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8D27A">
      <w:pPr>
        <w:spacing w:line="360" w:lineRule="auto"/>
        <w:jc w:val="center"/>
        <w:rPr>
          <w:rFonts w:ascii="宋体" w:hAnsi="宋体" w:cs="宋体"/>
          <w:b/>
          <w:color w:val="auto"/>
          <w:sz w:val="24"/>
          <w:highlight w:val="none"/>
        </w:rPr>
      </w:pPr>
    </w:p>
    <w:p w14:paraId="5B6DC921">
      <w:pPr>
        <w:spacing w:line="360" w:lineRule="auto"/>
        <w:jc w:val="center"/>
        <w:rPr>
          <w:rFonts w:ascii="宋体" w:hAnsi="宋体" w:cs="宋体"/>
          <w:b/>
          <w:color w:val="auto"/>
          <w:sz w:val="24"/>
          <w:highlight w:val="none"/>
        </w:rPr>
      </w:pPr>
    </w:p>
    <w:p w14:paraId="56822E40">
      <w:pPr>
        <w:adjustRightInd/>
        <w:spacing w:line="360" w:lineRule="auto"/>
        <w:jc w:val="center"/>
        <w:rPr>
          <w:rFonts w:ascii="宋体" w:hAnsi="宋体" w:cs="宋体"/>
          <w:b/>
          <w:color w:val="auto"/>
          <w:sz w:val="44"/>
          <w:szCs w:val="44"/>
          <w:highlight w:val="none"/>
        </w:rPr>
      </w:pPr>
    </w:p>
    <w:p w14:paraId="067F1A6E">
      <w:pPr>
        <w:spacing w:line="360" w:lineRule="auto"/>
        <w:jc w:val="center"/>
        <w:rPr>
          <w:rFonts w:ascii="宋体" w:hAnsi="宋体" w:cs="宋体"/>
          <w:b/>
          <w:color w:val="auto"/>
          <w:sz w:val="44"/>
          <w:szCs w:val="44"/>
          <w:highlight w:val="none"/>
        </w:rPr>
      </w:pPr>
    </w:p>
    <w:p w14:paraId="18294DBA">
      <w:pPr>
        <w:adjustRightInd/>
        <w:spacing w:line="360" w:lineRule="auto"/>
        <w:jc w:val="center"/>
        <w:rPr>
          <w:rFonts w:ascii="宋体" w:hAnsi="宋体" w:cs="宋体"/>
          <w:b/>
          <w:color w:val="auto"/>
          <w:sz w:val="48"/>
          <w:szCs w:val="48"/>
          <w:highlight w:val="none"/>
        </w:rPr>
      </w:pPr>
    </w:p>
    <w:p w14:paraId="7CE16CF1">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瓶窑镇新窑、溪东、羊山、学府、瓶窑未来社区创建咨询服务采购项目</w:t>
      </w:r>
    </w:p>
    <w:p w14:paraId="6F33F5FC">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166D766E">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37B405C8">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ZJDDZFCG-2024-</w:t>
      </w:r>
      <w:r>
        <w:rPr>
          <w:rFonts w:hint="eastAsia" w:ascii="宋体" w:hAnsi="宋体" w:cs="宋体"/>
          <w:color w:val="auto"/>
          <w:sz w:val="30"/>
          <w:szCs w:val="30"/>
          <w:highlight w:val="none"/>
          <w:lang w:val="en-US" w:eastAsia="zh-CN"/>
        </w:rPr>
        <w:t xml:space="preserve">034-1    </w:t>
      </w:r>
    </w:p>
    <w:p w14:paraId="19A8B567">
      <w:pPr>
        <w:adjustRightInd/>
        <w:spacing w:line="360" w:lineRule="auto"/>
        <w:rPr>
          <w:rFonts w:ascii="宋体" w:hAnsi="宋体" w:cs="宋体"/>
          <w:color w:val="auto"/>
          <w:sz w:val="28"/>
          <w:szCs w:val="20"/>
          <w:highlight w:val="none"/>
        </w:rPr>
      </w:pPr>
    </w:p>
    <w:p w14:paraId="0A86E65E">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FECE5B0">
      <w:pPr>
        <w:spacing w:line="360" w:lineRule="auto"/>
        <w:jc w:val="center"/>
        <w:rPr>
          <w:rFonts w:ascii="宋体" w:hAnsi="宋体" w:cs="宋体"/>
          <w:b/>
          <w:color w:val="auto"/>
          <w:sz w:val="44"/>
          <w:szCs w:val="44"/>
          <w:highlight w:val="none"/>
        </w:rPr>
      </w:pPr>
    </w:p>
    <w:p w14:paraId="3CAD1DE4">
      <w:pPr>
        <w:spacing w:line="360" w:lineRule="auto"/>
        <w:jc w:val="center"/>
        <w:rPr>
          <w:rFonts w:ascii="宋体" w:hAnsi="宋体" w:cs="宋体"/>
          <w:color w:val="auto"/>
          <w:sz w:val="24"/>
          <w:highlight w:val="none"/>
        </w:rPr>
      </w:pPr>
    </w:p>
    <w:p w14:paraId="27FF73D3">
      <w:pPr>
        <w:spacing w:line="360" w:lineRule="auto"/>
        <w:jc w:val="center"/>
        <w:rPr>
          <w:rFonts w:ascii="宋体" w:hAnsi="宋体" w:cs="宋体"/>
          <w:color w:val="auto"/>
          <w:sz w:val="24"/>
          <w:highlight w:val="none"/>
        </w:rPr>
      </w:pPr>
    </w:p>
    <w:p w14:paraId="2F3B8CD9">
      <w:pPr>
        <w:spacing w:line="360" w:lineRule="auto"/>
        <w:rPr>
          <w:rFonts w:ascii="宋体" w:hAnsi="宋体" w:cs="宋体"/>
          <w:color w:val="auto"/>
          <w:sz w:val="32"/>
          <w:szCs w:val="32"/>
          <w:highlight w:val="none"/>
        </w:rPr>
      </w:pPr>
    </w:p>
    <w:p w14:paraId="7330BE3D">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杭州市余杭区瓶窑镇人民政府</w:t>
      </w:r>
    </w:p>
    <w:p w14:paraId="564BFEF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大地工程咨询有限公司</w:t>
      </w:r>
    </w:p>
    <w:p w14:paraId="1930FF16">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八</w:t>
      </w:r>
      <w:r>
        <w:rPr>
          <w:rFonts w:hint="eastAsia" w:ascii="宋体" w:hAnsi="宋体" w:cs="宋体"/>
          <w:bCs/>
          <w:color w:val="auto"/>
          <w:sz w:val="32"/>
          <w:szCs w:val="32"/>
          <w:highlight w:val="none"/>
        </w:rPr>
        <w:t>日</w:t>
      </w:r>
    </w:p>
    <w:p w14:paraId="0B67D28A">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B5BAF25">
      <w:pPr>
        <w:pStyle w:val="321"/>
        <w:rPr>
          <w:color w:val="auto"/>
          <w:highlight w:val="none"/>
        </w:rPr>
      </w:pPr>
    </w:p>
    <w:p w14:paraId="667EA40D">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65627354">
      <w:pPr>
        <w:spacing w:line="360" w:lineRule="auto"/>
        <w:rPr>
          <w:rFonts w:ascii="宋体" w:hAnsi="宋体" w:cs="宋体"/>
          <w:color w:val="auto"/>
          <w:sz w:val="32"/>
          <w:szCs w:val="32"/>
          <w:highlight w:val="none"/>
        </w:rPr>
      </w:pPr>
    </w:p>
    <w:p w14:paraId="7FD5BECC">
      <w:pPr>
        <w:spacing w:line="360" w:lineRule="auto"/>
        <w:rPr>
          <w:rFonts w:ascii="宋体" w:hAnsi="宋体" w:cs="宋体"/>
          <w:color w:val="auto"/>
          <w:sz w:val="32"/>
          <w:szCs w:val="32"/>
          <w:highlight w:val="none"/>
        </w:rPr>
      </w:pPr>
    </w:p>
    <w:p w14:paraId="175453F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318E56E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120102E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D6FFF6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477927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C23D1C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3D75FE5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4DFD6A57">
      <w:pPr>
        <w:spacing w:line="360" w:lineRule="auto"/>
        <w:ind w:firstLine="549" w:firstLineChars="229"/>
        <w:rPr>
          <w:rFonts w:ascii="宋体" w:hAnsi="宋体" w:cs="宋体"/>
          <w:color w:val="auto"/>
          <w:sz w:val="24"/>
          <w:highlight w:val="none"/>
        </w:rPr>
      </w:pPr>
    </w:p>
    <w:p w14:paraId="5043F730">
      <w:pPr>
        <w:spacing w:line="360" w:lineRule="auto"/>
        <w:ind w:firstLine="549" w:firstLineChars="229"/>
        <w:rPr>
          <w:rFonts w:ascii="宋体" w:hAnsi="宋体" w:cs="宋体"/>
          <w:color w:val="auto"/>
          <w:sz w:val="24"/>
          <w:highlight w:val="none"/>
        </w:rPr>
      </w:pPr>
    </w:p>
    <w:p w14:paraId="173976A4">
      <w:pPr>
        <w:spacing w:line="360" w:lineRule="auto"/>
        <w:ind w:firstLine="549" w:firstLineChars="229"/>
        <w:rPr>
          <w:rFonts w:ascii="宋体" w:hAnsi="宋体" w:cs="宋体"/>
          <w:color w:val="auto"/>
          <w:sz w:val="24"/>
          <w:highlight w:val="none"/>
        </w:rPr>
      </w:pPr>
    </w:p>
    <w:p w14:paraId="44AD8B68">
      <w:pPr>
        <w:spacing w:line="360" w:lineRule="auto"/>
        <w:ind w:firstLine="549" w:firstLineChars="229"/>
        <w:rPr>
          <w:rFonts w:ascii="宋体" w:hAnsi="宋体" w:cs="宋体"/>
          <w:color w:val="auto"/>
          <w:sz w:val="24"/>
          <w:highlight w:val="none"/>
        </w:rPr>
      </w:pPr>
    </w:p>
    <w:p w14:paraId="7B162F81">
      <w:pPr>
        <w:spacing w:line="360" w:lineRule="auto"/>
        <w:ind w:firstLine="549" w:firstLineChars="229"/>
        <w:rPr>
          <w:rFonts w:ascii="宋体" w:hAnsi="宋体" w:cs="宋体"/>
          <w:color w:val="auto"/>
          <w:sz w:val="24"/>
          <w:highlight w:val="none"/>
        </w:rPr>
      </w:pPr>
    </w:p>
    <w:p w14:paraId="458D46DF">
      <w:pPr>
        <w:spacing w:line="360" w:lineRule="auto"/>
        <w:ind w:firstLine="549" w:firstLineChars="229"/>
        <w:rPr>
          <w:rFonts w:ascii="宋体" w:hAnsi="宋体" w:cs="宋体"/>
          <w:color w:val="auto"/>
          <w:sz w:val="24"/>
          <w:highlight w:val="none"/>
        </w:rPr>
      </w:pPr>
    </w:p>
    <w:p w14:paraId="7D5DA862">
      <w:pPr>
        <w:spacing w:line="360" w:lineRule="auto"/>
        <w:ind w:firstLine="549" w:firstLineChars="229"/>
        <w:rPr>
          <w:rFonts w:ascii="宋体" w:hAnsi="宋体" w:cs="宋体"/>
          <w:color w:val="auto"/>
          <w:sz w:val="24"/>
          <w:highlight w:val="none"/>
        </w:rPr>
      </w:pPr>
    </w:p>
    <w:p w14:paraId="31280D10">
      <w:pPr>
        <w:spacing w:line="360" w:lineRule="auto"/>
        <w:ind w:firstLine="549" w:firstLineChars="229"/>
        <w:rPr>
          <w:rFonts w:ascii="宋体" w:hAnsi="宋体" w:cs="宋体"/>
          <w:color w:val="auto"/>
          <w:sz w:val="24"/>
          <w:highlight w:val="none"/>
        </w:rPr>
      </w:pPr>
    </w:p>
    <w:p w14:paraId="1315EA07">
      <w:pPr>
        <w:spacing w:line="360" w:lineRule="auto"/>
        <w:ind w:firstLine="549" w:firstLineChars="229"/>
        <w:rPr>
          <w:rFonts w:ascii="宋体" w:hAnsi="宋体" w:cs="宋体"/>
          <w:color w:val="auto"/>
          <w:sz w:val="24"/>
          <w:highlight w:val="none"/>
        </w:rPr>
      </w:pPr>
    </w:p>
    <w:p w14:paraId="31429E9A">
      <w:pPr>
        <w:spacing w:line="360" w:lineRule="auto"/>
        <w:ind w:firstLine="549" w:firstLineChars="229"/>
        <w:rPr>
          <w:rFonts w:ascii="宋体" w:hAnsi="宋体" w:cs="宋体"/>
          <w:color w:val="auto"/>
          <w:sz w:val="24"/>
          <w:highlight w:val="none"/>
        </w:rPr>
      </w:pPr>
    </w:p>
    <w:p w14:paraId="5F548491">
      <w:pPr>
        <w:spacing w:line="360" w:lineRule="auto"/>
        <w:ind w:firstLine="549" w:firstLineChars="229"/>
        <w:rPr>
          <w:rFonts w:ascii="宋体" w:hAnsi="宋体" w:cs="宋体"/>
          <w:color w:val="auto"/>
          <w:sz w:val="24"/>
          <w:highlight w:val="none"/>
        </w:rPr>
      </w:pPr>
    </w:p>
    <w:p w14:paraId="64C70736">
      <w:pPr>
        <w:spacing w:line="360" w:lineRule="auto"/>
        <w:ind w:firstLine="549" w:firstLineChars="229"/>
        <w:rPr>
          <w:rFonts w:ascii="宋体" w:hAnsi="宋体" w:cs="宋体"/>
          <w:color w:val="auto"/>
          <w:sz w:val="24"/>
          <w:highlight w:val="none"/>
        </w:rPr>
      </w:pPr>
    </w:p>
    <w:p w14:paraId="5251E07E">
      <w:pPr>
        <w:spacing w:line="360" w:lineRule="auto"/>
        <w:rPr>
          <w:rFonts w:ascii="宋体" w:hAnsi="宋体" w:cs="宋体"/>
          <w:color w:val="auto"/>
          <w:sz w:val="24"/>
          <w:highlight w:val="none"/>
        </w:rPr>
      </w:pPr>
    </w:p>
    <w:p w14:paraId="79948D3D">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7904309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9C3F41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瓶窑镇新窑、溪东、羊山、学府、瓶窑未来社区创建咨询服务采购项目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8"/>
          <w:rFonts w:hint="eastAsia" w:ascii="宋体" w:hAnsi="宋体" w:eastAsia="宋体" w:cs="宋体"/>
          <w:color w:val="auto"/>
          <w:kern w:val="2"/>
          <w:sz w:val="24"/>
          <w:szCs w:val="24"/>
          <w:highlight w:val="none"/>
        </w:rPr>
        <w:t>https://www.zcygov.cn/）获取（下载）招标文件，并于</w:t>
      </w:r>
      <w:bookmarkStart w:id="519" w:name="_GoBack"/>
      <w:bookmarkEnd w:id="519"/>
      <w:r>
        <w:rPr>
          <w:rStyle w:val="78"/>
          <w:rFonts w:hint="eastAsia" w:ascii="宋体" w:hAnsi="宋体" w:eastAsia="宋体" w:cs="宋体"/>
          <w:color w:val="auto"/>
          <w:kern w:val="2"/>
          <w:sz w:val="24"/>
          <w:szCs w:val="24"/>
          <w:highlight w:val="none"/>
        </w:rPr>
        <w:t>20</w:t>
      </w:r>
      <w:r>
        <w:rPr>
          <w:rStyle w:val="78"/>
          <w:rFonts w:hint="eastAsia" w:ascii="宋体" w:hAnsi="宋体" w:cs="宋体"/>
          <w:color w:val="auto"/>
          <w:kern w:val="2"/>
          <w:sz w:val="24"/>
          <w:szCs w:val="24"/>
          <w:highlight w:val="none"/>
          <w:lang w:val="en-US" w:eastAsia="zh-CN"/>
        </w:rPr>
        <w:t>25</w:t>
      </w:r>
      <w:r>
        <w:rPr>
          <w:rStyle w:val="78"/>
          <w:rFonts w:hint="eastAsia" w:ascii="宋体" w:hAnsi="宋体" w:eastAsia="宋体" w:cs="宋体"/>
          <w:color w:val="auto"/>
          <w:kern w:val="2"/>
          <w:sz w:val="24"/>
          <w:szCs w:val="24"/>
          <w:highlight w:val="none"/>
        </w:rPr>
        <w:t>年</w:t>
      </w:r>
      <w:r>
        <w:rPr>
          <w:rStyle w:val="78"/>
          <w:rFonts w:hint="eastAsia" w:ascii="宋体" w:hAnsi="宋体" w:cs="宋体"/>
          <w:color w:val="auto"/>
          <w:kern w:val="2"/>
          <w:sz w:val="24"/>
          <w:szCs w:val="24"/>
          <w:highlight w:val="none"/>
          <w:lang w:val="en-US" w:eastAsia="zh-CN"/>
        </w:rPr>
        <w:t>2</w:t>
      </w:r>
      <w:r>
        <w:rPr>
          <w:rStyle w:val="78"/>
          <w:rFonts w:hint="eastAsia" w:ascii="宋体" w:hAnsi="宋体" w:eastAsia="宋体" w:cs="宋体"/>
          <w:color w:val="auto"/>
          <w:kern w:val="2"/>
          <w:sz w:val="24"/>
          <w:szCs w:val="24"/>
          <w:highlight w:val="none"/>
        </w:rPr>
        <w:t>月</w:t>
      </w:r>
      <w:r>
        <w:rPr>
          <w:rStyle w:val="78"/>
          <w:rFonts w:hint="eastAsia" w:ascii="宋体" w:hAnsi="宋体" w:cs="宋体"/>
          <w:color w:val="auto"/>
          <w:kern w:val="2"/>
          <w:sz w:val="24"/>
          <w:szCs w:val="24"/>
          <w:highlight w:val="none"/>
          <w:lang w:val="en-US" w:eastAsia="zh-CN"/>
        </w:rPr>
        <w:t>7</w:t>
      </w:r>
      <w:r>
        <w:rPr>
          <w:rStyle w:val="78"/>
          <w:rFonts w:hint="eastAsia" w:ascii="宋体" w:hAnsi="宋体" w:eastAsia="宋体" w:cs="宋体"/>
          <w:color w:val="auto"/>
          <w:kern w:val="2"/>
          <w:sz w:val="24"/>
          <w:szCs w:val="24"/>
          <w:highlight w:val="none"/>
        </w:rPr>
        <w:t>日</w:t>
      </w:r>
      <w:r>
        <w:rPr>
          <w:rStyle w:val="78"/>
          <w:rFonts w:hint="eastAsia" w:ascii="宋体" w:hAnsi="宋体" w:cs="宋体"/>
          <w:color w:val="auto"/>
          <w:kern w:val="2"/>
          <w:sz w:val="24"/>
          <w:szCs w:val="24"/>
          <w:highlight w:val="none"/>
          <w:lang w:val="en-US" w:eastAsia="zh-CN"/>
        </w:rPr>
        <w:t>10</w:t>
      </w:r>
      <w:r>
        <w:rPr>
          <w:rStyle w:val="78"/>
          <w:rFonts w:hint="eastAsia" w:ascii="宋体" w:hAnsi="宋体" w:eastAsia="宋体" w:cs="宋体"/>
          <w:color w:val="auto"/>
          <w:kern w:val="2"/>
          <w:sz w:val="24"/>
          <w:szCs w:val="24"/>
          <w:highlight w:val="none"/>
        </w:rPr>
        <w:t>点</w:t>
      </w:r>
      <w:r>
        <w:rPr>
          <w:rStyle w:val="78"/>
          <w:rFonts w:hint="eastAsia" w:ascii="宋体" w:hAnsi="宋体" w:cs="宋体"/>
          <w:color w:val="auto"/>
          <w:kern w:val="2"/>
          <w:sz w:val="24"/>
          <w:szCs w:val="24"/>
          <w:highlight w:val="none"/>
          <w:lang w:val="en-US" w:eastAsia="zh-CN"/>
        </w:rPr>
        <w:t>00</w:t>
      </w:r>
      <w:r>
        <w:rPr>
          <w:rStyle w:val="78"/>
          <w:rFonts w:hint="eastAsia" w:ascii="宋体" w:hAnsi="宋体" w:eastAsia="宋体" w:cs="宋体"/>
          <w:color w:val="auto"/>
          <w:kern w:val="2"/>
          <w:sz w:val="24"/>
          <w:szCs w:val="24"/>
          <w:highlight w:val="none"/>
        </w:rPr>
        <w:t>分</w:t>
      </w:r>
      <w:r>
        <w:rPr>
          <w:rStyle w:val="78"/>
          <w:rFonts w:hint="eastAsia" w:ascii="宋体" w:hAnsi="宋体" w:eastAsia="宋体" w:cs="宋体"/>
          <w:bCs/>
          <w:color w:val="auto"/>
          <w:kern w:val="2"/>
          <w:sz w:val="24"/>
          <w:szCs w:val="24"/>
          <w:highlight w:val="none"/>
        </w:rPr>
        <w:t>00秒</w:t>
      </w:r>
      <w:r>
        <w:rPr>
          <w:rStyle w:val="78"/>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68C88EFF">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D28E07B">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ZJDDZFCG-2024-</w:t>
      </w:r>
      <w:r>
        <w:rPr>
          <w:rFonts w:hint="eastAsia" w:ascii="宋体" w:hAnsi="宋体" w:cs="宋体"/>
          <w:color w:val="auto"/>
          <w:sz w:val="24"/>
          <w:highlight w:val="none"/>
          <w:lang w:val="en-US" w:eastAsia="zh-CN"/>
        </w:rPr>
        <w:t xml:space="preserve">034-1   </w:t>
      </w:r>
    </w:p>
    <w:p w14:paraId="17F54EAA">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瓶窑镇新窑、溪东、羊山、学府、瓶窑未来社区创建咨询服务采购项目</w:t>
      </w:r>
    </w:p>
    <w:p w14:paraId="01AD777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2500000</w:t>
      </w:r>
      <w:r>
        <w:rPr>
          <w:rFonts w:hint="eastAsia" w:ascii="宋体" w:hAnsi="宋体" w:cs="宋体"/>
          <w:color w:val="auto"/>
          <w:sz w:val="24"/>
          <w:highlight w:val="none"/>
          <w:lang w:val="en-US" w:eastAsia="zh-CN"/>
        </w:rPr>
        <w:t xml:space="preserve">   </w:t>
      </w:r>
    </w:p>
    <w:p w14:paraId="63E76553">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2500000</w:t>
      </w:r>
      <w:r>
        <w:rPr>
          <w:rFonts w:hint="eastAsia" w:ascii="宋体" w:hAnsi="宋体" w:cs="宋体"/>
          <w:color w:val="auto"/>
          <w:sz w:val="24"/>
          <w:highlight w:val="none"/>
          <w:lang w:val="en-US" w:eastAsia="zh-CN"/>
        </w:rPr>
        <w:t xml:space="preserve">   </w:t>
      </w:r>
      <w:r>
        <w:rPr>
          <w:rFonts w:ascii="宋体" w:hAnsi="宋体" w:cs="宋体"/>
          <w:color w:val="auto"/>
          <w:sz w:val="24"/>
          <w:highlight w:val="none"/>
        </w:rPr>
        <w:t xml:space="preserve"> </w:t>
      </w:r>
    </w:p>
    <w:p w14:paraId="6D37227D">
      <w:pPr>
        <w:pStyle w:val="6"/>
        <w:spacing w:line="360" w:lineRule="auto"/>
        <w:ind w:firstLine="48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color w:val="auto"/>
          <w:sz w:val="24"/>
          <w:highlight w:val="none"/>
          <w:lang w:eastAsia="zh-CN"/>
        </w:rPr>
        <w:t>瓶窑镇新窑、溪东、羊山、学府、瓶窑未来社区创建咨询服务采购项目</w:t>
      </w:r>
      <w:r>
        <w:rPr>
          <w:rFonts w:hint="eastAsia" w:hAnsi="宋体" w:cs="宋体"/>
          <w:bCs/>
          <w:color w:val="auto"/>
          <w:kern w:val="2"/>
          <w:sz w:val="24"/>
          <w:szCs w:val="24"/>
          <w:highlight w:val="none"/>
        </w:rPr>
        <w:t>主要内容：</w:t>
      </w:r>
      <w:r>
        <w:rPr>
          <w:rFonts w:hint="eastAsia" w:cs="仿宋"/>
          <w:sz w:val="24"/>
          <w:highlight w:val="none"/>
        </w:rPr>
        <w:t>对未来社区政策解读、项目解读与验收统筹、场景设计方案优化、数字化建设优化、运营体系与评估、党建统领机制咨询、节点管控咨询、报告指导、报告撰写、报告补充、验收材料、验收实施、验收整改等</w:t>
      </w:r>
      <w:r>
        <w:rPr>
          <w:rFonts w:hint="eastAsia" w:hAnsi="宋体" w:cs="宋体"/>
          <w:color w:val="auto"/>
          <w:sz w:val="24"/>
          <w:highlight w:val="none"/>
          <w:lang w:eastAsia="zh-CN"/>
        </w:rPr>
        <w:t>。</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14:paraId="52FFCE74">
      <w:pPr>
        <w:pStyle w:val="86"/>
        <w:ind w:firstLine="482"/>
        <w:outlineLvl w:val="2"/>
        <w:rPr>
          <w:rFonts w:hint="default" w:ascii="宋体" w:hAnsi="宋体" w:eastAsia="宋体" w:cs="宋体"/>
          <w:color w:val="auto"/>
          <w:highlight w:val="none"/>
          <w:lang w:val="en-US" w:eastAsia="zh-CN"/>
        </w:rPr>
      </w:pPr>
      <w:r>
        <w:rPr>
          <w:rFonts w:hint="eastAsia" w:ascii="宋体" w:hAnsi="宋体" w:cs="宋体"/>
          <w:b/>
          <w:color w:val="auto"/>
          <w:highlight w:val="none"/>
        </w:rPr>
        <w:t>合同履约期限：</w:t>
      </w:r>
      <w:r>
        <w:rPr>
          <w:rFonts w:hint="eastAsia" w:ascii="宋体" w:hAnsi="宋体" w:cs="宋体"/>
          <w:color w:val="auto"/>
          <w:highlight w:val="none"/>
          <w:lang w:val="en-US" w:eastAsia="zh-CN"/>
        </w:rPr>
        <w:t>1年</w:t>
      </w:r>
    </w:p>
    <w:p w14:paraId="4283331F">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r>
        <w:rPr>
          <w:rFonts w:hAnsi="宋体" w:cs="宋体"/>
          <w:color w:val="auto"/>
          <w:kern w:val="0"/>
          <w:sz w:val="24"/>
          <w:highlight w:val="none"/>
        </w:rPr>
        <w:sym w:font="Wingdings" w:char="F0FE"/>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14:paraId="3948EE47">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28D20C2">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3D5ABBC">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059636B0">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5CB5F883">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18751C11">
      <w:pPr>
        <w:spacing w:line="360" w:lineRule="auto"/>
        <w:ind w:firstLine="480" w:firstLineChars="200"/>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C3AB4C">
      <w:pPr>
        <w:spacing w:line="360" w:lineRule="auto"/>
        <w:ind w:firstLine="897" w:firstLineChars="374"/>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sz w:val="24"/>
          <w:highlight w:val="none"/>
        </w:rPr>
        <w:t>服务全部由符合政策要求的中小企业承接，提供中小企业声明函；</w:t>
      </w:r>
    </w:p>
    <w:p w14:paraId="0D65A6C5">
      <w:pPr>
        <w:spacing w:line="360" w:lineRule="auto"/>
        <w:ind w:firstLine="897" w:firstLineChars="374"/>
        <w:rPr>
          <w:rFonts w:ascii="宋体" w:hAnsi="宋体" w:cs="宋体"/>
          <w:color w:val="auto"/>
          <w:sz w:val="24"/>
          <w:highlight w:val="none"/>
        </w:rPr>
      </w:pPr>
      <w:r>
        <w:rPr>
          <w:rFonts w:hint="eastAsia" w:ascii="Wingdings" w:hAnsi="Wingdings" w:eastAsia="宋体" w:cs="宋体"/>
          <w:color w:val="auto"/>
          <w:kern w:val="0"/>
          <w:sz w:val="24"/>
          <w:szCs w:val="24"/>
          <w:highlight w:val="none"/>
          <w:lang w:val="en-US" w:eastAsia="zh-CN" w:bidi="ar-SA"/>
        </w:rPr>
        <w:sym w:font="Wingdings" w:char="00A8"/>
      </w:r>
      <w:r>
        <w:rPr>
          <w:rFonts w:hint="eastAsia" w:ascii="宋体" w:hAnsi="宋体" w:cs="宋体"/>
          <w:color w:val="auto"/>
          <w:sz w:val="24"/>
          <w:highlight w:val="none"/>
        </w:rPr>
        <w:t>服务全部由符合政策要求的小微企业承接，提供中小企业声明函；</w:t>
      </w:r>
    </w:p>
    <w:p w14:paraId="055CE04E">
      <w:pPr>
        <w:rPr>
          <w:rFonts w:ascii="宋体" w:hAnsi="宋体" w:cs="宋体"/>
          <w:color w:val="auto"/>
          <w:highlight w:val="none"/>
        </w:rPr>
      </w:pPr>
    </w:p>
    <w:p w14:paraId="2431955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4D3D9376">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FF80B94">
      <w:pPr>
        <w:numPr>
          <w:ilvl w:val="0"/>
          <w:numId w:val="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14:paraId="4AC7ED46">
      <w:pPr>
        <w:numPr>
          <w:ilvl w:val="0"/>
          <w:numId w:val="0"/>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☐无。</w:t>
      </w:r>
    </w:p>
    <w:p w14:paraId="744CF1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52226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05A2F6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5F9305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Style w:val="78"/>
          <w:rFonts w:hint="eastAsia" w:ascii="宋体" w:hAnsi="宋体" w:cs="宋体"/>
          <w:color w:val="auto"/>
          <w:kern w:val="2"/>
          <w:sz w:val="24"/>
          <w:szCs w:val="24"/>
          <w:highlight w:val="none"/>
          <w:u w:val="single"/>
          <w:lang w:val="en-US" w:eastAsia="zh-CN"/>
        </w:rPr>
        <w:t>2</w:t>
      </w:r>
      <w:r>
        <w:rPr>
          <w:rStyle w:val="78"/>
          <w:rFonts w:hint="eastAsia" w:ascii="宋体" w:hAnsi="宋体" w:eastAsia="宋体" w:cs="宋体"/>
          <w:color w:val="auto"/>
          <w:kern w:val="2"/>
          <w:sz w:val="24"/>
          <w:szCs w:val="24"/>
          <w:highlight w:val="none"/>
          <w:u w:val="single"/>
        </w:rPr>
        <w:t>月</w:t>
      </w:r>
      <w:r>
        <w:rPr>
          <w:rStyle w:val="78"/>
          <w:rFonts w:hint="eastAsia" w:ascii="宋体" w:hAnsi="宋体" w:cs="宋体"/>
          <w:color w:val="auto"/>
          <w:kern w:val="2"/>
          <w:sz w:val="24"/>
          <w:szCs w:val="24"/>
          <w:highlight w:val="none"/>
          <w:u w:val="single"/>
          <w:lang w:val="en-US" w:eastAsia="zh-CN"/>
        </w:rPr>
        <w:t>7</w:t>
      </w:r>
      <w:r>
        <w:rPr>
          <w:rStyle w:val="78"/>
          <w:rFonts w:hint="eastAsia" w:ascii="宋体" w:hAnsi="宋体" w:eastAsia="宋体" w:cs="宋体"/>
          <w:color w:val="auto"/>
          <w:kern w:val="2"/>
          <w:sz w:val="24"/>
          <w:szCs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0F1BE0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777ACA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CF24A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1B7476F6">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28DA3C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Style w:val="78"/>
          <w:rFonts w:hint="eastAsia" w:ascii="宋体" w:hAnsi="宋体" w:eastAsia="宋体" w:cs="宋体"/>
          <w:color w:val="auto"/>
          <w:kern w:val="2"/>
          <w:sz w:val="24"/>
          <w:szCs w:val="24"/>
          <w:highlight w:val="none"/>
          <w:u w:val="single"/>
        </w:rPr>
        <w:t>20</w:t>
      </w:r>
      <w:r>
        <w:rPr>
          <w:rStyle w:val="78"/>
          <w:rFonts w:hint="eastAsia" w:ascii="宋体" w:hAnsi="宋体" w:cs="宋体"/>
          <w:color w:val="auto"/>
          <w:kern w:val="2"/>
          <w:sz w:val="24"/>
          <w:szCs w:val="24"/>
          <w:highlight w:val="none"/>
          <w:u w:val="single"/>
          <w:lang w:val="en-US" w:eastAsia="zh-CN"/>
        </w:rPr>
        <w:t>25</w:t>
      </w:r>
      <w:r>
        <w:rPr>
          <w:rStyle w:val="78"/>
          <w:rFonts w:hint="eastAsia" w:ascii="宋体" w:hAnsi="宋体" w:eastAsia="宋体" w:cs="宋体"/>
          <w:color w:val="auto"/>
          <w:kern w:val="2"/>
          <w:sz w:val="24"/>
          <w:szCs w:val="24"/>
          <w:highlight w:val="none"/>
          <w:u w:val="single"/>
        </w:rPr>
        <w:t>年</w:t>
      </w:r>
      <w:r>
        <w:rPr>
          <w:rStyle w:val="78"/>
          <w:rFonts w:hint="eastAsia" w:ascii="宋体" w:hAnsi="宋体" w:cs="宋体"/>
          <w:color w:val="auto"/>
          <w:kern w:val="2"/>
          <w:sz w:val="24"/>
          <w:szCs w:val="24"/>
          <w:highlight w:val="none"/>
          <w:u w:val="single"/>
          <w:lang w:val="en-US" w:eastAsia="zh-CN"/>
        </w:rPr>
        <w:t>2</w:t>
      </w:r>
      <w:r>
        <w:rPr>
          <w:rStyle w:val="78"/>
          <w:rFonts w:hint="eastAsia" w:ascii="宋体" w:hAnsi="宋体" w:eastAsia="宋体" w:cs="宋体"/>
          <w:color w:val="auto"/>
          <w:kern w:val="2"/>
          <w:sz w:val="24"/>
          <w:szCs w:val="24"/>
          <w:highlight w:val="none"/>
          <w:u w:val="single"/>
        </w:rPr>
        <w:t>月</w:t>
      </w:r>
      <w:r>
        <w:rPr>
          <w:rStyle w:val="78"/>
          <w:rFonts w:hint="eastAsia" w:ascii="宋体" w:hAnsi="宋体" w:cs="宋体"/>
          <w:color w:val="auto"/>
          <w:kern w:val="2"/>
          <w:sz w:val="24"/>
          <w:szCs w:val="24"/>
          <w:highlight w:val="none"/>
          <w:u w:val="single"/>
          <w:lang w:val="en-US" w:eastAsia="zh-CN"/>
        </w:rPr>
        <w:t>7</w:t>
      </w:r>
      <w:r>
        <w:rPr>
          <w:rStyle w:val="78"/>
          <w:rFonts w:hint="eastAsia" w:ascii="宋体" w:hAnsi="宋体" w:eastAsia="宋体" w:cs="宋体"/>
          <w:color w:val="auto"/>
          <w:kern w:val="2"/>
          <w:sz w:val="24"/>
          <w:szCs w:val="24"/>
          <w:highlight w:val="none"/>
          <w:u w:val="single"/>
        </w:rPr>
        <w:t>日</w:t>
      </w:r>
      <w:r>
        <w:rPr>
          <w:rStyle w:val="78"/>
          <w:rFonts w:hint="eastAsia" w:ascii="宋体" w:hAnsi="宋体" w:cs="宋体"/>
          <w:color w:val="auto"/>
          <w:kern w:val="2"/>
          <w:sz w:val="24"/>
          <w:szCs w:val="24"/>
          <w:highlight w:val="none"/>
          <w:u w:val="single"/>
          <w:lang w:val="en-US" w:eastAsia="zh-CN"/>
        </w:rPr>
        <w:t>10</w:t>
      </w:r>
      <w:r>
        <w:rPr>
          <w:rStyle w:val="78"/>
          <w:rFonts w:hint="eastAsia" w:ascii="宋体" w:hAnsi="宋体" w:eastAsia="宋体" w:cs="宋体"/>
          <w:color w:val="auto"/>
          <w:kern w:val="2"/>
          <w:sz w:val="24"/>
          <w:szCs w:val="24"/>
          <w:highlight w:val="none"/>
          <w:u w:val="single"/>
        </w:rPr>
        <w:t>点</w:t>
      </w:r>
      <w:r>
        <w:rPr>
          <w:rStyle w:val="78"/>
          <w:rFonts w:hint="eastAsia" w:ascii="宋体" w:hAnsi="宋体" w:cs="宋体"/>
          <w:color w:val="auto"/>
          <w:kern w:val="2"/>
          <w:sz w:val="24"/>
          <w:szCs w:val="24"/>
          <w:highlight w:val="none"/>
          <w:u w:val="single"/>
          <w:lang w:val="en-US" w:eastAsia="zh-CN"/>
        </w:rPr>
        <w:t>00</w:t>
      </w:r>
      <w:r>
        <w:rPr>
          <w:rStyle w:val="78"/>
          <w:rFonts w:hint="eastAsia" w:ascii="宋体" w:hAnsi="宋体" w:eastAsia="宋体" w:cs="宋体"/>
          <w:color w:val="auto"/>
          <w:kern w:val="2"/>
          <w:sz w:val="24"/>
          <w:szCs w:val="24"/>
          <w:highlight w:val="none"/>
          <w:u w:val="single"/>
        </w:rPr>
        <w:t>分</w:t>
      </w:r>
      <w:r>
        <w:rPr>
          <w:rStyle w:val="78"/>
          <w:rFonts w:hint="eastAsia" w:ascii="宋体" w:hAnsi="宋体" w:eastAsia="宋体" w:cs="宋体"/>
          <w:bCs/>
          <w:color w:val="auto"/>
          <w:kern w:val="2"/>
          <w:sz w:val="24"/>
          <w:szCs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06C70D5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7035FAB4">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Style w:val="78"/>
          <w:rFonts w:hint="eastAsia" w:ascii="宋体" w:hAnsi="宋体" w:eastAsia="宋体" w:cs="宋体"/>
          <w:color w:val="auto"/>
          <w:kern w:val="2"/>
          <w:sz w:val="24"/>
          <w:szCs w:val="24"/>
          <w:highlight w:val="none"/>
          <w:u w:val="single"/>
        </w:rPr>
        <w:t>20</w:t>
      </w:r>
      <w:r>
        <w:rPr>
          <w:rStyle w:val="78"/>
          <w:rFonts w:hint="eastAsia" w:ascii="宋体" w:hAnsi="宋体" w:cs="宋体"/>
          <w:color w:val="auto"/>
          <w:kern w:val="2"/>
          <w:sz w:val="24"/>
          <w:szCs w:val="24"/>
          <w:highlight w:val="none"/>
          <w:u w:val="single"/>
          <w:lang w:val="en-US" w:eastAsia="zh-CN"/>
        </w:rPr>
        <w:t>25</w:t>
      </w:r>
      <w:r>
        <w:rPr>
          <w:rStyle w:val="78"/>
          <w:rFonts w:hint="eastAsia" w:ascii="宋体" w:hAnsi="宋体" w:eastAsia="宋体" w:cs="宋体"/>
          <w:color w:val="auto"/>
          <w:kern w:val="2"/>
          <w:sz w:val="24"/>
          <w:szCs w:val="24"/>
          <w:highlight w:val="none"/>
          <w:u w:val="single"/>
        </w:rPr>
        <w:t>年</w:t>
      </w:r>
      <w:r>
        <w:rPr>
          <w:rStyle w:val="78"/>
          <w:rFonts w:hint="eastAsia" w:ascii="宋体" w:hAnsi="宋体" w:cs="宋体"/>
          <w:color w:val="auto"/>
          <w:kern w:val="2"/>
          <w:sz w:val="24"/>
          <w:szCs w:val="24"/>
          <w:highlight w:val="none"/>
          <w:u w:val="single"/>
          <w:lang w:val="en-US" w:eastAsia="zh-CN"/>
        </w:rPr>
        <w:t>2</w:t>
      </w:r>
      <w:r>
        <w:rPr>
          <w:rStyle w:val="78"/>
          <w:rFonts w:hint="eastAsia" w:ascii="宋体" w:hAnsi="宋体" w:eastAsia="宋体" w:cs="宋体"/>
          <w:color w:val="auto"/>
          <w:kern w:val="2"/>
          <w:sz w:val="24"/>
          <w:szCs w:val="24"/>
          <w:highlight w:val="none"/>
          <w:u w:val="single"/>
        </w:rPr>
        <w:t>月</w:t>
      </w:r>
      <w:r>
        <w:rPr>
          <w:rStyle w:val="78"/>
          <w:rFonts w:hint="eastAsia" w:ascii="宋体" w:hAnsi="宋体" w:cs="宋体"/>
          <w:color w:val="auto"/>
          <w:kern w:val="2"/>
          <w:sz w:val="24"/>
          <w:szCs w:val="24"/>
          <w:highlight w:val="none"/>
          <w:u w:val="single"/>
          <w:lang w:val="en-US" w:eastAsia="zh-CN"/>
        </w:rPr>
        <w:t>7</w:t>
      </w:r>
      <w:r>
        <w:rPr>
          <w:rStyle w:val="78"/>
          <w:rFonts w:hint="eastAsia" w:ascii="宋体" w:hAnsi="宋体" w:eastAsia="宋体" w:cs="宋体"/>
          <w:color w:val="auto"/>
          <w:kern w:val="2"/>
          <w:sz w:val="24"/>
          <w:szCs w:val="24"/>
          <w:highlight w:val="none"/>
          <w:u w:val="single"/>
        </w:rPr>
        <w:t>日</w:t>
      </w:r>
      <w:r>
        <w:rPr>
          <w:rStyle w:val="78"/>
          <w:rFonts w:hint="eastAsia" w:ascii="宋体" w:hAnsi="宋体" w:cs="宋体"/>
          <w:color w:val="auto"/>
          <w:kern w:val="2"/>
          <w:sz w:val="24"/>
          <w:szCs w:val="24"/>
          <w:highlight w:val="none"/>
          <w:u w:val="single"/>
          <w:lang w:val="en-US" w:eastAsia="zh-CN"/>
        </w:rPr>
        <w:t>10</w:t>
      </w:r>
      <w:r>
        <w:rPr>
          <w:rStyle w:val="78"/>
          <w:rFonts w:hint="eastAsia" w:ascii="宋体" w:hAnsi="宋体" w:eastAsia="宋体" w:cs="宋体"/>
          <w:color w:val="auto"/>
          <w:kern w:val="2"/>
          <w:sz w:val="24"/>
          <w:szCs w:val="24"/>
          <w:highlight w:val="none"/>
          <w:u w:val="single"/>
        </w:rPr>
        <w:t>点</w:t>
      </w:r>
      <w:r>
        <w:rPr>
          <w:rStyle w:val="78"/>
          <w:rFonts w:hint="eastAsia" w:ascii="宋体" w:hAnsi="宋体" w:cs="宋体"/>
          <w:color w:val="auto"/>
          <w:kern w:val="2"/>
          <w:sz w:val="24"/>
          <w:szCs w:val="24"/>
          <w:highlight w:val="none"/>
          <w:u w:val="single"/>
          <w:lang w:val="en-US" w:eastAsia="zh-CN"/>
        </w:rPr>
        <w:t>00</w:t>
      </w:r>
      <w:r>
        <w:rPr>
          <w:rStyle w:val="78"/>
          <w:rFonts w:hint="eastAsia" w:ascii="宋体" w:hAnsi="宋体" w:eastAsia="宋体" w:cs="宋体"/>
          <w:color w:val="auto"/>
          <w:kern w:val="2"/>
          <w:sz w:val="24"/>
          <w:szCs w:val="24"/>
          <w:highlight w:val="none"/>
          <w:u w:val="single"/>
        </w:rPr>
        <w:t>分</w:t>
      </w:r>
      <w:r>
        <w:rPr>
          <w:rStyle w:val="78"/>
          <w:rFonts w:hint="eastAsia" w:ascii="宋体" w:hAnsi="宋体" w:eastAsia="宋体" w:cs="宋体"/>
          <w:bCs/>
          <w:color w:val="auto"/>
          <w:kern w:val="2"/>
          <w:sz w:val="24"/>
          <w:szCs w:val="24"/>
          <w:highlight w:val="none"/>
          <w:u w:val="single"/>
        </w:rPr>
        <w:t>00秒</w:t>
      </w:r>
      <w:r>
        <w:rPr>
          <w:rFonts w:hint="eastAsia" w:ascii="宋体" w:hAnsi="宋体" w:cs="宋体"/>
          <w:bCs/>
          <w:color w:val="auto"/>
          <w:sz w:val="24"/>
          <w:highlight w:val="none"/>
          <w:u w:val="single"/>
        </w:rPr>
        <w:t xml:space="preserve">   </w:t>
      </w:r>
    </w:p>
    <w:p w14:paraId="3A74204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3A6843CA">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5AF644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B4368E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5A1B2E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B517F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3C694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9B6A6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5E91AF5">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016910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3660541">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杭州市余杭区瓶窑镇人民政府</w:t>
      </w:r>
    </w:p>
    <w:p w14:paraId="09400F0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地    址： </w:t>
      </w:r>
      <w:r>
        <w:rPr>
          <w:rFonts w:hint="eastAsia" w:ascii="宋体" w:hAnsi="宋体" w:cs="宋体"/>
          <w:color w:val="auto"/>
          <w:sz w:val="24"/>
          <w:highlight w:val="none"/>
          <w:lang w:val="en-US" w:eastAsia="zh-CN"/>
        </w:rPr>
        <w:t>杭州市余杭区瓶窑镇</w:t>
      </w:r>
      <w:r>
        <w:rPr>
          <w:rFonts w:hint="eastAsia" w:ascii="宋体" w:hAnsi="宋体" w:cs="宋体"/>
          <w:color w:val="auto"/>
          <w:sz w:val="24"/>
          <w:highlight w:val="none"/>
        </w:rPr>
        <w:t xml:space="preserve">      </w:t>
      </w:r>
    </w:p>
    <w:p w14:paraId="636607C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0BC0BCD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章工</w:t>
      </w:r>
      <w:r>
        <w:rPr>
          <w:rFonts w:hint="eastAsia" w:ascii="宋体" w:hAnsi="宋体" w:cs="宋体"/>
          <w:color w:val="auto"/>
          <w:sz w:val="24"/>
          <w:highlight w:val="none"/>
        </w:rPr>
        <w:t xml:space="preserve"> </w:t>
      </w:r>
    </w:p>
    <w:p w14:paraId="0643C1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 xml:space="preserve">0571-88533792      </w:t>
      </w:r>
      <w:r>
        <w:rPr>
          <w:rFonts w:hint="eastAsia" w:ascii="宋体" w:hAnsi="宋体" w:cs="宋体"/>
          <w:color w:val="auto"/>
          <w:sz w:val="24"/>
          <w:highlight w:val="none"/>
        </w:rPr>
        <w:t xml:space="preserve"> </w:t>
      </w:r>
    </w:p>
    <w:p w14:paraId="70BDD1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罗工</w:t>
      </w:r>
    </w:p>
    <w:p w14:paraId="44E3003C">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0571-88533801      </w:t>
      </w:r>
    </w:p>
    <w:p w14:paraId="6313383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8513056">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大地工程咨询有限公司</w:t>
      </w:r>
    </w:p>
    <w:p w14:paraId="5EDDECEA">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址：杭州市</w:t>
      </w:r>
      <w:r>
        <w:rPr>
          <w:rFonts w:hint="eastAsia" w:ascii="宋体" w:hAnsi="宋体" w:cs="宋体"/>
          <w:color w:val="auto"/>
          <w:sz w:val="24"/>
          <w:highlight w:val="none"/>
          <w:lang w:val="en-US" w:eastAsia="zh-CN"/>
        </w:rPr>
        <w:t>临平区杭报金都文创大厦</w:t>
      </w:r>
    </w:p>
    <w:p w14:paraId="0D472FA9">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 </w:t>
      </w:r>
      <w:r>
        <w:rPr>
          <w:rFonts w:hint="eastAsia" w:ascii="宋体" w:hAnsi="宋体" w:cs="宋体"/>
          <w:color w:val="auto"/>
          <w:sz w:val="24"/>
          <w:highlight w:val="none"/>
          <w:lang w:val="en-US" w:eastAsia="zh-CN"/>
        </w:rPr>
        <w:t>/</w:t>
      </w:r>
    </w:p>
    <w:p w14:paraId="2A8CA3D2">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项目联系人（询问）： </w:t>
      </w:r>
      <w:r>
        <w:rPr>
          <w:rFonts w:hint="eastAsia" w:ascii="宋体" w:hAnsi="宋体" w:cs="宋体"/>
          <w:color w:val="auto"/>
          <w:sz w:val="24"/>
          <w:highlight w:val="none"/>
          <w:lang w:val="en-US" w:eastAsia="zh-CN"/>
        </w:rPr>
        <w:t>吴</w:t>
      </w:r>
      <w:r>
        <w:rPr>
          <w:rFonts w:hint="eastAsia" w:ascii="宋体" w:hAnsi="宋体" w:cs="宋体"/>
          <w:color w:val="auto"/>
          <w:sz w:val="24"/>
          <w:highlight w:val="none"/>
        </w:rPr>
        <w:t>工</w:t>
      </w:r>
    </w:p>
    <w:p w14:paraId="74F2D6F7">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0571-89162352</w:t>
      </w:r>
    </w:p>
    <w:p w14:paraId="7F252A0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 </w:t>
      </w:r>
      <w:r>
        <w:rPr>
          <w:rFonts w:hint="eastAsia" w:ascii="宋体" w:hAnsi="宋体" w:cs="宋体"/>
          <w:color w:val="auto"/>
          <w:sz w:val="24"/>
          <w:highlight w:val="none"/>
          <w:lang w:val="en-US" w:eastAsia="zh-CN"/>
        </w:rPr>
        <w:t>陈敏</w:t>
      </w:r>
    </w:p>
    <w:p w14:paraId="49489E0C">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0571-89162351</w:t>
      </w:r>
    </w:p>
    <w:p w14:paraId="3B183C0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3D2396B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称：杭州市财政局政府采购监管处 /浙江省政府采购行政裁决服务中心（杭州）</w:t>
      </w:r>
    </w:p>
    <w:p w14:paraId="5AE9CD7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    址：杭州市上城区清泰街549号城建综合大楼11楼（快递仅限ems或顺丰）     </w:t>
      </w:r>
    </w:p>
    <w:p w14:paraId="396BF529">
      <w:pPr>
        <w:spacing w:line="360" w:lineRule="auto"/>
        <w:rPr>
          <w:rFonts w:hint="eastAsia" w:ascii="宋体" w:hAnsi="宋体" w:cs="宋体"/>
          <w:color w:val="auto"/>
          <w:sz w:val="24"/>
          <w:highlight w:val="none"/>
        </w:rPr>
      </w:pPr>
      <w:r>
        <w:rPr>
          <w:rFonts w:hint="eastAsia" w:ascii="宋体" w:hAnsi="宋体" w:cs="宋体"/>
          <w:color w:val="auto"/>
          <w:sz w:val="24"/>
          <w:highlight w:val="none"/>
        </w:rPr>
        <w:t>传    真： /</w:t>
      </w:r>
    </w:p>
    <w:p w14:paraId="1ACA1AAB">
      <w:pPr>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 ：朱女士、王女士</w:t>
      </w:r>
    </w:p>
    <w:p w14:paraId="119DE9AD">
      <w:pPr>
        <w:spacing w:line="360" w:lineRule="auto"/>
        <w:rPr>
          <w:rFonts w:hint="eastAsia" w:ascii="宋体" w:hAnsi="宋体" w:cs="宋体"/>
          <w:color w:val="auto"/>
          <w:sz w:val="24"/>
          <w:highlight w:val="none"/>
        </w:rPr>
      </w:pPr>
      <w:r>
        <w:rPr>
          <w:rFonts w:hint="eastAsia" w:ascii="宋体" w:hAnsi="宋体" w:cs="宋体"/>
          <w:color w:val="auto"/>
          <w:sz w:val="24"/>
          <w:highlight w:val="none"/>
        </w:rPr>
        <w:t>监督投诉电话：0571-87227671,0571-87800218</w:t>
      </w:r>
    </w:p>
    <w:p w14:paraId="396E8A49">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政策咨询电话：</w:t>
      </w:r>
      <w:r>
        <w:rPr>
          <w:rFonts w:hint="eastAsia" w:ascii="宋体" w:hAnsi="宋体" w:cs="宋体"/>
          <w:color w:val="auto"/>
          <w:sz w:val="24"/>
          <w:highlight w:val="none"/>
          <w:lang w:val="en-US" w:eastAsia="zh-CN"/>
        </w:rPr>
        <w:t>政策咨询：陈先生、厉先生，0571-89580460、89580456</w:t>
      </w:r>
    </w:p>
    <w:p w14:paraId="0E68E7F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3BC37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9593883">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186BE7BD">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C2E770F">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4C08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195208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D82B0B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96E382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DD05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BBCC8E">
            <w:pPr>
              <w:snapToGrid w:val="0"/>
              <w:spacing w:line="360" w:lineRule="auto"/>
              <w:jc w:val="center"/>
              <w:rPr>
                <w:rFonts w:ascii="宋体" w:hAnsi="宋体" w:cs="宋体"/>
                <w:color w:val="auto"/>
                <w:sz w:val="24"/>
                <w:highlight w:val="none"/>
              </w:rPr>
            </w:pPr>
          </w:p>
          <w:p w14:paraId="2548C71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E119410">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4A2FE90">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2D61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D49081C">
            <w:pPr>
              <w:snapToGrid w:val="0"/>
              <w:spacing w:line="360" w:lineRule="auto"/>
              <w:jc w:val="center"/>
              <w:rPr>
                <w:rFonts w:ascii="宋体" w:hAnsi="宋体" w:cs="宋体"/>
                <w:color w:val="auto"/>
                <w:sz w:val="24"/>
                <w:highlight w:val="none"/>
              </w:rPr>
            </w:pPr>
          </w:p>
          <w:p w14:paraId="40EA0A6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4DC395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696971E">
            <w:pPr>
              <w:snapToGrid w:val="0"/>
              <w:spacing w:line="360" w:lineRule="auto"/>
              <w:rPr>
                <w:rFonts w:ascii="宋体" w:hAnsi="宋体" w:eastAsia="宋体" w:cs="宋体"/>
                <w:color w:val="auto"/>
                <w:highlight w:val="none"/>
                <w:lang w:val="en-US"/>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验收、咨询服务</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其他未列明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r>
              <w:rPr>
                <w:rFonts w:hint="eastAsia" w:ascii="宋体" w:hAnsi="宋体" w:eastAsia="宋体" w:cs="宋体"/>
                <w:color w:val="auto"/>
                <w:kern w:val="0"/>
                <w:sz w:val="24"/>
                <w:highlight w:val="none"/>
              </w:rPr>
              <w:t>根据《关于印发中小企业划型标准规定的通知》（工信部联企业〔2011〕300）第四条第（</w:t>
            </w:r>
            <w:r>
              <w:rPr>
                <w:rFonts w:hint="eastAsia" w:ascii="宋体" w:hAnsi="宋体" w:cs="宋体"/>
                <w:color w:val="auto"/>
                <w:kern w:val="0"/>
                <w:sz w:val="24"/>
                <w:highlight w:val="none"/>
                <w:lang w:val="en-US" w:eastAsia="zh-CN"/>
              </w:rPr>
              <w:t>十六</w:t>
            </w:r>
            <w:r>
              <w:rPr>
                <w:rFonts w:hint="eastAsia" w:ascii="宋体" w:hAnsi="宋体" w:eastAsia="宋体" w:cs="宋体"/>
                <w:color w:val="auto"/>
                <w:kern w:val="0"/>
                <w:sz w:val="24"/>
                <w:highlight w:val="none"/>
              </w:rPr>
              <w:t>）项规定：其他未列明行业。从业人员300人以下的为中小微型企业。其中，从业人员100人及以上的为中型企业;从业人员10人及以上的为小型企业;从业人员10人以下的为微型企业。</w:t>
            </w:r>
          </w:p>
        </w:tc>
      </w:tr>
      <w:tr w14:paraId="0A890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3AF5683E">
            <w:pPr>
              <w:snapToGrid w:val="0"/>
              <w:spacing w:line="360" w:lineRule="auto"/>
              <w:jc w:val="center"/>
              <w:rPr>
                <w:rFonts w:ascii="宋体" w:hAnsi="宋体" w:cs="宋体"/>
                <w:color w:val="auto"/>
                <w:sz w:val="24"/>
                <w:highlight w:val="none"/>
              </w:rPr>
            </w:pPr>
          </w:p>
          <w:p w14:paraId="73EEBAB1">
            <w:pPr>
              <w:snapToGrid w:val="0"/>
              <w:spacing w:line="360" w:lineRule="auto"/>
              <w:jc w:val="center"/>
              <w:rPr>
                <w:rFonts w:ascii="宋体" w:hAnsi="宋体" w:cs="宋体"/>
                <w:color w:val="auto"/>
                <w:sz w:val="24"/>
                <w:highlight w:val="none"/>
              </w:rPr>
            </w:pPr>
          </w:p>
          <w:p w14:paraId="73CEF83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3E3C22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F97544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14:paraId="2B6B9020">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0033D0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783EA8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A5F57D4">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5A3408B">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MS Gothic" w:hAnsi="MS Gothic" w:cs="宋体"/>
                <w:color w:val="auto"/>
                <w:kern w:val="0"/>
                <w:sz w:val="24"/>
                <w:highlight w:val="none"/>
              </w:rPr>
              <w:t>☐</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61119BAC">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5C632F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CE761B8">
            <w:pPr>
              <w:snapToGrid w:val="0"/>
              <w:spacing w:line="360" w:lineRule="auto"/>
              <w:jc w:val="center"/>
              <w:rPr>
                <w:rFonts w:ascii="宋体" w:hAnsi="宋体" w:cs="宋体"/>
                <w:color w:val="auto"/>
                <w:sz w:val="24"/>
                <w:highlight w:val="none"/>
              </w:rPr>
            </w:pPr>
          </w:p>
          <w:p w14:paraId="28764EAB">
            <w:pPr>
              <w:snapToGrid w:val="0"/>
              <w:spacing w:line="360" w:lineRule="auto"/>
              <w:jc w:val="center"/>
              <w:rPr>
                <w:rFonts w:ascii="宋体" w:hAnsi="宋体" w:cs="宋体"/>
                <w:color w:val="auto"/>
                <w:sz w:val="24"/>
                <w:highlight w:val="none"/>
              </w:rPr>
            </w:pPr>
          </w:p>
          <w:p w14:paraId="21EE27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D30152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3151E65">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F392429">
            <w:pPr>
              <w:spacing w:line="360" w:lineRule="auto"/>
              <w:rPr>
                <w:rFonts w:hint="eastAsia"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6921AF6">
            <w:pPr>
              <w:spacing w:line="360" w:lineRule="auto"/>
              <w:rPr>
                <w:rFonts w:hint="default" w:ascii="宋体" w:hAnsi="宋体" w:cs="宋体"/>
                <w:color w:val="auto"/>
                <w:sz w:val="24"/>
                <w:szCs w:val="20"/>
                <w:highlight w:val="none"/>
                <w:lang w:val="en-US"/>
              </w:rPr>
            </w:pPr>
            <w:r>
              <w:rPr>
                <w:rFonts w:hint="eastAsia" w:ascii="宋体" w:hAnsi="宋体" w:cs="宋体"/>
                <w:color w:val="auto"/>
                <w:sz w:val="24"/>
                <w:highlight w:val="none"/>
                <w:lang w:eastAsia="zh-CN"/>
              </w:rPr>
              <w:t>☐C不统一组织，供应商在获取采购文件后，自行至项目现场考察。地点：</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eastAsia="zh-CN"/>
              </w:rPr>
              <w:t>，联系人：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eastAsia="zh-CN"/>
              </w:rPr>
              <w:t>，联系方式：</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w:t>
            </w:r>
          </w:p>
        </w:tc>
      </w:tr>
      <w:tr w14:paraId="5E1C88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39851FAA">
            <w:pPr>
              <w:snapToGrid w:val="0"/>
              <w:spacing w:line="360" w:lineRule="auto"/>
              <w:jc w:val="center"/>
              <w:rPr>
                <w:rFonts w:ascii="宋体" w:hAnsi="宋体" w:cs="宋体"/>
                <w:color w:val="auto"/>
                <w:sz w:val="24"/>
                <w:highlight w:val="none"/>
              </w:rPr>
            </w:pPr>
          </w:p>
          <w:p w14:paraId="7A79696A">
            <w:pPr>
              <w:snapToGrid w:val="0"/>
              <w:spacing w:line="360" w:lineRule="auto"/>
              <w:jc w:val="center"/>
              <w:rPr>
                <w:rFonts w:ascii="宋体" w:hAnsi="宋体" w:cs="宋体"/>
                <w:color w:val="auto"/>
                <w:sz w:val="24"/>
                <w:highlight w:val="none"/>
              </w:rPr>
            </w:pPr>
          </w:p>
          <w:p w14:paraId="7E8FDED5">
            <w:pPr>
              <w:snapToGrid w:val="0"/>
              <w:spacing w:line="360" w:lineRule="auto"/>
              <w:jc w:val="center"/>
              <w:rPr>
                <w:rFonts w:ascii="宋体" w:hAnsi="宋体" w:cs="宋体"/>
                <w:color w:val="auto"/>
                <w:sz w:val="24"/>
                <w:highlight w:val="none"/>
              </w:rPr>
            </w:pPr>
          </w:p>
          <w:p w14:paraId="2D66C5B7">
            <w:pPr>
              <w:snapToGrid w:val="0"/>
              <w:spacing w:line="360" w:lineRule="auto"/>
              <w:jc w:val="center"/>
              <w:rPr>
                <w:rFonts w:ascii="宋体" w:hAnsi="宋体" w:cs="宋体"/>
                <w:color w:val="auto"/>
                <w:sz w:val="24"/>
                <w:highlight w:val="none"/>
              </w:rPr>
            </w:pPr>
          </w:p>
          <w:p w14:paraId="3679B79B">
            <w:pPr>
              <w:snapToGrid w:val="0"/>
              <w:spacing w:line="360" w:lineRule="auto"/>
              <w:jc w:val="center"/>
              <w:rPr>
                <w:rFonts w:ascii="宋体" w:hAnsi="宋体" w:cs="宋体"/>
                <w:color w:val="auto"/>
                <w:sz w:val="24"/>
                <w:highlight w:val="none"/>
              </w:rPr>
            </w:pPr>
          </w:p>
          <w:p w14:paraId="1C1A9031">
            <w:pPr>
              <w:snapToGrid w:val="0"/>
              <w:spacing w:line="360" w:lineRule="auto"/>
              <w:jc w:val="center"/>
              <w:rPr>
                <w:rFonts w:ascii="宋体" w:hAnsi="宋体" w:cs="宋体"/>
                <w:color w:val="auto"/>
                <w:sz w:val="24"/>
                <w:highlight w:val="none"/>
              </w:rPr>
            </w:pPr>
          </w:p>
          <w:p w14:paraId="07BA9025">
            <w:pPr>
              <w:snapToGrid w:val="0"/>
              <w:spacing w:line="360" w:lineRule="auto"/>
              <w:jc w:val="center"/>
              <w:rPr>
                <w:rFonts w:ascii="宋体" w:hAnsi="宋体" w:cs="宋体"/>
                <w:color w:val="auto"/>
                <w:sz w:val="24"/>
                <w:highlight w:val="none"/>
              </w:rPr>
            </w:pPr>
          </w:p>
          <w:p w14:paraId="74C38159">
            <w:pPr>
              <w:snapToGrid w:val="0"/>
              <w:spacing w:line="360" w:lineRule="auto"/>
              <w:jc w:val="center"/>
              <w:rPr>
                <w:rFonts w:ascii="宋体" w:hAnsi="宋体" w:cs="宋体"/>
                <w:color w:val="auto"/>
                <w:sz w:val="24"/>
                <w:highlight w:val="none"/>
              </w:rPr>
            </w:pPr>
          </w:p>
          <w:p w14:paraId="7C0AA779">
            <w:pPr>
              <w:snapToGrid w:val="0"/>
              <w:spacing w:line="360" w:lineRule="auto"/>
              <w:jc w:val="center"/>
              <w:rPr>
                <w:rFonts w:ascii="宋体" w:hAnsi="宋体" w:cs="宋体"/>
                <w:color w:val="auto"/>
                <w:sz w:val="24"/>
                <w:highlight w:val="none"/>
              </w:rPr>
            </w:pPr>
          </w:p>
          <w:p w14:paraId="437B5A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C75F1F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D53E9B0">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214ED977">
            <w:pPr>
              <w:spacing w:line="360" w:lineRule="auto"/>
              <w:rPr>
                <w:rFonts w:ascii="宋体" w:hAnsi="宋体" w:cs="宋体"/>
                <w:color w:val="auto"/>
                <w:kern w:val="0"/>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B要求提供，</w:t>
            </w:r>
          </w:p>
          <w:p w14:paraId="52969DD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9B0E6F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236BE6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9D459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37EAEFD">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6156B1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02EAA895">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3E508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3DFFFCD0">
            <w:pPr>
              <w:snapToGrid w:val="0"/>
              <w:spacing w:line="360" w:lineRule="auto"/>
              <w:jc w:val="center"/>
              <w:rPr>
                <w:rFonts w:ascii="宋体" w:hAnsi="宋体" w:cs="宋体"/>
                <w:color w:val="auto"/>
                <w:sz w:val="24"/>
                <w:highlight w:val="none"/>
              </w:rPr>
            </w:pPr>
          </w:p>
          <w:p w14:paraId="3643E632">
            <w:pPr>
              <w:snapToGrid w:val="0"/>
              <w:spacing w:line="360" w:lineRule="auto"/>
              <w:jc w:val="center"/>
              <w:rPr>
                <w:rFonts w:ascii="宋体" w:hAnsi="宋体" w:cs="宋体"/>
                <w:color w:val="auto"/>
                <w:sz w:val="24"/>
                <w:highlight w:val="none"/>
              </w:rPr>
            </w:pPr>
          </w:p>
          <w:p w14:paraId="0646EA59">
            <w:pPr>
              <w:snapToGrid w:val="0"/>
              <w:spacing w:line="360" w:lineRule="auto"/>
              <w:jc w:val="center"/>
              <w:rPr>
                <w:rFonts w:ascii="宋体" w:hAnsi="宋体" w:cs="宋体"/>
                <w:color w:val="auto"/>
                <w:sz w:val="24"/>
                <w:highlight w:val="none"/>
              </w:rPr>
            </w:pPr>
          </w:p>
          <w:p w14:paraId="11F732C7">
            <w:pPr>
              <w:snapToGrid w:val="0"/>
              <w:spacing w:line="360" w:lineRule="auto"/>
              <w:jc w:val="center"/>
              <w:rPr>
                <w:rFonts w:ascii="宋体" w:hAnsi="宋体" w:cs="宋体"/>
                <w:color w:val="auto"/>
                <w:sz w:val="24"/>
                <w:highlight w:val="none"/>
              </w:rPr>
            </w:pPr>
          </w:p>
          <w:p w14:paraId="7108BC2F">
            <w:pPr>
              <w:snapToGrid w:val="0"/>
              <w:spacing w:line="360" w:lineRule="auto"/>
              <w:jc w:val="center"/>
              <w:rPr>
                <w:rFonts w:ascii="宋体" w:hAnsi="宋体" w:cs="宋体"/>
                <w:color w:val="auto"/>
                <w:sz w:val="24"/>
                <w:highlight w:val="none"/>
              </w:rPr>
            </w:pPr>
          </w:p>
          <w:p w14:paraId="1063A210">
            <w:pPr>
              <w:snapToGrid w:val="0"/>
              <w:spacing w:line="360" w:lineRule="auto"/>
              <w:jc w:val="center"/>
              <w:rPr>
                <w:rFonts w:ascii="宋体" w:hAnsi="宋体" w:cs="宋体"/>
                <w:color w:val="auto"/>
                <w:sz w:val="24"/>
                <w:highlight w:val="none"/>
              </w:rPr>
            </w:pPr>
          </w:p>
          <w:p w14:paraId="1A35ADD8">
            <w:pPr>
              <w:snapToGrid w:val="0"/>
              <w:spacing w:line="360" w:lineRule="auto"/>
              <w:jc w:val="center"/>
              <w:rPr>
                <w:rFonts w:ascii="宋体" w:hAnsi="宋体" w:cs="宋体"/>
                <w:color w:val="auto"/>
                <w:sz w:val="24"/>
                <w:highlight w:val="none"/>
              </w:rPr>
            </w:pPr>
          </w:p>
          <w:p w14:paraId="5F7881EF">
            <w:pPr>
              <w:snapToGrid w:val="0"/>
              <w:spacing w:line="360" w:lineRule="auto"/>
              <w:jc w:val="center"/>
              <w:rPr>
                <w:rFonts w:ascii="宋体" w:hAnsi="宋体" w:cs="宋体"/>
                <w:color w:val="auto"/>
                <w:sz w:val="24"/>
                <w:highlight w:val="none"/>
              </w:rPr>
            </w:pPr>
          </w:p>
          <w:p w14:paraId="5EB02F5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A9F9782">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F2591E1">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5B7FE3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☐B组织。</w:t>
            </w:r>
          </w:p>
          <w:p w14:paraId="421EFBD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5E0A9CE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139267D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ACD15B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71B7A50">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036DF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744D3525">
            <w:pPr>
              <w:snapToGrid w:val="0"/>
              <w:spacing w:line="360" w:lineRule="auto"/>
              <w:jc w:val="center"/>
              <w:rPr>
                <w:rFonts w:ascii="宋体" w:hAnsi="宋体" w:cs="宋体"/>
                <w:color w:val="auto"/>
                <w:sz w:val="24"/>
                <w:highlight w:val="none"/>
              </w:rPr>
            </w:pPr>
          </w:p>
          <w:p w14:paraId="428633A1">
            <w:pPr>
              <w:snapToGrid w:val="0"/>
              <w:spacing w:line="360" w:lineRule="auto"/>
              <w:jc w:val="center"/>
              <w:rPr>
                <w:rFonts w:ascii="宋体" w:hAnsi="宋体" w:cs="宋体"/>
                <w:color w:val="auto"/>
                <w:sz w:val="24"/>
                <w:highlight w:val="none"/>
              </w:rPr>
            </w:pPr>
          </w:p>
          <w:p w14:paraId="11BF3D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269D59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B41D80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2897640F">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D05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53A7CD89">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37DCCED">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693B83">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9D9ED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029BB73F">
            <w:pPr>
              <w:snapToGrid w:val="0"/>
              <w:spacing w:line="360" w:lineRule="auto"/>
              <w:jc w:val="center"/>
              <w:rPr>
                <w:rFonts w:ascii="宋体" w:hAnsi="宋体" w:cs="宋体"/>
                <w:color w:val="auto"/>
                <w:sz w:val="24"/>
                <w:highlight w:val="none"/>
              </w:rPr>
            </w:pPr>
          </w:p>
          <w:p w14:paraId="746BE223">
            <w:pPr>
              <w:snapToGrid w:val="0"/>
              <w:spacing w:line="360" w:lineRule="auto"/>
              <w:jc w:val="center"/>
              <w:rPr>
                <w:rFonts w:ascii="宋体" w:hAnsi="宋体" w:cs="宋体"/>
                <w:color w:val="auto"/>
                <w:sz w:val="24"/>
                <w:highlight w:val="none"/>
              </w:rPr>
            </w:pPr>
          </w:p>
          <w:p w14:paraId="0127DDD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46C864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EF0B18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CF7B5C4">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☐强制采购。产品：    </w:t>
            </w:r>
          </w:p>
          <w:p w14:paraId="2AD4C53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□优先采购节能产品。产品：   </w:t>
            </w:r>
          </w:p>
          <w:p w14:paraId="21C018BF">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□优先采购环保产品。产品：    </w:t>
            </w:r>
          </w:p>
          <w:p w14:paraId="57C639A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无</w:t>
            </w:r>
          </w:p>
        </w:tc>
      </w:tr>
      <w:tr w14:paraId="563D7E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40CA274E">
            <w:pPr>
              <w:snapToGrid w:val="0"/>
              <w:spacing w:line="360" w:lineRule="auto"/>
              <w:jc w:val="center"/>
              <w:rPr>
                <w:rFonts w:ascii="宋体" w:hAnsi="宋体" w:cs="宋体"/>
                <w:color w:val="auto"/>
                <w:sz w:val="24"/>
                <w:highlight w:val="none"/>
              </w:rPr>
            </w:pPr>
          </w:p>
          <w:p w14:paraId="7A0D865B">
            <w:pPr>
              <w:snapToGrid w:val="0"/>
              <w:spacing w:line="360" w:lineRule="auto"/>
              <w:jc w:val="center"/>
              <w:rPr>
                <w:rFonts w:ascii="宋体" w:hAnsi="宋体" w:cs="宋体"/>
                <w:color w:val="auto"/>
                <w:sz w:val="24"/>
                <w:highlight w:val="none"/>
              </w:rPr>
            </w:pPr>
          </w:p>
          <w:p w14:paraId="356F0898">
            <w:pPr>
              <w:snapToGrid w:val="0"/>
              <w:spacing w:line="360" w:lineRule="auto"/>
              <w:jc w:val="center"/>
              <w:rPr>
                <w:rFonts w:ascii="宋体" w:hAnsi="宋体" w:cs="宋体"/>
                <w:color w:val="auto"/>
                <w:sz w:val="24"/>
                <w:highlight w:val="none"/>
              </w:rPr>
            </w:pPr>
          </w:p>
          <w:p w14:paraId="2B2684F2">
            <w:pPr>
              <w:snapToGrid w:val="0"/>
              <w:spacing w:line="360" w:lineRule="auto"/>
              <w:jc w:val="center"/>
              <w:rPr>
                <w:rFonts w:ascii="宋体" w:hAnsi="宋体" w:cs="宋体"/>
                <w:color w:val="auto"/>
                <w:sz w:val="24"/>
                <w:highlight w:val="none"/>
              </w:rPr>
            </w:pPr>
          </w:p>
          <w:p w14:paraId="2FB62B30">
            <w:pPr>
              <w:snapToGrid w:val="0"/>
              <w:spacing w:line="360" w:lineRule="auto"/>
              <w:jc w:val="center"/>
              <w:rPr>
                <w:rFonts w:ascii="宋体" w:hAnsi="宋体" w:cs="宋体"/>
                <w:color w:val="auto"/>
                <w:sz w:val="24"/>
                <w:highlight w:val="none"/>
              </w:rPr>
            </w:pPr>
          </w:p>
          <w:p w14:paraId="4AD0A0D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976429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D532D25">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59A09CB">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9A190B3">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53D23665">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402B866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42466235">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B47C9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top"/>
          </w:tcPr>
          <w:p w14:paraId="2C9F2448">
            <w:pPr>
              <w:snapToGrid w:val="0"/>
              <w:spacing w:line="360" w:lineRule="auto"/>
              <w:jc w:val="center"/>
              <w:rPr>
                <w:rFonts w:ascii="宋体" w:hAnsi="宋体" w:cs="宋体"/>
                <w:color w:val="auto"/>
                <w:sz w:val="24"/>
                <w:highlight w:val="none"/>
              </w:rPr>
            </w:pPr>
          </w:p>
          <w:p w14:paraId="75542A4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57D9D08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C9F2F43">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49576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56EEF1E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F0B86F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36104B0">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杭州市临平区南苑街道杭报金都文创大厦2号楼915室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姚工0571-89162352</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67E761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top"/>
          </w:tcPr>
          <w:p w14:paraId="208AE4A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1A3D571">
            <w:pPr>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C173D35">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33686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top"/>
          </w:tcPr>
          <w:p w14:paraId="478A2671">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75809438">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281CFDED">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3BC39B2C">
            <w:pPr>
              <w:spacing w:line="360" w:lineRule="auto"/>
              <w:rPr>
                <w:rFonts w:ascii="宋体" w:hAnsi="宋体" w:cs="宋体"/>
                <w:snapToGrid w:val="0"/>
                <w:color w:val="auto"/>
                <w:kern w:val="28"/>
                <w:sz w:val="24"/>
                <w:highlight w:val="none"/>
              </w:rPr>
            </w:pPr>
            <w:r>
              <w:rPr>
                <w:rFonts w:hint="eastAsia" w:ascii="宋体" w:hAnsi="宋体" w:eastAsia="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E7EF1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top"/>
          </w:tcPr>
          <w:p w14:paraId="5477CE53">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6CCF50FD">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766B171C">
            <w:pPr>
              <w:spacing w:line="360" w:lineRule="auto"/>
              <w:rPr>
                <w:rFonts w:hint="eastAsia" w:ascii="宋体" w:hAnsi="宋体" w:eastAsia="宋体" w:cs="Arial"/>
                <w:color w:val="auto"/>
                <w:kern w:val="0"/>
                <w:sz w:val="24"/>
                <w:highlight w:val="none"/>
              </w:rPr>
            </w:pPr>
            <w:r>
              <w:rPr>
                <w:rFonts w:hint="eastAsia" w:ascii="宋体" w:hAnsi="宋体" w:cs="宋体"/>
                <w:color w:val="auto"/>
                <w:kern w:val="0"/>
                <w:sz w:val="24"/>
                <w:highlight w:val="none"/>
                <w:lang w:val="en" w:eastAsia="zh-CN"/>
              </w:rPr>
              <w:t>本</w:t>
            </w:r>
            <w:r>
              <w:rPr>
                <w:rFonts w:hint="eastAsia" w:ascii="宋体" w:hAnsi="宋体" w:eastAsia="宋体" w:cs="宋体"/>
                <w:snapToGrid w:val="0"/>
                <w:color w:val="auto"/>
                <w:kern w:val="28"/>
                <w:sz w:val="24"/>
                <w:highlight w:val="none"/>
                <w:lang w:val="en" w:eastAsia="zh-CN"/>
              </w:rPr>
              <w:t>项目推荐的中标候选人数量：</w:t>
            </w:r>
            <w:r>
              <w:rPr>
                <w:rFonts w:hint="eastAsia" w:ascii="宋体" w:hAnsi="宋体" w:eastAsia="宋体" w:cs="宋体"/>
                <w:snapToGrid w:val="0"/>
                <w:color w:val="auto"/>
                <w:kern w:val="28"/>
                <w:sz w:val="24"/>
                <w:highlight w:val="none"/>
                <w:u w:val="single"/>
                <w:lang w:val="en-US" w:eastAsia="zh-CN"/>
              </w:rPr>
              <w:t xml:space="preserve">   </w:t>
            </w:r>
            <w:r>
              <w:rPr>
                <w:rFonts w:hint="eastAsia" w:ascii="宋体" w:hAnsi="宋体" w:cs="宋体"/>
                <w:snapToGrid w:val="0"/>
                <w:color w:val="auto"/>
                <w:kern w:val="28"/>
                <w:sz w:val="24"/>
                <w:highlight w:val="none"/>
                <w:u w:val="single"/>
                <w:lang w:val="en-US" w:eastAsia="zh-CN"/>
              </w:rPr>
              <w:t>1人</w:t>
            </w:r>
            <w:r>
              <w:rPr>
                <w:rFonts w:hint="eastAsia" w:ascii="宋体" w:hAnsi="宋体" w:eastAsia="宋体" w:cs="宋体"/>
                <w:snapToGrid w:val="0"/>
                <w:color w:val="auto"/>
                <w:kern w:val="28"/>
                <w:sz w:val="24"/>
                <w:highlight w:val="none"/>
                <w:u w:val="single"/>
                <w:lang w:val="en-US" w:eastAsia="zh-CN"/>
              </w:rPr>
              <w:t xml:space="preserve">     </w:t>
            </w:r>
            <w:r>
              <w:rPr>
                <w:rFonts w:hint="eastAsia" w:ascii="宋体" w:hAnsi="宋体" w:eastAsia="宋体" w:cs="宋体"/>
                <w:snapToGrid w:val="0"/>
                <w:color w:val="auto"/>
                <w:kern w:val="28"/>
                <w:sz w:val="24"/>
                <w:highlight w:val="none"/>
                <w:lang w:val="en" w:eastAsia="zh-CN"/>
              </w:rPr>
              <w:t>。</w:t>
            </w:r>
          </w:p>
        </w:tc>
      </w:tr>
      <w:tr w14:paraId="697F77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68442F29">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4343200D">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lang w:val="en-US" w:eastAsia="zh-CN"/>
              </w:rPr>
              <w:t>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1148D7CF">
            <w:pPr>
              <w:spacing w:line="360" w:lineRule="auto"/>
              <w:rPr>
                <w:rFonts w:hint="eastAsia" w:ascii="宋体" w:hAnsi="宋体" w:eastAsia="宋体" w:cs="Arial"/>
                <w:color w:val="auto"/>
                <w:kern w:val="0"/>
                <w:sz w:val="24"/>
                <w:highlight w:val="none"/>
              </w:rPr>
            </w:pPr>
            <w:r>
              <w:rPr>
                <w:rFonts w:hint="eastAsia" w:ascii="宋体" w:hAnsi="宋体" w:eastAsia="宋体" w:cs="Arial"/>
                <w:color w:val="auto"/>
                <w:kern w:val="0"/>
                <w:sz w:val="24"/>
                <w:highlight w:val="none"/>
              </w:rPr>
              <w:t xml:space="preserve">招标服务费：本次代理服务费由中标人支付，代理服务费按照国家计委印发的《招标代理服务收费管理暂行办法》计价格[2002]1980号文件计取，中标人在领取中标通知书前需向招标代理机构支付招标代理服务费，费用包含在总报价中，不单独列项报价。 </w:t>
            </w:r>
          </w:p>
          <w:p w14:paraId="38734686">
            <w:pPr>
              <w:spacing w:line="360" w:lineRule="auto"/>
              <w:rPr>
                <w:rFonts w:hint="default" w:ascii="宋体" w:hAnsi="宋体" w:eastAsia="宋体" w:cs="Arial"/>
                <w:color w:val="auto"/>
                <w:kern w:val="0"/>
                <w:sz w:val="24"/>
                <w:highlight w:val="none"/>
                <w:lang w:val="en-US" w:eastAsia="zh-CN"/>
              </w:rPr>
            </w:pPr>
            <w:r>
              <w:rPr>
                <w:rFonts w:hint="eastAsia" w:ascii="宋体" w:hAnsi="宋体" w:eastAsia="宋体" w:cs="Arial"/>
                <w:color w:val="auto"/>
                <w:kern w:val="0"/>
                <w:sz w:val="24"/>
                <w:highlight w:val="none"/>
              </w:rPr>
              <w:t>中标服务费的交纳方式：以转帐或支票的形式支付，开户名：大地工程咨询有限公司</w:t>
            </w:r>
            <w:r>
              <w:rPr>
                <w:rFonts w:hint="eastAsia" w:ascii="宋体" w:hAnsi="宋体" w:eastAsia="宋体" w:cs="Arial"/>
                <w:color w:val="auto"/>
                <w:kern w:val="0"/>
                <w:sz w:val="24"/>
                <w:highlight w:val="none"/>
                <w:lang w:val="en-US" w:eastAsia="zh-CN"/>
              </w:rPr>
              <w:t>瓶窑</w:t>
            </w:r>
            <w:r>
              <w:rPr>
                <w:rFonts w:hint="eastAsia" w:ascii="宋体" w:hAnsi="宋体" w:eastAsia="宋体" w:cs="Arial"/>
                <w:color w:val="auto"/>
                <w:kern w:val="0"/>
                <w:sz w:val="24"/>
                <w:highlight w:val="none"/>
              </w:rPr>
              <w:t>分公司；开户行名称：</w:t>
            </w:r>
            <w:r>
              <w:rPr>
                <w:rFonts w:hint="eastAsia" w:ascii="宋体" w:hAnsi="宋体" w:eastAsia="宋体" w:cs="Arial"/>
                <w:color w:val="auto"/>
                <w:kern w:val="0"/>
                <w:sz w:val="24"/>
                <w:highlight w:val="none"/>
                <w:lang w:val="en-US" w:eastAsia="zh-CN"/>
              </w:rPr>
              <w:t>建设银行杭州临平东方支行</w:t>
            </w:r>
            <w:r>
              <w:rPr>
                <w:rFonts w:hint="eastAsia" w:ascii="宋体" w:hAnsi="宋体" w:eastAsia="宋体" w:cs="Arial"/>
                <w:color w:val="auto"/>
                <w:kern w:val="0"/>
                <w:sz w:val="24"/>
                <w:highlight w:val="none"/>
              </w:rPr>
              <w:t>；帐号：</w:t>
            </w:r>
            <w:r>
              <w:rPr>
                <w:rFonts w:hint="eastAsia" w:ascii="宋体" w:hAnsi="宋体" w:eastAsia="宋体" w:cs="Arial"/>
                <w:color w:val="auto"/>
                <w:kern w:val="0"/>
                <w:sz w:val="24"/>
                <w:highlight w:val="none"/>
                <w:lang w:val="en-US" w:eastAsia="zh-CN"/>
              </w:rPr>
              <w:t>33050161748600000459</w:t>
            </w:r>
          </w:p>
          <w:p w14:paraId="31852B87">
            <w:pPr>
              <w:pStyle w:val="4"/>
              <w:ind w:left="432" w:leftChars="0" w:hanging="432" w:firstLineChars="0"/>
              <w:rPr>
                <w:rFonts w:hint="eastAsia" w:ascii="宋体" w:hAnsi="宋体" w:eastAsia="宋体" w:cs="Arial"/>
                <w:color w:val="auto"/>
                <w:kern w:val="0"/>
                <w:sz w:val="24"/>
                <w:szCs w:val="24"/>
                <w:highlight w:val="none"/>
                <w:lang w:val="en-US" w:eastAsia="zh-CN" w:bidi="ar-SA"/>
              </w:rPr>
            </w:pPr>
            <w:r>
              <w:rPr>
                <w:rFonts w:hint="eastAsia" w:ascii="宋体" w:hAnsi="宋体" w:eastAsia="宋体" w:cs="Arial"/>
                <w:color w:val="auto"/>
                <w:kern w:val="0"/>
                <w:sz w:val="24"/>
                <w:highlight w:val="none"/>
              </w:rPr>
              <w:t>中标单位需在领取中标通知书时缴纳代理服务费。</w:t>
            </w:r>
          </w:p>
        </w:tc>
      </w:tr>
      <w:tr w14:paraId="62BE3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C00251D">
            <w:pPr>
              <w:snapToGrid w:val="0"/>
              <w:spacing w:line="360" w:lineRule="auto"/>
              <w:jc w:val="center"/>
              <w:rPr>
                <w:rFonts w:hint="eastAsia" w:ascii="宋体" w:hAnsi="宋体" w:cs="宋体"/>
                <w:color w:val="auto"/>
                <w:sz w:val="24"/>
                <w:highlight w:val="none"/>
                <w:lang w:val="en-US" w:eastAsia="zh-CN"/>
              </w:rPr>
            </w:pPr>
            <w:r>
              <w:rPr>
                <w:rFonts w:hint="eastAsia" w:ascii="宋体" w:hAnsi="宋体" w:cs="宋体"/>
                <w:sz w:val="24"/>
                <w:highlight w:val="none"/>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5DA5BB91">
            <w:pPr>
              <w:snapToGrid w:val="0"/>
              <w:spacing w:line="360" w:lineRule="auto"/>
              <w:jc w:val="center"/>
              <w:rPr>
                <w:rFonts w:hint="eastAsia" w:ascii="宋体" w:hAnsi="宋体" w:cs="宋体"/>
                <w:b/>
                <w:color w:val="auto"/>
                <w:sz w:val="24"/>
                <w:highlight w:val="none"/>
                <w:lang w:val="en-US" w:eastAsia="zh-CN"/>
              </w:rPr>
            </w:pPr>
            <w:r>
              <w:rPr>
                <w:rFonts w:hint="eastAsia" w:ascii="宋体" w:hAnsi="宋体" w:eastAsia="宋体" w:cs="宋体"/>
                <w:snapToGrid w:val="0"/>
                <w:color w:val="auto"/>
                <w:kern w:val="28"/>
                <w:sz w:val="24"/>
                <w:highlight w:val="none"/>
              </w:rPr>
              <w:t>书面投标文件</w:t>
            </w:r>
          </w:p>
        </w:tc>
        <w:tc>
          <w:tcPr>
            <w:tcW w:w="6095" w:type="dxa"/>
            <w:tcBorders>
              <w:top w:val="single" w:color="auto" w:sz="4" w:space="0"/>
              <w:left w:val="single" w:color="auto" w:sz="4" w:space="0"/>
              <w:bottom w:val="single" w:color="auto" w:sz="4" w:space="0"/>
              <w:right w:val="single" w:color="auto" w:sz="4" w:space="0"/>
            </w:tcBorders>
            <w:vAlign w:val="center"/>
          </w:tcPr>
          <w:p w14:paraId="0A9FE686">
            <w:pPr>
              <w:pStyle w:val="4"/>
              <w:tabs>
                <w:tab w:val="left" w:pos="0"/>
                <w:tab w:val="clear" w:pos="432"/>
              </w:tabs>
              <w:ind w:left="0" w:leftChars="0" w:firstLine="0" w:firstLineChars="0"/>
              <w:rPr>
                <w:rFonts w:hint="eastAsia" w:ascii="宋体" w:hAnsi="宋体" w:eastAsia="宋体" w:cs="Arial"/>
                <w:color w:val="auto"/>
                <w:kern w:val="0"/>
                <w:sz w:val="24"/>
                <w:highlight w:val="none"/>
              </w:rPr>
            </w:pPr>
            <w:r>
              <w:rPr>
                <w:rFonts w:hint="eastAsia" w:ascii="宋体" w:hAnsi="宋体" w:eastAsia="宋体" w:cs="宋体"/>
                <w:snapToGrid w:val="0"/>
                <w:color w:val="auto"/>
                <w:kern w:val="28"/>
                <w:sz w:val="24"/>
                <w:highlight w:val="none"/>
              </w:rPr>
              <w:t>中标单位需在领取中标通知书时，提供本项目纸质投标文件（资格文件”、“报价文件”和“商务技术文件”）</w:t>
            </w:r>
            <w:r>
              <w:rPr>
                <w:rFonts w:hint="eastAsia" w:ascii="宋体" w:hAnsi="宋体" w:eastAsia="宋体" w:cs="宋体"/>
                <w:snapToGrid w:val="0"/>
                <w:color w:val="auto"/>
                <w:kern w:val="28"/>
                <w:sz w:val="24"/>
                <w:highlight w:val="none"/>
                <w:lang w:eastAsia="zh-CN"/>
              </w:rPr>
              <w:t>伍</w:t>
            </w:r>
            <w:r>
              <w:rPr>
                <w:rFonts w:hint="eastAsia" w:ascii="宋体" w:hAnsi="宋体" w:eastAsia="宋体" w:cs="宋体"/>
                <w:snapToGrid w:val="0"/>
                <w:color w:val="auto"/>
                <w:kern w:val="28"/>
                <w:sz w:val="24"/>
                <w:highlight w:val="none"/>
              </w:rPr>
              <w:t>份（正本一份，副本</w:t>
            </w:r>
            <w:r>
              <w:rPr>
                <w:rFonts w:hint="eastAsia" w:ascii="宋体" w:hAnsi="宋体" w:eastAsia="宋体" w:cs="宋体"/>
                <w:snapToGrid w:val="0"/>
                <w:color w:val="auto"/>
                <w:kern w:val="28"/>
                <w:sz w:val="24"/>
                <w:highlight w:val="none"/>
                <w:lang w:eastAsia="zh-CN"/>
              </w:rPr>
              <w:t>四</w:t>
            </w:r>
            <w:r>
              <w:rPr>
                <w:rFonts w:hint="eastAsia" w:ascii="宋体" w:hAnsi="宋体" w:eastAsia="宋体" w:cs="宋体"/>
                <w:snapToGrid w:val="0"/>
                <w:color w:val="auto"/>
                <w:kern w:val="28"/>
                <w:sz w:val="24"/>
                <w:highlight w:val="none"/>
              </w:rPr>
              <w:t>份）并提供电子投标文件与纸质投标文件内容一致承诺书。</w:t>
            </w:r>
          </w:p>
        </w:tc>
      </w:tr>
    </w:tbl>
    <w:p w14:paraId="3EE0199C">
      <w:pPr>
        <w:snapToGrid w:val="0"/>
        <w:spacing w:line="360" w:lineRule="auto"/>
        <w:jc w:val="center"/>
        <w:rPr>
          <w:rFonts w:ascii="宋体" w:hAnsi="宋体" w:cs="宋体"/>
          <w:b/>
          <w:color w:val="auto"/>
          <w:sz w:val="32"/>
          <w:szCs w:val="20"/>
          <w:highlight w:val="none"/>
        </w:rPr>
      </w:pPr>
    </w:p>
    <w:bookmarkEnd w:id="10"/>
    <w:p w14:paraId="1A91D241">
      <w:pPr>
        <w:rPr>
          <w:rFonts w:hint="eastAsia"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br w:type="page"/>
      </w:r>
    </w:p>
    <w:p w14:paraId="73E70AE3">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5E990A8D">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A5DFB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A3F64A1">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B2D8C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4C5614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63EC0D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7BE28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7919E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4BCF8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4F2CAD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3694B893">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B3953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6AE520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05C981A">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F57EB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65E188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C866A6C">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05CC9E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8870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FC354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7EA5B4A">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A9C1A9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B2968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4F88C1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3B025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189C9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03E8B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992C7B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C5CE4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46C263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054A41E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3.4.3 采购人应当贯彻落实知识产权保护相关法律法规，应当采购使用正版软件。</w:t>
      </w:r>
    </w:p>
    <w:p w14:paraId="71012B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7B847A6">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询问、质疑、投诉、补偿救济</w:t>
      </w:r>
    </w:p>
    <w:p w14:paraId="43E04F9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EB9719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9C50D5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B3B29F3">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6AFE89DB">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3202EEF7">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731445A9">
      <w:pPr>
        <w:pStyle w:val="6"/>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2F926CBA">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459936D2">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BB75C6D">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5945B2E7">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E3EB3D1">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B6E44C6">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4A0ABA85">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235BF860">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72B6CDC9">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27040B5">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5942FE6E">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5230ACC0">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CDD7408">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0C45211E">
      <w:pPr>
        <w:pStyle w:val="573"/>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1EF9BDA9">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163F6C6E">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4DA3C32">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511A58BE">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126610A">
      <w:pPr>
        <w:pStyle w:val="573"/>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24E80D1D">
      <w:pPr>
        <w:pStyle w:val="573"/>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4.5 补偿救济</w:t>
      </w:r>
    </w:p>
    <w:p w14:paraId="6015A818">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采购人（行政机关）因政策变化、规划调整而不履行政府采购合同的，供应商可依据《杭州市涉企补偿救济实施办法（试行）》向采购人（行政机关）提起补偿申请。</w:t>
      </w:r>
    </w:p>
    <w:p w14:paraId="0F2D4D49">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67DF7EE2">
      <w:pPr>
        <w:pStyle w:val="86"/>
        <w:snapToGrid w:val="0"/>
        <w:spacing w:before="0"/>
        <w:ind w:firstLine="360"/>
        <w:rPr>
          <w:rFonts w:ascii="宋体" w:hAnsi="宋体" w:cs="宋体"/>
          <w:color w:val="auto"/>
          <w:sz w:val="18"/>
          <w:szCs w:val="18"/>
          <w:highlight w:val="none"/>
        </w:rPr>
      </w:pPr>
    </w:p>
    <w:p w14:paraId="2844AC10">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60A92769">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1A66B2E">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7DA3ADD7">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57A58A7">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9B537BC">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29ADE17">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2B4562C4">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233645B7">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56953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5E4C843">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7B29A846">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042C8051">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5CC89FA">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09ED498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7E66AA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0916F1">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CAE054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553D9B0D">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363EBC2">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7F747765">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A98AAD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E156183">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5D5BEFD">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1CA6A7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B4C91C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E4428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6263CC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D04567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013C717">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F1C57B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A0F7BD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360B19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FDDE13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B62752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E1D5E1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59E2D6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AA694F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BDD1A30">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435894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AE4303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w:t>
      </w:r>
    </w:p>
    <w:p w14:paraId="5AEFEC9C">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C474A48">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17B0D749">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投标人应对投标文件中材料的真实性、合法性负责。</w:t>
      </w:r>
    </w:p>
    <w:p w14:paraId="6B618E93">
      <w:pPr>
        <w:pStyle w:val="86"/>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D8B2C43">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872E42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3417AA2">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3C727AB">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29A330CE">
      <w:pPr>
        <w:pStyle w:val="86"/>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1DB2986">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835D6C1">
      <w:pPr>
        <w:pStyle w:val="86"/>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0F2E9CA">
      <w:pPr>
        <w:pStyle w:val="8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54F5E16E">
      <w:pPr>
        <w:pStyle w:val="86"/>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C6D1FE7">
      <w:pPr>
        <w:pStyle w:val="86"/>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D9BF927">
      <w:pPr>
        <w:pStyle w:val="86"/>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6A00FB9D">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E06717">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3B7B3A2B">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DE8D1E3">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43233303">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34223A23">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118600E3">
      <w:pPr>
        <w:pStyle w:val="8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D07FE5F">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59DB71FF">
      <w:pPr>
        <w:pStyle w:val="8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49278FA">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0B6F0B03">
      <w:pPr>
        <w:pStyle w:val="86"/>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7343E30">
      <w:pPr>
        <w:pStyle w:val="86"/>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06619072">
      <w:pPr>
        <w:pStyle w:val="86"/>
        <w:spacing w:before="0"/>
        <w:ind w:firstLine="643"/>
        <w:rPr>
          <w:rFonts w:ascii="宋体" w:hAnsi="宋体" w:cs="宋体"/>
          <w:b/>
          <w:color w:val="auto"/>
          <w:sz w:val="32"/>
          <w:highlight w:val="none"/>
        </w:rPr>
      </w:pPr>
    </w:p>
    <w:p w14:paraId="0C08AA24">
      <w:pPr>
        <w:pStyle w:val="86"/>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32AE772">
      <w:pPr>
        <w:pStyle w:val="241"/>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2E91A7A6">
      <w:pPr>
        <w:pStyle w:val="241"/>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0E901B4E">
      <w:pPr>
        <w:pStyle w:val="241"/>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5FEC6F75">
      <w:pPr>
        <w:pStyle w:val="241"/>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1DEC1697">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4C8B9E6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12748529">
      <w:pPr>
        <w:pStyle w:val="8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FE98DEB">
      <w:pPr>
        <w:pStyle w:val="8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0FD6872A">
      <w:pPr>
        <w:pStyle w:val="8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679715C1">
      <w:pPr>
        <w:pStyle w:val="8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45E5966">
      <w:pPr>
        <w:pStyle w:val="8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3EC50017">
      <w:pPr>
        <w:pStyle w:val="8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F3530CF">
      <w:pPr>
        <w:pStyle w:val="8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776A10">
      <w:pPr>
        <w:pStyle w:val="86"/>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7E2FAE4">
      <w:pPr>
        <w:pStyle w:val="86"/>
        <w:spacing w:before="0"/>
        <w:ind w:firstLine="0" w:firstLineChars="0"/>
        <w:rPr>
          <w:rFonts w:ascii="宋体" w:hAnsi="宋体" w:cs="宋体"/>
          <w:color w:val="auto"/>
          <w:kern w:val="0"/>
          <w:szCs w:val="24"/>
          <w:highlight w:val="none"/>
        </w:rPr>
      </w:pPr>
    </w:p>
    <w:p w14:paraId="6C600F8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2A50990A">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360AAEC8">
      <w:pPr>
        <w:spacing w:line="360" w:lineRule="auto"/>
        <w:rPr>
          <w:rFonts w:ascii="宋体" w:hAnsi="宋体" w:cs="宋体"/>
          <w:b/>
          <w:color w:val="auto"/>
          <w:sz w:val="24"/>
          <w:highlight w:val="none"/>
        </w:rPr>
      </w:pPr>
    </w:p>
    <w:p w14:paraId="0303243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E46CDD6">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57F54763">
      <w:pPr>
        <w:pStyle w:val="86"/>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67FCC9C2">
      <w:pPr>
        <w:pStyle w:val="86"/>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62182EA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0441444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7F604F8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7B3B14F">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23.4 由于中标、成交供应商原因导致重新采购的，应当承担支付代理费和专家评审费等费用在内的赔偿责任。</w:t>
      </w:r>
    </w:p>
    <w:p w14:paraId="3EFB60FE">
      <w:pPr>
        <w:snapToGrid w:val="0"/>
        <w:spacing w:line="360" w:lineRule="auto"/>
        <w:ind w:left="120" w:leftChars="57" w:firstLine="482" w:firstLineChars="150"/>
        <w:jc w:val="center"/>
        <w:rPr>
          <w:rFonts w:ascii="宋体" w:hAnsi="宋体" w:cs="宋体"/>
          <w:b/>
          <w:color w:val="auto"/>
          <w:sz w:val="32"/>
          <w:highlight w:val="none"/>
        </w:rPr>
      </w:pPr>
    </w:p>
    <w:p w14:paraId="148215C1">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0457C19E">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6879142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79F1C8BE">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A10C255">
      <w:pPr>
        <w:pStyle w:val="86"/>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93ABC58">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3EF7EDB">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2A1C5DA">
      <w:pPr>
        <w:pStyle w:val="86"/>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0E94F607">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28E04B7">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1E60536">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73E72C01">
      <w:pPr>
        <w:pStyle w:val="4"/>
        <w:rPr>
          <w:color w:val="auto"/>
          <w:highlight w:val="none"/>
        </w:rPr>
      </w:pPr>
      <w:r>
        <w:rPr>
          <w:rFonts w:ascii="宋体" w:hAnsi="宋体" w:eastAsia="宋体"/>
          <w:b/>
          <w:bCs/>
          <w:color w:val="auto"/>
          <w:sz w:val="24"/>
          <w:szCs w:val="32"/>
          <w:highlight w:val="none"/>
          <w:lang w:val="en-US"/>
        </w:rPr>
        <w:t>27.预付款</w:t>
      </w:r>
    </w:p>
    <w:p w14:paraId="5E9F74CB">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采云金融专线95763</w:t>
      </w:r>
      <w:r>
        <w:rPr>
          <w:rFonts w:ascii="宋体" w:hAnsi="宋体"/>
          <w:color w:val="auto"/>
          <w:sz w:val="24"/>
          <w:highlight w:val="none"/>
        </w:rPr>
        <w:t>。</w:t>
      </w:r>
    </w:p>
    <w:p w14:paraId="773E083F">
      <w:pPr>
        <w:rPr>
          <w:color w:val="auto"/>
          <w:highlight w:val="none"/>
        </w:rPr>
      </w:pPr>
    </w:p>
    <w:p w14:paraId="24AC89AD">
      <w:pPr>
        <w:snapToGrid w:val="0"/>
        <w:spacing w:line="360" w:lineRule="auto"/>
        <w:ind w:firstLine="3357" w:firstLineChars="1045"/>
        <w:rPr>
          <w:rFonts w:ascii="宋体" w:hAnsi="宋体" w:cs="宋体"/>
          <w:b/>
          <w:color w:val="auto"/>
          <w:sz w:val="32"/>
          <w:highlight w:val="none"/>
        </w:rPr>
      </w:pPr>
    </w:p>
    <w:p w14:paraId="50ED6D7B">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32D09E33">
      <w:pPr>
        <w:pStyle w:val="86"/>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3C58AB14">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1CE20365">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DAB6C41">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4BD34766">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3A4D7969">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3BCF3C0E">
      <w:pPr>
        <w:pStyle w:val="86"/>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CAFB1F7">
      <w:pPr>
        <w:tabs>
          <w:tab w:val="left" w:pos="0"/>
        </w:tabs>
        <w:spacing w:line="360" w:lineRule="auto"/>
        <w:ind w:firstLine="480"/>
        <w:rPr>
          <w:rFonts w:ascii="宋体" w:hAnsi="宋体" w:cs="宋体"/>
          <w:color w:val="auto"/>
          <w:sz w:val="24"/>
          <w:highlight w:val="none"/>
        </w:rPr>
      </w:pPr>
    </w:p>
    <w:p w14:paraId="55758B2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5E18D6E2">
      <w:pPr>
        <w:pStyle w:val="25"/>
        <w:spacing w:line="360" w:lineRule="auto"/>
        <w:ind w:firstLine="0" w:firstLineChars="0"/>
        <w:rPr>
          <w:rFonts w:cs="宋体"/>
          <w:b/>
          <w:color w:val="auto"/>
          <w:highlight w:val="none"/>
        </w:rPr>
      </w:pPr>
      <w:r>
        <w:rPr>
          <w:rFonts w:hint="eastAsia" w:cs="宋体"/>
          <w:b/>
          <w:color w:val="auto"/>
          <w:highlight w:val="none"/>
        </w:rPr>
        <w:t>30.验收</w:t>
      </w:r>
    </w:p>
    <w:p w14:paraId="7713D59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B5404C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476C0F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730B98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3"/>
      <w:bookmarkStart w:id="15" w:name="_Hlt74729768"/>
      <w:bookmarkEnd w:id="15"/>
      <w:bookmarkStart w:id="16" w:name="_Hlt68073093"/>
      <w:bookmarkEnd w:id="16"/>
      <w:bookmarkStart w:id="17" w:name="_Hlt74730295"/>
      <w:bookmarkEnd w:id="17"/>
      <w:bookmarkStart w:id="18" w:name="_Hlt68403820"/>
      <w:bookmarkEnd w:id="18"/>
      <w:bookmarkStart w:id="19" w:name="_Hlt75236101"/>
      <w:bookmarkEnd w:id="19"/>
      <w:bookmarkStart w:id="20" w:name="_Hlt75236011"/>
      <w:bookmarkEnd w:id="20"/>
      <w:bookmarkStart w:id="21" w:name="_Hlt68057669"/>
      <w:bookmarkEnd w:id="21"/>
      <w:bookmarkStart w:id="22" w:name="_Hlt74714665"/>
      <w:bookmarkEnd w:id="22"/>
      <w:bookmarkStart w:id="23" w:name="_Hlt75236290"/>
      <w:bookmarkEnd w:id="23"/>
      <w:bookmarkStart w:id="24" w:name="_Hlt74707468"/>
      <w:bookmarkEnd w:id="24"/>
      <w:bookmarkStart w:id="25" w:name="_Hlt68072990"/>
      <w:bookmarkEnd w:id="25"/>
      <w:bookmarkStart w:id="26" w:name="_Hlt68072998"/>
      <w:bookmarkEnd w:id="26"/>
    </w:p>
    <w:p w14:paraId="1AB4CEF7">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r>
        <w:rPr>
          <w:rFonts w:hint="eastAsia" w:ascii="宋体" w:hAnsi="宋体" w:cs="宋体"/>
          <w:color w:val="auto"/>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7445E8D9">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6FB9350B">
      <w:pPr>
        <w:spacing w:line="276" w:lineRule="auto"/>
        <w:rPr>
          <w:rFonts w:cs="仿宋"/>
          <w:b/>
          <w:bCs/>
          <w:sz w:val="24"/>
          <w:highlight w:val="none"/>
        </w:rPr>
      </w:pPr>
      <w:r>
        <w:rPr>
          <w:rFonts w:cs="仿宋"/>
          <w:b/>
          <w:bCs/>
          <w:sz w:val="24"/>
          <w:highlight w:val="none"/>
        </w:rPr>
        <w:t>1</w:t>
      </w:r>
      <w:r>
        <w:rPr>
          <w:rFonts w:hint="eastAsia" w:cs="仿宋"/>
          <w:b/>
          <w:bCs/>
          <w:sz w:val="24"/>
          <w:highlight w:val="none"/>
        </w:rPr>
        <w:t>、项目概况</w:t>
      </w:r>
    </w:p>
    <w:p w14:paraId="0ED35A08">
      <w:pPr>
        <w:pStyle w:val="25"/>
        <w:rPr>
          <w:rFonts w:hint="eastAsia"/>
          <w:highlight w:val="none"/>
        </w:rPr>
      </w:pPr>
      <w:r>
        <w:rPr>
          <w:rFonts w:hint="eastAsia"/>
          <w:highlight w:val="none"/>
        </w:rPr>
        <w:t>杭州市余杭区瓶窑镇新窑未来社区是浙江省第七批未来社区创建项目之一。社区位于瓶窑镇大桥南，西起苕溪北路，东至东兴路，北到大桥路，南至闻溪路，规划单元总面积约 51.0公顷。社区总人数 5225 人，受益人口 6154 人（含商铺人口），其中流动人口 929 人。</w:t>
      </w:r>
    </w:p>
    <w:p w14:paraId="40858671">
      <w:pPr>
        <w:pStyle w:val="25"/>
        <w:rPr>
          <w:rFonts w:hint="eastAsia"/>
          <w:highlight w:val="none"/>
          <w:lang w:val="en-US" w:eastAsia="zh-CN"/>
        </w:rPr>
      </w:pPr>
      <w:r>
        <w:rPr>
          <w:rFonts w:hint="eastAsia"/>
          <w:highlight w:val="none"/>
          <w:lang w:val="en-US" w:eastAsia="zh-CN"/>
        </w:rPr>
        <w:t>杭州市余杭区瓶窑镇羊山未来社区是浙江省第八批未来社区创建项目之一。社区由北湖绿洲花园、羊山公寓、良语久园三个小区组成。社区地处瓶窑镇新城片区北部，西临苕溪，东接良渚遗址公园，生态资源优越，文化底蕴深厚。规划单元总面积87.66公顷，社区总人口4498人，受益人口6084人。</w:t>
      </w:r>
    </w:p>
    <w:p w14:paraId="65F4EAD9">
      <w:pPr>
        <w:pStyle w:val="25"/>
        <w:rPr>
          <w:rFonts w:hint="default"/>
          <w:highlight w:val="none"/>
          <w:lang w:val="en-US" w:eastAsia="zh-CN"/>
        </w:rPr>
      </w:pPr>
      <w:r>
        <w:rPr>
          <w:rFonts w:hint="default"/>
          <w:highlight w:val="none"/>
          <w:lang w:val="en-US" w:eastAsia="zh-CN"/>
        </w:rPr>
        <w:t>杭州市余杭区瓶窑镇瓶窑未来社区是浙江省第八批未来社区创建项目之一。社区地处瓶窑新城片区最东侧，南靠中法航空大学，北临良渚文化遗址公园。社区创建单元87.16公顷，受益人口11000人。</w:t>
      </w:r>
    </w:p>
    <w:p w14:paraId="2A142E7E">
      <w:pPr>
        <w:pStyle w:val="25"/>
        <w:rPr>
          <w:rFonts w:hint="default"/>
          <w:highlight w:val="none"/>
          <w:lang w:val="en-US" w:eastAsia="zh-CN"/>
        </w:rPr>
      </w:pPr>
      <w:r>
        <w:rPr>
          <w:rFonts w:hint="default"/>
          <w:highlight w:val="none"/>
          <w:lang w:val="en-US" w:eastAsia="zh-CN"/>
        </w:rPr>
        <w:t>杭州市余杭区瓶窑镇溪东社区位于余杭区瓶窑镇，辖区北至羊城路、南至前程路、西至东苕溪、东至溪东路，辖区范围约31.22公顷，包含4个小区，祥盛家园、南北乐章、桂花溪园南区以及桂花溪园北区。社区总居民人口为11390人，总户数为4088户，在余杭区瓶窑镇新城单元的建设中居于重要地位，是省级第八批旧改类未来社区试点。</w:t>
      </w:r>
    </w:p>
    <w:p w14:paraId="4C8B124F">
      <w:pPr>
        <w:pStyle w:val="25"/>
        <w:ind w:left="0" w:leftChars="0" w:firstLine="480" w:firstLineChars="200"/>
        <w:rPr>
          <w:rFonts w:hint="default"/>
          <w:highlight w:val="none"/>
          <w:lang w:val="en-US" w:eastAsia="zh-CN"/>
        </w:rPr>
      </w:pPr>
      <w:r>
        <w:rPr>
          <w:rFonts w:hint="default"/>
          <w:highlight w:val="none"/>
          <w:lang w:val="en-US" w:eastAsia="zh-CN"/>
        </w:rPr>
        <w:t>杭州市余杭区瓶窑镇</w:t>
      </w:r>
      <w:r>
        <w:rPr>
          <w:rFonts w:hint="eastAsia"/>
          <w:highlight w:val="none"/>
          <w:lang w:val="en-US" w:eastAsia="zh-CN"/>
        </w:rPr>
        <w:t xml:space="preserve">学府社区位于余杭区瓶窑镇，东至花园路，南至前程路，西至溪东路，北至羊城路，总面积为51公顷。学府社区现状管辖3031户，户籍人口1396人，常住人口6876人，在余杭区瓶窑镇新城单元的建设中居于重要地位，是省级第八批旧改类未来社区试点。 </w:t>
      </w:r>
    </w:p>
    <w:p w14:paraId="530F167A">
      <w:pPr>
        <w:rPr>
          <w:rFonts w:hint="default"/>
          <w:highlight w:val="none"/>
          <w:lang w:val="en-US" w:eastAsia="zh-CN"/>
        </w:rPr>
      </w:pPr>
    </w:p>
    <w:p w14:paraId="56CF2B0A">
      <w:pPr>
        <w:spacing w:line="276" w:lineRule="auto"/>
        <w:rPr>
          <w:rFonts w:cs="仿宋"/>
          <w:b/>
          <w:bCs/>
          <w:sz w:val="24"/>
          <w:highlight w:val="none"/>
        </w:rPr>
      </w:pPr>
      <w:r>
        <w:rPr>
          <w:rFonts w:cs="仿宋"/>
          <w:b/>
          <w:bCs/>
          <w:sz w:val="24"/>
          <w:highlight w:val="none"/>
        </w:rPr>
        <w:t>2</w:t>
      </w:r>
      <w:r>
        <w:rPr>
          <w:rFonts w:hint="eastAsia" w:cs="仿宋"/>
          <w:b/>
          <w:bCs/>
          <w:sz w:val="24"/>
          <w:highlight w:val="none"/>
        </w:rPr>
        <w:t>、服务内容</w:t>
      </w:r>
    </w:p>
    <w:p w14:paraId="31DF0DC4">
      <w:pPr>
        <w:widowControl w:val="0"/>
        <w:wordWrap/>
        <w:adjustRightInd w:val="0"/>
        <w:snapToGrid/>
        <w:spacing w:line="360" w:lineRule="auto"/>
        <w:ind w:left="0" w:leftChars="0" w:right="0" w:firstLine="480" w:firstLineChars="200"/>
        <w:jc w:val="both"/>
        <w:textAlignment w:val="auto"/>
        <w:outlineLvl w:val="9"/>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瓶窑镇新窑、溪东、羊山、学府、瓶窑未来社区创建咨询服务采购项目主要内容：对未来社区政策解读、项目解读与验收统筹、场景设计方案优化、数字化建设优化、运营体系与评估、党建统领机制咨询、节点管控咨询、报告指导、报告撰写、报告补充、验收材料、验收实施、验收整改等。</w:t>
      </w:r>
    </w:p>
    <w:p w14:paraId="74EBC6CB">
      <w:pPr>
        <w:spacing w:line="276" w:lineRule="auto"/>
        <w:rPr>
          <w:rFonts w:cs="仿宋"/>
          <w:b/>
          <w:bCs/>
          <w:sz w:val="24"/>
          <w:highlight w:val="none"/>
        </w:rPr>
      </w:pPr>
      <w:r>
        <w:rPr>
          <w:rFonts w:cs="仿宋"/>
          <w:b/>
          <w:bCs/>
          <w:sz w:val="24"/>
          <w:highlight w:val="none"/>
        </w:rPr>
        <w:t>3</w:t>
      </w:r>
      <w:r>
        <w:rPr>
          <w:rFonts w:hint="eastAsia" w:cs="仿宋"/>
          <w:b/>
          <w:bCs/>
          <w:sz w:val="24"/>
          <w:highlight w:val="none"/>
        </w:rPr>
        <w:t>、质量标准及服务期</w:t>
      </w:r>
    </w:p>
    <w:p w14:paraId="06566917">
      <w:pPr>
        <w:spacing w:line="276" w:lineRule="auto"/>
        <w:ind w:firstLine="480" w:firstLineChars="200"/>
        <w:rPr>
          <w:rFonts w:cs="仿宋"/>
          <w:sz w:val="24"/>
          <w:highlight w:val="none"/>
        </w:rPr>
      </w:pPr>
      <w:r>
        <w:rPr>
          <w:rFonts w:hint="eastAsia" w:cs="仿宋"/>
          <w:sz w:val="24"/>
          <w:highlight w:val="none"/>
        </w:rPr>
        <w:t>质量标准：优质服务且必须符合国家法律法规、未来社区行业标准及本表文所有条款要求。</w:t>
      </w:r>
    </w:p>
    <w:p w14:paraId="7E214485">
      <w:pPr>
        <w:spacing w:line="276" w:lineRule="auto"/>
        <w:ind w:firstLine="480" w:firstLineChars="200"/>
        <w:rPr>
          <w:rFonts w:cs="仿宋"/>
          <w:sz w:val="24"/>
          <w:highlight w:val="none"/>
        </w:rPr>
      </w:pPr>
      <w:r>
        <w:rPr>
          <w:rFonts w:hint="eastAsia" w:cs="仿宋"/>
          <w:sz w:val="24"/>
          <w:highlight w:val="none"/>
        </w:rPr>
        <w:t>服务期：自合同生效之日起至项目通过省级未来社区验收为止。</w:t>
      </w:r>
    </w:p>
    <w:p w14:paraId="6ACAFFF5">
      <w:pPr>
        <w:spacing w:line="276" w:lineRule="auto"/>
        <w:rPr>
          <w:rFonts w:cs="仿宋"/>
          <w:b/>
          <w:bCs/>
          <w:sz w:val="24"/>
          <w:highlight w:val="none"/>
        </w:rPr>
      </w:pPr>
      <w:r>
        <w:rPr>
          <w:rFonts w:cs="仿宋"/>
          <w:b/>
          <w:bCs/>
          <w:sz w:val="24"/>
          <w:highlight w:val="none"/>
        </w:rPr>
        <w:t>4</w:t>
      </w:r>
      <w:r>
        <w:rPr>
          <w:rFonts w:hint="eastAsia" w:cs="仿宋"/>
          <w:b/>
          <w:bCs/>
          <w:sz w:val="24"/>
          <w:highlight w:val="none"/>
        </w:rPr>
        <w:t>、服务要求</w:t>
      </w:r>
    </w:p>
    <w:p w14:paraId="11353DD7">
      <w:pPr>
        <w:spacing w:line="276" w:lineRule="auto"/>
        <w:rPr>
          <w:rFonts w:cs="宋体"/>
          <w:b/>
          <w:bCs/>
          <w:sz w:val="24"/>
          <w:highlight w:val="none"/>
        </w:rPr>
      </w:pPr>
      <w:r>
        <w:rPr>
          <w:rFonts w:cs="宋体"/>
          <w:b/>
          <w:bCs/>
          <w:sz w:val="24"/>
          <w:highlight w:val="none"/>
        </w:rPr>
        <w:t xml:space="preserve">4.1 </w:t>
      </w:r>
      <w:r>
        <w:rPr>
          <w:rFonts w:hint="eastAsia" w:cs="宋体"/>
          <w:b/>
          <w:bCs/>
          <w:sz w:val="24"/>
          <w:highlight w:val="none"/>
        </w:rPr>
        <w:t>创建咨询服务</w:t>
      </w:r>
    </w:p>
    <w:p w14:paraId="30891D0D">
      <w:pPr>
        <w:tabs>
          <w:tab w:val="left" w:pos="0"/>
        </w:tabs>
        <w:spacing w:line="360" w:lineRule="auto"/>
        <w:ind w:firstLine="480" w:firstLineChars="200"/>
        <w:rPr>
          <w:rFonts w:cs="仿宋"/>
          <w:sz w:val="24"/>
          <w:highlight w:val="none"/>
        </w:rPr>
      </w:pPr>
      <w:r>
        <w:rPr>
          <w:rFonts w:hint="eastAsia" w:cs="仿宋"/>
          <w:sz w:val="24"/>
          <w:highlight w:val="none"/>
        </w:rPr>
        <w:t>为确保新窑、溪东、羊山、学府、瓶窑未来社区顺利完成省级未来社区验收考核工作，本项目工作包括提供前期咨询服务、验收咨询服务，清单如下：</w:t>
      </w:r>
    </w:p>
    <w:tbl>
      <w:tblPr>
        <w:tblStyle w:val="64"/>
        <w:tblW w:w="9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6"/>
        <w:gridCol w:w="1576"/>
        <w:gridCol w:w="4187"/>
        <w:gridCol w:w="2657"/>
      </w:tblGrid>
      <w:tr w14:paraId="47175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blHeader/>
        </w:trPr>
        <w:tc>
          <w:tcPr>
            <w:tcW w:w="866" w:type="dxa"/>
            <w:tcBorders>
              <w:top w:val="single" w:color="auto" w:sz="4" w:space="0"/>
              <w:left w:val="single" w:color="auto" w:sz="4" w:space="0"/>
              <w:bottom w:val="single" w:color="auto" w:sz="4" w:space="0"/>
              <w:right w:val="single" w:color="auto" w:sz="4" w:space="0"/>
            </w:tcBorders>
            <w:vAlign w:val="center"/>
          </w:tcPr>
          <w:p w14:paraId="72520574">
            <w:pPr>
              <w:widowControl/>
              <w:adjustRightInd/>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服务项目</w:t>
            </w:r>
          </w:p>
        </w:tc>
        <w:tc>
          <w:tcPr>
            <w:tcW w:w="1576" w:type="dxa"/>
            <w:tcBorders>
              <w:top w:val="single" w:color="auto" w:sz="4" w:space="0"/>
              <w:left w:val="nil"/>
              <w:bottom w:val="single" w:color="auto" w:sz="4" w:space="0"/>
              <w:right w:val="single" w:color="auto" w:sz="4" w:space="0"/>
            </w:tcBorders>
            <w:vAlign w:val="center"/>
          </w:tcPr>
          <w:p w14:paraId="61F8BC0D">
            <w:pPr>
              <w:widowControl/>
              <w:adjustRightInd/>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服务内容</w:t>
            </w:r>
          </w:p>
        </w:tc>
        <w:tc>
          <w:tcPr>
            <w:tcW w:w="4187" w:type="dxa"/>
            <w:tcBorders>
              <w:top w:val="single" w:color="auto" w:sz="4" w:space="0"/>
              <w:left w:val="nil"/>
              <w:bottom w:val="single" w:color="auto" w:sz="4" w:space="0"/>
              <w:right w:val="single" w:color="auto" w:sz="4" w:space="0"/>
            </w:tcBorders>
            <w:vAlign w:val="center"/>
          </w:tcPr>
          <w:p w14:paraId="48D8AE05">
            <w:pPr>
              <w:widowControl/>
              <w:adjustRightInd/>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内容说明</w:t>
            </w:r>
          </w:p>
        </w:tc>
        <w:tc>
          <w:tcPr>
            <w:tcW w:w="2657" w:type="dxa"/>
            <w:tcBorders>
              <w:top w:val="single" w:color="auto" w:sz="4" w:space="0"/>
              <w:left w:val="nil"/>
              <w:bottom w:val="single" w:color="auto" w:sz="4" w:space="0"/>
              <w:right w:val="single" w:color="auto" w:sz="4" w:space="0"/>
            </w:tcBorders>
            <w:vAlign w:val="center"/>
          </w:tcPr>
          <w:p w14:paraId="759A64B6">
            <w:pPr>
              <w:widowControl/>
              <w:adjustRightInd/>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服务成果</w:t>
            </w:r>
          </w:p>
        </w:tc>
      </w:tr>
      <w:tr w14:paraId="2EF6E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66" w:type="dxa"/>
            <w:vMerge w:val="restart"/>
            <w:tcBorders>
              <w:top w:val="nil"/>
              <w:left w:val="single" w:color="auto" w:sz="4" w:space="0"/>
              <w:bottom w:val="single" w:color="auto" w:sz="4" w:space="0"/>
              <w:right w:val="single" w:color="auto" w:sz="4" w:space="0"/>
            </w:tcBorders>
            <w:vAlign w:val="center"/>
          </w:tcPr>
          <w:p w14:paraId="5E35F2B0">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前期咨询服务</w:t>
            </w:r>
          </w:p>
        </w:tc>
        <w:tc>
          <w:tcPr>
            <w:tcW w:w="1576" w:type="dxa"/>
            <w:tcBorders>
              <w:top w:val="nil"/>
              <w:left w:val="nil"/>
              <w:bottom w:val="single" w:color="auto" w:sz="4" w:space="0"/>
              <w:right w:val="single" w:color="auto" w:sz="4" w:space="0"/>
            </w:tcBorders>
            <w:vAlign w:val="center"/>
          </w:tcPr>
          <w:p w14:paraId="53E9BB36">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政策解读</w:t>
            </w:r>
          </w:p>
        </w:tc>
        <w:tc>
          <w:tcPr>
            <w:tcW w:w="4187" w:type="dxa"/>
            <w:tcBorders>
              <w:top w:val="nil"/>
              <w:left w:val="nil"/>
              <w:bottom w:val="single" w:color="auto" w:sz="4" w:space="0"/>
              <w:right w:val="single" w:color="auto" w:sz="4" w:space="0"/>
            </w:tcBorders>
            <w:vAlign w:val="center"/>
          </w:tcPr>
          <w:p w14:paraId="3CABF31C">
            <w:pPr>
              <w:widowControl/>
              <w:adjustRightInd/>
              <w:rPr>
                <w:rFonts w:ascii="宋体" w:hAnsi="宋体" w:cs="宋体"/>
                <w:color w:val="000000"/>
                <w:kern w:val="0"/>
                <w:sz w:val="24"/>
                <w:highlight w:val="none"/>
              </w:rPr>
            </w:pPr>
            <w:r>
              <w:rPr>
                <w:rFonts w:hint="eastAsia" w:ascii="宋体" w:hAnsi="宋体" w:cs="宋体"/>
                <w:color w:val="000000"/>
                <w:kern w:val="0"/>
                <w:sz w:val="24"/>
                <w:highlight w:val="none"/>
              </w:rPr>
              <w:t>根据未来社区验收政策，对</w:t>
            </w:r>
            <w:r>
              <w:rPr>
                <w:rFonts w:hint="eastAsia" w:cs="仿宋"/>
                <w:sz w:val="24"/>
                <w:highlight w:val="none"/>
              </w:rPr>
              <w:t>新窑、溪东、羊山、学府、瓶窑</w:t>
            </w:r>
            <w:r>
              <w:rPr>
                <w:rFonts w:hint="eastAsia" w:ascii="宋体" w:hAnsi="宋体" w:cs="宋体"/>
                <w:color w:val="000000"/>
                <w:kern w:val="0"/>
                <w:sz w:val="24"/>
                <w:highlight w:val="none"/>
              </w:rPr>
              <w:t>社区分析验收的重难点以及注意事项，开展验收相关培训工作。</w:t>
            </w:r>
          </w:p>
        </w:tc>
        <w:tc>
          <w:tcPr>
            <w:tcW w:w="2657" w:type="dxa"/>
            <w:tcBorders>
              <w:top w:val="nil"/>
              <w:left w:val="nil"/>
              <w:bottom w:val="single" w:color="auto" w:sz="4" w:space="0"/>
              <w:right w:val="single" w:color="auto" w:sz="4" w:space="0"/>
            </w:tcBorders>
            <w:vAlign w:val="center"/>
          </w:tcPr>
          <w:p w14:paraId="46109956">
            <w:pPr>
              <w:widowControl/>
              <w:adjustRightInd/>
              <w:rPr>
                <w:rFonts w:ascii="宋体" w:hAnsi="宋体" w:cs="宋体"/>
                <w:color w:val="000000"/>
                <w:kern w:val="0"/>
                <w:sz w:val="24"/>
                <w:highlight w:val="none"/>
              </w:rPr>
            </w:pPr>
            <w:r>
              <w:rPr>
                <w:rFonts w:hint="eastAsia" w:ascii="宋体" w:hAnsi="宋体" w:cs="宋体"/>
                <w:color w:val="000000"/>
                <w:kern w:val="0"/>
                <w:sz w:val="24"/>
                <w:highlight w:val="none"/>
              </w:rPr>
              <w:t>完成验收政策解读培训、验收重难点培训和验收注意事项培训</w:t>
            </w:r>
          </w:p>
        </w:tc>
      </w:tr>
      <w:tr w14:paraId="71C79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66" w:type="dxa"/>
            <w:vMerge w:val="continue"/>
            <w:tcBorders>
              <w:top w:val="nil"/>
              <w:left w:val="single" w:color="auto" w:sz="4" w:space="0"/>
              <w:bottom w:val="single" w:color="auto" w:sz="4" w:space="0"/>
              <w:right w:val="single" w:color="auto" w:sz="4" w:space="0"/>
            </w:tcBorders>
            <w:vAlign w:val="center"/>
          </w:tcPr>
          <w:p w14:paraId="7726D003">
            <w:pPr>
              <w:widowControl/>
              <w:adjustRightInd/>
              <w:jc w:val="left"/>
              <w:rPr>
                <w:rFonts w:ascii="宋体" w:hAnsi="宋体" w:cs="宋体"/>
                <w:color w:val="000000"/>
                <w:kern w:val="0"/>
                <w:sz w:val="24"/>
                <w:highlight w:val="none"/>
              </w:rPr>
            </w:pPr>
          </w:p>
        </w:tc>
        <w:tc>
          <w:tcPr>
            <w:tcW w:w="1576" w:type="dxa"/>
            <w:vMerge w:val="restart"/>
            <w:tcBorders>
              <w:top w:val="nil"/>
              <w:left w:val="single" w:color="auto" w:sz="4" w:space="0"/>
              <w:bottom w:val="single" w:color="auto" w:sz="4" w:space="0"/>
              <w:right w:val="single" w:color="auto" w:sz="4" w:space="0"/>
            </w:tcBorders>
            <w:vAlign w:val="center"/>
          </w:tcPr>
          <w:p w14:paraId="532C7E0E">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项目解读与验收统筹</w:t>
            </w:r>
          </w:p>
        </w:tc>
        <w:tc>
          <w:tcPr>
            <w:tcW w:w="4187" w:type="dxa"/>
            <w:tcBorders>
              <w:top w:val="nil"/>
              <w:left w:val="nil"/>
              <w:bottom w:val="single" w:color="auto" w:sz="4" w:space="0"/>
              <w:right w:val="single" w:color="auto" w:sz="4" w:space="0"/>
            </w:tcBorders>
            <w:vAlign w:val="center"/>
          </w:tcPr>
          <w:p w14:paraId="203D1214">
            <w:pPr>
              <w:widowControl/>
              <w:adjustRightInd/>
              <w:rPr>
                <w:rFonts w:ascii="宋体" w:hAnsi="宋体" w:cs="宋体"/>
                <w:color w:val="000000"/>
                <w:kern w:val="0"/>
                <w:sz w:val="24"/>
                <w:highlight w:val="none"/>
              </w:rPr>
            </w:pPr>
            <w:r>
              <w:rPr>
                <w:rFonts w:hint="eastAsia" w:ascii="宋体" w:hAnsi="宋体" w:cs="宋体"/>
                <w:color w:val="000000"/>
                <w:kern w:val="0"/>
                <w:sz w:val="24"/>
                <w:highlight w:val="none"/>
              </w:rPr>
              <w:t>根据未来社区验收政策及相关标准文件，开展</w:t>
            </w:r>
            <w:r>
              <w:rPr>
                <w:rFonts w:hint="eastAsia" w:cs="仿宋"/>
                <w:sz w:val="24"/>
                <w:highlight w:val="none"/>
              </w:rPr>
              <w:t>新窑、溪东、羊山、学府、瓶窑</w:t>
            </w:r>
            <w:r>
              <w:rPr>
                <w:rFonts w:hint="eastAsia" w:ascii="宋体" w:hAnsi="宋体" w:cs="宋体"/>
                <w:color w:val="000000"/>
                <w:kern w:val="0"/>
                <w:sz w:val="24"/>
                <w:highlight w:val="none"/>
              </w:rPr>
              <w:t>社区建设成熟度评估工作，包括社区场景建设及运营成熟度、数字化建设及运营成熟度等内容。</w:t>
            </w:r>
          </w:p>
        </w:tc>
        <w:tc>
          <w:tcPr>
            <w:tcW w:w="2657" w:type="dxa"/>
            <w:tcBorders>
              <w:top w:val="nil"/>
              <w:left w:val="nil"/>
              <w:bottom w:val="single" w:color="auto" w:sz="4" w:space="0"/>
              <w:right w:val="single" w:color="auto" w:sz="4" w:space="0"/>
            </w:tcBorders>
            <w:vAlign w:val="center"/>
          </w:tcPr>
          <w:p w14:paraId="1491ECFA">
            <w:pPr>
              <w:widowControl/>
              <w:adjustRightInd/>
              <w:rPr>
                <w:rFonts w:ascii="宋体" w:hAnsi="宋体" w:cs="宋体"/>
                <w:color w:val="000000"/>
                <w:kern w:val="0"/>
                <w:sz w:val="24"/>
                <w:highlight w:val="none"/>
              </w:rPr>
            </w:pPr>
            <w:r>
              <w:rPr>
                <w:rFonts w:hint="eastAsia" w:ascii="宋体" w:hAnsi="宋体" w:cs="宋体"/>
                <w:color w:val="000000"/>
                <w:kern w:val="0"/>
                <w:sz w:val="24"/>
                <w:highlight w:val="none"/>
              </w:rPr>
              <w:t>《</w:t>
            </w:r>
            <w:r>
              <w:rPr>
                <w:rFonts w:hint="eastAsia" w:cs="仿宋"/>
                <w:sz w:val="24"/>
                <w:highlight w:val="none"/>
              </w:rPr>
              <w:t>新窑、溪东、羊山、学府、瓶窑</w:t>
            </w:r>
            <w:r>
              <w:rPr>
                <w:rFonts w:hint="eastAsia" w:ascii="宋体" w:hAnsi="宋体" w:cs="宋体"/>
                <w:color w:val="000000"/>
                <w:kern w:val="0"/>
                <w:sz w:val="24"/>
                <w:highlight w:val="none"/>
              </w:rPr>
              <w:t>社区验收成熟度自评表》</w:t>
            </w:r>
          </w:p>
        </w:tc>
      </w:tr>
      <w:tr w14:paraId="65E00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66" w:type="dxa"/>
            <w:vMerge w:val="continue"/>
            <w:tcBorders>
              <w:top w:val="nil"/>
              <w:left w:val="single" w:color="auto" w:sz="4" w:space="0"/>
              <w:bottom w:val="single" w:color="auto" w:sz="4" w:space="0"/>
              <w:right w:val="single" w:color="auto" w:sz="4" w:space="0"/>
            </w:tcBorders>
            <w:vAlign w:val="center"/>
          </w:tcPr>
          <w:p w14:paraId="0D5A4ADD">
            <w:pPr>
              <w:widowControl/>
              <w:adjustRightInd/>
              <w:jc w:val="left"/>
              <w:rPr>
                <w:rFonts w:ascii="宋体" w:hAnsi="宋体" w:cs="宋体"/>
                <w:color w:val="000000"/>
                <w:kern w:val="0"/>
                <w:sz w:val="24"/>
                <w:highlight w:val="none"/>
              </w:rPr>
            </w:pPr>
          </w:p>
        </w:tc>
        <w:tc>
          <w:tcPr>
            <w:tcW w:w="1576" w:type="dxa"/>
            <w:vMerge w:val="continue"/>
            <w:tcBorders>
              <w:top w:val="nil"/>
              <w:left w:val="single" w:color="auto" w:sz="4" w:space="0"/>
              <w:bottom w:val="single" w:color="auto" w:sz="4" w:space="0"/>
              <w:right w:val="single" w:color="auto" w:sz="4" w:space="0"/>
            </w:tcBorders>
            <w:vAlign w:val="center"/>
          </w:tcPr>
          <w:p w14:paraId="61AF5F77">
            <w:pPr>
              <w:widowControl/>
              <w:adjustRightInd/>
              <w:jc w:val="left"/>
              <w:rPr>
                <w:rFonts w:ascii="宋体" w:hAnsi="宋体" w:cs="宋体"/>
                <w:color w:val="000000"/>
                <w:kern w:val="0"/>
                <w:sz w:val="24"/>
                <w:highlight w:val="none"/>
              </w:rPr>
            </w:pPr>
          </w:p>
        </w:tc>
        <w:tc>
          <w:tcPr>
            <w:tcW w:w="4187" w:type="dxa"/>
            <w:tcBorders>
              <w:top w:val="nil"/>
              <w:left w:val="nil"/>
              <w:bottom w:val="single" w:color="auto" w:sz="4" w:space="0"/>
              <w:right w:val="single" w:color="auto" w:sz="4" w:space="0"/>
            </w:tcBorders>
            <w:vAlign w:val="center"/>
          </w:tcPr>
          <w:p w14:paraId="16F4FCC2">
            <w:pPr>
              <w:widowControl/>
              <w:adjustRightInd/>
              <w:rPr>
                <w:rFonts w:ascii="宋体" w:hAnsi="宋体" w:cs="宋体"/>
                <w:color w:val="000000"/>
                <w:kern w:val="0"/>
                <w:sz w:val="24"/>
                <w:highlight w:val="none"/>
              </w:rPr>
            </w:pPr>
            <w:r>
              <w:rPr>
                <w:rFonts w:hint="eastAsia" w:ascii="宋体" w:hAnsi="宋体" w:cs="宋体"/>
                <w:color w:val="000000"/>
                <w:kern w:val="0"/>
                <w:sz w:val="24"/>
                <w:highlight w:val="none"/>
              </w:rPr>
              <w:t>实地勘探</w:t>
            </w:r>
            <w:r>
              <w:rPr>
                <w:rFonts w:hint="eastAsia" w:cs="仿宋"/>
                <w:sz w:val="24"/>
                <w:highlight w:val="none"/>
              </w:rPr>
              <w:t>新窑、溪东、羊山、学府、瓶窑</w:t>
            </w:r>
            <w:r>
              <w:rPr>
                <w:rFonts w:hint="eastAsia" w:ascii="宋体" w:hAnsi="宋体" w:cs="宋体"/>
                <w:color w:val="000000"/>
                <w:kern w:val="0"/>
                <w:sz w:val="24"/>
                <w:highlight w:val="none"/>
              </w:rPr>
              <w:t>社区项目基本情况，依据已备案的实施方案，分析项目建设优势、亮点场景打造策略、九大场景空间及数字化建设落地。</w:t>
            </w:r>
          </w:p>
        </w:tc>
        <w:tc>
          <w:tcPr>
            <w:tcW w:w="2657" w:type="dxa"/>
            <w:tcBorders>
              <w:top w:val="nil"/>
              <w:left w:val="nil"/>
              <w:bottom w:val="single" w:color="auto" w:sz="4" w:space="0"/>
              <w:right w:val="single" w:color="auto" w:sz="4" w:space="0"/>
            </w:tcBorders>
            <w:vAlign w:val="center"/>
          </w:tcPr>
          <w:p w14:paraId="5A4F6F05">
            <w:pPr>
              <w:widowControl/>
              <w:adjustRightInd/>
              <w:jc w:val="left"/>
              <w:rPr>
                <w:rFonts w:ascii="宋体" w:hAnsi="宋体" w:cs="宋体"/>
                <w:color w:val="000000"/>
                <w:kern w:val="0"/>
                <w:sz w:val="24"/>
                <w:highlight w:val="none"/>
              </w:rPr>
            </w:pPr>
            <w:r>
              <w:rPr>
                <w:rFonts w:hint="eastAsia" w:ascii="宋体" w:hAnsi="宋体" w:cs="宋体"/>
                <w:color w:val="000000"/>
                <w:kern w:val="0"/>
                <w:sz w:val="24"/>
                <w:highlight w:val="none"/>
              </w:rPr>
              <w:t>输出项目实施方案落地完成度分析内容</w:t>
            </w:r>
          </w:p>
        </w:tc>
      </w:tr>
      <w:tr w14:paraId="63129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66" w:type="dxa"/>
            <w:vMerge w:val="continue"/>
            <w:tcBorders>
              <w:top w:val="nil"/>
              <w:left w:val="single" w:color="auto" w:sz="4" w:space="0"/>
              <w:bottom w:val="single" w:color="auto" w:sz="4" w:space="0"/>
              <w:right w:val="single" w:color="auto" w:sz="4" w:space="0"/>
            </w:tcBorders>
            <w:vAlign w:val="center"/>
          </w:tcPr>
          <w:p w14:paraId="1D233760">
            <w:pPr>
              <w:widowControl/>
              <w:adjustRightInd/>
              <w:jc w:val="left"/>
              <w:rPr>
                <w:rFonts w:ascii="宋体" w:hAnsi="宋体" w:cs="宋体"/>
                <w:color w:val="000000"/>
                <w:kern w:val="0"/>
                <w:sz w:val="24"/>
                <w:highlight w:val="none"/>
              </w:rPr>
            </w:pPr>
          </w:p>
        </w:tc>
        <w:tc>
          <w:tcPr>
            <w:tcW w:w="1576" w:type="dxa"/>
            <w:vMerge w:val="continue"/>
            <w:tcBorders>
              <w:top w:val="nil"/>
              <w:left w:val="single" w:color="auto" w:sz="4" w:space="0"/>
              <w:bottom w:val="single" w:color="auto" w:sz="4" w:space="0"/>
              <w:right w:val="single" w:color="auto" w:sz="4" w:space="0"/>
            </w:tcBorders>
            <w:vAlign w:val="center"/>
          </w:tcPr>
          <w:p w14:paraId="6D04D34D">
            <w:pPr>
              <w:widowControl/>
              <w:adjustRightInd/>
              <w:jc w:val="left"/>
              <w:rPr>
                <w:rFonts w:ascii="宋体" w:hAnsi="宋体" w:cs="宋体"/>
                <w:color w:val="000000"/>
                <w:kern w:val="0"/>
                <w:sz w:val="24"/>
                <w:highlight w:val="none"/>
              </w:rPr>
            </w:pPr>
          </w:p>
        </w:tc>
        <w:tc>
          <w:tcPr>
            <w:tcW w:w="4187" w:type="dxa"/>
            <w:tcBorders>
              <w:top w:val="nil"/>
              <w:left w:val="nil"/>
              <w:bottom w:val="single" w:color="auto" w:sz="4" w:space="0"/>
              <w:right w:val="single" w:color="auto" w:sz="4" w:space="0"/>
            </w:tcBorders>
            <w:vAlign w:val="center"/>
          </w:tcPr>
          <w:p w14:paraId="013BAF94">
            <w:pPr>
              <w:widowControl/>
              <w:adjustRightInd/>
              <w:rPr>
                <w:rFonts w:ascii="宋体" w:hAnsi="宋体" w:cs="宋体"/>
                <w:color w:val="000000"/>
                <w:kern w:val="0"/>
                <w:sz w:val="24"/>
                <w:highlight w:val="none"/>
              </w:rPr>
            </w:pPr>
            <w:r>
              <w:rPr>
                <w:rFonts w:hint="eastAsia" w:ascii="宋体" w:hAnsi="宋体" w:cs="宋体"/>
                <w:color w:val="000000"/>
                <w:kern w:val="0"/>
                <w:sz w:val="24"/>
                <w:highlight w:val="none"/>
              </w:rPr>
              <w:t>通过项目验收启动会整合参与单位，构建权责分明、一体协作的验收项目团队。</w:t>
            </w:r>
          </w:p>
        </w:tc>
        <w:tc>
          <w:tcPr>
            <w:tcW w:w="2657" w:type="dxa"/>
            <w:tcBorders>
              <w:top w:val="nil"/>
              <w:left w:val="nil"/>
              <w:bottom w:val="single" w:color="auto" w:sz="4" w:space="0"/>
              <w:right w:val="single" w:color="auto" w:sz="4" w:space="0"/>
            </w:tcBorders>
            <w:vAlign w:val="center"/>
          </w:tcPr>
          <w:p w14:paraId="7CCF771F">
            <w:pPr>
              <w:widowControl/>
              <w:adjustRightInd/>
              <w:jc w:val="left"/>
              <w:rPr>
                <w:rFonts w:ascii="宋体" w:hAnsi="宋体" w:cs="宋体"/>
                <w:color w:val="000000"/>
                <w:kern w:val="0"/>
                <w:sz w:val="24"/>
                <w:highlight w:val="none"/>
              </w:rPr>
            </w:pPr>
            <w:r>
              <w:rPr>
                <w:rFonts w:hint="eastAsia" w:ascii="宋体" w:hAnsi="宋体" w:cs="宋体"/>
                <w:color w:val="000000"/>
                <w:kern w:val="0"/>
                <w:sz w:val="24"/>
                <w:highlight w:val="none"/>
              </w:rPr>
              <w:t>协助组建验收小组，输出《小组成员清单》和《各主体验收职责划分清单》</w:t>
            </w:r>
          </w:p>
        </w:tc>
      </w:tr>
      <w:tr w14:paraId="1ACF0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66" w:type="dxa"/>
            <w:vMerge w:val="continue"/>
            <w:tcBorders>
              <w:top w:val="nil"/>
              <w:left w:val="single" w:color="auto" w:sz="4" w:space="0"/>
              <w:bottom w:val="single" w:color="auto" w:sz="4" w:space="0"/>
              <w:right w:val="single" w:color="auto" w:sz="4" w:space="0"/>
            </w:tcBorders>
            <w:vAlign w:val="center"/>
          </w:tcPr>
          <w:p w14:paraId="1C2907C4">
            <w:pPr>
              <w:widowControl/>
              <w:adjustRightInd/>
              <w:jc w:val="left"/>
              <w:rPr>
                <w:rFonts w:ascii="宋体" w:hAnsi="宋体" w:cs="宋体"/>
                <w:color w:val="000000"/>
                <w:kern w:val="0"/>
                <w:sz w:val="24"/>
                <w:highlight w:val="none"/>
              </w:rPr>
            </w:pPr>
          </w:p>
        </w:tc>
        <w:tc>
          <w:tcPr>
            <w:tcW w:w="1576" w:type="dxa"/>
            <w:vMerge w:val="restart"/>
            <w:tcBorders>
              <w:top w:val="nil"/>
              <w:left w:val="single" w:color="auto" w:sz="4" w:space="0"/>
              <w:bottom w:val="single" w:color="auto" w:sz="4" w:space="0"/>
              <w:right w:val="single" w:color="auto" w:sz="4" w:space="0"/>
            </w:tcBorders>
            <w:vAlign w:val="center"/>
          </w:tcPr>
          <w:p w14:paraId="73CF9142">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场景</w:t>
            </w:r>
            <w:r>
              <w:rPr>
                <w:rFonts w:hint="eastAsia" w:ascii="宋体" w:hAnsi="宋体" w:cs="宋体"/>
                <w:kern w:val="0"/>
                <w:sz w:val="24"/>
                <w:highlight w:val="none"/>
              </w:rPr>
              <w:t>设计方案优化</w:t>
            </w:r>
          </w:p>
        </w:tc>
        <w:tc>
          <w:tcPr>
            <w:tcW w:w="4187" w:type="dxa"/>
            <w:tcBorders>
              <w:top w:val="nil"/>
              <w:left w:val="nil"/>
              <w:bottom w:val="single" w:color="auto" w:sz="4" w:space="0"/>
              <w:right w:val="single" w:color="auto" w:sz="4" w:space="0"/>
            </w:tcBorders>
            <w:vAlign w:val="center"/>
          </w:tcPr>
          <w:p w14:paraId="15059492">
            <w:pPr>
              <w:widowControl/>
              <w:adjustRightInd/>
              <w:rPr>
                <w:rFonts w:ascii="宋体" w:hAnsi="宋体" w:cs="宋体"/>
                <w:color w:val="000000"/>
                <w:kern w:val="0"/>
                <w:sz w:val="24"/>
                <w:highlight w:val="none"/>
              </w:rPr>
            </w:pPr>
            <w:r>
              <w:rPr>
                <w:rFonts w:hint="eastAsia" w:ascii="宋体" w:hAnsi="宋体" w:cs="宋体"/>
                <w:color w:val="000000"/>
                <w:kern w:val="0"/>
                <w:sz w:val="24"/>
                <w:highlight w:val="none"/>
              </w:rPr>
              <w:t>根据省市未来社区专班要求及验收标准要求，提供场景空间布置优化提升建议、完成空间梳理和权属复核，完善并丰富场景功能。重点描述养老场景、托幼服务场景优化建议。</w:t>
            </w:r>
          </w:p>
        </w:tc>
        <w:tc>
          <w:tcPr>
            <w:tcW w:w="2657" w:type="dxa"/>
            <w:tcBorders>
              <w:top w:val="nil"/>
              <w:left w:val="nil"/>
              <w:bottom w:val="single" w:color="auto" w:sz="4" w:space="0"/>
              <w:right w:val="single" w:color="auto" w:sz="4" w:space="0"/>
            </w:tcBorders>
            <w:vAlign w:val="center"/>
          </w:tcPr>
          <w:p w14:paraId="14A32C63">
            <w:pPr>
              <w:widowControl/>
              <w:adjustRightInd/>
              <w:rPr>
                <w:rFonts w:ascii="宋体" w:hAnsi="宋体" w:cs="宋体"/>
                <w:color w:val="000000"/>
                <w:kern w:val="0"/>
                <w:sz w:val="24"/>
                <w:highlight w:val="none"/>
              </w:rPr>
            </w:pPr>
            <w:r>
              <w:rPr>
                <w:rFonts w:hint="eastAsia" w:ascii="宋体" w:hAnsi="宋体" w:cs="宋体"/>
                <w:color w:val="000000"/>
                <w:kern w:val="0"/>
                <w:sz w:val="24"/>
                <w:highlight w:val="none"/>
              </w:rPr>
              <w:t>《</w:t>
            </w:r>
            <w:r>
              <w:rPr>
                <w:rFonts w:hint="eastAsia" w:cs="仿宋"/>
                <w:sz w:val="24"/>
                <w:highlight w:val="none"/>
              </w:rPr>
              <w:t>新窑、溪东、羊山、学府、瓶窑</w:t>
            </w:r>
            <w:r>
              <w:rPr>
                <w:rFonts w:hint="eastAsia" w:ascii="宋体" w:hAnsi="宋体" w:cs="宋体"/>
                <w:color w:val="000000"/>
                <w:kern w:val="0"/>
                <w:sz w:val="24"/>
                <w:highlight w:val="none"/>
              </w:rPr>
              <w:t>社区场景优化建议》</w:t>
            </w:r>
          </w:p>
        </w:tc>
      </w:tr>
      <w:tr w14:paraId="55CBB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66" w:type="dxa"/>
            <w:vMerge w:val="continue"/>
            <w:tcBorders>
              <w:top w:val="nil"/>
              <w:left w:val="single" w:color="auto" w:sz="4" w:space="0"/>
              <w:bottom w:val="single" w:color="auto" w:sz="4" w:space="0"/>
              <w:right w:val="single" w:color="auto" w:sz="4" w:space="0"/>
            </w:tcBorders>
            <w:vAlign w:val="center"/>
          </w:tcPr>
          <w:p w14:paraId="027CB79B">
            <w:pPr>
              <w:widowControl/>
              <w:adjustRightInd/>
              <w:jc w:val="left"/>
              <w:rPr>
                <w:rFonts w:ascii="宋体" w:hAnsi="宋体" w:cs="宋体"/>
                <w:color w:val="000000"/>
                <w:kern w:val="0"/>
                <w:sz w:val="24"/>
                <w:highlight w:val="none"/>
              </w:rPr>
            </w:pPr>
          </w:p>
        </w:tc>
        <w:tc>
          <w:tcPr>
            <w:tcW w:w="1576" w:type="dxa"/>
            <w:vMerge w:val="continue"/>
            <w:tcBorders>
              <w:top w:val="nil"/>
              <w:left w:val="single" w:color="auto" w:sz="4" w:space="0"/>
              <w:bottom w:val="single" w:color="auto" w:sz="4" w:space="0"/>
              <w:right w:val="single" w:color="auto" w:sz="4" w:space="0"/>
            </w:tcBorders>
            <w:vAlign w:val="center"/>
          </w:tcPr>
          <w:p w14:paraId="79A6FB69">
            <w:pPr>
              <w:widowControl/>
              <w:adjustRightInd/>
              <w:jc w:val="left"/>
              <w:rPr>
                <w:rFonts w:ascii="宋体" w:hAnsi="宋体" w:cs="宋体"/>
                <w:color w:val="000000"/>
                <w:kern w:val="0"/>
                <w:sz w:val="24"/>
                <w:highlight w:val="none"/>
              </w:rPr>
            </w:pPr>
          </w:p>
        </w:tc>
        <w:tc>
          <w:tcPr>
            <w:tcW w:w="4187" w:type="dxa"/>
            <w:tcBorders>
              <w:top w:val="nil"/>
              <w:left w:val="nil"/>
              <w:bottom w:val="single" w:color="auto" w:sz="4" w:space="0"/>
              <w:right w:val="single" w:color="auto" w:sz="4" w:space="0"/>
            </w:tcBorders>
            <w:vAlign w:val="center"/>
          </w:tcPr>
          <w:p w14:paraId="1A70AFC0">
            <w:pPr>
              <w:widowControl/>
              <w:adjustRightInd/>
              <w:rPr>
                <w:rFonts w:ascii="宋体" w:hAnsi="宋体" w:cs="宋体"/>
                <w:color w:val="000000"/>
                <w:kern w:val="0"/>
                <w:sz w:val="24"/>
                <w:highlight w:val="none"/>
              </w:rPr>
            </w:pPr>
            <w:r>
              <w:rPr>
                <w:rFonts w:hint="eastAsia" w:ascii="宋体" w:hAnsi="宋体" w:cs="宋体"/>
                <w:color w:val="000000"/>
                <w:kern w:val="0"/>
                <w:sz w:val="24"/>
                <w:highlight w:val="none"/>
              </w:rPr>
              <w:t>根据设计方案及未来社区验收标准，对设计方案提出场景系统符合性意见。</w:t>
            </w:r>
          </w:p>
        </w:tc>
        <w:tc>
          <w:tcPr>
            <w:tcW w:w="2657" w:type="dxa"/>
            <w:tcBorders>
              <w:top w:val="nil"/>
              <w:left w:val="nil"/>
              <w:bottom w:val="single" w:color="auto" w:sz="4" w:space="0"/>
              <w:right w:val="single" w:color="auto" w:sz="4" w:space="0"/>
            </w:tcBorders>
            <w:vAlign w:val="center"/>
          </w:tcPr>
          <w:p w14:paraId="62C944B7">
            <w:pPr>
              <w:widowControl/>
              <w:adjustRightInd/>
              <w:rPr>
                <w:rFonts w:ascii="宋体" w:hAnsi="宋体" w:cs="宋体"/>
                <w:color w:val="000000"/>
                <w:kern w:val="0"/>
                <w:sz w:val="24"/>
                <w:highlight w:val="none"/>
              </w:rPr>
            </w:pPr>
            <w:r>
              <w:rPr>
                <w:rFonts w:hint="eastAsia" w:ascii="宋体" w:hAnsi="宋体" w:cs="宋体"/>
                <w:color w:val="000000"/>
                <w:kern w:val="0"/>
                <w:sz w:val="24"/>
                <w:highlight w:val="none"/>
              </w:rPr>
              <w:t>《</w:t>
            </w:r>
            <w:r>
              <w:rPr>
                <w:rFonts w:hint="eastAsia" w:cs="仿宋"/>
                <w:sz w:val="24"/>
                <w:highlight w:val="none"/>
              </w:rPr>
              <w:t>新窑、溪东、羊山、学府、瓶窑</w:t>
            </w:r>
            <w:r>
              <w:rPr>
                <w:rFonts w:hint="eastAsia" w:ascii="宋体" w:hAnsi="宋体" w:cs="宋体"/>
                <w:color w:val="000000"/>
                <w:kern w:val="0"/>
                <w:sz w:val="24"/>
                <w:highlight w:val="none"/>
              </w:rPr>
              <w:t>社区设计方案优化建议》</w:t>
            </w:r>
          </w:p>
        </w:tc>
      </w:tr>
      <w:tr w14:paraId="24DC3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66" w:type="dxa"/>
            <w:vMerge w:val="continue"/>
            <w:tcBorders>
              <w:top w:val="nil"/>
              <w:left w:val="single" w:color="auto" w:sz="4" w:space="0"/>
              <w:bottom w:val="single" w:color="auto" w:sz="4" w:space="0"/>
              <w:right w:val="single" w:color="auto" w:sz="4" w:space="0"/>
            </w:tcBorders>
            <w:vAlign w:val="center"/>
          </w:tcPr>
          <w:p w14:paraId="320820E6">
            <w:pPr>
              <w:widowControl/>
              <w:adjustRightInd/>
              <w:jc w:val="left"/>
              <w:rPr>
                <w:rFonts w:ascii="宋体" w:hAnsi="宋体" w:cs="宋体"/>
                <w:color w:val="000000"/>
                <w:kern w:val="0"/>
                <w:sz w:val="24"/>
                <w:highlight w:val="none"/>
              </w:rPr>
            </w:pPr>
          </w:p>
        </w:tc>
        <w:tc>
          <w:tcPr>
            <w:tcW w:w="1576" w:type="dxa"/>
            <w:vMerge w:val="restart"/>
            <w:tcBorders>
              <w:top w:val="nil"/>
              <w:left w:val="single" w:color="auto" w:sz="4" w:space="0"/>
              <w:bottom w:val="single" w:color="auto" w:sz="4" w:space="0"/>
              <w:right w:val="single" w:color="auto" w:sz="4" w:space="0"/>
            </w:tcBorders>
            <w:vAlign w:val="center"/>
          </w:tcPr>
          <w:p w14:paraId="7131779E">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数字化建设优化</w:t>
            </w:r>
          </w:p>
        </w:tc>
        <w:tc>
          <w:tcPr>
            <w:tcW w:w="4187" w:type="dxa"/>
            <w:tcBorders>
              <w:top w:val="nil"/>
              <w:left w:val="nil"/>
              <w:bottom w:val="single" w:color="auto" w:sz="4" w:space="0"/>
              <w:right w:val="single" w:color="auto" w:sz="4" w:space="0"/>
            </w:tcBorders>
            <w:vAlign w:val="center"/>
          </w:tcPr>
          <w:p w14:paraId="00834AFE">
            <w:pPr>
              <w:widowControl/>
              <w:adjustRightInd/>
              <w:rPr>
                <w:rFonts w:ascii="宋体" w:hAnsi="宋体" w:cs="宋体"/>
                <w:color w:val="000000"/>
                <w:kern w:val="0"/>
                <w:sz w:val="24"/>
                <w:highlight w:val="none"/>
              </w:rPr>
            </w:pPr>
            <w:r>
              <w:rPr>
                <w:rFonts w:hint="eastAsia" w:ascii="宋体" w:hAnsi="宋体" w:cs="宋体"/>
                <w:color w:val="000000"/>
                <w:kern w:val="0"/>
                <w:sz w:val="24"/>
                <w:highlight w:val="none"/>
              </w:rPr>
              <w:t>1、按照省级未来社区验收标准，对数字化平台开发清单提出意见，包括与原有数字化项目衔接以及特色应用、高频应用等合理性；</w:t>
            </w:r>
          </w:p>
        </w:tc>
        <w:tc>
          <w:tcPr>
            <w:tcW w:w="2657" w:type="dxa"/>
            <w:vMerge w:val="restart"/>
            <w:tcBorders>
              <w:top w:val="nil"/>
              <w:left w:val="single" w:color="auto" w:sz="4" w:space="0"/>
              <w:bottom w:val="single" w:color="auto" w:sz="4" w:space="0"/>
              <w:right w:val="single" w:color="auto" w:sz="4" w:space="0"/>
            </w:tcBorders>
            <w:vAlign w:val="center"/>
          </w:tcPr>
          <w:p w14:paraId="1876E338">
            <w:pPr>
              <w:widowControl/>
              <w:adjustRightInd/>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eastAsia="zh-CN"/>
              </w:rPr>
              <w:t>《</w:t>
            </w:r>
            <w:r>
              <w:rPr>
                <w:rFonts w:hint="eastAsia" w:cs="仿宋"/>
                <w:sz w:val="24"/>
                <w:highlight w:val="none"/>
              </w:rPr>
              <w:t>新窑、溪东、羊山、学府、瓶窑</w:t>
            </w:r>
            <w:r>
              <w:rPr>
                <w:rFonts w:hint="eastAsia" w:cs="仿宋"/>
                <w:sz w:val="24"/>
                <w:highlight w:val="none"/>
                <w:lang w:val="en-US" w:eastAsia="zh-CN"/>
              </w:rPr>
              <w:t>社区</w:t>
            </w:r>
            <w:r>
              <w:rPr>
                <w:rFonts w:hint="eastAsia" w:ascii="宋体" w:hAnsi="宋体" w:cs="宋体"/>
                <w:color w:val="000000"/>
                <w:kern w:val="0"/>
                <w:sz w:val="24"/>
                <w:highlight w:val="none"/>
              </w:rPr>
              <w:t>数字化平台落地实施意见</w:t>
            </w:r>
            <w:r>
              <w:rPr>
                <w:rFonts w:hint="eastAsia" w:ascii="宋体" w:hAnsi="宋体" w:cs="宋体"/>
                <w:color w:val="000000"/>
                <w:kern w:val="0"/>
                <w:sz w:val="24"/>
                <w:highlight w:val="none"/>
                <w:lang w:eastAsia="zh-CN"/>
              </w:rPr>
              <w:t>》</w:t>
            </w:r>
          </w:p>
        </w:tc>
      </w:tr>
      <w:tr w14:paraId="37C4B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66" w:type="dxa"/>
            <w:vMerge w:val="continue"/>
            <w:tcBorders>
              <w:top w:val="nil"/>
              <w:left w:val="single" w:color="auto" w:sz="4" w:space="0"/>
              <w:bottom w:val="single" w:color="auto" w:sz="4" w:space="0"/>
              <w:right w:val="single" w:color="auto" w:sz="4" w:space="0"/>
            </w:tcBorders>
            <w:vAlign w:val="center"/>
          </w:tcPr>
          <w:p w14:paraId="6C0DB627">
            <w:pPr>
              <w:widowControl/>
              <w:adjustRightInd/>
              <w:jc w:val="left"/>
              <w:rPr>
                <w:rFonts w:ascii="宋体" w:hAnsi="宋体" w:cs="宋体"/>
                <w:color w:val="000000"/>
                <w:kern w:val="0"/>
                <w:sz w:val="24"/>
                <w:highlight w:val="none"/>
              </w:rPr>
            </w:pPr>
          </w:p>
        </w:tc>
        <w:tc>
          <w:tcPr>
            <w:tcW w:w="1576" w:type="dxa"/>
            <w:vMerge w:val="continue"/>
            <w:tcBorders>
              <w:top w:val="nil"/>
              <w:left w:val="single" w:color="auto" w:sz="4" w:space="0"/>
              <w:bottom w:val="single" w:color="auto" w:sz="4" w:space="0"/>
              <w:right w:val="single" w:color="auto" w:sz="4" w:space="0"/>
            </w:tcBorders>
            <w:vAlign w:val="center"/>
          </w:tcPr>
          <w:p w14:paraId="6219FDB7">
            <w:pPr>
              <w:widowControl/>
              <w:adjustRightInd/>
              <w:jc w:val="left"/>
              <w:rPr>
                <w:rFonts w:ascii="宋体" w:hAnsi="宋体" w:cs="宋体"/>
                <w:color w:val="000000"/>
                <w:kern w:val="0"/>
                <w:sz w:val="24"/>
                <w:highlight w:val="none"/>
              </w:rPr>
            </w:pPr>
          </w:p>
        </w:tc>
        <w:tc>
          <w:tcPr>
            <w:tcW w:w="4187" w:type="dxa"/>
            <w:tcBorders>
              <w:top w:val="nil"/>
              <w:left w:val="nil"/>
              <w:bottom w:val="single" w:color="auto" w:sz="4" w:space="0"/>
              <w:right w:val="single" w:color="auto" w:sz="4" w:space="0"/>
            </w:tcBorders>
            <w:vAlign w:val="center"/>
          </w:tcPr>
          <w:p w14:paraId="2ACC705A">
            <w:pPr>
              <w:widowControl/>
              <w:adjustRightInd/>
              <w:rPr>
                <w:rFonts w:ascii="宋体" w:hAnsi="宋体" w:cs="宋体"/>
                <w:color w:val="000000"/>
                <w:kern w:val="0"/>
                <w:sz w:val="24"/>
                <w:highlight w:val="none"/>
              </w:rPr>
            </w:pPr>
            <w:r>
              <w:rPr>
                <w:rFonts w:hint="eastAsia" w:ascii="宋体" w:hAnsi="宋体" w:cs="宋体"/>
                <w:color w:val="000000"/>
                <w:kern w:val="0"/>
                <w:sz w:val="24"/>
                <w:highlight w:val="none"/>
              </w:rPr>
              <w:t>2、结合实际运营需求，评估运营数字化开发清单，从可实施、实用性、便捷性方面提出意见。</w:t>
            </w:r>
          </w:p>
        </w:tc>
        <w:tc>
          <w:tcPr>
            <w:tcW w:w="2657" w:type="dxa"/>
            <w:vMerge w:val="continue"/>
            <w:tcBorders>
              <w:top w:val="nil"/>
              <w:left w:val="single" w:color="auto" w:sz="4" w:space="0"/>
              <w:bottom w:val="single" w:color="auto" w:sz="4" w:space="0"/>
              <w:right w:val="single" w:color="auto" w:sz="4" w:space="0"/>
            </w:tcBorders>
            <w:vAlign w:val="center"/>
          </w:tcPr>
          <w:p w14:paraId="1CB84C80">
            <w:pPr>
              <w:widowControl/>
              <w:adjustRightInd/>
              <w:jc w:val="left"/>
              <w:rPr>
                <w:rFonts w:ascii="宋体" w:hAnsi="宋体" w:cs="宋体"/>
                <w:color w:val="000000"/>
                <w:kern w:val="0"/>
                <w:sz w:val="24"/>
                <w:highlight w:val="none"/>
              </w:rPr>
            </w:pPr>
          </w:p>
        </w:tc>
      </w:tr>
      <w:tr w14:paraId="40AAD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66" w:type="dxa"/>
            <w:vMerge w:val="continue"/>
            <w:tcBorders>
              <w:top w:val="nil"/>
              <w:left w:val="single" w:color="auto" w:sz="4" w:space="0"/>
              <w:bottom w:val="single" w:color="auto" w:sz="4" w:space="0"/>
              <w:right w:val="single" w:color="auto" w:sz="4" w:space="0"/>
            </w:tcBorders>
            <w:vAlign w:val="center"/>
          </w:tcPr>
          <w:p w14:paraId="268D52DD">
            <w:pPr>
              <w:widowControl/>
              <w:adjustRightInd/>
              <w:jc w:val="left"/>
              <w:rPr>
                <w:rFonts w:ascii="宋体" w:hAnsi="宋体" w:cs="宋体"/>
                <w:color w:val="000000"/>
                <w:kern w:val="0"/>
                <w:sz w:val="24"/>
                <w:highlight w:val="none"/>
              </w:rPr>
            </w:pPr>
          </w:p>
        </w:tc>
        <w:tc>
          <w:tcPr>
            <w:tcW w:w="1576" w:type="dxa"/>
            <w:vMerge w:val="restart"/>
            <w:tcBorders>
              <w:top w:val="nil"/>
              <w:left w:val="single" w:color="auto" w:sz="4" w:space="0"/>
              <w:bottom w:val="single" w:color="auto" w:sz="4" w:space="0"/>
              <w:right w:val="single" w:color="auto" w:sz="4" w:space="0"/>
            </w:tcBorders>
            <w:vAlign w:val="center"/>
          </w:tcPr>
          <w:p w14:paraId="332F1B16">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运营体系与评估</w:t>
            </w:r>
          </w:p>
        </w:tc>
        <w:tc>
          <w:tcPr>
            <w:tcW w:w="4187" w:type="dxa"/>
            <w:tcBorders>
              <w:top w:val="nil"/>
              <w:left w:val="nil"/>
              <w:bottom w:val="single" w:color="auto" w:sz="4" w:space="0"/>
              <w:right w:val="single" w:color="auto" w:sz="4" w:space="0"/>
            </w:tcBorders>
            <w:vAlign w:val="center"/>
          </w:tcPr>
          <w:p w14:paraId="612674E8">
            <w:pPr>
              <w:widowControl/>
              <w:adjustRightInd/>
              <w:rPr>
                <w:rFonts w:ascii="宋体" w:hAnsi="宋体" w:cs="宋体"/>
                <w:color w:val="000000"/>
                <w:kern w:val="0"/>
                <w:sz w:val="24"/>
                <w:highlight w:val="none"/>
              </w:rPr>
            </w:pPr>
            <w:r>
              <w:rPr>
                <w:rFonts w:hint="eastAsia" w:ascii="宋体" w:hAnsi="宋体" w:cs="宋体"/>
                <w:color w:val="000000"/>
                <w:kern w:val="0"/>
                <w:sz w:val="24"/>
                <w:highlight w:val="none"/>
              </w:rPr>
              <w:t>1、运营体系：协助委托方确认运营模式及统筹运营方，协助梳理场景及存量空间产权，对运营方案的落地性、符合性、可持续性的合理性提出意见。</w:t>
            </w:r>
          </w:p>
        </w:tc>
        <w:tc>
          <w:tcPr>
            <w:tcW w:w="2657" w:type="dxa"/>
            <w:vMerge w:val="restart"/>
            <w:tcBorders>
              <w:top w:val="nil"/>
              <w:left w:val="single" w:color="auto" w:sz="4" w:space="0"/>
              <w:bottom w:val="single" w:color="auto" w:sz="4" w:space="0"/>
              <w:right w:val="single" w:color="auto" w:sz="4" w:space="0"/>
            </w:tcBorders>
            <w:vAlign w:val="center"/>
          </w:tcPr>
          <w:p w14:paraId="3219D85C">
            <w:pPr>
              <w:widowControl/>
              <w:adjustRightInd/>
              <w:rPr>
                <w:rFonts w:ascii="宋体" w:hAnsi="宋体" w:cs="宋体"/>
                <w:color w:val="000000"/>
                <w:kern w:val="0"/>
                <w:sz w:val="24"/>
                <w:highlight w:val="none"/>
              </w:rPr>
            </w:pPr>
            <w:r>
              <w:rPr>
                <w:rFonts w:hint="eastAsia" w:ascii="宋体" w:hAnsi="宋体" w:cs="宋体"/>
                <w:color w:val="000000"/>
                <w:kern w:val="0"/>
                <w:sz w:val="24"/>
                <w:highlight w:val="none"/>
              </w:rPr>
              <w:t>协助委托方完善运营体系；为社区、运营团队开展运营提供意见；试运营期间运营成效开展评估。</w:t>
            </w:r>
          </w:p>
        </w:tc>
      </w:tr>
      <w:tr w14:paraId="6E359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66" w:type="dxa"/>
            <w:vMerge w:val="continue"/>
            <w:tcBorders>
              <w:top w:val="nil"/>
              <w:left w:val="single" w:color="auto" w:sz="4" w:space="0"/>
              <w:bottom w:val="single" w:color="auto" w:sz="4" w:space="0"/>
              <w:right w:val="single" w:color="auto" w:sz="4" w:space="0"/>
            </w:tcBorders>
            <w:vAlign w:val="center"/>
          </w:tcPr>
          <w:p w14:paraId="2BBCD0D5">
            <w:pPr>
              <w:widowControl/>
              <w:adjustRightInd/>
              <w:jc w:val="left"/>
              <w:rPr>
                <w:rFonts w:ascii="宋体" w:hAnsi="宋体" w:cs="宋体"/>
                <w:color w:val="000000"/>
                <w:kern w:val="0"/>
                <w:sz w:val="24"/>
                <w:highlight w:val="none"/>
              </w:rPr>
            </w:pPr>
          </w:p>
        </w:tc>
        <w:tc>
          <w:tcPr>
            <w:tcW w:w="1576" w:type="dxa"/>
            <w:vMerge w:val="continue"/>
            <w:tcBorders>
              <w:top w:val="nil"/>
              <w:left w:val="single" w:color="auto" w:sz="4" w:space="0"/>
              <w:bottom w:val="single" w:color="auto" w:sz="4" w:space="0"/>
              <w:right w:val="single" w:color="auto" w:sz="4" w:space="0"/>
            </w:tcBorders>
            <w:vAlign w:val="center"/>
          </w:tcPr>
          <w:p w14:paraId="6742F75A">
            <w:pPr>
              <w:widowControl/>
              <w:adjustRightInd/>
              <w:jc w:val="left"/>
              <w:rPr>
                <w:rFonts w:ascii="宋体" w:hAnsi="宋体" w:cs="宋体"/>
                <w:color w:val="000000"/>
                <w:kern w:val="0"/>
                <w:sz w:val="24"/>
                <w:highlight w:val="none"/>
              </w:rPr>
            </w:pPr>
          </w:p>
        </w:tc>
        <w:tc>
          <w:tcPr>
            <w:tcW w:w="4187" w:type="dxa"/>
            <w:tcBorders>
              <w:top w:val="nil"/>
              <w:left w:val="nil"/>
              <w:bottom w:val="single" w:color="auto" w:sz="4" w:space="0"/>
              <w:right w:val="single" w:color="auto" w:sz="4" w:space="0"/>
            </w:tcBorders>
            <w:vAlign w:val="center"/>
          </w:tcPr>
          <w:p w14:paraId="60DA6F92">
            <w:pPr>
              <w:widowControl/>
              <w:adjustRightInd/>
              <w:rPr>
                <w:rFonts w:ascii="宋体" w:hAnsi="宋体" w:cs="宋体"/>
                <w:color w:val="000000"/>
                <w:kern w:val="0"/>
                <w:sz w:val="24"/>
                <w:highlight w:val="none"/>
              </w:rPr>
            </w:pPr>
            <w:r>
              <w:rPr>
                <w:rFonts w:hint="eastAsia" w:ascii="宋体" w:hAnsi="宋体" w:cs="宋体"/>
                <w:color w:val="000000"/>
                <w:kern w:val="0"/>
                <w:sz w:val="24"/>
                <w:highlight w:val="none"/>
              </w:rPr>
              <w:t>2、运营评估：在试运营期间结合验收标准及实际运营状况等方面对运营成效进行评估。</w:t>
            </w:r>
          </w:p>
        </w:tc>
        <w:tc>
          <w:tcPr>
            <w:tcW w:w="2657" w:type="dxa"/>
            <w:vMerge w:val="continue"/>
            <w:tcBorders>
              <w:top w:val="nil"/>
              <w:left w:val="single" w:color="auto" w:sz="4" w:space="0"/>
              <w:bottom w:val="single" w:color="auto" w:sz="4" w:space="0"/>
              <w:right w:val="single" w:color="auto" w:sz="4" w:space="0"/>
            </w:tcBorders>
            <w:vAlign w:val="center"/>
          </w:tcPr>
          <w:p w14:paraId="5B1D25F4">
            <w:pPr>
              <w:widowControl/>
              <w:adjustRightInd/>
              <w:jc w:val="left"/>
              <w:rPr>
                <w:rFonts w:ascii="宋体" w:hAnsi="宋体" w:cs="宋体"/>
                <w:color w:val="000000"/>
                <w:kern w:val="0"/>
                <w:sz w:val="24"/>
                <w:highlight w:val="none"/>
              </w:rPr>
            </w:pPr>
          </w:p>
        </w:tc>
      </w:tr>
      <w:tr w14:paraId="0FF3E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66" w:type="dxa"/>
            <w:vMerge w:val="continue"/>
            <w:tcBorders>
              <w:top w:val="nil"/>
              <w:left w:val="single" w:color="auto" w:sz="4" w:space="0"/>
              <w:bottom w:val="single" w:color="auto" w:sz="4" w:space="0"/>
              <w:right w:val="single" w:color="auto" w:sz="4" w:space="0"/>
            </w:tcBorders>
            <w:vAlign w:val="center"/>
          </w:tcPr>
          <w:p w14:paraId="5A9F30DD">
            <w:pPr>
              <w:widowControl/>
              <w:adjustRightInd/>
              <w:jc w:val="left"/>
              <w:rPr>
                <w:rFonts w:ascii="宋体" w:hAnsi="宋体" w:cs="宋体"/>
                <w:color w:val="000000"/>
                <w:kern w:val="0"/>
                <w:sz w:val="24"/>
                <w:highlight w:val="none"/>
              </w:rPr>
            </w:pPr>
          </w:p>
        </w:tc>
        <w:tc>
          <w:tcPr>
            <w:tcW w:w="1576" w:type="dxa"/>
            <w:tcBorders>
              <w:top w:val="nil"/>
              <w:left w:val="nil"/>
              <w:bottom w:val="single" w:color="auto" w:sz="4" w:space="0"/>
              <w:right w:val="single" w:color="auto" w:sz="4" w:space="0"/>
            </w:tcBorders>
            <w:vAlign w:val="center"/>
          </w:tcPr>
          <w:p w14:paraId="545068E4">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党建统领机制咨询</w:t>
            </w:r>
          </w:p>
        </w:tc>
        <w:tc>
          <w:tcPr>
            <w:tcW w:w="4187" w:type="dxa"/>
            <w:tcBorders>
              <w:top w:val="nil"/>
              <w:left w:val="nil"/>
              <w:bottom w:val="single" w:color="auto" w:sz="4" w:space="0"/>
              <w:right w:val="single" w:color="auto" w:sz="4" w:space="0"/>
            </w:tcBorders>
            <w:vAlign w:val="center"/>
          </w:tcPr>
          <w:p w14:paraId="28B902DF">
            <w:pPr>
              <w:widowControl/>
              <w:adjustRightInd/>
              <w:rPr>
                <w:rFonts w:ascii="宋体" w:hAnsi="宋体" w:cs="宋体"/>
                <w:color w:val="000000"/>
                <w:kern w:val="0"/>
                <w:sz w:val="24"/>
                <w:highlight w:val="none"/>
              </w:rPr>
            </w:pPr>
            <w:r>
              <w:rPr>
                <w:rFonts w:hint="eastAsia" w:ascii="宋体" w:hAnsi="宋体" w:cs="宋体"/>
                <w:color w:val="000000"/>
                <w:kern w:val="0"/>
                <w:sz w:val="24"/>
                <w:highlight w:val="none"/>
              </w:rPr>
              <w:t>以理顺条块、重塑职能、强化统揽为重点。从社区的功能职责、组织架构、人员配备、支撑保障等方面提出党建统领机制意见。</w:t>
            </w:r>
          </w:p>
        </w:tc>
        <w:tc>
          <w:tcPr>
            <w:tcW w:w="2657" w:type="dxa"/>
            <w:tcBorders>
              <w:top w:val="nil"/>
              <w:left w:val="nil"/>
              <w:bottom w:val="single" w:color="auto" w:sz="4" w:space="0"/>
              <w:right w:val="single" w:color="auto" w:sz="4" w:space="0"/>
            </w:tcBorders>
            <w:vAlign w:val="center"/>
          </w:tcPr>
          <w:p w14:paraId="3A6E049F">
            <w:pPr>
              <w:widowControl/>
              <w:adjustRightInd/>
              <w:jc w:val="left"/>
              <w:rPr>
                <w:rFonts w:ascii="宋体" w:hAnsi="宋体" w:cs="宋体"/>
                <w:color w:val="000000"/>
                <w:kern w:val="0"/>
                <w:sz w:val="24"/>
                <w:highlight w:val="none"/>
              </w:rPr>
            </w:pPr>
            <w:r>
              <w:rPr>
                <w:rFonts w:hint="eastAsia" w:ascii="宋体" w:hAnsi="宋体" w:cs="宋体"/>
                <w:color w:val="000000"/>
                <w:kern w:val="0"/>
                <w:sz w:val="24"/>
                <w:highlight w:val="none"/>
              </w:rPr>
              <w:t>提出党建统领机制意见</w:t>
            </w:r>
          </w:p>
        </w:tc>
      </w:tr>
      <w:tr w14:paraId="4BC72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66" w:type="dxa"/>
            <w:vMerge w:val="continue"/>
            <w:tcBorders>
              <w:top w:val="nil"/>
              <w:left w:val="single" w:color="auto" w:sz="4" w:space="0"/>
              <w:bottom w:val="single" w:color="auto" w:sz="4" w:space="0"/>
              <w:right w:val="single" w:color="auto" w:sz="4" w:space="0"/>
            </w:tcBorders>
            <w:vAlign w:val="center"/>
          </w:tcPr>
          <w:p w14:paraId="319548AA">
            <w:pPr>
              <w:widowControl/>
              <w:adjustRightInd/>
              <w:jc w:val="left"/>
              <w:rPr>
                <w:rFonts w:ascii="宋体" w:hAnsi="宋体" w:cs="宋体"/>
                <w:color w:val="000000"/>
                <w:kern w:val="0"/>
                <w:sz w:val="24"/>
                <w:highlight w:val="none"/>
              </w:rPr>
            </w:pPr>
          </w:p>
        </w:tc>
        <w:tc>
          <w:tcPr>
            <w:tcW w:w="1576" w:type="dxa"/>
            <w:tcBorders>
              <w:top w:val="nil"/>
              <w:left w:val="nil"/>
              <w:bottom w:val="single" w:color="auto" w:sz="4" w:space="0"/>
              <w:right w:val="single" w:color="auto" w:sz="4" w:space="0"/>
            </w:tcBorders>
            <w:vAlign w:val="center"/>
          </w:tcPr>
          <w:p w14:paraId="6DD9BB51">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节点管控咨询</w:t>
            </w:r>
          </w:p>
        </w:tc>
        <w:tc>
          <w:tcPr>
            <w:tcW w:w="4187" w:type="dxa"/>
            <w:tcBorders>
              <w:top w:val="nil"/>
              <w:left w:val="nil"/>
              <w:bottom w:val="single" w:color="auto" w:sz="4" w:space="0"/>
              <w:right w:val="single" w:color="auto" w:sz="4" w:space="0"/>
            </w:tcBorders>
            <w:vAlign w:val="center"/>
          </w:tcPr>
          <w:p w14:paraId="6F1A3300">
            <w:pPr>
              <w:widowControl/>
              <w:adjustRightInd/>
              <w:rPr>
                <w:rFonts w:ascii="宋体" w:hAnsi="宋体" w:cs="宋体"/>
                <w:color w:val="000000"/>
                <w:kern w:val="0"/>
                <w:sz w:val="24"/>
                <w:highlight w:val="none"/>
              </w:rPr>
            </w:pPr>
            <w:r>
              <w:rPr>
                <w:rFonts w:hint="eastAsia" w:ascii="宋体" w:hAnsi="宋体" w:cs="宋体"/>
                <w:color w:val="000000"/>
                <w:kern w:val="0"/>
                <w:sz w:val="24"/>
                <w:highlight w:val="none"/>
              </w:rPr>
              <w:t>制定验收工作排期表并与各参与单位同步，对验收节奏进行整体把控（包括数字化、运营、设计、施工等单位工作进度），对整个验收时间节点进行过程管理。</w:t>
            </w:r>
          </w:p>
        </w:tc>
        <w:tc>
          <w:tcPr>
            <w:tcW w:w="2657" w:type="dxa"/>
            <w:tcBorders>
              <w:top w:val="nil"/>
              <w:left w:val="nil"/>
              <w:bottom w:val="single" w:color="auto" w:sz="4" w:space="0"/>
              <w:right w:val="single" w:color="auto" w:sz="4" w:space="0"/>
            </w:tcBorders>
            <w:vAlign w:val="center"/>
          </w:tcPr>
          <w:p w14:paraId="2699D15B">
            <w:pPr>
              <w:widowControl/>
              <w:adjustRightInd/>
              <w:rPr>
                <w:rFonts w:ascii="宋体" w:hAnsi="宋体" w:cs="宋体"/>
                <w:color w:val="000000"/>
                <w:kern w:val="0"/>
                <w:sz w:val="24"/>
                <w:highlight w:val="none"/>
              </w:rPr>
            </w:pPr>
            <w:r>
              <w:rPr>
                <w:rFonts w:hint="eastAsia" w:ascii="宋体" w:hAnsi="宋体" w:cs="宋体"/>
                <w:color w:val="000000"/>
                <w:kern w:val="0"/>
                <w:sz w:val="24"/>
                <w:highlight w:val="none"/>
              </w:rPr>
              <w:t>《验收工作排期表》</w:t>
            </w:r>
          </w:p>
        </w:tc>
      </w:tr>
      <w:tr w14:paraId="31996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66" w:type="dxa"/>
            <w:vMerge w:val="restart"/>
            <w:tcBorders>
              <w:top w:val="nil"/>
              <w:left w:val="single" w:color="auto" w:sz="4" w:space="0"/>
              <w:bottom w:val="single" w:color="auto" w:sz="4" w:space="0"/>
              <w:right w:val="single" w:color="auto" w:sz="4" w:space="0"/>
            </w:tcBorders>
            <w:vAlign w:val="center"/>
          </w:tcPr>
          <w:p w14:paraId="3580BC49">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验收咨询服务</w:t>
            </w:r>
          </w:p>
        </w:tc>
        <w:tc>
          <w:tcPr>
            <w:tcW w:w="1576" w:type="dxa"/>
            <w:vMerge w:val="restart"/>
            <w:tcBorders>
              <w:top w:val="nil"/>
              <w:left w:val="single" w:color="auto" w:sz="4" w:space="0"/>
              <w:bottom w:val="single" w:color="auto" w:sz="4" w:space="0"/>
              <w:right w:val="single" w:color="auto" w:sz="4" w:space="0"/>
            </w:tcBorders>
            <w:vAlign w:val="center"/>
          </w:tcPr>
          <w:p w14:paraId="35D019EF">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报告指导</w:t>
            </w:r>
          </w:p>
        </w:tc>
        <w:tc>
          <w:tcPr>
            <w:tcW w:w="4187" w:type="dxa"/>
            <w:tcBorders>
              <w:top w:val="nil"/>
              <w:left w:val="nil"/>
              <w:bottom w:val="single" w:color="auto" w:sz="4" w:space="0"/>
              <w:right w:val="single" w:color="auto" w:sz="4" w:space="0"/>
            </w:tcBorders>
            <w:vAlign w:val="center"/>
          </w:tcPr>
          <w:p w14:paraId="313C0D2E">
            <w:pPr>
              <w:widowControl/>
              <w:adjustRightInd/>
              <w:rPr>
                <w:rFonts w:ascii="宋体" w:hAnsi="宋体" w:cs="宋体"/>
                <w:color w:val="000000"/>
                <w:kern w:val="0"/>
                <w:sz w:val="24"/>
                <w:highlight w:val="none"/>
              </w:rPr>
            </w:pPr>
            <w:r>
              <w:rPr>
                <w:rFonts w:hint="eastAsia" w:ascii="宋体" w:hAnsi="宋体" w:cs="宋体"/>
                <w:color w:val="000000"/>
                <w:kern w:val="0"/>
                <w:sz w:val="24"/>
                <w:highlight w:val="none"/>
              </w:rPr>
              <w:t>对</w:t>
            </w:r>
            <w:r>
              <w:rPr>
                <w:rFonts w:hint="eastAsia" w:cs="仿宋"/>
                <w:sz w:val="24"/>
                <w:highlight w:val="none"/>
              </w:rPr>
              <w:t>新窑、溪东、羊山、学府、瓶窑</w:t>
            </w:r>
            <w:r>
              <w:rPr>
                <w:rFonts w:hint="eastAsia" w:ascii="宋体" w:hAnsi="宋体" w:cs="宋体"/>
                <w:color w:val="000000"/>
                <w:kern w:val="0"/>
                <w:sz w:val="24"/>
                <w:highlight w:val="none"/>
              </w:rPr>
              <w:t>社区验收全流程进行培训和持续跟进，确保指标全面梳理、对接主体明确、材料收集准确并完整；</w:t>
            </w:r>
          </w:p>
        </w:tc>
        <w:tc>
          <w:tcPr>
            <w:tcW w:w="2657" w:type="dxa"/>
            <w:tcBorders>
              <w:top w:val="nil"/>
              <w:left w:val="nil"/>
              <w:bottom w:val="single" w:color="auto" w:sz="4" w:space="0"/>
              <w:right w:val="single" w:color="auto" w:sz="4" w:space="0"/>
            </w:tcBorders>
            <w:vAlign w:val="center"/>
          </w:tcPr>
          <w:p w14:paraId="2F30494F">
            <w:pPr>
              <w:widowControl/>
              <w:adjustRightInd/>
              <w:rPr>
                <w:rFonts w:ascii="宋体" w:hAnsi="宋体" w:cs="宋体"/>
                <w:color w:val="000000"/>
                <w:kern w:val="0"/>
                <w:sz w:val="24"/>
                <w:highlight w:val="none"/>
              </w:rPr>
            </w:pPr>
            <w:r>
              <w:rPr>
                <w:rFonts w:hint="eastAsia" w:ascii="宋体" w:hAnsi="宋体" w:cs="宋体"/>
                <w:color w:val="000000"/>
                <w:kern w:val="0"/>
                <w:sz w:val="24"/>
                <w:highlight w:val="none"/>
              </w:rPr>
              <w:t>完成九大场景响应度、数字化平台落地、运营可持续性、特色亮点塑造等要点培训</w:t>
            </w:r>
          </w:p>
        </w:tc>
      </w:tr>
      <w:tr w14:paraId="20D52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66" w:type="dxa"/>
            <w:vMerge w:val="continue"/>
            <w:tcBorders>
              <w:top w:val="nil"/>
              <w:left w:val="single" w:color="auto" w:sz="4" w:space="0"/>
              <w:bottom w:val="single" w:color="auto" w:sz="4" w:space="0"/>
              <w:right w:val="single" w:color="auto" w:sz="4" w:space="0"/>
            </w:tcBorders>
            <w:vAlign w:val="center"/>
          </w:tcPr>
          <w:p w14:paraId="6ACD1A3B">
            <w:pPr>
              <w:widowControl/>
              <w:adjustRightInd/>
              <w:jc w:val="left"/>
              <w:rPr>
                <w:rFonts w:ascii="宋体" w:hAnsi="宋体" w:cs="宋体"/>
                <w:color w:val="000000"/>
                <w:kern w:val="0"/>
                <w:sz w:val="24"/>
                <w:highlight w:val="none"/>
              </w:rPr>
            </w:pPr>
          </w:p>
        </w:tc>
        <w:tc>
          <w:tcPr>
            <w:tcW w:w="1576" w:type="dxa"/>
            <w:vMerge w:val="continue"/>
            <w:tcBorders>
              <w:top w:val="nil"/>
              <w:left w:val="single" w:color="auto" w:sz="4" w:space="0"/>
              <w:bottom w:val="single" w:color="auto" w:sz="4" w:space="0"/>
              <w:right w:val="single" w:color="auto" w:sz="4" w:space="0"/>
            </w:tcBorders>
            <w:vAlign w:val="center"/>
          </w:tcPr>
          <w:p w14:paraId="7F8782F2">
            <w:pPr>
              <w:widowControl/>
              <w:adjustRightInd/>
              <w:jc w:val="left"/>
              <w:rPr>
                <w:rFonts w:ascii="宋体" w:hAnsi="宋体" w:cs="宋体"/>
                <w:color w:val="000000"/>
                <w:kern w:val="0"/>
                <w:sz w:val="24"/>
                <w:highlight w:val="none"/>
              </w:rPr>
            </w:pPr>
          </w:p>
        </w:tc>
        <w:tc>
          <w:tcPr>
            <w:tcW w:w="4187" w:type="dxa"/>
            <w:tcBorders>
              <w:top w:val="nil"/>
              <w:left w:val="nil"/>
              <w:bottom w:val="single" w:color="auto" w:sz="4" w:space="0"/>
              <w:right w:val="single" w:color="auto" w:sz="4" w:space="0"/>
            </w:tcBorders>
            <w:vAlign w:val="center"/>
          </w:tcPr>
          <w:p w14:paraId="7B6511A5">
            <w:pPr>
              <w:widowControl/>
              <w:adjustRightInd/>
              <w:rPr>
                <w:rFonts w:ascii="宋体" w:hAnsi="宋体" w:cs="宋体"/>
                <w:color w:val="000000"/>
                <w:kern w:val="0"/>
                <w:sz w:val="24"/>
                <w:highlight w:val="none"/>
              </w:rPr>
            </w:pPr>
            <w:r>
              <w:rPr>
                <w:rFonts w:hint="eastAsia" w:ascii="宋体" w:hAnsi="宋体" w:cs="宋体"/>
                <w:color w:val="000000"/>
                <w:kern w:val="0"/>
                <w:sz w:val="24"/>
                <w:highlight w:val="none"/>
              </w:rPr>
              <w:t>对</w:t>
            </w:r>
            <w:r>
              <w:rPr>
                <w:rFonts w:hint="eastAsia" w:cs="仿宋"/>
                <w:sz w:val="24"/>
                <w:highlight w:val="none"/>
              </w:rPr>
              <w:t>新窑、溪东、羊山、学府、瓶窑</w:t>
            </w:r>
            <w:r>
              <w:rPr>
                <w:rFonts w:hint="eastAsia" w:ascii="宋体" w:hAnsi="宋体" w:cs="宋体"/>
                <w:color w:val="000000"/>
                <w:kern w:val="0"/>
                <w:sz w:val="24"/>
                <w:highlight w:val="none"/>
              </w:rPr>
              <w:t>社区九大场景响应、数字化平台落地、运营可持续性、特色亮点塑造等要点进行专项培训；</w:t>
            </w:r>
          </w:p>
        </w:tc>
        <w:tc>
          <w:tcPr>
            <w:tcW w:w="2657" w:type="dxa"/>
            <w:tcBorders>
              <w:top w:val="nil"/>
              <w:left w:val="nil"/>
              <w:bottom w:val="single" w:color="auto" w:sz="4" w:space="0"/>
              <w:right w:val="single" w:color="auto" w:sz="4" w:space="0"/>
            </w:tcBorders>
            <w:vAlign w:val="center"/>
          </w:tcPr>
          <w:p w14:paraId="6E523B53">
            <w:pPr>
              <w:widowControl/>
              <w:adjustRightInd/>
              <w:rPr>
                <w:rFonts w:ascii="宋体" w:hAnsi="宋体" w:cs="宋体"/>
                <w:color w:val="000000"/>
                <w:kern w:val="0"/>
                <w:sz w:val="24"/>
                <w:highlight w:val="none"/>
              </w:rPr>
            </w:pPr>
            <w:r>
              <w:rPr>
                <w:rFonts w:hint="eastAsia" w:ascii="宋体" w:hAnsi="宋体" w:cs="宋体"/>
                <w:color w:val="000000"/>
                <w:kern w:val="0"/>
                <w:sz w:val="24"/>
                <w:highlight w:val="none"/>
              </w:rPr>
              <w:t>《未来社区验收材料清单》</w:t>
            </w:r>
          </w:p>
        </w:tc>
      </w:tr>
      <w:tr w14:paraId="2900C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66" w:type="dxa"/>
            <w:vMerge w:val="continue"/>
            <w:tcBorders>
              <w:top w:val="nil"/>
              <w:left w:val="single" w:color="auto" w:sz="4" w:space="0"/>
              <w:bottom w:val="single" w:color="auto" w:sz="4" w:space="0"/>
              <w:right w:val="single" w:color="auto" w:sz="4" w:space="0"/>
            </w:tcBorders>
            <w:vAlign w:val="center"/>
          </w:tcPr>
          <w:p w14:paraId="6369C376">
            <w:pPr>
              <w:widowControl/>
              <w:adjustRightInd/>
              <w:jc w:val="left"/>
              <w:rPr>
                <w:rFonts w:ascii="宋体" w:hAnsi="宋体" w:cs="宋体"/>
                <w:color w:val="000000"/>
                <w:kern w:val="0"/>
                <w:sz w:val="24"/>
                <w:highlight w:val="none"/>
              </w:rPr>
            </w:pPr>
          </w:p>
        </w:tc>
        <w:tc>
          <w:tcPr>
            <w:tcW w:w="1576" w:type="dxa"/>
            <w:vMerge w:val="restart"/>
            <w:tcBorders>
              <w:top w:val="nil"/>
              <w:left w:val="single" w:color="auto" w:sz="4" w:space="0"/>
              <w:bottom w:val="single" w:color="auto" w:sz="4" w:space="0"/>
              <w:right w:val="single" w:color="auto" w:sz="4" w:space="0"/>
            </w:tcBorders>
            <w:vAlign w:val="center"/>
          </w:tcPr>
          <w:p w14:paraId="158D559A">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报告撰写</w:t>
            </w:r>
          </w:p>
        </w:tc>
        <w:tc>
          <w:tcPr>
            <w:tcW w:w="4187" w:type="dxa"/>
            <w:tcBorders>
              <w:top w:val="nil"/>
              <w:left w:val="nil"/>
              <w:bottom w:val="single" w:color="auto" w:sz="4" w:space="0"/>
              <w:right w:val="single" w:color="auto" w:sz="4" w:space="0"/>
            </w:tcBorders>
            <w:vAlign w:val="center"/>
          </w:tcPr>
          <w:p w14:paraId="31A86305">
            <w:pPr>
              <w:widowControl/>
              <w:adjustRightInd/>
              <w:jc w:val="left"/>
              <w:rPr>
                <w:rFonts w:ascii="宋体" w:hAnsi="宋体" w:cs="宋体"/>
                <w:color w:val="000000"/>
                <w:kern w:val="0"/>
                <w:sz w:val="24"/>
                <w:highlight w:val="none"/>
              </w:rPr>
            </w:pPr>
            <w:r>
              <w:rPr>
                <w:rFonts w:hint="eastAsia" w:ascii="宋体" w:hAnsi="宋体" w:cs="宋体"/>
                <w:color w:val="000000"/>
                <w:kern w:val="0"/>
                <w:sz w:val="24"/>
                <w:highlight w:val="none"/>
              </w:rPr>
              <w:t>完成《实施方案符合度》篇章</w:t>
            </w:r>
          </w:p>
        </w:tc>
        <w:tc>
          <w:tcPr>
            <w:tcW w:w="2657" w:type="dxa"/>
            <w:tcBorders>
              <w:top w:val="nil"/>
              <w:left w:val="nil"/>
              <w:bottom w:val="single" w:color="auto" w:sz="4" w:space="0"/>
              <w:right w:val="single" w:color="auto" w:sz="4" w:space="0"/>
            </w:tcBorders>
            <w:vAlign w:val="center"/>
          </w:tcPr>
          <w:p w14:paraId="452E1AEA">
            <w:pPr>
              <w:widowControl/>
              <w:adjustRightInd/>
              <w:jc w:val="left"/>
              <w:rPr>
                <w:rFonts w:ascii="宋体" w:hAnsi="宋体" w:cs="宋体"/>
                <w:color w:val="000000"/>
                <w:kern w:val="0"/>
                <w:sz w:val="24"/>
                <w:highlight w:val="none"/>
              </w:rPr>
            </w:pPr>
            <w:r>
              <w:rPr>
                <w:rFonts w:hint="eastAsia" w:ascii="宋体" w:hAnsi="宋体" w:cs="宋体"/>
                <w:color w:val="000000"/>
                <w:kern w:val="0"/>
                <w:sz w:val="24"/>
                <w:highlight w:val="none"/>
              </w:rPr>
              <w:t>《实施方案符合度自评报告》</w:t>
            </w:r>
          </w:p>
        </w:tc>
      </w:tr>
      <w:tr w14:paraId="5DF4D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66" w:type="dxa"/>
            <w:vMerge w:val="continue"/>
            <w:tcBorders>
              <w:top w:val="nil"/>
              <w:left w:val="single" w:color="auto" w:sz="4" w:space="0"/>
              <w:bottom w:val="single" w:color="auto" w:sz="4" w:space="0"/>
              <w:right w:val="single" w:color="auto" w:sz="4" w:space="0"/>
            </w:tcBorders>
            <w:vAlign w:val="center"/>
          </w:tcPr>
          <w:p w14:paraId="7B117D18">
            <w:pPr>
              <w:widowControl/>
              <w:adjustRightInd/>
              <w:jc w:val="left"/>
              <w:rPr>
                <w:rFonts w:ascii="宋体" w:hAnsi="宋体" w:cs="宋体"/>
                <w:color w:val="000000"/>
                <w:kern w:val="0"/>
                <w:sz w:val="24"/>
                <w:highlight w:val="none"/>
              </w:rPr>
            </w:pPr>
          </w:p>
        </w:tc>
        <w:tc>
          <w:tcPr>
            <w:tcW w:w="1576" w:type="dxa"/>
            <w:vMerge w:val="continue"/>
            <w:tcBorders>
              <w:top w:val="nil"/>
              <w:left w:val="single" w:color="auto" w:sz="4" w:space="0"/>
              <w:bottom w:val="single" w:color="auto" w:sz="4" w:space="0"/>
              <w:right w:val="single" w:color="auto" w:sz="4" w:space="0"/>
            </w:tcBorders>
            <w:vAlign w:val="center"/>
          </w:tcPr>
          <w:p w14:paraId="40E81D9E">
            <w:pPr>
              <w:widowControl/>
              <w:adjustRightInd/>
              <w:jc w:val="left"/>
              <w:rPr>
                <w:rFonts w:ascii="宋体" w:hAnsi="宋体" w:cs="宋体"/>
                <w:color w:val="000000"/>
                <w:kern w:val="0"/>
                <w:sz w:val="24"/>
                <w:highlight w:val="none"/>
              </w:rPr>
            </w:pPr>
          </w:p>
        </w:tc>
        <w:tc>
          <w:tcPr>
            <w:tcW w:w="4187" w:type="dxa"/>
            <w:tcBorders>
              <w:top w:val="nil"/>
              <w:left w:val="nil"/>
              <w:bottom w:val="single" w:color="auto" w:sz="4" w:space="0"/>
              <w:right w:val="single" w:color="auto" w:sz="4" w:space="0"/>
            </w:tcBorders>
            <w:vAlign w:val="center"/>
          </w:tcPr>
          <w:p w14:paraId="058E395A">
            <w:pPr>
              <w:widowControl/>
              <w:adjustRightInd/>
              <w:jc w:val="left"/>
              <w:rPr>
                <w:rFonts w:ascii="宋体" w:hAnsi="宋体" w:cs="宋体"/>
                <w:color w:val="000000"/>
                <w:kern w:val="0"/>
                <w:sz w:val="24"/>
                <w:highlight w:val="none"/>
              </w:rPr>
            </w:pPr>
            <w:r>
              <w:rPr>
                <w:rFonts w:hint="eastAsia" w:ascii="宋体" w:hAnsi="宋体" w:cs="宋体"/>
                <w:color w:val="000000"/>
                <w:kern w:val="0"/>
                <w:sz w:val="24"/>
                <w:highlight w:val="none"/>
              </w:rPr>
              <w:t>完成《场景响应度》篇章</w:t>
            </w:r>
          </w:p>
        </w:tc>
        <w:tc>
          <w:tcPr>
            <w:tcW w:w="2657" w:type="dxa"/>
            <w:tcBorders>
              <w:top w:val="nil"/>
              <w:left w:val="nil"/>
              <w:bottom w:val="single" w:color="auto" w:sz="4" w:space="0"/>
              <w:right w:val="single" w:color="auto" w:sz="4" w:space="0"/>
            </w:tcBorders>
            <w:vAlign w:val="center"/>
          </w:tcPr>
          <w:p w14:paraId="3C6AB831">
            <w:pPr>
              <w:widowControl/>
              <w:adjustRightInd/>
              <w:jc w:val="left"/>
              <w:rPr>
                <w:rFonts w:ascii="宋体" w:hAnsi="宋体" w:cs="宋体"/>
                <w:color w:val="000000"/>
                <w:kern w:val="0"/>
                <w:sz w:val="24"/>
                <w:highlight w:val="none"/>
              </w:rPr>
            </w:pPr>
            <w:r>
              <w:rPr>
                <w:rFonts w:hint="eastAsia" w:ascii="宋体" w:hAnsi="宋体" w:cs="宋体"/>
                <w:color w:val="000000"/>
                <w:kern w:val="0"/>
                <w:sz w:val="24"/>
                <w:highlight w:val="none"/>
              </w:rPr>
              <w:t>《场景响应度自评报告》</w:t>
            </w:r>
          </w:p>
        </w:tc>
      </w:tr>
      <w:tr w14:paraId="3761A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66" w:type="dxa"/>
            <w:vMerge w:val="continue"/>
            <w:tcBorders>
              <w:top w:val="nil"/>
              <w:left w:val="single" w:color="auto" w:sz="4" w:space="0"/>
              <w:bottom w:val="single" w:color="auto" w:sz="4" w:space="0"/>
              <w:right w:val="single" w:color="auto" w:sz="4" w:space="0"/>
            </w:tcBorders>
            <w:vAlign w:val="center"/>
          </w:tcPr>
          <w:p w14:paraId="7040B84A">
            <w:pPr>
              <w:widowControl/>
              <w:adjustRightInd/>
              <w:jc w:val="left"/>
              <w:rPr>
                <w:rFonts w:ascii="宋体" w:hAnsi="宋体" w:cs="宋体"/>
                <w:color w:val="000000"/>
                <w:kern w:val="0"/>
                <w:sz w:val="24"/>
                <w:highlight w:val="none"/>
              </w:rPr>
            </w:pPr>
          </w:p>
        </w:tc>
        <w:tc>
          <w:tcPr>
            <w:tcW w:w="1576" w:type="dxa"/>
            <w:vMerge w:val="continue"/>
            <w:tcBorders>
              <w:top w:val="nil"/>
              <w:left w:val="single" w:color="auto" w:sz="4" w:space="0"/>
              <w:bottom w:val="single" w:color="auto" w:sz="4" w:space="0"/>
              <w:right w:val="single" w:color="auto" w:sz="4" w:space="0"/>
            </w:tcBorders>
            <w:vAlign w:val="center"/>
          </w:tcPr>
          <w:p w14:paraId="20DD6D8E">
            <w:pPr>
              <w:widowControl/>
              <w:adjustRightInd/>
              <w:jc w:val="left"/>
              <w:rPr>
                <w:rFonts w:ascii="宋体" w:hAnsi="宋体" w:cs="宋体"/>
                <w:color w:val="000000"/>
                <w:kern w:val="0"/>
                <w:sz w:val="24"/>
                <w:highlight w:val="none"/>
              </w:rPr>
            </w:pPr>
          </w:p>
        </w:tc>
        <w:tc>
          <w:tcPr>
            <w:tcW w:w="4187" w:type="dxa"/>
            <w:tcBorders>
              <w:top w:val="nil"/>
              <w:left w:val="nil"/>
              <w:bottom w:val="single" w:color="auto" w:sz="4" w:space="0"/>
              <w:right w:val="single" w:color="auto" w:sz="4" w:space="0"/>
            </w:tcBorders>
            <w:vAlign w:val="center"/>
          </w:tcPr>
          <w:p w14:paraId="6928CAA0">
            <w:pPr>
              <w:widowControl/>
              <w:adjustRightInd/>
              <w:jc w:val="left"/>
              <w:rPr>
                <w:rFonts w:ascii="宋体" w:hAnsi="宋体" w:cs="宋体"/>
                <w:color w:val="000000"/>
                <w:kern w:val="0"/>
                <w:sz w:val="24"/>
                <w:highlight w:val="none"/>
              </w:rPr>
            </w:pPr>
            <w:r>
              <w:rPr>
                <w:rFonts w:hint="eastAsia" w:ascii="宋体" w:hAnsi="宋体" w:cs="宋体"/>
                <w:color w:val="000000"/>
                <w:kern w:val="0"/>
                <w:sz w:val="24"/>
                <w:highlight w:val="none"/>
              </w:rPr>
              <w:t>指导完成《“浙里未来社区在线”落地性》篇章</w:t>
            </w:r>
          </w:p>
        </w:tc>
        <w:tc>
          <w:tcPr>
            <w:tcW w:w="2657" w:type="dxa"/>
            <w:tcBorders>
              <w:top w:val="nil"/>
              <w:left w:val="nil"/>
              <w:bottom w:val="single" w:color="auto" w:sz="4" w:space="0"/>
              <w:right w:val="single" w:color="auto" w:sz="4" w:space="0"/>
            </w:tcBorders>
            <w:vAlign w:val="center"/>
          </w:tcPr>
          <w:p w14:paraId="14928E01">
            <w:pPr>
              <w:widowControl/>
              <w:adjustRightInd/>
              <w:jc w:val="left"/>
              <w:rPr>
                <w:rFonts w:ascii="宋体" w:hAnsi="宋体" w:cs="宋体"/>
                <w:color w:val="000000"/>
                <w:kern w:val="0"/>
                <w:sz w:val="24"/>
                <w:highlight w:val="none"/>
              </w:rPr>
            </w:pPr>
            <w:r>
              <w:rPr>
                <w:rFonts w:hint="eastAsia" w:ascii="宋体" w:hAnsi="宋体" w:cs="宋体"/>
                <w:color w:val="000000"/>
                <w:kern w:val="0"/>
                <w:sz w:val="24"/>
                <w:highlight w:val="none"/>
              </w:rPr>
              <w:t>指导数字化建设单位完成《“浙里未来社区在线”落地性》</w:t>
            </w:r>
          </w:p>
        </w:tc>
      </w:tr>
      <w:tr w14:paraId="7BE9D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66" w:type="dxa"/>
            <w:vMerge w:val="continue"/>
            <w:tcBorders>
              <w:top w:val="nil"/>
              <w:left w:val="single" w:color="auto" w:sz="4" w:space="0"/>
              <w:bottom w:val="single" w:color="auto" w:sz="4" w:space="0"/>
              <w:right w:val="single" w:color="auto" w:sz="4" w:space="0"/>
            </w:tcBorders>
            <w:vAlign w:val="center"/>
          </w:tcPr>
          <w:p w14:paraId="74431F4E">
            <w:pPr>
              <w:widowControl/>
              <w:adjustRightInd/>
              <w:jc w:val="left"/>
              <w:rPr>
                <w:rFonts w:ascii="宋体" w:hAnsi="宋体" w:cs="宋体"/>
                <w:color w:val="000000"/>
                <w:kern w:val="0"/>
                <w:sz w:val="24"/>
                <w:highlight w:val="none"/>
              </w:rPr>
            </w:pPr>
          </w:p>
        </w:tc>
        <w:tc>
          <w:tcPr>
            <w:tcW w:w="1576" w:type="dxa"/>
            <w:vMerge w:val="continue"/>
            <w:tcBorders>
              <w:top w:val="nil"/>
              <w:left w:val="single" w:color="auto" w:sz="4" w:space="0"/>
              <w:bottom w:val="single" w:color="auto" w:sz="4" w:space="0"/>
              <w:right w:val="single" w:color="auto" w:sz="4" w:space="0"/>
            </w:tcBorders>
            <w:vAlign w:val="center"/>
          </w:tcPr>
          <w:p w14:paraId="5246C60B">
            <w:pPr>
              <w:widowControl/>
              <w:adjustRightInd/>
              <w:jc w:val="left"/>
              <w:rPr>
                <w:rFonts w:ascii="宋体" w:hAnsi="宋体" w:cs="宋体"/>
                <w:color w:val="000000"/>
                <w:kern w:val="0"/>
                <w:sz w:val="24"/>
                <w:highlight w:val="none"/>
              </w:rPr>
            </w:pPr>
          </w:p>
        </w:tc>
        <w:tc>
          <w:tcPr>
            <w:tcW w:w="4187" w:type="dxa"/>
            <w:tcBorders>
              <w:top w:val="nil"/>
              <w:left w:val="nil"/>
              <w:bottom w:val="single" w:color="auto" w:sz="4" w:space="0"/>
              <w:right w:val="single" w:color="auto" w:sz="4" w:space="0"/>
            </w:tcBorders>
            <w:vAlign w:val="center"/>
          </w:tcPr>
          <w:p w14:paraId="3B382156">
            <w:pPr>
              <w:widowControl/>
              <w:adjustRightInd/>
              <w:jc w:val="left"/>
              <w:rPr>
                <w:rFonts w:ascii="宋体" w:hAnsi="宋体" w:cs="宋体"/>
                <w:color w:val="000000"/>
                <w:kern w:val="0"/>
                <w:sz w:val="24"/>
                <w:highlight w:val="none"/>
              </w:rPr>
            </w:pPr>
            <w:r>
              <w:rPr>
                <w:rFonts w:hint="eastAsia" w:ascii="宋体" w:hAnsi="宋体" w:cs="宋体"/>
                <w:color w:val="000000"/>
                <w:kern w:val="0"/>
                <w:sz w:val="24"/>
                <w:highlight w:val="none"/>
              </w:rPr>
              <w:t>完成《运营可持续性》篇章</w:t>
            </w:r>
          </w:p>
        </w:tc>
        <w:tc>
          <w:tcPr>
            <w:tcW w:w="2657" w:type="dxa"/>
            <w:tcBorders>
              <w:top w:val="nil"/>
              <w:left w:val="nil"/>
              <w:bottom w:val="single" w:color="auto" w:sz="4" w:space="0"/>
              <w:right w:val="single" w:color="auto" w:sz="4" w:space="0"/>
            </w:tcBorders>
            <w:vAlign w:val="center"/>
          </w:tcPr>
          <w:p w14:paraId="702B67A3">
            <w:pPr>
              <w:widowControl/>
              <w:adjustRightInd/>
              <w:jc w:val="left"/>
              <w:rPr>
                <w:rFonts w:ascii="宋体" w:hAnsi="宋体" w:cs="宋体"/>
                <w:color w:val="000000"/>
                <w:kern w:val="0"/>
                <w:sz w:val="24"/>
                <w:highlight w:val="none"/>
              </w:rPr>
            </w:pPr>
            <w:r>
              <w:rPr>
                <w:rFonts w:hint="eastAsia" w:ascii="宋体" w:hAnsi="宋体" w:cs="宋体"/>
                <w:color w:val="000000"/>
                <w:kern w:val="0"/>
                <w:sz w:val="24"/>
                <w:highlight w:val="none"/>
              </w:rPr>
              <w:t>《运营可持续性自评报告》</w:t>
            </w:r>
          </w:p>
        </w:tc>
      </w:tr>
      <w:tr w14:paraId="04327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66" w:type="dxa"/>
            <w:vMerge w:val="continue"/>
            <w:tcBorders>
              <w:top w:val="nil"/>
              <w:left w:val="single" w:color="auto" w:sz="4" w:space="0"/>
              <w:bottom w:val="single" w:color="auto" w:sz="4" w:space="0"/>
              <w:right w:val="single" w:color="auto" w:sz="4" w:space="0"/>
            </w:tcBorders>
            <w:vAlign w:val="center"/>
          </w:tcPr>
          <w:p w14:paraId="0FA6EEFC">
            <w:pPr>
              <w:widowControl/>
              <w:adjustRightInd/>
              <w:jc w:val="left"/>
              <w:rPr>
                <w:rFonts w:ascii="宋体" w:hAnsi="宋体" w:cs="宋体"/>
                <w:color w:val="000000"/>
                <w:kern w:val="0"/>
                <w:sz w:val="24"/>
                <w:highlight w:val="none"/>
              </w:rPr>
            </w:pPr>
          </w:p>
        </w:tc>
        <w:tc>
          <w:tcPr>
            <w:tcW w:w="1576" w:type="dxa"/>
            <w:vMerge w:val="continue"/>
            <w:tcBorders>
              <w:top w:val="nil"/>
              <w:left w:val="single" w:color="auto" w:sz="4" w:space="0"/>
              <w:bottom w:val="single" w:color="auto" w:sz="4" w:space="0"/>
              <w:right w:val="single" w:color="auto" w:sz="4" w:space="0"/>
            </w:tcBorders>
            <w:vAlign w:val="center"/>
          </w:tcPr>
          <w:p w14:paraId="6C41DC86">
            <w:pPr>
              <w:widowControl/>
              <w:adjustRightInd/>
              <w:jc w:val="left"/>
              <w:rPr>
                <w:rFonts w:ascii="宋体" w:hAnsi="宋体" w:cs="宋体"/>
                <w:color w:val="000000"/>
                <w:kern w:val="0"/>
                <w:sz w:val="24"/>
                <w:highlight w:val="none"/>
              </w:rPr>
            </w:pPr>
          </w:p>
        </w:tc>
        <w:tc>
          <w:tcPr>
            <w:tcW w:w="4187" w:type="dxa"/>
            <w:tcBorders>
              <w:top w:val="nil"/>
              <w:left w:val="nil"/>
              <w:bottom w:val="single" w:color="auto" w:sz="4" w:space="0"/>
              <w:right w:val="single" w:color="auto" w:sz="4" w:space="0"/>
            </w:tcBorders>
            <w:vAlign w:val="center"/>
          </w:tcPr>
          <w:p w14:paraId="7C99B785">
            <w:pPr>
              <w:widowControl/>
              <w:adjustRightInd/>
              <w:jc w:val="left"/>
              <w:rPr>
                <w:rFonts w:ascii="宋体" w:hAnsi="宋体" w:cs="宋体"/>
                <w:color w:val="000000"/>
                <w:kern w:val="0"/>
                <w:sz w:val="24"/>
                <w:highlight w:val="none"/>
              </w:rPr>
            </w:pPr>
            <w:r>
              <w:rPr>
                <w:rFonts w:hint="eastAsia" w:ascii="宋体" w:hAnsi="宋体" w:cs="宋体"/>
                <w:color w:val="000000"/>
                <w:kern w:val="0"/>
                <w:sz w:val="24"/>
                <w:highlight w:val="none"/>
              </w:rPr>
              <w:t>完成《特色亮点塑造》篇章</w:t>
            </w:r>
          </w:p>
        </w:tc>
        <w:tc>
          <w:tcPr>
            <w:tcW w:w="2657" w:type="dxa"/>
            <w:tcBorders>
              <w:top w:val="nil"/>
              <w:left w:val="nil"/>
              <w:bottom w:val="single" w:color="auto" w:sz="4" w:space="0"/>
              <w:right w:val="single" w:color="auto" w:sz="4" w:space="0"/>
            </w:tcBorders>
            <w:vAlign w:val="center"/>
          </w:tcPr>
          <w:p w14:paraId="43D11424">
            <w:pPr>
              <w:widowControl/>
              <w:adjustRightInd/>
              <w:jc w:val="left"/>
              <w:rPr>
                <w:rFonts w:ascii="宋体" w:hAnsi="宋体" w:cs="宋体"/>
                <w:color w:val="000000"/>
                <w:kern w:val="0"/>
                <w:sz w:val="24"/>
                <w:highlight w:val="none"/>
              </w:rPr>
            </w:pPr>
            <w:r>
              <w:rPr>
                <w:rFonts w:hint="eastAsia" w:ascii="宋体" w:hAnsi="宋体" w:cs="宋体"/>
                <w:color w:val="000000"/>
                <w:kern w:val="0"/>
                <w:sz w:val="24"/>
                <w:highlight w:val="none"/>
              </w:rPr>
              <w:t>《特色亮点塑造自评报告》</w:t>
            </w:r>
          </w:p>
        </w:tc>
      </w:tr>
      <w:tr w14:paraId="1DCAB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66" w:type="dxa"/>
            <w:vMerge w:val="continue"/>
            <w:tcBorders>
              <w:top w:val="nil"/>
              <w:left w:val="single" w:color="auto" w:sz="4" w:space="0"/>
              <w:bottom w:val="single" w:color="auto" w:sz="4" w:space="0"/>
              <w:right w:val="single" w:color="auto" w:sz="4" w:space="0"/>
            </w:tcBorders>
            <w:vAlign w:val="center"/>
          </w:tcPr>
          <w:p w14:paraId="50EC5F04">
            <w:pPr>
              <w:widowControl/>
              <w:adjustRightInd/>
              <w:jc w:val="left"/>
              <w:rPr>
                <w:rFonts w:ascii="宋体" w:hAnsi="宋体" w:cs="宋体"/>
                <w:color w:val="000000"/>
                <w:kern w:val="0"/>
                <w:sz w:val="24"/>
                <w:highlight w:val="none"/>
              </w:rPr>
            </w:pPr>
          </w:p>
        </w:tc>
        <w:tc>
          <w:tcPr>
            <w:tcW w:w="1576" w:type="dxa"/>
            <w:vMerge w:val="continue"/>
            <w:tcBorders>
              <w:top w:val="nil"/>
              <w:left w:val="single" w:color="auto" w:sz="4" w:space="0"/>
              <w:bottom w:val="single" w:color="auto" w:sz="4" w:space="0"/>
              <w:right w:val="single" w:color="auto" w:sz="4" w:space="0"/>
            </w:tcBorders>
            <w:vAlign w:val="center"/>
          </w:tcPr>
          <w:p w14:paraId="7A296FEE">
            <w:pPr>
              <w:widowControl/>
              <w:adjustRightInd/>
              <w:jc w:val="left"/>
              <w:rPr>
                <w:rFonts w:ascii="宋体" w:hAnsi="宋体" w:cs="宋体"/>
                <w:color w:val="000000"/>
                <w:kern w:val="0"/>
                <w:sz w:val="24"/>
                <w:highlight w:val="none"/>
              </w:rPr>
            </w:pPr>
          </w:p>
        </w:tc>
        <w:tc>
          <w:tcPr>
            <w:tcW w:w="4187" w:type="dxa"/>
            <w:tcBorders>
              <w:top w:val="nil"/>
              <w:left w:val="nil"/>
              <w:bottom w:val="single" w:color="auto" w:sz="4" w:space="0"/>
              <w:right w:val="single" w:color="auto" w:sz="4" w:space="0"/>
            </w:tcBorders>
            <w:vAlign w:val="center"/>
          </w:tcPr>
          <w:p w14:paraId="1C044F3E">
            <w:pPr>
              <w:widowControl/>
              <w:adjustRightInd/>
              <w:jc w:val="left"/>
              <w:rPr>
                <w:rFonts w:ascii="宋体" w:hAnsi="宋体" w:cs="宋体"/>
                <w:color w:val="000000"/>
                <w:kern w:val="0"/>
                <w:sz w:val="24"/>
                <w:highlight w:val="none"/>
              </w:rPr>
            </w:pPr>
            <w:r>
              <w:rPr>
                <w:rFonts w:hint="eastAsia" w:ascii="宋体" w:hAnsi="宋体" w:cs="宋体"/>
                <w:color w:val="000000"/>
                <w:kern w:val="0"/>
                <w:sz w:val="24"/>
                <w:highlight w:val="none"/>
              </w:rPr>
              <w:t>组织内部评审优化并合稿</w:t>
            </w:r>
          </w:p>
        </w:tc>
        <w:tc>
          <w:tcPr>
            <w:tcW w:w="2657" w:type="dxa"/>
            <w:tcBorders>
              <w:top w:val="nil"/>
              <w:left w:val="nil"/>
              <w:bottom w:val="single" w:color="auto" w:sz="4" w:space="0"/>
              <w:right w:val="single" w:color="auto" w:sz="4" w:space="0"/>
            </w:tcBorders>
            <w:vAlign w:val="center"/>
          </w:tcPr>
          <w:p w14:paraId="760644D4">
            <w:pPr>
              <w:widowControl/>
              <w:adjustRightInd/>
              <w:jc w:val="left"/>
              <w:rPr>
                <w:rFonts w:ascii="宋体" w:hAnsi="宋体" w:cs="宋体"/>
                <w:color w:val="000000"/>
                <w:kern w:val="0"/>
                <w:sz w:val="24"/>
                <w:highlight w:val="none"/>
              </w:rPr>
            </w:pPr>
            <w:r>
              <w:rPr>
                <w:rFonts w:hint="eastAsia" w:ascii="宋体" w:hAnsi="宋体" w:cs="宋体"/>
                <w:color w:val="000000"/>
                <w:kern w:val="0"/>
                <w:sz w:val="24"/>
                <w:highlight w:val="none"/>
              </w:rPr>
              <w:t>《项目验收自评报告》</w:t>
            </w:r>
          </w:p>
        </w:tc>
      </w:tr>
      <w:tr w14:paraId="51978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66" w:type="dxa"/>
            <w:vMerge w:val="continue"/>
            <w:tcBorders>
              <w:top w:val="nil"/>
              <w:left w:val="single" w:color="auto" w:sz="4" w:space="0"/>
              <w:bottom w:val="single" w:color="auto" w:sz="4" w:space="0"/>
              <w:right w:val="single" w:color="auto" w:sz="4" w:space="0"/>
            </w:tcBorders>
            <w:vAlign w:val="center"/>
          </w:tcPr>
          <w:p w14:paraId="0BE42D51">
            <w:pPr>
              <w:widowControl/>
              <w:adjustRightInd/>
              <w:jc w:val="left"/>
              <w:rPr>
                <w:rFonts w:ascii="宋体" w:hAnsi="宋体" w:cs="宋体"/>
                <w:color w:val="000000"/>
                <w:kern w:val="0"/>
                <w:sz w:val="24"/>
                <w:highlight w:val="none"/>
              </w:rPr>
            </w:pPr>
          </w:p>
        </w:tc>
        <w:tc>
          <w:tcPr>
            <w:tcW w:w="1576" w:type="dxa"/>
            <w:tcBorders>
              <w:top w:val="nil"/>
              <w:left w:val="nil"/>
              <w:bottom w:val="single" w:color="auto" w:sz="4" w:space="0"/>
              <w:right w:val="single" w:color="auto" w:sz="4" w:space="0"/>
            </w:tcBorders>
            <w:vAlign w:val="center"/>
          </w:tcPr>
          <w:p w14:paraId="7DACC226">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报告补充</w:t>
            </w:r>
          </w:p>
        </w:tc>
        <w:tc>
          <w:tcPr>
            <w:tcW w:w="4187" w:type="dxa"/>
            <w:tcBorders>
              <w:top w:val="nil"/>
              <w:left w:val="nil"/>
              <w:bottom w:val="single" w:color="auto" w:sz="4" w:space="0"/>
              <w:right w:val="single" w:color="auto" w:sz="4" w:space="0"/>
            </w:tcBorders>
            <w:vAlign w:val="center"/>
          </w:tcPr>
          <w:p w14:paraId="5568675E">
            <w:pPr>
              <w:widowControl/>
              <w:adjustRightInd/>
              <w:rPr>
                <w:rFonts w:ascii="宋体" w:hAnsi="宋体" w:cs="宋体"/>
                <w:color w:val="000000"/>
                <w:kern w:val="0"/>
                <w:sz w:val="24"/>
                <w:highlight w:val="none"/>
              </w:rPr>
            </w:pPr>
            <w:r>
              <w:rPr>
                <w:rFonts w:hint="eastAsia" w:ascii="宋体" w:hAnsi="宋体" w:cs="宋体"/>
                <w:color w:val="000000"/>
                <w:kern w:val="0"/>
                <w:sz w:val="24"/>
                <w:highlight w:val="none"/>
              </w:rPr>
              <w:t>根据评审专家意见，对验收报告的内容进行整改、资料补充，并上传提交</w:t>
            </w:r>
          </w:p>
        </w:tc>
        <w:tc>
          <w:tcPr>
            <w:tcW w:w="2657" w:type="dxa"/>
            <w:tcBorders>
              <w:top w:val="nil"/>
              <w:left w:val="nil"/>
              <w:bottom w:val="single" w:color="auto" w:sz="4" w:space="0"/>
              <w:right w:val="single" w:color="auto" w:sz="4" w:space="0"/>
            </w:tcBorders>
            <w:vAlign w:val="center"/>
          </w:tcPr>
          <w:p w14:paraId="4A0DD250">
            <w:pPr>
              <w:widowControl/>
              <w:adjustRightInd/>
              <w:jc w:val="left"/>
              <w:rPr>
                <w:rFonts w:ascii="宋体" w:hAnsi="宋体" w:cs="宋体"/>
                <w:color w:val="000000"/>
                <w:kern w:val="0"/>
                <w:sz w:val="24"/>
                <w:highlight w:val="none"/>
              </w:rPr>
            </w:pPr>
            <w:r>
              <w:rPr>
                <w:rFonts w:hint="eastAsia" w:ascii="宋体" w:hAnsi="宋体" w:cs="宋体"/>
                <w:color w:val="000000"/>
                <w:kern w:val="0"/>
                <w:sz w:val="24"/>
                <w:highlight w:val="none"/>
              </w:rPr>
              <w:t>《验收补充材料》</w:t>
            </w:r>
          </w:p>
        </w:tc>
      </w:tr>
      <w:tr w14:paraId="2C0FE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66" w:type="dxa"/>
            <w:vMerge w:val="continue"/>
            <w:tcBorders>
              <w:top w:val="nil"/>
              <w:left w:val="single" w:color="auto" w:sz="4" w:space="0"/>
              <w:bottom w:val="single" w:color="auto" w:sz="4" w:space="0"/>
              <w:right w:val="single" w:color="auto" w:sz="4" w:space="0"/>
            </w:tcBorders>
            <w:vAlign w:val="center"/>
          </w:tcPr>
          <w:p w14:paraId="72C0913F">
            <w:pPr>
              <w:widowControl/>
              <w:adjustRightInd/>
              <w:jc w:val="left"/>
              <w:rPr>
                <w:rFonts w:ascii="宋体" w:hAnsi="宋体" w:cs="宋体"/>
                <w:color w:val="000000"/>
                <w:kern w:val="0"/>
                <w:sz w:val="24"/>
                <w:highlight w:val="none"/>
              </w:rPr>
            </w:pPr>
          </w:p>
        </w:tc>
        <w:tc>
          <w:tcPr>
            <w:tcW w:w="1576" w:type="dxa"/>
            <w:vMerge w:val="restart"/>
            <w:tcBorders>
              <w:top w:val="nil"/>
              <w:left w:val="single" w:color="auto" w:sz="4" w:space="0"/>
              <w:right w:val="single" w:color="auto" w:sz="4" w:space="0"/>
            </w:tcBorders>
            <w:vAlign w:val="center"/>
          </w:tcPr>
          <w:p w14:paraId="48994334">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验收材料</w:t>
            </w:r>
          </w:p>
        </w:tc>
        <w:tc>
          <w:tcPr>
            <w:tcW w:w="4187" w:type="dxa"/>
            <w:tcBorders>
              <w:top w:val="nil"/>
              <w:left w:val="nil"/>
              <w:bottom w:val="single" w:color="auto" w:sz="4" w:space="0"/>
              <w:right w:val="single" w:color="auto" w:sz="4" w:space="0"/>
            </w:tcBorders>
            <w:vAlign w:val="center"/>
          </w:tcPr>
          <w:p w14:paraId="3DABF2B3">
            <w:pPr>
              <w:widowControl/>
              <w:adjustRightInd/>
              <w:jc w:val="left"/>
              <w:rPr>
                <w:rFonts w:ascii="宋体" w:hAnsi="宋体" w:cs="宋体"/>
                <w:color w:val="000000"/>
                <w:kern w:val="0"/>
                <w:sz w:val="24"/>
                <w:highlight w:val="none"/>
              </w:rPr>
            </w:pPr>
            <w:r>
              <w:rPr>
                <w:rFonts w:hint="eastAsia" w:ascii="宋体" w:hAnsi="宋体" w:cs="宋体"/>
                <w:color w:val="000000"/>
                <w:kern w:val="0"/>
                <w:sz w:val="24"/>
                <w:highlight w:val="none"/>
              </w:rPr>
              <w:t>迎检路线：验收路线设计</w:t>
            </w:r>
          </w:p>
        </w:tc>
        <w:tc>
          <w:tcPr>
            <w:tcW w:w="2657" w:type="dxa"/>
            <w:tcBorders>
              <w:top w:val="nil"/>
              <w:left w:val="nil"/>
              <w:bottom w:val="single" w:color="auto" w:sz="4" w:space="0"/>
              <w:right w:val="single" w:color="auto" w:sz="4" w:space="0"/>
            </w:tcBorders>
            <w:vAlign w:val="center"/>
          </w:tcPr>
          <w:p w14:paraId="1B8B3046">
            <w:pPr>
              <w:widowControl/>
              <w:adjustRightInd/>
              <w:jc w:val="left"/>
              <w:rPr>
                <w:rFonts w:ascii="宋体" w:hAnsi="宋体" w:cs="宋体"/>
                <w:color w:val="000000"/>
                <w:kern w:val="0"/>
                <w:sz w:val="24"/>
                <w:highlight w:val="none"/>
              </w:rPr>
            </w:pPr>
            <w:r>
              <w:rPr>
                <w:rFonts w:hint="eastAsia" w:ascii="宋体" w:hAnsi="宋体" w:cs="宋体"/>
                <w:color w:val="000000"/>
                <w:kern w:val="0"/>
                <w:sz w:val="24"/>
                <w:highlight w:val="none"/>
              </w:rPr>
              <w:t>《</w:t>
            </w:r>
            <w:r>
              <w:rPr>
                <w:rFonts w:hint="eastAsia" w:cs="仿宋"/>
                <w:sz w:val="24"/>
                <w:highlight w:val="none"/>
              </w:rPr>
              <w:t>新窑、溪东、羊山、学府、瓶窑</w:t>
            </w:r>
            <w:r>
              <w:rPr>
                <w:rFonts w:hint="eastAsia" w:cs="仿宋"/>
                <w:sz w:val="24"/>
                <w:highlight w:val="none"/>
                <w:lang w:val="en-US" w:eastAsia="zh-CN"/>
              </w:rPr>
              <w:t>社区</w:t>
            </w:r>
            <w:r>
              <w:rPr>
                <w:rFonts w:hint="eastAsia" w:ascii="宋体" w:hAnsi="宋体" w:cs="宋体"/>
                <w:color w:val="000000"/>
                <w:kern w:val="0"/>
                <w:sz w:val="24"/>
                <w:highlight w:val="none"/>
              </w:rPr>
              <w:t>迎检路线</w:t>
            </w:r>
            <w:r>
              <w:rPr>
                <w:rFonts w:hint="eastAsia" w:ascii="宋体" w:hAnsi="宋体" w:cs="宋体"/>
                <w:color w:val="000000"/>
                <w:kern w:val="0"/>
                <w:sz w:val="24"/>
                <w:highlight w:val="none"/>
                <w:lang w:val="en-US" w:eastAsia="zh-CN"/>
              </w:rPr>
              <w:t>方案</w:t>
            </w:r>
            <w:r>
              <w:rPr>
                <w:rFonts w:hint="eastAsia" w:ascii="宋体" w:hAnsi="宋体" w:cs="宋体"/>
                <w:color w:val="000000"/>
                <w:kern w:val="0"/>
                <w:sz w:val="24"/>
                <w:highlight w:val="none"/>
              </w:rPr>
              <w:t>》</w:t>
            </w:r>
          </w:p>
        </w:tc>
      </w:tr>
      <w:tr w14:paraId="665AD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66" w:type="dxa"/>
            <w:vMerge w:val="continue"/>
            <w:tcBorders>
              <w:top w:val="nil"/>
              <w:left w:val="single" w:color="auto" w:sz="4" w:space="0"/>
              <w:bottom w:val="single" w:color="auto" w:sz="4" w:space="0"/>
              <w:right w:val="single" w:color="auto" w:sz="4" w:space="0"/>
            </w:tcBorders>
            <w:vAlign w:val="center"/>
          </w:tcPr>
          <w:p w14:paraId="20680D57">
            <w:pPr>
              <w:widowControl/>
              <w:adjustRightInd/>
              <w:jc w:val="left"/>
              <w:rPr>
                <w:rFonts w:ascii="宋体" w:hAnsi="宋体" w:cs="宋体"/>
                <w:color w:val="000000"/>
                <w:kern w:val="0"/>
                <w:sz w:val="24"/>
                <w:highlight w:val="none"/>
              </w:rPr>
            </w:pPr>
          </w:p>
        </w:tc>
        <w:tc>
          <w:tcPr>
            <w:tcW w:w="1576" w:type="dxa"/>
            <w:vMerge w:val="continue"/>
            <w:tcBorders>
              <w:left w:val="single" w:color="auto" w:sz="4" w:space="0"/>
              <w:right w:val="single" w:color="auto" w:sz="4" w:space="0"/>
            </w:tcBorders>
            <w:vAlign w:val="center"/>
          </w:tcPr>
          <w:p w14:paraId="33D3B2B2">
            <w:pPr>
              <w:widowControl/>
              <w:adjustRightInd/>
              <w:jc w:val="left"/>
              <w:rPr>
                <w:rFonts w:ascii="宋体" w:hAnsi="宋体" w:cs="宋体"/>
                <w:color w:val="000000"/>
                <w:kern w:val="0"/>
                <w:sz w:val="24"/>
                <w:highlight w:val="none"/>
              </w:rPr>
            </w:pPr>
          </w:p>
        </w:tc>
        <w:tc>
          <w:tcPr>
            <w:tcW w:w="4187" w:type="dxa"/>
            <w:tcBorders>
              <w:top w:val="nil"/>
              <w:left w:val="nil"/>
              <w:bottom w:val="single" w:color="auto" w:sz="4" w:space="0"/>
              <w:right w:val="single" w:color="auto" w:sz="4" w:space="0"/>
            </w:tcBorders>
            <w:vAlign w:val="center"/>
          </w:tcPr>
          <w:p w14:paraId="3746A2AC">
            <w:pPr>
              <w:widowControl/>
              <w:adjustRightInd/>
              <w:jc w:val="left"/>
              <w:rPr>
                <w:rFonts w:ascii="宋体" w:hAnsi="宋体" w:cs="宋体"/>
                <w:color w:val="000000"/>
                <w:kern w:val="0"/>
                <w:sz w:val="24"/>
                <w:highlight w:val="none"/>
              </w:rPr>
            </w:pPr>
            <w:r>
              <w:rPr>
                <w:rFonts w:hint="eastAsia" w:ascii="宋体" w:hAnsi="宋体" w:cs="宋体"/>
                <w:color w:val="000000"/>
                <w:kern w:val="0"/>
                <w:sz w:val="24"/>
                <w:highlight w:val="none"/>
              </w:rPr>
              <w:t>完成验收座谈汇报稿及PPT</w:t>
            </w:r>
          </w:p>
        </w:tc>
        <w:tc>
          <w:tcPr>
            <w:tcW w:w="2657" w:type="dxa"/>
            <w:tcBorders>
              <w:top w:val="nil"/>
              <w:left w:val="nil"/>
              <w:bottom w:val="single" w:color="auto" w:sz="4" w:space="0"/>
              <w:right w:val="single" w:color="auto" w:sz="4" w:space="0"/>
            </w:tcBorders>
            <w:vAlign w:val="center"/>
          </w:tcPr>
          <w:p w14:paraId="074EF24D">
            <w:pPr>
              <w:widowControl/>
              <w:adjustRightInd/>
              <w:jc w:val="left"/>
              <w:rPr>
                <w:rFonts w:ascii="宋体" w:hAnsi="宋体" w:cs="宋体"/>
                <w:color w:val="000000"/>
                <w:kern w:val="0"/>
                <w:sz w:val="24"/>
                <w:highlight w:val="none"/>
              </w:rPr>
            </w:pPr>
            <w:r>
              <w:rPr>
                <w:rFonts w:hint="eastAsia" w:ascii="宋体" w:hAnsi="宋体" w:cs="宋体"/>
                <w:color w:val="000000"/>
                <w:kern w:val="0"/>
                <w:sz w:val="24"/>
                <w:highlight w:val="none"/>
              </w:rPr>
              <w:t>验收座谈汇报稿及PPT</w:t>
            </w:r>
          </w:p>
        </w:tc>
      </w:tr>
      <w:tr w14:paraId="7107C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66" w:type="dxa"/>
            <w:vMerge w:val="continue"/>
            <w:tcBorders>
              <w:top w:val="nil"/>
              <w:left w:val="single" w:color="auto" w:sz="4" w:space="0"/>
              <w:bottom w:val="single" w:color="auto" w:sz="4" w:space="0"/>
              <w:right w:val="single" w:color="auto" w:sz="4" w:space="0"/>
            </w:tcBorders>
            <w:vAlign w:val="center"/>
          </w:tcPr>
          <w:p w14:paraId="69923ACC">
            <w:pPr>
              <w:widowControl/>
              <w:adjustRightInd/>
              <w:jc w:val="left"/>
              <w:rPr>
                <w:rFonts w:ascii="宋体" w:hAnsi="宋体" w:cs="宋体"/>
                <w:color w:val="000000"/>
                <w:kern w:val="0"/>
                <w:sz w:val="24"/>
                <w:highlight w:val="none"/>
              </w:rPr>
            </w:pPr>
          </w:p>
        </w:tc>
        <w:tc>
          <w:tcPr>
            <w:tcW w:w="1576" w:type="dxa"/>
            <w:vMerge w:val="continue"/>
            <w:tcBorders>
              <w:left w:val="single" w:color="auto" w:sz="4" w:space="0"/>
              <w:right w:val="single" w:color="auto" w:sz="4" w:space="0"/>
            </w:tcBorders>
            <w:vAlign w:val="center"/>
          </w:tcPr>
          <w:p w14:paraId="14723611">
            <w:pPr>
              <w:widowControl/>
              <w:adjustRightInd/>
              <w:jc w:val="left"/>
              <w:rPr>
                <w:rFonts w:ascii="宋体" w:hAnsi="宋体" w:cs="宋体"/>
                <w:color w:val="000000"/>
                <w:kern w:val="0"/>
                <w:sz w:val="24"/>
                <w:highlight w:val="none"/>
              </w:rPr>
            </w:pPr>
          </w:p>
        </w:tc>
        <w:tc>
          <w:tcPr>
            <w:tcW w:w="4187" w:type="dxa"/>
            <w:tcBorders>
              <w:top w:val="nil"/>
              <w:left w:val="nil"/>
              <w:bottom w:val="single" w:color="auto" w:sz="4" w:space="0"/>
              <w:right w:val="single" w:color="auto" w:sz="4" w:space="0"/>
            </w:tcBorders>
            <w:vAlign w:val="center"/>
          </w:tcPr>
          <w:p w14:paraId="7A7CF363">
            <w:pPr>
              <w:widowControl/>
              <w:adjustRightInd/>
              <w:jc w:val="left"/>
              <w:rPr>
                <w:rFonts w:ascii="宋体" w:hAnsi="宋体" w:cs="宋体"/>
                <w:color w:val="000000"/>
                <w:kern w:val="0"/>
                <w:sz w:val="24"/>
                <w:highlight w:val="none"/>
              </w:rPr>
            </w:pPr>
            <w:r>
              <w:rPr>
                <w:rFonts w:hint="eastAsia" w:ascii="宋体" w:hAnsi="宋体" w:cs="宋体"/>
                <w:color w:val="000000"/>
                <w:kern w:val="0"/>
                <w:sz w:val="24"/>
                <w:highlight w:val="none"/>
              </w:rPr>
              <w:t>现场参观解说词</w:t>
            </w:r>
          </w:p>
        </w:tc>
        <w:tc>
          <w:tcPr>
            <w:tcW w:w="2657" w:type="dxa"/>
            <w:tcBorders>
              <w:top w:val="nil"/>
              <w:left w:val="nil"/>
              <w:bottom w:val="single" w:color="auto" w:sz="4" w:space="0"/>
              <w:right w:val="single" w:color="auto" w:sz="4" w:space="0"/>
            </w:tcBorders>
            <w:vAlign w:val="center"/>
          </w:tcPr>
          <w:p w14:paraId="0717C994">
            <w:pPr>
              <w:widowControl/>
              <w:adjustRightInd/>
              <w:jc w:val="left"/>
              <w:rPr>
                <w:rFonts w:ascii="宋体" w:hAnsi="宋体" w:cs="宋体"/>
                <w:color w:val="000000"/>
                <w:kern w:val="0"/>
                <w:sz w:val="24"/>
                <w:highlight w:val="none"/>
              </w:rPr>
            </w:pPr>
            <w:r>
              <w:rPr>
                <w:rFonts w:hint="eastAsia" w:ascii="宋体" w:hAnsi="宋体" w:cs="宋体"/>
                <w:color w:val="000000"/>
                <w:kern w:val="0"/>
                <w:sz w:val="24"/>
                <w:highlight w:val="none"/>
              </w:rPr>
              <w:t>现场参观解说词</w:t>
            </w:r>
          </w:p>
        </w:tc>
      </w:tr>
      <w:tr w14:paraId="01116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66" w:type="dxa"/>
            <w:vMerge w:val="continue"/>
            <w:tcBorders>
              <w:top w:val="nil"/>
              <w:left w:val="single" w:color="auto" w:sz="4" w:space="0"/>
              <w:bottom w:val="single" w:color="auto" w:sz="4" w:space="0"/>
              <w:right w:val="single" w:color="auto" w:sz="4" w:space="0"/>
            </w:tcBorders>
            <w:vAlign w:val="center"/>
          </w:tcPr>
          <w:p w14:paraId="6A88B447">
            <w:pPr>
              <w:widowControl/>
              <w:adjustRightInd/>
              <w:jc w:val="left"/>
              <w:rPr>
                <w:rFonts w:ascii="宋体" w:hAnsi="宋体" w:cs="宋体"/>
                <w:color w:val="000000"/>
                <w:kern w:val="0"/>
                <w:sz w:val="24"/>
                <w:highlight w:val="none"/>
              </w:rPr>
            </w:pPr>
          </w:p>
        </w:tc>
        <w:tc>
          <w:tcPr>
            <w:tcW w:w="1576" w:type="dxa"/>
            <w:vMerge w:val="continue"/>
            <w:tcBorders>
              <w:left w:val="single" w:color="auto" w:sz="4" w:space="0"/>
              <w:bottom w:val="single" w:color="auto" w:sz="4" w:space="0"/>
              <w:right w:val="single" w:color="auto" w:sz="4" w:space="0"/>
            </w:tcBorders>
            <w:vAlign w:val="center"/>
          </w:tcPr>
          <w:p w14:paraId="4CFCC2B8">
            <w:pPr>
              <w:widowControl/>
              <w:adjustRightInd/>
              <w:jc w:val="left"/>
              <w:rPr>
                <w:rFonts w:ascii="宋体" w:hAnsi="宋体" w:cs="宋体"/>
                <w:color w:val="000000"/>
                <w:kern w:val="0"/>
                <w:sz w:val="24"/>
                <w:highlight w:val="none"/>
              </w:rPr>
            </w:pPr>
          </w:p>
        </w:tc>
        <w:tc>
          <w:tcPr>
            <w:tcW w:w="4187" w:type="dxa"/>
            <w:tcBorders>
              <w:top w:val="nil"/>
              <w:left w:val="nil"/>
              <w:bottom w:val="single" w:color="auto" w:sz="4" w:space="0"/>
              <w:right w:val="single" w:color="auto" w:sz="4" w:space="0"/>
            </w:tcBorders>
            <w:vAlign w:val="center"/>
          </w:tcPr>
          <w:p w14:paraId="18DA0378">
            <w:pPr>
              <w:widowControl/>
              <w:adjustRightInd/>
              <w:jc w:val="left"/>
              <w:rPr>
                <w:rFonts w:hint="default" w:ascii="宋体" w:hAnsi="宋体" w:eastAsia="宋体" w:cs="宋体"/>
                <w:color w:val="000000"/>
                <w:kern w:val="0"/>
                <w:sz w:val="24"/>
                <w:highlight w:val="none"/>
                <w:lang w:val="en-US" w:eastAsia="zh-CN"/>
              </w:rPr>
            </w:pPr>
            <w:r>
              <w:rPr>
                <w:rFonts w:hint="eastAsia" w:cs="仿宋"/>
                <w:sz w:val="24"/>
                <w:highlight w:val="none"/>
                <w:lang w:val="en-US" w:eastAsia="zh-CN"/>
              </w:rPr>
              <w:t>完成</w:t>
            </w:r>
            <w:r>
              <w:rPr>
                <w:rFonts w:hint="eastAsia" w:cs="仿宋"/>
                <w:sz w:val="24"/>
                <w:highlight w:val="none"/>
              </w:rPr>
              <w:t>新窑、溪东、羊山、学府、瓶窑</w:t>
            </w:r>
            <w:r>
              <w:rPr>
                <w:rFonts w:hint="eastAsia" w:cs="仿宋"/>
                <w:sz w:val="24"/>
                <w:highlight w:val="none"/>
                <w:lang w:val="en-US" w:eastAsia="zh-CN"/>
              </w:rPr>
              <w:t>社区</w:t>
            </w:r>
            <w:r>
              <w:rPr>
                <w:rFonts w:hint="eastAsia" w:ascii="宋体" w:hAnsi="宋体" w:cs="宋体"/>
                <w:color w:val="000000"/>
                <w:kern w:val="0"/>
                <w:sz w:val="24"/>
                <w:highlight w:val="none"/>
                <w:lang w:val="en-US" w:eastAsia="zh-CN"/>
              </w:rPr>
              <w:t>迎检展板、折页</w:t>
            </w:r>
          </w:p>
        </w:tc>
        <w:tc>
          <w:tcPr>
            <w:tcW w:w="2657" w:type="dxa"/>
            <w:tcBorders>
              <w:top w:val="nil"/>
              <w:left w:val="nil"/>
              <w:bottom w:val="single" w:color="auto" w:sz="4" w:space="0"/>
              <w:right w:val="single" w:color="auto" w:sz="4" w:space="0"/>
            </w:tcBorders>
            <w:vAlign w:val="center"/>
          </w:tcPr>
          <w:p w14:paraId="51F5E6DF">
            <w:pPr>
              <w:widowControl/>
              <w:adjustRightInd/>
              <w:jc w:val="left"/>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迎检展板、折页设计制作</w:t>
            </w:r>
          </w:p>
        </w:tc>
      </w:tr>
      <w:tr w14:paraId="732D5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66" w:type="dxa"/>
            <w:vMerge w:val="continue"/>
            <w:tcBorders>
              <w:top w:val="nil"/>
              <w:left w:val="single" w:color="auto" w:sz="4" w:space="0"/>
              <w:bottom w:val="single" w:color="auto" w:sz="4" w:space="0"/>
              <w:right w:val="single" w:color="auto" w:sz="4" w:space="0"/>
            </w:tcBorders>
            <w:vAlign w:val="center"/>
          </w:tcPr>
          <w:p w14:paraId="5499EEF6">
            <w:pPr>
              <w:widowControl/>
              <w:adjustRightInd/>
              <w:jc w:val="left"/>
              <w:rPr>
                <w:rFonts w:ascii="宋体" w:hAnsi="宋体" w:cs="宋体"/>
                <w:color w:val="000000"/>
                <w:kern w:val="0"/>
                <w:sz w:val="24"/>
                <w:highlight w:val="none"/>
              </w:rPr>
            </w:pPr>
          </w:p>
        </w:tc>
        <w:tc>
          <w:tcPr>
            <w:tcW w:w="1576" w:type="dxa"/>
            <w:vMerge w:val="restart"/>
            <w:tcBorders>
              <w:top w:val="nil"/>
              <w:left w:val="single" w:color="auto" w:sz="4" w:space="0"/>
              <w:bottom w:val="single" w:color="auto" w:sz="4" w:space="0"/>
              <w:right w:val="single" w:color="auto" w:sz="4" w:space="0"/>
            </w:tcBorders>
            <w:vAlign w:val="center"/>
          </w:tcPr>
          <w:p w14:paraId="38558AE8">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验收实施</w:t>
            </w:r>
          </w:p>
        </w:tc>
        <w:tc>
          <w:tcPr>
            <w:tcW w:w="4187" w:type="dxa"/>
            <w:tcBorders>
              <w:top w:val="nil"/>
              <w:left w:val="nil"/>
              <w:bottom w:val="single" w:color="auto" w:sz="4" w:space="0"/>
              <w:right w:val="single" w:color="auto" w:sz="4" w:space="0"/>
            </w:tcBorders>
            <w:vAlign w:val="center"/>
          </w:tcPr>
          <w:p w14:paraId="00D09785">
            <w:pPr>
              <w:widowControl/>
              <w:adjustRightInd/>
              <w:jc w:val="left"/>
              <w:rPr>
                <w:rFonts w:ascii="宋体" w:hAnsi="宋体" w:cs="宋体"/>
                <w:color w:val="000000"/>
                <w:kern w:val="0"/>
                <w:sz w:val="24"/>
                <w:highlight w:val="none"/>
              </w:rPr>
            </w:pPr>
            <w:r>
              <w:rPr>
                <w:rFonts w:hint="eastAsia" w:ascii="宋体" w:hAnsi="宋体" w:cs="宋体"/>
                <w:color w:val="000000"/>
                <w:kern w:val="0"/>
                <w:sz w:val="24"/>
                <w:highlight w:val="none"/>
              </w:rPr>
              <w:t>工作计划：明确执行单位、推进事项、完成时间节点，并提供解决方案</w:t>
            </w:r>
          </w:p>
        </w:tc>
        <w:tc>
          <w:tcPr>
            <w:tcW w:w="2657" w:type="dxa"/>
            <w:tcBorders>
              <w:top w:val="nil"/>
              <w:left w:val="nil"/>
              <w:bottom w:val="single" w:color="auto" w:sz="4" w:space="0"/>
              <w:right w:val="single" w:color="auto" w:sz="4" w:space="0"/>
            </w:tcBorders>
            <w:vAlign w:val="center"/>
          </w:tcPr>
          <w:p w14:paraId="5513FE8B">
            <w:pPr>
              <w:widowControl/>
              <w:adjustRightInd/>
              <w:jc w:val="left"/>
              <w:rPr>
                <w:rFonts w:ascii="宋体" w:hAnsi="宋体" w:cs="宋体"/>
                <w:color w:val="000000"/>
                <w:kern w:val="0"/>
                <w:sz w:val="24"/>
                <w:highlight w:val="none"/>
              </w:rPr>
            </w:pPr>
            <w:r>
              <w:rPr>
                <w:rFonts w:hint="eastAsia" w:ascii="宋体" w:hAnsi="宋体" w:cs="宋体"/>
                <w:color w:val="000000"/>
                <w:kern w:val="0"/>
                <w:sz w:val="24"/>
                <w:highlight w:val="none"/>
              </w:rPr>
              <w:t>《验收工作推进计划分工表》</w:t>
            </w:r>
          </w:p>
        </w:tc>
      </w:tr>
      <w:tr w14:paraId="0754E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66" w:type="dxa"/>
            <w:vMerge w:val="continue"/>
            <w:tcBorders>
              <w:top w:val="nil"/>
              <w:left w:val="single" w:color="auto" w:sz="4" w:space="0"/>
              <w:bottom w:val="single" w:color="auto" w:sz="4" w:space="0"/>
              <w:right w:val="single" w:color="auto" w:sz="4" w:space="0"/>
            </w:tcBorders>
            <w:vAlign w:val="center"/>
          </w:tcPr>
          <w:p w14:paraId="0AA83C21">
            <w:pPr>
              <w:widowControl/>
              <w:adjustRightInd/>
              <w:jc w:val="left"/>
              <w:rPr>
                <w:rFonts w:ascii="宋体" w:hAnsi="宋体" w:cs="宋体"/>
                <w:color w:val="000000"/>
                <w:kern w:val="0"/>
                <w:sz w:val="24"/>
                <w:highlight w:val="none"/>
              </w:rPr>
            </w:pPr>
          </w:p>
        </w:tc>
        <w:tc>
          <w:tcPr>
            <w:tcW w:w="1576" w:type="dxa"/>
            <w:vMerge w:val="continue"/>
            <w:tcBorders>
              <w:top w:val="nil"/>
              <w:left w:val="single" w:color="auto" w:sz="4" w:space="0"/>
              <w:bottom w:val="single" w:color="auto" w:sz="4" w:space="0"/>
              <w:right w:val="single" w:color="auto" w:sz="4" w:space="0"/>
            </w:tcBorders>
            <w:vAlign w:val="center"/>
          </w:tcPr>
          <w:p w14:paraId="75A73FBA">
            <w:pPr>
              <w:widowControl/>
              <w:adjustRightInd/>
              <w:jc w:val="left"/>
              <w:rPr>
                <w:rFonts w:ascii="宋体" w:hAnsi="宋体" w:cs="宋体"/>
                <w:color w:val="000000"/>
                <w:kern w:val="0"/>
                <w:sz w:val="24"/>
                <w:highlight w:val="none"/>
              </w:rPr>
            </w:pPr>
          </w:p>
        </w:tc>
        <w:tc>
          <w:tcPr>
            <w:tcW w:w="4187" w:type="dxa"/>
            <w:tcBorders>
              <w:top w:val="nil"/>
              <w:left w:val="nil"/>
              <w:bottom w:val="single" w:color="auto" w:sz="4" w:space="0"/>
              <w:right w:val="single" w:color="auto" w:sz="4" w:space="0"/>
            </w:tcBorders>
            <w:vAlign w:val="center"/>
          </w:tcPr>
          <w:p w14:paraId="676655DA">
            <w:pPr>
              <w:widowControl/>
              <w:adjustRightInd/>
              <w:jc w:val="left"/>
              <w:rPr>
                <w:rFonts w:ascii="宋体" w:hAnsi="宋体" w:cs="宋体"/>
                <w:color w:val="000000"/>
                <w:kern w:val="0"/>
                <w:sz w:val="24"/>
                <w:highlight w:val="none"/>
              </w:rPr>
            </w:pPr>
            <w:r>
              <w:rPr>
                <w:rFonts w:hint="eastAsia" w:ascii="宋体" w:hAnsi="宋体" w:cs="宋体"/>
                <w:color w:val="000000"/>
                <w:kern w:val="0"/>
                <w:sz w:val="24"/>
                <w:highlight w:val="none"/>
              </w:rPr>
              <w:t>验收预案：提出线上或线下验收整体流程的方案</w:t>
            </w:r>
          </w:p>
        </w:tc>
        <w:tc>
          <w:tcPr>
            <w:tcW w:w="2657" w:type="dxa"/>
            <w:tcBorders>
              <w:top w:val="nil"/>
              <w:left w:val="nil"/>
              <w:bottom w:val="single" w:color="auto" w:sz="4" w:space="0"/>
              <w:right w:val="single" w:color="auto" w:sz="4" w:space="0"/>
            </w:tcBorders>
            <w:vAlign w:val="center"/>
          </w:tcPr>
          <w:p w14:paraId="18F8AAFC">
            <w:pPr>
              <w:widowControl/>
              <w:adjustRightInd/>
              <w:jc w:val="left"/>
              <w:rPr>
                <w:rFonts w:ascii="宋体" w:hAnsi="宋体" w:cs="宋体"/>
                <w:color w:val="000000"/>
                <w:kern w:val="0"/>
                <w:sz w:val="24"/>
                <w:highlight w:val="none"/>
              </w:rPr>
            </w:pPr>
            <w:r>
              <w:rPr>
                <w:rFonts w:hint="eastAsia" w:ascii="宋体" w:hAnsi="宋体" w:cs="宋体"/>
                <w:color w:val="000000"/>
                <w:kern w:val="0"/>
                <w:sz w:val="24"/>
                <w:highlight w:val="none"/>
              </w:rPr>
              <w:t>《验收工作手册》</w:t>
            </w:r>
          </w:p>
        </w:tc>
      </w:tr>
      <w:tr w14:paraId="63B21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66" w:type="dxa"/>
            <w:vMerge w:val="continue"/>
            <w:tcBorders>
              <w:top w:val="nil"/>
              <w:left w:val="single" w:color="auto" w:sz="4" w:space="0"/>
              <w:bottom w:val="single" w:color="auto" w:sz="4" w:space="0"/>
              <w:right w:val="single" w:color="auto" w:sz="4" w:space="0"/>
            </w:tcBorders>
            <w:vAlign w:val="center"/>
          </w:tcPr>
          <w:p w14:paraId="3BCE343C">
            <w:pPr>
              <w:widowControl/>
              <w:adjustRightInd/>
              <w:jc w:val="left"/>
              <w:rPr>
                <w:rFonts w:ascii="宋体" w:hAnsi="宋体" w:cs="宋体"/>
                <w:color w:val="000000"/>
                <w:kern w:val="0"/>
                <w:sz w:val="24"/>
                <w:highlight w:val="none"/>
              </w:rPr>
            </w:pPr>
          </w:p>
        </w:tc>
        <w:tc>
          <w:tcPr>
            <w:tcW w:w="1576" w:type="dxa"/>
            <w:vMerge w:val="continue"/>
            <w:tcBorders>
              <w:top w:val="nil"/>
              <w:left w:val="single" w:color="auto" w:sz="4" w:space="0"/>
              <w:bottom w:val="single" w:color="auto" w:sz="4" w:space="0"/>
              <w:right w:val="single" w:color="auto" w:sz="4" w:space="0"/>
            </w:tcBorders>
            <w:vAlign w:val="center"/>
          </w:tcPr>
          <w:p w14:paraId="56FD3231">
            <w:pPr>
              <w:widowControl/>
              <w:adjustRightInd/>
              <w:jc w:val="left"/>
              <w:rPr>
                <w:rFonts w:ascii="宋体" w:hAnsi="宋体" w:cs="宋体"/>
                <w:color w:val="000000"/>
                <w:kern w:val="0"/>
                <w:sz w:val="24"/>
                <w:highlight w:val="none"/>
              </w:rPr>
            </w:pPr>
          </w:p>
        </w:tc>
        <w:tc>
          <w:tcPr>
            <w:tcW w:w="4187" w:type="dxa"/>
            <w:tcBorders>
              <w:top w:val="nil"/>
              <w:left w:val="nil"/>
              <w:bottom w:val="single" w:color="auto" w:sz="4" w:space="0"/>
              <w:right w:val="single" w:color="auto" w:sz="4" w:space="0"/>
            </w:tcBorders>
            <w:vAlign w:val="center"/>
          </w:tcPr>
          <w:p w14:paraId="4569CE2E">
            <w:pPr>
              <w:widowControl/>
              <w:adjustRightInd/>
              <w:rPr>
                <w:rFonts w:ascii="宋体" w:hAnsi="宋体" w:cs="宋体"/>
                <w:color w:val="000000"/>
                <w:kern w:val="0"/>
                <w:sz w:val="24"/>
                <w:highlight w:val="none"/>
              </w:rPr>
            </w:pPr>
            <w:r>
              <w:rPr>
                <w:rFonts w:hint="eastAsia" w:ascii="宋体" w:hAnsi="宋体" w:cs="宋体"/>
                <w:color w:val="000000"/>
                <w:kern w:val="0"/>
                <w:sz w:val="24"/>
                <w:highlight w:val="none"/>
              </w:rPr>
              <w:t>协同验收：根据专班验收通知，核对验收要求及进行材料准备；并参与验收专家评审，协助进行验收讲解、现场答辩等；</w:t>
            </w:r>
          </w:p>
        </w:tc>
        <w:tc>
          <w:tcPr>
            <w:tcW w:w="2657" w:type="dxa"/>
            <w:tcBorders>
              <w:top w:val="nil"/>
              <w:left w:val="nil"/>
              <w:bottom w:val="single" w:color="auto" w:sz="4" w:space="0"/>
              <w:right w:val="single" w:color="auto" w:sz="4" w:space="0"/>
            </w:tcBorders>
            <w:vAlign w:val="center"/>
          </w:tcPr>
          <w:p w14:paraId="26BB0F40">
            <w:pPr>
              <w:widowControl/>
              <w:adjustRightInd/>
              <w:jc w:val="left"/>
              <w:rPr>
                <w:rFonts w:ascii="宋体" w:hAnsi="宋体" w:cs="宋体"/>
                <w:color w:val="000000"/>
                <w:kern w:val="0"/>
                <w:sz w:val="24"/>
                <w:highlight w:val="none"/>
              </w:rPr>
            </w:pPr>
            <w:r>
              <w:rPr>
                <w:rFonts w:hint="eastAsia" w:ascii="宋体" w:hAnsi="宋体" w:cs="宋体"/>
                <w:color w:val="000000"/>
                <w:kern w:val="0"/>
                <w:sz w:val="24"/>
                <w:highlight w:val="none"/>
              </w:rPr>
              <w:t>《</w:t>
            </w:r>
            <w:r>
              <w:rPr>
                <w:rFonts w:hint="eastAsia" w:cs="仿宋"/>
                <w:sz w:val="24"/>
                <w:highlight w:val="none"/>
              </w:rPr>
              <w:t>新窑、溪东、羊山、学府、瓶窑</w:t>
            </w:r>
            <w:r>
              <w:rPr>
                <w:rFonts w:hint="eastAsia" w:ascii="宋体" w:hAnsi="宋体" w:cs="宋体"/>
                <w:color w:val="000000"/>
                <w:kern w:val="0"/>
                <w:sz w:val="24"/>
                <w:highlight w:val="none"/>
              </w:rPr>
              <w:t>社区验收答疑》《</w:t>
            </w:r>
            <w:r>
              <w:rPr>
                <w:rFonts w:hint="eastAsia" w:cs="仿宋"/>
                <w:sz w:val="24"/>
                <w:highlight w:val="none"/>
              </w:rPr>
              <w:t>新窑、溪东、羊山、学府、瓶窑</w:t>
            </w:r>
            <w:r>
              <w:rPr>
                <w:rFonts w:hint="eastAsia" w:ascii="宋体" w:hAnsi="宋体" w:cs="宋体"/>
                <w:color w:val="000000"/>
                <w:kern w:val="0"/>
                <w:sz w:val="24"/>
                <w:highlight w:val="none"/>
              </w:rPr>
              <w:t>社区验收问题反馈》</w:t>
            </w:r>
          </w:p>
        </w:tc>
      </w:tr>
      <w:tr w14:paraId="7B27F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66" w:type="dxa"/>
            <w:vMerge w:val="continue"/>
            <w:tcBorders>
              <w:top w:val="nil"/>
              <w:left w:val="single" w:color="auto" w:sz="4" w:space="0"/>
              <w:bottom w:val="single" w:color="auto" w:sz="4" w:space="0"/>
              <w:right w:val="single" w:color="auto" w:sz="4" w:space="0"/>
            </w:tcBorders>
            <w:vAlign w:val="center"/>
          </w:tcPr>
          <w:p w14:paraId="33FD58B4">
            <w:pPr>
              <w:widowControl/>
              <w:adjustRightInd/>
              <w:jc w:val="left"/>
              <w:rPr>
                <w:rFonts w:ascii="宋体" w:hAnsi="宋体" w:cs="宋体"/>
                <w:color w:val="000000"/>
                <w:kern w:val="0"/>
                <w:sz w:val="24"/>
                <w:highlight w:val="none"/>
              </w:rPr>
            </w:pPr>
          </w:p>
        </w:tc>
        <w:tc>
          <w:tcPr>
            <w:tcW w:w="1576" w:type="dxa"/>
            <w:tcBorders>
              <w:top w:val="nil"/>
              <w:left w:val="nil"/>
              <w:bottom w:val="single" w:color="auto" w:sz="4" w:space="0"/>
              <w:right w:val="single" w:color="auto" w:sz="4" w:space="0"/>
            </w:tcBorders>
            <w:vAlign w:val="center"/>
          </w:tcPr>
          <w:p w14:paraId="0A4D3380">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验收整改</w:t>
            </w:r>
          </w:p>
        </w:tc>
        <w:tc>
          <w:tcPr>
            <w:tcW w:w="4187" w:type="dxa"/>
            <w:tcBorders>
              <w:top w:val="nil"/>
              <w:left w:val="nil"/>
              <w:bottom w:val="single" w:color="auto" w:sz="4" w:space="0"/>
              <w:right w:val="single" w:color="auto" w:sz="4" w:space="0"/>
            </w:tcBorders>
            <w:vAlign w:val="center"/>
          </w:tcPr>
          <w:p w14:paraId="6B92D579">
            <w:pPr>
              <w:widowControl/>
              <w:adjustRightInd/>
              <w:jc w:val="left"/>
              <w:rPr>
                <w:rFonts w:ascii="宋体" w:hAnsi="宋体" w:cs="宋体"/>
                <w:color w:val="000000"/>
                <w:kern w:val="0"/>
                <w:sz w:val="24"/>
                <w:highlight w:val="none"/>
              </w:rPr>
            </w:pPr>
            <w:r>
              <w:rPr>
                <w:rFonts w:hint="eastAsia" w:ascii="宋体" w:hAnsi="宋体" w:cs="宋体"/>
                <w:color w:val="000000"/>
                <w:kern w:val="0"/>
                <w:sz w:val="24"/>
                <w:highlight w:val="none"/>
              </w:rPr>
              <w:t>根据专家评审意见，针对性验收整改内容进行落地性策划（包括线上运营、活动运营、宣传策划、社区展陈等方面）</w:t>
            </w:r>
          </w:p>
        </w:tc>
        <w:tc>
          <w:tcPr>
            <w:tcW w:w="2657" w:type="dxa"/>
            <w:tcBorders>
              <w:top w:val="nil"/>
              <w:left w:val="nil"/>
              <w:bottom w:val="single" w:color="auto" w:sz="4" w:space="0"/>
              <w:right w:val="single" w:color="auto" w:sz="4" w:space="0"/>
            </w:tcBorders>
            <w:vAlign w:val="center"/>
          </w:tcPr>
          <w:p w14:paraId="7CD65DC4">
            <w:pPr>
              <w:widowControl/>
              <w:adjustRightInd/>
              <w:jc w:val="left"/>
              <w:rPr>
                <w:rFonts w:ascii="宋体" w:hAnsi="宋体" w:cs="宋体"/>
                <w:color w:val="000000"/>
                <w:kern w:val="0"/>
                <w:sz w:val="24"/>
                <w:highlight w:val="none"/>
              </w:rPr>
            </w:pPr>
            <w:r>
              <w:rPr>
                <w:rFonts w:hint="eastAsia" w:ascii="宋体" w:hAnsi="宋体" w:cs="宋体"/>
                <w:color w:val="000000"/>
                <w:kern w:val="0"/>
                <w:sz w:val="24"/>
                <w:highlight w:val="none"/>
              </w:rPr>
              <w:t>《整改实施指导意见》</w:t>
            </w:r>
          </w:p>
        </w:tc>
      </w:tr>
    </w:tbl>
    <w:p w14:paraId="6F19168F">
      <w:pPr>
        <w:tabs>
          <w:tab w:val="left" w:pos="0"/>
        </w:tabs>
        <w:spacing w:line="360" w:lineRule="auto"/>
        <w:ind w:firstLine="480" w:firstLineChars="200"/>
        <w:rPr>
          <w:rFonts w:hint="eastAsia" w:cs="仿宋"/>
          <w:sz w:val="24"/>
          <w:highlight w:val="none"/>
        </w:rPr>
      </w:pPr>
    </w:p>
    <w:p w14:paraId="67212DAF">
      <w:pPr>
        <w:spacing w:line="276" w:lineRule="auto"/>
        <w:ind w:firstLine="480" w:firstLineChars="200"/>
        <w:rPr>
          <w:rFonts w:cs="仿宋"/>
          <w:sz w:val="24"/>
          <w:highlight w:val="none"/>
        </w:rPr>
      </w:pPr>
      <w:r>
        <w:rPr>
          <w:rFonts w:hint="eastAsia" w:cs="仿宋"/>
          <w:sz w:val="24"/>
          <w:highlight w:val="none"/>
        </w:rPr>
        <w:t>供应商在服务本项目过程中应严格按有关规范、操作规程执行，符合采购人管理要求。要始终贯彻和社区居民保持和谐为第一的方针，如有发生任何纠纷类事件，由供应商及时沟通有效解决，承担所有责任及费用并及时反馈采购人备案。</w:t>
      </w:r>
    </w:p>
    <w:p w14:paraId="05DCCFB4">
      <w:pPr>
        <w:spacing w:line="276" w:lineRule="auto"/>
        <w:ind w:firstLine="480" w:firstLineChars="200"/>
        <w:rPr>
          <w:rFonts w:cs="仿宋"/>
          <w:sz w:val="24"/>
          <w:highlight w:val="none"/>
        </w:rPr>
      </w:pPr>
      <w:r>
        <w:rPr>
          <w:rFonts w:hint="eastAsia" w:cs="仿宋"/>
          <w:sz w:val="24"/>
          <w:highlight w:val="none"/>
        </w:rPr>
        <w:t>由于供应商在作业过程中导致任何第三方的财产、经营损失或人身伤害、死亡的，一切责任均由供应商全部承担。</w:t>
      </w:r>
    </w:p>
    <w:p w14:paraId="0A237183">
      <w:pPr>
        <w:spacing w:line="276" w:lineRule="auto"/>
        <w:ind w:firstLine="480" w:firstLineChars="200"/>
        <w:rPr>
          <w:rFonts w:cs="仿宋"/>
          <w:b/>
          <w:bCs/>
          <w:sz w:val="24"/>
          <w:highlight w:val="none"/>
        </w:rPr>
      </w:pPr>
      <w:r>
        <w:rPr>
          <w:rFonts w:hint="eastAsia" w:ascii="宋体" w:hAnsi="宋体" w:cs="宋体"/>
          <w:kern w:val="0"/>
          <w:sz w:val="24"/>
          <w:highlight w:val="none"/>
        </w:rPr>
        <w:t>▲</w:t>
      </w:r>
      <w:r>
        <w:rPr>
          <w:rFonts w:hint="eastAsia" w:cs="仿宋"/>
          <w:b/>
          <w:bCs/>
          <w:sz w:val="24"/>
          <w:highlight w:val="none"/>
        </w:rPr>
        <w:t>五、付款方式及要求</w:t>
      </w:r>
    </w:p>
    <w:p w14:paraId="0427584F">
      <w:pPr>
        <w:numPr>
          <w:ilvl w:val="0"/>
          <w:numId w:val="2"/>
        </w:numPr>
        <w:spacing w:line="276" w:lineRule="auto"/>
        <w:ind w:firstLine="480" w:firstLineChars="200"/>
        <w:rPr>
          <w:rFonts w:hint="eastAsia" w:ascii="宋体" w:hAnsi="宋体" w:cs="宋体"/>
          <w:sz w:val="24"/>
          <w:highlight w:val="none"/>
        </w:rPr>
      </w:pPr>
      <w:r>
        <w:rPr>
          <w:rFonts w:hint="eastAsia" w:cs="仿宋"/>
          <w:bCs/>
          <w:sz w:val="24"/>
          <w:highlight w:val="none"/>
        </w:rPr>
        <w:t>付款方式：</w:t>
      </w:r>
      <w:r>
        <w:rPr>
          <w:rFonts w:hint="eastAsia" w:ascii="宋体" w:hAnsi="宋体" w:cs="宋体"/>
          <w:sz w:val="24"/>
          <w:highlight w:val="none"/>
        </w:rPr>
        <w:t>项目合同签订并经招标人确认后，预付中标价总额的</w:t>
      </w:r>
      <w:r>
        <w:rPr>
          <w:rFonts w:hint="eastAsia" w:cs="仿宋"/>
          <w:bCs/>
          <w:sz w:val="24"/>
          <w:highlight w:val="none"/>
        </w:rPr>
        <w:t>50%；</w:t>
      </w:r>
      <w:r>
        <w:rPr>
          <w:rFonts w:hint="eastAsia" w:cs="仿宋"/>
          <w:bCs/>
          <w:sz w:val="24"/>
          <w:highlight w:val="none"/>
          <w:lang w:val="en-US" w:eastAsia="zh-CN"/>
        </w:rPr>
        <w:t>共计五个社区：（1）、</w:t>
      </w:r>
      <w:r>
        <w:rPr>
          <w:rFonts w:hint="eastAsia" w:cs="仿宋"/>
          <w:sz w:val="24"/>
          <w:highlight w:val="none"/>
          <w:lang w:val="en-US" w:eastAsia="zh-CN"/>
        </w:rPr>
        <w:t>两个社区</w:t>
      </w:r>
      <w:r>
        <w:rPr>
          <w:rFonts w:hint="eastAsia" w:cs="仿宋"/>
          <w:bCs/>
          <w:sz w:val="24"/>
          <w:highlight w:val="none"/>
        </w:rPr>
        <w:t>通过</w:t>
      </w:r>
      <w:r>
        <w:rPr>
          <w:rFonts w:hint="eastAsia" w:cs="仿宋"/>
          <w:bCs/>
          <w:sz w:val="24"/>
          <w:highlight w:val="none"/>
          <w:lang w:val="en-US" w:eastAsia="zh-CN"/>
        </w:rPr>
        <w:t>示范型</w:t>
      </w:r>
      <w:r>
        <w:rPr>
          <w:rFonts w:hint="eastAsia" w:cs="仿宋"/>
          <w:bCs/>
          <w:sz w:val="24"/>
          <w:highlight w:val="none"/>
        </w:rPr>
        <w:t>未来社区验收合格</w:t>
      </w:r>
      <w:r>
        <w:rPr>
          <w:rFonts w:hint="eastAsia" w:ascii="宋体" w:hAnsi="宋体" w:cs="宋体"/>
          <w:sz w:val="24"/>
          <w:highlight w:val="none"/>
        </w:rPr>
        <w:t>并经招标人确认后支付至中标价总额的</w:t>
      </w:r>
      <w:r>
        <w:rPr>
          <w:rFonts w:hint="eastAsia" w:ascii="宋体" w:hAnsi="宋体" w:cs="宋体"/>
          <w:sz w:val="24"/>
          <w:highlight w:val="none"/>
          <w:lang w:val="en-US" w:eastAsia="zh-CN"/>
        </w:rPr>
        <w:t>90</w:t>
      </w:r>
      <w:r>
        <w:rPr>
          <w:rFonts w:hint="eastAsia" w:ascii="宋体" w:hAnsi="宋体" w:cs="宋体"/>
          <w:sz w:val="24"/>
          <w:highlight w:val="none"/>
        </w:rPr>
        <w:t>%</w:t>
      </w:r>
      <w:r>
        <w:rPr>
          <w:rFonts w:hint="eastAsia" w:ascii="宋体" w:hAnsi="宋体" w:cs="宋体"/>
          <w:sz w:val="24"/>
          <w:highlight w:val="none"/>
          <w:lang w:eastAsia="zh-CN"/>
        </w:rPr>
        <w:t>（</w:t>
      </w:r>
      <w:r>
        <w:rPr>
          <w:rFonts w:hint="eastAsia" w:ascii="宋体" w:hAnsi="宋体" w:cs="宋体"/>
          <w:color w:val="000000"/>
          <w:kern w:val="0"/>
          <w:sz w:val="24"/>
          <w:highlight w:val="none"/>
          <w:lang w:val="en-US" w:eastAsia="zh-CN"/>
        </w:rPr>
        <w:t>获得其中一个示范型</w:t>
      </w:r>
      <w:r>
        <w:rPr>
          <w:rFonts w:hint="eastAsia" w:ascii="宋体" w:hAnsi="宋体" w:eastAsia="宋体" w:cs="宋体"/>
          <w:color w:val="000000"/>
          <w:kern w:val="0"/>
          <w:sz w:val="24"/>
          <w:highlight w:val="none"/>
        </w:rPr>
        <w:t>未来社区</w:t>
      </w:r>
      <w:r>
        <w:rPr>
          <w:rFonts w:hint="eastAsia" w:ascii="宋体" w:hAnsi="宋体" w:cs="宋体"/>
          <w:color w:val="000000"/>
          <w:kern w:val="0"/>
          <w:sz w:val="24"/>
          <w:highlight w:val="none"/>
          <w:lang w:val="en-US" w:eastAsia="zh-CN"/>
        </w:rPr>
        <w:t>的，采购人即支付合同总额的20%，共计40%。）</w:t>
      </w: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cs="仿宋"/>
          <w:sz w:val="24"/>
          <w:highlight w:val="none"/>
          <w:lang w:val="en-US" w:eastAsia="zh-CN"/>
        </w:rPr>
        <w:t>三个</w:t>
      </w:r>
      <w:r>
        <w:rPr>
          <w:rFonts w:hint="eastAsia" w:ascii="宋体" w:hAnsi="宋体" w:cs="宋体"/>
          <w:color w:val="000000"/>
          <w:kern w:val="0"/>
          <w:sz w:val="24"/>
          <w:highlight w:val="none"/>
        </w:rPr>
        <w:t>社区</w:t>
      </w:r>
      <w:r>
        <w:rPr>
          <w:rFonts w:hint="eastAsia" w:ascii="宋体" w:hAnsi="宋体" w:cs="宋体"/>
          <w:color w:val="000000"/>
          <w:kern w:val="0"/>
          <w:sz w:val="24"/>
          <w:highlight w:val="none"/>
          <w:lang w:val="en-US" w:eastAsia="zh-CN"/>
        </w:rPr>
        <w:t>通过引领型未来社区验收并经过招标人确认后支付至中标价总额的100%</w:t>
      </w:r>
      <w:r>
        <w:rPr>
          <w:rFonts w:hint="eastAsia" w:ascii="宋体" w:hAnsi="宋体" w:cs="宋体"/>
          <w:sz w:val="24"/>
          <w:highlight w:val="none"/>
        </w:rPr>
        <w:t>。</w:t>
      </w:r>
    </w:p>
    <w:p w14:paraId="095F9550">
      <w:pPr>
        <w:spacing w:line="276" w:lineRule="auto"/>
        <w:ind w:firstLine="480" w:firstLineChars="200"/>
        <w:rPr>
          <w:rFonts w:ascii="宋体" w:hAnsi="宋体" w:cs="宋体"/>
          <w:bCs/>
          <w:sz w:val="24"/>
          <w:highlight w:val="none"/>
        </w:rPr>
      </w:pPr>
      <w:r>
        <w:rPr>
          <w:rFonts w:hint="eastAsia" w:ascii="宋体" w:hAnsi="宋体" w:cs="宋体"/>
          <w:bCs/>
          <w:sz w:val="24"/>
          <w:highlight w:val="none"/>
        </w:rPr>
        <w:t>2、付款条件：采购人凭中标人开具的增值税普通发票和采购人认可的各项记录复印件向服务单位支付服务费。由于供应商上报或者开票不及时引起的延迟支付，责任由供应商自负。</w:t>
      </w:r>
    </w:p>
    <w:p w14:paraId="79AE1885">
      <w:pPr>
        <w:spacing w:line="276" w:lineRule="auto"/>
        <w:ind w:firstLine="480" w:firstLineChars="200"/>
        <w:rPr>
          <w:rFonts w:ascii="宋体" w:hAnsi="宋体" w:cs="宋体"/>
          <w:bCs/>
          <w:sz w:val="24"/>
          <w:highlight w:val="none"/>
        </w:rPr>
      </w:pPr>
      <w:r>
        <w:rPr>
          <w:rFonts w:hint="eastAsia" w:ascii="宋体" w:hAnsi="宋体" w:cs="宋体"/>
          <w:bCs/>
          <w:sz w:val="24"/>
          <w:highlight w:val="none"/>
        </w:rPr>
        <w:t>3、费用支付时需按财务制度提供发票。</w:t>
      </w:r>
    </w:p>
    <w:p w14:paraId="37BB4D90">
      <w:pPr>
        <w:pStyle w:val="34"/>
        <w:tabs>
          <w:tab w:val="left" w:pos="4830"/>
        </w:tabs>
        <w:spacing w:line="360" w:lineRule="auto"/>
        <w:ind w:firstLine="480" w:firstLineChars="200"/>
        <w:rPr>
          <w:rFonts w:hAnsi="宋体" w:cs="宋体"/>
          <w:kern w:val="0"/>
          <w:sz w:val="24"/>
          <w:szCs w:val="24"/>
          <w:highlight w:val="none"/>
        </w:rPr>
      </w:pPr>
      <w:r>
        <w:rPr>
          <w:rFonts w:hint="eastAsia" w:hAnsi="宋体" w:cs="宋体"/>
          <w:kern w:val="0"/>
          <w:sz w:val="24"/>
          <w:szCs w:val="24"/>
          <w:highlight w:val="none"/>
        </w:rPr>
        <w:t>▲</w:t>
      </w:r>
      <w:r>
        <w:rPr>
          <w:rFonts w:hint="eastAsia" w:hAnsi="宋体" w:cs="宋体"/>
          <w:sz w:val="24"/>
          <w:szCs w:val="24"/>
          <w:highlight w:val="none"/>
        </w:rPr>
        <w:t>六</w:t>
      </w:r>
      <w:r>
        <w:rPr>
          <w:rFonts w:hint="eastAsia" w:hAnsi="宋体" w:cs="宋体"/>
          <w:b/>
          <w:sz w:val="24"/>
          <w:szCs w:val="24"/>
          <w:highlight w:val="none"/>
        </w:rPr>
        <w:t>、服务期：</w:t>
      </w:r>
      <w:r>
        <w:rPr>
          <w:rFonts w:hint="eastAsia" w:hAnsi="宋体" w:cs="宋体"/>
          <w:kern w:val="0"/>
          <w:sz w:val="24"/>
          <w:szCs w:val="24"/>
          <w:highlight w:val="none"/>
        </w:rPr>
        <w:t>自合同签订之日起至通过省级未来社区验收止。</w:t>
      </w:r>
    </w:p>
    <w:p w14:paraId="339378AA">
      <w:pPr>
        <w:pStyle w:val="34"/>
        <w:snapToGrid w:val="0"/>
        <w:spacing w:line="360" w:lineRule="auto"/>
        <w:ind w:firstLine="482" w:firstLineChars="200"/>
        <w:rPr>
          <w:rFonts w:hAnsi="宋体" w:cs="宋体"/>
          <w:b/>
          <w:sz w:val="24"/>
          <w:szCs w:val="24"/>
          <w:highlight w:val="none"/>
        </w:rPr>
      </w:pPr>
      <w:r>
        <w:rPr>
          <w:rFonts w:hint="eastAsia" w:hAnsi="宋体" w:cs="宋体"/>
          <w:b/>
          <w:bCs/>
          <w:sz w:val="24"/>
          <w:szCs w:val="24"/>
          <w:highlight w:val="none"/>
        </w:rPr>
        <w:t>七、</w:t>
      </w:r>
      <w:r>
        <w:rPr>
          <w:rFonts w:hint="eastAsia" w:hAnsi="宋体" w:cs="宋体"/>
          <w:b/>
          <w:sz w:val="24"/>
          <w:szCs w:val="24"/>
          <w:highlight w:val="none"/>
        </w:rPr>
        <w:t>履约保证金、质量保证金</w:t>
      </w:r>
    </w:p>
    <w:p w14:paraId="074829BC">
      <w:pPr>
        <w:spacing w:line="360" w:lineRule="auto"/>
        <w:ind w:firstLine="480" w:firstLineChars="200"/>
        <w:rPr>
          <w:rFonts w:ascii="宋体" w:hAnsi="宋体" w:cs="宋体"/>
          <w:b/>
          <w:sz w:val="24"/>
          <w:highlight w:val="none"/>
        </w:rPr>
      </w:pPr>
      <w:r>
        <w:rPr>
          <w:rFonts w:hint="eastAsia" w:ascii="宋体" w:hAnsi="宋体" w:cs="宋体"/>
          <w:bCs/>
          <w:sz w:val="24"/>
          <w:highlight w:val="none"/>
        </w:rPr>
        <w:t>在签订合同后乙方向采购人缴纳中标总额1%的履约保证金，验收合格后履约保证金无息退还</w:t>
      </w:r>
      <w:r>
        <w:rPr>
          <w:rFonts w:hint="eastAsia" w:ascii="宋体" w:hAnsi="宋体" w:cs="宋体"/>
          <w:b/>
          <w:sz w:val="24"/>
          <w:highlight w:val="none"/>
        </w:rPr>
        <w:t>。</w:t>
      </w:r>
    </w:p>
    <w:p w14:paraId="5ADA0D8C">
      <w:pPr>
        <w:pStyle w:val="34"/>
        <w:tabs>
          <w:tab w:val="left" w:pos="4830"/>
        </w:tabs>
        <w:spacing w:line="360" w:lineRule="auto"/>
        <w:ind w:firstLine="472" w:firstLineChars="196"/>
        <w:rPr>
          <w:rFonts w:hAnsi="宋体" w:cs="宋体"/>
          <w:b/>
          <w:sz w:val="24"/>
          <w:szCs w:val="24"/>
          <w:highlight w:val="none"/>
        </w:rPr>
      </w:pPr>
      <w:r>
        <w:rPr>
          <w:rFonts w:hint="eastAsia" w:hAnsi="宋体" w:cs="宋体"/>
          <w:b/>
          <w:sz w:val="24"/>
          <w:szCs w:val="24"/>
          <w:highlight w:val="none"/>
        </w:rPr>
        <w:t>八、转让和分包</w:t>
      </w:r>
    </w:p>
    <w:p w14:paraId="44BA2F34">
      <w:pPr>
        <w:pStyle w:val="34"/>
        <w:tabs>
          <w:tab w:val="left" w:pos="4830"/>
        </w:tabs>
        <w:spacing w:line="360" w:lineRule="auto"/>
        <w:ind w:firstLine="480" w:firstLineChars="200"/>
        <w:rPr>
          <w:rFonts w:hAnsi="宋体" w:cs="宋体"/>
          <w:sz w:val="24"/>
          <w:szCs w:val="24"/>
          <w:highlight w:val="none"/>
        </w:rPr>
      </w:pPr>
      <w:r>
        <w:rPr>
          <w:rFonts w:hint="eastAsia" w:hAnsi="宋体" w:cs="宋体"/>
          <w:sz w:val="24"/>
          <w:szCs w:val="24"/>
          <w:highlight w:val="none"/>
        </w:rPr>
        <w:t>本项目不允许转包或分包，若中标人转包或变相转包其应履行的合同义务，采购单位有权终止合同并没收全部履约保证金，并追究相关违约责任。</w:t>
      </w:r>
    </w:p>
    <w:p w14:paraId="612BEEAC">
      <w:pPr>
        <w:pStyle w:val="34"/>
        <w:tabs>
          <w:tab w:val="left" w:pos="4830"/>
        </w:tabs>
        <w:spacing w:line="360" w:lineRule="auto"/>
        <w:ind w:firstLine="472" w:firstLineChars="196"/>
        <w:rPr>
          <w:rFonts w:hAnsi="宋体" w:cs="宋体"/>
          <w:b/>
          <w:sz w:val="24"/>
          <w:szCs w:val="24"/>
          <w:highlight w:val="none"/>
        </w:rPr>
      </w:pPr>
      <w:r>
        <w:rPr>
          <w:rFonts w:hint="eastAsia" w:hAnsi="宋体" w:cs="宋体"/>
          <w:b/>
          <w:sz w:val="24"/>
          <w:szCs w:val="24"/>
          <w:highlight w:val="none"/>
        </w:rPr>
        <w:t>九、验收要求</w:t>
      </w:r>
    </w:p>
    <w:p w14:paraId="0D8A2063">
      <w:pPr>
        <w:pStyle w:val="86"/>
        <w:spacing w:before="0"/>
        <w:ind w:firstLine="0" w:firstLineChars="0"/>
        <w:rPr>
          <w:rFonts w:ascii="宋体" w:hAnsi="宋体" w:cs="宋体"/>
          <w:szCs w:val="24"/>
          <w:highlight w:val="none"/>
        </w:rPr>
      </w:pPr>
      <w:r>
        <w:rPr>
          <w:rFonts w:hint="eastAsia" w:ascii="宋体" w:hAnsi="宋体" w:cs="宋体"/>
          <w:szCs w:val="24"/>
          <w:highlight w:val="none"/>
        </w:rPr>
        <w:t xml:space="preserve">  </w:t>
      </w:r>
      <w:r>
        <w:rPr>
          <w:rFonts w:hint="eastAsia" w:ascii="宋体" w:hAnsi="宋体" w:cs="宋体"/>
          <w:szCs w:val="24"/>
          <w:highlight w:val="none"/>
          <w:u w:val="single"/>
        </w:rPr>
        <w:t xml:space="preserve">依据招标文件、投标文件及其补充变更文件上的技术规格要求、国家有关质量标准等合同约定的事项由采购人委托第三方服务机构进行验收，验收合格后经采购人确认同意。 </w:t>
      </w:r>
      <w:r>
        <w:rPr>
          <w:rFonts w:hint="eastAsia" w:ascii="宋体" w:hAnsi="宋体" w:cs="宋体"/>
          <w:szCs w:val="24"/>
          <w:highlight w:val="none"/>
        </w:rPr>
        <w:t xml:space="preserve">      </w:t>
      </w:r>
    </w:p>
    <w:p w14:paraId="2A0BCC85">
      <w:pPr>
        <w:pStyle w:val="86"/>
        <w:spacing w:before="0"/>
        <w:ind w:firstLine="0" w:firstLineChars="0"/>
        <w:rPr>
          <w:rFonts w:ascii="宋体" w:hAnsi="宋体" w:cs="宋体"/>
          <w:b/>
          <w:bCs/>
          <w:szCs w:val="24"/>
          <w:highlight w:val="none"/>
        </w:rPr>
      </w:pPr>
      <w:r>
        <w:rPr>
          <w:rFonts w:hint="eastAsia" w:ascii="宋体" w:hAnsi="宋体" w:cs="宋体"/>
          <w:b/>
          <w:bCs/>
          <w:szCs w:val="24"/>
          <w:highlight w:val="none"/>
        </w:rPr>
        <w:t xml:space="preserve">    十、其他要求</w:t>
      </w:r>
    </w:p>
    <w:p w14:paraId="0ED5EEF2">
      <w:pPr>
        <w:rPr>
          <w:highlight w:val="none"/>
        </w:rPr>
      </w:pPr>
      <w:r>
        <w:rPr>
          <w:rFonts w:hint="eastAsia" w:ascii="宋体" w:hAnsi="宋体" w:cs="宋体"/>
          <w:sz w:val="24"/>
          <w:highlight w:val="none"/>
        </w:rPr>
        <w:t>本项目“第三部分 项目技术规范和服务要求”中带“</w:t>
      </w:r>
      <w:r>
        <w:rPr>
          <w:rFonts w:hint="eastAsia" w:ascii="宋体" w:hAnsi="宋体" w:cs="宋体"/>
          <w:kern w:val="0"/>
          <w:sz w:val="24"/>
          <w:highlight w:val="none"/>
        </w:rPr>
        <w:t>▲</w:t>
      </w:r>
      <w:r>
        <w:rPr>
          <w:rFonts w:hint="eastAsia" w:ascii="宋体" w:hAnsi="宋体" w:cs="宋体"/>
          <w:sz w:val="24"/>
          <w:highlight w:val="none"/>
        </w:rPr>
        <w:t>”条款为实质性内容，投标人必须作出实质性响应（提供《采购需求实质性内容响应表》，格式见“第五部分 投标文件格式”），如有任意一条未响应或不满足，将被视为投标无效。</w:t>
      </w:r>
    </w:p>
    <w:p w14:paraId="744FF3C6">
      <w:pPr>
        <w:spacing w:line="360" w:lineRule="auto"/>
        <w:rPr>
          <w:rFonts w:ascii="宋体" w:hAnsi="宋体" w:cs="宋体"/>
          <w:sz w:val="24"/>
          <w:highlight w:val="none"/>
        </w:rPr>
      </w:pPr>
    </w:p>
    <w:p w14:paraId="21C1008A">
      <w:pPr>
        <w:spacing w:line="440" w:lineRule="exact"/>
        <w:ind w:firstLine="480" w:firstLineChars="200"/>
        <w:rPr>
          <w:rFonts w:hint="eastAsia" w:ascii="宋体" w:hAnsi="宋体"/>
          <w:color w:val="auto"/>
          <w:sz w:val="24"/>
          <w:highlight w:val="none"/>
        </w:rPr>
      </w:pPr>
    </w:p>
    <w:p w14:paraId="6D6F546E">
      <w:pPr>
        <w:pStyle w:val="4"/>
        <w:rPr>
          <w:rFonts w:hint="eastAsia" w:ascii="宋体" w:hAnsi="宋体"/>
          <w:color w:val="auto"/>
          <w:sz w:val="24"/>
          <w:highlight w:val="none"/>
        </w:rPr>
      </w:pPr>
    </w:p>
    <w:p w14:paraId="7398C306">
      <w:pPr>
        <w:rPr>
          <w:rFonts w:hint="eastAsia" w:ascii="宋体" w:hAnsi="宋体"/>
          <w:color w:val="auto"/>
          <w:sz w:val="24"/>
          <w:highlight w:val="none"/>
        </w:rPr>
      </w:pPr>
    </w:p>
    <w:p w14:paraId="6077FB5E">
      <w:pPr>
        <w:pStyle w:val="4"/>
        <w:rPr>
          <w:rFonts w:hint="eastAsia" w:ascii="宋体" w:hAnsi="宋体"/>
          <w:color w:val="auto"/>
          <w:sz w:val="24"/>
          <w:highlight w:val="none"/>
        </w:rPr>
      </w:pPr>
    </w:p>
    <w:p w14:paraId="5D5D4505">
      <w:pPr>
        <w:rPr>
          <w:rFonts w:hint="eastAsia" w:ascii="宋体" w:hAnsi="宋体"/>
          <w:color w:val="auto"/>
          <w:sz w:val="24"/>
          <w:highlight w:val="none"/>
        </w:rPr>
      </w:pPr>
    </w:p>
    <w:p w14:paraId="70E78833">
      <w:pPr>
        <w:pStyle w:val="4"/>
        <w:rPr>
          <w:rFonts w:hint="eastAsia" w:ascii="宋体" w:hAnsi="宋体"/>
          <w:color w:val="auto"/>
          <w:sz w:val="24"/>
          <w:highlight w:val="none"/>
        </w:rPr>
      </w:pPr>
    </w:p>
    <w:p w14:paraId="1EB61A59">
      <w:pPr>
        <w:rPr>
          <w:rFonts w:hint="eastAsia" w:ascii="宋体" w:hAnsi="宋体"/>
          <w:color w:val="auto"/>
          <w:sz w:val="24"/>
          <w:highlight w:val="none"/>
        </w:rPr>
      </w:pPr>
    </w:p>
    <w:p w14:paraId="430310D5">
      <w:pPr>
        <w:pStyle w:val="4"/>
        <w:rPr>
          <w:rFonts w:hint="eastAsia" w:ascii="宋体" w:hAnsi="宋体"/>
          <w:color w:val="auto"/>
          <w:sz w:val="24"/>
          <w:highlight w:val="none"/>
        </w:rPr>
      </w:pPr>
    </w:p>
    <w:p w14:paraId="7EEE6A35">
      <w:pPr>
        <w:rPr>
          <w:rFonts w:hint="eastAsia" w:ascii="宋体" w:hAnsi="宋体"/>
          <w:color w:val="auto"/>
          <w:sz w:val="24"/>
          <w:highlight w:val="none"/>
        </w:rPr>
      </w:pPr>
    </w:p>
    <w:p w14:paraId="7F018139">
      <w:pPr>
        <w:pStyle w:val="4"/>
        <w:rPr>
          <w:rFonts w:hint="eastAsia"/>
          <w:highlight w:val="none"/>
        </w:rPr>
      </w:pPr>
    </w:p>
    <w:p w14:paraId="0FC7A243">
      <w:pPr>
        <w:rPr>
          <w:rFonts w:hint="eastAsia"/>
          <w:highlight w:val="none"/>
        </w:rPr>
      </w:pPr>
    </w:p>
    <w:p w14:paraId="64829B34">
      <w:pPr>
        <w:pStyle w:val="25"/>
        <w:rPr>
          <w:rFonts w:hint="eastAsia"/>
          <w:highlight w:val="none"/>
        </w:rPr>
      </w:pPr>
      <w:r>
        <w:rPr>
          <w:rFonts w:hint="eastAsia"/>
          <w:highlight w:val="none"/>
        </w:rPr>
        <w:br w:type="page"/>
      </w:r>
    </w:p>
    <w:p w14:paraId="29EFD83D">
      <w:pPr>
        <w:pStyle w:val="26"/>
        <w:rPr>
          <w:rFonts w:hint="eastAsia"/>
          <w:highlight w:val="none"/>
        </w:rPr>
      </w:pPr>
    </w:p>
    <w:p w14:paraId="7A6E7BE1">
      <w:pPr>
        <w:pStyle w:val="26"/>
        <w:rPr>
          <w:rFonts w:hint="eastAsia"/>
          <w:highlight w:val="none"/>
        </w:rPr>
      </w:pPr>
    </w:p>
    <w:p w14:paraId="6C086548">
      <w:pPr>
        <w:numPr>
          <w:ilvl w:val="0"/>
          <w:numId w:val="3"/>
        </w:num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  </w:t>
      </w:r>
      <w:bookmarkStart w:id="28" w:name="_Toc184308048"/>
      <w:bookmarkEnd w:id="28"/>
      <w:bookmarkStart w:id="29" w:name="_Toc184314481"/>
      <w:bookmarkEnd w:id="29"/>
      <w:bookmarkStart w:id="30" w:name="_Toc184312114"/>
      <w:bookmarkEnd w:id="30"/>
      <w:bookmarkStart w:id="31" w:name="_Toc184310301"/>
      <w:bookmarkEnd w:id="31"/>
      <w:bookmarkStart w:id="32" w:name="_Toc184314412"/>
      <w:bookmarkEnd w:id="32"/>
      <w:bookmarkStart w:id="33" w:name="_Toc184310274"/>
      <w:bookmarkEnd w:id="33"/>
      <w:bookmarkStart w:id="34" w:name="_Toc184313305"/>
      <w:bookmarkEnd w:id="34"/>
      <w:bookmarkStart w:id="35" w:name="_Toc184314427"/>
      <w:bookmarkEnd w:id="35"/>
      <w:bookmarkStart w:id="36" w:name="_Toc184312080"/>
      <w:bookmarkEnd w:id="36"/>
      <w:bookmarkStart w:id="37" w:name="_Toc184313297"/>
      <w:bookmarkEnd w:id="37"/>
      <w:bookmarkStart w:id="38" w:name="_Toc184313243"/>
      <w:bookmarkEnd w:id="38"/>
      <w:bookmarkStart w:id="39" w:name="_Toc184314440"/>
      <w:bookmarkEnd w:id="39"/>
      <w:bookmarkStart w:id="40" w:name="_Toc184314431"/>
      <w:bookmarkEnd w:id="40"/>
      <w:bookmarkStart w:id="41" w:name="_Toc184310328"/>
      <w:bookmarkEnd w:id="41"/>
      <w:bookmarkStart w:id="42" w:name="_Toc184314410"/>
      <w:bookmarkEnd w:id="42"/>
      <w:bookmarkStart w:id="43" w:name="_Toc184312115"/>
      <w:bookmarkEnd w:id="43"/>
      <w:bookmarkStart w:id="44" w:name="_Toc184310315"/>
      <w:bookmarkEnd w:id="44"/>
      <w:bookmarkStart w:id="45" w:name="_Toc184313268"/>
      <w:bookmarkEnd w:id="45"/>
      <w:bookmarkStart w:id="46" w:name="_Toc184312100"/>
      <w:bookmarkEnd w:id="46"/>
      <w:bookmarkStart w:id="47" w:name="_Toc184308071"/>
      <w:bookmarkEnd w:id="47"/>
      <w:bookmarkStart w:id="48" w:name="_Toc184312079"/>
      <w:bookmarkEnd w:id="48"/>
      <w:bookmarkStart w:id="49" w:name="_Toc184308050"/>
      <w:bookmarkEnd w:id="49"/>
      <w:bookmarkStart w:id="50" w:name="_Toc184308096"/>
      <w:bookmarkEnd w:id="50"/>
      <w:bookmarkStart w:id="51" w:name="_Toc184308068"/>
      <w:bookmarkEnd w:id="51"/>
      <w:bookmarkStart w:id="52" w:name="_Toc184308099"/>
      <w:bookmarkEnd w:id="52"/>
      <w:bookmarkStart w:id="53" w:name="_Toc184312120"/>
      <w:bookmarkEnd w:id="53"/>
      <w:bookmarkStart w:id="54" w:name="_Toc184314458"/>
      <w:bookmarkEnd w:id="54"/>
      <w:bookmarkStart w:id="55" w:name="_Toc184310332"/>
      <w:bookmarkEnd w:id="55"/>
      <w:bookmarkStart w:id="56" w:name="_Toc184313306"/>
      <w:bookmarkEnd w:id="56"/>
      <w:bookmarkStart w:id="57" w:name="_Toc184312103"/>
      <w:bookmarkEnd w:id="57"/>
      <w:bookmarkStart w:id="58" w:name="_Toc184313239"/>
      <w:bookmarkEnd w:id="58"/>
      <w:bookmarkStart w:id="59" w:name="_Toc184314447"/>
      <w:bookmarkEnd w:id="59"/>
      <w:bookmarkStart w:id="60" w:name="_Toc184314433"/>
      <w:bookmarkEnd w:id="60"/>
      <w:bookmarkStart w:id="61" w:name="_Toc184314420"/>
      <w:bookmarkEnd w:id="61"/>
      <w:bookmarkStart w:id="62" w:name="_Toc184312076"/>
      <w:bookmarkEnd w:id="62"/>
      <w:bookmarkStart w:id="63" w:name="_Toc184312077"/>
      <w:bookmarkEnd w:id="63"/>
      <w:bookmarkStart w:id="64" w:name="_Toc184308089"/>
      <w:bookmarkEnd w:id="64"/>
      <w:bookmarkStart w:id="65" w:name="_Toc184312095"/>
      <w:bookmarkEnd w:id="65"/>
      <w:bookmarkStart w:id="66" w:name="_Toc184312106"/>
      <w:bookmarkEnd w:id="66"/>
      <w:bookmarkStart w:id="67" w:name="_Toc184310317"/>
      <w:bookmarkEnd w:id="67"/>
      <w:bookmarkStart w:id="68" w:name="_Toc184314421"/>
      <w:bookmarkEnd w:id="68"/>
      <w:bookmarkStart w:id="69" w:name="_Toc184310295"/>
      <w:bookmarkEnd w:id="69"/>
      <w:bookmarkStart w:id="70" w:name="_Toc184308080"/>
      <w:bookmarkEnd w:id="70"/>
      <w:bookmarkStart w:id="71" w:name="_Toc184308078"/>
      <w:bookmarkEnd w:id="71"/>
      <w:bookmarkStart w:id="72" w:name="_Toc184314422"/>
      <w:bookmarkEnd w:id="72"/>
      <w:bookmarkStart w:id="73" w:name="_Toc184308053"/>
      <w:bookmarkEnd w:id="73"/>
      <w:bookmarkStart w:id="74" w:name="_Toc184313304"/>
      <w:bookmarkEnd w:id="74"/>
      <w:bookmarkStart w:id="75" w:name="_Toc184312108"/>
      <w:bookmarkEnd w:id="75"/>
      <w:bookmarkStart w:id="76" w:name="_Toc184308104"/>
      <w:bookmarkEnd w:id="76"/>
      <w:bookmarkStart w:id="77" w:name="_Toc184308083"/>
      <w:bookmarkEnd w:id="77"/>
      <w:bookmarkStart w:id="78" w:name="_Toc184314435"/>
      <w:bookmarkEnd w:id="78"/>
      <w:bookmarkStart w:id="79" w:name="_Toc184308058"/>
      <w:bookmarkEnd w:id="79"/>
      <w:bookmarkStart w:id="80" w:name="_Toc184308038"/>
      <w:bookmarkEnd w:id="80"/>
      <w:bookmarkStart w:id="81" w:name="_Toc184308103"/>
      <w:bookmarkEnd w:id="81"/>
      <w:bookmarkStart w:id="82" w:name="_Toc184313271"/>
      <w:bookmarkEnd w:id="82"/>
      <w:bookmarkStart w:id="83" w:name="_Toc184314466"/>
      <w:bookmarkEnd w:id="83"/>
      <w:bookmarkStart w:id="84" w:name="_Toc184312078"/>
      <w:bookmarkEnd w:id="84"/>
      <w:bookmarkStart w:id="85" w:name="_Toc184314454"/>
      <w:bookmarkEnd w:id="85"/>
      <w:bookmarkStart w:id="86" w:name="_Toc184313263"/>
      <w:bookmarkEnd w:id="86"/>
      <w:bookmarkStart w:id="87" w:name="_Toc184313291"/>
      <w:bookmarkEnd w:id="87"/>
      <w:bookmarkStart w:id="88" w:name="_Toc184310313"/>
      <w:bookmarkEnd w:id="88"/>
      <w:bookmarkStart w:id="89" w:name="_Toc184310338"/>
      <w:bookmarkEnd w:id="89"/>
      <w:bookmarkStart w:id="90" w:name="_Toc184308105"/>
      <w:bookmarkEnd w:id="90"/>
      <w:bookmarkStart w:id="91" w:name="_Toc184313249"/>
      <w:bookmarkEnd w:id="91"/>
      <w:bookmarkStart w:id="92" w:name="_Toc184313280"/>
      <w:bookmarkEnd w:id="92"/>
      <w:bookmarkStart w:id="93" w:name="_Toc184312134"/>
      <w:bookmarkEnd w:id="93"/>
      <w:bookmarkStart w:id="94" w:name="_Toc184314464"/>
      <w:bookmarkEnd w:id="94"/>
      <w:bookmarkStart w:id="95" w:name="_Toc184308093"/>
      <w:bookmarkEnd w:id="95"/>
      <w:bookmarkStart w:id="96" w:name="_Toc184310272"/>
      <w:bookmarkEnd w:id="96"/>
      <w:bookmarkStart w:id="97" w:name="_Toc184314473"/>
      <w:bookmarkEnd w:id="97"/>
      <w:bookmarkStart w:id="98" w:name="_Toc184314423"/>
      <w:bookmarkEnd w:id="98"/>
      <w:bookmarkStart w:id="99" w:name="_Toc184308088"/>
      <w:bookmarkEnd w:id="99"/>
      <w:bookmarkStart w:id="100" w:name="_Toc184312084"/>
      <w:bookmarkEnd w:id="100"/>
      <w:bookmarkStart w:id="101" w:name="_Toc184313296"/>
      <w:bookmarkEnd w:id="101"/>
      <w:bookmarkStart w:id="102" w:name="_Toc184314413"/>
      <w:bookmarkEnd w:id="102"/>
      <w:bookmarkStart w:id="103" w:name="_Toc184313250"/>
      <w:bookmarkEnd w:id="103"/>
      <w:bookmarkStart w:id="104" w:name="_Toc184308101"/>
      <w:bookmarkEnd w:id="104"/>
      <w:bookmarkStart w:id="105" w:name="_Toc184310312"/>
      <w:bookmarkEnd w:id="105"/>
      <w:bookmarkStart w:id="106" w:name="_Toc184312107"/>
      <w:bookmarkEnd w:id="106"/>
      <w:bookmarkStart w:id="107" w:name="_Toc184310323"/>
      <w:bookmarkEnd w:id="107"/>
      <w:bookmarkStart w:id="108" w:name="_Toc184310309"/>
      <w:bookmarkEnd w:id="108"/>
      <w:bookmarkStart w:id="109" w:name="_Toc184312117"/>
      <w:bookmarkEnd w:id="109"/>
      <w:bookmarkStart w:id="110" w:name="_Toc184314437"/>
      <w:bookmarkEnd w:id="110"/>
      <w:bookmarkStart w:id="111" w:name="_Toc184314436"/>
      <w:bookmarkEnd w:id="111"/>
      <w:bookmarkStart w:id="112" w:name="_Toc184310330"/>
      <w:bookmarkEnd w:id="112"/>
      <w:bookmarkStart w:id="113" w:name="_Toc184314445"/>
      <w:bookmarkEnd w:id="113"/>
      <w:bookmarkStart w:id="114" w:name="_Toc184313310"/>
      <w:bookmarkEnd w:id="114"/>
      <w:bookmarkStart w:id="115" w:name="_Toc184310300"/>
      <w:bookmarkEnd w:id="115"/>
      <w:bookmarkStart w:id="116" w:name="_Toc184312132"/>
      <w:bookmarkEnd w:id="116"/>
      <w:bookmarkStart w:id="117" w:name="_Toc184308072"/>
      <w:bookmarkEnd w:id="117"/>
      <w:bookmarkStart w:id="118" w:name="_Toc184308074"/>
      <w:bookmarkEnd w:id="118"/>
      <w:bookmarkStart w:id="119" w:name="_Toc184312104"/>
      <w:bookmarkEnd w:id="119"/>
      <w:bookmarkStart w:id="120" w:name="_Toc184310319"/>
      <w:bookmarkEnd w:id="120"/>
      <w:bookmarkStart w:id="121" w:name="_Toc184314472"/>
      <w:bookmarkEnd w:id="121"/>
      <w:bookmarkStart w:id="122" w:name="_Toc184312125"/>
      <w:bookmarkEnd w:id="122"/>
      <w:bookmarkStart w:id="123" w:name="_Toc184310336"/>
      <w:bookmarkEnd w:id="123"/>
      <w:bookmarkStart w:id="124" w:name="_Toc184314455"/>
      <w:bookmarkEnd w:id="124"/>
      <w:bookmarkStart w:id="125" w:name="_Toc184314444"/>
      <w:bookmarkEnd w:id="125"/>
      <w:bookmarkStart w:id="126" w:name="_Toc184313302"/>
      <w:bookmarkEnd w:id="126"/>
      <w:bookmarkStart w:id="127" w:name="_Toc184313285"/>
      <w:bookmarkEnd w:id="127"/>
      <w:bookmarkStart w:id="128" w:name="_Toc184308100"/>
      <w:bookmarkEnd w:id="128"/>
      <w:bookmarkStart w:id="129" w:name="_Toc184310288"/>
      <w:bookmarkEnd w:id="129"/>
      <w:bookmarkStart w:id="130" w:name="_Toc184312075"/>
      <w:bookmarkEnd w:id="130"/>
      <w:bookmarkStart w:id="131" w:name="_Toc184310321"/>
      <w:bookmarkEnd w:id="131"/>
      <w:bookmarkStart w:id="132" w:name="_Toc184310314"/>
      <w:bookmarkEnd w:id="132"/>
      <w:bookmarkStart w:id="133" w:name="_Toc184310322"/>
      <w:bookmarkEnd w:id="133"/>
      <w:bookmarkStart w:id="134" w:name="_Toc184310276"/>
      <w:bookmarkEnd w:id="134"/>
      <w:bookmarkStart w:id="135" w:name="_Toc184313247"/>
      <w:bookmarkEnd w:id="135"/>
      <w:bookmarkStart w:id="136" w:name="_Toc184314418"/>
      <w:bookmarkEnd w:id="136"/>
      <w:bookmarkStart w:id="137" w:name="_Toc184308052"/>
      <w:bookmarkEnd w:id="137"/>
      <w:bookmarkStart w:id="138" w:name="_Toc184312070"/>
      <w:bookmarkEnd w:id="138"/>
      <w:bookmarkStart w:id="139" w:name="_Toc184310296"/>
      <w:bookmarkEnd w:id="139"/>
      <w:bookmarkStart w:id="140" w:name="_Toc184313253"/>
      <w:bookmarkEnd w:id="140"/>
      <w:bookmarkStart w:id="141" w:name="_Toc184314460"/>
      <w:bookmarkEnd w:id="141"/>
      <w:bookmarkStart w:id="142" w:name="_Toc184308076"/>
      <w:bookmarkEnd w:id="142"/>
      <w:bookmarkStart w:id="143" w:name="_Toc184310282"/>
      <w:bookmarkEnd w:id="143"/>
      <w:bookmarkStart w:id="144" w:name="_Toc184314450"/>
      <w:bookmarkEnd w:id="144"/>
      <w:bookmarkStart w:id="145" w:name="_Toc184314451"/>
      <w:bookmarkEnd w:id="145"/>
      <w:bookmarkStart w:id="146" w:name="_Toc184310307"/>
      <w:bookmarkEnd w:id="146"/>
      <w:bookmarkStart w:id="147" w:name="_Toc184312129"/>
      <w:bookmarkEnd w:id="147"/>
      <w:bookmarkStart w:id="148" w:name="_Toc184314415"/>
      <w:bookmarkEnd w:id="148"/>
      <w:bookmarkStart w:id="149" w:name="_Toc184314416"/>
      <w:bookmarkEnd w:id="149"/>
      <w:bookmarkStart w:id="150" w:name="_Toc184310289"/>
      <w:bookmarkEnd w:id="150"/>
      <w:bookmarkStart w:id="151" w:name="_Toc184312136"/>
      <w:bookmarkEnd w:id="151"/>
      <w:bookmarkStart w:id="152" w:name="_Toc184308070"/>
      <w:bookmarkEnd w:id="152"/>
      <w:bookmarkStart w:id="153" w:name="_Toc184312067"/>
      <w:bookmarkEnd w:id="153"/>
      <w:bookmarkStart w:id="154" w:name="_Toc184312105"/>
      <w:bookmarkEnd w:id="154"/>
      <w:bookmarkStart w:id="155" w:name="_Toc184312135"/>
      <w:bookmarkEnd w:id="155"/>
      <w:bookmarkStart w:id="156" w:name="_Toc184308042"/>
      <w:bookmarkEnd w:id="156"/>
      <w:bookmarkStart w:id="157" w:name="_Toc184314442"/>
      <w:bookmarkEnd w:id="157"/>
      <w:bookmarkStart w:id="158" w:name="_Toc184312074"/>
      <w:bookmarkEnd w:id="158"/>
      <w:bookmarkStart w:id="159" w:name="_Toc184310279"/>
      <w:bookmarkEnd w:id="159"/>
      <w:bookmarkStart w:id="160" w:name="_Toc184310283"/>
      <w:bookmarkEnd w:id="160"/>
      <w:bookmarkStart w:id="161" w:name="_Toc184310291"/>
      <w:bookmarkEnd w:id="161"/>
      <w:bookmarkStart w:id="162" w:name="_Toc184314470"/>
      <w:bookmarkEnd w:id="162"/>
      <w:bookmarkStart w:id="163" w:name="_Toc184312082"/>
      <w:bookmarkEnd w:id="163"/>
      <w:bookmarkStart w:id="164" w:name="_Toc184314465"/>
      <w:bookmarkEnd w:id="164"/>
      <w:bookmarkStart w:id="165" w:name="_Toc184308064"/>
      <w:bookmarkEnd w:id="165"/>
      <w:bookmarkStart w:id="166" w:name="_Toc184310287"/>
      <w:bookmarkEnd w:id="166"/>
      <w:bookmarkStart w:id="167" w:name="_Toc184313290"/>
      <w:bookmarkEnd w:id="167"/>
      <w:bookmarkStart w:id="168" w:name="_Toc184313282"/>
      <w:bookmarkEnd w:id="168"/>
      <w:bookmarkStart w:id="169" w:name="_Toc184313270"/>
      <w:bookmarkEnd w:id="169"/>
      <w:bookmarkStart w:id="170" w:name="_Toc184313287"/>
      <w:bookmarkEnd w:id="170"/>
      <w:bookmarkStart w:id="171" w:name="_Toc184308040"/>
      <w:bookmarkEnd w:id="171"/>
      <w:bookmarkStart w:id="172" w:name="_Toc184310286"/>
      <w:bookmarkEnd w:id="172"/>
      <w:bookmarkStart w:id="173" w:name="_Toc184312083"/>
      <w:bookmarkEnd w:id="173"/>
      <w:bookmarkStart w:id="174" w:name="_Toc184312073"/>
      <w:bookmarkEnd w:id="174"/>
      <w:bookmarkStart w:id="175" w:name="_Toc184310298"/>
      <w:bookmarkEnd w:id="175"/>
      <w:bookmarkStart w:id="176" w:name="_Toc184312131"/>
      <w:bookmarkEnd w:id="176"/>
      <w:bookmarkStart w:id="177" w:name="_Toc184314429"/>
      <w:bookmarkEnd w:id="177"/>
      <w:bookmarkStart w:id="178" w:name="_Toc184308055"/>
      <w:bookmarkEnd w:id="178"/>
      <w:bookmarkStart w:id="179" w:name="_Toc184314469"/>
      <w:bookmarkEnd w:id="179"/>
      <w:bookmarkStart w:id="180" w:name="_Toc184312088"/>
      <w:bookmarkEnd w:id="180"/>
      <w:bookmarkStart w:id="181" w:name="_Toc184314457"/>
      <w:bookmarkEnd w:id="181"/>
      <w:bookmarkStart w:id="182" w:name="_Toc184313248"/>
      <w:bookmarkEnd w:id="182"/>
      <w:bookmarkStart w:id="183" w:name="_Toc184308107"/>
      <w:bookmarkEnd w:id="183"/>
      <w:bookmarkStart w:id="184" w:name="_Toc184308062"/>
      <w:bookmarkEnd w:id="184"/>
      <w:bookmarkStart w:id="185" w:name="_Toc184313240"/>
      <w:bookmarkEnd w:id="185"/>
      <w:bookmarkStart w:id="186" w:name="_Toc184314430"/>
      <w:bookmarkEnd w:id="186"/>
      <w:bookmarkStart w:id="187" w:name="_Toc184313274"/>
      <w:bookmarkEnd w:id="187"/>
      <w:bookmarkStart w:id="188" w:name="_Toc184310306"/>
      <w:bookmarkEnd w:id="188"/>
      <w:bookmarkStart w:id="189" w:name="_Toc184308039"/>
      <w:bookmarkEnd w:id="189"/>
      <w:bookmarkStart w:id="190" w:name="_Toc184310320"/>
      <w:bookmarkEnd w:id="190"/>
      <w:bookmarkStart w:id="191" w:name="_Toc184313309"/>
      <w:bookmarkEnd w:id="191"/>
      <w:bookmarkStart w:id="192" w:name="_Toc184308082"/>
      <w:bookmarkEnd w:id="192"/>
      <w:bookmarkStart w:id="193" w:name="_Toc184313242"/>
      <w:bookmarkEnd w:id="193"/>
      <w:bookmarkStart w:id="194" w:name="_Toc184312123"/>
      <w:bookmarkEnd w:id="194"/>
      <w:bookmarkStart w:id="195" w:name="_Toc184313266"/>
      <w:bookmarkEnd w:id="195"/>
      <w:bookmarkStart w:id="196" w:name="_Toc184313255"/>
      <w:bookmarkEnd w:id="196"/>
      <w:bookmarkStart w:id="197" w:name="_Toc184314479"/>
      <w:bookmarkEnd w:id="197"/>
      <w:bookmarkStart w:id="198" w:name="_Toc184310334"/>
      <w:bookmarkEnd w:id="198"/>
      <w:bookmarkStart w:id="199" w:name="_Toc184312119"/>
      <w:bookmarkEnd w:id="199"/>
      <w:bookmarkStart w:id="200" w:name="_Toc184310340"/>
      <w:bookmarkEnd w:id="200"/>
      <w:bookmarkStart w:id="201" w:name="_Toc184308086"/>
      <w:bookmarkEnd w:id="201"/>
      <w:bookmarkStart w:id="202" w:name="_Toc184313251"/>
      <w:bookmarkEnd w:id="202"/>
      <w:bookmarkStart w:id="203" w:name="_Toc184308098"/>
      <w:bookmarkEnd w:id="203"/>
      <w:bookmarkStart w:id="204" w:name="_Toc184308085"/>
      <w:bookmarkEnd w:id="204"/>
      <w:bookmarkStart w:id="205" w:name="_Toc184312094"/>
      <w:bookmarkEnd w:id="205"/>
      <w:bookmarkStart w:id="206" w:name="_Toc184308095"/>
      <w:bookmarkEnd w:id="206"/>
      <w:bookmarkStart w:id="207" w:name="_Toc184310285"/>
      <w:bookmarkEnd w:id="207"/>
      <w:bookmarkStart w:id="208" w:name="_Toc184314453"/>
      <w:bookmarkEnd w:id="208"/>
      <w:bookmarkStart w:id="209" w:name="_Toc184308102"/>
      <w:bookmarkEnd w:id="209"/>
      <w:bookmarkStart w:id="210" w:name="_Toc184312090"/>
      <w:bookmarkEnd w:id="210"/>
      <w:bookmarkStart w:id="211" w:name="_Toc184310303"/>
      <w:bookmarkEnd w:id="211"/>
      <w:bookmarkStart w:id="212" w:name="_Toc184313289"/>
      <w:bookmarkEnd w:id="212"/>
      <w:bookmarkStart w:id="213" w:name="_Toc184310310"/>
      <w:bookmarkEnd w:id="213"/>
      <w:bookmarkStart w:id="214" w:name="_Toc184313293"/>
      <w:bookmarkEnd w:id="214"/>
      <w:bookmarkStart w:id="215" w:name="_Toc184312137"/>
      <w:bookmarkEnd w:id="215"/>
      <w:bookmarkStart w:id="216" w:name="_Toc184308054"/>
      <w:bookmarkEnd w:id="216"/>
      <w:bookmarkStart w:id="217" w:name="_Toc184313265"/>
      <w:bookmarkEnd w:id="217"/>
      <w:bookmarkStart w:id="218" w:name="_Toc184313284"/>
      <w:bookmarkEnd w:id="218"/>
      <w:bookmarkStart w:id="219" w:name="_Toc184308084"/>
      <w:bookmarkEnd w:id="219"/>
      <w:bookmarkStart w:id="220" w:name="_Toc184310326"/>
      <w:bookmarkEnd w:id="220"/>
      <w:bookmarkStart w:id="221" w:name="_Toc184308079"/>
      <w:bookmarkEnd w:id="221"/>
      <w:bookmarkStart w:id="222" w:name="_Toc184313259"/>
      <w:bookmarkEnd w:id="222"/>
      <w:bookmarkStart w:id="223" w:name="_Toc184313258"/>
      <w:bookmarkEnd w:id="223"/>
      <w:bookmarkStart w:id="224" w:name="_Toc184312093"/>
      <w:bookmarkEnd w:id="224"/>
      <w:bookmarkStart w:id="225" w:name="_Toc184312096"/>
      <w:bookmarkEnd w:id="225"/>
      <w:bookmarkStart w:id="226" w:name="_Toc184314456"/>
      <w:bookmarkEnd w:id="226"/>
      <w:bookmarkStart w:id="227" w:name="_Toc184313275"/>
      <w:bookmarkEnd w:id="227"/>
      <w:bookmarkStart w:id="228" w:name="_Toc184308045"/>
      <w:bookmarkEnd w:id="228"/>
      <w:bookmarkStart w:id="229" w:name="_Toc184313246"/>
      <w:bookmarkEnd w:id="229"/>
      <w:bookmarkStart w:id="230" w:name="_Toc184312138"/>
      <w:bookmarkEnd w:id="230"/>
      <w:bookmarkStart w:id="231" w:name="_Toc184312110"/>
      <w:bookmarkEnd w:id="231"/>
      <w:bookmarkStart w:id="232" w:name="_Toc184313245"/>
      <w:bookmarkEnd w:id="232"/>
      <w:bookmarkStart w:id="233" w:name="_Toc184308036"/>
      <w:bookmarkEnd w:id="233"/>
      <w:bookmarkStart w:id="234" w:name="_Toc184314426"/>
      <w:bookmarkEnd w:id="234"/>
      <w:bookmarkStart w:id="235" w:name="_Toc184308073"/>
      <w:bookmarkEnd w:id="235"/>
      <w:bookmarkStart w:id="236" w:name="_Toc184312122"/>
      <w:bookmarkEnd w:id="236"/>
      <w:bookmarkStart w:id="237" w:name="_Toc184310324"/>
      <w:bookmarkEnd w:id="237"/>
      <w:bookmarkStart w:id="238" w:name="_Toc184310284"/>
      <w:bookmarkEnd w:id="238"/>
      <w:bookmarkStart w:id="239" w:name="_Toc184313238"/>
      <w:bookmarkEnd w:id="239"/>
      <w:bookmarkStart w:id="240" w:name="_Toc184313244"/>
      <w:bookmarkEnd w:id="240"/>
      <w:bookmarkStart w:id="241" w:name="_Toc184310281"/>
      <w:bookmarkEnd w:id="241"/>
      <w:bookmarkStart w:id="242" w:name="_Toc184313276"/>
      <w:bookmarkEnd w:id="242"/>
      <w:bookmarkStart w:id="243" w:name="_Toc184312127"/>
      <w:bookmarkEnd w:id="243"/>
      <w:bookmarkStart w:id="244" w:name="_Toc184310302"/>
      <w:bookmarkEnd w:id="244"/>
      <w:bookmarkStart w:id="245" w:name="_Toc184314452"/>
      <w:bookmarkEnd w:id="245"/>
      <w:bookmarkStart w:id="246" w:name="_Toc184308069"/>
      <w:bookmarkEnd w:id="246"/>
      <w:bookmarkStart w:id="247" w:name="_Toc184314478"/>
      <w:bookmarkEnd w:id="247"/>
      <w:bookmarkStart w:id="248" w:name="_Toc184310329"/>
      <w:bookmarkEnd w:id="248"/>
      <w:bookmarkStart w:id="249" w:name="_Toc184313308"/>
      <w:bookmarkEnd w:id="249"/>
      <w:bookmarkStart w:id="250" w:name="_Toc184313307"/>
      <w:bookmarkEnd w:id="250"/>
      <w:bookmarkStart w:id="251" w:name="_Toc184313278"/>
      <w:bookmarkEnd w:id="251"/>
      <w:bookmarkStart w:id="252" w:name="_Toc184312086"/>
      <w:bookmarkEnd w:id="252"/>
      <w:bookmarkStart w:id="253" w:name="_Toc184312099"/>
      <w:bookmarkEnd w:id="253"/>
      <w:bookmarkStart w:id="254" w:name="_Toc184312126"/>
      <w:bookmarkEnd w:id="254"/>
      <w:bookmarkStart w:id="255" w:name="_Toc184308060"/>
      <w:bookmarkEnd w:id="255"/>
      <w:bookmarkStart w:id="256" w:name="_Toc184314414"/>
      <w:bookmarkEnd w:id="256"/>
      <w:bookmarkStart w:id="257" w:name="_Toc184313286"/>
      <w:bookmarkEnd w:id="257"/>
      <w:bookmarkStart w:id="258" w:name="_Toc184312112"/>
      <w:bookmarkEnd w:id="258"/>
      <w:bookmarkStart w:id="259" w:name="_Toc184310273"/>
      <w:bookmarkEnd w:id="259"/>
      <w:bookmarkStart w:id="260" w:name="_Toc184308047"/>
      <w:bookmarkEnd w:id="260"/>
      <w:bookmarkStart w:id="261" w:name="_Toc184308046"/>
      <w:bookmarkEnd w:id="261"/>
      <w:bookmarkStart w:id="262" w:name="_Toc184312069"/>
      <w:bookmarkEnd w:id="262"/>
      <w:bookmarkStart w:id="263" w:name="_Toc184310327"/>
      <w:bookmarkEnd w:id="263"/>
      <w:bookmarkStart w:id="264" w:name="_Toc184310280"/>
      <w:bookmarkEnd w:id="264"/>
      <w:bookmarkStart w:id="265" w:name="_Toc184310304"/>
      <w:bookmarkEnd w:id="265"/>
      <w:bookmarkStart w:id="266" w:name="_Toc184308063"/>
      <w:bookmarkEnd w:id="266"/>
      <w:bookmarkStart w:id="267" w:name="_Toc184314446"/>
      <w:bookmarkEnd w:id="267"/>
      <w:bookmarkStart w:id="268" w:name="_Toc184314441"/>
      <w:bookmarkEnd w:id="268"/>
      <w:bookmarkStart w:id="269" w:name="_Toc184314476"/>
      <w:bookmarkEnd w:id="269"/>
      <w:bookmarkStart w:id="270" w:name="_Toc184312089"/>
      <w:bookmarkEnd w:id="270"/>
      <w:bookmarkStart w:id="271" w:name="_Toc184308108"/>
      <w:bookmarkEnd w:id="271"/>
      <w:bookmarkStart w:id="272" w:name="_Toc184308061"/>
      <w:bookmarkEnd w:id="272"/>
      <w:bookmarkStart w:id="273" w:name="_Toc184313277"/>
      <w:bookmarkEnd w:id="273"/>
      <w:bookmarkStart w:id="274" w:name="_Toc184313295"/>
      <w:bookmarkEnd w:id="274"/>
      <w:bookmarkStart w:id="275" w:name="_Toc184312139"/>
      <w:bookmarkEnd w:id="275"/>
      <w:bookmarkStart w:id="276" w:name="_Toc184314428"/>
      <w:bookmarkEnd w:id="276"/>
      <w:bookmarkStart w:id="277" w:name="_Toc184312111"/>
      <w:bookmarkEnd w:id="277"/>
      <w:bookmarkStart w:id="278" w:name="_Toc184312071"/>
      <w:bookmarkEnd w:id="278"/>
      <w:bookmarkStart w:id="279" w:name="_Toc184310342"/>
      <w:bookmarkEnd w:id="279"/>
      <w:bookmarkStart w:id="280" w:name="_Toc184310275"/>
      <w:bookmarkEnd w:id="280"/>
      <w:bookmarkStart w:id="281" w:name="_Toc184314474"/>
      <w:bookmarkEnd w:id="281"/>
      <w:bookmarkStart w:id="282" w:name="_Toc184308092"/>
      <w:bookmarkEnd w:id="282"/>
      <w:bookmarkStart w:id="283" w:name="_Toc184308077"/>
      <w:bookmarkEnd w:id="283"/>
      <w:bookmarkStart w:id="284" w:name="_Toc184308087"/>
      <w:bookmarkEnd w:id="284"/>
      <w:bookmarkStart w:id="285" w:name="_Toc184312130"/>
      <w:bookmarkEnd w:id="285"/>
      <w:bookmarkStart w:id="286" w:name="_Toc184313279"/>
      <w:bookmarkEnd w:id="286"/>
      <w:bookmarkStart w:id="287" w:name="_Toc184314480"/>
      <w:bookmarkEnd w:id="287"/>
      <w:bookmarkStart w:id="288" w:name="_Toc184313264"/>
      <w:bookmarkEnd w:id="288"/>
      <w:bookmarkStart w:id="289" w:name="_Toc184313300"/>
      <w:bookmarkEnd w:id="289"/>
      <w:bookmarkStart w:id="290" w:name="_Toc184312128"/>
      <w:bookmarkEnd w:id="290"/>
      <w:bookmarkStart w:id="291" w:name="_Toc184313294"/>
      <w:bookmarkEnd w:id="291"/>
      <w:bookmarkStart w:id="292" w:name="_Toc184308059"/>
      <w:bookmarkEnd w:id="292"/>
      <w:bookmarkStart w:id="293" w:name="_Toc184308075"/>
      <w:bookmarkEnd w:id="293"/>
      <w:bookmarkStart w:id="294" w:name="_Toc184312091"/>
      <w:bookmarkEnd w:id="294"/>
      <w:bookmarkStart w:id="295" w:name="_Toc184308097"/>
      <w:bookmarkEnd w:id="295"/>
      <w:bookmarkStart w:id="296" w:name="_Toc184314461"/>
      <w:bookmarkEnd w:id="296"/>
      <w:bookmarkStart w:id="297" w:name="_Toc184310318"/>
      <w:bookmarkEnd w:id="297"/>
      <w:bookmarkStart w:id="298" w:name="_Toc184314411"/>
      <w:bookmarkEnd w:id="298"/>
      <w:bookmarkStart w:id="299" w:name="_Toc184312101"/>
      <w:bookmarkEnd w:id="299"/>
      <w:bookmarkStart w:id="300" w:name="_Toc184312081"/>
      <w:bookmarkEnd w:id="300"/>
      <w:bookmarkStart w:id="301" w:name="_Toc184312072"/>
      <w:bookmarkEnd w:id="301"/>
      <w:bookmarkStart w:id="302" w:name="_Toc184308057"/>
      <w:bookmarkEnd w:id="302"/>
      <w:bookmarkStart w:id="303" w:name="_Toc184313261"/>
      <w:bookmarkEnd w:id="303"/>
      <w:bookmarkStart w:id="304" w:name="_Toc184308094"/>
      <w:bookmarkEnd w:id="304"/>
      <w:bookmarkStart w:id="305" w:name="_Toc184314475"/>
      <w:bookmarkEnd w:id="305"/>
      <w:bookmarkStart w:id="306" w:name="_Toc184314424"/>
      <w:bookmarkEnd w:id="306"/>
      <w:bookmarkStart w:id="307" w:name="_Toc184312124"/>
      <w:bookmarkEnd w:id="307"/>
      <w:bookmarkStart w:id="308" w:name="_Toc184313292"/>
      <w:bookmarkEnd w:id="308"/>
      <w:bookmarkStart w:id="309" w:name="_Toc184313288"/>
      <w:bookmarkEnd w:id="309"/>
      <w:bookmarkStart w:id="310" w:name="_Toc184313303"/>
      <w:bookmarkEnd w:id="310"/>
      <w:bookmarkStart w:id="311" w:name="_Toc184308106"/>
      <w:bookmarkEnd w:id="311"/>
      <w:bookmarkStart w:id="312" w:name="_Toc184312092"/>
      <w:bookmarkEnd w:id="312"/>
      <w:bookmarkStart w:id="313" w:name="_Toc184314449"/>
      <w:bookmarkEnd w:id="313"/>
      <w:bookmarkStart w:id="314" w:name="_Toc184310311"/>
      <w:bookmarkEnd w:id="314"/>
      <w:bookmarkStart w:id="315" w:name="_Toc184314417"/>
      <w:bookmarkEnd w:id="315"/>
      <w:bookmarkStart w:id="316" w:name="_Toc184312118"/>
      <w:bookmarkEnd w:id="316"/>
      <w:bookmarkStart w:id="317" w:name="_Toc184310294"/>
      <w:bookmarkEnd w:id="317"/>
      <w:bookmarkStart w:id="318" w:name="_Toc184312121"/>
      <w:bookmarkEnd w:id="318"/>
      <w:bookmarkStart w:id="319" w:name="_Toc184308037"/>
      <w:bookmarkEnd w:id="319"/>
      <w:bookmarkStart w:id="320" w:name="_Toc184310341"/>
      <w:bookmarkEnd w:id="320"/>
      <w:bookmarkStart w:id="321" w:name="_Toc184314434"/>
      <w:bookmarkEnd w:id="321"/>
      <w:bookmarkStart w:id="322" w:name="_Toc184308056"/>
      <w:bookmarkEnd w:id="322"/>
      <w:bookmarkStart w:id="323" w:name="_Toc184314471"/>
      <w:bookmarkEnd w:id="323"/>
      <w:bookmarkStart w:id="324" w:name="_Toc184312068"/>
      <w:bookmarkEnd w:id="324"/>
      <w:bookmarkStart w:id="325" w:name="_Toc184313269"/>
      <w:bookmarkEnd w:id="325"/>
      <w:bookmarkStart w:id="326" w:name="_Toc184312085"/>
      <w:bookmarkEnd w:id="326"/>
      <w:bookmarkStart w:id="327" w:name="_Toc184313298"/>
      <w:bookmarkEnd w:id="327"/>
      <w:bookmarkStart w:id="328" w:name="_Toc184314448"/>
      <w:bookmarkEnd w:id="328"/>
      <w:bookmarkStart w:id="329" w:name="_Toc184308091"/>
      <w:bookmarkEnd w:id="329"/>
      <w:bookmarkStart w:id="330" w:name="_Toc184314468"/>
      <w:bookmarkEnd w:id="330"/>
      <w:bookmarkStart w:id="331" w:name="_Toc184313299"/>
      <w:bookmarkEnd w:id="331"/>
      <w:bookmarkStart w:id="332" w:name="_Toc184308043"/>
      <w:bookmarkEnd w:id="332"/>
      <w:bookmarkStart w:id="333" w:name="_Toc184313273"/>
      <w:bookmarkEnd w:id="333"/>
      <w:bookmarkStart w:id="334" w:name="_Toc184312133"/>
      <w:bookmarkEnd w:id="334"/>
      <w:bookmarkStart w:id="335" w:name="_Toc184310316"/>
      <w:bookmarkEnd w:id="335"/>
      <w:bookmarkStart w:id="336" w:name="_Toc184312087"/>
      <w:bookmarkEnd w:id="336"/>
      <w:bookmarkStart w:id="337" w:name="_Toc184314477"/>
      <w:bookmarkEnd w:id="337"/>
      <w:bookmarkStart w:id="338" w:name="_Toc184313260"/>
      <w:bookmarkEnd w:id="338"/>
      <w:bookmarkStart w:id="339" w:name="_Toc184313256"/>
      <w:bookmarkEnd w:id="339"/>
      <w:bookmarkStart w:id="340" w:name="_Toc184314425"/>
      <w:bookmarkEnd w:id="340"/>
      <w:bookmarkStart w:id="341" w:name="_Toc184310337"/>
      <w:bookmarkEnd w:id="341"/>
      <w:bookmarkStart w:id="342" w:name="_Toc184312109"/>
      <w:bookmarkEnd w:id="342"/>
      <w:bookmarkStart w:id="343" w:name="_Toc184308044"/>
      <w:bookmarkEnd w:id="343"/>
      <w:bookmarkStart w:id="344" w:name="_Toc184312116"/>
      <w:bookmarkEnd w:id="344"/>
      <w:bookmarkStart w:id="345" w:name="_Toc184310325"/>
      <w:bookmarkEnd w:id="345"/>
      <w:bookmarkStart w:id="346" w:name="_Toc184308051"/>
      <w:bookmarkEnd w:id="346"/>
      <w:bookmarkStart w:id="347" w:name="_Toc184312098"/>
      <w:bookmarkEnd w:id="347"/>
      <w:bookmarkStart w:id="348" w:name="_Toc184310339"/>
      <w:bookmarkEnd w:id="348"/>
      <w:bookmarkStart w:id="349" w:name="_Toc184310305"/>
      <w:bookmarkEnd w:id="349"/>
      <w:bookmarkStart w:id="350" w:name="_Toc184313254"/>
      <w:bookmarkEnd w:id="350"/>
      <w:bookmarkStart w:id="351" w:name="_Toc184314459"/>
      <w:bookmarkEnd w:id="351"/>
      <w:bookmarkStart w:id="352" w:name="_Toc184308065"/>
      <w:bookmarkEnd w:id="352"/>
      <w:bookmarkStart w:id="353" w:name="_Toc184308041"/>
      <w:bookmarkEnd w:id="353"/>
      <w:bookmarkStart w:id="354" w:name="_Toc184313281"/>
      <w:bookmarkEnd w:id="354"/>
      <w:bookmarkStart w:id="355" w:name="_Toc184310277"/>
      <w:bookmarkEnd w:id="355"/>
      <w:bookmarkStart w:id="356" w:name="_Toc184313257"/>
      <w:bookmarkEnd w:id="356"/>
      <w:bookmarkStart w:id="357" w:name="_Toc184310290"/>
      <w:bookmarkEnd w:id="357"/>
      <w:bookmarkStart w:id="358" w:name="_Toc184312097"/>
      <w:bookmarkEnd w:id="358"/>
      <w:bookmarkStart w:id="359" w:name="_Toc184308090"/>
      <w:bookmarkEnd w:id="359"/>
      <w:bookmarkStart w:id="360" w:name="_Toc184308067"/>
      <w:bookmarkEnd w:id="360"/>
      <w:bookmarkStart w:id="361" w:name="_Toc184314462"/>
      <w:bookmarkEnd w:id="361"/>
      <w:bookmarkStart w:id="362" w:name="_Toc184308081"/>
      <w:bookmarkEnd w:id="362"/>
      <w:bookmarkStart w:id="363" w:name="_Toc184308066"/>
      <w:bookmarkEnd w:id="363"/>
      <w:bookmarkStart w:id="364" w:name="_Toc184314467"/>
      <w:bookmarkEnd w:id="364"/>
      <w:bookmarkStart w:id="365" w:name="_Toc184314463"/>
      <w:bookmarkEnd w:id="365"/>
      <w:bookmarkStart w:id="366" w:name="_Toc184313267"/>
      <w:bookmarkEnd w:id="366"/>
      <w:bookmarkStart w:id="367" w:name="_Toc184314439"/>
      <w:bookmarkEnd w:id="367"/>
      <w:bookmarkStart w:id="368" w:name="_Toc184308049"/>
      <w:bookmarkEnd w:id="368"/>
      <w:bookmarkStart w:id="369" w:name="_Toc184310335"/>
      <w:bookmarkEnd w:id="369"/>
      <w:bookmarkStart w:id="370" w:name="_Toc184310308"/>
      <w:bookmarkEnd w:id="370"/>
      <w:bookmarkStart w:id="371" w:name="_Toc184313272"/>
      <w:bookmarkEnd w:id="371"/>
      <w:bookmarkStart w:id="372" w:name="_Toc184314438"/>
      <w:bookmarkEnd w:id="372"/>
      <w:bookmarkStart w:id="373" w:name="_Toc184312102"/>
      <w:bookmarkEnd w:id="373"/>
      <w:bookmarkStart w:id="374" w:name="_Toc184313252"/>
      <w:bookmarkEnd w:id="374"/>
      <w:bookmarkStart w:id="375" w:name="_Toc184314443"/>
      <w:bookmarkEnd w:id="375"/>
      <w:bookmarkStart w:id="376" w:name="_Toc184310344"/>
      <w:bookmarkEnd w:id="376"/>
      <w:bookmarkStart w:id="377" w:name="_Toc184310299"/>
      <w:bookmarkEnd w:id="377"/>
      <w:bookmarkStart w:id="378" w:name="_Toc184310333"/>
      <w:bookmarkEnd w:id="378"/>
      <w:bookmarkStart w:id="379" w:name="_Toc184314482"/>
      <w:bookmarkEnd w:id="379"/>
      <w:bookmarkStart w:id="380" w:name="_Toc184314432"/>
      <w:bookmarkEnd w:id="380"/>
      <w:bookmarkStart w:id="381" w:name="_Toc184310331"/>
      <w:bookmarkEnd w:id="381"/>
      <w:bookmarkStart w:id="382" w:name="_Toc184314419"/>
      <w:bookmarkEnd w:id="382"/>
      <w:bookmarkStart w:id="383" w:name="_Toc184310292"/>
      <w:bookmarkEnd w:id="383"/>
      <w:bookmarkStart w:id="384" w:name="_Toc184313301"/>
      <w:bookmarkEnd w:id="384"/>
      <w:bookmarkStart w:id="385" w:name="_Toc184313283"/>
      <w:bookmarkEnd w:id="385"/>
      <w:bookmarkStart w:id="386" w:name="_Toc184310278"/>
      <w:bookmarkEnd w:id="386"/>
      <w:bookmarkStart w:id="387" w:name="_Toc184312113"/>
      <w:bookmarkEnd w:id="387"/>
      <w:bookmarkStart w:id="388" w:name="_Toc184310343"/>
      <w:bookmarkEnd w:id="388"/>
      <w:bookmarkStart w:id="389" w:name="_Toc184313262"/>
      <w:bookmarkEnd w:id="389"/>
      <w:bookmarkStart w:id="390" w:name="_Toc184310297"/>
      <w:bookmarkEnd w:id="390"/>
      <w:bookmarkStart w:id="391" w:name="_Toc184310293"/>
      <w:bookmarkEnd w:id="391"/>
      <w:bookmarkStart w:id="392" w:name="_Toc184313241"/>
      <w:bookmarkEnd w:id="392"/>
      <w:r>
        <w:rPr>
          <w:rFonts w:hint="eastAsia" w:ascii="宋体" w:hAnsi="宋体" w:cs="宋体"/>
          <w:b/>
          <w:color w:val="auto"/>
          <w:sz w:val="36"/>
          <w:szCs w:val="36"/>
          <w:highlight w:val="none"/>
        </w:rPr>
        <w:t>评标办法</w:t>
      </w:r>
    </w:p>
    <w:p w14:paraId="682D3815">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pPr w:leftFromText="180" w:rightFromText="180" w:vertAnchor="text" w:horzAnchor="page" w:tblpXSpec="center" w:tblpY="126"/>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5726"/>
        <w:gridCol w:w="1199"/>
        <w:gridCol w:w="1934"/>
      </w:tblGrid>
      <w:tr w14:paraId="1C1A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88" w:type="dxa"/>
            <w:tcBorders>
              <w:top w:val="single" w:color="auto" w:sz="4" w:space="0"/>
              <w:left w:val="single" w:color="auto" w:sz="4" w:space="0"/>
              <w:bottom w:val="single" w:color="auto" w:sz="4" w:space="0"/>
              <w:right w:val="single" w:color="auto" w:sz="4" w:space="0"/>
              <w:tl2br w:val="nil"/>
              <w:tr2bl w:val="nil"/>
            </w:tcBorders>
            <w:vAlign w:val="center"/>
          </w:tcPr>
          <w:p w14:paraId="22E88018">
            <w:pPr>
              <w:spacing w:line="360" w:lineRule="auto"/>
              <w:jc w:val="center"/>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5726" w:type="dxa"/>
            <w:tcBorders>
              <w:top w:val="single" w:color="auto" w:sz="4" w:space="0"/>
              <w:left w:val="single" w:color="auto" w:sz="4" w:space="0"/>
              <w:bottom w:val="single" w:color="auto" w:sz="4" w:space="0"/>
              <w:right w:val="single" w:color="auto" w:sz="4" w:space="0"/>
              <w:tl2br w:val="nil"/>
              <w:tr2bl w:val="nil"/>
            </w:tcBorders>
            <w:vAlign w:val="center"/>
          </w:tcPr>
          <w:p w14:paraId="3D3277A0">
            <w:pPr>
              <w:spacing w:line="360" w:lineRule="auto"/>
              <w:ind w:firstLine="1560" w:firstLineChars="650"/>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评标标准</w:t>
            </w:r>
          </w:p>
        </w:tc>
        <w:tc>
          <w:tcPr>
            <w:tcW w:w="1199" w:type="dxa"/>
            <w:tcBorders>
              <w:top w:val="single" w:color="auto" w:sz="4" w:space="0"/>
              <w:left w:val="single" w:color="auto" w:sz="4" w:space="0"/>
              <w:bottom w:val="single" w:color="auto" w:sz="4" w:space="0"/>
              <w:right w:val="single" w:color="auto" w:sz="4" w:space="0"/>
              <w:tl2br w:val="nil"/>
              <w:tr2bl w:val="nil"/>
            </w:tcBorders>
            <w:vAlign w:val="center"/>
          </w:tcPr>
          <w:p w14:paraId="2311BFA4">
            <w:pPr>
              <w:spacing w:line="360" w:lineRule="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权重</w:t>
            </w:r>
          </w:p>
        </w:tc>
        <w:tc>
          <w:tcPr>
            <w:tcW w:w="1934" w:type="dxa"/>
            <w:tcBorders>
              <w:top w:val="single" w:color="auto" w:sz="4" w:space="0"/>
              <w:left w:val="single" w:color="auto" w:sz="4" w:space="0"/>
              <w:bottom w:val="single" w:color="auto" w:sz="4" w:space="0"/>
              <w:right w:val="single" w:color="auto" w:sz="4" w:space="0"/>
              <w:tl2br w:val="nil"/>
              <w:tr2bl w:val="nil"/>
            </w:tcBorders>
            <w:vAlign w:val="top"/>
          </w:tcPr>
          <w:p w14:paraId="151C6090">
            <w:pPr>
              <w:spacing w:line="360" w:lineRule="auto"/>
              <w:outlineLvl w:val="0"/>
              <w:rPr>
                <w:rFonts w:hint="eastAsia" w:ascii="宋体" w:hAnsi="宋体" w:eastAsia="宋体" w:cs="宋体"/>
                <w:sz w:val="24"/>
                <w:szCs w:val="24"/>
                <w:highlight w:val="none"/>
              </w:rPr>
            </w:pPr>
            <w:r>
              <w:rPr>
                <w:rFonts w:hint="eastAsia" w:ascii="宋体" w:hAnsi="宋体" w:eastAsia="宋体" w:cs="仿宋_GB2312"/>
                <w:bCs/>
                <w:color w:val="auto"/>
                <w:sz w:val="24"/>
                <w:highlight w:val="none"/>
              </w:rPr>
              <w:t>主观分/客观分属性</w:t>
            </w:r>
          </w:p>
        </w:tc>
      </w:tr>
      <w:tr w14:paraId="4844D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88" w:type="dxa"/>
            <w:tcBorders>
              <w:top w:val="single" w:color="auto" w:sz="4" w:space="0"/>
              <w:left w:val="single" w:color="auto" w:sz="4" w:space="0"/>
              <w:bottom w:val="single" w:color="auto" w:sz="4" w:space="0"/>
              <w:right w:val="single" w:color="auto" w:sz="4" w:space="0"/>
              <w:tl2br w:val="nil"/>
              <w:tr2bl w:val="nil"/>
            </w:tcBorders>
            <w:vAlign w:val="center"/>
          </w:tcPr>
          <w:p w14:paraId="37609646">
            <w:pPr>
              <w:wordWrap/>
              <w:adjustRightInd w:val="0"/>
              <w:snapToGrid/>
              <w:spacing w:line="240" w:lineRule="auto"/>
              <w:ind w:firstLine="0" w:firstLineChars="0"/>
              <w:jc w:val="center"/>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5726" w:type="dxa"/>
            <w:tcBorders>
              <w:top w:val="single" w:color="auto" w:sz="4" w:space="0"/>
              <w:left w:val="single" w:color="auto" w:sz="4" w:space="0"/>
              <w:bottom w:val="single" w:color="auto" w:sz="4" w:space="0"/>
              <w:right w:val="single" w:color="auto" w:sz="4" w:space="0"/>
              <w:tl2br w:val="nil"/>
              <w:tr2bl w:val="nil"/>
            </w:tcBorders>
            <w:vAlign w:val="center"/>
          </w:tcPr>
          <w:p w14:paraId="6F544752">
            <w:pPr>
              <w:spacing w:line="240" w:lineRule="auto"/>
              <w:outlineLvl w:val="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投标人具有质量管理体系认证证书、环境管理体系认证证书、职业健康安全管理体系认证证书，且均在有效期内，且</w:t>
            </w:r>
            <w:r>
              <w:rPr>
                <w:rFonts w:hint="eastAsia" w:ascii="宋体" w:hAnsi="宋体" w:eastAsia="宋体" w:cs="宋体"/>
                <w:color w:val="auto"/>
                <w:sz w:val="24"/>
                <w:szCs w:val="24"/>
                <w:highlight w:val="none"/>
                <w:lang w:val="en-US" w:eastAsia="zh-CN"/>
              </w:rPr>
              <w:t>都</w:t>
            </w:r>
            <w:r>
              <w:rPr>
                <w:rFonts w:hint="eastAsia" w:ascii="宋体" w:hAnsi="宋体" w:eastAsia="宋体" w:cs="宋体"/>
                <w:color w:val="auto"/>
                <w:sz w:val="24"/>
                <w:szCs w:val="24"/>
                <w:highlight w:val="none"/>
                <w:lang w:eastAsia="zh-CN"/>
              </w:rPr>
              <w:t xml:space="preserve">在有效期内的每个得 </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分，最多得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投标文件中提供证书复印件并加盖投标人公章，证书需在有效期内，由评标委员会在国家认监委网站www.cnca.gov.cn查询，未在该网站上查询到的，不得分。</w:t>
            </w:r>
            <w:r>
              <w:rPr>
                <w:rFonts w:hint="eastAsia" w:ascii="宋体" w:hAnsi="宋体" w:eastAsia="宋体" w:cs="宋体"/>
                <w:b/>
                <w:bCs/>
                <w:color w:val="auto"/>
                <w:sz w:val="24"/>
                <w:szCs w:val="24"/>
                <w:highlight w:val="none"/>
                <w:lang w:eastAsia="zh-CN"/>
              </w:rPr>
              <w:t>）</w:t>
            </w:r>
          </w:p>
        </w:tc>
        <w:tc>
          <w:tcPr>
            <w:tcW w:w="1199" w:type="dxa"/>
            <w:tcBorders>
              <w:top w:val="single" w:color="auto" w:sz="4" w:space="0"/>
              <w:left w:val="single" w:color="auto" w:sz="4" w:space="0"/>
              <w:bottom w:val="single" w:color="auto" w:sz="4" w:space="0"/>
              <w:right w:val="single" w:color="auto" w:sz="4" w:space="0"/>
              <w:tl2br w:val="nil"/>
              <w:tr2bl w:val="nil"/>
            </w:tcBorders>
            <w:vAlign w:val="center"/>
          </w:tcPr>
          <w:p w14:paraId="32320CEC">
            <w:pPr>
              <w:spacing w:line="360" w:lineRule="auto"/>
              <w:jc w:val="center"/>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p w14:paraId="65F8E2C0">
            <w:pPr>
              <w:spacing w:line="360" w:lineRule="auto"/>
              <w:jc w:val="center"/>
              <w:outlineLvl w:val="0"/>
              <w:rPr>
                <w:rFonts w:hint="eastAsia" w:ascii="宋体" w:hAnsi="宋体" w:eastAsia="宋体" w:cs="宋体"/>
                <w:sz w:val="24"/>
                <w:szCs w:val="24"/>
                <w:highlight w:val="none"/>
                <w:lang w:eastAsia="zh-CN"/>
              </w:rPr>
            </w:pPr>
          </w:p>
        </w:tc>
        <w:tc>
          <w:tcPr>
            <w:tcW w:w="1934" w:type="dxa"/>
            <w:tcBorders>
              <w:top w:val="single" w:color="auto" w:sz="4" w:space="0"/>
              <w:left w:val="single" w:color="auto" w:sz="4" w:space="0"/>
              <w:bottom w:val="single" w:color="auto" w:sz="4" w:space="0"/>
              <w:right w:val="single" w:color="auto" w:sz="4" w:space="0"/>
              <w:tl2br w:val="nil"/>
              <w:tr2bl w:val="nil"/>
            </w:tcBorders>
            <w:vAlign w:val="center"/>
          </w:tcPr>
          <w:p w14:paraId="6AE77DC6">
            <w:pPr>
              <w:spacing w:line="360" w:lineRule="auto"/>
              <w:jc w:val="center"/>
              <w:outlineLvl w:val="0"/>
              <w:rPr>
                <w:rFonts w:hint="eastAsia" w:ascii="宋体" w:hAnsi="宋体" w:eastAsia="宋体" w:cs="宋体"/>
                <w:sz w:val="24"/>
                <w:szCs w:val="24"/>
                <w:highlight w:val="none"/>
                <w:lang w:val="en-US" w:eastAsia="zh-CN"/>
              </w:rPr>
            </w:pPr>
            <w:r>
              <w:rPr>
                <w:rFonts w:hint="eastAsia" w:ascii="宋体" w:hAnsi="宋体" w:eastAsia="宋体" w:cs="仿宋_GB2312"/>
                <w:bCs/>
                <w:color w:val="auto"/>
                <w:sz w:val="24"/>
                <w:highlight w:val="none"/>
              </w:rPr>
              <w:t>客观分</w:t>
            </w:r>
          </w:p>
        </w:tc>
      </w:tr>
      <w:tr w14:paraId="79705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88" w:type="dxa"/>
            <w:tcBorders>
              <w:top w:val="single" w:color="auto" w:sz="4" w:space="0"/>
              <w:left w:val="single" w:color="auto" w:sz="4" w:space="0"/>
              <w:bottom w:val="single" w:color="auto" w:sz="4" w:space="0"/>
              <w:right w:val="single" w:color="auto" w:sz="4" w:space="0"/>
              <w:tl2br w:val="nil"/>
              <w:tr2bl w:val="nil"/>
            </w:tcBorders>
            <w:vAlign w:val="center"/>
          </w:tcPr>
          <w:p w14:paraId="56AED637">
            <w:pPr>
              <w:wordWrap/>
              <w:adjustRightInd w:val="0"/>
              <w:snapToGrid/>
              <w:spacing w:line="240" w:lineRule="auto"/>
              <w:ind w:firstLine="0" w:firstLineChars="0"/>
              <w:jc w:val="center"/>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5726" w:type="dxa"/>
            <w:tcBorders>
              <w:top w:val="single" w:color="auto" w:sz="4" w:space="0"/>
              <w:left w:val="single" w:color="auto" w:sz="4" w:space="0"/>
              <w:bottom w:val="single" w:color="auto" w:sz="4" w:space="0"/>
              <w:right w:val="single" w:color="auto" w:sz="4" w:space="0"/>
              <w:tl2br w:val="nil"/>
              <w:tr2bl w:val="nil"/>
            </w:tcBorders>
            <w:vAlign w:val="center"/>
          </w:tcPr>
          <w:p w14:paraId="7E3F70CA">
            <w:pPr>
              <w:wordWrap/>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投标人自20</w:t>
            </w:r>
            <w:r>
              <w:rPr>
                <w:rFonts w:hint="eastAsia" w:ascii="宋体" w:hAnsi="宋体" w:eastAsia="宋体" w:cs="宋体"/>
                <w:color w:val="auto"/>
                <w:kern w:val="0"/>
                <w:sz w:val="24"/>
                <w:szCs w:val="24"/>
                <w:highlight w:val="none"/>
                <w:lang w:val="en-US" w:eastAsia="zh-CN"/>
              </w:rPr>
              <w:t>21</w:t>
            </w:r>
            <w:r>
              <w:rPr>
                <w:rFonts w:hint="eastAsia" w:ascii="宋体" w:hAnsi="宋体" w:eastAsia="宋体" w:cs="宋体"/>
                <w:color w:val="auto"/>
                <w:kern w:val="0"/>
                <w:sz w:val="24"/>
                <w:szCs w:val="24"/>
                <w:highlight w:val="none"/>
              </w:rPr>
              <w:t>年1月1日</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含）</w:t>
            </w:r>
            <w:r>
              <w:rPr>
                <w:rFonts w:hint="eastAsia" w:ascii="宋体" w:hAnsi="宋体" w:eastAsia="宋体" w:cs="宋体"/>
                <w:color w:val="auto"/>
                <w:kern w:val="0"/>
                <w:sz w:val="24"/>
                <w:szCs w:val="24"/>
                <w:highlight w:val="none"/>
              </w:rPr>
              <w:t>以来（以合同签订时间为准）完成过类似项目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未来社区验收咨询</w:t>
            </w:r>
            <w:r>
              <w:rPr>
                <w:rFonts w:hint="eastAsia" w:ascii="宋体" w:hAnsi="宋体" w:eastAsia="宋体" w:cs="宋体"/>
                <w:kern w:val="0"/>
                <w:sz w:val="24"/>
                <w:szCs w:val="24"/>
                <w:highlight w:val="none"/>
              </w:rPr>
              <w:t>且通过省级城乡风貌整治提升工作专班验收</w:t>
            </w:r>
            <w:r>
              <w:rPr>
                <w:rFonts w:hint="eastAsia" w:ascii="宋体" w:hAnsi="宋体" w:eastAsia="宋体" w:cs="宋体"/>
                <w:sz w:val="24"/>
                <w:szCs w:val="24"/>
                <w:highlight w:val="none"/>
                <w:lang w:eastAsia="zh-CN"/>
              </w:rPr>
              <w:t>）</w:t>
            </w:r>
            <w:r>
              <w:rPr>
                <w:rFonts w:hint="eastAsia" w:ascii="宋体" w:hAnsi="宋体" w:eastAsia="宋体" w:cs="宋体"/>
                <w:color w:val="auto"/>
                <w:kern w:val="0"/>
                <w:sz w:val="24"/>
                <w:szCs w:val="24"/>
                <w:highlight w:val="none"/>
              </w:rPr>
              <w:t>合同业绩的每个得</w:t>
            </w:r>
            <w:r>
              <w:rPr>
                <w:rFonts w:hint="eastAsia" w:ascii="宋体" w:hAnsi="宋体" w:eastAsia="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rPr>
              <w:t>分，最高得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r>
              <w:rPr>
                <w:rFonts w:hint="eastAsia" w:ascii="宋体" w:hAnsi="宋体" w:eastAsia="宋体" w:cs="宋体"/>
                <w:b/>
                <w:bCs/>
                <w:color w:val="auto"/>
                <w:kern w:val="0"/>
                <w:sz w:val="24"/>
                <w:szCs w:val="24"/>
                <w:highlight w:val="none"/>
              </w:rPr>
              <w:t>（投标文件中提供合同及省级城乡风貌整治提升工作专班公布的名单复印件并加盖公章，否则不得分。）</w:t>
            </w:r>
          </w:p>
        </w:tc>
        <w:tc>
          <w:tcPr>
            <w:tcW w:w="1199" w:type="dxa"/>
            <w:tcBorders>
              <w:top w:val="single" w:color="auto" w:sz="4" w:space="0"/>
              <w:left w:val="single" w:color="auto" w:sz="4" w:space="0"/>
              <w:bottom w:val="single" w:color="auto" w:sz="4" w:space="0"/>
              <w:right w:val="single" w:color="auto" w:sz="4" w:space="0"/>
              <w:tl2br w:val="nil"/>
              <w:tr2bl w:val="nil"/>
            </w:tcBorders>
            <w:vAlign w:val="center"/>
          </w:tcPr>
          <w:p w14:paraId="5A897FE2">
            <w:pPr>
              <w:spacing w:line="360" w:lineRule="auto"/>
              <w:jc w:val="center"/>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p w14:paraId="66AFA7CE">
            <w:pPr>
              <w:spacing w:line="360" w:lineRule="auto"/>
              <w:jc w:val="center"/>
              <w:outlineLvl w:val="0"/>
              <w:rPr>
                <w:rFonts w:hint="eastAsia" w:ascii="宋体" w:hAnsi="宋体" w:eastAsia="宋体" w:cs="宋体"/>
                <w:sz w:val="24"/>
                <w:szCs w:val="24"/>
                <w:highlight w:val="none"/>
                <w:lang w:eastAsia="zh-CN"/>
              </w:rPr>
            </w:pPr>
          </w:p>
        </w:tc>
        <w:tc>
          <w:tcPr>
            <w:tcW w:w="1934" w:type="dxa"/>
            <w:tcBorders>
              <w:top w:val="single" w:color="auto" w:sz="4" w:space="0"/>
              <w:left w:val="single" w:color="auto" w:sz="4" w:space="0"/>
              <w:bottom w:val="single" w:color="auto" w:sz="4" w:space="0"/>
              <w:right w:val="single" w:color="auto" w:sz="4" w:space="0"/>
              <w:tl2br w:val="nil"/>
              <w:tr2bl w:val="nil"/>
            </w:tcBorders>
            <w:vAlign w:val="center"/>
          </w:tcPr>
          <w:p w14:paraId="40B71D4D">
            <w:pPr>
              <w:spacing w:line="360" w:lineRule="auto"/>
              <w:jc w:val="center"/>
              <w:outlineLvl w:val="0"/>
              <w:rPr>
                <w:rFonts w:hint="eastAsia" w:ascii="宋体" w:hAnsi="宋体" w:eastAsia="宋体" w:cs="宋体"/>
                <w:bCs/>
                <w:sz w:val="24"/>
                <w:szCs w:val="24"/>
                <w:highlight w:val="none"/>
                <w:lang w:val="en-US" w:eastAsia="zh-CN"/>
              </w:rPr>
            </w:pPr>
            <w:r>
              <w:rPr>
                <w:rFonts w:hint="eastAsia" w:ascii="宋体" w:hAnsi="宋体" w:eastAsia="宋体" w:cs="仿宋_GB2312"/>
                <w:bCs/>
                <w:color w:val="auto"/>
                <w:sz w:val="24"/>
                <w:highlight w:val="none"/>
              </w:rPr>
              <w:t>客观分</w:t>
            </w:r>
          </w:p>
        </w:tc>
      </w:tr>
      <w:tr w14:paraId="38AA7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888" w:type="dxa"/>
            <w:tcBorders>
              <w:top w:val="single" w:color="auto" w:sz="4" w:space="0"/>
              <w:left w:val="single" w:color="auto" w:sz="4" w:space="0"/>
              <w:bottom w:val="single" w:color="auto" w:sz="4" w:space="0"/>
              <w:right w:val="single" w:color="auto" w:sz="4" w:space="0"/>
              <w:tl2br w:val="nil"/>
              <w:tr2bl w:val="nil"/>
            </w:tcBorders>
            <w:vAlign w:val="center"/>
          </w:tcPr>
          <w:p w14:paraId="537BD0A3">
            <w:pPr>
              <w:wordWrap/>
              <w:adjustRightInd w:val="0"/>
              <w:snapToGrid/>
              <w:spacing w:line="240" w:lineRule="auto"/>
              <w:ind w:firstLine="0" w:firstLineChars="0"/>
              <w:jc w:val="center"/>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5726" w:type="dxa"/>
            <w:tcBorders>
              <w:top w:val="single" w:color="auto" w:sz="4" w:space="0"/>
              <w:left w:val="single" w:color="auto" w:sz="4" w:space="0"/>
              <w:bottom w:val="single" w:color="auto" w:sz="4" w:space="0"/>
              <w:right w:val="single" w:color="auto" w:sz="4" w:space="0"/>
              <w:tl2br w:val="nil"/>
              <w:tr2bl w:val="nil"/>
            </w:tcBorders>
            <w:vAlign w:val="center"/>
          </w:tcPr>
          <w:p w14:paraId="4A18E5F7">
            <w:pPr>
              <w:pStyle w:val="101"/>
              <w:numPr>
                <w:ilvl w:val="0"/>
                <w:numId w:val="0"/>
              </w:numPr>
              <w:wordWrap/>
              <w:adjustRightInd w:val="0"/>
              <w:snapToGrid/>
              <w:spacing w:line="240" w:lineRule="auto"/>
              <w:ind w:left="0" w:leftChars="0" w:firstLine="0" w:firstLineChars="0"/>
              <w:jc w:val="both"/>
              <w:textAlignment w:val="auto"/>
              <w:outlineLvl w:val="0"/>
              <w:rPr>
                <w:rFonts w:hint="eastAsia" w:ascii="宋体" w:hAnsi="宋体" w:eastAsia="宋体" w:cs="宋体"/>
                <w:color w:val="auto"/>
                <w:sz w:val="24"/>
                <w:szCs w:val="24"/>
                <w:highlight w:val="none"/>
              </w:rPr>
            </w:pPr>
            <w:r>
              <w:rPr>
                <w:rFonts w:hint="eastAsia" w:ascii="宋体" w:hAnsi="宋体" w:eastAsia="宋体" w:cs="宋体"/>
                <w:b w:val="0"/>
                <w:bCs/>
                <w:kern w:val="2"/>
                <w:sz w:val="24"/>
                <w:szCs w:val="24"/>
                <w:highlight w:val="none"/>
                <w:lang w:val="en-US" w:eastAsia="zh-CN" w:bidi="ar-SA"/>
              </w:rPr>
              <w:t>政策解读分析报告</w:t>
            </w:r>
            <w:r>
              <w:rPr>
                <w:rFonts w:hint="eastAsia" w:ascii="宋体" w:hAnsi="宋体" w:eastAsia="宋体" w:cs="宋体"/>
                <w:color w:val="auto"/>
                <w:sz w:val="24"/>
                <w:szCs w:val="24"/>
                <w:highlight w:val="none"/>
              </w:rPr>
              <w:t>：</w:t>
            </w:r>
          </w:p>
          <w:p w14:paraId="510ADDC0">
            <w:pPr>
              <w:pStyle w:val="101"/>
              <w:numPr>
                <w:ilvl w:val="0"/>
                <w:numId w:val="0"/>
              </w:numPr>
              <w:wordWrap/>
              <w:adjustRightInd w:val="0"/>
              <w:snapToGrid/>
              <w:spacing w:line="240" w:lineRule="auto"/>
              <w:ind w:left="0" w:leftChars="0" w:firstLine="0" w:firstLineChars="0"/>
              <w:jc w:val="both"/>
              <w:textAlignment w:val="auto"/>
              <w:outlineLvl w:val="0"/>
              <w:rPr>
                <w:rFonts w:hint="eastAsia" w:ascii="宋体" w:hAnsi="宋体" w:eastAsia="宋体" w:cs="宋体"/>
                <w:b/>
                <w:bCs/>
                <w:color w:val="000000"/>
                <w:sz w:val="24"/>
                <w:szCs w:val="24"/>
                <w:highlight w:val="none"/>
              </w:rPr>
            </w:pPr>
            <w:r>
              <w:rPr>
                <w:rFonts w:hint="eastAsia" w:ascii="宋体" w:hAnsi="宋体" w:eastAsia="宋体" w:cs="宋体"/>
                <w:b w:val="0"/>
                <w:bCs/>
                <w:kern w:val="2"/>
                <w:sz w:val="24"/>
                <w:szCs w:val="24"/>
                <w:highlight w:val="none"/>
                <w:lang w:val="en-US" w:eastAsia="zh-CN" w:bidi="ar-SA"/>
              </w:rPr>
              <w:t>根据投标人提供政策解读分析报告综合评分。方案内容合理可行且与项目匹配度好的得3分；方案内容基本合理可行且与项目匹配度较好的得2分；方案内容一般的得1分；</w:t>
            </w:r>
            <w:r>
              <w:rPr>
                <w:rFonts w:hint="eastAsia" w:ascii="宋体" w:hAnsi="宋体" w:eastAsia="宋体" w:cs="宋体"/>
                <w:b w:val="0"/>
                <w:bCs/>
                <w:sz w:val="24"/>
                <w:szCs w:val="24"/>
                <w:highlight w:val="none"/>
                <w:lang w:val="en-US" w:eastAsia="zh-CN"/>
              </w:rPr>
              <w:t>机制</w:t>
            </w:r>
            <w:r>
              <w:rPr>
                <w:rFonts w:hint="eastAsia" w:ascii="宋体" w:hAnsi="宋体" w:eastAsia="宋体" w:cs="宋体"/>
                <w:b w:val="0"/>
                <w:bCs/>
                <w:sz w:val="24"/>
                <w:szCs w:val="24"/>
                <w:highlight w:val="none"/>
                <w:lang w:val="en-US"/>
              </w:rPr>
              <w:t>内容缺失严重、与项目不匹配的不得分。</w:t>
            </w:r>
          </w:p>
        </w:tc>
        <w:tc>
          <w:tcPr>
            <w:tcW w:w="1199" w:type="dxa"/>
            <w:tcBorders>
              <w:top w:val="single" w:color="auto" w:sz="4" w:space="0"/>
              <w:left w:val="single" w:color="auto" w:sz="4" w:space="0"/>
              <w:bottom w:val="single" w:color="auto" w:sz="4" w:space="0"/>
              <w:right w:val="single" w:color="auto" w:sz="4" w:space="0"/>
              <w:tl2br w:val="nil"/>
              <w:tr2bl w:val="nil"/>
            </w:tcBorders>
            <w:vAlign w:val="center"/>
          </w:tcPr>
          <w:p w14:paraId="20F5F02A">
            <w:pPr>
              <w:wordWrap/>
              <w:adjustRightInd w:val="0"/>
              <w:snapToGrid/>
              <w:spacing w:line="240" w:lineRule="auto"/>
              <w:jc w:val="center"/>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p w14:paraId="2C5E4D04">
            <w:pPr>
              <w:wordWrap/>
              <w:adjustRightInd w:val="0"/>
              <w:snapToGrid/>
              <w:spacing w:line="240" w:lineRule="auto"/>
              <w:jc w:val="center"/>
              <w:textAlignment w:val="auto"/>
              <w:outlineLvl w:val="0"/>
              <w:rPr>
                <w:rFonts w:hint="eastAsia" w:ascii="宋体" w:hAnsi="宋体" w:eastAsia="宋体" w:cs="宋体"/>
                <w:sz w:val="24"/>
                <w:szCs w:val="24"/>
                <w:highlight w:val="none"/>
                <w:lang w:val="en-US" w:eastAsia="zh-CN"/>
              </w:rPr>
            </w:pPr>
          </w:p>
        </w:tc>
        <w:tc>
          <w:tcPr>
            <w:tcW w:w="1934" w:type="dxa"/>
            <w:tcBorders>
              <w:top w:val="single" w:color="auto" w:sz="4" w:space="0"/>
              <w:left w:val="single" w:color="auto" w:sz="4" w:space="0"/>
              <w:bottom w:val="single" w:color="auto" w:sz="4" w:space="0"/>
              <w:right w:val="single" w:color="auto" w:sz="4" w:space="0"/>
              <w:tl2br w:val="nil"/>
              <w:tr2bl w:val="nil"/>
            </w:tcBorders>
            <w:vAlign w:val="center"/>
          </w:tcPr>
          <w:p w14:paraId="603B8C1F">
            <w:pPr>
              <w:wordWrap/>
              <w:adjustRightInd w:val="0"/>
              <w:snapToGrid/>
              <w:spacing w:line="240" w:lineRule="auto"/>
              <w:jc w:val="center"/>
              <w:textAlignment w:val="auto"/>
              <w:outlineLvl w:val="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主观分</w:t>
            </w:r>
          </w:p>
        </w:tc>
      </w:tr>
      <w:tr w14:paraId="6BD7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88" w:type="dxa"/>
            <w:tcBorders>
              <w:top w:val="single" w:color="auto" w:sz="4" w:space="0"/>
              <w:left w:val="single" w:color="auto" w:sz="4" w:space="0"/>
              <w:bottom w:val="single" w:color="auto" w:sz="4" w:space="0"/>
              <w:right w:val="single" w:color="auto" w:sz="4" w:space="0"/>
              <w:tl2br w:val="nil"/>
              <w:tr2bl w:val="nil"/>
            </w:tcBorders>
            <w:vAlign w:val="center"/>
          </w:tcPr>
          <w:p w14:paraId="45BAF7F6">
            <w:pPr>
              <w:wordWrap/>
              <w:adjustRightInd w:val="0"/>
              <w:snapToGrid/>
              <w:spacing w:line="240" w:lineRule="auto"/>
              <w:ind w:firstLine="0" w:firstLineChars="0"/>
              <w:jc w:val="center"/>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5726" w:type="dxa"/>
            <w:tcBorders>
              <w:top w:val="single" w:color="auto" w:sz="4" w:space="0"/>
              <w:left w:val="single" w:color="auto" w:sz="4" w:space="0"/>
              <w:bottom w:val="single" w:color="auto" w:sz="4" w:space="0"/>
              <w:right w:val="single" w:color="auto" w:sz="4" w:space="0"/>
              <w:tl2br w:val="nil"/>
              <w:tr2bl w:val="nil"/>
            </w:tcBorders>
            <w:vAlign w:val="center"/>
          </w:tcPr>
          <w:p w14:paraId="0BD3B481">
            <w:pPr>
              <w:pStyle w:val="101"/>
              <w:numPr>
                <w:ilvl w:val="0"/>
                <w:numId w:val="0"/>
              </w:numPr>
              <w:wordWrap/>
              <w:adjustRightInd w:val="0"/>
              <w:snapToGrid/>
              <w:spacing w:line="240" w:lineRule="auto"/>
              <w:ind w:left="0" w:leftChars="0" w:firstLine="0" w:firstLineChars="0"/>
              <w:jc w:val="both"/>
              <w:textAlignment w:val="auto"/>
              <w:outlineLvl w:val="0"/>
              <w:rPr>
                <w:rFonts w:hint="eastAsia" w:ascii="宋体" w:hAnsi="宋体" w:eastAsia="宋体" w:cs="宋体"/>
                <w:color w:val="auto"/>
                <w:sz w:val="24"/>
                <w:szCs w:val="24"/>
                <w:highlight w:val="none"/>
              </w:rPr>
            </w:pPr>
            <w:r>
              <w:rPr>
                <w:rFonts w:hint="eastAsia" w:ascii="宋体" w:hAnsi="宋体" w:eastAsia="宋体" w:cs="宋体"/>
                <w:b w:val="0"/>
                <w:bCs/>
                <w:kern w:val="2"/>
                <w:sz w:val="24"/>
                <w:szCs w:val="24"/>
                <w:highlight w:val="none"/>
                <w:lang w:val="en-US" w:eastAsia="zh-CN" w:bidi="ar-SA"/>
              </w:rPr>
              <w:t>验收流程培训方案</w:t>
            </w:r>
            <w:r>
              <w:rPr>
                <w:rFonts w:hint="eastAsia" w:ascii="宋体" w:hAnsi="宋体" w:eastAsia="宋体" w:cs="宋体"/>
                <w:color w:val="auto"/>
                <w:sz w:val="24"/>
                <w:szCs w:val="24"/>
                <w:highlight w:val="none"/>
              </w:rPr>
              <w:t>：</w:t>
            </w:r>
          </w:p>
          <w:p w14:paraId="4D9966DC">
            <w:pPr>
              <w:pStyle w:val="101"/>
              <w:numPr>
                <w:ilvl w:val="0"/>
                <w:numId w:val="0"/>
              </w:numPr>
              <w:wordWrap/>
              <w:adjustRightInd w:val="0"/>
              <w:snapToGrid/>
              <w:spacing w:line="240" w:lineRule="auto"/>
              <w:ind w:left="0" w:leftChars="0" w:firstLine="0" w:firstLineChars="0"/>
              <w:jc w:val="both"/>
              <w:textAlignment w:val="auto"/>
              <w:outlineLvl w:val="0"/>
              <w:rPr>
                <w:rFonts w:hint="eastAsia" w:ascii="宋体" w:hAnsi="宋体" w:eastAsia="宋体" w:cs="宋体"/>
                <w:color w:val="auto"/>
                <w:sz w:val="24"/>
                <w:szCs w:val="24"/>
                <w:highlight w:val="none"/>
              </w:rPr>
            </w:pPr>
            <w:r>
              <w:rPr>
                <w:rFonts w:hint="eastAsia" w:ascii="宋体" w:hAnsi="宋体" w:eastAsia="宋体" w:cs="宋体"/>
                <w:b w:val="0"/>
                <w:bCs/>
                <w:kern w:val="2"/>
                <w:sz w:val="24"/>
                <w:szCs w:val="24"/>
                <w:highlight w:val="none"/>
                <w:lang w:val="en-US" w:eastAsia="zh-CN" w:bidi="ar-SA"/>
              </w:rPr>
              <w:t>根据投标人提供验收流程培训方案综合评分。方案内容合理可行且与项目匹配度好的得3分；方案内容基本合理可行且与项目匹配度较好的得2分；方案内容一般的得1分；</w:t>
            </w:r>
            <w:r>
              <w:rPr>
                <w:rFonts w:hint="eastAsia" w:ascii="宋体" w:hAnsi="宋体" w:eastAsia="宋体" w:cs="宋体"/>
                <w:b w:val="0"/>
                <w:bCs/>
                <w:sz w:val="24"/>
                <w:szCs w:val="24"/>
                <w:highlight w:val="none"/>
                <w:lang w:val="en-US" w:eastAsia="zh-CN"/>
              </w:rPr>
              <w:t>机制</w:t>
            </w:r>
            <w:r>
              <w:rPr>
                <w:rFonts w:hint="eastAsia" w:ascii="宋体" w:hAnsi="宋体" w:eastAsia="宋体" w:cs="宋体"/>
                <w:b w:val="0"/>
                <w:bCs/>
                <w:sz w:val="24"/>
                <w:szCs w:val="24"/>
                <w:highlight w:val="none"/>
                <w:lang w:val="en-US"/>
              </w:rPr>
              <w:t>内容缺失严重、与项目不匹配的不得分。</w:t>
            </w:r>
          </w:p>
        </w:tc>
        <w:tc>
          <w:tcPr>
            <w:tcW w:w="1199" w:type="dxa"/>
            <w:tcBorders>
              <w:top w:val="single" w:color="auto" w:sz="4" w:space="0"/>
              <w:left w:val="single" w:color="auto" w:sz="4" w:space="0"/>
              <w:bottom w:val="single" w:color="auto" w:sz="4" w:space="0"/>
              <w:right w:val="single" w:color="auto" w:sz="4" w:space="0"/>
              <w:tl2br w:val="nil"/>
              <w:tr2bl w:val="nil"/>
            </w:tcBorders>
            <w:vAlign w:val="center"/>
          </w:tcPr>
          <w:p w14:paraId="6D04CCD8">
            <w:pPr>
              <w:wordWrap/>
              <w:adjustRightInd w:val="0"/>
              <w:snapToGrid/>
              <w:spacing w:line="240" w:lineRule="auto"/>
              <w:jc w:val="center"/>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p w14:paraId="7FF8AEAF">
            <w:pPr>
              <w:wordWrap/>
              <w:adjustRightInd w:val="0"/>
              <w:snapToGrid/>
              <w:spacing w:line="240" w:lineRule="auto"/>
              <w:jc w:val="center"/>
              <w:textAlignment w:val="auto"/>
              <w:outlineLvl w:val="0"/>
              <w:rPr>
                <w:rFonts w:hint="eastAsia" w:ascii="宋体" w:hAnsi="宋体" w:eastAsia="宋体" w:cs="宋体"/>
                <w:sz w:val="24"/>
                <w:szCs w:val="24"/>
                <w:highlight w:val="none"/>
                <w:lang w:eastAsia="zh-CN"/>
              </w:rPr>
            </w:pPr>
          </w:p>
        </w:tc>
        <w:tc>
          <w:tcPr>
            <w:tcW w:w="1934" w:type="dxa"/>
            <w:tcBorders>
              <w:top w:val="single" w:color="auto" w:sz="4" w:space="0"/>
              <w:left w:val="single" w:color="auto" w:sz="4" w:space="0"/>
              <w:bottom w:val="single" w:color="auto" w:sz="4" w:space="0"/>
              <w:right w:val="single" w:color="auto" w:sz="4" w:space="0"/>
              <w:tl2br w:val="nil"/>
              <w:tr2bl w:val="nil"/>
            </w:tcBorders>
            <w:vAlign w:val="center"/>
          </w:tcPr>
          <w:p w14:paraId="4F78B69B">
            <w:pPr>
              <w:wordWrap/>
              <w:adjustRightInd w:val="0"/>
              <w:snapToGrid/>
              <w:spacing w:line="240" w:lineRule="auto"/>
              <w:jc w:val="both"/>
              <w:textAlignment w:val="auto"/>
              <w:outlineLvl w:val="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主观分</w:t>
            </w:r>
          </w:p>
        </w:tc>
      </w:tr>
      <w:tr w14:paraId="02868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88" w:type="dxa"/>
            <w:tcBorders>
              <w:top w:val="single" w:color="auto" w:sz="4" w:space="0"/>
              <w:left w:val="single" w:color="auto" w:sz="4" w:space="0"/>
              <w:bottom w:val="single" w:color="auto" w:sz="4" w:space="0"/>
              <w:right w:val="single" w:color="auto" w:sz="4" w:space="0"/>
              <w:tl2br w:val="nil"/>
              <w:tr2bl w:val="nil"/>
            </w:tcBorders>
            <w:vAlign w:val="center"/>
          </w:tcPr>
          <w:p w14:paraId="786BE54A">
            <w:pPr>
              <w:wordWrap/>
              <w:adjustRightInd w:val="0"/>
              <w:snapToGrid/>
              <w:spacing w:line="240" w:lineRule="auto"/>
              <w:ind w:firstLine="0" w:firstLineChars="0"/>
              <w:jc w:val="center"/>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5726" w:type="dxa"/>
            <w:tcBorders>
              <w:top w:val="single" w:color="auto" w:sz="4" w:space="0"/>
              <w:left w:val="single" w:color="auto" w:sz="4" w:space="0"/>
              <w:bottom w:val="single" w:color="auto" w:sz="4" w:space="0"/>
              <w:right w:val="single" w:color="auto" w:sz="4" w:space="0"/>
              <w:tl2br w:val="nil"/>
              <w:tr2bl w:val="nil"/>
            </w:tcBorders>
            <w:vAlign w:val="center"/>
          </w:tcPr>
          <w:p w14:paraId="426AB928">
            <w:pPr>
              <w:pStyle w:val="101"/>
              <w:numPr>
                <w:ilvl w:val="0"/>
                <w:numId w:val="0"/>
              </w:numPr>
              <w:wordWrap/>
              <w:adjustRightInd w:val="0"/>
              <w:snapToGrid/>
              <w:spacing w:line="240" w:lineRule="auto"/>
              <w:ind w:left="0" w:leftChars="0" w:firstLine="0" w:firstLineChars="0"/>
              <w:jc w:val="both"/>
              <w:textAlignment w:val="auto"/>
              <w:outlineLvl w:val="0"/>
              <w:rPr>
                <w:rFonts w:hint="eastAsia" w:ascii="宋体" w:hAnsi="宋体" w:eastAsia="宋体" w:cs="宋体"/>
                <w:color w:val="auto"/>
                <w:sz w:val="24"/>
                <w:szCs w:val="24"/>
                <w:highlight w:val="none"/>
              </w:rPr>
            </w:pPr>
            <w:r>
              <w:rPr>
                <w:rFonts w:hint="eastAsia" w:ascii="宋体" w:hAnsi="宋体" w:eastAsia="宋体" w:cs="宋体"/>
                <w:b w:val="0"/>
                <w:bCs/>
                <w:kern w:val="2"/>
                <w:sz w:val="24"/>
                <w:szCs w:val="24"/>
                <w:highlight w:val="none"/>
                <w:lang w:val="en-US" w:eastAsia="zh-CN" w:bidi="ar-SA"/>
              </w:rPr>
              <w:t>验收报告指导方案</w:t>
            </w:r>
            <w:r>
              <w:rPr>
                <w:rFonts w:hint="eastAsia" w:ascii="宋体" w:hAnsi="宋体" w:eastAsia="宋体" w:cs="宋体"/>
                <w:color w:val="auto"/>
                <w:sz w:val="24"/>
                <w:szCs w:val="24"/>
                <w:highlight w:val="none"/>
              </w:rPr>
              <w:t>：</w:t>
            </w:r>
          </w:p>
          <w:p w14:paraId="715B5ED6">
            <w:pPr>
              <w:pStyle w:val="101"/>
              <w:numPr>
                <w:ilvl w:val="0"/>
                <w:numId w:val="0"/>
              </w:numPr>
              <w:wordWrap/>
              <w:adjustRightInd w:val="0"/>
              <w:snapToGrid/>
              <w:spacing w:line="240" w:lineRule="auto"/>
              <w:ind w:left="0" w:leftChars="0" w:firstLine="0" w:firstLineChars="0"/>
              <w:jc w:val="both"/>
              <w:textAlignment w:val="auto"/>
              <w:outlineLvl w:val="0"/>
              <w:rPr>
                <w:rFonts w:hint="eastAsia" w:ascii="宋体" w:hAnsi="宋体" w:eastAsia="宋体" w:cs="宋体"/>
                <w:color w:val="auto"/>
                <w:sz w:val="24"/>
                <w:szCs w:val="24"/>
                <w:highlight w:val="none"/>
              </w:rPr>
            </w:pPr>
            <w:r>
              <w:rPr>
                <w:rFonts w:hint="eastAsia" w:ascii="宋体" w:hAnsi="宋体" w:eastAsia="宋体" w:cs="宋体"/>
                <w:b w:val="0"/>
                <w:bCs/>
                <w:kern w:val="2"/>
                <w:sz w:val="24"/>
                <w:szCs w:val="24"/>
                <w:highlight w:val="none"/>
                <w:lang w:val="en-US" w:eastAsia="zh-CN" w:bidi="ar-SA"/>
              </w:rPr>
              <w:t>根据投标人提供验收报告指导方案综合评分。方案内容合理可行且与项目匹配度好的得3分；方案内容基本合理可行且与项目匹配度较好的得2分；方案内容一般的得1分；</w:t>
            </w:r>
            <w:r>
              <w:rPr>
                <w:rFonts w:hint="eastAsia" w:ascii="宋体" w:hAnsi="宋体" w:eastAsia="宋体" w:cs="宋体"/>
                <w:b w:val="0"/>
                <w:bCs/>
                <w:sz w:val="24"/>
                <w:szCs w:val="24"/>
                <w:highlight w:val="none"/>
                <w:lang w:val="en-US" w:eastAsia="zh-CN"/>
              </w:rPr>
              <w:t>机制</w:t>
            </w:r>
            <w:r>
              <w:rPr>
                <w:rFonts w:hint="eastAsia" w:ascii="宋体" w:hAnsi="宋体" w:eastAsia="宋体" w:cs="宋体"/>
                <w:b w:val="0"/>
                <w:bCs/>
                <w:sz w:val="24"/>
                <w:szCs w:val="24"/>
                <w:highlight w:val="none"/>
                <w:lang w:val="en-US"/>
              </w:rPr>
              <w:t>内容缺失严重、与项目不匹配的不得分。</w:t>
            </w:r>
          </w:p>
        </w:tc>
        <w:tc>
          <w:tcPr>
            <w:tcW w:w="1199" w:type="dxa"/>
            <w:tcBorders>
              <w:top w:val="single" w:color="auto" w:sz="4" w:space="0"/>
              <w:left w:val="single" w:color="auto" w:sz="4" w:space="0"/>
              <w:bottom w:val="single" w:color="auto" w:sz="4" w:space="0"/>
              <w:right w:val="single" w:color="auto" w:sz="4" w:space="0"/>
              <w:tl2br w:val="nil"/>
              <w:tr2bl w:val="nil"/>
            </w:tcBorders>
            <w:vAlign w:val="center"/>
          </w:tcPr>
          <w:p w14:paraId="5FD766C0">
            <w:pPr>
              <w:wordWrap/>
              <w:adjustRightInd w:val="0"/>
              <w:snapToGrid/>
              <w:spacing w:line="240" w:lineRule="auto"/>
              <w:jc w:val="center"/>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p w14:paraId="0CA3C3D6">
            <w:pPr>
              <w:wordWrap/>
              <w:adjustRightInd w:val="0"/>
              <w:snapToGrid/>
              <w:spacing w:line="240" w:lineRule="auto"/>
              <w:jc w:val="center"/>
              <w:textAlignment w:val="auto"/>
              <w:outlineLvl w:val="0"/>
              <w:rPr>
                <w:rFonts w:hint="eastAsia" w:ascii="宋体" w:hAnsi="宋体" w:eastAsia="宋体" w:cs="宋体"/>
                <w:sz w:val="24"/>
                <w:szCs w:val="24"/>
                <w:highlight w:val="none"/>
                <w:lang w:eastAsia="zh-CN"/>
              </w:rPr>
            </w:pPr>
          </w:p>
        </w:tc>
        <w:tc>
          <w:tcPr>
            <w:tcW w:w="1934" w:type="dxa"/>
            <w:tcBorders>
              <w:top w:val="single" w:color="auto" w:sz="4" w:space="0"/>
              <w:left w:val="single" w:color="auto" w:sz="4" w:space="0"/>
              <w:bottom w:val="single" w:color="auto" w:sz="4" w:space="0"/>
              <w:right w:val="single" w:color="auto" w:sz="4" w:space="0"/>
              <w:tl2br w:val="nil"/>
              <w:tr2bl w:val="nil"/>
            </w:tcBorders>
            <w:vAlign w:val="center"/>
          </w:tcPr>
          <w:p w14:paraId="1A0591F9">
            <w:pPr>
              <w:wordWrap/>
              <w:adjustRightInd w:val="0"/>
              <w:snapToGrid/>
              <w:spacing w:line="240" w:lineRule="auto"/>
              <w:jc w:val="both"/>
              <w:textAlignment w:val="auto"/>
              <w:outlineLvl w:val="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主观分</w:t>
            </w:r>
          </w:p>
        </w:tc>
      </w:tr>
      <w:tr w14:paraId="0444E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jc w:val="center"/>
        </w:trPr>
        <w:tc>
          <w:tcPr>
            <w:tcW w:w="888" w:type="dxa"/>
            <w:tcBorders>
              <w:top w:val="single" w:color="auto" w:sz="4" w:space="0"/>
              <w:left w:val="single" w:color="auto" w:sz="4" w:space="0"/>
              <w:bottom w:val="single" w:color="auto" w:sz="4" w:space="0"/>
              <w:right w:val="single" w:color="auto" w:sz="4" w:space="0"/>
              <w:tl2br w:val="nil"/>
              <w:tr2bl w:val="nil"/>
            </w:tcBorders>
            <w:vAlign w:val="center"/>
          </w:tcPr>
          <w:p w14:paraId="2E4F1444">
            <w:pPr>
              <w:wordWrap/>
              <w:adjustRightInd w:val="0"/>
              <w:snapToGrid/>
              <w:spacing w:line="240" w:lineRule="auto"/>
              <w:ind w:firstLine="0" w:firstLineChars="0"/>
              <w:jc w:val="center"/>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5726" w:type="dxa"/>
            <w:tcBorders>
              <w:top w:val="single" w:color="auto" w:sz="4" w:space="0"/>
              <w:left w:val="single" w:color="auto" w:sz="4" w:space="0"/>
              <w:bottom w:val="single" w:color="auto" w:sz="4" w:space="0"/>
              <w:right w:val="single" w:color="auto" w:sz="4" w:space="0"/>
              <w:tl2br w:val="nil"/>
              <w:tr2bl w:val="nil"/>
            </w:tcBorders>
            <w:vAlign w:val="center"/>
          </w:tcPr>
          <w:p w14:paraId="6AF03768">
            <w:pPr>
              <w:widowControl w:val="0"/>
              <w:wordWrap/>
              <w:adjustRightInd w:val="0"/>
              <w:snapToGrid/>
              <w:spacing w:line="240" w:lineRule="auto"/>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九大场景空间优化方案：</w:t>
            </w:r>
          </w:p>
          <w:p w14:paraId="07731012">
            <w:pPr>
              <w:widowControl w:val="0"/>
              <w:wordWrap/>
              <w:adjustRightInd w:val="0"/>
              <w:snapToGrid/>
              <w:spacing w:line="240" w:lineRule="auto"/>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根据投标人提供的九大场景空间布置，提出指导建议，并统筹完成空间优化方案和权属复核，丰富场景功能等内容进行评分。方案内容合理可行且与项目匹配度好的得5分；方案内容基本合理可行且与项目匹配度较好的得3分；方案内容一般的得1分；机制内容缺失严重、与项目不匹配的不得分。</w:t>
            </w:r>
          </w:p>
        </w:tc>
        <w:tc>
          <w:tcPr>
            <w:tcW w:w="1199" w:type="dxa"/>
            <w:tcBorders>
              <w:top w:val="single" w:color="auto" w:sz="4" w:space="0"/>
              <w:left w:val="single" w:color="auto" w:sz="4" w:space="0"/>
              <w:bottom w:val="single" w:color="auto" w:sz="4" w:space="0"/>
              <w:right w:val="single" w:color="auto" w:sz="4" w:space="0"/>
              <w:tl2br w:val="nil"/>
              <w:tr2bl w:val="nil"/>
            </w:tcBorders>
            <w:vAlign w:val="center"/>
          </w:tcPr>
          <w:p w14:paraId="2608951F">
            <w:pPr>
              <w:spacing w:line="360" w:lineRule="auto"/>
              <w:jc w:val="center"/>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p w14:paraId="3651AB15">
            <w:pPr>
              <w:wordWrap/>
              <w:adjustRightInd w:val="0"/>
              <w:snapToGrid/>
              <w:spacing w:line="240" w:lineRule="auto"/>
              <w:jc w:val="center"/>
              <w:textAlignment w:val="auto"/>
              <w:outlineLvl w:val="0"/>
              <w:rPr>
                <w:rFonts w:hint="eastAsia" w:ascii="宋体" w:hAnsi="宋体" w:eastAsia="宋体" w:cs="宋体"/>
                <w:sz w:val="24"/>
                <w:szCs w:val="24"/>
                <w:highlight w:val="none"/>
                <w:lang w:val="en-US" w:eastAsia="zh-CN"/>
              </w:rPr>
            </w:pPr>
          </w:p>
        </w:tc>
        <w:tc>
          <w:tcPr>
            <w:tcW w:w="1934" w:type="dxa"/>
            <w:tcBorders>
              <w:left w:val="single" w:color="auto" w:sz="4" w:space="0"/>
              <w:right w:val="single" w:color="auto" w:sz="4" w:space="0"/>
              <w:tl2br w:val="nil"/>
              <w:tr2bl w:val="nil"/>
            </w:tcBorders>
            <w:vAlign w:val="center"/>
          </w:tcPr>
          <w:p w14:paraId="712BBCE5">
            <w:pPr>
              <w:wordWrap/>
              <w:adjustRightInd w:val="0"/>
              <w:snapToGrid/>
              <w:spacing w:line="240" w:lineRule="auto"/>
              <w:jc w:val="center"/>
              <w:textAlignment w:val="auto"/>
              <w:outlineLvl w:val="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主观分</w:t>
            </w:r>
          </w:p>
        </w:tc>
      </w:tr>
      <w:tr w14:paraId="7308C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88" w:type="dxa"/>
            <w:tcBorders>
              <w:top w:val="single" w:color="auto" w:sz="4" w:space="0"/>
              <w:left w:val="single" w:color="auto" w:sz="4" w:space="0"/>
              <w:bottom w:val="single" w:color="auto" w:sz="4" w:space="0"/>
              <w:right w:val="single" w:color="auto" w:sz="4" w:space="0"/>
              <w:tl2br w:val="nil"/>
              <w:tr2bl w:val="nil"/>
            </w:tcBorders>
            <w:vAlign w:val="center"/>
          </w:tcPr>
          <w:p w14:paraId="5EA2C446">
            <w:pPr>
              <w:wordWrap/>
              <w:adjustRightInd w:val="0"/>
              <w:snapToGrid/>
              <w:spacing w:line="240" w:lineRule="auto"/>
              <w:ind w:firstLine="0" w:firstLineChars="0"/>
              <w:jc w:val="center"/>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5726" w:type="dxa"/>
            <w:tcBorders>
              <w:top w:val="single" w:color="auto" w:sz="4" w:space="0"/>
              <w:left w:val="single" w:color="auto" w:sz="4" w:space="0"/>
              <w:bottom w:val="single" w:color="auto" w:sz="4" w:space="0"/>
              <w:right w:val="single" w:color="auto" w:sz="4" w:space="0"/>
              <w:tl2br w:val="nil"/>
              <w:tr2bl w:val="nil"/>
            </w:tcBorders>
            <w:vAlign w:val="center"/>
          </w:tcPr>
          <w:p w14:paraId="49A5F1F6">
            <w:pPr>
              <w:widowControl w:val="0"/>
              <w:wordWrap/>
              <w:adjustRightInd w:val="0"/>
              <w:snapToGrid/>
              <w:spacing w:line="240" w:lineRule="auto"/>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党群场景空间优化方案：</w:t>
            </w:r>
          </w:p>
          <w:p w14:paraId="01E14F78">
            <w:pPr>
              <w:widowControl w:val="0"/>
              <w:wordWrap/>
              <w:adjustRightInd w:val="0"/>
              <w:snapToGrid/>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根据投标人提供的党群场景空间布置，提出指导建议，并统筹完成空间优化方案和权属复核，丰富场景功能等内容进行评分。方案内容合理可行且与项目匹配度好的得5分；方案内容基本合理可行且与项目匹配度较好的得3分；方案内容一般的得1分；机制内容缺失严重、与项目不匹配的不得分。</w:t>
            </w:r>
          </w:p>
        </w:tc>
        <w:tc>
          <w:tcPr>
            <w:tcW w:w="1199" w:type="dxa"/>
            <w:tcBorders>
              <w:top w:val="single" w:color="auto" w:sz="4" w:space="0"/>
              <w:left w:val="single" w:color="auto" w:sz="4" w:space="0"/>
              <w:bottom w:val="single" w:color="auto" w:sz="4" w:space="0"/>
              <w:right w:val="single" w:color="auto" w:sz="4" w:space="0"/>
              <w:tl2br w:val="nil"/>
              <w:tr2bl w:val="nil"/>
            </w:tcBorders>
            <w:vAlign w:val="center"/>
          </w:tcPr>
          <w:p w14:paraId="15D5E9E5">
            <w:pPr>
              <w:wordWrap/>
              <w:adjustRightInd w:val="0"/>
              <w:snapToGrid/>
              <w:spacing w:line="240" w:lineRule="auto"/>
              <w:ind w:firstLine="0" w:firstLineChars="0"/>
              <w:jc w:val="center"/>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p w14:paraId="55EAD5BE">
            <w:pPr>
              <w:wordWrap/>
              <w:adjustRightInd w:val="0"/>
              <w:snapToGrid/>
              <w:spacing w:line="240" w:lineRule="auto"/>
              <w:ind w:firstLine="0" w:firstLineChars="0"/>
              <w:jc w:val="center"/>
              <w:textAlignment w:val="auto"/>
              <w:outlineLvl w:val="0"/>
              <w:rPr>
                <w:rFonts w:hint="eastAsia" w:ascii="宋体" w:hAnsi="宋体" w:eastAsia="宋体" w:cs="宋体"/>
                <w:sz w:val="24"/>
                <w:szCs w:val="24"/>
                <w:highlight w:val="none"/>
                <w:lang w:val="en-US" w:eastAsia="zh-CN"/>
              </w:rPr>
            </w:pPr>
          </w:p>
        </w:tc>
        <w:tc>
          <w:tcPr>
            <w:tcW w:w="1934" w:type="dxa"/>
            <w:tcBorders>
              <w:top w:val="single" w:color="auto" w:sz="4" w:space="0"/>
              <w:left w:val="single" w:color="auto" w:sz="4" w:space="0"/>
              <w:bottom w:val="single" w:color="auto" w:sz="4" w:space="0"/>
              <w:right w:val="single" w:color="auto" w:sz="4" w:space="0"/>
              <w:tl2br w:val="nil"/>
              <w:tr2bl w:val="nil"/>
            </w:tcBorders>
            <w:vAlign w:val="center"/>
          </w:tcPr>
          <w:p w14:paraId="0DD20740">
            <w:pPr>
              <w:wordWrap/>
              <w:adjustRightInd w:val="0"/>
              <w:snapToGrid/>
              <w:spacing w:line="240" w:lineRule="auto"/>
              <w:ind w:firstLine="0" w:firstLineChars="0"/>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cs="宋体"/>
                <w:sz w:val="24"/>
                <w:szCs w:val="24"/>
                <w:highlight w:val="none"/>
                <w:lang w:val="en-US" w:eastAsia="zh-CN"/>
              </w:rPr>
              <w:t>主观分</w:t>
            </w:r>
          </w:p>
        </w:tc>
      </w:tr>
      <w:tr w14:paraId="03AEA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888" w:type="dxa"/>
            <w:tcBorders>
              <w:top w:val="single" w:color="auto" w:sz="4" w:space="0"/>
              <w:left w:val="single" w:color="auto" w:sz="4" w:space="0"/>
              <w:bottom w:val="single" w:color="auto" w:sz="4" w:space="0"/>
              <w:right w:val="single" w:color="auto" w:sz="4" w:space="0"/>
              <w:tl2br w:val="nil"/>
              <w:tr2bl w:val="nil"/>
            </w:tcBorders>
            <w:vAlign w:val="center"/>
          </w:tcPr>
          <w:p w14:paraId="658FBDD6">
            <w:pPr>
              <w:wordWrap/>
              <w:adjustRightInd w:val="0"/>
              <w:snapToGrid/>
              <w:spacing w:line="240" w:lineRule="auto"/>
              <w:ind w:firstLine="0" w:firstLineChars="0"/>
              <w:jc w:val="center"/>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5726" w:type="dxa"/>
            <w:tcBorders>
              <w:top w:val="single" w:color="auto" w:sz="4" w:space="0"/>
              <w:left w:val="single" w:color="auto" w:sz="4" w:space="0"/>
              <w:bottom w:val="single" w:color="auto" w:sz="4" w:space="0"/>
              <w:right w:val="single" w:color="auto" w:sz="4" w:space="0"/>
              <w:tl2br w:val="nil"/>
              <w:tr2bl w:val="nil"/>
            </w:tcBorders>
            <w:vAlign w:val="center"/>
          </w:tcPr>
          <w:p w14:paraId="65F78B20">
            <w:pPr>
              <w:widowControl w:val="0"/>
              <w:wordWrap/>
              <w:adjustRightInd w:val="0"/>
              <w:snapToGrid/>
              <w:spacing w:line="240" w:lineRule="auto"/>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场景建设成本优化方案：</w:t>
            </w:r>
          </w:p>
          <w:p w14:paraId="00B8648E">
            <w:pPr>
              <w:widowControl w:val="0"/>
              <w:wordWrap/>
              <w:adjustRightInd w:val="0"/>
              <w:snapToGrid/>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根据投标人提供的场景空间布置，从各个场景的特点出发，统筹完成空间梳理，高效利用资源、选择经济适用的技术与设备等内容进行评分。方案内容合理可行且与项目匹配度好的得5分；方案内容基本合理可行且与项目匹配度较好的得3分；方案内容一般的得1分；机制内容缺失严重、与项目不匹配的不得分。</w:t>
            </w:r>
          </w:p>
        </w:tc>
        <w:tc>
          <w:tcPr>
            <w:tcW w:w="1199" w:type="dxa"/>
            <w:tcBorders>
              <w:top w:val="single" w:color="auto" w:sz="4" w:space="0"/>
              <w:left w:val="single" w:color="auto" w:sz="4" w:space="0"/>
              <w:bottom w:val="single" w:color="auto" w:sz="4" w:space="0"/>
              <w:right w:val="single" w:color="auto" w:sz="4" w:space="0"/>
              <w:tl2br w:val="nil"/>
              <w:tr2bl w:val="nil"/>
            </w:tcBorders>
            <w:vAlign w:val="center"/>
          </w:tcPr>
          <w:p w14:paraId="4457792D">
            <w:pPr>
              <w:wordWrap/>
              <w:adjustRightInd w:val="0"/>
              <w:snapToGrid/>
              <w:spacing w:line="240" w:lineRule="auto"/>
              <w:ind w:firstLine="0" w:firstLineChars="0"/>
              <w:jc w:val="center"/>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p w14:paraId="3189A1D2">
            <w:pPr>
              <w:wordWrap/>
              <w:adjustRightInd w:val="0"/>
              <w:snapToGrid/>
              <w:spacing w:line="240" w:lineRule="auto"/>
              <w:ind w:firstLine="0" w:firstLineChars="0"/>
              <w:jc w:val="center"/>
              <w:textAlignment w:val="auto"/>
              <w:outlineLvl w:val="0"/>
              <w:rPr>
                <w:rFonts w:hint="eastAsia" w:ascii="宋体" w:hAnsi="宋体" w:eastAsia="宋体" w:cs="宋体"/>
                <w:sz w:val="24"/>
                <w:szCs w:val="24"/>
                <w:highlight w:val="none"/>
                <w:lang w:eastAsia="zh-CN"/>
              </w:rPr>
            </w:pPr>
          </w:p>
        </w:tc>
        <w:tc>
          <w:tcPr>
            <w:tcW w:w="1934" w:type="dxa"/>
            <w:tcBorders>
              <w:top w:val="single" w:color="auto" w:sz="4" w:space="0"/>
              <w:left w:val="single" w:color="auto" w:sz="4" w:space="0"/>
              <w:bottom w:val="single" w:color="auto" w:sz="4" w:space="0"/>
              <w:right w:val="single" w:color="auto" w:sz="4" w:space="0"/>
              <w:tl2br w:val="nil"/>
              <w:tr2bl w:val="nil"/>
            </w:tcBorders>
            <w:vAlign w:val="center"/>
          </w:tcPr>
          <w:p w14:paraId="66D28B9C">
            <w:pPr>
              <w:wordWrap/>
              <w:adjustRightInd w:val="0"/>
              <w:snapToGrid/>
              <w:spacing w:line="240" w:lineRule="auto"/>
              <w:ind w:firstLine="0" w:firstLineChars="0"/>
              <w:jc w:val="center"/>
              <w:textAlignment w:val="auto"/>
              <w:outlineLvl w:val="0"/>
              <w:rPr>
                <w:rFonts w:hint="eastAsia" w:ascii="宋体" w:hAnsi="宋体" w:eastAsia="宋体" w:cs="宋体"/>
                <w:color w:val="000000"/>
                <w:sz w:val="24"/>
                <w:szCs w:val="24"/>
                <w:highlight w:val="none"/>
                <w:lang w:val="en-US" w:eastAsia="zh-CN"/>
              </w:rPr>
            </w:pPr>
            <w:r>
              <w:rPr>
                <w:rFonts w:hint="eastAsia" w:ascii="宋体" w:hAnsi="宋体" w:cs="宋体"/>
                <w:sz w:val="24"/>
                <w:szCs w:val="24"/>
                <w:highlight w:val="none"/>
                <w:lang w:val="en-US" w:eastAsia="zh-CN"/>
              </w:rPr>
              <w:t>主观分</w:t>
            </w:r>
          </w:p>
        </w:tc>
      </w:tr>
      <w:tr w14:paraId="14EC0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jc w:val="center"/>
        </w:trPr>
        <w:tc>
          <w:tcPr>
            <w:tcW w:w="888" w:type="dxa"/>
            <w:tcBorders>
              <w:top w:val="single" w:color="auto" w:sz="4" w:space="0"/>
              <w:left w:val="single" w:color="auto" w:sz="4" w:space="0"/>
              <w:bottom w:val="single" w:color="auto" w:sz="4" w:space="0"/>
              <w:right w:val="single" w:color="auto" w:sz="4" w:space="0"/>
              <w:tl2br w:val="nil"/>
              <w:tr2bl w:val="nil"/>
            </w:tcBorders>
            <w:vAlign w:val="center"/>
          </w:tcPr>
          <w:p w14:paraId="6C2D44AF">
            <w:pPr>
              <w:wordWrap/>
              <w:adjustRightInd w:val="0"/>
              <w:snapToGrid/>
              <w:spacing w:line="240" w:lineRule="auto"/>
              <w:ind w:firstLine="0" w:firstLineChars="0"/>
              <w:jc w:val="center"/>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5726" w:type="dxa"/>
            <w:tcBorders>
              <w:top w:val="single" w:color="auto" w:sz="4" w:space="0"/>
              <w:left w:val="single" w:color="auto" w:sz="4" w:space="0"/>
              <w:bottom w:val="single" w:color="auto" w:sz="4" w:space="0"/>
              <w:right w:val="single" w:color="auto" w:sz="4" w:space="0"/>
              <w:tl2br w:val="nil"/>
              <w:tr2bl w:val="nil"/>
            </w:tcBorders>
            <w:vAlign w:val="center"/>
          </w:tcPr>
          <w:p w14:paraId="6BEFE14F">
            <w:pPr>
              <w:wordWrap/>
              <w:adjustRightInd w:val="0"/>
              <w:snapToGrid/>
              <w:spacing w:line="240" w:lineRule="auto"/>
              <w:ind w:firstLine="0" w:firstLineChars="0"/>
              <w:jc w:val="both"/>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数字化运营指导方案：</w:t>
            </w:r>
          </w:p>
          <w:p w14:paraId="17074660">
            <w:pPr>
              <w:wordWrap/>
              <w:adjustRightInd w:val="0"/>
              <w:snapToGrid/>
              <w:spacing w:line="240" w:lineRule="auto"/>
              <w:ind w:firstLine="0" w:firstLineChars="0"/>
              <w:jc w:val="both"/>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根据投标人提供的数字化运营指导方案进行评分，内容包括①小程序拉新促活方案②重点应用打造方案③居民需求反馈机制④</w:t>
            </w:r>
            <w:r>
              <w:rPr>
                <w:rFonts w:hint="eastAsia" w:ascii="宋体" w:hAnsi="宋体" w:eastAsia="宋体" w:cs="宋体"/>
                <w:kern w:val="0"/>
                <w:sz w:val="24"/>
                <w:szCs w:val="24"/>
                <w:highlight w:val="none"/>
              </w:rPr>
              <w:t>专项咨询服务</w:t>
            </w:r>
            <w:r>
              <w:rPr>
                <w:rFonts w:hint="eastAsia" w:ascii="宋体" w:hAnsi="宋体" w:eastAsia="宋体" w:cs="宋体"/>
                <w:sz w:val="24"/>
                <w:szCs w:val="24"/>
                <w:highlight w:val="none"/>
                <w:lang w:val="en-US" w:eastAsia="zh-CN"/>
              </w:rPr>
              <w:t>。</w:t>
            </w:r>
            <w:r>
              <w:rPr>
                <w:rFonts w:hint="eastAsia" w:ascii="宋体" w:hAnsi="宋体" w:eastAsia="宋体" w:cs="宋体"/>
                <w:b w:val="0"/>
                <w:bCs/>
                <w:kern w:val="2"/>
                <w:sz w:val="24"/>
                <w:szCs w:val="24"/>
                <w:highlight w:val="none"/>
                <w:lang w:val="en-US" w:eastAsia="zh-CN" w:bidi="ar-SA"/>
              </w:rPr>
              <w:t>方案内容合理可行且与项目匹配度好的得4分；方案内容基本合理可行且与项目匹配度较好的得3分；方案内容一般的得2分；</w:t>
            </w:r>
            <w:r>
              <w:rPr>
                <w:rFonts w:hint="eastAsia" w:ascii="宋体" w:hAnsi="宋体" w:eastAsia="宋体" w:cs="宋体"/>
                <w:b w:val="0"/>
                <w:bCs/>
                <w:sz w:val="24"/>
                <w:szCs w:val="24"/>
                <w:highlight w:val="none"/>
              </w:rPr>
              <w:t>内容略有瑕疵的，得1分</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机制</w:t>
            </w:r>
            <w:r>
              <w:rPr>
                <w:rFonts w:hint="eastAsia" w:ascii="宋体" w:hAnsi="宋体" w:eastAsia="宋体" w:cs="宋体"/>
                <w:b w:val="0"/>
                <w:bCs/>
                <w:sz w:val="24"/>
                <w:szCs w:val="24"/>
                <w:highlight w:val="none"/>
                <w:lang w:val="en-US"/>
              </w:rPr>
              <w:t>内容缺失严重、与项目不匹配的不得分。</w:t>
            </w:r>
          </w:p>
        </w:tc>
        <w:tc>
          <w:tcPr>
            <w:tcW w:w="1199" w:type="dxa"/>
            <w:tcBorders>
              <w:top w:val="single" w:color="auto" w:sz="4" w:space="0"/>
              <w:left w:val="single" w:color="auto" w:sz="4" w:space="0"/>
              <w:bottom w:val="single" w:color="auto" w:sz="4" w:space="0"/>
              <w:right w:val="single" w:color="auto" w:sz="4" w:space="0"/>
              <w:tl2br w:val="nil"/>
              <w:tr2bl w:val="nil"/>
            </w:tcBorders>
            <w:vAlign w:val="center"/>
          </w:tcPr>
          <w:p w14:paraId="6C5A0809">
            <w:pPr>
              <w:wordWrap/>
              <w:adjustRightInd w:val="0"/>
              <w:snapToGrid/>
              <w:spacing w:line="240" w:lineRule="auto"/>
              <w:ind w:firstLine="0" w:firstLineChars="0"/>
              <w:jc w:val="center"/>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p w14:paraId="68B46993">
            <w:pPr>
              <w:wordWrap/>
              <w:adjustRightInd w:val="0"/>
              <w:snapToGrid/>
              <w:spacing w:line="240" w:lineRule="auto"/>
              <w:ind w:firstLine="0" w:firstLineChars="0"/>
              <w:jc w:val="center"/>
              <w:textAlignment w:val="auto"/>
              <w:outlineLvl w:val="0"/>
              <w:rPr>
                <w:rFonts w:hint="eastAsia" w:ascii="宋体" w:hAnsi="宋体" w:eastAsia="宋体" w:cs="宋体"/>
                <w:sz w:val="24"/>
                <w:szCs w:val="24"/>
                <w:highlight w:val="none"/>
                <w:lang w:eastAsia="zh-CN"/>
              </w:rPr>
            </w:pPr>
          </w:p>
        </w:tc>
        <w:tc>
          <w:tcPr>
            <w:tcW w:w="1934" w:type="dxa"/>
            <w:tcBorders>
              <w:top w:val="single" w:color="auto" w:sz="4" w:space="0"/>
              <w:left w:val="single" w:color="auto" w:sz="4" w:space="0"/>
              <w:bottom w:val="single" w:color="auto" w:sz="4" w:space="0"/>
              <w:right w:val="single" w:color="auto" w:sz="4" w:space="0"/>
              <w:tl2br w:val="nil"/>
              <w:tr2bl w:val="nil"/>
            </w:tcBorders>
            <w:vAlign w:val="center"/>
          </w:tcPr>
          <w:p w14:paraId="4D28063E">
            <w:pPr>
              <w:wordWrap/>
              <w:adjustRightInd w:val="0"/>
              <w:snapToGrid/>
              <w:spacing w:line="240" w:lineRule="auto"/>
              <w:ind w:firstLine="0" w:firstLineChars="0"/>
              <w:jc w:val="center"/>
              <w:textAlignment w:val="auto"/>
              <w:outlineLvl w:val="0"/>
              <w:rPr>
                <w:rFonts w:hint="eastAsia" w:ascii="宋体" w:hAnsi="宋体" w:eastAsia="宋体" w:cs="宋体"/>
                <w:color w:val="000000"/>
                <w:sz w:val="24"/>
                <w:szCs w:val="24"/>
                <w:highlight w:val="none"/>
                <w:lang w:val="en-US" w:eastAsia="zh-CN"/>
              </w:rPr>
            </w:pPr>
            <w:r>
              <w:rPr>
                <w:rFonts w:hint="eastAsia" w:ascii="宋体" w:hAnsi="宋体" w:cs="宋体"/>
                <w:sz w:val="24"/>
                <w:szCs w:val="24"/>
                <w:highlight w:val="none"/>
                <w:lang w:val="en-US" w:eastAsia="zh-CN"/>
              </w:rPr>
              <w:t>主观分</w:t>
            </w:r>
          </w:p>
        </w:tc>
      </w:tr>
      <w:tr w14:paraId="7344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888" w:type="dxa"/>
            <w:tcBorders>
              <w:top w:val="single" w:color="auto" w:sz="4" w:space="0"/>
              <w:left w:val="single" w:color="auto" w:sz="4" w:space="0"/>
              <w:bottom w:val="single" w:color="auto" w:sz="4" w:space="0"/>
              <w:right w:val="single" w:color="auto" w:sz="4" w:space="0"/>
              <w:tl2br w:val="nil"/>
              <w:tr2bl w:val="nil"/>
            </w:tcBorders>
            <w:vAlign w:val="center"/>
          </w:tcPr>
          <w:p w14:paraId="71A2EFC8">
            <w:pPr>
              <w:wordWrap/>
              <w:adjustRightInd w:val="0"/>
              <w:snapToGrid/>
              <w:spacing w:line="240" w:lineRule="auto"/>
              <w:ind w:firstLine="0" w:firstLineChars="0"/>
              <w:jc w:val="center"/>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5726" w:type="dxa"/>
            <w:tcBorders>
              <w:top w:val="single" w:color="auto" w:sz="4" w:space="0"/>
              <w:left w:val="single" w:color="auto" w:sz="4" w:space="0"/>
              <w:bottom w:val="single" w:color="auto" w:sz="4" w:space="0"/>
              <w:right w:val="single" w:color="auto" w:sz="4" w:space="0"/>
              <w:tl2br w:val="nil"/>
              <w:tr2bl w:val="nil"/>
            </w:tcBorders>
            <w:vAlign w:val="center"/>
          </w:tcPr>
          <w:p w14:paraId="7A9D8837">
            <w:pPr>
              <w:widowControl w:val="0"/>
              <w:wordWrap/>
              <w:adjustRightInd w:val="0"/>
              <w:snapToGrid w:val="0"/>
              <w:spacing w:line="24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验收计划与节点把控：</w:t>
            </w:r>
          </w:p>
          <w:p w14:paraId="18458BE3">
            <w:pPr>
              <w:widowControl w:val="0"/>
              <w:wordWrap/>
              <w:adjustRightInd w:val="0"/>
              <w:snapToGrid w:val="0"/>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根据验收要求，</w:t>
            </w:r>
            <w:r>
              <w:rPr>
                <w:rFonts w:hint="eastAsia" w:ascii="宋体" w:hAnsi="宋体" w:eastAsia="宋体" w:cs="宋体"/>
                <w:sz w:val="24"/>
                <w:szCs w:val="24"/>
                <w:highlight w:val="none"/>
              </w:rPr>
              <w:t>进行未来社区工作计划全景排期，全流程把控排期，梳理风险点提示，完成相关节点把控提示工作</w:t>
            </w:r>
            <w:r>
              <w:rPr>
                <w:rFonts w:hint="eastAsia" w:ascii="宋体" w:hAnsi="宋体" w:eastAsia="宋体" w:cs="宋体"/>
                <w:sz w:val="24"/>
                <w:szCs w:val="24"/>
                <w:highlight w:val="none"/>
                <w:lang w:eastAsia="zh-CN"/>
              </w:rPr>
              <w:t>。</w:t>
            </w:r>
            <w:r>
              <w:rPr>
                <w:rFonts w:hint="eastAsia" w:ascii="宋体" w:hAnsi="宋体" w:eastAsia="宋体" w:cs="宋体"/>
                <w:b w:val="0"/>
                <w:bCs/>
                <w:kern w:val="2"/>
                <w:sz w:val="24"/>
                <w:szCs w:val="24"/>
                <w:highlight w:val="none"/>
                <w:lang w:val="en-US" w:eastAsia="zh-CN" w:bidi="ar-SA"/>
              </w:rPr>
              <w:t>方案全面、安排合理且与项目匹配度好的得5分；方案较全面、安排较合理且与项目匹配度较好的得3分；方案一般、安排一般且与项目匹配度一般的得1分；</w:t>
            </w:r>
            <w:r>
              <w:rPr>
                <w:rFonts w:hint="eastAsia" w:ascii="宋体" w:hAnsi="宋体" w:eastAsia="宋体" w:cs="宋体"/>
                <w:b w:val="0"/>
                <w:bCs/>
                <w:sz w:val="24"/>
                <w:szCs w:val="24"/>
                <w:highlight w:val="none"/>
                <w:lang w:val="en-US" w:eastAsia="zh-CN"/>
              </w:rPr>
              <w:t>节点安排</w:t>
            </w:r>
            <w:r>
              <w:rPr>
                <w:rFonts w:hint="eastAsia" w:ascii="宋体" w:hAnsi="宋体" w:eastAsia="宋体" w:cs="宋体"/>
                <w:b w:val="0"/>
                <w:bCs/>
                <w:sz w:val="24"/>
                <w:szCs w:val="24"/>
                <w:highlight w:val="none"/>
                <w:lang w:val="en-US"/>
              </w:rPr>
              <w:t>缺失严重、与项目不匹配的不得分。</w:t>
            </w:r>
          </w:p>
        </w:tc>
        <w:tc>
          <w:tcPr>
            <w:tcW w:w="1199" w:type="dxa"/>
            <w:tcBorders>
              <w:top w:val="single" w:color="auto" w:sz="4" w:space="0"/>
              <w:left w:val="single" w:color="auto" w:sz="4" w:space="0"/>
              <w:bottom w:val="single" w:color="auto" w:sz="4" w:space="0"/>
              <w:right w:val="single" w:color="auto" w:sz="4" w:space="0"/>
              <w:tl2br w:val="nil"/>
              <w:tr2bl w:val="nil"/>
            </w:tcBorders>
            <w:vAlign w:val="center"/>
          </w:tcPr>
          <w:p w14:paraId="40B74A03">
            <w:pPr>
              <w:wordWrap/>
              <w:adjustRightInd w:val="0"/>
              <w:snapToGrid/>
              <w:spacing w:line="240" w:lineRule="auto"/>
              <w:ind w:firstLine="0" w:firstLineChars="0"/>
              <w:jc w:val="center"/>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p w14:paraId="375E5EED">
            <w:pPr>
              <w:wordWrap/>
              <w:adjustRightInd w:val="0"/>
              <w:snapToGrid/>
              <w:spacing w:line="240" w:lineRule="auto"/>
              <w:ind w:firstLine="0" w:firstLineChars="0"/>
              <w:jc w:val="center"/>
              <w:textAlignment w:val="auto"/>
              <w:outlineLvl w:val="0"/>
              <w:rPr>
                <w:rFonts w:hint="eastAsia" w:ascii="宋体" w:hAnsi="宋体" w:eastAsia="宋体" w:cs="宋体"/>
                <w:sz w:val="24"/>
                <w:szCs w:val="24"/>
                <w:highlight w:val="none"/>
                <w:lang w:eastAsia="zh-CN"/>
              </w:rPr>
            </w:pPr>
          </w:p>
        </w:tc>
        <w:tc>
          <w:tcPr>
            <w:tcW w:w="1934" w:type="dxa"/>
            <w:tcBorders>
              <w:top w:val="single" w:color="auto" w:sz="4" w:space="0"/>
              <w:left w:val="single" w:color="auto" w:sz="4" w:space="0"/>
              <w:bottom w:val="single" w:color="auto" w:sz="4" w:space="0"/>
              <w:right w:val="single" w:color="auto" w:sz="4" w:space="0"/>
              <w:tl2br w:val="nil"/>
              <w:tr2bl w:val="nil"/>
            </w:tcBorders>
            <w:vAlign w:val="center"/>
          </w:tcPr>
          <w:p w14:paraId="4E8025E8">
            <w:pPr>
              <w:wordWrap/>
              <w:adjustRightInd w:val="0"/>
              <w:snapToGrid/>
              <w:spacing w:line="240" w:lineRule="auto"/>
              <w:ind w:firstLine="0" w:firstLineChars="0"/>
              <w:jc w:val="center"/>
              <w:textAlignment w:val="auto"/>
              <w:outlineLvl w:val="0"/>
              <w:rPr>
                <w:rFonts w:hint="eastAsia" w:ascii="宋体" w:hAnsi="宋体" w:eastAsia="宋体" w:cs="宋体"/>
                <w:color w:val="000000"/>
                <w:sz w:val="24"/>
                <w:szCs w:val="24"/>
                <w:highlight w:val="none"/>
                <w:lang w:val="en-US" w:eastAsia="zh-CN"/>
              </w:rPr>
            </w:pPr>
            <w:r>
              <w:rPr>
                <w:rFonts w:hint="eastAsia" w:ascii="宋体" w:hAnsi="宋体" w:cs="宋体"/>
                <w:sz w:val="24"/>
                <w:szCs w:val="24"/>
                <w:highlight w:val="none"/>
                <w:lang w:val="en-US" w:eastAsia="zh-CN"/>
              </w:rPr>
              <w:t>主观分</w:t>
            </w:r>
          </w:p>
        </w:tc>
      </w:tr>
      <w:tr w14:paraId="5DF0E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888" w:type="dxa"/>
            <w:tcBorders>
              <w:top w:val="single" w:color="auto" w:sz="4" w:space="0"/>
              <w:left w:val="single" w:color="auto" w:sz="4" w:space="0"/>
              <w:bottom w:val="single" w:color="auto" w:sz="4" w:space="0"/>
              <w:right w:val="single" w:color="auto" w:sz="4" w:space="0"/>
              <w:tl2br w:val="nil"/>
              <w:tr2bl w:val="nil"/>
            </w:tcBorders>
            <w:vAlign w:val="center"/>
          </w:tcPr>
          <w:p w14:paraId="0738DF3A">
            <w:pPr>
              <w:wordWrap/>
              <w:adjustRightInd w:val="0"/>
              <w:snapToGrid/>
              <w:spacing w:line="240" w:lineRule="auto"/>
              <w:ind w:firstLine="0" w:firstLineChars="0"/>
              <w:jc w:val="center"/>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5726" w:type="dxa"/>
            <w:tcBorders>
              <w:top w:val="single" w:color="auto" w:sz="4" w:space="0"/>
              <w:left w:val="single" w:color="auto" w:sz="4" w:space="0"/>
              <w:bottom w:val="single" w:color="auto" w:sz="4" w:space="0"/>
              <w:right w:val="single" w:color="auto" w:sz="4" w:space="0"/>
              <w:tl2br w:val="nil"/>
              <w:tr2bl w:val="nil"/>
            </w:tcBorders>
            <w:vAlign w:val="center"/>
          </w:tcPr>
          <w:p w14:paraId="6BC16A90">
            <w:pPr>
              <w:wordWrap/>
              <w:adjustRightInd w:val="0"/>
              <w:snapToGrid/>
              <w:spacing w:line="240" w:lineRule="auto"/>
              <w:ind w:firstLine="0" w:firstLineChars="0"/>
              <w:jc w:val="both"/>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团队配置方案：</w:t>
            </w:r>
          </w:p>
          <w:p w14:paraId="4D1F4E05">
            <w:pPr>
              <w:wordWrap/>
              <w:adjustRightInd w:val="0"/>
              <w:snapToGrid/>
              <w:spacing w:line="240" w:lineRule="auto"/>
              <w:ind w:firstLine="0" w:firstLineChars="0"/>
              <w:jc w:val="both"/>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关于团队管理的要求，提供完善的团队架构和管理方案；团队架构合理，管理方案合理的；得5分；团队架构和管理方案一般的；得3分；团队架构和管理方案内容有提及但不完整，缺乏针对性的得1分；未提供不得分。</w:t>
            </w:r>
          </w:p>
        </w:tc>
        <w:tc>
          <w:tcPr>
            <w:tcW w:w="1199" w:type="dxa"/>
            <w:tcBorders>
              <w:top w:val="single" w:color="auto" w:sz="4" w:space="0"/>
              <w:left w:val="single" w:color="auto" w:sz="4" w:space="0"/>
              <w:bottom w:val="single" w:color="auto" w:sz="4" w:space="0"/>
              <w:right w:val="single" w:color="auto" w:sz="4" w:space="0"/>
              <w:tl2br w:val="nil"/>
              <w:tr2bl w:val="nil"/>
            </w:tcBorders>
            <w:vAlign w:val="center"/>
          </w:tcPr>
          <w:p w14:paraId="3280E5A0">
            <w:pPr>
              <w:wordWrap/>
              <w:adjustRightInd w:val="0"/>
              <w:snapToGrid/>
              <w:spacing w:line="240" w:lineRule="auto"/>
              <w:ind w:firstLine="0" w:firstLineChars="0"/>
              <w:jc w:val="center"/>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p w14:paraId="72DDB37E">
            <w:pPr>
              <w:wordWrap/>
              <w:adjustRightInd w:val="0"/>
              <w:snapToGrid/>
              <w:spacing w:line="240" w:lineRule="auto"/>
              <w:ind w:firstLine="0" w:firstLineChars="0"/>
              <w:jc w:val="center"/>
              <w:textAlignment w:val="auto"/>
              <w:outlineLvl w:val="0"/>
              <w:rPr>
                <w:rFonts w:hint="eastAsia" w:ascii="宋体" w:hAnsi="宋体" w:eastAsia="宋体" w:cs="宋体"/>
                <w:sz w:val="24"/>
                <w:szCs w:val="24"/>
                <w:highlight w:val="none"/>
                <w:lang w:eastAsia="zh-CN"/>
              </w:rPr>
            </w:pPr>
          </w:p>
        </w:tc>
        <w:tc>
          <w:tcPr>
            <w:tcW w:w="1934" w:type="dxa"/>
            <w:tcBorders>
              <w:top w:val="single" w:color="auto" w:sz="4" w:space="0"/>
              <w:left w:val="single" w:color="auto" w:sz="4" w:space="0"/>
              <w:bottom w:val="single" w:color="auto" w:sz="4" w:space="0"/>
              <w:right w:val="single" w:color="auto" w:sz="4" w:space="0"/>
              <w:tl2br w:val="nil"/>
              <w:tr2bl w:val="nil"/>
            </w:tcBorders>
            <w:vAlign w:val="center"/>
          </w:tcPr>
          <w:p w14:paraId="3A399D9B">
            <w:pPr>
              <w:wordWrap/>
              <w:adjustRightInd w:val="0"/>
              <w:snapToGrid/>
              <w:spacing w:line="240" w:lineRule="auto"/>
              <w:ind w:firstLine="0" w:firstLineChars="0"/>
              <w:jc w:val="center"/>
              <w:textAlignment w:val="auto"/>
              <w:outlineLvl w:val="0"/>
              <w:rPr>
                <w:rFonts w:hint="eastAsia" w:ascii="宋体" w:hAnsi="宋体" w:eastAsia="宋体" w:cs="宋体"/>
                <w:color w:val="000000"/>
                <w:sz w:val="24"/>
                <w:szCs w:val="24"/>
                <w:highlight w:val="none"/>
                <w:lang w:val="en-US" w:eastAsia="zh-CN"/>
              </w:rPr>
            </w:pPr>
            <w:r>
              <w:rPr>
                <w:rFonts w:hint="eastAsia" w:ascii="宋体" w:hAnsi="宋体" w:cs="宋体"/>
                <w:sz w:val="24"/>
                <w:szCs w:val="24"/>
                <w:highlight w:val="none"/>
                <w:lang w:val="en-US" w:eastAsia="zh-CN"/>
              </w:rPr>
              <w:t>主观分</w:t>
            </w:r>
          </w:p>
        </w:tc>
      </w:tr>
      <w:tr w14:paraId="2E4BE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888" w:type="dxa"/>
            <w:tcBorders>
              <w:top w:val="single" w:color="auto" w:sz="4" w:space="0"/>
              <w:left w:val="single" w:color="auto" w:sz="4" w:space="0"/>
              <w:bottom w:val="single" w:color="auto" w:sz="4" w:space="0"/>
              <w:right w:val="single" w:color="auto" w:sz="4" w:space="0"/>
              <w:tl2br w:val="nil"/>
              <w:tr2bl w:val="nil"/>
            </w:tcBorders>
            <w:vAlign w:val="center"/>
          </w:tcPr>
          <w:p w14:paraId="72F0BF4A">
            <w:pPr>
              <w:wordWrap/>
              <w:adjustRightInd w:val="0"/>
              <w:snapToGrid/>
              <w:spacing w:line="240" w:lineRule="auto"/>
              <w:ind w:firstLine="0" w:firstLineChars="0"/>
              <w:jc w:val="center"/>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c>
          <w:tcPr>
            <w:tcW w:w="5726" w:type="dxa"/>
            <w:tcBorders>
              <w:top w:val="single" w:color="auto" w:sz="4" w:space="0"/>
              <w:left w:val="single" w:color="auto" w:sz="4" w:space="0"/>
              <w:bottom w:val="single" w:color="auto" w:sz="4" w:space="0"/>
              <w:right w:val="single" w:color="auto" w:sz="4" w:space="0"/>
              <w:tl2br w:val="nil"/>
              <w:tr2bl w:val="nil"/>
            </w:tcBorders>
            <w:vAlign w:val="center"/>
          </w:tcPr>
          <w:p w14:paraId="451D3B80">
            <w:pPr>
              <w:wordWrap/>
              <w:adjustRightInd w:val="0"/>
              <w:snapToGrid/>
              <w:spacing w:line="240" w:lineRule="auto"/>
              <w:ind w:firstLine="0" w:firstLineChars="0"/>
              <w:jc w:val="both"/>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特色亮点凝练：</w:t>
            </w:r>
          </w:p>
          <w:p w14:paraId="6670F2BC">
            <w:pPr>
              <w:wordWrap/>
              <w:adjustRightInd w:val="0"/>
              <w:snapToGrid/>
              <w:spacing w:line="240" w:lineRule="auto"/>
              <w:ind w:firstLine="0" w:firstLineChars="0"/>
              <w:jc w:val="both"/>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根据投标人提出的</w:t>
            </w:r>
            <w:r>
              <w:rPr>
                <w:rFonts w:hint="eastAsia" w:ascii="宋体" w:hAnsi="宋体" w:eastAsia="宋体" w:cs="宋体"/>
                <w:sz w:val="24"/>
                <w:szCs w:val="24"/>
                <w:highlight w:val="none"/>
                <w:lang w:val="en-US" w:eastAsia="zh-CN"/>
              </w:rPr>
              <w:t>特色亮点提炼、运营概念提炼</w:t>
            </w:r>
            <w:r>
              <w:rPr>
                <w:rFonts w:hint="eastAsia" w:ascii="宋体" w:hAnsi="宋体" w:eastAsia="宋体" w:cs="宋体"/>
                <w:sz w:val="24"/>
                <w:szCs w:val="24"/>
                <w:highlight w:val="none"/>
              </w:rPr>
              <w:t>等内容进行综合打分。投标人对本项目的文化、目标定位及特色亮点分析全面、透彻、完全满足项目需求的得5分；投标人对本项目的文化、目标定位及特色亮点分析基本全面、基本满足项目需求的得3分；投标人分析内容不全面的得1分；未提供不得分。</w:t>
            </w:r>
          </w:p>
        </w:tc>
        <w:tc>
          <w:tcPr>
            <w:tcW w:w="1199" w:type="dxa"/>
            <w:tcBorders>
              <w:top w:val="single" w:color="auto" w:sz="4" w:space="0"/>
              <w:left w:val="single" w:color="auto" w:sz="4" w:space="0"/>
              <w:bottom w:val="single" w:color="auto" w:sz="4" w:space="0"/>
              <w:right w:val="single" w:color="auto" w:sz="4" w:space="0"/>
              <w:tl2br w:val="nil"/>
              <w:tr2bl w:val="nil"/>
            </w:tcBorders>
            <w:vAlign w:val="center"/>
          </w:tcPr>
          <w:p w14:paraId="4B1D6B05">
            <w:pPr>
              <w:wordWrap/>
              <w:adjustRightInd w:val="0"/>
              <w:snapToGrid/>
              <w:spacing w:line="240" w:lineRule="auto"/>
              <w:ind w:firstLine="0" w:firstLineChars="0"/>
              <w:jc w:val="center"/>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p w14:paraId="2FB064CE">
            <w:pPr>
              <w:wordWrap/>
              <w:adjustRightInd w:val="0"/>
              <w:snapToGrid/>
              <w:spacing w:line="240" w:lineRule="auto"/>
              <w:ind w:firstLine="0" w:firstLineChars="0"/>
              <w:jc w:val="center"/>
              <w:textAlignment w:val="auto"/>
              <w:outlineLvl w:val="0"/>
              <w:rPr>
                <w:rFonts w:hint="eastAsia" w:ascii="宋体" w:hAnsi="宋体" w:eastAsia="宋体" w:cs="宋体"/>
                <w:sz w:val="24"/>
                <w:szCs w:val="24"/>
                <w:highlight w:val="none"/>
                <w:lang w:val="en-US" w:eastAsia="zh-CN"/>
              </w:rPr>
            </w:pPr>
          </w:p>
        </w:tc>
        <w:tc>
          <w:tcPr>
            <w:tcW w:w="1934" w:type="dxa"/>
            <w:tcBorders>
              <w:top w:val="single" w:color="auto" w:sz="4" w:space="0"/>
              <w:left w:val="single" w:color="auto" w:sz="4" w:space="0"/>
              <w:bottom w:val="single" w:color="auto" w:sz="4" w:space="0"/>
              <w:right w:val="single" w:color="auto" w:sz="4" w:space="0"/>
              <w:tl2br w:val="nil"/>
              <w:tr2bl w:val="nil"/>
            </w:tcBorders>
            <w:vAlign w:val="center"/>
          </w:tcPr>
          <w:p w14:paraId="1F3FAC2E">
            <w:pPr>
              <w:wordWrap/>
              <w:adjustRightInd w:val="0"/>
              <w:snapToGrid/>
              <w:spacing w:line="240" w:lineRule="auto"/>
              <w:ind w:firstLine="0" w:firstLineChars="0"/>
              <w:jc w:val="center"/>
              <w:textAlignment w:val="auto"/>
              <w:outlineLvl w:val="0"/>
              <w:rPr>
                <w:rFonts w:hint="eastAsia" w:ascii="宋体" w:hAnsi="宋体" w:eastAsia="宋体" w:cs="宋体"/>
                <w:color w:val="000000"/>
                <w:sz w:val="24"/>
                <w:szCs w:val="24"/>
                <w:highlight w:val="none"/>
                <w:lang w:val="en-US" w:eastAsia="zh-CN"/>
              </w:rPr>
            </w:pPr>
            <w:r>
              <w:rPr>
                <w:rFonts w:hint="eastAsia" w:ascii="宋体" w:hAnsi="宋体" w:cs="宋体"/>
                <w:sz w:val="24"/>
                <w:szCs w:val="24"/>
                <w:highlight w:val="none"/>
                <w:lang w:val="en-US" w:eastAsia="zh-CN"/>
              </w:rPr>
              <w:t>主观分</w:t>
            </w:r>
          </w:p>
        </w:tc>
      </w:tr>
      <w:tr w14:paraId="13B12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888" w:type="dxa"/>
            <w:tcBorders>
              <w:top w:val="single" w:color="auto" w:sz="4" w:space="0"/>
              <w:left w:val="single" w:color="auto" w:sz="4" w:space="0"/>
              <w:bottom w:val="single" w:color="auto" w:sz="4" w:space="0"/>
              <w:right w:val="single" w:color="auto" w:sz="4" w:space="0"/>
              <w:tl2br w:val="nil"/>
              <w:tr2bl w:val="nil"/>
            </w:tcBorders>
            <w:vAlign w:val="center"/>
          </w:tcPr>
          <w:p w14:paraId="34EE281E">
            <w:pPr>
              <w:wordWrap/>
              <w:adjustRightInd w:val="0"/>
              <w:snapToGrid/>
              <w:spacing w:line="240" w:lineRule="auto"/>
              <w:ind w:firstLine="0" w:firstLineChars="0"/>
              <w:jc w:val="center"/>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w:t>
            </w:r>
          </w:p>
        </w:tc>
        <w:tc>
          <w:tcPr>
            <w:tcW w:w="5726" w:type="dxa"/>
            <w:tcBorders>
              <w:top w:val="single" w:color="auto" w:sz="4" w:space="0"/>
              <w:left w:val="single" w:color="auto" w:sz="4" w:space="0"/>
              <w:bottom w:val="single" w:color="auto" w:sz="4" w:space="0"/>
              <w:right w:val="single" w:color="auto" w:sz="4" w:space="0"/>
              <w:tl2br w:val="nil"/>
              <w:tr2bl w:val="nil"/>
            </w:tcBorders>
            <w:vAlign w:val="center"/>
          </w:tcPr>
          <w:p w14:paraId="6B31E4FF">
            <w:pPr>
              <w:widowControl w:val="0"/>
              <w:wordWrap/>
              <w:adjustRightInd w:val="0"/>
              <w:snapToGrid/>
              <w:spacing w:line="240" w:lineRule="auto"/>
              <w:ind w:firstLine="0" w:firstLineChars="0"/>
              <w:jc w:val="both"/>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迎检展板、折页方案：</w:t>
            </w:r>
          </w:p>
          <w:p w14:paraId="517F470F">
            <w:pPr>
              <w:widowControl w:val="0"/>
              <w:wordWrap/>
              <w:adjustRightInd w:val="0"/>
              <w:snapToGrid/>
              <w:spacing w:line="240" w:lineRule="auto"/>
              <w:ind w:firstLine="0" w:firstLineChars="0"/>
              <w:jc w:val="both"/>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color w:val="auto"/>
                <w:sz w:val="24"/>
                <w:szCs w:val="24"/>
                <w:highlight w:val="none"/>
                <w:lang w:val="en-US" w:eastAsia="zh-CN"/>
              </w:rPr>
              <w:t>针对本项目提供专项展板、折页设计方案，包括社区迎检的展板设计和迎检折页设计专项方案。展板折页方案阐述详细，内容完整，针对性强，符合项目实际的得5分；展板、折页内容较合理，具有一定针对性的得3分；展板、折页方案内容不完善，缺乏针对性的得1分；未提供不得分。</w:t>
            </w:r>
          </w:p>
        </w:tc>
        <w:tc>
          <w:tcPr>
            <w:tcW w:w="1199" w:type="dxa"/>
            <w:tcBorders>
              <w:top w:val="single" w:color="auto" w:sz="4" w:space="0"/>
              <w:left w:val="single" w:color="auto" w:sz="4" w:space="0"/>
              <w:bottom w:val="single" w:color="auto" w:sz="4" w:space="0"/>
              <w:right w:val="single" w:color="auto" w:sz="4" w:space="0"/>
              <w:tl2br w:val="nil"/>
              <w:tr2bl w:val="nil"/>
            </w:tcBorders>
            <w:vAlign w:val="center"/>
          </w:tcPr>
          <w:p w14:paraId="73AC59A1">
            <w:pPr>
              <w:wordWrap/>
              <w:adjustRightInd w:val="0"/>
              <w:snapToGrid/>
              <w:spacing w:line="240" w:lineRule="auto"/>
              <w:ind w:firstLine="0" w:firstLineChars="0"/>
              <w:jc w:val="center"/>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p w14:paraId="53E827C9">
            <w:pPr>
              <w:wordWrap/>
              <w:adjustRightInd w:val="0"/>
              <w:snapToGrid/>
              <w:spacing w:line="240" w:lineRule="auto"/>
              <w:ind w:firstLine="0" w:firstLineChars="0"/>
              <w:jc w:val="center"/>
              <w:textAlignment w:val="auto"/>
              <w:outlineLvl w:val="0"/>
              <w:rPr>
                <w:rFonts w:hint="eastAsia" w:ascii="宋体" w:hAnsi="宋体" w:eastAsia="宋体" w:cs="宋体"/>
                <w:sz w:val="24"/>
                <w:szCs w:val="24"/>
                <w:highlight w:val="none"/>
                <w:lang w:val="en-US" w:eastAsia="zh-CN"/>
              </w:rPr>
            </w:pPr>
          </w:p>
        </w:tc>
        <w:tc>
          <w:tcPr>
            <w:tcW w:w="1934" w:type="dxa"/>
            <w:tcBorders>
              <w:top w:val="single" w:color="auto" w:sz="4" w:space="0"/>
              <w:left w:val="single" w:color="auto" w:sz="4" w:space="0"/>
              <w:bottom w:val="single" w:color="auto" w:sz="4" w:space="0"/>
              <w:right w:val="single" w:color="auto" w:sz="4" w:space="0"/>
              <w:tl2br w:val="nil"/>
              <w:tr2bl w:val="nil"/>
            </w:tcBorders>
            <w:vAlign w:val="center"/>
          </w:tcPr>
          <w:p w14:paraId="48233EEB">
            <w:pPr>
              <w:wordWrap/>
              <w:adjustRightInd w:val="0"/>
              <w:snapToGrid/>
              <w:spacing w:line="240" w:lineRule="auto"/>
              <w:ind w:firstLine="0" w:firstLineChars="0"/>
              <w:jc w:val="center"/>
              <w:textAlignment w:val="auto"/>
              <w:outlineLvl w:val="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主观分</w:t>
            </w:r>
          </w:p>
        </w:tc>
      </w:tr>
      <w:tr w14:paraId="5A246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888" w:type="dxa"/>
            <w:tcBorders>
              <w:top w:val="single" w:color="auto" w:sz="4" w:space="0"/>
              <w:left w:val="single" w:color="auto" w:sz="4" w:space="0"/>
              <w:bottom w:val="single" w:color="auto" w:sz="4" w:space="0"/>
              <w:right w:val="single" w:color="auto" w:sz="4" w:space="0"/>
              <w:tl2br w:val="nil"/>
              <w:tr2bl w:val="nil"/>
            </w:tcBorders>
            <w:vAlign w:val="center"/>
          </w:tcPr>
          <w:p w14:paraId="6638F3C2">
            <w:pPr>
              <w:wordWrap/>
              <w:adjustRightInd w:val="0"/>
              <w:snapToGrid/>
              <w:spacing w:line="240" w:lineRule="auto"/>
              <w:ind w:firstLine="0" w:firstLineChars="0"/>
              <w:jc w:val="center"/>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w:t>
            </w:r>
          </w:p>
        </w:tc>
        <w:tc>
          <w:tcPr>
            <w:tcW w:w="5726" w:type="dxa"/>
            <w:tcBorders>
              <w:top w:val="single" w:color="auto" w:sz="4" w:space="0"/>
              <w:left w:val="single" w:color="auto" w:sz="4" w:space="0"/>
              <w:bottom w:val="single" w:color="auto" w:sz="4" w:space="0"/>
              <w:right w:val="single" w:color="auto" w:sz="4" w:space="0"/>
              <w:tl2br w:val="nil"/>
              <w:tr2bl w:val="nil"/>
            </w:tcBorders>
            <w:vAlign w:val="center"/>
          </w:tcPr>
          <w:p w14:paraId="347B1A39">
            <w:pPr>
              <w:widowControl w:val="0"/>
              <w:wordWrap/>
              <w:adjustRightInd w:val="0"/>
              <w:snapToGrid/>
              <w:spacing w:line="240" w:lineRule="auto"/>
              <w:ind w:firstLine="0" w:firstLineChars="0"/>
              <w:jc w:val="both"/>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项目创建自评表：</w:t>
            </w:r>
          </w:p>
          <w:p w14:paraId="382E8438">
            <w:pPr>
              <w:widowControl w:val="0"/>
              <w:wordWrap/>
              <w:adjustRightInd w:val="0"/>
              <w:snapToGrid/>
              <w:spacing w:line="240" w:lineRule="auto"/>
              <w:ind w:firstLine="0" w:firstLineChars="0"/>
              <w:jc w:val="both"/>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协助社区开展项目与实施方案符合度自评，九大场景响应度自评及运营可持续性自评，根据投标人提供的规划研究咨询方案进行评分。投标人提供的方案内容完整全面、科学合理，具有针对性的得5分；投标人提供的方案内容基本全面、基本科学合理，具有部分针对性的得3分；投标人提供的方案内容不完整，不具有针对性的得1分；未提供不得分。</w:t>
            </w:r>
          </w:p>
        </w:tc>
        <w:tc>
          <w:tcPr>
            <w:tcW w:w="1199" w:type="dxa"/>
            <w:tcBorders>
              <w:top w:val="single" w:color="auto" w:sz="4" w:space="0"/>
              <w:left w:val="single" w:color="auto" w:sz="4" w:space="0"/>
              <w:bottom w:val="single" w:color="auto" w:sz="4" w:space="0"/>
              <w:right w:val="single" w:color="auto" w:sz="4" w:space="0"/>
              <w:tl2br w:val="nil"/>
              <w:tr2bl w:val="nil"/>
            </w:tcBorders>
            <w:vAlign w:val="center"/>
          </w:tcPr>
          <w:p w14:paraId="0AF8D7C2">
            <w:pPr>
              <w:wordWrap/>
              <w:adjustRightInd w:val="0"/>
              <w:snapToGrid/>
              <w:spacing w:line="240" w:lineRule="auto"/>
              <w:ind w:firstLine="0" w:firstLineChars="0"/>
              <w:jc w:val="center"/>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p w14:paraId="60C8D3DB">
            <w:pPr>
              <w:wordWrap/>
              <w:adjustRightInd w:val="0"/>
              <w:snapToGrid/>
              <w:spacing w:line="240" w:lineRule="auto"/>
              <w:ind w:firstLine="0" w:firstLineChars="0"/>
              <w:jc w:val="center"/>
              <w:textAlignment w:val="auto"/>
              <w:outlineLvl w:val="0"/>
              <w:rPr>
                <w:rFonts w:hint="eastAsia" w:ascii="宋体" w:hAnsi="宋体" w:eastAsia="宋体" w:cs="宋体"/>
                <w:sz w:val="24"/>
                <w:szCs w:val="24"/>
                <w:highlight w:val="none"/>
                <w:lang w:val="en-US" w:eastAsia="zh-CN"/>
              </w:rPr>
            </w:pPr>
          </w:p>
        </w:tc>
        <w:tc>
          <w:tcPr>
            <w:tcW w:w="1934" w:type="dxa"/>
            <w:tcBorders>
              <w:top w:val="single" w:color="auto" w:sz="4" w:space="0"/>
              <w:left w:val="single" w:color="auto" w:sz="4" w:space="0"/>
              <w:bottom w:val="single" w:color="auto" w:sz="4" w:space="0"/>
              <w:right w:val="single" w:color="auto" w:sz="4" w:space="0"/>
              <w:tl2br w:val="nil"/>
              <w:tr2bl w:val="nil"/>
            </w:tcBorders>
            <w:vAlign w:val="center"/>
          </w:tcPr>
          <w:p w14:paraId="5ADA5965">
            <w:pPr>
              <w:wordWrap/>
              <w:adjustRightInd w:val="0"/>
              <w:snapToGrid/>
              <w:spacing w:line="240" w:lineRule="auto"/>
              <w:ind w:firstLine="0" w:firstLineChars="0"/>
              <w:jc w:val="center"/>
              <w:textAlignment w:val="auto"/>
              <w:outlineLvl w:val="0"/>
              <w:rPr>
                <w:rFonts w:hint="eastAsia" w:ascii="宋体" w:hAnsi="宋体" w:eastAsia="宋体" w:cs="宋体"/>
                <w:color w:val="000000"/>
                <w:sz w:val="24"/>
                <w:szCs w:val="24"/>
                <w:highlight w:val="none"/>
                <w:lang w:val="en-US" w:eastAsia="zh-CN"/>
              </w:rPr>
            </w:pPr>
            <w:r>
              <w:rPr>
                <w:rFonts w:hint="eastAsia" w:ascii="宋体" w:hAnsi="宋体" w:cs="宋体"/>
                <w:sz w:val="24"/>
                <w:szCs w:val="24"/>
                <w:highlight w:val="none"/>
                <w:lang w:val="en-US" w:eastAsia="zh-CN"/>
              </w:rPr>
              <w:t>主观分</w:t>
            </w:r>
          </w:p>
        </w:tc>
      </w:tr>
      <w:tr w14:paraId="54733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888" w:type="dxa"/>
            <w:tcBorders>
              <w:top w:val="single" w:color="auto" w:sz="4" w:space="0"/>
              <w:left w:val="single" w:color="auto" w:sz="4" w:space="0"/>
              <w:bottom w:val="single" w:color="auto" w:sz="4" w:space="0"/>
              <w:right w:val="single" w:color="auto" w:sz="4" w:space="0"/>
              <w:tl2br w:val="nil"/>
              <w:tr2bl w:val="nil"/>
            </w:tcBorders>
            <w:vAlign w:val="center"/>
          </w:tcPr>
          <w:p w14:paraId="5734ADF2">
            <w:pPr>
              <w:wordWrap/>
              <w:adjustRightInd w:val="0"/>
              <w:snapToGrid/>
              <w:spacing w:line="240" w:lineRule="auto"/>
              <w:ind w:firstLine="0" w:firstLineChars="0"/>
              <w:jc w:val="center"/>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5726" w:type="dxa"/>
            <w:tcBorders>
              <w:top w:val="single" w:color="auto" w:sz="4" w:space="0"/>
              <w:left w:val="single" w:color="auto" w:sz="4" w:space="0"/>
              <w:bottom w:val="single" w:color="auto" w:sz="4" w:space="0"/>
              <w:right w:val="single" w:color="auto" w:sz="4" w:space="0"/>
              <w:tl2br w:val="nil"/>
              <w:tr2bl w:val="nil"/>
            </w:tcBorders>
            <w:vAlign w:val="center"/>
          </w:tcPr>
          <w:p w14:paraId="4271C9D8">
            <w:pPr>
              <w:widowControl w:val="0"/>
              <w:wordWrap/>
              <w:adjustRightInd w:val="0"/>
              <w:snapToGrid/>
              <w:spacing w:line="240" w:lineRule="auto"/>
              <w:ind w:firstLine="0" w:firstLineChars="0"/>
              <w:jc w:val="both"/>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指导输出项目九大场景验收自评报告：</w:t>
            </w:r>
          </w:p>
          <w:p w14:paraId="4928CD6C">
            <w:pPr>
              <w:widowControl w:val="0"/>
              <w:wordWrap/>
              <w:adjustRightInd w:val="0"/>
              <w:snapToGrid/>
              <w:spacing w:line="240" w:lineRule="auto"/>
              <w:ind w:firstLine="0" w:firstLineChars="0"/>
              <w:jc w:val="both"/>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验收要求，指导并协助社区完成项目九大场景验收自评报告，包含邻里、教育、健康、创业、建筑、交通、低碳、服务、治理各场景的响应举措及证明材料。投标人提供的方案内容完整全面、科学合理，具有针对性的得5分；投标人提供的方案内容基本全面、基本科学合理，具有部分针对性的得3分；投标人提供的方案内容不完整，不具有针对性的得1分；未提供不得分。</w:t>
            </w:r>
          </w:p>
        </w:tc>
        <w:tc>
          <w:tcPr>
            <w:tcW w:w="1199" w:type="dxa"/>
            <w:tcBorders>
              <w:top w:val="single" w:color="auto" w:sz="4" w:space="0"/>
              <w:left w:val="single" w:color="auto" w:sz="4" w:space="0"/>
              <w:bottom w:val="single" w:color="auto" w:sz="4" w:space="0"/>
              <w:right w:val="single" w:color="auto" w:sz="4" w:space="0"/>
              <w:tl2br w:val="nil"/>
              <w:tr2bl w:val="nil"/>
            </w:tcBorders>
            <w:vAlign w:val="center"/>
          </w:tcPr>
          <w:p w14:paraId="5E234ABD">
            <w:pPr>
              <w:wordWrap/>
              <w:adjustRightInd w:val="0"/>
              <w:snapToGrid/>
              <w:spacing w:line="240" w:lineRule="auto"/>
              <w:ind w:firstLine="0" w:firstLineChars="0"/>
              <w:jc w:val="center"/>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p w14:paraId="6F4FFB98">
            <w:pPr>
              <w:wordWrap/>
              <w:adjustRightInd w:val="0"/>
              <w:snapToGrid/>
              <w:spacing w:line="240" w:lineRule="auto"/>
              <w:ind w:firstLine="0" w:firstLineChars="0"/>
              <w:jc w:val="center"/>
              <w:textAlignment w:val="auto"/>
              <w:outlineLvl w:val="0"/>
              <w:rPr>
                <w:rFonts w:hint="eastAsia" w:ascii="宋体" w:hAnsi="宋体" w:eastAsia="宋体" w:cs="宋体"/>
                <w:sz w:val="24"/>
                <w:szCs w:val="24"/>
                <w:highlight w:val="none"/>
                <w:lang w:val="en-US" w:eastAsia="zh-CN"/>
              </w:rPr>
            </w:pPr>
          </w:p>
        </w:tc>
        <w:tc>
          <w:tcPr>
            <w:tcW w:w="1934" w:type="dxa"/>
            <w:tcBorders>
              <w:top w:val="single" w:color="auto" w:sz="4" w:space="0"/>
              <w:left w:val="single" w:color="auto" w:sz="4" w:space="0"/>
              <w:bottom w:val="single" w:color="auto" w:sz="4" w:space="0"/>
              <w:right w:val="single" w:color="auto" w:sz="4" w:space="0"/>
              <w:tl2br w:val="nil"/>
              <w:tr2bl w:val="nil"/>
            </w:tcBorders>
            <w:vAlign w:val="center"/>
          </w:tcPr>
          <w:p w14:paraId="0564BEDF">
            <w:pPr>
              <w:wordWrap/>
              <w:adjustRightInd w:val="0"/>
              <w:snapToGrid/>
              <w:spacing w:line="240" w:lineRule="auto"/>
              <w:ind w:firstLine="0" w:firstLineChars="0"/>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cs="宋体"/>
                <w:sz w:val="24"/>
                <w:szCs w:val="24"/>
                <w:highlight w:val="none"/>
                <w:lang w:val="en-US" w:eastAsia="zh-CN"/>
              </w:rPr>
              <w:t>主观分</w:t>
            </w:r>
          </w:p>
        </w:tc>
      </w:tr>
      <w:tr w14:paraId="7207F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88" w:type="dxa"/>
            <w:tcBorders>
              <w:top w:val="single" w:color="auto" w:sz="4" w:space="0"/>
              <w:left w:val="single" w:color="auto" w:sz="4" w:space="0"/>
              <w:bottom w:val="single" w:color="auto" w:sz="4" w:space="0"/>
              <w:right w:val="single" w:color="auto" w:sz="4" w:space="0"/>
              <w:tl2br w:val="nil"/>
              <w:tr2bl w:val="nil"/>
            </w:tcBorders>
            <w:vAlign w:val="center"/>
          </w:tcPr>
          <w:p w14:paraId="787AA09F">
            <w:pPr>
              <w:wordWrap/>
              <w:adjustRightInd w:val="0"/>
              <w:snapToGrid/>
              <w:spacing w:line="240" w:lineRule="auto"/>
              <w:ind w:firstLine="0" w:firstLineChars="0"/>
              <w:jc w:val="center"/>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w:t>
            </w:r>
          </w:p>
        </w:tc>
        <w:tc>
          <w:tcPr>
            <w:tcW w:w="5726" w:type="dxa"/>
            <w:tcBorders>
              <w:top w:val="single" w:color="auto" w:sz="4" w:space="0"/>
              <w:left w:val="single" w:color="auto" w:sz="4" w:space="0"/>
              <w:bottom w:val="single" w:color="auto" w:sz="4" w:space="0"/>
              <w:right w:val="single" w:color="auto" w:sz="4" w:space="0"/>
              <w:tl2br w:val="nil"/>
              <w:tr2bl w:val="nil"/>
            </w:tcBorders>
            <w:vAlign w:val="center"/>
          </w:tcPr>
          <w:p w14:paraId="74550838">
            <w:pPr>
              <w:widowControl w:val="0"/>
              <w:wordWrap/>
              <w:adjustRightInd w:val="0"/>
              <w:snapToGrid/>
              <w:spacing w:line="240" w:lineRule="auto"/>
              <w:ind w:firstLine="0" w:firstLineChars="0"/>
              <w:jc w:val="both"/>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指导输出项目可持续运营报告：</w:t>
            </w:r>
          </w:p>
          <w:p w14:paraId="68A75BBF">
            <w:pPr>
              <w:widowControl w:val="0"/>
              <w:wordWrap/>
              <w:adjustRightInd w:val="0"/>
              <w:snapToGrid/>
              <w:spacing w:line="240" w:lineRule="auto"/>
              <w:ind w:firstLine="0" w:firstLineChars="0"/>
              <w:jc w:val="both"/>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验收要求，指导并协助社区完成项目可持续运营报告。包含建立社区运营有效模式、加强社区公共服务供给等相关内容的响应举措及证明材料。投标人提供的方案内容完整全面、科学合理，具有针对性的得5分；投标人提供的方案内容基本全面、基本科学合理，具有部分针对性的得3分；投标人提供的方案内容不完整，不具有针对性的得1分；未提供不得分。</w:t>
            </w:r>
          </w:p>
        </w:tc>
        <w:tc>
          <w:tcPr>
            <w:tcW w:w="1199" w:type="dxa"/>
            <w:tcBorders>
              <w:top w:val="single" w:color="auto" w:sz="4" w:space="0"/>
              <w:left w:val="single" w:color="auto" w:sz="4" w:space="0"/>
              <w:bottom w:val="single" w:color="auto" w:sz="4" w:space="0"/>
              <w:right w:val="single" w:color="auto" w:sz="4" w:space="0"/>
              <w:tl2br w:val="nil"/>
              <w:tr2bl w:val="nil"/>
            </w:tcBorders>
            <w:vAlign w:val="center"/>
          </w:tcPr>
          <w:p w14:paraId="049B5A98">
            <w:pPr>
              <w:wordWrap/>
              <w:adjustRightInd w:val="0"/>
              <w:snapToGrid/>
              <w:spacing w:line="240" w:lineRule="auto"/>
              <w:ind w:firstLine="0" w:firstLineChars="0"/>
              <w:jc w:val="center"/>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p w14:paraId="39DE6363">
            <w:pPr>
              <w:wordWrap/>
              <w:adjustRightInd w:val="0"/>
              <w:snapToGrid/>
              <w:spacing w:line="240" w:lineRule="auto"/>
              <w:ind w:firstLine="0" w:firstLineChars="0"/>
              <w:jc w:val="center"/>
              <w:textAlignment w:val="auto"/>
              <w:outlineLvl w:val="0"/>
              <w:rPr>
                <w:rFonts w:hint="eastAsia" w:ascii="宋体" w:hAnsi="宋体" w:eastAsia="宋体" w:cs="宋体"/>
                <w:sz w:val="24"/>
                <w:szCs w:val="24"/>
                <w:highlight w:val="none"/>
                <w:lang w:val="en-US" w:eastAsia="zh-CN"/>
              </w:rPr>
            </w:pPr>
          </w:p>
        </w:tc>
        <w:tc>
          <w:tcPr>
            <w:tcW w:w="1934" w:type="dxa"/>
            <w:tcBorders>
              <w:top w:val="single" w:color="auto" w:sz="4" w:space="0"/>
              <w:left w:val="single" w:color="auto" w:sz="4" w:space="0"/>
              <w:bottom w:val="single" w:color="auto" w:sz="4" w:space="0"/>
              <w:right w:val="single" w:color="auto" w:sz="4" w:space="0"/>
              <w:tl2br w:val="nil"/>
              <w:tr2bl w:val="nil"/>
            </w:tcBorders>
            <w:vAlign w:val="center"/>
          </w:tcPr>
          <w:p w14:paraId="1F502B2D">
            <w:pPr>
              <w:wordWrap/>
              <w:adjustRightInd w:val="0"/>
              <w:snapToGrid/>
              <w:spacing w:line="240" w:lineRule="auto"/>
              <w:ind w:firstLine="0" w:firstLineChars="0"/>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cs="宋体"/>
                <w:sz w:val="24"/>
                <w:szCs w:val="24"/>
                <w:highlight w:val="none"/>
                <w:lang w:val="en-US" w:eastAsia="zh-CN"/>
              </w:rPr>
              <w:t>主观分</w:t>
            </w:r>
          </w:p>
        </w:tc>
      </w:tr>
      <w:tr w14:paraId="3ACB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888" w:type="dxa"/>
            <w:tcBorders>
              <w:top w:val="single" w:color="auto" w:sz="4" w:space="0"/>
              <w:left w:val="single" w:color="auto" w:sz="4" w:space="0"/>
              <w:bottom w:val="single" w:color="auto" w:sz="4" w:space="0"/>
              <w:right w:val="single" w:color="auto" w:sz="4" w:space="0"/>
              <w:tl2br w:val="nil"/>
              <w:tr2bl w:val="nil"/>
            </w:tcBorders>
            <w:vAlign w:val="center"/>
          </w:tcPr>
          <w:p w14:paraId="52F0AA33">
            <w:pPr>
              <w:wordWrap/>
              <w:adjustRightInd w:val="0"/>
              <w:snapToGrid/>
              <w:spacing w:line="240" w:lineRule="auto"/>
              <w:ind w:firstLine="0" w:firstLineChars="0"/>
              <w:jc w:val="center"/>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w:t>
            </w:r>
          </w:p>
        </w:tc>
        <w:tc>
          <w:tcPr>
            <w:tcW w:w="5726" w:type="dxa"/>
            <w:tcBorders>
              <w:top w:val="single" w:color="auto" w:sz="4" w:space="0"/>
              <w:left w:val="single" w:color="auto" w:sz="4" w:space="0"/>
              <w:bottom w:val="single" w:color="auto" w:sz="4" w:space="0"/>
              <w:right w:val="single" w:color="auto" w:sz="4" w:space="0"/>
              <w:tl2br w:val="nil"/>
              <w:tr2bl w:val="nil"/>
            </w:tcBorders>
            <w:vAlign w:val="center"/>
          </w:tcPr>
          <w:p w14:paraId="79D5DA8F">
            <w:pPr>
              <w:widowControl w:val="0"/>
              <w:wordWrap/>
              <w:adjustRightInd w:val="0"/>
              <w:snapToGrid/>
              <w:spacing w:line="240" w:lineRule="auto"/>
              <w:ind w:firstLine="0" w:firstLineChars="0"/>
              <w:jc w:val="both"/>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参观动线设计：</w:t>
            </w:r>
          </w:p>
          <w:p w14:paraId="110DB8C7">
            <w:pPr>
              <w:widowControl w:val="0"/>
              <w:wordWrap/>
              <w:adjustRightInd w:val="0"/>
              <w:snapToGrid/>
              <w:spacing w:line="240" w:lineRule="auto"/>
              <w:ind w:firstLine="0" w:firstLineChars="0"/>
              <w:jc w:val="both"/>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根据投标人</w:t>
            </w:r>
            <w:r>
              <w:rPr>
                <w:rFonts w:hint="eastAsia" w:ascii="宋体" w:hAnsi="宋体" w:eastAsia="宋体" w:cs="宋体"/>
                <w:color w:val="auto"/>
                <w:sz w:val="24"/>
                <w:szCs w:val="24"/>
                <w:highlight w:val="none"/>
                <w:lang w:val="en-US" w:eastAsia="zh-CN"/>
              </w:rPr>
              <w:t>结合未来社区场景建设现状和交通条件等因素合理设计参观动线，制定解说词，设计参观节点安排动作等内容进行综合打分。参观动线合理、讲解词阐述完整详细、参观节点安排合理的，得5分；参观动线一般，讲解词和参观节点设计一般的，得3分；参观动线不合理，讲解词内容有提及但不完整，缺乏针对性的得1分；未提供不得分。</w:t>
            </w:r>
          </w:p>
        </w:tc>
        <w:tc>
          <w:tcPr>
            <w:tcW w:w="1199" w:type="dxa"/>
            <w:tcBorders>
              <w:top w:val="single" w:color="auto" w:sz="4" w:space="0"/>
              <w:left w:val="single" w:color="auto" w:sz="4" w:space="0"/>
              <w:bottom w:val="single" w:color="auto" w:sz="4" w:space="0"/>
              <w:right w:val="single" w:color="auto" w:sz="4" w:space="0"/>
              <w:tl2br w:val="nil"/>
              <w:tr2bl w:val="nil"/>
            </w:tcBorders>
            <w:vAlign w:val="center"/>
          </w:tcPr>
          <w:p w14:paraId="579B6C33">
            <w:pPr>
              <w:wordWrap/>
              <w:adjustRightInd w:val="0"/>
              <w:snapToGrid/>
              <w:spacing w:line="240" w:lineRule="auto"/>
              <w:ind w:firstLine="0" w:firstLineChars="0"/>
              <w:jc w:val="center"/>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p w14:paraId="1D29DCF5">
            <w:pPr>
              <w:wordWrap/>
              <w:adjustRightInd w:val="0"/>
              <w:snapToGrid/>
              <w:spacing w:line="240" w:lineRule="auto"/>
              <w:ind w:firstLine="0" w:firstLineChars="0"/>
              <w:jc w:val="center"/>
              <w:textAlignment w:val="auto"/>
              <w:outlineLvl w:val="0"/>
              <w:rPr>
                <w:rFonts w:hint="eastAsia" w:ascii="宋体" w:hAnsi="宋体" w:eastAsia="宋体" w:cs="宋体"/>
                <w:sz w:val="24"/>
                <w:szCs w:val="24"/>
                <w:highlight w:val="none"/>
                <w:lang w:val="en-US" w:eastAsia="zh-CN"/>
              </w:rPr>
            </w:pPr>
          </w:p>
        </w:tc>
        <w:tc>
          <w:tcPr>
            <w:tcW w:w="1934" w:type="dxa"/>
            <w:tcBorders>
              <w:top w:val="single" w:color="auto" w:sz="4" w:space="0"/>
              <w:left w:val="single" w:color="auto" w:sz="4" w:space="0"/>
              <w:bottom w:val="single" w:color="auto" w:sz="4" w:space="0"/>
              <w:right w:val="single" w:color="auto" w:sz="4" w:space="0"/>
              <w:tl2br w:val="nil"/>
              <w:tr2bl w:val="nil"/>
            </w:tcBorders>
            <w:vAlign w:val="center"/>
          </w:tcPr>
          <w:p w14:paraId="79815C04">
            <w:pPr>
              <w:wordWrap/>
              <w:adjustRightInd w:val="0"/>
              <w:snapToGrid/>
              <w:spacing w:line="240" w:lineRule="auto"/>
              <w:ind w:firstLine="0" w:firstLineChars="0"/>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cs="宋体"/>
                <w:sz w:val="24"/>
                <w:szCs w:val="24"/>
                <w:highlight w:val="none"/>
                <w:lang w:val="en-US" w:eastAsia="zh-CN"/>
              </w:rPr>
              <w:t>主观分</w:t>
            </w:r>
          </w:p>
        </w:tc>
      </w:tr>
      <w:tr w14:paraId="22C75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888" w:type="dxa"/>
            <w:tcBorders>
              <w:top w:val="single" w:color="auto" w:sz="4" w:space="0"/>
              <w:left w:val="single" w:color="auto" w:sz="4" w:space="0"/>
              <w:bottom w:val="single" w:color="auto" w:sz="4" w:space="0"/>
              <w:right w:val="single" w:color="auto" w:sz="4" w:space="0"/>
              <w:tl2br w:val="nil"/>
              <w:tr2bl w:val="nil"/>
            </w:tcBorders>
            <w:vAlign w:val="center"/>
          </w:tcPr>
          <w:p w14:paraId="07323BDB">
            <w:pPr>
              <w:wordWrap/>
              <w:adjustRightInd w:val="0"/>
              <w:snapToGrid/>
              <w:spacing w:line="240" w:lineRule="auto"/>
              <w:ind w:firstLine="0" w:firstLineChars="0"/>
              <w:jc w:val="center"/>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18</w:t>
            </w:r>
          </w:p>
        </w:tc>
        <w:tc>
          <w:tcPr>
            <w:tcW w:w="5726" w:type="dxa"/>
            <w:tcBorders>
              <w:top w:val="single" w:color="auto" w:sz="4" w:space="0"/>
              <w:left w:val="single" w:color="auto" w:sz="4" w:space="0"/>
              <w:bottom w:val="single" w:color="auto" w:sz="4" w:space="0"/>
              <w:right w:val="single" w:color="auto" w:sz="4" w:space="0"/>
              <w:tl2br w:val="nil"/>
              <w:tr2bl w:val="nil"/>
            </w:tcBorders>
            <w:vAlign w:val="center"/>
          </w:tcPr>
          <w:p w14:paraId="0CFFB899">
            <w:pPr>
              <w:widowControl w:val="0"/>
              <w:wordWrap/>
              <w:adjustRightInd w:val="0"/>
              <w:snapToGrid/>
              <w:spacing w:line="240" w:lineRule="auto"/>
              <w:ind w:firstLine="0" w:firstLineChars="0"/>
              <w:jc w:val="both"/>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统筹协调：</w:t>
            </w:r>
          </w:p>
          <w:p w14:paraId="6C1D1D43">
            <w:pPr>
              <w:widowControl w:val="0"/>
              <w:wordWrap/>
              <w:adjustRightInd w:val="0"/>
              <w:snapToGrid/>
              <w:spacing w:line="240" w:lineRule="auto"/>
              <w:ind w:firstLine="0" w:firstLineChars="0"/>
              <w:jc w:val="both"/>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结合验收指标，对未来社区创建过程中，民政、卫建、文旅、体育等各委办局需配合事项及可利用资源并编制跨部门协调、配合方案等进行综合打分。投标人提供的方案内容完整全面、科学合理，具有针对性的得5分；投标人提供的方案内容基本全面、基本科学合理，具有部分针对性的得3分；投标人提供的方案内容不完整，不具有针对性的得1分；未提供不得分。</w:t>
            </w:r>
          </w:p>
        </w:tc>
        <w:tc>
          <w:tcPr>
            <w:tcW w:w="1199" w:type="dxa"/>
            <w:tcBorders>
              <w:top w:val="single" w:color="auto" w:sz="4" w:space="0"/>
              <w:left w:val="single" w:color="auto" w:sz="4" w:space="0"/>
              <w:bottom w:val="single" w:color="auto" w:sz="4" w:space="0"/>
              <w:right w:val="single" w:color="auto" w:sz="4" w:space="0"/>
              <w:tl2br w:val="nil"/>
              <w:tr2bl w:val="nil"/>
            </w:tcBorders>
            <w:vAlign w:val="center"/>
          </w:tcPr>
          <w:p w14:paraId="223DCD06">
            <w:pPr>
              <w:wordWrap/>
              <w:adjustRightInd w:val="0"/>
              <w:snapToGrid/>
              <w:spacing w:line="240" w:lineRule="auto"/>
              <w:ind w:firstLine="0" w:firstLineChars="0"/>
              <w:jc w:val="center"/>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p w14:paraId="044EBAD4">
            <w:pPr>
              <w:wordWrap/>
              <w:adjustRightInd w:val="0"/>
              <w:snapToGrid/>
              <w:spacing w:line="240" w:lineRule="auto"/>
              <w:ind w:firstLine="0" w:firstLineChars="0"/>
              <w:jc w:val="center"/>
              <w:textAlignment w:val="auto"/>
              <w:outlineLvl w:val="0"/>
              <w:rPr>
                <w:rFonts w:hint="eastAsia" w:ascii="宋体" w:hAnsi="宋体" w:eastAsia="宋体" w:cs="宋体"/>
                <w:sz w:val="24"/>
                <w:szCs w:val="24"/>
                <w:highlight w:val="none"/>
                <w:lang w:val="en-US" w:eastAsia="zh-CN"/>
              </w:rPr>
            </w:pPr>
          </w:p>
        </w:tc>
        <w:tc>
          <w:tcPr>
            <w:tcW w:w="1934" w:type="dxa"/>
            <w:tcBorders>
              <w:top w:val="single" w:color="auto" w:sz="4" w:space="0"/>
              <w:left w:val="single" w:color="auto" w:sz="4" w:space="0"/>
              <w:bottom w:val="single" w:color="auto" w:sz="4" w:space="0"/>
              <w:right w:val="single" w:color="auto" w:sz="4" w:space="0"/>
              <w:tl2br w:val="nil"/>
              <w:tr2bl w:val="nil"/>
            </w:tcBorders>
            <w:vAlign w:val="center"/>
          </w:tcPr>
          <w:p w14:paraId="4AF2CB0D">
            <w:pPr>
              <w:wordWrap/>
              <w:adjustRightInd w:val="0"/>
              <w:snapToGrid/>
              <w:spacing w:line="240" w:lineRule="auto"/>
              <w:ind w:firstLine="0" w:firstLineChars="0"/>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cs="宋体"/>
                <w:sz w:val="24"/>
                <w:szCs w:val="24"/>
                <w:highlight w:val="none"/>
                <w:lang w:val="en-US" w:eastAsia="zh-CN"/>
              </w:rPr>
              <w:t>主观分</w:t>
            </w:r>
          </w:p>
        </w:tc>
      </w:tr>
      <w:tr w14:paraId="738A6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888" w:type="dxa"/>
            <w:tcBorders>
              <w:top w:val="single" w:color="auto" w:sz="4" w:space="0"/>
              <w:left w:val="single" w:color="auto" w:sz="4" w:space="0"/>
              <w:bottom w:val="single" w:color="auto" w:sz="4" w:space="0"/>
              <w:right w:val="single" w:color="auto" w:sz="4" w:space="0"/>
              <w:tl2br w:val="nil"/>
              <w:tr2bl w:val="nil"/>
            </w:tcBorders>
            <w:vAlign w:val="center"/>
          </w:tcPr>
          <w:p w14:paraId="3B3CC17D">
            <w:pPr>
              <w:wordWrap/>
              <w:adjustRightInd w:val="0"/>
              <w:snapToGrid/>
              <w:spacing w:line="240" w:lineRule="auto"/>
              <w:ind w:firstLine="0" w:firstLineChars="0"/>
              <w:jc w:val="center"/>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w:t>
            </w:r>
          </w:p>
        </w:tc>
        <w:tc>
          <w:tcPr>
            <w:tcW w:w="5726" w:type="dxa"/>
            <w:tcBorders>
              <w:top w:val="single" w:color="auto" w:sz="4" w:space="0"/>
              <w:left w:val="single" w:color="auto" w:sz="4" w:space="0"/>
              <w:bottom w:val="single" w:color="auto" w:sz="4" w:space="0"/>
              <w:right w:val="single" w:color="auto" w:sz="4" w:space="0"/>
              <w:tl2br w:val="nil"/>
              <w:tr2bl w:val="nil"/>
            </w:tcBorders>
            <w:vAlign w:val="center"/>
          </w:tcPr>
          <w:p w14:paraId="74541843">
            <w:pPr>
              <w:widowControl w:val="0"/>
              <w:wordWrap/>
              <w:adjustRightInd w:val="0"/>
              <w:snapToGrid/>
              <w:spacing w:line="240" w:lineRule="auto"/>
              <w:ind w:firstLine="0" w:firstLineChars="0"/>
              <w:jc w:val="both"/>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重难点分析：</w:t>
            </w:r>
          </w:p>
          <w:p w14:paraId="49E2015E">
            <w:pPr>
              <w:widowControl w:val="0"/>
              <w:wordWrap/>
              <w:adjustRightInd w:val="0"/>
              <w:snapToGrid/>
              <w:spacing w:line="240" w:lineRule="auto"/>
              <w:ind w:firstLine="0" w:firstLineChars="0"/>
              <w:jc w:val="both"/>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运营管理前期重难点分析、应对策略等综合评分。重难点分析明确、针对性强的得5分；重难点分析一般，针对性一般的得3分；方案内容略有瑕疵的，得1分；未提供分析或分析与项目不匹配的不得分。</w:t>
            </w:r>
          </w:p>
        </w:tc>
        <w:tc>
          <w:tcPr>
            <w:tcW w:w="1199" w:type="dxa"/>
            <w:tcBorders>
              <w:top w:val="single" w:color="auto" w:sz="4" w:space="0"/>
              <w:left w:val="single" w:color="auto" w:sz="4" w:space="0"/>
              <w:bottom w:val="single" w:color="auto" w:sz="4" w:space="0"/>
              <w:right w:val="single" w:color="auto" w:sz="4" w:space="0"/>
              <w:tl2br w:val="nil"/>
              <w:tr2bl w:val="nil"/>
            </w:tcBorders>
            <w:vAlign w:val="center"/>
          </w:tcPr>
          <w:p w14:paraId="3A4A7944">
            <w:pPr>
              <w:wordWrap/>
              <w:adjustRightInd w:val="0"/>
              <w:snapToGrid/>
              <w:spacing w:line="240" w:lineRule="auto"/>
              <w:ind w:firstLine="0" w:firstLineChars="0"/>
              <w:jc w:val="center"/>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p w14:paraId="78644BE1">
            <w:pPr>
              <w:wordWrap/>
              <w:adjustRightInd w:val="0"/>
              <w:snapToGrid/>
              <w:spacing w:line="240" w:lineRule="auto"/>
              <w:ind w:firstLine="0" w:firstLineChars="0"/>
              <w:jc w:val="center"/>
              <w:textAlignment w:val="auto"/>
              <w:outlineLvl w:val="0"/>
              <w:rPr>
                <w:rFonts w:hint="eastAsia" w:ascii="宋体" w:hAnsi="宋体" w:eastAsia="宋体" w:cs="宋体"/>
                <w:sz w:val="24"/>
                <w:szCs w:val="24"/>
                <w:highlight w:val="none"/>
                <w:lang w:val="en-US" w:eastAsia="zh-CN"/>
              </w:rPr>
            </w:pPr>
          </w:p>
        </w:tc>
        <w:tc>
          <w:tcPr>
            <w:tcW w:w="1934" w:type="dxa"/>
            <w:tcBorders>
              <w:top w:val="single" w:color="auto" w:sz="4" w:space="0"/>
              <w:left w:val="single" w:color="auto" w:sz="4" w:space="0"/>
              <w:bottom w:val="single" w:color="auto" w:sz="4" w:space="0"/>
              <w:right w:val="single" w:color="auto" w:sz="4" w:space="0"/>
              <w:tl2br w:val="nil"/>
              <w:tr2bl w:val="nil"/>
            </w:tcBorders>
            <w:vAlign w:val="center"/>
          </w:tcPr>
          <w:p w14:paraId="01046BB7">
            <w:pPr>
              <w:wordWrap/>
              <w:adjustRightInd w:val="0"/>
              <w:snapToGrid/>
              <w:spacing w:line="240" w:lineRule="auto"/>
              <w:ind w:firstLine="0" w:firstLineChars="0"/>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cs="宋体"/>
                <w:sz w:val="24"/>
                <w:szCs w:val="24"/>
                <w:highlight w:val="none"/>
                <w:lang w:val="en-US" w:eastAsia="zh-CN"/>
              </w:rPr>
              <w:t>主观分</w:t>
            </w:r>
          </w:p>
        </w:tc>
      </w:tr>
      <w:tr w14:paraId="01147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888" w:type="dxa"/>
            <w:tcBorders>
              <w:top w:val="single" w:color="auto" w:sz="4" w:space="0"/>
              <w:left w:val="single" w:color="auto" w:sz="4" w:space="0"/>
              <w:bottom w:val="single" w:color="auto" w:sz="4" w:space="0"/>
              <w:right w:val="single" w:color="auto" w:sz="4" w:space="0"/>
              <w:tl2br w:val="nil"/>
              <w:tr2bl w:val="nil"/>
            </w:tcBorders>
            <w:vAlign w:val="center"/>
          </w:tcPr>
          <w:p w14:paraId="6AF4E3EE">
            <w:pPr>
              <w:wordWrap/>
              <w:adjustRightInd w:val="0"/>
              <w:snapToGrid/>
              <w:spacing w:line="240" w:lineRule="auto"/>
              <w:ind w:firstLine="0" w:firstLineChars="0"/>
              <w:jc w:val="center"/>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w:t>
            </w:r>
          </w:p>
        </w:tc>
        <w:tc>
          <w:tcPr>
            <w:tcW w:w="5726" w:type="dxa"/>
            <w:tcBorders>
              <w:top w:val="single" w:color="auto" w:sz="4" w:space="0"/>
              <w:left w:val="single" w:color="auto" w:sz="4" w:space="0"/>
              <w:bottom w:val="single" w:color="auto" w:sz="4" w:space="0"/>
              <w:right w:val="single" w:color="auto" w:sz="4" w:space="0"/>
              <w:tl2br w:val="nil"/>
              <w:tr2bl w:val="nil"/>
            </w:tcBorders>
            <w:vAlign w:val="center"/>
          </w:tcPr>
          <w:p w14:paraId="4E7996EF">
            <w:pPr>
              <w:widowControl w:val="0"/>
              <w:wordWrap/>
              <w:adjustRightInd w:val="0"/>
              <w:snapToGrid/>
              <w:spacing w:line="240" w:lineRule="auto"/>
              <w:ind w:firstLine="0" w:firstLineChars="0"/>
              <w:jc w:val="both"/>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合理化建议：</w:t>
            </w:r>
          </w:p>
          <w:p w14:paraId="3D8D92FB">
            <w:pPr>
              <w:widowControl w:val="0"/>
              <w:wordWrap/>
              <w:adjustRightInd w:val="0"/>
              <w:snapToGrid/>
              <w:spacing w:line="240" w:lineRule="auto"/>
              <w:ind w:firstLine="0" w:firstLineChars="0"/>
              <w:jc w:val="both"/>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未来社区特点，对本项目的合理化建议方案，实施方案完整且科学合理可行性强的得5分，实施方案完整科学性一般可行性较强得的3分，实施方案有一定不完整科学性可行性较差的得1分，不提供或未涉及该项内容不得分。</w:t>
            </w:r>
          </w:p>
        </w:tc>
        <w:tc>
          <w:tcPr>
            <w:tcW w:w="1199" w:type="dxa"/>
            <w:tcBorders>
              <w:top w:val="single" w:color="auto" w:sz="4" w:space="0"/>
              <w:left w:val="single" w:color="auto" w:sz="4" w:space="0"/>
              <w:bottom w:val="single" w:color="auto" w:sz="4" w:space="0"/>
              <w:right w:val="single" w:color="auto" w:sz="4" w:space="0"/>
              <w:tl2br w:val="nil"/>
              <w:tr2bl w:val="nil"/>
            </w:tcBorders>
            <w:vAlign w:val="center"/>
          </w:tcPr>
          <w:p w14:paraId="42DDBDAD">
            <w:pPr>
              <w:wordWrap/>
              <w:adjustRightInd w:val="0"/>
              <w:snapToGrid/>
              <w:spacing w:line="240" w:lineRule="auto"/>
              <w:ind w:firstLine="0" w:firstLineChars="0"/>
              <w:jc w:val="center"/>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p w14:paraId="48F839C5">
            <w:pPr>
              <w:wordWrap/>
              <w:adjustRightInd w:val="0"/>
              <w:snapToGrid/>
              <w:spacing w:line="240" w:lineRule="auto"/>
              <w:ind w:firstLine="0" w:firstLineChars="0"/>
              <w:jc w:val="center"/>
              <w:textAlignment w:val="auto"/>
              <w:outlineLvl w:val="0"/>
              <w:rPr>
                <w:rFonts w:hint="eastAsia" w:ascii="宋体" w:hAnsi="宋体" w:eastAsia="宋体" w:cs="宋体"/>
                <w:sz w:val="24"/>
                <w:szCs w:val="24"/>
                <w:highlight w:val="none"/>
                <w:lang w:val="en-US" w:eastAsia="zh-CN"/>
              </w:rPr>
            </w:pPr>
          </w:p>
        </w:tc>
        <w:tc>
          <w:tcPr>
            <w:tcW w:w="1934" w:type="dxa"/>
            <w:tcBorders>
              <w:top w:val="single" w:color="auto" w:sz="4" w:space="0"/>
              <w:left w:val="single" w:color="auto" w:sz="4" w:space="0"/>
              <w:bottom w:val="single" w:color="auto" w:sz="4" w:space="0"/>
              <w:right w:val="single" w:color="auto" w:sz="4" w:space="0"/>
              <w:tl2br w:val="nil"/>
              <w:tr2bl w:val="nil"/>
            </w:tcBorders>
            <w:vAlign w:val="center"/>
          </w:tcPr>
          <w:p w14:paraId="167A801B">
            <w:pPr>
              <w:wordWrap/>
              <w:adjustRightInd w:val="0"/>
              <w:snapToGrid/>
              <w:spacing w:line="240" w:lineRule="auto"/>
              <w:ind w:firstLine="0" w:firstLineChars="0"/>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cs="宋体"/>
                <w:sz w:val="24"/>
                <w:szCs w:val="24"/>
                <w:highlight w:val="none"/>
                <w:lang w:val="en-US" w:eastAsia="zh-CN"/>
              </w:rPr>
              <w:t>主观分</w:t>
            </w:r>
          </w:p>
        </w:tc>
      </w:tr>
      <w:tr w14:paraId="551FE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888" w:type="dxa"/>
            <w:tcBorders>
              <w:top w:val="single" w:color="auto" w:sz="4" w:space="0"/>
              <w:left w:val="single" w:color="auto" w:sz="4" w:space="0"/>
              <w:bottom w:val="single" w:color="auto" w:sz="4" w:space="0"/>
              <w:right w:val="single" w:color="auto" w:sz="4" w:space="0"/>
              <w:tl2br w:val="nil"/>
              <w:tr2bl w:val="nil"/>
            </w:tcBorders>
            <w:vAlign w:val="center"/>
          </w:tcPr>
          <w:p w14:paraId="62BCF02D">
            <w:pPr>
              <w:widowControl w:val="0"/>
              <w:wordWrap/>
              <w:adjustRightInd w:val="0"/>
              <w:snapToGrid/>
              <w:spacing w:line="240" w:lineRule="auto"/>
              <w:ind w:firstLine="0" w:firstLineChars="0"/>
              <w:jc w:val="both"/>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5726" w:type="dxa"/>
            <w:tcBorders>
              <w:top w:val="single" w:color="auto" w:sz="4" w:space="0"/>
              <w:left w:val="single" w:color="auto" w:sz="4" w:space="0"/>
              <w:bottom w:val="single" w:color="auto" w:sz="4" w:space="0"/>
              <w:right w:val="single" w:color="auto" w:sz="4" w:space="0"/>
              <w:tl2br w:val="nil"/>
              <w:tr2bl w:val="nil"/>
            </w:tcBorders>
            <w:vAlign w:val="top"/>
          </w:tcPr>
          <w:p w14:paraId="270A266E">
            <w:pPr>
              <w:widowControl w:val="0"/>
              <w:wordWrap/>
              <w:adjustRightInd w:val="0"/>
              <w:snapToGrid/>
              <w:spacing w:line="240" w:lineRule="auto"/>
              <w:ind w:firstLine="0" w:firstLineChars="0"/>
              <w:jc w:val="both"/>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有效投标报价的最低价作为评标基准价，其最低报价为满分；按［投标报价得分=（评标基准价/投标报价）*权重］的计算公式计算。</w:t>
            </w:r>
          </w:p>
          <w:p w14:paraId="5CB44D52">
            <w:pPr>
              <w:widowControl w:val="0"/>
              <w:wordWrap/>
              <w:adjustRightInd w:val="0"/>
              <w:snapToGrid/>
              <w:spacing w:line="240" w:lineRule="auto"/>
              <w:ind w:firstLine="0" w:firstLineChars="0"/>
              <w:jc w:val="both"/>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评标过程中，不得去掉报价中的最高报价和最低报价。</w:t>
            </w:r>
          </w:p>
          <w:p w14:paraId="00211F6D">
            <w:pPr>
              <w:widowControl w:val="0"/>
              <w:wordWrap/>
              <w:adjustRightInd w:val="0"/>
              <w:snapToGrid/>
              <w:spacing w:line="240" w:lineRule="auto"/>
              <w:ind w:firstLine="0" w:firstLineChars="0"/>
              <w:jc w:val="both"/>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1199" w:type="dxa"/>
            <w:tcBorders>
              <w:top w:val="single" w:color="auto" w:sz="4" w:space="0"/>
              <w:left w:val="single" w:color="auto" w:sz="4" w:space="0"/>
              <w:bottom w:val="single" w:color="auto" w:sz="4" w:space="0"/>
              <w:right w:val="single" w:color="auto" w:sz="4" w:space="0"/>
              <w:tl2br w:val="nil"/>
              <w:tr2bl w:val="nil"/>
            </w:tcBorders>
            <w:vAlign w:val="center"/>
          </w:tcPr>
          <w:p w14:paraId="62ADEF23">
            <w:pPr>
              <w:spacing w:line="360" w:lineRule="auto"/>
              <w:jc w:val="center"/>
              <w:outlineLvl w:val="0"/>
              <w:rPr>
                <w:rFonts w:hint="eastAsia" w:ascii="宋体" w:hAnsi="宋体" w:eastAsia="宋体" w:cs="宋体"/>
                <w:sz w:val="24"/>
                <w:szCs w:val="24"/>
                <w:highlight w:val="none"/>
                <w:lang w:val="en-US" w:eastAsia="zh-CN"/>
              </w:rPr>
            </w:pPr>
            <w:r>
              <w:rPr>
                <w:rFonts w:hint="eastAsia" w:ascii="宋体" w:hAnsi="宋体" w:cs="仿宋_GB2312"/>
                <w:color w:val="auto"/>
                <w:sz w:val="24"/>
                <w:highlight w:val="none"/>
                <w:lang w:val="en-US" w:eastAsia="zh-CN"/>
              </w:rPr>
              <w:t>10</w:t>
            </w:r>
          </w:p>
        </w:tc>
        <w:tc>
          <w:tcPr>
            <w:tcW w:w="1934" w:type="dxa"/>
            <w:tcBorders>
              <w:top w:val="single" w:color="auto" w:sz="4" w:space="0"/>
              <w:left w:val="single" w:color="auto" w:sz="4" w:space="0"/>
              <w:bottom w:val="single" w:color="auto" w:sz="4" w:space="0"/>
              <w:right w:val="single" w:color="auto" w:sz="4" w:space="0"/>
              <w:tl2br w:val="nil"/>
              <w:tr2bl w:val="nil"/>
            </w:tcBorders>
            <w:vAlign w:val="center"/>
          </w:tcPr>
          <w:p w14:paraId="4662816E">
            <w:pPr>
              <w:spacing w:line="360" w:lineRule="auto"/>
              <w:jc w:val="center"/>
              <w:outlineLvl w:val="0"/>
              <w:rPr>
                <w:rFonts w:hint="eastAsia" w:ascii="宋体" w:hAnsi="宋体" w:eastAsia="宋体" w:cs="宋体"/>
                <w:color w:val="auto"/>
                <w:sz w:val="24"/>
                <w:szCs w:val="24"/>
                <w:highlight w:val="none"/>
                <w:lang w:val="en-US" w:eastAsia="zh-CN"/>
              </w:rPr>
            </w:pPr>
          </w:p>
        </w:tc>
      </w:tr>
    </w:tbl>
    <w:p w14:paraId="20B55962">
      <w:pPr>
        <w:pStyle w:val="4"/>
        <w:rPr>
          <w:highlight w:val="none"/>
        </w:rPr>
      </w:pPr>
    </w:p>
    <w:p w14:paraId="791E9CD9">
      <w:pPr>
        <w:rPr>
          <w:highlight w:val="none"/>
        </w:rPr>
      </w:pPr>
    </w:p>
    <w:p w14:paraId="4D0CC1DF">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5511CC9">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24F27B86">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8AB8494">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5EAE09B">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5DCF281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6887B5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28D6DBD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C039FA3">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329E6E1">
      <w:pPr>
        <w:pStyle w:val="86"/>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FE5BB7E">
      <w:pPr>
        <w:pStyle w:val="8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1FDB512">
      <w:pPr>
        <w:pStyle w:val="8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69071642">
      <w:pPr>
        <w:pStyle w:val="8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F8E5FE6">
      <w:pPr>
        <w:pStyle w:val="8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54142A">
      <w:pPr>
        <w:pStyle w:val="8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DC43C5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B365CF1">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71A65941">
      <w:pPr>
        <w:pStyle w:val="8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57A3ACF">
      <w:pPr>
        <w:pStyle w:val="8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FBDBBCF">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7CE09A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F282E4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E23662D">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B8FD3F0">
      <w:pPr>
        <w:pStyle w:val="86"/>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274944D">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692C24C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C552B6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2A59CB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AEBAD6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66DEF3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1F98FC4">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2A44409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75B7B7C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4.2.8《中小企业声明函》填写企业类型错误或者未填写企业类型的，投标无效。</w:t>
      </w:r>
    </w:p>
    <w:p w14:paraId="554F8D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投标人对根据修正原则修正后的报价不确认的；</w:t>
      </w:r>
    </w:p>
    <w:p w14:paraId="51887A7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投标人提供虚假材料投标的；</w:t>
      </w:r>
    </w:p>
    <w:p w14:paraId="1B89E559">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投标人有恶意串通、妨碍其他投标人的竞争行为、损害采购人或者其他投标人的合法权益情形的；</w:t>
      </w:r>
    </w:p>
    <w:p w14:paraId="7F8B835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72AABF3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投标人仅提交备份投标文件，未在电子交易平台传输递交投标文件的，投标无效；</w:t>
      </w:r>
    </w:p>
    <w:p w14:paraId="2E675B15">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val="en-US"/>
        </w:rPr>
        <w:t>投标文件不满足招标文件的其它实质性要求的；</w:t>
      </w:r>
    </w:p>
    <w:p w14:paraId="4B04545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法律、法规、规章（适用本市的）及省级以上规范性文件（适用本市的）规定的其他无效情形。</w:t>
      </w:r>
    </w:p>
    <w:p w14:paraId="71C046BA">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7EC01EBE">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5374779E">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21B08AE5">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40BDDB2">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7161B7D2">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208D74E5">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136C79">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C92644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49C6225D">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C9FC59F">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4B2EF5C0">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218812FD">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F44F916">
      <w:pPr>
        <w:pStyle w:val="25"/>
        <w:snapToGrid w:val="0"/>
        <w:spacing w:line="360" w:lineRule="auto"/>
        <w:ind w:firstLine="0" w:firstLineChars="0"/>
        <w:rPr>
          <w:rFonts w:cs="宋体"/>
          <w:color w:val="auto"/>
          <w:highlight w:val="none"/>
        </w:rPr>
      </w:pPr>
    </w:p>
    <w:bookmarkEnd w:id="27"/>
    <w:p w14:paraId="66CB8B37">
      <w:pPr>
        <w:widowControl/>
        <w:adjustRightInd/>
        <w:jc w:val="left"/>
        <w:rPr>
          <w:rFonts w:ascii="宋体" w:hAnsi="宋体" w:cs="宋体"/>
          <w:b/>
          <w:color w:val="auto"/>
          <w:sz w:val="36"/>
          <w:szCs w:val="36"/>
          <w:highlight w:val="none"/>
        </w:rPr>
      </w:pPr>
      <w:bookmarkStart w:id="393" w:name="第五部分"/>
      <w:bookmarkStart w:id="394" w:name="_Toc86217003"/>
    </w:p>
    <w:p w14:paraId="6B7ECC96">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6DB3DA83">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A0C3977">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16F96F45">
      <w:pPr>
        <w:spacing w:line="480" w:lineRule="auto"/>
        <w:jc w:val="center"/>
        <w:rPr>
          <w:rFonts w:ascii="宋体" w:hAnsi="宋体" w:cs="宋体"/>
          <w:b/>
          <w:color w:val="auto"/>
          <w:sz w:val="28"/>
          <w:szCs w:val="28"/>
          <w:highlight w:val="none"/>
        </w:rPr>
      </w:pPr>
    </w:p>
    <w:p w14:paraId="58223B3B">
      <w:pPr>
        <w:spacing w:line="480" w:lineRule="auto"/>
        <w:jc w:val="center"/>
        <w:rPr>
          <w:rFonts w:ascii="宋体" w:hAnsi="宋体" w:cs="宋体"/>
          <w:b/>
          <w:color w:val="auto"/>
          <w:sz w:val="24"/>
          <w:highlight w:val="none"/>
        </w:rPr>
      </w:pPr>
    </w:p>
    <w:p w14:paraId="2D393F75">
      <w:pPr>
        <w:spacing w:line="480" w:lineRule="auto"/>
        <w:jc w:val="center"/>
        <w:rPr>
          <w:rFonts w:ascii="宋体" w:hAnsi="宋体" w:cs="宋体"/>
          <w:b/>
          <w:color w:val="auto"/>
          <w:sz w:val="24"/>
          <w:highlight w:val="none"/>
        </w:rPr>
      </w:pPr>
    </w:p>
    <w:p w14:paraId="2E040090">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6508B39E">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899270F">
      <w:pPr>
        <w:pStyle w:val="386"/>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5575C7A0">
      <w:pPr>
        <w:spacing w:before="120" w:line="22" w:lineRule="atLeast"/>
        <w:rPr>
          <w:rFonts w:ascii="宋体" w:hAnsi="宋体" w:cs="宋体"/>
          <w:color w:val="auto"/>
          <w:sz w:val="24"/>
          <w:highlight w:val="none"/>
        </w:rPr>
      </w:pPr>
    </w:p>
    <w:p w14:paraId="1742F8A8">
      <w:pPr>
        <w:pStyle w:val="4"/>
        <w:rPr>
          <w:color w:val="auto"/>
          <w:highlight w:val="none"/>
        </w:rPr>
      </w:pPr>
    </w:p>
    <w:p w14:paraId="426567B9">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0B167400">
      <w:pPr>
        <w:pStyle w:val="283"/>
        <w:spacing w:before="120" w:line="22" w:lineRule="atLeast"/>
        <w:rPr>
          <w:rFonts w:ascii="宋体" w:hAnsi="宋体" w:eastAsia="宋体" w:cs="宋体"/>
          <w:color w:val="auto"/>
          <w:szCs w:val="24"/>
          <w:highlight w:val="none"/>
        </w:rPr>
      </w:pPr>
    </w:p>
    <w:p w14:paraId="475887CC">
      <w:pPr>
        <w:pStyle w:val="283"/>
        <w:spacing w:before="120" w:line="22" w:lineRule="atLeast"/>
        <w:rPr>
          <w:rFonts w:ascii="宋体" w:hAnsi="宋体" w:eastAsia="宋体" w:cs="宋体"/>
          <w:color w:val="auto"/>
          <w:szCs w:val="24"/>
          <w:highlight w:val="none"/>
        </w:rPr>
      </w:pPr>
    </w:p>
    <w:p w14:paraId="15ED9D0C">
      <w:pPr>
        <w:rPr>
          <w:rFonts w:ascii="宋体" w:hAnsi="宋体" w:cs="宋体"/>
          <w:color w:val="auto"/>
          <w:sz w:val="24"/>
          <w:highlight w:val="none"/>
        </w:rPr>
      </w:pPr>
    </w:p>
    <w:p w14:paraId="7D179BD7">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757043A0">
      <w:pPr>
        <w:spacing w:before="120" w:line="22" w:lineRule="atLeast"/>
        <w:rPr>
          <w:rFonts w:ascii="宋体" w:hAnsi="宋体" w:cs="宋体"/>
          <w:color w:val="auto"/>
          <w:sz w:val="24"/>
          <w:highlight w:val="none"/>
        </w:rPr>
      </w:pPr>
    </w:p>
    <w:p w14:paraId="3CD7E076">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2CB6FF99">
      <w:pPr>
        <w:spacing w:before="120" w:line="22" w:lineRule="atLeast"/>
        <w:rPr>
          <w:rFonts w:ascii="宋体" w:hAnsi="宋体" w:cs="宋体"/>
          <w:color w:val="auto"/>
          <w:sz w:val="24"/>
          <w:highlight w:val="none"/>
        </w:rPr>
      </w:pPr>
    </w:p>
    <w:p w14:paraId="7F59EAAF">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0CAA0063">
      <w:pPr>
        <w:spacing w:before="120" w:line="22" w:lineRule="atLeast"/>
        <w:rPr>
          <w:rFonts w:ascii="宋体" w:hAnsi="宋体" w:cs="宋体"/>
          <w:color w:val="auto"/>
          <w:sz w:val="24"/>
          <w:highlight w:val="none"/>
        </w:rPr>
      </w:pPr>
    </w:p>
    <w:p w14:paraId="16556966">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23085D5">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34E006A6">
      <w:pPr>
        <w:rPr>
          <w:rFonts w:ascii="宋体" w:hAnsi="宋体" w:cs="宋体"/>
          <w:b/>
          <w:color w:val="auto"/>
          <w:sz w:val="24"/>
          <w:highlight w:val="none"/>
        </w:rPr>
      </w:pPr>
    </w:p>
    <w:p w14:paraId="71425328">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7477534F">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56B3FAA4">
      <w:pPr>
        <w:spacing w:line="560" w:lineRule="exact"/>
        <w:ind w:firstLine="482" w:firstLineChars="200"/>
        <w:outlineLvl w:val="0"/>
        <w:rPr>
          <w:rFonts w:ascii="宋体" w:hAnsi="宋体"/>
          <w:color w:val="auto"/>
          <w:sz w:val="24"/>
          <w:highlight w:val="none"/>
        </w:rPr>
      </w:pPr>
      <w:bookmarkStart w:id="395" w:name="_Toc28855"/>
      <w:bookmarkStart w:id="396" w:name="_Toc19273"/>
      <w:bookmarkStart w:id="397" w:name="_Toc22967"/>
      <w:bookmarkStart w:id="398" w:name="_Toc15367"/>
      <w:bookmarkStart w:id="399" w:name="_Toc20421"/>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6B9A1727">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BE96FA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1335ACF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4956C4E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0B154C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36B94A9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264C55E0">
      <w:pPr>
        <w:spacing w:line="560" w:lineRule="exact"/>
        <w:ind w:firstLine="482" w:firstLineChars="200"/>
        <w:outlineLvl w:val="0"/>
        <w:rPr>
          <w:rFonts w:ascii="宋体" w:hAnsi="宋体"/>
          <w:b/>
          <w:color w:val="auto"/>
          <w:sz w:val="24"/>
          <w:highlight w:val="none"/>
        </w:rPr>
      </w:pPr>
      <w:bookmarkStart w:id="400" w:name="_Toc22185"/>
      <w:bookmarkStart w:id="401" w:name="_Toc18585"/>
      <w:bookmarkStart w:id="402" w:name="_Toc6773"/>
      <w:bookmarkStart w:id="403" w:name="_Toc6311"/>
      <w:bookmarkStart w:id="404"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482A1010">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65E44FAE">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4E7C086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0055929A">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37FCBAB0">
      <w:pPr>
        <w:pStyle w:val="618"/>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14:paraId="001C4258">
      <w:pPr>
        <w:spacing w:line="560" w:lineRule="exact"/>
        <w:ind w:firstLine="480" w:firstLineChars="200"/>
        <w:rPr>
          <w:rFonts w:ascii="宋体" w:hAnsi="宋体" w:cs="宋体"/>
          <w:color w:val="auto"/>
          <w:sz w:val="24"/>
          <w:highlight w:val="none"/>
          <w:u w:val="single"/>
        </w:rPr>
      </w:pPr>
      <w:bookmarkStart w:id="405" w:name="_Toc1386"/>
      <w:bookmarkStart w:id="406" w:name="_Toc21124"/>
      <w:bookmarkStart w:id="407" w:name="_Toc4929"/>
      <w:bookmarkStart w:id="408" w:name="_Toc13918"/>
      <w:bookmarkStart w:id="409"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DA37B5B">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92BECD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45F2F87">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2CD39ADD">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1FEDF57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76364CBD">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FDE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FC40411">
            <w:pPr>
              <w:pStyle w:val="106"/>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36B75C6B">
            <w:pPr>
              <w:pStyle w:val="106"/>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083AB552">
            <w:pPr>
              <w:pStyle w:val="106"/>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7EF36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221418F">
            <w:pPr>
              <w:pStyle w:val="106"/>
              <w:spacing w:line="560" w:lineRule="exact"/>
              <w:ind w:firstLine="200"/>
              <w:jc w:val="center"/>
              <w:rPr>
                <w:rFonts w:hAnsi="宋体"/>
                <w:color w:val="auto"/>
                <w:sz w:val="24"/>
                <w:szCs w:val="24"/>
                <w:highlight w:val="none"/>
              </w:rPr>
            </w:pPr>
          </w:p>
        </w:tc>
        <w:tc>
          <w:tcPr>
            <w:tcW w:w="3402" w:type="dxa"/>
            <w:vAlign w:val="center"/>
          </w:tcPr>
          <w:p w14:paraId="18E60F51">
            <w:pPr>
              <w:pStyle w:val="106"/>
              <w:spacing w:line="560" w:lineRule="exact"/>
              <w:ind w:firstLine="200"/>
              <w:jc w:val="center"/>
              <w:rPr>
                <w:rFonts w:hAnsi="宋体"/>
                <w:color w:val="auto"/>
                <w:sz w:val="24"/>
                <w:szCs w:val="24"/>
                <w:highlight w:val="none"/>
              </w:rPr>
            </w:pPr>
          </w:p>
        </w:tc>
        <w:tc>
          <w:tcPr>
            <w:tcW w:w="2552" w:type="dxa"/>
            <w:vAlign w:val="center"/>
          </w:tcPr>
          <w:p w14:paraId="3989F185">
            <w:pPr>
              <w:pStyle w:val="106"/>
              <w:spacing w:line="560" w:lineRule="exact"/>
              <w:ind w:firstLine="200"/>
              <w:jc w:val="center"/>
              <w:rPr>
                <w:rFonts w:hAnsi="宋体"/>
                <w:color w:val="auto"/>
                <w:sz w:val="24"/>
                <w:szCs w:val="24"/>
                <w:highlight w:val="none"/>
              </w:rPr>
            </w:pPr>
          </w:p>
        </w:tc>
      </w:tr>
      <w:tr w14:paraId="5AAFC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42FF2AC">
            <w:pPr>
              <w:pStyle w:val="106"/>
              <w:spacing w:line="560" w:lineRule="exact"/>
              <w:ind w:firstLine="200"/>
              <w:jc w:val="center"/>
              <w:rPr>
                <w:rFonts w:hAnsi="宋体"/>
                <w:color w:val="auto"/>
                <w:sz w:val="24"/>
                <w:szCs w:val="24"/>
                <w:highlight w:val="none"/>
              </w:rPr>
            </w:pPr>
          </w:p>
        </w:tc>
        <w:tc>
          <w:tcPr>
            <w:tcW w:w="3402" w:type="dxa"/>
            <w:vAlign w:val="center"/>
          </w:tcPr>
          <w:p w14:paraId="4EB96ECC">
            <w:pPr>
              <w:pStyle w:val="106"/>
              <w:spacing w:line="560" w:lineRule="exact"/>
              <w:ind w:firstLine="200"/>
              <w:jc w:val="center"/>
              <w:rPr>
                <w:rFonts w:hAnsi="宋体"/>
                <w:color w:val="auto"/>
                <w:sz w:val="24"/>
                <w:szCs w:val="24"/>
                <w:highlight w:val="none"/>
              </w:rPr>
            </w:pPr>
          </w:p>
        </w:tc>
        <w:tc>
          <w:tcPr>
            <w:tcW w:w="2552" w:type="dxa"/>
            <w:vAlign w:val="center"/>
          </w:tcPr>
          <w:p w14:paraId="14F9369A">
            <w:pPr>
              <w:pStyle w:val="106"/>
              <w:spacing w:line="560" w:lineRule="exact"/>
              <w:ind w:firstLine="200"/>
              <w:jc w:val="center"/>
              <w:rPr>
                <w:rFonts w:hAnsi="宋体"/>
                <w:color w:val="auto"/>
                <w:sz w:val="24"/>
                <w:szCs w:val="24"/>
                <w:highlight w:val="none"/>
              </w:rPr>
            </w:pPr>
          </w:p>
        </w:tc>
      </w:tr>
      <w:tr w14:paraId="5A701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DBC498F">
            <w:pPr>
              <w:pStyle w:val="106"/>
              <w:spacing w:line="560" w:lineRule="exact"/>
              <w:ind w:firstLine="200"/>
              <w:jc w:val="center"/>
              <w:rPr>
                <w:rFonts w:hAnsi="宋体"/>
                <w:color w:val="auto"/>
                <w:sz w:val="24"/>
                <w:szCs w:val="24"/>
                <w:highlight w:val="none"/>
              </w:rPr>
            </w:pPr>
          </w:p>
        </w:tc>
        <w:tc>
          <w:tcPr>
            <w:tcW w:w="3402" w:type="dxa"/>
            <w:vAlign w:val="center"/>
          </w:tcPr>
          <w:p w14:paraId="30C96327">
            <w:pPr>
              <w:pStyle w:val="106"/>
              <w:spacing w:line="560" w:lineRule="exact"/>
              <w:ind w:firstLine="200"/>
              <w:jc w:val="center"/>
              <w:rPr>
                <w:rFonts w:hAnsi="宋体"/>
                <w:color w:val="auto"/>
                <w:sz w:val="24"/>
                <w:szCs w:val="24"/>
                <w:highlight w:val="none"/>
              </w:rPr>
            </w:pPr>
          </w:p>
        </w:tc>
        <w:tc>
          <w:tcPr>
            <w:tcW w:w="2552" w:type="dxa"/>
            <w:vAlign w:val="center"/>
          </w:tcPr>
          <w:p w14:paraId="705B113F">
            <w:pPr>
              <w:pStyle w:val="106"/>
              <w:spacing w:line="560" w:lineRule="exact"/>
              <w:ind w:firstLine="200"/>
              <w:jc w:val="center"/>
              <w:rPr>
                <w:rFonts w:hAnsi="宋体"/>
                <w:color w:val="auto"/>
                <w:sz w:val="24"/>
                <w:szCs w:val="24"/>
                <w:highlight w:val="none"/>
              </w:rPr>
            </w:pPr>
          </w:p>
        </w:tc>
      </w:tr>
      <w:tr w14:paraId="48AD3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3619EAD">
            <w:pPr>
              <w:pStyle w:val="106"/>
              <w:spacing w:line="560" w:lineRule="exact"/>
              <w:ind w:firstLine="200"/>
              <w:jc w:val="center"/>
              <w:rPr>
                <w:rFonts w:hAnsi="宋体"/>
                <w:color w:val="auto"/>
                <w:sz w:val="24"/>
                <w:szCs w:val="24"/>
                <w:highlight w:val="none"/>
              </w:rPr>
            </w:pPr>
          </w:p>
        </w:tc>
        <w:tc>
          <w:tcPr>
            <w:tcW w:w="3402" w:type="dxa"/>
            <w:vAlign w:val="center"/>
          </w:tcPr>
          <w:p w14:paraId="21029A69">
            <w:pPr>
              <w:pStyle w:val="106"/>
              <w:spacing w:line="560" w:lineRule="exact"/>
              <w:ind w:firstLine="200"/>
              <w:jc w:val="center"/>
              <w:rPr>
                <w:rFonts w:hAnsi="宋体"/>
                <w:color w:val="auto"/>
                <w:sz w:val="24"/>
                <w:szCs w:val="24"/>
                <w:highlight w:val="none"/>
              </w:rPr>
            </w:pPr>
          </w:p>
        </w:tc>
        <w:tc>
          <w:tcPr>
            <w:tcW w:w="2552" w:type="dxa"/>
            <w:vAlign w:val="center"/>
          </w:tcPr>
          <w:p w14:paraId="1107946F">
            <w:pPr>
              <w:pStyle w:val="106"/>
              <w:spacing w:line="560" w:lineRule="exact"/>
              <w:ind w:firstLine="200"/>
              <w:jc w:val="center"/>
              <w:rPr>
                <w:rFonts w:hAnsi="宋体"/>
                <w:color w:val="auto"/>
                <w:sz w:val="24"/>
                <w:szCs w:val="24"/>
                <w:highlight w:val="none"/>
              </w:rPr>
            </w:pPr>
          </w:p>
        </w:tc>
      </w:tr>
      <w:tr w14:paraId="46EB6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9EDD304">
            <w:pPr>
              <w:pStyle w:val="106"/>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2D3DBD1F">
            <w:pPr>
              <w:pStyle w:val="106"/>
              <w:spacing w:line="560" w:lineRule="exact"/>
              <w:ind w:firstLine="200"/>
              <w:jc w:val="center"/>
              <w:rPr>
                <w:rFonts w:hAnsi="宋体"/>
                <w:color w:val="auto"/>
                <w:sz w:val="24"/>
                <w:szCs w:val="24"/>
                <w:highlight w:val="none"/>
              </w:rPr>
            </w:pPr>
          </w:p>
        </w:tc>
      </w:tr>
    </w:tbl>
    <w:p w14:paraId="7B33FF89">
      <w:pPr>
        <w:spacing w:line="560" w:lineRule="exact"/>
        <w:ind w:firstLine="480" w:firstLineChars="200"/>
        <w:rPr>
          <w:rFonts w:ascii="宋体" w:hAnsi="宋体"/>
          <w:color w:val="auto"/>
          <w:sz w:val="24"/>
          <w:highlight w:val="none"/>
        </w:rPr>
      </w:pPr>
      <w:bookmarkStart w:id="410" w:name="_Toc14993"/>
      <w:bookmarkStart w:id="411" w:name="_Toc3654"/>
      <w:bookmarkStart w:id="412" w:name="_Toc30158"/>
      <w:bookmarkStart w:id="413" w:name="_Toc30506"/>
      <w:bookmarkStart w:id="414" w:name="_Toc2691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0B3B8D2C">
      <w:pPr>
        <w:pStyle w:val="4"/>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1FA02E54">
      <w:pPr>
        <w:pStyle w:val="618"/>
        <w:spacing w:before="0" w:beforeAutospacing="0" w:after="0" w:afterAutospacing="0" w:line="360" w:lineRule="auto"/>
        <w:ind w:firstLine="480"/>
        <w:rPr>
          <w:b/>
          <w:color w:val="auto"/>
          <w:highlight w:val="none"/>
        </w:rPr>
      </w:pPr>
      <w:bookmarkStart w:id="415" w:name="_Toc10340"/>
      <w:bookmarkStart w:id="416" w:name="_Toc22618"/>
      <w:bookmarkStart w:id="417" w:name="_Toc1814"/>
      <w:bookmarkStart w:id="418" w:name="_Toc4760"/>
      <w:bookmarkStart w:id="419" w:name="_Toc3625"/>
      <w:bookmarkStart w:id="420" w:name="_Toc8772"/>
      <w:bookmarkStart w:id="421" w:name="_Toc11108"/>
      <w:bookmarkStart w:id="422" w:name="_Toc31421"/>
      <w:r>
        <w:rPr>
          <w:rFonts w:hint="eastAsia"/>
          <w:b/>
          <w:color w:val="auto"/>
          <w:highlight w:val="none"/>
        </w:rPr>
        <w:t>1.4履约保证金</w:t>
      </w:r>
    </w:p>
    <w:p w14:paraId="7BC93447">
      <w:pPr>
        <w:pStyle w:val="618"/>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56D44A">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C26F088">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474459B">
      <w:pPr>
        <w:pStyle w:val="4"/>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97130A8">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30938722">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14:paraId="50B1001D">
      <w:pPr>
        <w:pStyle w:val="618"/>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612F7183">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3718886">
      <w:pPr>
        <w:pStyle w:val="618"/>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789E1A6">
      <w:pPr>
        <w:pStyle w:val="618"/>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2E78392">
      <w:pPr>
        <w:pStyle w:val="618"/>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328A44A3">
      <w:pPr>
        <w:pStyle w:val="618"/>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DDAA450">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1716AA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14:paraId="112741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23A3E8B">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B865905">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151BF7E">
      <w:pPr>
        <w:spacing w:line="560" w:lineRule="exact"/>
        <w:ind w:firstLine="480" w:firstLineChars="200"/>
        <w:outlineLvl w:val="0"/>
        <w:rPr>
          <w:rFonts w:ascii="宋体" w:hAnsi="宋体"/>
          <w:bCs/>
          <w:color w:val="auto"/>
          <w:sz w:val="24"/>
          <w:highlight w:val="none"/>
        </w:rPr>
      </w:pPr>
      <w:bookmarkStart w:id="423" w:name="_Toc5698"/>
      <w:bookmarkStart w:id="424" w:name="_Toc2375"/>
      <w:bookmarkStart w:id="425" w:name="_Toc8586"/>
      <w:bookmarkStart w:id="426" w:name="_Toc24662"/>
      <w:bookmarkStart w:id="427" w:name="_Toc3079"/>
      <w:r>
        <w:rPr>
          <w:rFonts w:hint="eastAsia" w:ascii="宋体" w:hAnsi="宋体"/>
          <w:bCs/>
          <w:color w:val="auto"/>
          <w:sz w:val="24"/>
          <w:highlight w:val="none"/>
        </w:rPr>
        <w:t>1.7.4若服务</w:t>
      </w:r>
      <w:r>
        <w:rPr>
          <w:rFonts w:hint="eastAsia"/>
          <w:bCs/>
          <w:color w:val="auto"/>
          <w:sz w:val="24"/>
          <w:highlight w:val="none"/>
        </w:rPr>
        <w:t>涉及货物的，则货物的：</w:t>
      </w:r>
    </w:p>
    <w:p w14:paraId="3510B5D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E2BC10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690FF6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E9E8995">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14:paraId="79DF72AE">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6C1D2589">
      <w:pPr>
        <w:pStyle w:val="4"/>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725DDB5D">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591B4667">
      <w:pPr>
        <w:spacing w:line="560" w:lineRule="exact"/>
        <w:ind w:firstLine="480" w:firstLineChars="200"/>
        <w:rPr>
          <w:rFonts w:ascii="宋体" w:hAnsi="宋体" w:cs="宋体"/>
          <w:color w:val="auto"/>
          <w:sz w:val="24"/>
          <w:highlight w:val="none"/>
        </w:rPr>
      </w:pPr>
      <w:bookmarkStart w:id="428" w:name="_Toc26807"/>
      <w:bookmarkStart w:id="429" w:name="_Toc9497"/>
      <w:bookmarkStart w:id="430" w:name="_Toc18683"/>
      <w:bookmarkStart w:id="431" w:name="_Toc32454"/>
      <w:bookmarkStart w:id="432" w:name="_Toc30329"/>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26B674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A50D4D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582948FC">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77DC7E5B">
      <w:pPr>
        <w:spacing w:line="560" w:lineRule="exact"/>
        <w:ind w:firstLine="482" w:firstLineChars="200"/>
        <w:outlineLvl w:val="0"/>
        <w:rPr>
          <w:rFonts w:ascii="宋体" w:hAnsi="宋体" w:cs="宋体"/>
          <w:b/>
          <w:color w:val="auto"/>
          <w:sz w:val="24"/>
          <w:highlight w:val="none"/>
        </w:rPr>
      </w:pPr>
      <w:bookmarkStart w:id="433" w:name="_Toc16021"/>
      <w:bookmarkStart w:id="434" w:name="_Toc15583"/>
      <w:bookmarkStart w:id="435" w:name="_Toc28375"/>
      <w:r>
        <w:rPr>
          <w:rFonts w:hint="eastAsia" w:ascii="宋体" w:hAnsi="宋体" w:cs="宋体"/>
          <w:b/>
          <w:color w:val="auto"/>
          <w:sz w:val="24"/>
          <w:highlight w:val="none"/>
        </w:rPr>
        <w:t>1.9合同争议的解决</w:t>
      </w:r>
      <w:bookmarkEnd w:id="433"/>
      <w:bookmarkEnd w:id="434"/>
      <w:bookmarkEnd w:id="435"/>
    </w:p>
    <w:p w14:paraId="67745A36">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2119393B">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68897B06">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6C1EE2B3">
      <w:pPr>
        <w:spacing w:line="560" w:lineRule="exact"/>
        <w:ind w:firstLine="482" w:firstLineChars="200"/>
        <w:outlineLvl w:val="0"/>
        <w:rPr>
          <w:rFonts w:ascii="宋体" w:hAnsi="宋体" w:cs="宋体"/>
          <w:b/>
          <w:color w:val="auto"/>
          <w:sz w:val="24"/>
          <w:highlight w:val="none"/>
        </w:rPr>
      </w:pPr>
      <w:bookmarkStart w:id="436" w:name="_Toc11173"/>
      <w:bookmarkStart w:id="437" w:name="_Toc7245"/>
      <w:bookmarkStart w:id="438" w:name="_Toc15322"/>
      <w:r>
        <w:rPr>
          <w:rFonts w:hint="eastAsia" w:ascii="宋体" w:hAnsi="宋体" w:cs="宋体"/>
          <w:b/>
          <w:color w:val="auto"/>
          <w:sz w:val="24"/>
          <w:highlight w:val="none"/>
        </w:rPr>
        <w:t>2.0 合同生效</w:t>
      </w:r>
      <w:bookmarkEnd w:id="436"/>
      <w:bookmarkEnd w:id="437"/>
      <w:bookmarkEnd w:id="438"/>
    </w:p>
    <w:p w14:paraId="4A652570">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7303EB2C">
      <w:pPr>
        <w:autoSpaceDE w:val="0"/>
        <w:autoSpaceDN w:val="0"/>
        <w:spacing w:line="560" w:lineRule="exact"/>
        <w:rPr>
          <w:rFonts w:ascii="宋体" w:hAnsi="宋体"/>
          <w:color w:val="auto"/>
          <w:sz w:val="24"/>
          <w:highlight w:val="none"/>
          <w:lang w:val="zh-CN"/>
        </w:rPr>
      </w:pPr>
    </w:p>
    <w:p w14:paraId="386EE71F">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256E7E6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10C9E16A">
      <w:pPr>
        <w:autoSpaceDE w:val="0"/>
        <w:autoSpaceDN w:val="0"/>
        <w:spacing w:line="560" w:lineRule="exact"/>
        <w:rPr>
          <w:rFonts w:ascii="宋体" w:hAnsi="宋体"/>
          <w:color w:val="auto"/>
          <w:sz w:val="24"/>
          <w:highlight w:val="none"/>
          <w:lang w:val="zh-CN"/>
        </w:rPr>
      </w:pPr>
    </w:p>
    <w:p w14:paraId="027E0D3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71CAE82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1894800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697932A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36AC45D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24DBD7F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7B506EF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06129C6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503B79A6">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0F749976">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46B2CC2D">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5880608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0BDB750E">
      <w:pPr>
        <w:widowControl/>
        <w:spacing w:line="560" w:lineRule="exact"/>
        <w:jc w:val="left"/>
        <w:rPr>
          <w:rFonts w:ascii="宋体" w:hAnsi="宋体"/>
          <w:b/>
          <w:color w:val="auto"/>
          <w:sz w:val="24"/>
          <w:highlight w:val="none"/>
        </w:rPr>
      </w:pPr>
    </w:p>
    <w:p w14:paraId="2481C46A">
      <w:pPr>
        <w:widowControl/>
        <w:adjustRightInd/>
        <w:jc w:val="left"/>
        <w:rPr>
          <w:rFonts w:ascii="宋体" w:hAnsi="宋体"/>
          <w:b/>
          <w:color w:val="auto"/>
          <w:sz w:val="24"/>
          <w:highlight w:val="none"/>
        </w:rPr>
      </w:pPr>
      <w:r>
        <w:rPr>
          <w:rFonts w:ascii="宋体" w:hAnsi="宋体"/>
          <w:b/>
          <w:color w:val="auto"/>
          <w:highlight w:val="none"/>
        </w:rPr>
        <w:br w:type="page"/>
      </w:r>
    </w:p>
    <w:p w14:paraId="147C53DD">
      <w:pPr>
        <w:pStyle w:val="386"/>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0666DFD0">
      <w:pPr>
        <w:spacing w:line="560" w:lineRule="exact"/>
        <w:ind w:firstLine="482" w:firstLineChars="200"/>
        <w:outlineLvl w:val="0"/>
        <w:rPr>
          <w:rFonts w:ascii="宋体" w:hAnsi="宋体"/>
          <w:b/>
          <w:color w:val="auto"/>
          <w:sz w:val="24"/>
          <w:highlight w:val="none"/>
        </w:rPr>
      </w:pPr>
      <w:bookmarkStart w:id="439" w:name="_Toc5228"/>
      <w:bookmarkStart w:id="440" w:name="_Toc14021"/>
      <w:bookmarkStart w:id="441" w:name="_Toc31297"/>
      <w:bookmarkStart w:id="442" w:name="_Toc19680"/>
      <w:bookmarkStart w:id="443" w:name="_Toc25079"/>
      <w:r>
        <w:rPr>
          <w:rFonts w:ascii="宋体" w:hAnsi="宋体"/>
          <w:b/>
          <w:color w:val="auto"/>
          <w:sz w:val="24"/>
          <w:highlight w:val="none"/>
        </w:rPr>
        <w:t>2.1 定义</w:t>
      </w:r>
      <w:bookmarkEnd w:id="439"/>
      <w:bookmarkEnd w:id="440"/>
      <w:bookmarkEnd w:id="441"/>
      <w:bookmarkEnd w:id="442"/>
      <w:bookmarkEnd w:id="443"/>
    </w:p>
    <w:p w14:paraId="6C95EBDB">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8C863CD">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012500A3">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065DA6BC">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7463D4C6">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7609346A">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3CCE9B1">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5D0AE98F">
      <w:pPr>
        <w:spacing w:line="560" w:lineRule="exact"/>
        <w:ind w:firstLine="482" w:firstLineChars="200"/>
        <w:outlineLvl w:val="0"/>
        <w:rPr>
          <w:rFonts w:ascii="宋体" w:hAnsi="宋体"/>
          <w:b/>
          <w:color w:val="auto"/>
          <w:sz w:val="24"/>
          <w:highlight w:val="none"/>
        </w:rPr>
      </w:pPr>
      <w:bookmarkStart w:id="444" w:name="_Toc3769"/>
      <w:bookmarkStart w:id="445" w:name="_Toc19539"/>
      <w:bookmarkStart w:id="446" w:name="_Toc31402"/>
      <w:bookmarkStart w:id="447" w:name="_Toc23289"/>
      <w:bookmarkStart w:id="448" w:name="_Toc16752"/>
      <w:r>
        <w:rPr>
          <w:rFonts w:ascii="宋体" w:hAnsi="宋体"/>
          <w:b/>
          <w:color w:val="auto"/>
          <w:sz w:val="24"/>
          <w:highlight w:val="none"/>
        </w:rPr>
        <w:t>2.2 技术规范</w:t>
      </w:r>
      <w:bookmarkEnd w:id="444"/>
      <w:bookmarkEnd w:id="445"/>
      <w:bookmarkEnd w:id="446"/>
      <w:bookmarkEnd w:id="447"/>
      <w:bookmarkEnd w:id="448"/>
    </w:p>
    <w:p w14:paraId="29DF059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50FA31C5">
      <w:pPr>
        <w:spacing w:line="560" w:lineRule="exact"/>
        <w:ind w:firstLine="482" w:firstLineChars="200"/>
        <w:outlineLvl w:val="0"/>
        <w:rPr>
          <w:rFonts w:ascii="宋体" w:hAnsi="宋体"/>
          <w:b/>
          <w:color w:val="auto"/>
          <w:sz w:val="24"/>
          <w:highlight w:val="none"/>
        </w:rPr>
      </w:pPr>
      <w:bookmarkStart w:id="449" w:name="_Toc12412"/>
      <w:bookmarkStart w:id="450" w:name="_Toc9161"/>
      <w:bookmarkStart w:id="451" w:name="_Toc4133"/>
      <w:bookmarkStart w:id="452" w:name="_Toc27945"/>
      <w:bookmarkStart w:id="453" w:name="_Toc13673"/>
      <w:r>
        <w:rPr>
          <w:rFonts w:ascii="宋体" w:hAnsi="宋体"/>
          <w:b/>
          <w:color w:val="auto"/>
          <w:sz w:val="24"/>
          <w:highlight w:val="none"/>
        </w:rPr>
        <w:t>2.3 知识产权</w:t>
      </w:r>
      <w:bookmarkEnd w:id="449"/>
      <w:bookmarkEnd w:id="450"/>
      <w:bookmarkEnd w:id="451"/>
      <w:bookmarkEnd w:id="452"/>
      <w:bookmarkEnd w:id="453"/>
    </w:p>
    <w:p w14:paraId="038C6E6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393C2C7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735BA5D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662150D1">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1F2A469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12B4282E">
      <w:pPr>
        <w:spacing w:line="560" w:lineRule="exact"/>
        <w:ind w:firstLine="482" w:firstLineChars="200"/>
        <w:outlineLvl w:val="0"/>
        <w:rPr>
          <w:rFonts w:ascii="宋体" w:hAnsi="宋体"/>
          <w:b/>
          <w:color w:val="auto"/>
          <w:sz w:val="24"/>
          <w:highlight w:val="none"/>
        </w:rPr>
      </w:pPr>
      <w:bookmarkStart w:id="454" w:name="_Toc15447"/>
      <w:bookmarkStart w:id="455" w:name="_Toc32670"/>
      <w:bookmarkStart w:id="456" w:name="_Toc22011"/>
      <w:bookmarkStart w:id="457" w:name="_Toc26555"/>
      <w:bookmarkStart w:id="458" w:name="_Toc31233"/>
      <w:r>
        <w:rPr>
          <w:rFonts w:ascii="宋体" w:hAnsi="宋体"/>
          <w:b/>
          <w:color w:val="auto"/>
          <w:sz w:val="24"/>
          <w:highlight w:val="none"/>
        </w:rPr>
        <w:t>2.5 结算方式和付款条件</w:t>
      </w:r>
      <w:bookmarkEnd w:id="454"/>
      <w:bookmarkEnd w:id="455"/>
      <w:bookmarkEnd w:id="456"/>
      <w:bookmarkEnd w:id="457"/>
      <w:bookmarkEnd w:id="458"/>
    </w:p>
    <w:p w14:paraId="3FC71C9A">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3F981918">
      <w:pPr>
        <w:spacing w:line="560" w:lineRule="exact"/>
        <w:ind w:firstLine="482" w:firstLineChars="200"/>
        <w:outlineLvl w:val="0"/>
        <w:rPr>
          <w:rFonts w:ascii="宋体" w:hAnsi="宋体"/>
          <w:b/>
          <w:color w:val="auto"/>
          <w:sz w:val="24"/>
          <w:highlight w:val="none"/>
        </w:rPr>
      </w:pPr>
      <w:bookmarkStart w:id="459" w:name="_Toc13154"/>
      <w:bookmarkStart w:id="460" w:name="_Toc16163"/>
      <w:bookmarkStart w:id="461" w:name="_Toc13467"/>
      <w:bookmarkStart w:id="462" w:name="_Toc18990"/>
      <w:bookmarkStart w:id="463" w:name="_Toc30507"/>
      <w:r>
        <w:rPr>
          <w:rFonts w:ascii="宋体" w:hAnsi="宋体"/>
          <w:b/>
          <w:color w:val="auto"/>
          <w:sz w:val="24"/>
          <w:highlight w:val="none"/>
        </w:rPr>
        <w:t>2.6 技术资料和保密义务</w:t>
      </w:r>
      <w:bookmarkEnd w:id="459"/>
      <w:bookmarkEnd w:id="460"/>
      <w:bookmarkEnd w:id="461"/>
      <w:bookmarkEnd w:id="462"/>
      <w:bookmarkEnd w:id="463"/>
    </w:p>
    <w:p w14:paraId="1C4ED6EF">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3EBB84B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712149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4A672514">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14:paraId="6496982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3AC4529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1FD5328">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14:paraId="4D191224">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35289AB4">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14:paraId="1EF571FD">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940F1B0">
      <w:pPr>
        <w:spacing w:line="560" w:lineRule="exact"/>
        <w:ind w:firstLine="482" w:firstLineChars="200"/>
        <w:outlineLvl w:val="0"/>
        <w:rPr>
          <w:rFonts w:ascii="宋体" w:hAnsi="宋体"/>
          <w:b/>
          <w:color w:val="auto"/>
          <w:sz w:val="24"/>
          <w:highlight w:val="none"/>
        </w:rPr>
      </w:pPr>
      <w:bookmarkStart w:id="467" w:name="_Toc10663"/>
      <w:bookmarkStart w:id="468" w:name="_Toc23368"/>
      <w:bookmarkStart w:id="469" w:name="_Toc21830"/>
      <w:bookmarkStart w:id="470" w:name="_Toc26689"/>
      <w:bookmarkStart w:id="471" w:name="_Toc42"/>
      <w:r>
        <w:rPr>
          <w:rFonts w:ascii="宋体" w:hAnsi="宋体"/>
          <w:b/>
          <w:color w:val="auto"/>
          <w:sz w:val="24"/>
          <w:highlight w:val="none"/>
        </w:rPr>
        <w:t>2.10 合同转让和分包</w:t>
      </w:r>
      <w:bookmarkEnd w:id="467"/>
      <w:bookmarkEnd w:id="468"/>
      <w:bookmarkEnd w:id="469"/>
      <w:bookmarkEnd w:id="470"/>
      <w:bookmarkEnd w:id="471"/>
    </w:p>
    <w:p w14:paraId="0B90B2B5">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1F06BD62">
      <w:pPr>
        <w:spacing w:line="560" w:lineRule="exact"/>
        <w:ind w:firstLine="482" w:firstLineChars="200"/>
        <w:outlineLvl w:val="0"/>
        <w:rPr>
          <w:rFonts w:ascii="宋体" w:hAnsi="宋体"/>
          <w:b/>
          <w:color w:val="auto"/>
          <w:sz w:val="24"/>
          <w:highlight w:val="none"/>
        </w:rPr>
      </w:pPr>
      <w:bookmarkStart w:id="472" w:name="_Toc32494"/>
      <w:bookmarkStart w:id="473" w:name="_Toc4720"/>
      <w:bookmarkStart w:id="474" w:name="_Toc26633"/>
      <w:bookmarkStart w:id="475" w:name="_Toc25571"/>
      <w:bookmarkStart w:id="476" w:name="_Toc14371"/>
      <w:r>
        <w:rPr>
          <w:rFonts w:ascii="宋体" w:hAnsi="宋体"/>
          <w:b/>
          <w:color w:val="auto"/>
          <w:sz w:val="24"/>
          <w:highlight w:val="none"/>
        </w:rPr>
        <w:t>2.11 不可抗力</w:t>
      </w:r>
      <w:bookmarkEnd w:id="472"/>
      <w:bookmarkEnd w:id="473"/>
      <w:bookmarkEnd w:id="474"/>
      <w:bookmarkEnd w:id="475"/>
      <w:bookmarkEnd w:id="476"/>
    </w:p>
    <w:p w14:paraId="141EA3C2">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D2DC68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C322E4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0876D794">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6BDF9CE2">
      <w:pPr>
        <w:spacing w:line="560" w:lineRule="exact"/>
        <w:ind w:firstLine="482" w:firstLineChars="200"/>
        <w:outlineLvl w:val="0"/>
        <w:rPr>
          <w:rFonts w:ascii="宋体" w:hAnsi="宋体"/>
          <w:b/>
          <w:color w:val="auto"/>
          <w:sz w:val="24"/>
          <w:highlight w:val="none"/>
        </w:rPr>
      </w:pPr>
      <w:bookmarkStart w:id="477" w:name="_Toc25783"/>
      <w:bookmarkStart w:id="478" w:name="_Toc24465"/>
      <w:bookmarkStart w:id="479" w:name="_Toc3638"/>
      <w:bookmarkStart w:id="480" w:name="_Toc14115"/>
      <w:bookmarkStart w:id="481" w:name="_Toc23854"/>
      <w:r>
        <w:rPr>
          <w:rFonts w:ascii="宋体" w:hAnsi="宋体"/>
          <w:b/>
          <w:color w:val="auto"/>
          <w:sz w:val="24"/>
          <w:highlight w:val="none"/>
        </w:rPr>
        <w:t>2.12 税费</w:t>
      </w:r>
      <w:bookmarkEnd w:id="477"/>
      <w:bookmarkEnd w:id="478"/>
      <w:bookmarkEnd w:id="479"/>
      <w:bookmarkEnd w:id="480"/>
      <w:bookmarkEnd w:id="481"/>
    </w:p>
    <w:p w14:paraId="2211066C">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7FB47E19">
      <w:pPr>
        <w:spacing w:line="560" w:lineRule="exact"/>
        <w:ind w:firstLine="482" w:firstLineChars="200"/>
        <w:outlineLvl w:val="0"/>
        <w:rPr>
          <w:rFonts w:ascii="宋体" w:hAnsi="宋体"/>
          <w:b/>
          <w:color w:val="auto"/>
          <w:sz w:val="24"/>
          <w:highlight w:val="none"/>
        </w:rPr>
      </w:pPr>
      <w:bookmarkStart w:id="482" w:name="_Toc30105"/>
      <w:bookmarkStart w:id="483" w:name="_Toc25525"/>
      <w:bookmarkStart w:id="484" w:name="_Toc26883"/>
      <w:bookmarkStart w:id="485" w:name="_Toc7315"/>
      <w:bookmarkStart w:id="486" w:name="_Toc14814"/>
      <w:r>
        <w:rPr>
          <w:rFonts w:ascii="宋体" w:hAnsi="宋体"/>
          <w:b/>
          <w:color w:val="auto"/>
          <w:sz w:val="24"/>
          <w:highlight w:val="none"/>
        </w:rPr>
        <w:t>2.13 乙方破产</w:t>
      </w:r>
      <w:bookmarkEnd w:id="482"/>
      <w:bookmarkEnd w:id="483"/>
      <w:bookmarkEnd w:id="484"/>
      <w:bookmarkEnd w:id="485"/>
      <w:bookmarkEnd w:id="486"/>
    </w:p>
    <w:p w14:paraId="451166B6">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067FF295">
      <w:pPr>
        <w:spacing w:line="560" w:lineRule="exact"/>
        <w:ind w:firstLine="482" w:firstLineChars="200"/>
        <w:outlineLvl w:val="0"/>
        <w:rPr>
          <w:rFonts w:ascii="宋体" w:hAnsi="宋体"/>
          <w:b/>
          <w:color w:val="auto"/>
          <w:sz w:val="24"/>
          <w:highlight w:val="none"/>
        </w:rPr>
      </w:pPr>
      <w:bookmarkStart w:id="487" w:name="_Toc1123"/>
      <w:bookmarkStart w:id="488" w:name="_Toc2016"/>
      <w:bookmarkStart w:id="489" w:name="_Toc23323"/>
      <w:r>
        <w:rPr>
          <w:rFonts w:ascii="宋体" w:hAnsi="宋体"/>
          <w:b/>
          <w:color w:val="auto"/>
          <w:sz w:val="24"/>
          <w:highlight w:val="none"/>
        </w:rPr>
        <w:t>2.14 合同中止、终止</w:t>
      </w:r>
      <w:bookmarkEnd w:id="487"/>
      <w:bookmarkEnd w:id="488"/>
      <w:bookmarkEnd w:id="489"/>
    </w:p>
    <w:p w14:paraId="59EF21A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4B7EFF65">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019517D">
      <w:pPr>
        <w:spacing w:line="560" w:lineRule="exact"/>
        <w:ind w:firstLine="482" w:firstLineChars="200"/>
        <w:outlineLvl w:val="0"/>
        <w:rPr>
          <w:rFonts w:ascii="宋体" w:hAnsi="宋体"/>
          <w:b/>
          <w:color w:val="auto"/>
          <w:sz w:val="24"/>
          <w:highlight w:val="none"/>
        </w:rPr>
      </w:pPr>
      <w:bookmarkStart w:id="490" w:name="_Toc17363"/>
      <w:bookmarkStart w:id="491" w:name="_Toc1969"/>
      <w:bookmarkStart w:id="492" w:name="_Toc14525"/>
      <w:r>
        <w:rPr>
          <w:rFonts w:ascii="宋体" w:hAnsi="宋体"/>
          <w:b/>
          <w:color w:val="auto"/>
          <w:sz w:val="24"/>
          <w:highlight w:val="none"/>
        </w:rPr>
        <w:t>2.15 检验和验收</w:t>
      </w:r>
      <w:bookmarkEnd w:id="490"/>
      <w:bookmarkEnd w:id="491"/>
      <w:bookmarkEnd w:id="492"/>
    </w:p>
    <w:p w14:paraId="795F5DB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7DC44FC9">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4CA794A">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20ABB052">
      <w:pPr>
        <w:spacing w:line="560" w:lineRule="exact"/>
        <w:ind w:firstLine="482" w:firstLineChars="200"/>
        <w:outlineLvl w:val="0"/>
        <w:rPr>
          <w:rFonts w:ascii="宋体" w:hAnsi="宋体"/>
          <w:b/>
          <w:color w:val="auto"/>
          <w:sz w:val="24"/>
          <w:highlight w:val="none"/>
        </w:rPr>
      </w:pPr>
      <w:bookmarkStart w:id="493" w:name="_Toc31892"/>
      <w:bookmarkStart w:id="494" w:name="_Toc12666"/>
      <w:bookmarkStart w:id="495" w:name="_Toc9808"/>
      <w:bookmarkStart w:id="496" w:name="_Toc25198"/>
      <w:bookmarkStart w:id="497" w:name="_Toc2308"/>
      <w:r>
        <w:rPr>
          <w:rFonts w:ascii="宋体" w:hAnsi="宋体"/>
          <w:b/>
          <w:color w:val="auto"/>
          <w:sz w:val="24"/>
          <w:highlight w:val="none"/>
        </w:rPr>
        <w:t>2.16 通知和送达</w:t>
      </w:r>
      <w:bookmarkEnd w:id="493"/>
      <w:bookmarkEnd w:id="494"/>
      <w:bookmarkEnd w:id="495"/>
      <w:bookmarkEnd w:id="496"/>
      <w:bookmarkEnd w:id="497"/>
    </w:p>
    <w:p w14:paraId="223576E8">
      <w:pPr>
        <w:spacing w:line="560" w:lineRule="exact"/>
        <w:ind w:firstLine="480" w:firstLineChars="200"/>
        <w:rPr>
          <w:rFonts w:ascii="宋体" w:hAnsi="宋体"/>
          <w:color w:val="auto"/>
          <w:sz w:val="24"/>
          <w:highlight w:val="none"/>
        </w:rPr>
      </w:pPr>
      <w:bookmarkStart w:id="498" w:name="_Toc27674"/>
      <w:bookmarkStart w:id="499"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15606C18">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3DEFE94F">
      <w:pPr>
        <w:spacing w:line="560" w:lineRule="exact"/>
        <w:ind w:firstLine="482" w:firstLineChars="200"/>
        <w:outlineLvl w:val="0"/>
        <w:rPr>
          <w:rFonts w:ascii="宋体" w:hAnsi="宋体"/>
          <w:b/>
          <w:color w:val="auto"/>
          <w:sz w:val="24"/>
          <w:highlight w:val="none"/>
        </w:rPr>
      </w:pPr>
      <w:bookmarkStart w:id="500" w:name="_Toc27644"/>
      <w:bookmarkStart w:id="501" w:name="_Toc12254"/>
      <w:bookmarkStart w:id="502" w:name="_Toc20808"/>
      <w:bookmarkStart w:id="503" w:name="_Toc5063"/>
      <w:bookmarkStart w:id="504" w:name="_Toc28906"/>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579CE6E7">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1EFD1E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F64C11E">
      <w:pPr>
        <w:spacing w:line="560" w:lineRule="exact"/>
        <w:ind w:firstLine="482" w:firstLineChars="200"/>
        <w:outlineLvl w:val="0"/>
        <w:rPr>
          <w:rFonts w:ascii="宋体" w:hAnsi="宋体" w:cs="宋体"/>
          <w:b/>
          <w:color w:val="auto"/>
          <w:sz w:val="24"/>
          <w:highlight w:val="none"/>
        </w:rPr>
      </w:pPr>
      <w:bookmarkStart w:id="505" w:name="_Toc4355"/>
      <w:bookmarkStart w:id="506" w:name="_Toc18540"/>
      <w:bookmarkStart w:id="507" w:name="_Toc30599"/>
      <w:r>
        <w:rPr>
          <w:rFonts w:hint="eastAsia" w:ascii="宋体" w:hAnsi="宋体" w:cs="宋体"/>
          <w:b/>
          <w:color w:val="auto"/>
          <w:sz w:val="24"/>
          <w:highlight w:val="none"/>
        </w:rPr>
        <w:t>2.18 计量单位</w:t>
      </w:r>
      <w:bookmarkEnd w:id="505"/>
      <w:bookmarkEnd w:id="506"/>
      <w:bookmarkEnd w:id="507"/>
    </w:p>
    <w:p w14:paraId="54DCE82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3475DC89">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62F8EC80">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5BB9EE2">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5EA9D1D5">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38921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2741B02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14:paraId="3049D82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1D21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085F8FB">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14:paraId="5D75414F">
            <w:pPr>
              <w:spacing w:line="360" w:lineRule="auto"/>
              <w:rPr>
                <w:rFonts w:ascii="宋体" w:hAnsi="宋体" w:cs="宋体"/>
                <w:color w:val="auto"/>
                <w:sz w:val="24"/>
                <w:highlight w:val="none"/>
              </w:rPr>
            </w:pPr>
          </w:p>
        </w:tc>
      </w:tr>
      <w:tr w14:paraId="4FD40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B2EE05F">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528799A8">
            <w:pPr>
              <w:spacing w:line="360" w:lineRule="auto"/>
              <w:rPr>
                <w:rFonts w:ascii="宋体" w:hAnsi="宋体" w:cs="宋体"/>
                <w:color w:val="auto"/>
                <w:sz w:val="24"/>
                <w:highlight w:val="none"/>
              </w:rPr>
            </w:pPr>
          </w:p>
        </w:tc>
      </w:tr>
      <w:tr w14:paraId="1D5CA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7F5C07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3AD62F11">
            <w:pPr>
              <w:spacing w:line="360" w:lineRule="auto"/>
              <w:rPr>
                <w:rFonts w:ascii="宋体" w:hAnsi="宋体" w:cs="宋体"/>
                <w:color w:val="auto"/>
                <w:sz w:val="24"/>
                <w:highlight w:val="none"/>
              </w:rPr>
            </w:pPr>
          </w:p>
        </w:tc>
      </w:tr>
      <w:tr w14:paraId="2F438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155AF9B">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7761A5CD">
            <w:pPr>
              <w:spacing w:line="360" w:lineRule="auto"/>
              <w:rPr>
                <w:rFonts w:ascii="宋体" w:hAnsi="宋体" w:cs="宋体"/>
                <w:color w:val="auto"/>
                <w:sz w:val="24"/>
                <w:highlight w:val="none"/>
              </w:rPr>
            </w:pPr>
          </w:p>
        </w:tc>
      </w:tr>
      <w:tr w14:paraId="50B36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D40CBD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03DFDE62">
            <w:pPr>
              <w:spacing w:line="360" w:lineRule="auto"/>
              <w:rPr>
                <w:rFonts w:ascii="宋体" w:hAnsi="宋体" w:cs="宋体"/>
                <w:color w:val="auto"/>
                <w:sz w:val="24"/>
                <w:highlight w:val="none"/>
              </w:rPr>
            </w:pPr>
          </w:p>
        </w:tc>
      </w:tr>
      <w:tr w14:paraId="2845D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98D6617">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2036F022">
            <w:pPr>
              <w:spacing w:line="360" w:lineRule="auto"/>
              <w:rPr>
                <w:rFonts w:ascii="宋体" w:hAnsi="宋体" w:cs="宋体"/>
                <w:color w:val="auto"/>
                <w:sz w:val="24"/>
                <w:highlight w:val="none"/>
              </w:rPr>
            </w:pPr>
          </w:p>
        </w:tc>
      </w:tr>
      <w:tr w14:paraId="000F3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089C95C">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3F2FB9A6">
            <w:pPr>
              <w:spacing w:line="360" w:lineRule="auto"/>
              <w:rPr>
                <w:rFonts w:ascii="宋体" w:hAnsi="宋体" w:cs="宋体"/>
                <w:color w:val="auto"/>
                <w:sz w:val="24"/>
                <w:highlight w:val="none"/>
              </w:rPr>
            </w:pPr>
          </w:p>
        </w:tc>
      </w:tr>
      <w:tr w14:paraId="680A4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EC710D2">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4F0C2303">
            <w:pPr>
              <w:spacing w:line="360" w:lineRule="auto"/>
              <w:rPr>
                <w:rFonts w:ascii="宋体" w:hAnsi="宋体" w:cs="宋体"/>
                <w:color w:val="auto"/>
                <w:sz w:val="24"/>
                <w:highlight w:val="none"/>
              </w:rPr>
            </w:pPr>
          </w:p>
        </w:tc>
      </w:tr>
      <w:tr w14:paraId="153B1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64107A5">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47955A34">
            <w:pPr>
              <w:spacing w:line="360" w:lineRule="auto"/>
              <w:rPr>
                <w:rFonts w:ascii="宋体" w:hAnsi="宋体" w:cs="宋体"/>
                <w:color w:val="auto"/>
                <w:sz w:val="24"/>
                <w:highlight w:val="none"/>
              </w:rPr>
            </w:pPr>
          </w:p>
        </w:tc>
      </w:tr>
      <w:tr w14:paraId="0BEAF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17F90DD">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6CF55549">
            <w:pPr>
              <w:spacing w:line="360" w:lineRule="auto"/>
              <w:rPr>
                <w:rFonts w:ascii="宋体" w:hAnsi="宋体" w:cs="宋体"/>
                <w:color w:val="auto"/>
                <w:sz w:val="24"/>
                <w:highlight w:val="none"/>
              </w:rPr>
            </w:pPr>
          </w:p>
        </w:tc>
      </w:tr>
      <w:tr w14:paraId="4F3E9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48ED839">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2276BF7B">
            <w:pPr>
              <w:spacing w:line="360" w:lineRule="auto"/>
              <w:rPr>
                <w:rFonts w:ascii="宋体" w:hAnsi="宋体" w:cs="宋体"/>
                <w:color w:val="auto"/>
                <w:sz w:val="24"/>
                <w:highlight w:val="none"/>
              </w:rPr>
            </w:pPr>
          </w:p>
        </w:tc>
      </w:tr>
      <w:tr w14:paraId="3BF47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84C3327">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276CBA24">
            <w:pPr>
              <w:spacing w:line="360" w:lineRule="auto"/>
              <w:rPr>
                <w:rFonts w:ascii="宋体" w:hAnsi="宋体" w:cs="宋体"/>
                <w:color w:val="auto"/>
                <w:sz w:val="24"/>
                <w:highlight w:val="none"/>
              </w:rPr>
            </w:pPr>
          </w:p>
        </w:tc>
      </w:tr>
      <w:tr w14:paraId="1DBF5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C75AA08">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71373BFD">
            <w:pPr>
              <w:spacing w:line="360" w:lineRule="auto"/>
              <w:rPr>
                <w:rFonts w:ascii="宋体" w:hAnsi="宋体" w:cs="宋体"/>
                <w:color w:val="auto"/>
                <w:sz w:val="24"/>
                <w:highlight w:val="none"/>
              </w:rPr>
            </w:pPr>
          </w:p>
        </w:tc>
      </w:tr>
      <w:tr w14:paraId="589B0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6B1724F">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486AE772">
            <w:pPr>
              <w:spacing w:line="360" w:lineRule="auto"/>
              <w:rPr>
                <w:rFonts w:ascii="宋体" w:hAnsi="宋体" w:cs="宋体"/>
                <w:color w:val="auto"/>
                <w:sz w:val="24"/>
                <w:highlight w:val="none"/>
              </w:rPr>
            </w:pPr>
          </w:p>
        </w:tc>
      </w:tr>
      <w:tr w14:paraId="5B9B5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B436ED1">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4046E3B5">
            <w:pPr>
              <w:spacing w:line="360" w:lineRule="auto"/>
              <w:rPr>
                <w:rFonts w:ascii="宋体" w:hAnsi="宋体" w:cs="宋体"/>
                <w:color w:val="auto"/>
                <w:sz w:val="24"/>
                <w:highlight w:val="none"/>
              </w:rPr>
            </w:pPr>
          </w:p>
        </w:tc>
      </w:tr>
      <w:tr w14:paraId="54D11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D2C9EB3">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28B86185">
            <w:pPr>
              <w:spacing w:line="360" w:lineRule="auto"/>
              <w:ind w:left="-420" w:leftChars="-200" w:right="-420" w:rightChars="-200" w:firstLine="480" w:firstLineChars="200"/>
              <w:rPr>
                <w:rFonts w:ascii="宋体" w:hAnsi="宋体" w:cs="宋体"/>
                <w:color w:val="auto"/>
                <w:sz w:val="24"/>
                <w:highlight w:val="none"/>
              </w:rPr>
            </w:pPr>
          </w:p>
        </w:tc>
      </w:tr>
      <w:tr w14:paraId="72C85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EB8858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14:paraId="6E58BD25">
            <w:pPr>
              <w:spacing w:line="360" w:lineRule="auto"/>
              <w:ind w:left="-420" w:leftChars="-200" w:right="-420" w:rightChars="-200" w:firstLine="480" w:firstLineChars="200"/>
              <w:rPr>
                <w:rFonts w:ascii="宋体" w:hAnsi="宋体" w:cs="宋体"/>
                <w:color w:val="auto"/>
                <w:sz w:val="24"/>
                <w:highlight w:val="none"/>
              </w:rPr>
            </w:pPr>
          </w:p>
        </w:tc>
      </w:tr>
      <w:tr w14:paraId="4C0F3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232D88E">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12EB7F51">
            <w:pPr>
              <w:spacing w:line="360" w:lineRule="auto"/>
              <w:rPr>
                <w:rFonts w:ascii="宋体" w:hAnsi="宋体" w:cs="宋体"/>
                <w:color w:val="auto"/>
                <w:sz w:val="24"/>
                <w:highlight w:val="none"/>
              </w:rPr>
            </w:pPr>
          </w:p>
        </w:tc>
      </w:tr>
      <w:tr w14:paraId="1B3DA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593E06E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vAlign w:val="top"/>
          </w:tcPr>
          <w:p w14:paraId="76FA6502">
            <w:pPr>
              <w:spacing w:line="360" w:lineRule="auto"/>
              <w:rPr>
                <w:rFonts w:ascii="宋体" w:hAnsi="宋体" w:cs="宋体"/>
                <w:color w:val="auto"/>
                <w:sz w:val="24"/>
                <w:highlight w:val="none"/>
              </w:rPr>
            </w:pPr>
          </w:p>
        </w:tc>
      </w:tr>
      <w:tr w14:paraId="7FA95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DB7CF7B">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14:paraId="472DE1E6">
            <w:pPr>
              <w:spacing w:line="360" w:lineRule="auto"/>
              <w:rPr>
                <w:rFonts w:ascii="宋体" w:hAnsi="宋体" w:cs="宋体"/>
                <w:color w:val="auto"/>
                <w:sz w:val="24"/>
                <w:highlight w:val="none"/>
              </w:rPr>
            </w:pPr>
          </w:p>
        </w:tc>
      </w:tr>
      <w:tr w14:paraId="490EB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48BC79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00DA33F9">
            <w:pPr>
              <w:spacing w:line="360" w:lineRule="auto"/>
              <w:rPr>
                <w:rFonts w:ascii="宋体" w:hAnsi="宋体" w:cs="宋体"/>
                <w:color w:val="auto"/>
                <w:sz w:val="24"/>
                <w:highlight w:val="none"/>
              </w:rPr>
            </w:pPr>
          </w:p>
        </w:tc>
      </w:tr>
      <w:tr w14:paraId="2E728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646FE427">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vAlign w:val="top"/>
          </w:tcPr>
          <w:p w14:paraId="752F9869">
            <w:pPr>
              <w:spacing w:line="360" w:lineRule="auto"/>
              <w:rPr>
                <w:rFonts w:ascii="宋体" w:hAnsi="宋体" w:cs="宋体"/>
                <w:color w:val="auto"/>
                <w:sz w:val="24"/>
                <w:highlight w:val="none"/>
              </w:rPr>
            </w:pPr>
          </w:p>
        </w:tc>
      </w:tr>
    </w:tbl>
    <w:p w14:paraId="52C901F0">
      <w:pPr>
        <w:spacing w:line="360" w:lineRule="auto"/>
        <w:ind w:left="-420" w:leftChars="-200" w:right="-420" w:rightChars="-200" w:firstLine="480" w:firstLineChars="200"/>
        <w:rPr>
          <w:rFonts w:ascii="宋体" w:hAnsi="宋体" w:cs="宋体"/>
          <w:color w:val="auto"/>
          <w:sz w:val="24"/>
          <w:highlight w:val="none"/>
        </w:rPr>
      </w:pPr>
    </w:p>
    <w:p w14:paraId="29116C05">
      <w:pPr>
        <w:spacing w:line="360" w:lineRule="auto"/>
        <w:ind w:left="-420" w:leftChars="-200" w:right="-420" w:rightChars="-200" w:firstLine="480" w:firstLineChars="200"/>
        <w:jc w:val="center"/>
        <w:outlineLvl w:val="0"/>
        <w:rPr>
          <w:rFonts w:ascii="宋体" w:hAnsi="宋体" w:cs="宋体"/>
          <w:color w:val="auto"/>
          <w:sz w:val="24"/>
          <w:highlight w:val="none"/>
        </w:rPr>
      </w:pPr>
    </w:p>
    <w:p w14:paraId="3D5F169B">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0C474DA5">
      <w:pPr>
        <w:spacing w:line="360" w:lineRule="auto"/>
        <w:jc w:val="center"/>
        <w:outlineLvl w:val="0"/>
        <w:rPr>
          <w:rFonts w:ascii="宋体" w:hAnsi="宋体" w:cs="宋体"/>
          <w:b/>
          <w:color w:val="auto"/>
          <w:kern w:val="0"/>
          <w:sz w:val="36"/>
          <w:szCs w:val="36"/>
          <w:highlight w:val="none"/>
        </w:rPr>
      </w:pPr>
    </w:p>
    <w:p w14:paraId="4D32822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55910A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BEE0BFC">
      <w:pPr>
        <w:spacing w:line="360" w:lineRule="auto"/>
        <w:jc w:val="center"/>
        <w:outlineLvl w:val="0"/>
        <w:rPr>
          <w:rFonts w:ascii="宋体" w:hAnsi="宋体" w:cs="宋体"/>
          <w:b/>
          <w:color w:val="auto"/>
          <w:kern w:val="0"/>
          <w:sz w:val="36"/>
          <w:szCs w:val="36"/>
          <w:highlight w:val="none"/>
        </w:rPr>
      </w:pPr>
    </w:p>
    <w:p w14:paraId="7966419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17BBB46">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068A9A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1EC527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826AE2B">
      <w:pPr>
        <w:snapToGrid w:val="0"/>
        <w:spacing w:line="360" w:lineRule="auto"/>
        <w:ind w:firstLine="480" w:firstLineChars="200"/>
        <w:rPr>
          <w:rFonts w:ascii="宋体" w:hAnsi="宋体" w:cs="宋体"/>
          <w:color w:val="auto"/>
          <w:sz w:val="24"/>
          <w:highlight w:val="none"/>
        </w:rPr>
      </w:pPr>
    </w:p>
    <w:p w14:paraId="5E110D4A">
      <w:pPr>
        <w:spacing w:line="360" w:lineRule="auto"/>
        <w:ind w:firstLine="480" w:firstLineChars="200"/>
        <w:rPr>
          <w:rFonts w:ascii="宋体" w:hAnsi="宋体" w:cs="宋体"/>
          <w:color w:val="auto"/>
          <w:sz w:val="24"/>
          <w:highlight w:val="none"/>
        </w:rPr>
      </w:pPr>
    </w:p>
    <w:p w14:paraId="06465430">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B9666D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54EF371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w:t>
      </w:r>
      <w:r>
        <w:rPr>
          <w:rFonts w:hint="eastAsia" w:ascii="宋体" w:hAnsi="宋体" w:cs="宋体"/>
          <w:color w:val="auto"/>
          <w:sz w:val="24"/>
          <w:highlight w:val="none"/>
          <w:lang w:eastAsia="zh-CN"/>
        </w:rPr>
        <w:t>ZJDDZFCG-2024-</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】政府采购活动，郑重承诺：</w:t>
      </w:r>
    </w:p>
    <w:p w14:paraId="2814E99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309BA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DA4D6B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E441E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E688E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CDF852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DA439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F77499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3241CA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2F1E849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49035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E6CFC5C">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7CB958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57B2C33">
      <w:pPr>
        <w:snapToGrid w:val="0"/>
        <w:spacing w:line="360" w:lineRule="auto"/>
        <w:ind w:right="480"/>
        <w:jc w:val="center"/>
        <w:rPr>
          <w:rFonts w:ascii="宋体" w:hAnsi="宋体" w:cs="宋体"/>
          <w:b/>
          <w:color w:val="auto"/>
          <w:kern w:val="0"/>
          <w:sz w:val="32"/>
          <w:szCs w:val="32"/>
          <w:highlight w:val="none"/>
        </w:rPr>
      </w:pPr>
    </w:p>
    <w:p w14:paraId="4F10E7B8">
      <w:pPr>
        <w:snapToGrid w:val="0"/>
        <w:spacing w:line="360" w:lineRule="auto"/>
        <w:ind w:right="480"/>
        <w:jc w:val="center"/>
        <w:rPr>
          <w:rFonts w:ascii="宋体" w:hAnsi="宋体" w:cs="宋体"/>
          <w:b/>
          <w:color w:val="auto"/>
          <w:kern w:val="0"/>
          <w:sz w:val="32"/>
          <w:szCs w:val="32"/>
          <w:highlight w:val="none"/>
        </w:rPr>
      </w:pPr>
    </w:p>
    <w:p w14:paraId="62F56446">
      <w:pPr>
        <w:snapToGrid w:val="0"/>
        <w:spacing w:line="360" w:lineRule="auto"/>
        <w:ind w:right="480"/>
        <w:jc w:val="center"/>
        <w:rPr>
          <w:rFonts w:ascii="宋体" w:hAnsi="宋体" w:cs="宋体"/>
          <w:b/>
          <w:color w:val="auto"/>
          <w:kern w:val="0"/>
          <w:sz w:val="32"/>
          <w:szCs w:val="32"/>
          <w:highlight w:val="none"/>
        </w:rPr>
      </w:pPr>
    </w:p>
    <w:p w14:paraId="55E95619">
      <w:pPr>
        <w:rPr>
          <w:rFonts w:ascii="宋体" w:hAnsi="宋体" w:cs="宋体"/>
          <w:color w:val="auto"/>
          <w:highlight w:val="none"/>
        </w:rPr>
      </w:pPr>
    </w:p>
    <w:p w14:paraId="0E851418">
      <w:pPr>
        <w:snapToGrid w:val="0"/>
        <w:spacing w:line="360" w:lineRule="auto"/>
        <w:ind w:right="480"/>
        <w:jc w:val="center"/>
        <w:rPr>
          <w:rFonts w:ascii="宋体" w:hAnsi="宋体" w:cs="宋体"/>
          <w:b/>
          <w:color w:val="auto"/>
          <w:kern w:val="0"/>
          <w:sz w:val="32"/>
          <w:szCs w:val="32"/>
          <w:highlight w:val="none"/>
        </w:rPr>
      </w:pPr>
    </w:p>
    <w:p w14:paraId="612A999B">
      <w:pPr>
        <w:snapToGrid w:val="0"/>
        <w:spacing w:line="360" w:lineRule="auto"/>
        <w:ind w:right="480"/>
        <w:jc w:val="center"/>
        <w:rPr>
          <w:rFonts w:ascii="宋体" w:hAnsi="宋体" w:cs="宋体"/>
          <w:b/>
          <w:color w:val="auto"/>
          <w:kern w:val="0"/>
          <w:sz w:val="32"/>
          <w:szCs w:val="32"/>
          <w:highlight w:val="none"/>
        </w:rPr>
      </w:pPr>
    </w:p>
    <w:p w14:paraId="7CB39546">
      <w:pPr>
        <w:snapToGrid w:val="0"/>
        <w:spacing w:line="360" w:lineRule="auto"/>
        <w:ind w:right="480"/>
        <w:jc w:val="center"/>
        <w:rPr>
          <w:rFonts w:ascii="宋体" w:hAnsi="宋体" w:cs="宋体"/>
          <w:b/>
          <w:color w:val="auto"/>
          <w:kern w:val="0"/>
          <w:sz w:val="32"/>
          <w:szCs w:val="32"/>
          <w:highlight w:val="none"/>
        </w:rPr>
      </w:pPr>
    </w:p>
    <w:p w14:paraId="3204E1C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9D4C019">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B7FB26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9851B4">
      <w:pPr>
        <w:snapToGrid w:val="0"/>
        <w:spacing w:line="360" w:lineRule="auto"/>
        <w:ind w:right="480"/>
        <w:jc w:val="center"/>
        <w:rPr>
          <w:rFonts w:ascii="宋体" w:hAnsi="宋体" w:cs="宋体"/>
          <w:b/>
          <w:color w:val="auto"/>
          <w:kern w:val="0"/>
          <w:sz w:val="32"/>
          <w:szCs w:val="32"/>
          <w:highlight w:val="none"/>
        </w:rPr>
      </w:pPr>
    </w:p>
    <w:p w14:paraId="0C0339EA">
      <w:pPr>
        <w:snapToGrid w:val="0"/>
        <w:spacing w:line="360" w:lineRule="auto"/>
        <w:ind w:right="480"/>
        <w:jc w:val="center"/>
        <w:rPr>
          <w:rFonts w:ascii="宋体" w:hAnsi="宋体" w:cs="宋体"/>
          <w:b/>
          <w:color w:val="auto"/>
          <w:kern w:val="0"/>
          <w:sz w:val="32"/>
          <w:szCs w:val="32"/>
          <w:highlight w:val="none"/>
        </w:rPr>
      </w:pPr>
    </w:p>
    <w:p w14:paraId="1547ABC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11B64375">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CD4A8F1">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6E3EE5AD">
      <w:pPr>
        <w:widowControl/>
        <w:spacing w:line="360" w:lineRule="auto"/>
        <w:ind w:firstLine="480"/>
        <w:jc w:val="left"/>
        <w:rPr>
          <w:rFonts w:ascii="宋体" w:hAnsi="宋体" w:cs="宋体"/>
          <w:color w:val="auto"/>
          <w:sz w:val="24"/>
          <w:highlight w:val="none"/>
        </w:rPr>
      </w:pPr>
    </w:p>
    <w:p w14:paraId="1939CA40">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8A21FA8">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766F783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4C9E30BF">
      <w:pPr>
        <w:widowControl/>
        <w:spacing w:line="360" w:lineRule="auto"/>
        <w:ind w:left="150"/>
        <w:jc w:val="center"/>
        <w:rPr>
          <w:rFonts w:ascii="宋体" w:hAnsi="宋体" w:cs="宋体"/>
          <w:b/>
          <w:color w:val="auto"/>
          <w:kern w:val="0"/>
          <w:sz w:val="32"/>
          <w:szCs w:val="32"/>
          <w:highlight w:val="none"/>
        </w:rPr>
      </w:pPr>
    </w:p>
    <w:p w14:paraId="36D77628">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5D45B1F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0131E162">
      <w:pPr>
        <w:rPr>
          <w:rFonts w:ascii="宋体" w:hAnsi="宋体" w:cs="宋体"/>
          <w:color w:val="auto"/>
          <w:highlight w:val="none"/>
        </w:rPr>
      </w:pPr>
    </w:p>
    <w:p w14:paraId="44BB0963">
      <w:pPr>
        <w:snapToGrid w:val="0"/>
        <w:spacing w:line="360" w:lineRule="auto"/>
        <w:ind w:right="480"/>
        <w:jc w:val="center"/>
        <w:rPr>
          <w:rFonts w:ascii="宋体" w:hAnsi="宋体" w:cs="宋体"/>
          <w:b/>
          <w:color w:val="auto"/>
          <w:kern w:val="0"/>
          <w:sz w:val="32"/>
          <w:szCs w:val="32"/>
          <w:highlight w:val="none"/>
        </w:rPr>
      </w:pPr>
    </w:p>
    <w:p w14:paraId="2BE81420">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24F883B8">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00B4B5A">
      <w:pPr>
        <w:spacing w:line="360" w:lineRule="auto"/>
        <w:jc w:val="center"/>
        <w:outlineLvl w:val="0"/>
        <w:rPr>
          <w:rFonts w:ascii="宋体" w:hAnsi="宋体" w:cs="宋体"/>
          <w:b/>
          <w:color w:val="auto"/>
          <w:kern w:val="0"/>
          <w:sz w:val="24"/>
          <w:highlight w:val="none"/>
        </w:rPr>
      </w:pPr>
    </w:p>
    <w:p w14:paraId="181A9CCF">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C9705B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784B78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F8885A9">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1B818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620AE5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FFD225D">
      <w:pPr>
        <w:snapToGrid w:val="0"/>
        <w:spacing w:line="360" w:lineRule="auto"/>
        <w:jc w:val="center"/>
        <w:rPr>
          <w:rFonts w:ascii="宋体" w:hAnsi="宋体" w:cs="宋体"/>
          <w:b/>
          <w:color w:val="auto"/>
          <w:kern w:val="0"/>
          <w:sz w:val="32"/>
          <w:szCs w:val="32"/>
          <w:highlight w:val="none"/>
          <w:lang w:val="zh-CN"/>
        </w:rPr>
      </w:pPr>
    </w:p>
    <w:p w14:paraId="608AA633">
      <w:pPr>
        <w:snapToGrid w:val="0"/>
        <w:spacing w:line="360" w:lineRule="auto"/>
        <w:jc w:val="center"/>
        <w:rPr>
          <w:rFonts w:ascii="宋体" w:hAnsi="宋体" w:cs="宋体"/>
          <w:b/>
          <w:color w:val="auto"/>
          <w:kern w:val="0"/>
          <w:sz w:val="32"/>
          <w:szCs w:val="32"/>
          <w:highlight w:val="none"/>
          <w:lang w:val="zh-CN"/>
        </w:rPr>
      </w:pPr>
    </w:p>
    <w:p w14:paraId="30961A91">
      <w:pPr>
        <w:snapToGrid w:val="0"/>
        <w:spacing w:line="360" w:lineRule="auto"/>
        <w:jc w:val="center"/>
        <w:rPr>
          <w:rFonts w:ascii="宋体" w:hAnsi="宋体" w:cs="宋体"/>
          <w:b/>
          <w:color w:val="auto"/>
          <w:kern w:val="0"/>
          <w:sz w:val="32"/>
          <w:szCs w:val="32"/>
          <w:highlight w:val="none"/>
          <w:lang w:val="zh-CN"/>
        </w:rPr>
      </w:pPr>
    </w:p>
    <w:p w14:paraId="65359387">
      <w:pPr>
        <w:snapToGrid w:val="0"/>
        <w:spacing w:line="360" w:lineRule="auto"/>
        <w:jc w:val="center"/>
        <w:rPr>
          <w:rFonts w:ascii="宋体" w:hAnsi="宋体" w:cs="宋体"/>
          <w:b/>
          <w:color w:val="auto"/>
          <w:kern w:val="0"/>
          <w:sz w:val="32"/>
          <w:szCs w:val="32"/>
          <w:highlight w:val="none"/>
          <w:lang w:val="zh-CN"/>
        </w:rPr>
      </w:pPr>
    </w:p>
    <w:p w14:paraId="64C87A6C">
      <w:pPr>
        <w:snapToGrid w:val="0"/>
        <w:spacing w:line="360" w:lineRule="auto"/>
        <w:jc w:val="center"/>
        <w:rPr>
          <w:rFonts w:ascii="宋体" w:hAnsi="宋体" w:cs="宋体"/>
          <w:b/>
          <w:color w:val="auto"/>
          <w:kern w:val="0"/>
          <w:sz w:val="32"/>
          <w:szCs w:val="32"/>
          <w:highlight w:val="none"/>
          <w:lang w:val="zh-CN"/>
        </w:rPr>
      </w:pPr>
    </w:p>
    <w:p w14:paraId="28CE3AF5">
      <w:pPr>
        <w:snapToGrid w:val="0"/>
        <w:spacing w:line="360" w:lineRule="auto"/>
        <w:jc w:val="center"/>
        <w:rPr>
          <w:rFonts w:ascii="宋体" w:hAnsi="宋体" w:cs="宋体"/>
          <w:b/>
          <w:color w:val="auto"/>
          <w:kern w:val="0"/>
          <w:sz w:val="32"/>
          <w:szCs w:val="32"/>
          <w:highlight w:val="none"/>
          <w:lang w:val="zh-CN"/>
        </w:rPr>
      </w:pPr>
    </w:p>
    <w:p w14:paraId="653BFCA8">
      <w:pPr>
        <w:snapToGrid w:val="0"/>
        <w:spacing w:line="360" w:lineRule="auto"/>
        <w:jc w:val="center"/>
        <w:rPr>
          <w:rFonts w:ascii="宋体" w:hAnsi="宋体" w:cs="宋体"/>
          <w:b/>
          <w:color w:val="auto"/>
          <w:kern w:val="0"/>
          <w:sz w:val="32"/>
          <w:szCs w:val="32"/>
          <w:highlight w:val="none"/>
          <w:lang w:val="zh-CN"/>
        </w:rPr>
      </w:pPr>
    </w:p>
    <w:p w14:paraId="34C0359C">
      <w:pPr>
        <w:snapToGrid w:val="0"/>
        <w:spacing w:line="360" w:lineRule="auto"/>
        <w:jc w:val="center"/>
        <w:rPr>
          <w:rFonts w:ascii="宋体" w:hAnsi="宋体" w:cs="宋体"/>
          <w:b/>
          <w:color w:val="auto"/>
          <w:kern w:val="0"/>
          <w:sz w:val="32"/>
          <w:szCs w:val="32"/>
          <w:highlight w:val="none"/>
          <w:lang w:val="zh-CN"/>
        </w:rPr>
      </w:pPr>
    </w:p>
    <w:p w14:paraId="4DEFAD20">
      <w:pPr>
        <w:snapToGrid w:val="0"/>
        <w:spacing w:line="360" w:lineRule="auto"/>
        <w:jc w:val="center"/>
        <w:rPr>
          <w:rFonts w:ascii="宋体" w:hAnsi="宋体" w:cs="宋体"/>
          <w:b/>
          <w:color w:val="auto"/>
          <w:kern w:val="0"/>
          <w:sz w:val="32"/>
          <w:szCs w:val="32"/>
          <w:highlight w:val="none"/>
          <w:lang w:val="zh-CN"/>
        </w:rPr>
      </w:pPr>
    </w:p>
    <w:p w14:paraId="7121912B">
      <w:pPr>
        <w:snapToGrid w:val="0"/>
        <w:spacing w:line="360" w:lineRule="auto"/>
        <w:jc w:val="center"/>
        <w:rPr>
          <w:rFonts w:ascii="宋体" w:hAnsi="宋体" w:cs="宋体"/>
          <w:b/>
          <w:color w:val="auto"/>
          <w:kern w:val="0"/>
          <w:sz w:val="32"/>
          <w:szCs w:val="32"/>
          <w:highlight w:val="none"/>
          <w:lang w:val="zh-CN"/>
        </w:rPr>
      </w:pPr>
    </w:p>
    <w:p w14:paraId="0C02C5C6">
      <w:pPr>
        <w:snapToGrid w:val="0"/>
        <w:spacing w:line="360" w:lineRule="auto"/>
        <w:jc w:val="center"/>
        <w:rPr>
          <w:rFonts w:ascii="宋体" w:hAnsi="宋体" w:cs="宋体"/>
          <w:b/>
          <w:color w:val="auto"/>
          <w:kern w:val="0"/>
          <w:sz w:val="32"/>
          <w:szCs w:val="32"/>
          <w:highlight w:val="none"/>
          <w:lang w:val="zh-CN"/>
        </w:rPr>
      </w:pPr>
    </w:p>
    <w:p w14:paraId="4F64CFAD">
      <w:pPr>
        <w:snapToGrid w:val="0"/>
        <w:spacing w:line="360" w:lineRule="auto"/>
        <w:jc w:val="center"/>
        <w:rPr>
          <w:rFonts w:ascii="宋体" w:hAnsi="宋体" w:cs="宋体"/>
          <w:b/>
          <w:color w:val="auto"/>
          <w:kern w:val="0"/>
          <w:sz w:val="32"/>
          <w:szCs w:val="32"/>
          <w:highlight w:val="none"/>
          <w:lang w:val="zh-CN"/>
        </w:rPr>
      </w:pPr>
    </w:p>
    <w:p w14:paraId="1139090E">
      <w:pPr>
        <w:rPr>
          <w:rFonts w:ascii="宋体" w:hAnsi="宋体" w:cs="宋体"/>
          <w:b/>
          <w:color w:val="auto"/>
          <w:kern w:val="0"/>
          <w:sz w:val="32"/>
          <w:szCs w:val="32"/>
          <w:highlight w:val="none"/>
          <w:lang w:val="zh-CN"/>
        </w:rPr>
      </w:pPr>
    </w:p>
    <w:p w14:paraId="0B682AC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7208E5C">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5517FE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6B5E299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w:t>
      </w:r>
      <w:r>
        <w:rPr>
          <w:rFonts w:hint="eastAsia" w:ascii="宋体" w:hAnsi="宋体" w:cs="宋体"/>
          <w:color w:val="auto"/>
          <w:sz w:val="24"/>
          <w:highlight w:val="none"/>
          <w:lang w:eastAsia="zh-CN"/>
        </w:rPr>
        <w:t>ZJDDZFCG-2024-</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】招标的有关活动，并对此项目进行投标。为此：</w:t>
      </w:r>
    </w:p>
    <w:p w14:paraId="3DB0140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A7C1B9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6624939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381EDA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E79487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14:paraId="18C1A72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08A2C52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08CA40DB">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2C87A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466170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5E09909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409C7C3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0DBF2E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A662A9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BA1C8B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A1A47E0">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374342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4EA11F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41A3652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255303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14:paraId="1979D47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7C0CB20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7C540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3985A9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11504484">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4.4在合同约定的期限内完成合同规定的全部义务。</w:t>
      </w:r>
    </w:p>
    <w:p w14:paraId="49D27F6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39B9C0A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52B772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7B1D456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21C8508">
      <w:pPr>
        <w:snapToGrid w:val="0"/>
        <w:spacing w:line="360" w:lineRule="auto"/>
        <w:ind w:left="420" w:leftChars="200" w:firstLine="4200" w:firstLineChars="1750"/>
        <w:rPr>
          <w:rFonts w:ascii="宋体" w:hAnsi="宋体" w:cs="宋体"/>
          <w:color w:val="auto"/>
          <w:kern w:val="0"/>
          <w:sz w:val="24"/>
          <w:highlight w:val="none"/>
          <w:u w:val="single"/>
        </w:rPr>
      </w:pPr>
    </w:p>
    <w:p w14:paraId="3AFE5EB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F74A6CE">
      <w:pPr>
        <w:snapToGrid w:val="0"/>
        <w:spacing w:line="360" w:lineRule="auto"/>
        <w:jc w:val="center"/>
        <w:rPr>
          <w:rFonts w:ascii="宋体" w:hAnsi="宋体" w:cs="宋体"/>
          <w:b/>
          <w:color w:val="auto"/>
          <w:kern w:val="0"/>
          <w:sz w:val="32"/>
          <w:szCs w:val="32"/>
          <w:highlight w:val="none"/>
        </w:rPr>
      </w:pPr>
    </w:p>
    <w:p w14:paraId="04CFAD47">
      <w:pPr>
        <w:snapToGrid w:val="0"/>
        <w:spacing w:line="360" w:lineRule="auto"/>
        <w:rPr>
          <w:rFonts w:ascii="宋体" w:hAnsi="宋体" w:cs="宋体"/>
          <w:color w:val="auto"/>
          <w:sz w:val="24"/>
          <w:highlight w:val="none"/>
        </w:rPr>
      </w:pPr>
    </w:p>
    <w:p w14:paraId="2B751512">
      <w:pPr>
        <w:jc w:val="center"/>
        <w:rPr>
          <w:rFonts w:ascii="宋体" w:hAnsi="宋体" w:cs="宋体"/>
          <w:b/>
          <w:color w:val="auto"/>
          <w:kern w:val="0"/>
          <w:sz w:val="32"/>
          <w:szCs w:val="32"/>
          <w:highlight w:val="none"/>
        </w:rPr>
      </w:pPr>
    </w:p>
    <w:p w14:paraId="3C603702">
      <w:pPr>
        <w:jc w:val="center"/>
        <w:rPr>
          <w:rFonts w:ascii="宋体" w:hAnsi="宋体" w:cs="宋体"/>
          <w:b/>
          <w:color w:val="auto"/>
          <w:kern w:val="0"/>
          <w:sz w:val="32"/>
          <w:szCs w:val="32"/>
          <w:highlight w:val="none"/>
        </w:rPr>
      </w:pPr>
    </w:p>
    <w:p w14:paraId="241011B2">
      <w:pPr>
        <w:jc w:val="center"/>
        <w:rPr>
          <w:rFonts w:ascii="宋体" w:hAnsi="宋体" w:cs="宋体"/>
          <w:b/>
          <w:color w:val="auto"/>
          <w:kern w:val="0"/>
          <w:sz w:val="32"/>
          <w:szCs w:val="32"/>
          <w:highlight w:val="none"/>
        </w:rPr>
      </w:pPr>
    </w:p>
    <w:p w14:paraId="151977C4">
      <w:pPr>
        <w:jc w:val="center"/>
        <w:rPr>
          <w:rFonts w:ascii="宋体" w:hAnsi="宋体" w:cs="宋体"/>
          <w:b/>
          <w:color w:val="auto"/>
          <w:kern w:val="0"/>
          <w:sz w:val="32"/>
          <w:szCs w:val="32"/>
          <w:highlight w:val="none"/>
        </w:rPr>
      </w:pPr>
    </w:p>
    <w:p w14:paraId="3122BE38">
      <w:pPr>
        <w:jc w:val="center"/>
        <w:rPr>
          <w:rFonts w:ascii="宋体" w:hAnsi="宋体" w:cs="宋体"/>
          <w:b/>
          <w:color w:val="auto"/>
          <w:kern w:val="0"/>
          <w:sz w:val="32"/>
          <w:szCs w:val="32"/>
          <w:highlight w:val="none"/>
        </w:rPr>
      </w:pPr>
    </w:p>
    <w:p w14:paraId="4ABD231B">
      <w:pPr>
        <w:jc w:val="center"/>
        <w:rPr>
          <w:rFonts w:ascii="宋体" w:hAnsi="宋体" w:cs="宋体"/>
          <w:b/>
          <w:color w:val="auto"/>
          <w:kern w:val="0"/>
          <w:sz w:val="32"/>
          <w:szCs w:val="32"/>
          <w:highlight w:val="none"/>
        </w:rPr>
      </w:pPr>
    </w:p>
    <w:p w14:paraId="46A4BC74">
      <w:pPr>
        <w:jc w:val="center"/>
        <w:rPr>
          <w:rFonts w:ascii="宋体" w:hAnsi="宋体" w:cs="宋体"/>
          <w:b/>
          <w:color w:val="auto"/>
          <w:kern w:val="0"/>
          <w:sz w:val="32"/>
          <w:szCs w:val="32"/>
          <w:highlight w:val="none"/>
        </w:rPr>
      </w:pPr>
    </w:p>
    <w:p w14:paraId="685CCC68">
      <w:pPr>
        <w:jc w:val="center"/>
        <w:rPr>
          <w:rFonts w:ascii="宋体" w:hAnsi="宋体" w:cs="宋体"/>
          <w:b/>
          <w:color w:val="auto"/>
          <w:kern w:val="0"/>
          <w:sz w:val="32"/>
          <w:szCs w:val="32"/>
          <w:highlight w:val="none"/>
        </w:rPr>
      </w:pPr>
    </w:p>
    <w:p w14:paraId="62EB2A2B">
      <w:pPr>
        <w:jc w:val="center"/>
        <w:rPr>
          <w:rFonts w:ascii="宋体" w:hAnsi="宋体" w:cs="宋体"/>
          <w:b/>
          <w:color w:val="auto"/>
          <w:kern w:val="0"/>
          <w:sz w:val="32"/>
          <w:szCs w:val="32"/>
          <w:highlight w:val="none"/>
        </w:rPr>
      </w:pPr>
    </w:p>
    <w:p w14:paraId="0D8D2315">
      <w:pPr>
        <w:jc w:val="center"/>
        <w:rPr>
          <w:rFonts w:ascii="宋体" w:hAnsi="宋体" w:cs="宋体"/>
          <w:b/>
          <w:color w:val="auto"/>
          <w:kern w:val="0"/>
          <w:sz w:val="32"/>
          <w:szCs w:val="32"/>
          <w:highlight w:val="none"/>
        </w:rPr>
      </w:pPr>
    </w:p>
    <w:p w14:paraId="4EB8E56A">
      <w:pPr>
        <w:jc w:val="center"/>
        <w:rPr>
          <w:rFonts w:ascii="宋体" w:hAnsi="宋体" w:cs="宋体"/>
          <w:b/>
          <w:color w:val="auto"/>
          <w:kern w:val="0"/>
          <w:sz w:val="32"/>
          <w:szCs w:val="32"/>
          <w:highlight w:val="none"/>
        </w:rPr>
      </w:pPr>
    </w:p>
    <w:p w14:paraId="55B2C4B0">
      <w:pPr>
        <w:jc w:val="center"/>
        <w:rPr>
          <w:rFonts w:ascii="宋体" w:hAnsi="宋体" w:cs="宋体"/>
          <w:b/>
          <w:color w:val="auto"/>
          <w:kern w:val="0"/>
          <w:sz w:val="32"/>
          <w:szCs w:val="32"/>
          <w:highlight w:val="none"/>
        </w:rPr>
      </w:pPr>
    </w:p>
    <w:p w14:paraId="4299F3A6">
      <w:pPr>
        <w:jc w:val="center"/>
        <w:rPr>
          <w:rFonts w:ascii="宋体" w:hAnsi="宋体" w:cs="宋体"/>
          <w:b/>
          <w:color w:val="auto"/>
          <w:kern w:val="0"/>
          <w:sz w:val="32"/>
          <w:szCs w:val="32"/>
          <w:highlight w:val="none"/>
        </w:rPr>
      </w:pPr>
    </w:p>
    <w:p w14:paraId="0E9E92FD">
      <w:pPr>
        <w:jc w:val="center"/>
        <w:rPr>
          <w:rFonts w:ascii="宋体" w:hAnsi="宋体" w:cs="宋体"/>
          <w:b/>
          <w:color w:val="auto"/>
          <w:kern w:val="0"/>
          <w:sz w:val="32"/>
          <w:szCs w:val="32"/>
          <w:highlight w:val="none"/>
        </w:rPr>
      </w:pPr>
    </w:p>
    <w:p w14:paraId="47E5540B">
      <w:pPr>
        <w:jc w:val="center"/>
        <w:rPr>
          <w:rFonts w:ascii="宋体" w:hAnsi="宋体" w:cs="宋体"/>
          <w:b/>
          <w:color w:val="auto"/>
          <w:kern w:val="0"/>
          <w:sz w:val="32"/>
          <w:szCs w:val="32"/>
          <w:highlight w:val="none"/>
        </w:rPr>
      </w:pPr>
    </w:p>
    <w:p w14:paraId="62677F0D">
      <w:pPr>
        <w:jc w:val="center"/>
        <w:rPr>
          <w:rFonts w:ascii="宋体" w:hAnsi="宋体" w:cs="宋体"/>
          <w:b/>
          <w:color w:val="auto"/>
          <w:kern w:val="0"/>
          <w:sz w:val="32"/>
          <w:szCs w:val="32"/>
          <w:highlight w:val="none"/>
        </w:rPr>
      </w:pPr>
    </w:p>
    <w:p w14:paraId="7610DCEB">
      <w:pPr>
        <w:jc w:val="center"/>
        <w:rPr>
          <w:rFonts w:ascii="宋体" w:hAnsi="宋体" w:cs="宋体"/>
          <w:b/>
          <w:color w:val="auto"/>
          <w:kern w:val="0"/>
          <w:sz w:val="32"/>
          <w:szCs w:val="32"/>
          <w:highlight w:val="none"/>
        </w:rPr>
      </w:pPr>
    </w:p>
    <w:p w14:paraId="2FB6E523">
      <w:pPr>
        <w:jc w:val="center"/>
        <w:rPr>
          <w:rFonts w:ascii="宋体" w:hAnsi="宋体" w:cs="宋体"/>
          <w:b/>
          <w:color w:val="auto"/>
          <w:kern w:val="0"/>
          <w:sz w:val="32"/>
          <w:szCs w:val="32"/>
          <w:highlight w:val="none"/>
        </w:rPr>
      </w:pPr>
    </w:p>
    <w:p w14:paraId="2C571AA0">
      <w:pPr>
        <w:jc w:val="center"/>
        <w:rPr>
          <w:rFonts w:ascii="宋体" w:hAnsi="宋体" w:cs="宋体"/>
          <w:b/>
          <w:color w:val="auto"/>
          <w:kern w:val="0"/>
          <w:sz w:val="32"/>
          <w:szCs w:val="32"/>
          <w:highlight w:val="none"/>
        </w:rPr>
      </w:pPr>
    </w:p>
    <w:p w14:paraId="65C47416">
      <w:pPr>
        <w:jc w:val="center"/>
        <w:rPr>
          <w:rFonts w:ascii="宋体" w:hAnsi="宋体" w:cs="宋体"/>
          <w:b/>
          <w:color w:val="auto"/>
          <w:kern w:val="0"/>
          <w:sz w:val="32"/>
          <w:szCs w:val="32"/>
          <w:highlight w:val="none"/>
        </w:rPr>
      </w:pPr>
    </w:p>
    <w:p w14:paraId="384C46DA">
      <w:pPr>
        <w:pStyle w:val="4"/>
        <w:rPr>
          <w:color w:val="auto"/>
          <w:highlight w:val="none"/>
          <w:lang w:val="en-US"/>
        </w:rPr>
      </w:pPr>
    </w:p>
    <w:p w14:paraId="7CB42535">
      <w:pPr>
        <w:jc w:val="center"/>
        <w:rPr>
          <w:rFonts w:ascii="宋体" w:hAnsi="宋体" w:cs="宋体"/>
          <w:b/>
          <w:color w:val="auto"/>
          <w:kern w:val="0"/>
          <w:sz w:val="32"/>
          <w:szCs w:val="32"/>
          <w:highlight w:val="none"/>
        </w:rPr>
      </w:pPr>
    </w:p>
    <w:p w14:paraId="23CD8B01">
      <w:pPr>
        <w:jc w:val="center"/>
        <w:rPr>
          <w:rFonts w:ascii="宋体" w:hAnsi="宋体" w:cs="宋体"/>
          <w:b/>
          <w:color w:val="auto"/>
          <w:kern w:val="0"/>
          <w:sz w:val="32"/>
          <w:szCs w:val="32"/>
          <w:highlight w:val="none"/>
        </w:rPr>
      </w:pPr>
    </w:p>
    <w:p w14:paraId="76F28E81">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8DBC4F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46A655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127B6A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49FC3C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ZJDDZFCG-2024-</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F01DA7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9A72C3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D92F1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08AA776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B184E61">
      <w:pPr>
        <w:snapToGrid w:val="0"/>
        <w:spacing w:line="360" w:lineRule="auto"/>
        <w:rPr>
          <w:rFonts w:ascii="宋体" w:hAnsi="宋体" w:cs="宋体"/>
          <w:color w:val="auto"/>
          <w:sz w:val="24"/>
          <w:highlight w:val="none"/>
        </w:rPr>
      </w:pPr>
    </w:p>
    <w:p w14:paraId="647C804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15A1737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0F8EB9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ZJDDZFCG-2024-</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09D4058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1112BF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FC0E4D7">
      <w:pPr>
        <w:jc w:val="center"/>
        <w:rPr>
          <w:rFonts w:ascii="宋体" w:hAnsi="宋体" w:cs="宋体"/>
          <w:b/>
          <w:color w:val="auto"/>
          <w:kern w:val="0"/>
          <w:sz w:val="32"/>
          <w:szCs w:val="32"/>
          <w:highlight w:val="none"/>
        </w:rPr>
      </w:pPr>
    </w:p>
    <w:p w14:paraId="1F7C8939">
      <w:pPr>
        <w:rPr>
          <w:rFonts w:ascii="宋体" w:hAnsi="宋体" w:cs="宋体"/>
          <w:color w:val="auto"/>
          <w:highlight w:val="none"/>
        </w:rPr>
      </w:pPr>
    </w:p>
    <w:p w14:paraId="5E42BC1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FF4E9A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728B556">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E6A456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A39D5FA">
      <w:pPr>
        <w:autoSpaceDE w:val="0"/>
        <w:autoSpaceDN w:val="0"/>
        <w:spacing w:line="360" w:lineRule="auto"/>
        <w:jc w:val="center"/>
        <w:rPr>
          <w:rFonts w:ascii="宋体" w:hAnsi="宋体" w:cs="宋体"/>
          <w:b/>
          <w:color w:val="auto"/>
          <w:kern w:val="0"/>
          <w:sz w:val="32"/>
          <w:szCs w:val="32"/>
          <w:highlight w:val="none"/>
          <w:lang w:val="zh-CN"/>
        </w:rPr>
      </w:pPr>
    </w:p>
    <w:p w14:paraId="55A1BD10">
      <w:pPr>
        <w:autoSpaceDE w:val="0"/>
        <w:autoSpaceDN w:val="0"/>
        <w:spacing w:line="360" w:lineRule="auto"/>
        <w:jc w:val="center"/>
        <w:rPr>
          <w:rFonts w:ascii="宋体" w:hAnsi="宋体" w:cs="宋体"/>
          <w:b/>
          <w:color w:val="auto"/>
          <w:kern w:val="0"/>
          <w:sz w:val="32"/>
          <w:szCs w:val="32"/>
          <w:highlight w:val="none"/>
          <w:lang w:val="zh-CN"/>
        </w:rPr>
      </w:pPr>
    </w:p>
    <w:p w14:paraId="456384EB">
      <w:pPr>
        <w:autoSpaceDE w:val="0"/>
        <w:autoSpaceDN w:val="0"/>
        <w:spacing w:line="360" w:lineRule="auto"/>
        <w:jc w:val="center"/>
        <w:rPr>
          <w:rFonts w:ascii="宋体" w:hAnsi="宋体" w:cs="宋体"/>
          <w:b/>
          <w:color w:val="auto"/>
          <w:kern w:val="0"/>
          <w:sz w:val="32"/>
          <w:szCs w:val="32"/>
          <w:highlight w:val="none"/>
          <w:lang w:val="zh-CN"/>
        </w:rPr>
      </w:pPr>
    </w:p>
    <w:p w14:paraId="2A030563">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B9EBC7A">
      <w:pPr>
        <w:pStyle w:val="8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99B7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0970A2D7">
            <w:pPr>
              <w:pStyle w:val="8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5443AFF">
            <w:pPr>
              <w:pStyle w:val="88"/>
              <w:adjustRightInd w:val="0"/>
              <w:spacing w:line="360" w:lineRule="auto"/>
              <w:rPr>
                <w:rFonts w:hAnsi="宋体" w:cs="宋体"/>
                <w:bCs/>
                <w:color w:val="auto"/>
                <w:sz w:val="24"/>
                <w:highlight w:val="none"/>
              </w:rPr>
            </w:pPr>
          </w:p>
        </w:tc>
      </w:tr>
    </w:tbl>
    <w:p w14:paraId="2B68329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A4D248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AA8FBF9">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725D51C">
      <w:pPr>
        <w:jc w:val="center"/>
        <w:rPr>
          <w:rFonts w:ascii="宋体" w:hAnsi="宋体" w:cs="宋体"/>
          <w:b/>
          <w:color w:val="auto"/>
          <w:kern w:val="0"/>
          <w:sz w:val="32"/>
          <w:szCs w:val="32"/>
          <w:highlight w:val="none"/>
        </w:rPr>
      </w:pPr>
    </w:p>
    <w:p w14:paraId="0167B49F">
      <w:pPr>
        <w:jc w:val="center"/>
        <w:rPr>
          <w:rFonts w:ascii="宋体" w:hAnsi="宋体" w:cs="宋体"/>
          <w:b/>
          <w:color w:val="auto"/>
          <w:kern w:val="0"/>
          <w:sz w:val="32"/>
          <w:szCs w:val="32"/>
          <w:highlight w:val="none"/>
        </w:rPr>
      </w:pPr>
    </w:p>
    <w:p w14:paraId="5BAF1562">
      <w:pPr>
        <w:jc w:val="center"/>
        <w:rPr>
          <w:rFonts w:ascii="宋体" w:hAnsi="宋体" w:cs="宋体"/>
          <w:b/>
          <w:color w:val="auto"/>
          <w:kern w:val="0"/>
          <w:sz w:val="32"/>
          <w:szCs w:val="32"/>
          <w:highlight w:val="none"/>
        </w:rPr>
      </w:pPr>
    </w:p>
    <w:p w14:paraId="71D9EAEC">
      <w:pPr>
        <w:jc w:val="center"/>
        <w:rPr>
          <w:rFonts w:ascii="宋体" w:hAnsi="宋体" w:cs="宋体"/>
          <w:b/>
          <w:color w:val="auto"/>
          <w:kern w:val="0"/>
          <w:sz w:val="32"/>
          <w:szCs w:val="32"/>
          <w:highlight w:val="none"/>
        </w:rPr>
      </w:pPr>
    </w:p>
    <w:p w14:paraId="01218B53">
      <w:pPr>
        <w:jc w:val="center"/>
        <w:rPr>
          <w:rFonts w:ascii="宋体" w:hAnsi="宋体" w:cs="宋体"/>
          <w:b/>
          <w:color w:val="auto"/>
          <w:kern w:val="0"/>
          <w:sz w:val="32"/>
          <w:szCs w:val="32"/>
          <w:highlight w:val="none"/>
        </w:rPr>
      </w:pPr>
    </w:p>
    <w:p w14:paraId="52E3D53C">
      <w:pPr>
        <w:jc w:val="center"/>
        <w:rPr>
          <w:rFonts w:ascii="宋体" w:hAnsi="宋体" w:cs="宋体"/>
          <w:b/>
          <w:color w:val="auto"/>
          <w:kern w:val="0"/>
          <w:sz w:val="32"/>
          <w:szCs w:val="32"/>
          <w:highlight w:val="none"/>
        </w:rPr>
      </w:pPr>
    </w:p>
    <w:p w14:paraId="47D9F0ED">
      <w:pPr>
        <w:jc w:val="center"/>
        <w:rPr>
          <w:rFonts w:ascii="宋体" w:hAnsi="宋体" w:cs="宋体"/>
          <w:b/>
          <w:color w:val="auto"/>
          <w:kern w:val="0"/>
          <w:sz w:val="32"/>
          <w:szCs w:val="32"/>
          <w:highlight w:val="none"/>
        </w:rPr>
      </w:pPr>
    </w:p>
    <w:p w14:paraId="64328F8E">
      <w:pPr>
        <w:jc w:val="center"/>
        <w:rPr>
          <w:rFonts w:ascii="宋体" w:hAnsi="宋体" w:cs="宋体"/>
          <w:b/>
          <w:color w:val="auto"/>
          <w:kern w:val="0"/>
          <w:sz w:val="32"/>
          <w:szCs w:val="32"/>
          <w:highlight w:val="none"/>
        </w:rPr>
      </w:pPr>
    </w:p>
    <w:p w14:paraId="3AF42829">
      <w:pPr>
        <w:jc w:val="center"/>
        <w:rPr>
          <w:rFonts w:ascii="宋体" w:hAnsi="宋体" w:cs="宋体"/>
          <w:b/>
          <w:color w:val="auto"/>
          <w:kern w:val="0"/>
          <w:sz w:val="32"/>
          <w:szCs w:val="32"/>
          <w:highlight w:val="none"/>
        </w:rPr>
      </w:pPr>
    </w:p>
    <w:p w14:paraId="459CEB5D">
      <w:pPr>
        <w:jc w:val="center"/>
        <w:rPr>
          <w:rFonts w:ascii="宋体" w:hAnsi="宋体" w:cs="宋体"/>
          <w:b/>
          <w:color w:val="auto"/>
          <w:kern w:val="0"/>
          <w:sz w:val="32"/>
          <w:szCs w:val="32"/>
          <w:highlight w:val="none"/>
        </w:rPr>
      </w:pPr>
    </w:p>
    <w:p w14:paraId="620A404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615E684">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2C3F675A">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78182FF9">
      <w:pPr>
        <w:snapToGrid w:val="0"/>
        <w:spacing w:line="360" w:lineRule="auto"/>
        <w:rPr>
          <w:rFonts w:ascii="宋体" w:hAnsi="宋体" w:cs="宋体"/>
          <w:color w:val="auto"/>
          <w:kern w:val="0"/>
          <w:sz w:val="24"/>
          <w:highlight w:val="none"/>
        </w:rPr>
      </w:pPr>
    </w:p>
    <w:p w14:paraId="04616EF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6CB4CE5">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8C5F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A2CCCB0">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6DC08651">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6ABF949D">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614EA922">
            <w:pPr>
              <w:snapToGrid w:val="0"/>
              <w:spacing w:line="240" w:lineRule="atLeast"/>
              <w:jc w:val="center"/>
              <w:rPr>
                <w:rFonts w:ascii="宋体" w:hAnsi="宋体" w:cs="宋体"/>
                <w:b/>
                <w:sz w:val="24"/>
              </w:rPr>
            </w:pPr>
            <w:r>
              <w:rPr>
                <w:rFonts w:hint="eastAsia" w:ascii="宋体" w:hAnsi="宋体" w:cs="宋体"/>
                <w:b/>
                <w:sz w:val="24"/>
              </w:rPr>
              <w:t>投标文件中的</w:t>
            </w:r>
          </w:p>
          <w:p w14:paraId="3B16839C">
            <w:pPr>
              <w:snapToGrid w:val="0"/>
              <w:spacing w:line="240" w:lineRule="atLeast"/>
              <w:jc w:val="center"/>
              <w:rPr>
                <w:rFonts w:ascii="宋体" w:hAnsi="宋体" w:cs="宋体"/>
                <w:b/>
                <w:sz w:val="24"/>
              </w:rPr>
            </w:pPr>
            <w:r>
              <w:rPr>
                <w:rFonts w:hint="eastAsia" w:ascii="宋体" w:hAnsi="宋体" w:cs="宋体"/>
                <w:b/>
                <w:sz w:val="24"/>
              </w:rPr>
              <w:t>页码位置</w:t>
            </w:r>
          </w:p>
        </w:tc>
      </w:tr>
      <w:tr w14:paraId="52BE3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6C4482E">
            <w:pPr>
              <w:jc w:val="center"/>
              <w:rPr>
                <w:rFonts w:ascii="宋体" w:hAnsi="宋体" w:cs="宋体"/>
                <w:sz w:val="24"/>
              </w:rPr>
            </w:pPr>
            <w:r>
              <w:rPr>
                <w:rFonts w:hint="eastAsia" w:ascii="宋体" w:hAnsi="宋体" w:cs="宋体"/>
                <w:sz w:val="24"/>
              </w:rPr>
              <w:t>1</w:t>
            </w:r>
          </w:p>
        </w:tc>
        <w:tc>
          <w:tcPr>
            <w:tcW w:w="4991" w:type="dxa"/>
          </w:tcPr>
          <w:p w14:paraId="4D4AE9EF">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1769AA27">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61B3D909">
            <w:pPr>
              <w:rPr>
                <w:rFonts w:ascii="宋体" w:hAnsi="宋体" w:cs="宋体"/>
                <w:sz w:val="24"/>
              </w:rPr>
            </w:pPr>
          </w:p>
          <w:p w14:paraId="1660CA57">
            <w:pPr>
              <w:rPr>
                <w:rFonts w:ascii="宋体" w:hAnsi="宋体" w:cs="宋体"/>
                <w:sz w:val="24"/>
              </w:rPr>
            </w:pPr>
            <w:r>
              <w:rPr>
                <w:rFonts w:hint="eastAsia" w:ascii="宋体" w:hAnsi="宋体" w:cs="宋体"/>
                <w:sz w:val="24"/>
              </w:rPr>
              <w:t>见投标文件</w:t>
            </w:r>
          </w:p>
          <w:p w14:paraId="77FBDCA5">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09D35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7A484E">
            <w:pPr>
              <w:jc w:val="center"/>
              <w:rPr>
                <w:rFonts w:ascii="宋体" w:hAnsi="宋体" w:cs="宋体"/>
                <w:sz w:val="24"/>
              </w:rPr>
            </w:pPr>
            <w:r>
              <w:rPr>
                <w:rFonts w:hint="eastAsia" w:ascii="宋体" w:hAnsi="宋体" w:cs="宋体"/>
                <w:sz w:val="24"/>
              </w:rPr>
              <w:t>2</w:t>
            </w:r>
          </w:p>
        </w:tc>
        <w:tc>
          <w:tcPr>
            <w:tcW w:w="4991" w:type="dxa"/>
          </w:tcPr>
          <w:p w14:paraId="51C81118">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1E69851A">
            <w:pPr>
              <w:rPr>
                <w:rFonts w:ascii="宋体" w:hAnsi="宋体" w:cs="宋体"/>
                <w:sz w:val="24"/>
              </w:rPr>
            </w:pPr>
            <w:r>
              <w:rPr>
                <w:rFonts w:hint="eastAsia" w:ascii="宋体" w:hAnsi="宋体" w:cs="宋体"/>
                <w:sz w:val="24"/>
              </w:rPr>
              <w:t>投标函</w:t>
            </w:r>
          </w:p>
        </w:tc>
        <w:tc>
          <w:tcPr>
            <w:tcW w:w="1418" w:type="dxa"/>
          </w:tcPr>
          <w:p w14:paraId="0A138E5D">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8663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592488">
            <w:pPr>
              <w:jc w:val="center"/>
              <w:rPr>
                <w:rFonts w:ascii="宋体" w:hAnsi="宋体" w:cs="宋体"/>
                <w:sz w:val="24"/>
                <w:highlight w:val="none"/>
              </w:rPr>
            </w:pPr>
            <w:r>
              <w:rPr>
                <w:rFonts w:hint="eastAsia" w:ascii="宋体" w:hAnsi="宋体" w:cs="宋体"/>
                <w:b w:val="0"/>
                <w:bCs w:val="0"/>
                <w:sz w:val="24"/>
                <w:highlight w:val="none"/>
                <w:lang w:val="en-US" w:eastAsia="zh-CN"/>
              </w:rPr>
              <w:t>3</w:t>
            </w:r>
          </w:p>
        </w:tc>
        <w:tc>
          <w:tcPr>
            <w:tcW w:w="4991" w:type="dxa"/>
            <w:vAlign w:val="top"/>
          </w:tcPr>
          <w:p w14:paraId="6D69FEA4">
            <w:pPr>
              <w:snapToGrid w:val="0"/>
              <w:spacing w:line="360" w:lineRule="auto"/>
              <w:ind w:firstLine="0" w:firstLineChars="0"/>
              <w:rPr>
                <w:rFonts w:hint="eastAsia" w:ascii="宋体" w:hAnsi="宋体" w:cs="宋体"/>
                <w:b w:val="0"/>
                <w:bCs w:val="0"/>
                <w:snapToGrid w:val="0"/>
                <w:sz w:val="24"/>
                <w:highlight w:val="none"/>
              </w:rPr>
            </w:pPr>
            <w:r>
              <w:rPr>
                <w:rFonts w:hint="eastAsia" w:ascii="宋体" w:hAnsi="宋体" w:cs="宋体"/>
                <w:b w:val="0"/>
                <w:bCs w:val="0"/>
                <w:snapToGrid w:val="0"/>
                <w:sz w:val="24"/>
                <w:highlight w:val="none"/>
              </w:rPr>
              <w:t>投标</w:t>
            </w:r>
            <w:r>
              <w:rPr>
                <w:rFonts w:hint="eastAsia" w:ascii="宋体" w:hAnsi="宋体" w:cs="宋体"/>
                <w:b w:val="0"/>
                <w:bCs w:val="0"/>
                <w:snapToGrid w:val="0"/>
                <w:sz w:val="24"/>
                <w:highlight w:val="none"/>
                <w:lang w:val="en-US" w:eastAsia="zh-CN"/>
              </w:rPr>
              <w:t>文件的组成应符合招标文件要求</w:t>
            </w:r>
          </w:p>
          <w:p w14:paraId="1CED1AC2">
            <w:pPr>
              <w:spacing w:line="360" w:lineRule="auto"/>
              <w:rPr>
                <w:rFonts w:ascii="宋体" w:hAnsi="宋体" w:cs="宋体"/>
                <w:sz w:val="24"/>
                <w:highlight w:val="none"/>
              </w:rPr>
            </w:pPr>
          </w:p>
        </w:tc>
        <w:tc>
          <w:tcPr>
            <w:tcW w:w="2551" w:type="dxa"/>
            <w:vAlign w:val="center"/>
          </w:tcPr>
          <w:p w14:paraId="6FDC4F17">
            <w:pPr>
              <w:rPr>
                <w:rFonts w:ascii="宋体" w:hAnsi="宋体" w:cs="宋体"/>
                <w:sz w:val="24"/>
                <w:highlight w:val="none"/>
              </w:rPr>
            </w:pPr>
            <w:r>
              <w:rPr>
                <w:rFonts w:hint="eastAsia" w:ascii="宋体" w:hAnsi="宋体" w:cs="宋体"/>
                <w:b w:val="0"/>
                <w:bCs w:val="0"/>
                <w:sz w:val="24"/>
                <w:highlight w:val="none"/>
                <w:lang w:val="en-US" w:eastAsia="zh-CN"/>
              </w:rPr>
              <w:t>投标文件</w:t>
            </w:r>
          </w:p>
        </w:tc>
        <w:tc>
          <w:tcPr>
            <w:tcW w:w="1418" w:type="dxa"/>
            <w:vAlign w:val="top"/>
          </w:tcPr>
          <w:p w14:paraId="2AB70A08">
            <w:pPr>
              <w:rPr>
                <w:rFonts w:ascii="宋体" w:hAnsi="宋体" w:cs="宋体"/>
                <w:highlight w:val="none"/>
              </w:rPr>
            </w:pPr>
            <w:r>
              <w:rPr>
                <w:rFonts w:hint="eastAsia" w:ascii="宋体" w:hAnsi="宋体" w:cs="宋体"/>
                <w:b w:val="0"/>
                <w:bCs w:val="0"/>
                <w:sz w:val="24"/>
                <w:highlight w:val="none"/>
                <w:lang w:val="en-US" w:eastAsia="zh-CN"/>
              </w:rPr>
              <w:t>/</w:t>
            </w:r>
          </w:p>
        </w:tc>
      </w:tr>
      <w:tr w14:paraId="57E70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D24D43">
            <w:pPr>
              <w:jc w:val="center"/>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4</w:t>
            </w:r>
          </w:p>
        </w:tc>
        <w:tc>
          <w:tcPr>
            <w:tcW w:w="4991" w:type="dxa"/>
            <w:vAlign w:val="top"/>
          </w:tcPr>
          <w:p w14:paraId="503DDDE6">
            <w:pPr>
              <w:spacing w:line="360" w:lineRule="auto"/>
              <w:rPr>
                <w:rFonts w:ascii="宋体" w:hAnsi="宋体" w:cs="宋体"/>
                <w:sz w:val="24"/>
                <w:highlight w:val="none"/>
              </w:rPr>
            </w:pPr>
            <w:r>
              <w:rPr>
                <w:rFonts w:hint="eastAsia" w:ascii="宋体" w:hAnsi="宋体" w:cs="宋体"/>
                <w:b w:val="0"/>
                <w:bCs w:val="0"/>
                <w:snapToGrid w:val="0"/>
                <w:sz w:val="24"/>
                <w:highlight w:val="none"/>
                <w:lang w:val="en-US" w:eastAsia="zh-CN"/>
              </w:rPr>
              <w:t>其他实质性要求1：</w:t>
            </w:r>
          </w:p>
        </w:tc>
        <w:tc>
          <w:tcPr>
            <w:tcW w:w="2551" w:type="dxa"/>
            <w:vMerge w:val="restart"/>
            <w:vAlign w:val="center"/>
          </w:tcPr>
          <w:p w14:paraId="78A652BD">
            <w:pPr>
              <w:rPr>
                <w:rFonts w:hint="eastAsia" w:ascii="宋体" w:hAnsi="宋体" w:cs="宋体"/>
                <w:b w:val="0"/>
                <w:bCs w:val="0"/>
                <w:sz w:val="24"/>
                <w:highlight w:val="none"/>
                <w:lang w:val="en-US" w:eastAsia="zh-CN"/>
              </w:rPr>
            </w:pPr>
            <w:r>
              <w:rPr>
                <w:rFonts w:hint="eastAsia" w:ascii="宋体" w:hAnsi="宋体" w:cs="宋体"/>
                <w:b w:val="0"/>
                <w:bCs w:val="0"/>
                <w:kern w:val="0"/>
                <w:sz w:val="24"/>
                <w:highlight w:val="none"/>
              </w:rPr>
              <w:t>招标文件其它实质性要求相应的材料（“▲” 系指实质性要求条款，招标文件无其它实质性要求的，无需提供）</w:t>
            </w:r>
          </w:p>
        </w:tc>
        <w:tc>
          <w:tcPr>
            <w:tcW w:w="1418" w:type="dxa"/>
            <w:vAlign w:val="top"/>
          </w:tcPr>
          <w:p w14:paraId="00F683A7">
            <w:pPr>
              <w:rPr>
                <w:rFonts w:hint="eastAsia" w:ascii="宋体" w:hAnsi="宋体" w:cs="宋体"/>
                <w:b w:val="0"/>
                <w:bCs w:val="0"/>
                <w:sz w:val="24"/>
                <w:highlight w:val="none"/>
                <w:lang w:val="en-US" w:eastAsia="zh-CN"/>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r w14:paraId="581A7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372CC7">
            <w:pPr>
              <w:jc w:val="center"/>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5</w:t>
            </w:r>
          </w:p>
        </w:tc>
        <w:tc>
          <w:tcPr>
            <w:tcW w:w="4991" w:type="dxa"/>
            <w:vAlign w:val="top"/>
          </w:tcPr>
          <w:p w14:paraId="58EBEEE3">
            <w:pPr>
              <w:spacing w:line="360" w:lineRule="auto"/>
              <w:rPr>
                <w:rFonts w:ascii="宋体" w:hAnsi="宋体" w:cs="宋体"/>
                <w:sz w:val="24"/>
                <w:highlight w:val="none"/>
              </w:rPr>
            </w:pPr>
            <w:r>
              <w:rPr>
                <w:rFonts w:hint="eastAsia" w:ascii="宋体" w:hAnsi="宋体" w:cs="宋体"/>
                <w:b w:val="0"/>
                <w:bCs w:val="0"/>
                <w:snapToGrid w:val="0"/>
                <w:sz w:val="24"/>
                <w:highlight w:val="none"/>
                <w:lang w:val="en-US" w:eastAsia="zh-CN"/>
              </w:rPr>
              <w:t>其他实质性要求2：</w:t>
            </w:r>
          </w:p>
        </w:tc>
        <w:tc>
          <w:tcPr>
            <w:tcW w:w="2551" w:type="dxa"/>
            <w:vMerge w:val="continue"/>
            <w:vAlign w:val="center"/>
          </w:tcPr>
          <w:p w14:paraId="5E72A569">
            <w:pPr>
              <w:rPr>
                <w:rFonts w:hint="eastAsia" w:ascii="宋体" w:hAnsi="宋体" w:cs="宋体"/>
                <w:b w:val="0"/>
                <w:bCs w:val="0"/>
                <w:sz w:val="24"/>
                <w:highlight w:val="none"/>
                <w:lang w:val="en-US" w:eastAsia="zh-CN"/>
              </w:rPr>
            </w:pPr>
          </w:p>
        </w:tc>
        <w:tc>
          <w:tcPr>
            <w:tcW w:w="1418" w:type="dxa"/>
            <w:vAlign w:val="top"/>
          </w:tcPr>
          <w:p w14:paraId="7DFE95C5">
            <w:pPr>
              <w:rPr>
                <w:rFonts w:hint="eastAsia" w:ascii="宋体" w:hAnsi="宋体" w:cs="宋体"/>
                <w:b w:val="0"/>
                <w:bCs w:val="0"/>
                <w:sz w:val="24"/>
                <w:highlight w:val="none"/>
                <w:lang w:val="en-US" w:eastAsia="zh-CN"/>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r w14:paraId="6ACFB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6E55C5">
            <w:pPr>
              <w:jc w:val="center"/>
              <w:rPr>
                <w:rFonts w:hint="eastAsia" w:ascii="宋体" w:hAnsi="宋体" w:cs="宋体"/>
                <w:b w:val="0"/>
                <w:bCs w:val="0"/>
                <w:sz w:val="24"/>
                <w:highlight w:val="none"/>
                <w:lang w:val="en-US" w:eastAsia="zh-CN"/>
              </w:rPr>
            </w:pPr>
            <w:r>
              <w:rPr>
                <w:rFonts w:hint="eastAsia" w:ascii="宋体" w:hAnsi="宋体" w:cs="宋体"/>
                <w:kern w:val="0"/>
                <w:sz w:val="24"/>
                <w:highlight w:val="none"/>
              </w:rPr>
              <w:t>……</w:t>
            </w:r>
          </w:p>
        </w:tc>
        <w:tc>
          <w:tcPr>
            <w:tcW w:w="4991" w:type="dxa"/>
            <w:vAlign w:val="top"/>
          </w:tcPr>
          <w:p w14:paraId="50E952EA">
            <w:pPr>
              <w:spacing w:line="360" w:lineRule="auto"/>
              <w:rPr>
                <w:rFonts w:ascii="宋体" w:hAnsi="宋体" w:cs="宋体"/>
                <w:sz w:val="24"/>
                <w:highlight w:val="none"/>
              </w:rPr>
            </w:pPr>
            <w:r>
              <w:rPr>
                <w:rFonts w:hint="eastAsia" w:ascii="宋体" w:hAnsi="宋体" w:cs="宋体"/>
                <w:b w:val="0"/>
                <w:bCs w:val="0"/>
                <w:snapToGrid w:val="0"/>
                <w:sz w:val="24"/>
                <w:highlight w:val="none"/>
                <w:lang w:val="en-US" w:eastAsia="zh-CN"/>
              </w:rPr>
              <w:t>其他实质性要求</w:t>
            </w:r>
            <w:r>
              <w:rPr>
                <w:rFonts w:hint="eastAsia" w:ascii="宋体" w:hAnsi="宋体" w:cs="宋体"/>
                <w:kern w:val="0"/>
                <w:sz w:val="24"/>
                <w:highlight w:val="none"/>
              </w:rPr>
              <w:t>……</w:t>
            </w:r>
            <w:r>
              <w:rPr>
                <w:rFonts w:hint="eastAsia" w:ascii="宋体" w:hAnsi="宋体" w:cs="宋体"/>
                <w:b w:val="0"/>
                <w:bCs w:val="0"/>
                <w:snapToGrid w:val="0"/>
                <w:sz w:val="24"/>
                <w:highlight w:val="none"/>
                <w:lang w:val="en-US" w:eastAsia="zh-CN"/>
              </w:rPr>
              <w:t>：</w:t>
            </w:r>
          </w:p>
        </w:tc>
        <w:tc>
          <w:tcPr>
            <w:tcW w:w="2551" w:type="dxa"/>
            <w:vMerge w:val="continue"/>
            <w:vAlign w:val="center"/>
          </w:tcPr>
          <w:p w14:paraId="1DAA564A">
            <w:pPr>
              <w:rPr>
                <w:rFonts w:hint="eastAsia" w:ascii="宋体" w:hAnsi="宋体" w:cs="宋体"/>
                <w:b w:val="0"/>
                <w:bCs w:val="0"/>
                <w:sz w:val="24"/>
                <w:highlight w:val="none"/>
                <w:lang w:val="en-US" w:eastAsia="zh-CN"/>
              </w:rPr>
            </w:pPr>
          </w:p>
        </w:tc>
        <w:tc>
          <w:tcPr>
            <w:tcW w:w="1418" w:type="dxa"/>
            <w:vAlign w:val="top"/>
          </w:tcPr>
          <w:p w14:paraId="49A40B80">
            <w:pPr>
              <w:rPr>
                <w:rFonts w:hint="eastAsia" w:ascii="宋体" w:hAnsi="宋体" w:cs="宋体"/>
                <w:b w:val="0"/>
                <w:bCs w:val="0"/>
                <w:sz w:val="24"/>
                <w:highlight w:val="none"/>
                <w:lang w:val="en-US" w:eastAsia="zh-CN"/>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bl>
    <w:p w14:paraId="627B6A7F">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6263B7E">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2、招标文件中实质性要求必须明确响应。</w:t>
      </w:r>
    </w:p>
    <w:p w14:paraId="12EFFEF5">
      <w:pPr>
        <w:jc w:val="center"/>
        <w:rPr>
          <w:rFonts w:ascii="宋体" w:hAnsi="宋体" w:cs="宋体"/>
          <w:b/>
          <w:color w:val="auto"/>
          <w:kern w:val="0"/>
          <w:sz w:val="32"/>
          <w:szCs w:val="32"/>
          <w:highlight w:val="none"/>
        </w:rPr>
      </w:pPr>
    </w:p>
    <w:p w14:paraId="770EE54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0FD47FB">
      <w:pPr>
        <w:jc w:val="center"/>
        <w:rPr>
          <w:rFonts w:ascii="宋体" w:hAnsi="宋体" w:cs="宋体"/>
          <w:b/>
          <w:color w:val="auto"/>
          <w:kern w:val="0"/>
          <w:sz w:val="32"/>
          <w:szCs w:val="32"/>
          <w:highlight w:val="none"/>
        </w:rPr>
      </w:pPr>
    </w:p>
    <w:p w14:paraId="3086FA43">
      <w:pPr>
        <w:jc w:val="center"/>
        <w:rPr>
          <w:rFonts w:ascii="宋体" w:hAnsi="宋体" w:cs="宋体"/>
          <w:b/>
          <w:color w:val="auto"/>
          <w:kern w:val="0"/>
          <w:sz w:val="32"/>
          <w:szCs w:val="32"/>
          <w:highlight w:val="none"/>
        </w:rPr>
      </w:pPr>
    </w:p>
    <w:p w14:paraId="3E9B8BC0">
      <w:pPr>
        <w:jc w:val="center"/>
        <w:rPr>
          <w:rFonts w:ascii="宋体" w:hAnsi="宋体" w:cs="宋体"/>
          <w:b/>
          <w:color w:val="auto"/>
          <w:kern w:val="0"/>
          <w:sz w:val="32"/>
          <w:szCs w:val="32"/>
          <w:highlight w:val="none"/>
        </w:rPr>
      </w:pPr>
    </w:p>
    <w:p w14:paraId="5F2A8417">
      <w:pPr>
        <w:jc w:val="center"/>
        <w:rPr>
          <w:rFonts w:ascii="宋体" w:hAnsi="宋体" w:cs="宋体"/>
          <w:b/>
          <w:color w:val="auto"/>
          <w:kern w:val="0"/>
          <w:sz w:val="32"/>
          <w:szCs w:val="32"/>
          <w:highlight w:val="none"/>
        </w:rPr>
      </w:pPr>
    </w:p>
    <w:p w14:paraId="48681662">
      <w:pPr>
        <w:jc w:val="center"/>
        <w:rPr>
          <w:rFonts w:ascii="宋体" w:hAnsi="宋体" w:cs="宋体"/>
          <w:b/>
          <w:color w:val="auto"/>
          <w:kern w:val="0"/>
          <w:sz w:val="32"/>
          <w:szCs w:val="32"/>
          <w:highlight w:val="none"/>
        </w:rPr>
      </w:pPr>
    </w:p>
    <w:p w14:paraId="651A8EE6">
      <w:pPr>
        <w:jc w:val="center"/>
        <w:rPr>
          <w:rFonts w:ascii="宋体" w:hAnsi="宋体" w:cs="宋体"/>
          <w:b/>
          <w:color w:val="auto"/>
          <w:kern w:val="0"/>
          <w:sz w:val="32"/>
          <w:szCs w:val="32"/>
          <w:highlight w:val="none"/>
        </w:rPr>
      </w:pPr>
    </w:p>
    <w:p w14:paraId="1A8BDF1B">
      <w:pPr>
        <w:jc w:val="center"/>
        <w:rPr>
          <w:rFonts w:ascii="宋体" w:hAnsi="宋体" w:cs="宋体"/>
          <w:b/>
          <w:color w:val="auto"/>
          <w:kern w:val="0"/>
          <w:sz w:val="32"/>
          <w:szCs w:val="32"/>
          <w:highlight w:val="none"/>
        </w:rPr>
      </w:pPr>
    </w:p>
    <w:p w14:paraId="01D8F72A">
      <w:pPr>
        <w:jc w:val="center"/>
        <w:rPr>
          <w:rFonts w:ascii="宋体" w:hAnsi="宋体" w:cs="宋体"/>
          <w:b/>
          <w:color w:val="auto"/>
          <w:kern w:val="0"/>
          <w:sz w:val="32"/>
          <w:szCs w:val="32"/>
          <w:highlight w:val="none"/>
        </w:rPr>
      </w:pPr>
    </w:p>
    <w:p w14:paraId="750D2DCE">
      <w:pPr>
        <w:jc w:val="center"/>
        <w:rPr>
          <w:rFonts w:ascii="宋体" w:hAnsi="宋体" w:cs="宋体"/>
          <w:b/>
          <w:color w:val="auto"/>
          <w:kern w:val="0"/>
          <w:sz w:val="32"/>
          <w:szCs w:val="32"/>
          <w:highlight w:val="none"/>
        </w:rPr>
      </w:pPr>
    </w:p>
    <w:p w14:paraId="3C9178F0">
      <w:pPr>
        <w:jc w:val="center"/>
        <w:rPr>
          <w:rFonts w:ascii="宋体" w:hAnsi="宋体" w:cs="宋体"/>
          <w:b/>
          <w:color w:val="auto"/>
          <w:kern w:val="0"/>
          <w:sz w:val="32"/>
          <w:szCs w:val="32"/>
          <w:highlight w:val="none"/>
        </w:rPr>
      </w:pPr>
    </w:p>
    <w:p w14:paraId="6B6BF636">
      <w:pPr>
        <w:jc w:val="center"/>
        <w:rPr>
          <w:rFonts w:ascii="宋体" w:hAnsi="宋体" w:cs="宋体"/>
          <w:b/>
          <w:color w:val="auto"/>
          <w:kern w:val="0"/>
          <w:sz w:val="32"/>
          <w:szCs w:val="32"/>
          <w:highlight w:val="none"/>
        </w:rPr>
      </w:pPr>
    </w:p>
    <w:p w14:paraId="7022031A">
      <w:pPr>
        <w:jc w:val="center"/>
        <w:rPr>
          <w:rFonts w:ascii="宋体" w:hAnsi="宋体" w:cs="宋体"/>
          <w:b/>
          <w:color w:val="auto"/>
          <w:kern w:val="0"/>
          <w:sz w:val="32"/>
          <w:szCs w:val="32"/>
          <w:highlight w:val="none"/>
        </w:rPr>
      </w:pPr>
    </w:p>
    <w:p w14:paraId="017264F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2F00D07">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CDB2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6E393AE3">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both"/>
              <w:textAlignment w:val="auto"/>
              <w:outlineLvl w:val="9"/>
              <w:rPr>
                <w:rFonts w:hint="eastAsia" w:ascii="宋体" w:hAnsi="宋体" w:eastAsia="宋体" w:cs="仿宋_GB2312"/>
                <w:b w:val="0"/>
                <w:color w:val="000000"/>
                <w:kern w:val="2"/>
                <w:sz w:val="24"/>
                <w:szCs w:val="24"/>
                <w:highlight w:val="none"/>
              </w:rPr>
            </w:pPr>
            <w:r>
              <w:rPr>
                <w:rFonts w:hint="eastAsia" w:ascii="宋体" w:hAnsi="宋体" w:eastAsia="宋体" w:cs="仿宋_GB2312"/>
                <w:b w:val="0"/>
                <w:color w:val="000000"/>
                <w:kern w:val="2"/>
                <w:sz w:val="24"/>
                <w:szCs w:val="24"/>
                <w:highlight w:val="none"/>
                <w:lang w:val="en-US" w:eastAsia="zh-CN" w:bidi="ar"/>
              </w:rPr>
              <w:t>序号</w:t>
            </w:r>
          </w:p>
        </w:tc>
        <w:tc>
          <w:tcPr>
            <w:tcW w:w="5465" w:type="dxa"/>
            <w:tcBorders>
              <w:top w:val="single" w:color="auto" w:sz="4" w:space="0"/>
              <w:left w:val="nil"/>
              <w:bottom w:val="single" w:color="auto" w:sz="4" w:space="0"/>
              <w:right w:val="single" w:color="auto" w:sz="4" w:space="0"/>
            </w:tcBorders>
            <w:noWrap w:val="0"/>
            <w:vAlign w:val="top"/>
          </w:tcPr>
          <w:p w14:paraId="514E9A5F">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both"/>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仿宋_GB2312"/>
                <w:b w:val="0"/>
                <w:color w:val="000000"/>
                <w:kern w:val="2"/>
                <w:sz w:val="24"/>
                <w:szCs w:val="24"/>
                <w:highlight w:val="none"/>
                <w:lang w:val="en-US" w:eastAsia="zh-CN" w:bidi="ar"/>
              </w:rPr>
              <w:t>投标文件中评标标准相应的商务技术资料目录*</w:t>
            </w:r>
          </w:p>
        </w:tc>
        <w:tc>
          <w:tcPr>
            <w:tcW w:w="3046" w:type="dxa"/>
            <w:tcBorders>
              <w:top w:val="single" w:color="auto" w:sz="4" w:space="0"/>
              <w:left w:val="nil"/>
              <w:bottom w:val="single" w:color="auto" w:sz="4" w:space="0"/>
              <w:right w:val="single" w:color="auto" w:sz="4" w:space="0"/>
            </w:tcBorders>
            <w:noWrap w:val="0"/>
            <w:vAlign w:val="top"/>
          </w:tcPr>
          <w:p w14:paraId="350E2103">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投标文件中的页码位置</w:t>
            </w:r>
          </w:p>
        </w:tc>
      </w:tr>
      <w:tr w14:paraId="2A464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55F5F27A">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1</w:t>
            </w:r>
          </w:p>
        </w:tc>
        <w:tc>
          <w:tcPr>
            <w:tcW w:w="5465" w:type="dxa"/>
            <w:tcBorders>
              <w:top w:val="single" w:color="auto" w:sz="4" w:space="0"/>
              <w:left w:val="nil"/>
              <w:bottom w:val="single" w:color="auto" w:sz="4" w:space="0"/>
              <w:right w:val="single" w:color="auto" w:sz="4" w:space="0"/>
            </w:tcBorders>
            <w:noWrap w:val="0"/>
            <w:vAlign w:val="top"/>
          </w:tcPr>
          <w:p w14:paraId="06A47FFC">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XXX</w:t>
            </w:r>
          </w:p>
        </w:tc>
        <w:tc>
          <w:tcPr>
            <w:tcW w:w="3046" w:type="dxa"/>
            <w:tcBorders>
              <w:top w:val="single" w:color="auto" w:sz="4" w:space="0"/>
              <w:left w:val="nil"/>
              <w:bottom w:val="single" w:color="auto" w:sz="4" w:space="0"/>
              <w:right w:val="single" w:color="auto" w:sz="4" w:space="0"/>
            </w:tcBorders>
            <w:noWrap w:val="0"/>
            <w:vAlign w:val="top"/>
          </w:tcPr>
          <w:p w14:paraId="161D17E6">
            <w:pPr>
              <w:keepNext w:val="0"/>
              <w:keepLines w:val="0"/>
              <w:pageBreakBefore w:val="0"/>
              <w:widowControl w:val="0"/>
              <w:suppressLineNumbers w:val="0"/>
              <w:kinsoku/>
              <w:wordWrap/>
              <w:overflowPunct/>
              <w:topLinePunct w:val="0"/>
              <w:bidi w:val="0"/>
              <w:adjustRightIn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r w14:paraId="5818D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22B31583">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2</w:t>
            </w:r>
          </w:p>
        </w:tc>
        <w:tc>
          <w:tcPr>
            <w:tcW w:w="5465" w:type="dxa"/>
            <w:tcBorders>
              <w:top w:val="single" w:color="auto" w:sz="4" w:space="0"/>
              <w:left w:val="nil"/>
              <w:bottom w:val="single" w:color="auto" w:sz="4" w:space="0"/>
              <w:right w:val="single" w:color="auto" w:sz="4" w:space="0"/>
            </w:tcBorders>
            <w:noWrap w:val="0"/>
            <w:vAlign w:val="top"/>
          </w:tcPr>
          <w:p w14:paraId="40F28705">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XXX</w:t>
            </w:r>
          </w:p>
        </w:tc>
        <w:tc>
          <w:tcPr>
            <w:tcW w:w="3046" w:type="dxa"/>
            <w:tcBorders>
              <w:top w:val="single" w:color="auto" w:sz="4" w:space="0"/>
              <w:left w:val="nil"/>
              <w:bottom w:val="single" w:color="auto" w:sz="4" w:space="0"/>
              <w:right w:val="single" w:color="auto" w:sz="4" w:space="0"/>
            </w:tcBorders>
            <w:noWrap w:val="0"/>
            <w:vAlign w:val="top"/>
          </w:tcPr>
          <w:p w14:paraId="4A9BBC40">
            <w:pPr>
              <w:keepNext w:val="0"/>
              <w:keepLines w:val="0"/>
              <w:pageBreakBefore w:val="0"/>
              <w:widowControl w:val="0"/>
              <w:suppressLineNumbers w:val="0"/>
              <w:kinsoku/>
              <w:wordWrap/>
              <w:overflowPunct/>
              <w:topLinePunct w:val="0"/>
              <w:bidi w:val="0"/>
              <w:adjustRightIn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r w14:paraId="5728C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618415C3">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color w:val="000000"/>
                <w:kern w:val="0"/>
                <w:sz w:val="24"/>
                <w:szCs w:val="24"/>
                <w:highlight w:val="none"/>
                <w:lang w:val="en-US" w:eastAsia="zh-CN" w:bidi="ar"/>
              </w:rPr>
              <w:t>……</w:t>
            </w:r>
          </w:p>
        </w:tc>
        <w:tc>
          <w:tcPr>
            <w:tcW w:w="5465" w:type="dxa"/>
            <w:tcBorders>
              <w:top w:val="single" w:color="auto" w:sz="4" w:space="0"/>
              <w:left w:val="nil"/>
              <w:bottom w:val="single" w:color="auto" w:sz="4" w:space="0"/>
              <w:right w:val="single" w:color="auto" w:sz="4" w:space="0"/>
            </w:tcBorders>
            <w:noWrap w:val="0"/>
            <w:vAlign w:val="top"/>
          </w:tcPr>
          <w:p w14:paraId="369E9695">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p>
        </w:tc>
        <w:tc>
          <w:tcPr>
            <w:tcW w:w="3046" w:type="dxa"/>
            <w:tcBorders>
              <w:top w:val="single" w:color="auto" w:sz="4" w:space="0"/>
              <w:left w:val="nil"/>
              <w:bottom w:val="single" w:color="auto" w:sz="4" w:space="0"/>
              <w:right w:val="single" w:color="auto" w:sz="4" w:space="0"/>
            </w:tcBorders>
            <w:noWrap w:val="0"/>
            <w:vAlign w:val="top"/>
          </w:tcPr>
          <w:p w14:paraId="1996EE8C">
            <w:pPr>
              <w:keepNext w:val="0"/>
              <w:keepLines w:val="0"/>
              <w:pageBreakBefore w:val="0"/>
              <w:widowControl w:val="0"/>
              <w:suppressLineNumbers w:val="0"/>
              <w:kinsoku/>
              <w:wordWrap/>
              <w:overflowPunct/>
              <w:topLinePunct w:val="0"/>
              <w:bidi w:val="0"/>
              <w:adjustRightIn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bl>
    <w:p w14:paraId="40F60B4D">
      <w:pPr>
        <w:jc w:val="center"/>
        <w:rPr>
          <w:rFonts w:ascii="宋体" w:hAnsi="宋体" w:cs="宋体"/>
          <w:b/>
          <w:color w:val="auto"/>
          <w:kern w:val="0"/>
          <w:sz w:val="32"/>
          <w:szCs w:val="32"/>
          <w:highlight w:val="none"/>
        </w:rPr>
      </w:pPr>
    </w:p>
    <w:p w14:paraId="3DB502CE">
      <w:pPr>
        <w:jc w:val="center"/>
        <w:rPr>
          <w:rFonts w:ascii="宋体" w:hAnsi="宋体" w:cs="宋体"/>
          <w:b/>
          <w:color w:val="auto"/>
          <w:kern w:val="0"/>
          <w:sz w:val="32"/>
          <w:szCs w:val="32"/>
          <w:highlight w:val="none"/>
        </w:rPr>
      </w:pPr>
    </w:p>
    <w:p w14:paraId="49B33834">
      <w:pPr>
        <w:jc w:val="center"/>
        <w:rPr>
          <w:rFonts w:ascii="宋体" w:hAnsi="宋体" w:cs="宋体"/>
          <w:b/>
          <w:color w:val="auto"/>
          <w:kern w:val="0"/>
          <w:sz w:val="32"/>
          <w:szCs w:val="32"/>
          <w:highlight w:val="none"/>
        </w:rPr>
      </w:pPr>
    </w:p>
    <w:p w14:paraId="0C11EE76">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29B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09F0E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0699BB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163FDA5D">
            <w:pPr>
              <w:spacing w:line="360" w:lineRule="auto"/>
              <w:jc w:val="center"/>
              <w:rPr>
                <w:rFonts w:ascii="宋体" w:hAnsi="宋体" w:cs="宋体"/>
                <w:b/>
                <w:color w:val="auto"/>
                <w:sz w:val="24"/>
                <w:highlight w:val="none"/>
              </w:rPr>
            </w:pPr>
          </w:p>
          <w:p w14:paraId="2BD1E8E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CCB9D5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CFFB75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B3020A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5DD5667">
            <w:pPr>
              <w:spacing w:line="360" w:lineRule="auto"/>
              <w:jc w:val="center"/>
              <w:rPr>
                <w:rFonts w:ascii="宋体" w:hAnsi="宋体" w:cs="宋体"/>
                <w:b/>
                <w:color w:val="auto"/>
                <w:sz w:val="24"/>
                <w:highlight w:val="none"/>
              </w:rPr>
            </w:pPr>
          </w:p>
          <w:p w14:paraId="2EFCA16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2623EB1A">
            <w:pPr>
              <w:spacing w:line="360" w:lineRule="auto"/>
              <w:jc w:val="center"/>
              <w:rPr>
                <w:rFonts w:ascii="宋体" w:hAnsi="宋体" w:cs="宋体"/>
                <w:b/>
                <w:color w:val="auto"/>
                <w:sz w:val="24"/>
                <w:highlight w:val="none"/>
              </w:rPr>
            </w:pPr>
          </w:p>
        </w:tc>
      </w:tr>
      <w:tr w14:paraId="13A2E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FAEFF1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5B2664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3895CE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4E8C93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7A84B83">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227F71B">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ED4E836">
            <w:pPr>
              <w:spacing w:line="360" w:lineRule="auto"/>
              <w:jc w:val="center"/>
              <w:rPr>
                <w:rFonts w:ascii="宋体" w:hAnsi="宋体" w:cs="宋体"/>
                <w:color w:val="auto"/>
                <w:sz w:val="24"/>
                <w:highlight w:val="none"/>
              </w:rPr>
            </w:pPr>
          </w:p>
        </w:tc>
      </w:tr>
      <w:tr w14:paraId="1F9C5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247B0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345F31C">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62BD00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5DD920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A94A96A">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1B8D04D">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C71896D">
            <w:pPr>
              <w:spacing w:line="360" w:lineRule="auto"/>
              <w:jc w:val="center"/>
              <w:rPr>
                <w:rFonts w:ascii="宋体" w:hAnsi="宋体" w:cs="宋体"/>
                <w:color w:val="auto"/>
                <w:sz w:val="24"/>
                <w:highlight w:val="none"/>
              </w:rPr>
            </w:pPr>
          </w:p>
        </w:tc>
      </w:tr>
      <w:tr w14:paraId="2C6B9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4A372D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C7466A2">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E010F6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041C2A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A2BDBE3">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1AD827E">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7770BA4">
            <w:pPr>
              <w:spacing w:line="360" w:lineRule="auto"/>
              <w:jc w:val="center"/>
              <w:rPr>
                <w:rFonts w:ascii="宋体" w:hAnsi="宋体" w:cs="宋体"/>
                <w:color w:val="auto"/>
                <w:sz w:val="24"/>
                <w:highlight w:val="none"/>
              </w:rPr>
            </w:pPr>
          </w:p>
        </w:tc>
      </w:tr>
    </w:tbl>
    <w:p w14:paraId="1841BF1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B790B4C">
      <w:pPr>
        <w:jc w:val="center"/>
        <w:rPr>
          <w:rFonts w:ascii="宋体" w:hAnsi="宋体" w:cs="宋体"/>
          <w:b/>
          <w:color w:val="auto"/>
          <w:kern w:val="0"/>
          <w:sz w:val="32"/>
          <w:szCs w:val="32"/>
          <w:highlight w:val="none"/>
        </w:rPr>
      </w:pPr>
    </w:p>
    <w:p w14:paraId="4A9834B7">
      <w:pPr>
        <w:jc w:val="center"/>
        <w:rPr>
          <w:rFonts w:ascii="宋体" w:hAnsi="宋体" w:cs="宋体"/>
          <w:b/>
          <w:color w:val="auto"/>
          <w:kern w:val="0"/>
          <w:sz w:val="32"/>
          <w:szCs w:val="32"/>
          <w:highlight w:val="none"/>
        </w:rPr>
      </w:pPr>
    </w:p>
    <w:p w14:paraId="52F37BD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C47B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43BE8D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top"/>
          </w:tcPr>
          <w:p w14:paraId="78A03825">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top"/>
          </w:tcPr>
          <w:p w14:paraId="0104465A">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top"/>
          </w:tcPr>
          <w:p w14:paraId="2B926CB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3904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155C0D3">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top"/>
          </w:tcPr>
          <w:p w14:paraId="37AAC2FF">
            <w:pPr>
              <w:jc w:val="center"/>
              <w:rPr>
                <w:rFonts w:ascii="宋体" w:hAnsi="宋体" w:cs="宋体"/>
                <w:b/>
                <w:color w:val="auto"/>
                <w:kern w:val="0"/>
                <w:sz w:val="32"/>
                <w:szCs w:val="32"/>
                <w:highlight w:val="none"/>
              </w:rPr>
            </w:pPr>
          </w:p>
        </w:tc>
        <w:tc>
          <w:tcPr>
            <w:tcW w:w="3546" w:type="dxa"/>
            <w:vAlign w:val="top"/>
          </w:tcPr>
          <w:p w14:paraId="4B64077E">
            <w:pPr>
              <w:jc w:val="center"/>
              <w:rPr>
                <w:rFonts w:ascii="宋体" w:hAnsi="宋体" w:cs="宋体"/>
                <w:b/>
                <w:color w:val="auto"/>
                <w:kern w:val="0"/>
                <w:sz w:val="32"/>
                <w:szCs w:val="32"/>
                <w:highlight w:val="none"/>
              </w:rPr>
            </w:pPr>
          </w:p>
        </w:tc>
        <w:tc>
          <w:tcPr>
            <w:tcW w:w="1276" w:type="dxa"/>
            <w:vAlign w:val="top"/>
          </w:tcPr>
          <w:p w14:paraId="44070BF3">
            <w:pPr>
              <w:jc w:val="center"/>
              <w:rPr>
                <w:rFonts w:ascii="宋体" w:hAnsi="宋体" w:cs="宋体"/>
                <w:b/>
                <w:color w:val="auto"/>
                <w:kern w:val="0"/>
                <w:sz w:val="32"/>
                <w:szCs w:val="32"/>
                <w:highlight w:val="none"/>
              </w:rPr>
            </w:pPr>
          </w:p>
        </w:tc>
      </w:tr>
      <w:tr w14:paraId="29FCE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838C9A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top"/>
          </w:tcPr>
          <w:p w14:paraId="612A5993">
            <w:pPr>
              <w:jc w:val="center"/>
              <w:rPr>
                <w:rFonts w:ascii="宋体" w:hAnsi="宋体" w:cs="宋体"/>
                <w:b/>
                <w:color w:val="auto"/>
                <w:kern w:val="0"/>
                <w:sz w:val="32"/>
                <w:szCs w:val="32"/>
                <w:highlight w:val="none"/>
              </w:rPr>
            </w:pPr>
          </w:p>
        </w:tc>
        <w:tc>
          <w:tcPr>
            <w:tcW w:w="3546" w:type="dxa"/>
            <w:vAlign w:val="top"/>
          </w:tcPr>
          <w:p w14:paraId="613E03BB">
            <w:pPr>
              <w:jc w:val="center"/>
              <w:rPr>
                <w:rFonts w:ascii="宋体" w:hAnsi="宋体" w:cs="宋体"/>
                <w:b/>
                <w:color w:val="auto"/>
                <w:kern w:val="0"/>
                <w:sz w:val="32"/>
                <w:szCs w:val="32"/>
                <w:highlight w:val="none"/>
              </w:rPr>
            </w:pPr>
          </w:p>
        </w:tc>
        <w:tc>
          <w:tcPr>
            <w:tcW w:w="1276" w:type="dxa"/>
            <w:vAlign w:val="top"/>
          </w:tcPr>
          <w:p w14:paraId="6E72FC3B">
            <w:pPr>
              <w:jc w:val="center"/>
              <w:rPr>
                <w:rFonts w:ascii="宋体" w:hAnsi="宋体" w:cs="宋体"/>
                <w:b/>
                <w:color w:val="auto"/>
                <w:kern w:val="0"/>
                <w:sz w:val="32"/>
                <w:szCs w:val="32"/>
                <w:highlight w:val="none"/>
              </w:rPr>
            </w:pPr>
          </w:p>
        </w:tc>
      </w:tr>
      <w:tr w14:paraId="6F41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EE1F0E3">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top"/>
          </w:tcPr>
          <w:p w14:paraId="5407FDFE">
            <w:pPr>
              <w:jc w:val="center"/>
              <w:rPr>
                <w:rFonts w:ascii="宋体" w:hAnsi="宋体" w:cs="宋体"/>
                <w:b/>
                <w:color w:val="auto"/>
                <w:kern w:val="0"/>
                <w:sz w:val="32"/>
                <w:szCs w:val="32"/>
                <w:highlight w:val="none"/>
              </w:rPr>
            </w:pPr>
          </w:p>
        </w:tc>
        <w:tc>
          <w:tcPr>
            <w:tcW w:w="3546" w:type="dxa"/>
            <w:vAlign w:val="top"/>
          </w:tcPr>
          <w:p w14:paraId="15A3F9CC">
            <w:pPr>
              <w:jc w:val="center"/>
              <w:rPr>
                <w:rFonts w:ascii="宋体" w:hAnsi="宋体" w:cs="宋体"/>
                <w:b/>
                <w:color w:val="auto"/>
                <w:kern w:val="0"/>
                <w:sz w:val="32"/>
                <w:szCs w:val="32"/>
                <w:highlight w:val="none"/>
              </w:rPr>
            </w:pPr>
          </w:p>
        </w:tc>
        <w:tc>
          <w:tcPr>
            <w:tcW w:w="1276" w:type="dxa"/>
            <w:vAlign w:val="top"/>
          </w:tcPr>
          <w:p w14:paraId="67FD35AA">
            <w:pPr>
              <w:jc w:val="center"/>
              <w:rPr>
                <w:rFonts w:ascii="宋体" w:hAnsi="宋体" w:cs="宋体"/>
                <w:b/>
                <w:color w:val="auto"/>
                <w:kern w:val="0"/>
                <w:sz w:val="32"/>
                <w:szCs w:val="32"/>
                <w:highlight w:val="none"/>
              </w:rPr>
            </w:pPr>
          </w:p>
        </w:tc>
      </w:tr>
    </w:tbl>
    <w:p w14:paraId="1C879B3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FAB7BED">
      <w:pPr>
        <w:jc w:val="center"/>
        <w:rPr>
          <w:rFonts w:ascii="宋体" w:hAnsi="宋体" w:cs="宋体"/>
          <w:b/>
          <w:color w:val="auto"/>
          <w:kern w:val="0"/>
          <w:sz w:val="32"/>
          <w:szCs w:val="32"/>
          <w:highlight w:val="none"/>
        </w:rPr>
      </w:pPr>
    </w:p>
    <w:p w14:paraId="0900393A">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2057FFC">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2.本表格所反映的偏离情况与“符合性审查资料”、“评标标准相应的商务技术资料”不一致的，以“符合性审查资料”、“评标标准相应的商务技术资料”为准。</w:t>
      </w:r>
    </w:p>
    <w:p w14:paraId="5C25405B">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3.投标人须保证：除商务技术偏离表列出的偏离外，投标人响应招标文件的全部非实质性要求。</w:t>
      </w:r>
    </w:p>
    <w:p w14:paraId="1EAFE23A">
      <w:pPr>
        <w:ind w:firstLine="1911" w:firstLineChars="595"/>
        <w:rPr>
          <w:rFonts w:ascii="宋体" w:hAnsi="宋体" w:cs="宋体"/>
          <w:b/>
          <w:bCs/>
          <w:color w:val="auto"/>
          <w:sz w:val="32"/>
          <w:szCs w:val="32"/>
          <w:highlight w:val="none"/>
        </w:rPr>
      </w:pPr>
    </w:p>
    <w:p w14:paraId="697C314C">
      <w:pPr>
        <w:ind w:firstLine="1911" w:firstLineChars="595"/>
        <w:rPr>
          <w:rFonts w:ascii="宋体" w:hAnsi="宋体" w:cs="宋体"/>
          <w:b/>
          <w:bCs/>
          <w:color w:val="auto"/>
          <w:sz w:val="32"/>
          <w:szCs w:val="32"/>
          <w:highlight w:val="none"/>
        </w:rPr>
      </w:pPr>
    </w:p>
    <w:p w14:paraId="0B073B31">
      <w:pPr>
        <w:ind w:firstLine="1911" w:firstLineChars="595"/>
        <w:rPr>
          <w:rFonts w:ascii="宋体" w:hAnsi="宋体" w:cs="宋体"/>
          <w:b/>
          <w:bCs/>
          <w:color w:val="auto"/>
          <w:sz w:val="32"/>
          <w:szCs w:val="32"/>
          <w:highlight w:val="none"/>
        </w:rPr>
      </w:pPr>
    </w:p>
    <w:p w14:paraId="082BD441">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EE36EAF">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21F37C1">
      <w:pPr>
        <w:snapToGrid w:val="0"/>
        <w:spacing w:line="360" w:lineRule="auto"/>
        <w:rPr>
          <w:rFonts w:ascii="宋体" w:hAnsi="宋体" w:cs="宋体"/>
          <w:color w:val="auto"/>
          <w:sz w:val="24"/>
          <w:highlight w:val="none"/>
        </w:rPr>
      </w:pPr>
    </w:p>
    <w:p w14:paraId="5912C27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6E323C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410BDAC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6AC15F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F4B8D7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3F00A8D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5A4244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A63D8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0268EF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09879652">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535D63B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513E718">
      <w:pPr>
        <w:autoSpaceDE w:val="0"/>
        <w:autoSpaceDN w:val="0"/>
        <w:spacing w:line="360" w:lineRule="auto"/>
        <w:ind w:left="2"/>
        <w:jc w:val="left"/>
        <w:rPr>
          <w:rFonts w:ascii="宋体" w:hAnsi="宋体" w:cs="宋体"/>
          <w:color w:val="auto"/>
          <w:kern w:val="0"/>
          <w:sz w:val="24"/>
          <w:highlight w:val="none"/>
          <w:lang w:val="zh-CN"/>
        </w:rPr>
      </w:pPr>
    </w:p>
    <w:p w14:paraId="25F9C25D">
      <w:pPr>
        <w:autoSpaceDE w:val="0"/>
        <w:autoSpaceDN w:val="0"/>
        <w:spacing w:line="360" w:lineRule="auto"/>
        <w:ind w:left="2"/>
        <w:jc w:val="left"/>
        <w:rPr>
          <w:rFonts w:ascii="宋体" w:hAnsi="宋体" w:cs="宋体"/>
          <w:color w:val="auto"/>
          <w:kern w:val="0"/>
          <w:sz w:val="24"/>
          <w:highlight w:val="none"/>
          <w:lang w:val="zh-CN"/>
        </w:rPr>
      </w:pPr>
    </w:p>
    <w:p w14:paraId="4B650CDC">
      <w:pPr>
        <w:autoSpaceDE w:val="0"/>
        <w:autoSpaceDN w:val="0"/>
        <w:spacing w:line="360" w:lineRule="auto"/>
        <w:ind w:left="2"/>
        <w:jc w:val="left"/>
        <w:rPr>
          <w:rFonts w:ascii="宋体" w:hAnsi="宋体" w:cs="宋体"/>
          <w:color w:val="auto"/>
          <w:kern w:val="0"/>
          <w:sz w:val="24"/>
          <w:highlight w:val="none"/>
          <w:lang w:val="zh-CN"/>
        </w:rPr>
      </w:pPr>
    </w:p>
    <w:p w14:paraId="69471F76">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2E3704C">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E10EEB4">
      <w:pPr>
        <w:spacing w:line="360" w:lineRule="auto"/>
        <w:jc w:val="center"/>
        <w:rPr>
          <w:rFonts w:ascii="宋体" w:hAnsi="宋体" w:cs="宋体"/>
          <w:b/>
          <w:bCs/>
          <w:color w:val="auto"/>
          <w:sz w:val="24"/>
          <w:highlight w:val="none"/>
        </w:rPr>
      </w:pPr>
    </w:p>
    <w:p w14:paraId="28B8F01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F2A5E2E">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A680D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F46E40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0428CF4">
      <w:pPr>
        <w:spacing w:line="360" w:lineRule="auto"/>
        <w:jc w:val="center"/>
        <w:outlineLvl w:val="0"/>
        <w:rPr>
          <w:rFonts w:ascii="宋体" w:hAnsi="宋体" w:cs="宋体"/>
          <w:b/>
          <w:color w:val="auto"/>
          <w:kern w:val="0"/>
          <w:sz w:val="36"/>
          <w:szCs w:val="36"/>
          <w:highlight w:val="none"/>
        </w:rPr>
      </w:pPr>
    </w:p>
    <w:p w14:paraId="336B68A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2781E6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4897F4FD">
      <w:pPr>
        <w:snapToGrid w:val="0"/>
        <w:spacing w:line="360" w:lineRule="auto"/>
        <w:ind w:right="480"/>
        <w:jc w:val="center"/>
        <w:rPr>
          <w:rFonts w:ascii="宋体" w:hAnsi="宋体" w:cs="宋体"/>
          <w:b/>
          <w:color w:val="auto"/>
          <w:kern w:val="0"/>
          <w:sz w:val="32"/>
          <w:szCs w:val="32"/>
          <w:highlight w:val="none"/>
        </w:rPr>
      </w:pPr>
    </w:p>
    <w:p w14:paraId="5B6E5DCF">
      <w:pPr>
        <w:snapToGrid w:val="0"/>
        <w:spacing w:line="360" w:lineRule="auto"/>
        <w:ind w:right="480"/>
        <w:jc w:val="center"/>
        <w:rPr>
          <w:rFonts w:ascii="宋体" w:hAnsi="宋体" w:cs="宋体"/>
          <w:b/>
          <w:color w:val="auto"/>
          <w:kern w:val="0"/>
          <w:sz w:val="32"/>
          <w:szCs w:val="32"/>
          <w:highlight w:val="none"/>
        </w:rPr>
      </w:pPr>
    </w:p>
    <w:p w14:paraId="3A6A6DD3">
      <w:pPr>
        <w:snapToGrid w:val="0"/>
        <w:spacing w:line="360" w:lineRule="auto"/>
        <w:ind w:right="480"/>
        <w:jc w:val="center"/>
        <w:rPr>
          <w:rFonts w:ascii="宋体" w:hAnsi="宋体" w:cs="宋体"/>
          <w:b/>
          <w:color w:val="auto"/>
          <w:kern w:val="0"/>
          <w:sz w:val="32"/>
          <w:szCs w:val="32"/>
          <w:highlight w:val="none"/>
        </w:rPr>
      </w:pPr>
    </w:p>
    <w:p w14:paraId="6B54CBF2">
      <w:pPr>
        <w:snapToGrid w:val="0"/>
        <w:spacing w:line="360" w:lineRule="auto"/>
        <w:ind w:right="480"/>
        <w:jc w:val="center"/>
        <w:rPr>
          <w:rFonts w:ascii="宋体" w:hAnsi="宋体" w:cs="宋体"/>
          <w:b/>
          <w:color w:val="auto"/>
          <w:kern w:val="0"/>
          <w:sz w:val="32"/>
          <w:szCs w:val="32"/>
          <w:highlight w:val="none"/>
        </w:rPr>
      </w:pPr>
    </w:p>
    <w:p w14:paraId="2583C8E3">
      <w:pPr>
        <w:snapToGrid w:val="0"/>
        <w:spacing w:line="360" w:lineRule="auto"/>
        <w:ind w:right="480"/>
        <w:jc w:val="center"/>
        <w:rPr>
          <w:rFonts w:ascii="宋体" w:hAnsi="宋体" w:cs="宋体"/>
          <w:b/>
          <w:color w:val="auto"/>
          <w:kern w:val="0"/>
          <w:sz w:val="32"/>
          <w:szCs w:val="32"/>
          <w:highlight w:val="none"/>
        </w:rPr>
      </w:pPr>
    </w:p>
    <w:p w14:paraId="15F87043">
      <w:pPr>
        <w:snapToGrid w:val="0"/>
        <w:spacing w:line="360" w:lineRule="auto"/>
        <w:ind w:right="480"/>
        <w:jc w:val="center"/>
        <w:rPr>
          <w:rFonts w:ascii="宋体" w:hAnsi="宋体" w:cs="宋体"/>
          <w:b/>
          <w:color w:val="auto"/>
          <w:kern w:val="0"/>
          <w:sz w:val="32"/>
          <w:szCs w:val="32"/>
          <w:highlight w:val="none"/>
        </w:rPr>
      </w:pPr>
    </w:p>
    <w:p w14:paraId="24120107">
      <w:pPr>
        <w:snapToGrid w:val="0"/>
        <w:spacing w:line="360" w:lineRule="auto"/>
        <w:ind w:right="480"/>
        <w:jc w:val="center"/>
        <w:rPr>
          <w:rFonts w:ascii="宋体" w:hAnsi="宋体" w:cs="宋体"/>
          <w:b/>
          <w:color w:val="auto"/>
          <w:kern w:val="0"/>
          <w:sz w:val="32"/>
          <w:szCs w:val="32"/>
          <w:highlight w:val="none"/>
        </w:rPr>
      </w:pPr>
    </w:p>
    <w:p w14:paraId="795A014C">
      <w:pPr>
        <w:snapToGrid w:val="0"/>
        <w:spacing w:line="360" w:lineRule="auto"/>
        <w:ind w:right="480"/>
        <w:jc w:val="center"/>
        <w:rPr>
          <w:rFonts w:ascii="宋体" w:hAnsi="宋体" w:cs="宋体"/>
          <w:b/>
          <w:color w:val="auto"/>
          <w:kern w:val="0"/>
          <w:sz w:val="32"/>
          <w:szCs w:val="32"/>
          <w:highlight w:val="none"/>
        </w:rPr>
      </w:pPr>
    </w:p>
    <w:p w14:paraId="1796676A">
      <w:pPr>
        <w:snapToGrid w:val="0"/>
        <w:spacing w:line="360" w:lineRule="auto"/>
        <w:ind w:right="480"/>
        <w:jc w:val="center"/>
        <w:rPr>
          <w:rFonts w:ascii="宋体" w:hAnsi="宋体" w:cs="宋体"/>
          <w:b/>
          <w:color w:val="auto"/>
          <w:kern w:val="0"/>
          <w:sz w:val="32"/>
          <w:szCs w:val="32"/>
          <w:highlight w:val="none"/>
        </w:rPr>
      </w:pPr>
    </w:p>
    <w:p w14:paraId="71A3BF3F">
      <w:pPr>
        <w:snapToGrid w:val="0"/>
        <w:spacing w:line="360" w:lineRule="auto"/>
        <w:ind w:right="480"/>
        <w:jc w:val="center"/>
        <w:rPr>
          <w:rFonts w:ascii="宋体" w:hAnsi="宋体" w:cs="宋体"/>
          <w:b/>
          <w:color w:val="auto"/>
          <w:kern w:val="0"/>
          <w:sz w:val="32"/>
          <w:szCs w:val="32"/>
          <w:highlight w:val="none"/>
        </w:rPr>
      </w:pPr>
    </w:p>
    <w:p w14:paraId="15E977A9">
      <w:pPr>
        <w:snapToGrid w:val="0"/>
        <w:spacing w:line="360" w:lineRule="auto"/>
        <w:ind w:right="480"/>
        <w:jc w:val="center"/>
        <w:rPr>
          <w:rFonts w:ascii="宋体" w:hAnsi="宋体" w:cs="宋体"/>
          <w:b/>
          <w:color w:val="auto"/>
          <w:kern w:val="0"/>
          <w:sz w:val="32"/>
          <w:szCs w:val="32"/>
          <w:highlight w:val="none"/>
        </w:rPr>
      </w:pPr>
    </w:p>
    <w:p w14:paraId="22A7A99F">
      <w:pPr>
        <w:snapToGrid w:val="0"/>
        <w:spacing w:line="360" w:lineRule="auto"/>
        <w:ind w:right="480"/>
        <w:jc w:val="center"/>
        <w:rPr>
          <w:rFonts w:ascii="宋体" w:hAnsi="宋体" w:cs="宋体"/>
          <w:b/>
          <w:color w:val="auto"/>
          <w:kern w:val="0"/>
          <w:sz w:val="32"/>
          <w:szCs w:val="32"/>
          <w:highlight w:val="none"/>
        </w:rPr>
      </w:pPr>
    </w:p>
    <w:p w14:paraId="1D78ECD6">
      <w:pPr>
        <w:snapToGrid w:val="0"/>
        <w:spacing w:line="360" w:lineRule="auto"/>
        <w:ind w:right="480"/>
        <w:jc w:val="center"/>
        <w:rPr>
          <w:rFonts w:ascii="宋体" w:hAnsi="宋体" w:cs="宋体"/>
          <w:b/>
          <w:color w:val="auto"/>
          <w:kern w:val="0"/>
          <w:sz w:val="32"/>
          <w:szCs w:val="32"/>
          <w:highlight w:val="none"/>
        </w:rPr>
      </w:pPr>
    </w:p>
    <w:p w14:paraId="3751F796">
      <w:pPr>
        <w:snapToGrid w:val="0"/>
        <w:spacing w:line="360" w:lineRule="auto"/>
        <w:ind w:right="480"/>
        <w:jc w:val="center"/>
        <w:rPr>
          <w:rFonts w:ascii="宋体" w:hAnsi="宋体" w:cs="宋体"/>
          <w:b/>
          <w:color w:val="auto"/>
          <w:kern w:val="0"/>
          <w:sz w:val="32"/>
          <w:szCs w:val="32"/>
          <w:highlight w:val="none"/>
        </w:rPr>
      </w:pPr>
    </w:p>
    <w:p w14:paraId="48AD8FBB">
      <w:pPr>
        <w:snapToGrid w:val="0"/>
        <w:spacing w:line="360" w:lineRule="auto"/>
        <w:ind w:right="480"/>
        <w:jc w:val="center"/>
        <w:rPr>
          <w:rFonts w:ascii="宋体" w:hAnsi="宋体" w:cs="宋体"/>
          <w:b/>
          <w:color w:val="auto"/>
          <w:kern w:val="0"/>
          <w:sz w:val="32"/>
          <w:szCs w:val="32"/>
          <w:highlight w:val="none"/>
        </w:rPr>
      </w:pPr>
    </w:p>
    <w:p w14:paraId="0B01F629">
      <w:pPr>
        <w:pStyle w:val="377"/>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EB94D07">
      <w:pPr>
        <w:pStyle w:val="377"/>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41938E8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F0C2B47">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ZJDDZFCG-2024-</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0E2AC0A5">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3245"/>
        <w:gridCol w:w="2895"/>
        <w:gridCol w:w="2475"/>
        <w:gridCol w:w="2584"/>
        <w:gridCol w:w="2126"/>
      </w:tblGrid>
      <w:tr w14:paraId="3AE53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B36DBC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43802E6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3245" w:type="dxa"/>
            <w:vAlign w:val="top"/>
          </w:tcPr>
          <w:p w14:paraId="6CCAA9F9">
            <w:pPr>
              <w:spacing w:line="360" w:lineRule="auto"/>
              <w:jc w:val="center"/>
              <w:rPr>
                <w:rFonts w:ascii="宋体" w:hAnsi="宋体" w:cs="宋体"/>
                <w:b/>
                <w:color w:val="auto"/>
                <w:sz w:val="24"/>
                <w:highlight w:val="none"/>
              </w:rPr>
            </w:pPr>
          </w:p>
          <w:p w14:paraId="5927A55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895" w:type="dxa"/>
            <w:vAlign w:val="center"/>
          </w:tcPr>
          <w:p w14:paraId="674696A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475" w:type="dxa"/>
            <w:vAlign w:val="center"/>
          </w:tcPr>
          <w:p w14:paraId="57B23CE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584" w:type="dxa"/>
            <w:vAlign w:val="center"/>
          </w:tcPr>
          <w:p w14:paraId="78D906E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val="en-US" w:eastAsia="zh-CN"/>
              </w:rPr>
              <w:t>报价</w:t>
            </w:r>
          </w:p>
        </w:tc>
        <w:tc>
          <w:tcPr>
            <w:tcW w:w="2126" w:type="dxa"/>
            <w:vAlign w:val="center"/>
          </w:tcPr>
          <w:p w14:paraId="339B1C30">
            <w:pPr>
              <w:spacing w:line="360" w:lineRule="auto"/>
              <w:jc w:val="center"/>
              <w:rPr>
                <w:rFonts w:ascii="宋体" w:hAnsi="宋体" w:cs="宋体"/>
                <w:b/>
                <w:color w:val="auto"/>
                <w:sz w:val="24"/>
                <w:highlight w:val="none"/>
              </w:rPr>
            </w:pPr>
          </w:p>
          <w:p w14:paraId="26E2114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261B5F17">
            <w:pPr>
              <w:spacing w:line="360" w:lineRule="auto"/>
              <w:jc w:val="center"/>
              <w:rPr>
                <w:rFonts w:ascii="宋体" w:hAnsi="宋体" w:cs="宋体"/>
                <w:b/>
                <w:color w:val="auto"/>
                <w:sz w:val="24"/>
                <w:highlight w:val="none"/>
              </w:rPr>
            </w:pPr>
          </w:p>
        </w:tc>
      </w:tr>
      <w:tr w14:paraId="768FB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8D8AA6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41C1EA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3245" w:type="dxa"/>
            <w:vAlign w:val="center"/>
          </w:tcPr>
          <w:p w14:paraId="67C94D42">
            <w:pPr>
              <w:snapToGrid w:val="0"/>
              <w:spacing w:line="360" w:lineRule="auto"/>
              <w:jc w:val="center"/>
              <w:rPr>
                <w:rFonts w:ascii="宋体" w:hAnsi="宋体" w:cs="宋体"/>
                <w:color w:val="auto"/>
                <w:sz w:val="24"/>
                <w:highlight w:val="none"/>
              </w:rPr>
            </w:pPr>
          </w:p>
        </w:tc>
        <w:tc>
          <w:tcPr>
            <w:tcW w:w="2895" w:type="dxa"/>
            <w:vAlign w:val="center"/>
          </w:tcPr>
          <w:p w14:paraId="6C858DD0">
            <w:pPr>
              <w:snapToGrid w:val="0"/>
              <w:spacing w:line="360" w:lineRule="auto"/>
              <w:jc w:val="center"/>
              <w:rPr>
                <w:rFonts w:ascii="宋体" w:hAnsi="宋体" w:cs="宋体"/>
                <w:color w:val="auto"/>
                <w:sz w:val="24"/>
                <w:highlight w:val="none"/>
              </w:rPr>
            </w:pPr>
          </w:p>
        </w:tc>
        <w:tc>
          <w:tcPr>
            <w:tcW w:w="2475" w:type="dxa"/>
            <w:vAlign w:val="center"/>
          </w:tcPr>
          <w:p w14:paraId="612D1966">
            <w:pPr>
              <w:snapToGrid w:val="0"/>
              <w:spacing w:line="360" w:lineRule="auto"/>
              <w:jc w:val="center"/>
              <w:rPr>
                <w:rFonts w:ascii="宋体" w:hAnsi="宋体" w:cs="宋体"/>
                <w:color w:val="auto"/>
                <w:sz w:val="24"/>
                <w:highlight w:val="none"/>
              </w:rPr>
            </w:pPr>
          </w:p>
        </w:tc>
        <w:tc>
          <w:tcPr>
            <w:tcW w:w="2584" w:type="dxa"/>
            <w:vAlign w:val="center"/>
          </w:tcPr>
          <w:p w14:paraId="2E6337D3">
            <w:pPr>
              <w:spacing w:line="360" w:lineRule="auto"/>
              <w:jc w:val="center"/>
              <w:rPr>
                <w:rFonts w:ascii="宋体" w:hAnsi="宋体" w:cs="宋体"/>
                <w:color w:val="auto"/>
                <w:sz w:val="24"/>
                <w:highlight w:val="none"/>
              </w:rPr>
            </w:pPr>
          </w:p>
        </w:tc>
        <w:tc>
          <w:tcPr>
            <w:tcW w:w="2126" w:type="dxa"/>
            <w:vAlign w:val="center"/>
          </w:tcPr>
          <w:p w14:paraId="5087E661">
            <w:pPr>
              <w:spacing w:line="360" w:lineRule="auto"/>
              <w:jc w:val="center"/>
              <w:rPr>
                <w:rFonts w:ascii="宋体" w:hAnsi="宋体" w:cs="宋体"/>
                <w:color w:val="auto"/>
                <w:sz w:val="24"/>
                <w:highlight w:val="none"/>
              </w:rPr>
            </w:pPr>
          </w:p>
        </w:tc>
      </w:tr>
      <w:tr w14:paraId="3F152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010A14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70F744F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3245" w:type="dxa"/>
            <w:vAlign w:val="center"/>
          </w:tcPr>
          <w:p w14:paraId="15E8FC92">
            <w:pPr>
              <w:snapToGrid w:val="0"/>
              <w:spacing w:line="360" w:lineRule="auto"/>
              <w:jc w:val="center"/>
              <w:rPr>
                <w:rFonts w:ascii="宋体" w:hAnsi="宋体" w:cs="宋体"/>
                <w:color w:val="auto"/>
                <w:sz w:val="24"/>
                <w:highlight w:val="none"/>
              </w:rPr>
            </w:pPr>
          </w:p>
        </w:tc>
        <w:tc>
          <w:tcPr>
            <w:tcW w:w="2895" w:type="dxa"/>
            <w:vAlign w:val="center"/>
          </w:tcPr>
          <w:p w14:paraId="41FA1A62">
            <w:pPr>
              <w:snapToGrid w:val="0"/>
              <w:spacing w:line="360" w:lineRule="auto"/>
              <w:jc w:val="center"/>
              <w:rPr>
                <w:rFonts w:ascii="宋体" w:hAnsi="宋体" w:cs="宋体"/>
                <w:color w:val="auto"/>
                <w:sz w:val="24"/>
                <w:highlight w:val="none"/>
              </w:rPr>
            </w:pPr>
          </w:p>
        </w:tc>
        <w:tc>
          <w:tcPr>
            <w:tcW w:w="2475" w:type="dxa"/>
            <w:vAlign w:val="center"/>
          </w:tcPr>
          <w:p w14:paraId="6A52E3F3">
            <w:pPr>
              <w:snapToGrid w:val="0"/>
              <w:spacing w:line="360" w:lineRule="auto"/>
              <w:jc w:val="center"/>
              <w:rPr>
                <w:rFonts w:ascii="宋体" w:hAnsi="宋体" w:cs="宋体"/>
                <w:color w:val="auto"/>
                <w:sz w:val="24"/>
                <w:highlight w:val="none"/>
              </w:rPr>
            </w:pPr>
          </w:p>
        </w:tc>
        <w:tc>
          <w:tcPr>
            <w:tcW w:w="2584" w:type="dxa"/>
            <w:vAlign w:val="center"/>
          </w:tcPr>
          <w:p w14:paraId="40D7A877">
            <w:pPr>
              <w:spacing w:line="360" w:lineRule="auto"/>
              <w:jc w:val="center"/>
              <w:rPr>
                <w:rFonts w:ascii="宋体" w:hAnsi="宋体" w:cs="宋体"/>
                <w:color w:val="auto"/>
                <w:sz w:val="24"/>
                <w:highlight w:val="none"/>
              </w:rPr>
            </w:pPr>
          </w:p>
        </w:tc>
        <w:tc>
          <w:tcPr>
            <w:tcW w:w="2126" w:type="dxa"/>
            <w:vAlign w:val="center"/>
          </w:tcPr>
          <w:p w14:paraId="54A7A7C1">
            <w:pPr>
              <w:spacing w:line="360" w:lineRule="auto"/>
              <w:jc w:val="center"/>
              <w:rPr>
                <w:rFonts w:ascii="宋体" w:hAnsi="宋体" w:cs="宋体"/>
                <w:color w:val="auto"/>
                <w:sz w:val="24"/>
                <w:highlight w:val="none"/>
              </w:rPr>
            </w:pPr>
          </w:p>
        </w:tc>
      </w:tr>
      <w:tr w14:paraId="59E99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1D5EA5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475F7AD4">
            <w:pPr>
              <w:snapToGrid w:val="0"/>
              <w:spacing w:line="360" w:lineRule="auto"/>
              <w:jc w:val="center"/>
              <w:rPr>
                <w:rFonts w:ascii="宋体" w:hAnsi="宋体" w:cs="宋体"/>
                <w:color w:val="auto"/>
                <w:sz w:val="24"/>
                <w:highlight w:val="none"/>
              </w:rPr>
            </w:pPr>
          </w:p>
        </w:tc>
        <w:tc>
          <w:tcPr>
            <w:tcW w:w="3245" w:type="dxa"/>
            <w:vAlign w:val="center"/>
          </w:tcPr>
          <w:p w14:paraId="588EF37A">
            <w:pPr>
              <w:snapToGrid w:val="0"/>
              <w:spacing w:line="360" w:lineRule="auto"/>
              <w:jc w:val="center"/>
              <w:rPr>
                <w:rFonts w:ascii="宋体" w:hAnsi="宋体" w:cs="宋体"/>
                <w:color w:val="auto"/>
                <w:sz w:val="24"/>
                <w:highlight w:val="none"/>
              </w:rPr>
            </w:pPr>
          </w:p>
        </w:tc>
        <w:tc>
          <w:tcPr>
            <w:tcW w:w="2895" w:type="dxa"/>
            <w:vAlign w:val="center"/>
          </w:tcPr>
          <w:p w14:paraId="4451148B">
            <w:pPr>
              <w:snapToGrid w:val="0"/>
              <w:spacing w:line="360" w:lineRule="auto"/>
              <w:jc w:val="center"/>
              <w:rPr>
                <w:rFonts w:ascii="宋体" w:hAnsi="宋体" w:cs="宋体"/>
                <w:color w:val="auto"/>
                <w:sz w:val="24"/>
                <w:highlight w:val="none"/>
              </w:rPr>
            </w:pPr>
          </w:p>
        </w:tc>
        <w:tc>
          <w:tcPr>
            <w:tcW w:w="2475" w:type="dxa"/>
            <w:vAlign w:val="center"/>
          </w:tcPr>
          <w:p w14:paraId="382417E2">
            <w:pPr>
              <w:snapToGrid w:val="0"/>
              <w:spacing w:line="360" w:lineRule="auto"/>
              <w:jc w:val="center"/>
              <w:rPr>
                <w:rFonts w:ascii="宋体" w:hAnsi="宋体" w:cs="宋体"/>
                <w:color w:val="auto"/>
                <w:sz w:val="24"/>
                <w:highlight w:val="none"/>
              </w:rPr>
            </w:pPr>
          </w:p>
        </w:tc>
        <w:tc>
          <w:tcPr>
            <w:tcW w:w="2584" w:type="dxa"/>
            <w:vAlign w:val="center"/>
          </w:tcPr>
          <w:p w14:paraId="110A6447">
            <w:pPr>
              <w:spacing w:line="360" w:lineRule="auto"/>
              <w:jc w:val="center"/>
              <w:rPr>
                <w:rFonts w:ascii="宋体" w:hAnsi="宋体" w:cs="宋体"/>
                <w:color w:val="auto"/>
                <w:sz w:val="24"/>
                <w:highlight w:val="none"/>
              </w:rPr>
            </w:pPr>
          </w:p>
        </w:tc>
        <w:tc>
          <w:tcPr>
            <w:tcW w:w="2126" w:type="dxa"/>
            <w:vAlign w:val="center"/>
          </w:tcPr>
          <w:p w14:paraId="201A38D1">
            <w:pPr>
              <w:spacing w:line="360" w:lineRule="auto"/>
              <w:jc w:val="center"/>
              <w:rPr>
                <w:rFonts w:ascii="宋体" w:hAnsi="宋体" w:cs="宋体"/>
                <w:color w:val="auto"/>
                <w:sz w:val="24"/>
                <w:highlight w:val="none"/>
              </w:rPr>
            </w:pPr>
          </w:p>
        </w:tc>
      </w:tr>
      <w:tr w14:paraId="26D74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949" w:type="dxa"/>
            <w:gridSpan w:val="4"/>
            <w:vAlign w:val="center"/>
          </w:tcPr>
          <w:p w14:paraId="16B1947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185" w:type="dxa"/>
            <w:gridSpan w:val="3"/>
            <w:vAlign w:val="top"/>
          </w:tcPr>
          <w:p w14:paraId="13D51714">
            <w:pPr>
              <w:spacing w:line="360" w:lineRule="auto"/>
              <w:jc w:val="center"/>
              <w:rPr>
                <w:rFonts w:ascii="宋体" w:hAnsi="宋体" w:cs="宋体"/>
                <w:color w:val="auto"/>
                <w:sz w:val="24"/>
                <w:highlight w:val="none"/>
              </w:rPr>
            </w:pPr>
          </w:p>
        </w:tc>
      </w:tr>
      <w:tr w14:paraId="6165B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949" w:type="dxa"/>
            <w:gridSpan w:val="4"/>
            <w:vAlign w:val="center"/>
          </w:tcPr>
          <w:p w14:paraId="008B4DD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185" w:type="dxa"/>
            <w:gridSpan w:val="3"/>
            <w:vAlign w:val="top"/>
          </w:tcPr>
          <w:p w14:paraId="021C97DE">
            <w:pPr>
              <w:spacing w:line="360" w:lineRule="auto"/>
              <w:jc w:val="center"/>
              <w:rPr>
                <w:rFonts w:ascii="宋体" w:hAnsi="宋体" w:cs="宋体"/>
                <w:color w:val="auto"/>
                <w:sz w:val="24"/>
                <w:highlight w:val="none"/>
              </w:rPr>
            </w:pPr>
          </w:p>
        </w:tc>
      </w:tr>
    </w:tbl>
    <w:p w14:paraId="78CABA43">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57ED33A">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3E1A390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删除）部分产品、服务单价为零的，视作已包含在总价中。采购内容未包含在《开标一览表（报价表）》名称栏中，投标人不能作出合理解释的，视为投标文件含有采购人不能接受的附加条件的，投标无效。</w:t>
      </w:r>
    </w:p>
    <w:p w14:paraId="252C6EBD">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12805D0F">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8BD0CAC">
      <w:pPr>
        <w:pStyle w:val="377"/>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D3C4E4A">
      <w:pPr>
        <w:pStyle w:val="377"/>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0A0E6F3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1C8E4213">
      <w:pPr>
        <w:spacing w:line="360" w:lineRule="auto"/>
        <w:ind w:right="420" w:firstLine="3614" w:firstLineChars="1000"/>
        <w:rPr>
          <w:rFonts w:ascii="宋体" w:hAnsi="宋体" w:cs="宋体"/>
          <w:b/>
          <w:color w:val="auto"/>
          <w:kern w:val="0"/>
          <w:sz w:val="36"/>
          <w:szCs w:val="36"/>
          <w:highlight w:val="none"/>
        </w:rPr>
      </w:pPr>
    </w:p>
    <w:p w14:paraId="2FAB48D9">
      <w:pPr>
        <w:spacing w:line="360" w:lineRule="auto"/>
        <w:ind w:right="420" w:firstLine="3614" w:firstLineChars="1000"/>
        <w:rPr>
          <w:rFonts w:ascii="宋体" w:hAnsi="宋体" w:cs="宋体"/>
          <w:b/>
          <w:color w:val="auto"/>
          <w:kern w:val="0"/>
          <w:sz w:val="36"/>
          <w:szCs w:val="36"/>
          <w:highlight w:val="none"/>
        </w:rPr>
      </w:pPr>
    </w:p>
    <w:p w14:paraId="6A148E21">
      <w:pPr>
        <w:spacing w:line="360" w:lineRule="auto"/>
        <w:ind w:right="420" w:firstLine="3614" w:firstLineChars="1000"/>
        <w:rPr>
          <w:rFonts w:ascii="宋体" w:hAnsi="宋体" w:cs="宋体"/>
          <w:b/>
          <w:color w:val="auto"/>
          <w:kern w:val="0"/>
          <w:sz w:val="36"/>
          <w:szCs w:val="36"/>
          <w:highlight w:val="none"/>
        </w:rPr>
      </w:pPr>
    </w:p>
    <w:p w14:paraId="6E4A2043">
      <w:pPr>
        <w:spacing w:line="360" w:lineRule="auto"/>
        <w:ind w:right="420" w:firstLine="3614" w:firstLineChars="1000"/>
        <w:rPr>
          <w:rFonts w:ascii="宋体" w:hAnsi="宋体" w:cs="宋体"/>
          <w:b/>
          <w:color w:val="auto"/>
          <w:kern w:val="0"/>
          <w:sz w:val="36"/>
          <w:szCs w:val="36"/>
          <w:highlight w:val="none"/>
        </w:rPr>
      </w:pPr>
    </w:p>
    <w:p w14:paraId="20E0B3C6">
      <w:pPr>
        <w:spacing w:line="360" w:lineRule="auto"/>
        <w:ind w:right="420" w:firstLine="3614" w:firstLineChars="1000"/>
        <w:rPr>
          <w:rFonts w:ascii="宋体" w:hAnsi="宋体" w:cs="宋体"/>
          <w:b/>
          <w:color w:val="auto"/>
          <w:kern w:val="0"/>
          <w:sz w:val="36"/>
          <w:szCs w:val="36"/>
          <w:highlight w:val="none"/>
        </w:rPr>
      </w:pPr>
    </w:p>
    <w:p w14:paraId="5580F774">
      <w:pPr>
        <w:spacing w:line="360" w:lineRule="auto"/>
        <w:ind w:right="420" w:firstLine="3614" w:firstLineChars="1000"/>
        <w:rPr>
          <w:rFonts w:ascii="宋体" w:hAnsi="宋体" w:cs="宋体"/>
          <w:b/>
          <w:color w:val="auto"/>
          <w:kern w:val="0"/>
          <w:sz w:val="36"/>
          <w:szCs w:val="36"/>
          <w:highlight w:val="none"/>
        </w:rPr>
      </w:pPr>
    </w:p>
    <w:p w14:paraId="30B3806E">
      <w:pPr>
        <w:spacing w:line="360" w:lineRule="auto"/>
        <w:ind w:right="420" w:firstLine="3614" w:firstLineChars="1000"/>
        <w:rPr>
          <w:rFonts w:ascii="宋体" w:hAnsi="宋体" w:cs="宋体"/>
          <w:b/>
          <w:color w:val="auto"/>
          <w:kern w:val="0"/>
          <w:sz w:val="36"/>
          <w:szCs w:val="36"/>
          <w:highlight w:val="none"/>
        </w:rPr>
      </w:pPr>
    </w:p>
    <w:p w14:paraId="28F074D4">
      <w:pPr>
        <w:spacing w:line="360" w:lineRule="auto"/>
        <w:ind w:right="420" w:firstLine="3614" w:firstLineChars="1000"/>
        <w:rPr>
          <w:rFonts w:ascii="宋体" w:hAnsi="宋体" w:cs="宋体"/>
          <w:b/>
          <w:color w:val="auto"/>
          <w:kern w:val="0"/>
          <w:sz w:val="36"/>
          <w:szCs w:val="36"/>
          <w:highlight w:val="none"/>
        </w:rPr>
      </w:pPr>
    </w:p>
    <w:p w14:paraId="573C14E7">
      <w:pPr>
        <w:spacing w:line="360" w:lineRule="auto"/>
        <w:ind w:right="420" w:firstLine="3614" w:firstLineChars="1000"/>
        <w:rPr>
          <w:rFonts w:ascii="宋体" w:hAnsi="宋体" w:cs="宋体"/>
          <w:b/>
          <w:color w:val="auto"/>
          <w:kern w:val="0"/>
          <w:sz w:val="36"/>
          <w:szCs w:val="36"/>
          <w:highlight w:val="none"/>
        </w:rPr>
      </w:pPr>
    </w:p>
    <w:p w14:paraId="009B0D84">
      <w:pPr>
        <w:spacing w:line="360" w:lineRule="auto"/>
        <w:ind w:right="420" w:firstLine="3614" w:firstLineChars="1000"/>
        <w:rPr>
          <w:rFonts w:ascii="宋体" w:hAnsi="宋体" w:cs="宋体"/>
          <w:b/>
          <w:color w:val="auto"/>
          <w:kern w:val="0"/>
          <w:sz w:val="36"/>
          <w:szCs w:val="36"/>
          <w:highlight w:val="none"/>
        </w:rPr>
      </w:pPr>
    </w:p>
    <w:p w14:paraId="1415293F">
      <w:pPr>
        <w:spacing w:line="360" w:lineRule="auto"/>
        <w:ind w:right="420" w:firstLine="3614" w:firstLineChars="1000"/>
        <w:rPr>
          <w:rFonts w:ascii="宋体" w:hAnsi="宋体" w:cs="宋体"/>
          <w:b/>
          <w:color w:val="auto"/>
          <w:kern w:val="0"/>
          <w:sz w:val="36"/>
          <w:szCs w:val="36"/>
          <w:highlight w:val="none"/>
        </w:rPr>
      </w:pPr>
    </w:p>
    <w:p w14:paraId="7AFA3ED2">
      <w:pPr>
        <w:spacing w:line="360" w:lineRule="auto"/>
        <w:ind w:right="420" w:firstLine="3614" w:firstLineChars="1000"/>
        <w:rPr>
          <w:rFonts w:ascii="宋体" w:hAnsi="宋体" w:cs="宋体"/>
          <w:b/>
          <w:color w:val="auto"/>
          <w:kern w:val="0"/>
          <w:sz w:val="36"/>
          <w:szCs w:val="36"/>
          <w:highlight w:val="none"/>
        </w:rPr>
      </w:pPr>
    </w:p>
    <w:p w14:paraId="133995F1">
      <w:pPr>
        <w:spacing w:line="360" w:lineRule="auto"/>
        <w:ind w:right="420" w:firstLine="3614" w:firstLineChars="1000"/>
        <w:rPr>
          <w:rFonts w:ascii="宋体" w:hAnsi="宋体" w:cs="宋体"/>
          <w:b/>
          <w:color w:val="auto"/>
          <w:kern w:val="0"/>
          <w:sz w:val="36"/>
          <w:szCs w:val="36"/>
          <w:highlight w:val="none"/>
        </w:rPr>
      </w:pPr>
    </w:p>
    <w:p w14:paraId="7C66C403">
      <w:pPr>
        <w:spacing w:line="360" w:lineRule="auto"/>
        <w:ind w:right="420" w:firstLine="3614" w:firstLineChars="1000"/>
        <w:rPr>
          <w:rFonts w:ascii="宋体" w:hAnsi="宋体" w:cs="宋体"/>
          <w:b/>
          <w:color w:val="auto"/>
          <w:kern w:val="0"/>
          <w:sz w:val="36"/>
          <w:szCs w:val="36"/>
          <w:highlight w:val="none"/>
        </w:rPr>
      </w:pPr>
    </w:p>
    <w:p w14:paraId="0C5A4485">
      <w:pPr>
        <w:spacing w:line="360" w:lineRule="auto"/>
        <w:ind w:right="420" w:firstLine="3614" w:firstLineChars="1000"/>
        <w:rPr>
          <w:rFonts w:ascii="宋体" w:hAnsi="宋体" w:cs="宋体"/>
          <w:b/>
          <w:color w:val="auto"/>
          <w:kern w:val="0"/>
          <w:sz w:val="36"/>
          <w:szCs w:val="36"/>
          <w:highlight w:val="none"/>
        </w:rPr>
      </w:pPr>
    </w:p>
    <w:p w14:paraId="60F2BB9B">
      <w:pPr>
        <w:spacing w:line="360" w:lineRule="auto"/>
        <w:ind w:right="420" w:firstLine="3614" w:firstLineChars="1000"/>
        <w:rPr>
          <w:rFonts w:ascii="宋体" w:hAnsi="宋体" w:cs="宋体"/>
          <w:b/>
          <w:color w:val="auto"/>
          <w:kern w:val="0"/>
          <w:sz w:val="36"/>
          <w:szCs w:val="36"/>
          <w:highlight w:val="none"/>
        </w:rPr>
      </w:pPr>
    </w:p>
    <w:p w14:paraId="0881D4F0">
      <w:pPr>
        <w:pStyle w:val="3"/>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8C47CE">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C99136C">
      <w:pPr>
        <w:spacing w:line="360" w:lineRule="auto"/>
        <w:jc w:val="center"/>
        <w:rPr>
          <w:rFonts w:ascii="宋体" w:hAnsi="宋体" w:cs="宋体"/>
          <w:b/>
          <w:color w:val="auto"/>
          <w:spacing w:val="6"/>
          <w:sz w:val="32"/>
          <w:szCs w:val="32"/>
          <w:highlight w:val="none"/>
        </w:rPr>
      </w:pPr>
      <w:bookmarkStart w:id="510" w:name="OLE_LINK13"/>
      <w:bookmarkStart w:id="511" w:name="OLE_LINK14"/>
      <w:r>
        <w:rPr>
          <w:rFonts w:hint="eastAsia" w:ascii="宋体" w:hAnsi="宋体" w:cs="宋体"/>
          <w:b/>
          <w:color w:val="auto"/>
          <w:spacing w:val="6"/>
          <w:sz w:val="32"/>
          <w:szCs w:val="32"/>
          <w:highlight w:val="none"/>
        </w:rPr>
        <w:t>残疾人福利性单位声明函</w:t>
      </w:r>
    </w:p>
    <w:bookmarkEnd w:id="510"/>
    <w:bookmarkEnd w:id="511"/>
    <w:p w14:paraId="027D3CE7">
      <w:pPr>
        <w:spacing w:line="360" w:lineRule="auto"/>
        <w:rPr>
          <w:rFonts w:ascii="宋体" w:hAnsi="宋体" w:cs="宋体"/>
          <w:b/>
          <w:color w:val="auto"/>
          <w:spacing w:val="6"/>
          <w:sz w:val="30"/>
          <w:szCs w:val="30"/>
          <w:highlight w:val="none"/>
        </w:rPr>
      </w:pPr>
    </w:p>
    <w:p w14:paraId="48256C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10F5A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0C95618">
      <w:pPr>
        <w:spacing w:line="360" w:lineRule="auto"/>
        <w:ind w:firstLine="480" w:firstLineChars="200"/>
        <w:rPr>
          <w:rFonts w:ascii="宋体" w:hAnsi="宋体" w:cs="宋体"/>
          <w:color w:val="auto"/>
          <w:sz w:val="24"/>
          <w:highlight w:val="none"/>
        </w:rPr>
      </w:pPr>
    </w:p>
    <w:p w14:paraId="10AEA235">
      <w:pPr>
        <w:spacing w:line="360" w:lineRule="auto"/>
        <w:ind w:firstLine="480" w:firstLineChars="200"/>
        <w:rPr>
          <w:rFonts w:ascii="宋体" w:hAnsi="宋体" w:cs="宋体"/>
          <w:color w:val="auto"/>
          <w:sz w:val="24"/>
          <w:highlight w:val="none"/>
        </w:rPr>
      </w:pPr>
    </w:p>
    <w:p w14:paraId="4C1AAF3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630154BC">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06510E0">
      <w:pPr>
        <w:spacing w:line="360" w:lineRule="auto"/>
        <w:ind w:firstLine="480" w:firstLineChars="200"/>
        <w:rPr>
          <w:rFonts w:ascii="宋体" w:hAnsi="宋体" w:cs="宋体"/>
          <w:color w:val="auto"/>
          <w:sz w:val="24"/>
          <w:highlight w:val="none"/>
        </w:rPr>
      </w:pPr>
    </w:p>
    <w:p w14:paraId="53FA8400">
      <w:pPr>
        <w:spacing w:line="360" w:lineRule="auto"/>
        <w:ind w:firstLine="420" w:firstLineChars="200"/>
        <w:rPr>
          <w:rFonts w:ascii="宋体" w:hAnsi="宋体" w:cs="宋体"/>
          <w:color w:val="auto"/>
          <w:highlight w:val="none"/>
        </w:rPr>
      </w:pPr>
    </w:p>
    <w:p w14:paraId="260CE3E3">
      <w:pPr>
        <w:spacing w:line="360" w:lineRule="auto"/>
        <w:ind w:firstLine="420" w:firstLineChars="200"/>
        <w:rPr>
          <w:rFonts w:ascii="宋体" w:hAnsi="宋体" w:cs="宋体"/>
          <w:color w:val="auto"/>
          <w:highlight w:val="none"/>
        </w:rPr>
      </w:pPr>
    </w:p>
    <w:p w14:paraId="7DF7FEA8">
      <w:pPr>
        <w:spacing w:line="360" w:lineRule="auto"/>
        <w:ind w:firstLine="420" w:firstLineChars="200"/>
        <w:rPr>
          <w:rFonts w:ascii="宋体" w:hAnsi="宋体" w:cs="宋体"/>
          <w:color w:val="auto"/>
          <w:highlight w:val="none"/>
        </w:rPr>
      </w:pPr>
    </w:p>
    <w:p w14:paraId="2A430F2A">
      <w:pPr>
        <w:spacing w:line="360" w:lineRule="auto"/>
        <w:ind w:firstLine="420" w:firstLineChars="200"/>
        <w:rPr>
          <w:rFonts w:ascii="宋体" w:hAnsi="宋体" w:cs="宋体"/>
          <w:color w:val="auto"/>
          <w:highlight w:val="none"/>
        </w:rPr>
      </w:pPr>
    </w:p>
    <w:p w14:paraId="0244008E">
      <w:pPr>
        <w:spacing w:line="360" w:lineRule="auto"/>
        <w:rPr>
          <w:rFonts w:ascii="宋体" w:hAnsi="宋体" w:cs="宋体"/>
          <w:b/>
          <w:color w:val="auto"/>
          <w:sz w:val="24"/>
          <w:highlight w:val="none"/>
        </w:rPr>
      </w:pPr>
    </w:p>
    <w:p w14:paraId="7454E516">
      <w:pPr>
        <w:spacing w:line="360" w:lineRule="auto"/>
        <w:rPr>
          <w:rFonts w:ascii="宋体" w:hAnsi="宋体" w:cs="宋体"/>
          <w:b/>
          <w:color w:val="auto"/>
          <w:sz w:val="24"/>
          <w:highlight w:val="none"/>
        </w:rPr>
      </w:pPr>
    </w:p>
    <w:p w14:paraId="4758A451">
      <w:pPr>
        <w:spacing w:line="360" w:lineRule="auto"/>
        <w:rPr>
          <w:rFonts w:ascii="宋体" w:hAnsi="宋体" w:cs="宋体"/>
          <w:b/>
          <w:color w:val="auto"/>
          <w:sz w:val="24"/>
          <w:highlight w:val="none"/>
        </w:rPr>
      </w:pPr>
    </w:p>
    <w:p w14:paraId="67E8EB87">
      <w:pPr>
        <w:spacing w:line="360" w:lineRule="auto"/>
        <w:rPr>
          <w:rFonts w:ascii="宋体" w:hAnsi="宋体" w:cs="宋体"/>
          <w:b/>
          <w:color w:val="auto"/>
          <w:sz w:val="24"/>
          <w:highlight w:val="none"/>
        </w:rPr>
      </w:pPr>
    </w:p>
    <w:p w14:paraId="66E5D733">
      <w:pPr>
        <w:spacing w:line="360" w:lineRule="auto"/>
        <w:rPr>
          <w:rFonts w:ascii="宋体" w:hAnsi="宋体" w:cs="宋体"/>
          <w:b/>
          <w:color w:val="auto"/>
          <w:sz w:val="24"/>
          <w:highlight w:val="none"/>
        </w:rPr>
      </w:pPr>
    </w:p>
    <w:p w14:paraId="55F17E87">
      <w:pPr>
        <w:spacing w:line="360" w:lineRule="auto"/>
        <w:rPr>
          <w:rFonts w:ascii="宋体" w:hAnsi="宋体" w:cs="宋体"/>
          <w:b/>
          <w:color w:val="auto"/>
          <w:sz w:val="24"/>
          <w:highlight w:val="none"/>
        </w:rPr>
      </w:pPr>
    </w:p>
    <w:p w14:paraId="3BBAE71B">
      <w:pPr>
        <w:spacing w:line="360" w:lineRule="auto"/>
        <w:rPr>
          <w:rFonts w:ascii="宋体" w:hAnsi="宋体" w:cs="宋体"/>
          <w:b/>
          <w:color w:val="auto"/>
          <w:sz w:val="24"/>
          <w:highlight w:val="none"/>
        </w:rPr>
      </w:pPr>
    </w:p>
    <w:p w14:paraId="485BCE67">
      <w:pPr>
        <w:spacing w:line="360" w:lineRule="auto"/>
        <w:rPr>
          <w:rFonts w:ascii="宋体" w:hAnsi="宋体" w:cs="宋体"/>
          <w:b/>
          <w:color w:val="auto"/>
          <w:sz w:val="24"/>
          <w:highlight w:val="none"/>
        </w:rPr>
      </w:pPr>
    </w:p>
    <w:p w14:paraId="53860415">
      <w:pPr>
        <w:spacing w:line="360" w:lineRule="auto"/>
        <w:rPr>
          <w:rFonts w:ascii="宋体" w:hAnsi="宋体" w:cs="宋体"/>
          <w:b/>
          <w:color w:val="auto"/>
          <w:sz w:val="24"/>
          <w:highlight w:val="none"/>
        </w:rPr>
      </w:pPr>
    </w:p>
    <w:p w14:paraId="7288265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8A66D9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9CF9859">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E8990B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3B2198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B291D3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1BCAB8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C4DF57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36AEB0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3BB29A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AE241D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AB65CA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A9FBD3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7FB8E8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98E1EC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444523C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FD652F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2A4E82E">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51A75E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A22A0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E6D590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07E39B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559D725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187FF6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5FB249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F49E8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7325FE3">
      <w:pPr>
        <w:spacing w:line="360" w:lineRule="auto"/>
        <w:jc w:val="center"/>
        <w:rPr>
          <w:rFonts w:ascii="宋体" w:hAnsi="宋体" w:cs="宋体"/>
          <w:b/>
          <w:bCs/>
          <w:color w:val="auto"/>
          <w:sz w:val="24"/>
          <w:highlight w:val="none"/>
        </w:rPr>
      </w:pPr>
    </w:p>
    <w:p w14:paraId="4A88B1F6">
      <w:pPr>
        <w:spacing w:line="360" w:lineRule="auto"/>
        <w:rPr>
          <w:rFonts w:ascii="宋体" w:hAnsi="宋体" w:cs="宋体"/>
          <w:b/>
          <w:color w:val="auto"/>
          <w:sz w:val="24"/>
          <w:highlight w:val="none"/>
        </w:rPr>
      </w:pPr>
    </w:p>
    <w:p w14:paraId="5D168127">
      <w:pPr>
        <w:spacing w:line="360" w:lineRule="auto"/>
        <w:rPr>
          <w:rFonts w:ascii="宋体" w:hAnsi="宋体" w:cs="宋体"/>
          <w:b/>
          <w:color w:val="auto"/>
          <w:sz w:val="24"/>
          <w:highlight w:val="none"/>
        </w:rPr>
      </w:pPr>
    </w:p>
    <w:p w14:paraId="5FF55884">
      <w:pPr>
        <w:spacing w:line="360" w:lineRule="auto"/>
        <w:rPr>
          <w:rFonts w:ascii="宋体" w:hAnsi="宋体" w:cs="宋体"/>
          <w:b/>
          <w:color w:val="auto"/>
          <w:sz w:val="24"/>
          <w:highlight w:val="none"/>
        </w:rPr>
      </w:pPr>
    </w:p>
    <w:p w14:paraId="65DF6D17">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0F5A60A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556E0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DC7374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C01485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103E01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CCE199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C1D13F3">
      <w:pPr>
        <w:widowControl/>
        <w:spacing w:line="360" w:lineRule="auto"/>
        <w:ind w:firstLine="600" w:firstLineChars="200"/>
        <w:jc w:val="left"/>
        <w:rPr>
          <w:rFonts w:ascii="宋体" w:hAnsi="宋体" w:cs="宋体"/>
          <w:color w:val="auto"/>
          <w:sz w:val="30"/>
          <w:szCs w:val="30"/>
          <w:highlight w:val="none"/>
        </w:rPr>
      </w:pPr>
    </w:p>
    <w:p w14:paraId="73C4DEAD">
      <w:pPr>
        <w:spacing w:line="360" w:lineRule="auto"/>
        <w:jc w:val="center"/>
        <w:rPr>
          <w:rFonts w:ascii="宋体" w:hAnsi="宋体" w:cs="宋体"/>
          <w:b/>
          <w:color w:val="auto"/>
          <w:spacing w:val="6"/>
          <w:sz w:val="32"/>
          <w:szCs w:val="32"/>
          <w:highlight w:val="none"/>
        </w:rPr>
      </w:pPr>
    </w:p>
    <w:p w14:paraId="4FAB5B02">
      <w:pPr>
        <w:spacing w:line="360" w:lineRule="auto"/>
        <w:jc w:val="center"/>
        <w:rPr>
          <w:rFonts w:ascii="宋体" w:hAnsi="宋体" w:cs="宋体"/>
          <w:b/>
          <w:color w:val="auto"/>
          <w:spacing w:val="6"/>
          <w:sz w:val="32"/>
          <w:szCs w:val="32"/>
          <w:highlight w:val="none"/>
        </w:rPr>
      </w:pPr>
    </w:p>
    <w:p w14:paraId="6C491BE4">
      <w:pPr>
        <w:spacing w:line="360" w:lineRule="auto"/>
        <w:jc w:val="center"/>
        <w:rPr>
          <w:rFonts w:ascii="宋体" w:hAnsi="宋体" w:cs="宋体"/>
          <w:b/>
          <w:color w:val="auto"/>
          <w:spacing w:val="6"/>
          <w:sz w:val="32"/>
          <w:szCs w:val="32"/>
          <w:highlight w:val="none"/>
        </w:rPr>
      </w:pPr>
    </w:p>
    <w:p w14:paraId="2A0A8637">
      <w:pPr>
        <w:spacing w:line="360" w:lineRule="auto"/>
        <w:jc w:val="center"/>
        <w:rPr>
          <w:rFonts w:ascii="宋体" w:hAnsi="宋体" w:cs="宋体"/>
          <w:b/>
          <w:color w:val="auto"/>
          <w:spacing w:val="6"/>
          <w:sz w:val="32"/>
          <w:szCs w:val="32"/>
          <w:highlight w:val="none"/>
        </w:rPr>
      </w:pPr>
    </w:p>
    <w:p w14:paraId="2DC4DDFE">
      <w:pPr>
        <w:spacing w:line="360" w:lineRule="auto"/>
        <w:jc w:val="center"/>
        <w:rPr>
          <w:rFonts w:ascii="宋体" w:hAnsi="宋体" w:cs="宋体"/>
          <w:b/>
          <w:color w:val="auto"/>
          <w:spacing w:val="6"/>
          <w:sz w:val="32"/>
          <w:szCs w:val="32"/>
          <w:highlight w:val="none"/>
        </w:rPr>
      </w:pPr>
    </w:p>
    <w:p w14:paraId="17E674AA">
      <w:pPr>
        <w:spacing w:line="360" w:lineRule="auto"/>
        <w:jc w:val="center"/>
        <w:rPr>
          <w:rFonts w:ascii="宋体" w:hAnsi="宋体" w:cs="宋体"/>
          <w:b/>
          <w:color w:val="auto"/>
          <w:spacing w:val="6"/>
          <w:sz w:val="32"/>
          <w:szCs w:val="32"/>
          <w:highlight w:val="none"/>
        </w:rPr>
      </w:pPr>
    </w:p>
    <w:p w14:paraId="42DFB841">
      <w:pPr>
        <w:spacing w:line="360" w:lineRule="auto"/>
        <w:jc w:val="center"/>
        <w:rPr>
          <w:rFonts w:ascii="宋体" w:hAnsi="宋体" w:cs="宋体"/>
          <w:b/>
          <w:color w:val="auto"/>
          <w:spacing w:val="6"/>
          <w:sz w:val="32"/>
          <w:szCs w:val="32"/>
          <w:highlight w:val="none"/>
        </w:rPr>
      </w:pPr>
    </w:p>
    <w:p w14:paraId="03229925">
      <w:pPr>
        <w:spacing w:line="360" w:lineRule="auto"/>
        <w:jc w:val="center"/>
        <w:rPr>
          <w:rFonts w:ascii="宋体" w:hAnsi="宋体" w:cs="宋体"/>
          <w:b/>
          <w:color w:val="auto"/>
          <w:spacing w:val="6"/>
          <w:sz w:val="32"/>
          <w:szCs w:val="32"/>
          <w:highlight w:val="none"/>
        </w:rPr>
      </w:pPr>
    </w:p>
    <w:p w14:paraId="29A4C59E">
      <w:pPr>
        <w:spacing w:line="360" w:lineRule="auto"/>
        <w:jc w:val="center"/>
        <w:rPr>
          <w:rFonts w:ascii="宋体" w:hAnsi="宋体" w:cs="宋体"/>
          <w:b/>
          <w:color w:val="auto"/>
          <w:spacing w:val="6"/>
          <w:sz w:val="32"/>
          <w:szCs w:val="32"/>
          <w:highlight w:val="none"/>
        </w:rPr>
      </w:pPr>
    </w:p>
    <w:p w14:paraId="5A0FE372">
      <w:pPr>
        <w:spacing w:line="360" w:lineRule="auto"/>
        <w:jc w:val="center"/>
        <w:rPr>
          <w:rFonts w:ascii="宋体" w:hAnsi="宋体" w:cs="宋体"/>
          <w:b/>
          <w:color w:val="auto"/>
          <w:spacing w:val="6"/>
          <w:sz w:val="32"/>
          <w:szCs w:val="32"/>
          <w:highlight w:val="none"/>
        </w:rPr>
      </w:pPr>
    </w:p>
    <w:p w14:paraId="7BECE03B">
      <w:pPr>
        <w:spacing w:line="360" w:lineRule="auto"/>
        <w:jc w:val="center"/>
        <w:rPr>
          <w:rFonts w:ascii="宋体" w:hAnsi="宋体" w:cs="宋体"/>
          <w:b/>
          <w:color w:val="auto"/>
          <w:spacing w:val="6"/>
          <w:sz w:val="32"/>
          <w:szCs w:val="32"/>
          <w:highlight w:val="none"/>
        </w:rPr>
      </w:pPr>
    </w:p>
    <w:p w14:paraId="0A2A24EC">
      <w:pPr>
        <w:spacing w:line="360" w:lineRule="auto"/>
        <w:jc w:val="center"/>
        <w:rPr>
          <w:rFonts w:ascii="宋体" w:hAnsi="宋体" w:cs="宋体"/>
          <w:b/>
          <w:color w:val="auto"/>
          <w:spacing w:val="6"/>
          <w:sz w:val="32"/>
          <w:szCs w:val="32"/>
          <w:highlight w:val="none"/>
        </w:rPr>
      </w:pPr>
    </w:p>
    <w:p w14:paraId="48FA91E8">
      <w:pPr>
        <w:spacing w:line="360" w:lineRule="auto"/>
        <w:jc w:val="left"/>
        <w:rPr>
          <w:rFonts w:ascii="宋体" w:hAnsi="宋体" w:cs="宋体"/>
          <w:b/>
          <w:color w:val="auto"/>
          <w:spacing w:val="6"/>
          <w:sz w:val="32"/>
          <w:szCs w:val="32"/>
          <w:highlight w:val="none"/>
        </w:rPr>
      </w:pPr>
    </w:p>
    <w:p w14:paraId="4457C1F3">
      <w:pPr>
        <w:spacing w:line="360" w:lineRule="auto"/>
        <w:jc w:val="left"/>
        <w:rPr>
          <w:rFonts w:ascii="宋体" w:hAnsi="宋体" w:cs="宋体"/>
          <w:b/>
          <w:color w:val="auto"/>
          <w:spacing w:val="6"/>
          <w:sz w:val="32"/>
          <w:szCs w:val="32"/>
          <w:highlight w:val="none"/>
        </w:rPr>
      </w:pPr>
    </w:p>
    <w:p w14:paraId="26DB0452">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D6ECDCF">
      <w:pPr>
        <w:spacing w:line="360" w:lineRule="auto"/>
        <w:jc w:val="center"/>
        <w:rPr>
          <w:rFonts w:ascii="宋体" w:hAnsi="宋体" w:cs="宋体"/>
          <w:b/>
          <w:color w:val="auto"/>
          <w:sz w:val="24"/>
          <w:highlight w:val="none"/>
        </w:rPr>
      </w:pPr>
    </w:p>
    <w:p w14:paraId="136F434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7F03133">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ACCBF18">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896D14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39975DF">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25D87C7">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BDD017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1C27F5B">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1E5B7B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ABA5C2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8E0A55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E54F033">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325E6A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265D059">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C3546F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AF45C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FF4CE68">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AEED83E">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291213A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1F482CA">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5473D77">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BBB5A3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B0EE31D">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E1E6E60">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0A82A87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CD81DA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CCA11AC">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7CC6414">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7A6867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3204A96">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3F100A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23B0BF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87D591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C444556">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33E3A9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FDB6E70">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D5491A9">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821E27C">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6A04F5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D4ADA0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7A389FF">
      <w:pPr>
        <w:spacing w:line="360" w:lineRule="auto"/>
        <w:rPr>
          <w:rFonts w:ascii="宋体" w:hAnsi="宋体" w:cs="宋体"/>
          <w:b/>
          <w:color w:val="auto"/>
          <w:sz w:val="24"/>
          <w:highlight w:val="none"/>
        </w:rPr>
      </w:pPr>
    </w:p>
    <w:p w14:paraId="76952F93">
      <w:pPr>
        <w:spacing w:line="360" w:lineRule="auto"/>
        <w:rPr>
          <w:rFonts w:ascii="宋体" w:hAnsi="宋体" w:cs="宋体"/>
          <w:b/>
          <w:color w:val="auto"/>
          <w:sz w:val="24"/>
          <w:highlight w:val="none"/>
        </w:rPr>
      </w:pPr>
    </w:p>
    <w:p w14:paraId="553EB5DA">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7EC6D07D">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B4A4C3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3E3C1A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ED43AC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B3059B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9BBAE2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32A37B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232760D">
      <w:pPr>
        <w:spacing w:line="360" w:lineRule="auto"/>
        <w:rPr>
          <w:rFonts w:ascii="宋体" w:hAnsi="宋体" w:cs="宋体"/>
          <w:b/>
          <w:color w:val="auto"/>
          <w:sz w:val="24"/>
          <w:highlight w:val="none"/>
        </w:rPr>
      </w:pPr>
    </w:p>
    <w:p w14:paraId="1BB5D15D">
      <w:pPr>
        <w:autoSpaceDE w:val="0"/>
        <w:autoSpaceDN w:val="0"/>
        <w:jc w:val="center"/>
        <w:rPr>
          <w:rFonts w:ascii="宋体" w:hAnsi="宋体" w:cs="宋体"/>
          <w:b/>
          <w:color w:val="auto"/>
          <w:spacing w:val="6"/>
          <w:sz w:val="32"/>
          <w:szCs w:val="32"/>
          <w:highlight w:val="none"/>
        </w:rPr>
      </w:pPr>
    </w:p>
    <w:p w14:paraId="6ABF5CA3">
      <w:pPr>
        <w:autoSpaceDE w:val="0"/>
        <w:autoSpaceDN w:val="0"/>
        <w:jc w:val="center"/>
        <w:rPr>
          <w:rFonts w:ascii="宋体" w:hAnsi="宋体" w:cs="宋体"/>
          <w:b/>
          <w:color w:val="auto"/>
          <w:spacing w:val="6"/>
          <w:sz w:val="32"/>
          <w:szCs w:val="32"/>
          <w:highlight w:val="none"/>
        </w:rPr>
      </w:pPr>
    </w:p>
    <w:p w14:paraId="7E488EF8">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4F077CC">
      <w:pPr>
        <w:spacing w:line="360" w:lineRule="auto"/>
        <w:rPr>
          <w:rFonts w:ascii="宋体" w:hAnsi="宋体" w:cs="宋体"/>
          <w:color w:val="auto"/>
          <w:sz w:val="24"/>
          <w:highlight w:val="none"/>
          <w:u w:val="single"/>
        </w:rPr>
      </w:pPr>
    </w:p>
    <w:p w14:paraId="4C06E4E1">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1125CB1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w:t>
      </w:r>
      <w:r>
        <w:rPr>
          <w:rFonts w:hint="eastAsia" w:ascii="宋体" w:hAnsi="宋体" w:cs="宋体"/>
          <w:color w:val="auto"/>
          <w:sz w:val="24"/>
          <w:highlight w:val="none"/>
          <w:lang w:eastAsia="zh-CN"/>
        </w:rPr>
        <w:t>ZJDDZFCG-2024-</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38A93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C0F5039">
      <w:pPr>
        <w:spacing w:line="360" w:lineRule="auto"/>
        <w:ind w:firstLine="494"/>
        <w:rPr>
          <w:rFonts w:ascii="宋体" w:hAnsi="宋体" w:cs="宋体"/>
          <w:color w:val="auto"/>
          <w:sz w:val="24"/>
          <w:highlight w:val="none"/>
        </w:rPr>
      </w:pPr>
    </w:p>
    <w:p w14:paraId="0147DEB8">
      <w:pPr>
        <w:spacing w:line="360" w:lineRule="auto"/>
        <w:ind w:firstLine="494"/>
        <w:rPr>
          <w:rFonts w:ascii="宋体" w:hAnsi="宋体" w:cs="宋体"/>
          <w:color w:val="auto"/>
          <w:sz w:val="24"/>
          <w:highlight w:val="none"/>
        </w:rPr>
      </w:pPr>
    </w:p>
    <w:p w14:paraId="4F6CAA31">
      <w:pPr>
        <w:spacing w:line="360" w:lineRule="auto"/>
        <w:ind w:firstLine="494"/>
        <w:rPr>
          <w:rFonts w:ascii="宋体" w:hAnsi="宋体" w:cs="宋体"/>
          <w:color w:val="auto"/>
          <w:sz w:val="24"/>
          <w:highlight w:val="none"/>
        </w:rPr>
      </w:pPr>
    </w:p>
    <w:p w14:paraId="4C99B514">
      <w:pPr>
        <w:spacing w:line="360" w:lineRule="auto"/>
        <w:ind w:firstLine="494"/>
        <w:rPr>
          <w:rFonts w:ascii="宋体" w:hAnsi="宋体" w:cs="宋体"/>
          <w:color w:val="auto"/>
          <w:sz w:val="24"/>
          <w:highlight w:val="none"/>
        </w:rPr>
      </w:pPr>
    </w:p>
    <w:p w14:paraId="7D5D5373">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5ACBE8F7">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47CDB1D">
      <w:pPr>
        <w:rPr>
          <w:rFonts w:ascii="宋体" w:hAnsi="宋体" w:cs="宋体"/>
          <w:color w:val="auto"/>
          <w:sz w:val="24"/>
          <w:highlight w:val="none"/>
        </w:rPr>
      </w:pPr>
      <w:r>
        <w:rPr>
          <w:rFonts w:hint="eastAsia" w:ascii="宋体" w:hAnsi="宋体" w:cs="宋体"/>
          <w:b/>
          <w:bCs/>
          <w:color w:val="auto"/>
          <w:sz w:val="24"/>
          <w:highlight w:val="none"/>
        </w:rPr>
        <w:t>附：</w:t>
      </w:r>
    </w:p>
    <w:p w14:paraId="2547DC3A">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color w:val="auto"/>
          <w:kern w:val="2"/>
          <w:sz w:val="24"/>
          <w:szCs w:val="24"/>
          <w:highlight w:val="none"/>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cs="宋体"/>
          <w:color w:val="auto"/>
          <w:sz w:val="24"/>
          <w:highlight w:val="none"/>
        </w:rPr>
        <w:t>投标单位法定名称章（印模）                投标单位“XX专用章”（印模）</w:t>
      </w:r>
    </w:p>
    <w:p w14:paraId="38BB7432">
      <w:pPr>
        <w:autoSpaceDE w:val="0"/>
        <w:autoSpaceDN w:val="0"/>
        <w:jc w:val="center"/>
        <w:rPr>
          <w:rFonts w:ascii="宋体" w:hAnsi="宋体" w:cs="宋体"/>
          <w:b/>
          <w:color w:val="auto"/>
          <w:spacing w:val="6"/>
          <w:sz w:val="32"/>
          <w:szCs w:val="32"/>
          <w:highlight w:val="none"/>
        </w:rPr>
      </w:pPr>
    </w:p>
    <w:p w14:paraId="48DB8834">
      <w:pPr>
        <w:autoSpaceDE w:val="0"/>
        <w:autoSpaceDN w:val="0"/>
        <w:jc w:val="center"/>
        <w:rPr>
          <w:rFonts w:ascii="宋体" w:hAnsi="宋体" w:cs="宋体"/>
          <w:b/>
          <w:color w:val="auto"/>
          <w:spacing w:val="6"/>
          <w:sz w:val="32"/>
          <w:szCs w:val="32"/>
          <w:highlight w:val="none"/>
        </w:rPr>
      </w:pPr>
    </w:p>
    <w:p w14:paraId="7AB4058A">
      <w:pPr>
        <w:autoSpaceDE w:val="0"/>
        <w:autoSpaceDN w:val="0"/>
        <w:jc w:val="center"/>
        <w:rPr>
          <w:rFonts w:ascii="宋体" w:hAnsi="宋体" w:cs="宋体"/>
          <w:b/>
          <w:color w:val="auto"/>
          <w:spacing w:val="6"/>
          <w:sz w:val="32"/>
          <w:szCs w:val="32"/>
          <w:highlight w:val="none"/>
        </w:rPr>
      </w:pPr>
    </w:p>
    <w:p w14:paraId="6AEAB434">
      <w:pPr>
        <w:autoSpaceDE w:val="0"/>
        <w:autoSpaceDN w:val="0"/>
        <w:jc w:val="center"/>
        <w:rPr>
          <w:rFonts w:ascii="宋体" w:hAnsi="宋体" w:cs="宋体"/>
          <w:b/>
          <w:color w:val="auto"/>
          <w:spacing w:val="6"/>
          <w:sz w:val="32"/>
          <w:szCs w:val="32"/>
          <w:highlight w:val="none"/>
        </w:rPr>
      </w:pPr>
    </w:p>
    <w:p w14:paraId="61AEB08B">
      <w:pPr>
        <w:autoSpaceDE w:val="0"/>
        <w:autoSpaceDN w:val="0"/>
        <w:jc w:val="center"/>
        <w:rPr>
          <w:rFonts w:ascii="宋体" w:hAnsi="宋体" w:cs="宋体"/>
          <w:b/>
          <w:color w:val="auto"/>
          <w:spacing w:val="6"/>
          <w:sz w:val="32"/>
          <w:szCs w:val="32"/>
          <w:highlight w:val="none"/>
        </w:rPr>
      </w:pPr>
    </w:p>
    <w:p w14:paraId="4E0699B3">
      <w:pPr>
        <w:autoSpaceDE w:val="0"/>
        <w:autoSpaceDN w:val="0"/>
        <w:jc w:val="center"/>
        <w:rPr>
          <w:rFonts w:ascii="宋体" w:hAnsi="宋体" w:cs="宋体"/>
          <w:b/>
          <w:color w:val="auto"/>
          <w:spacing w:val="6"/>
          <w:sz w:val="32"/>
          <w:szCs w:val="32"/>
          <w:highlight w:val="none"/>
        </w:rPr>
      </w:pPr>
    </w:p>
    <w:p w14:paraId="37CD4EFA">
      <w:pPr>
        <w:autoSpaceDE w:val="0"/>
        <w:autoSpaceDN w:val="0"/>
        <w:jc w:val="center"/>
        <w:rPr>
          <w:rFonts w:ascii="宋体" w:hAnsi="宋体" w:cs="宋体"/>
          <w:b/>
          <w:color w:val="auto"/>
          <w:spacing w:val="6"/>
          <w:sz w:val="32"/>
          <w:szCs w:val="32"/>
          <w:highlight w:val="none"/>
        </w:rPr>
      </w:pPr>
    </w:p>
    <w:p w14:paraId="23FA811B">
      <w:pPr>
        <w:autoSpaceDE w:val="0"/>
        <w:autoSpaceDN w:val="0"/>
        <w:jc w:val="center"/>
        <w:rPr>
          <w:rFonts w:ascii="宋体" w:hAnsi="宋体" w:cs="宋体"/>
          <w:b/>
          <w:color w:val="auto"/>
          <w:spacing w:val="6"/>
          <w:sz w:val="32"/>
          <w:szCs w:val="32"/>
          <w:highlight w:val="none"/>
        </w:rPr>
      </w:pPr>
    </w:p>
    <w:p w14:paraId="28FA15AD">
      <w:pPr>
        <w:autoSpaceDE w:val="0"/>
        <w:autoSpaceDN w:val="0"/>
        <w:jc w:val="center"/>
        <w:rPr>
          <w:rFonts w:ascii="宋体" w:hAnsi="宋体" w:cs="宋体"/>
          <w:b/>
          <w:color w:val="auto"/>
          <w:spacing w:val="6"/>
          <w:sz w:val="32"/>
          <w:szCs w:val="32"/>
          <w:highlight w:val="none"/>
        </w:rPr>
      </w:pPr>
    </w:p>
    <w:p w14:paraId="47216663">
      <w:pPr>
        <w:autoSpaceDE w:val="0"/>
        <w:autoSpaceDN w:val="0"/>
        <w:jc w:val="center"/>
        <w:rPr>
          <w:rFonts w:ascii="宋体" w:hAnsi="宋体" w:cs="宋体"/>
          <w:b/>
          <w:color w:val="auto"/>
          <w:spacing w:val="6"/>
          <w:sz w:val="32"/>
          <w:szCs w:val="32"/>
          <w:highlight w:val="none"/>
        </w:rPr>
      </w:pPr>
    </w:p>
    <w:p w14:paraId="7079B174">
      <w:pPr>
        <w:autoSpaceDE w:val="0"/>
        <w:autoSpaceDN w:val="0"/>
        <w:jc w:val="center"/>
        <w:rPr>
          <w:rFonts w:ascii="宋体" w:hAnsi="宋体" w:cs="宋体"/>
          <w:b/>
          <w:color w:val="auto"/>
          <w:spacing w:val="6"/>
          <w:sz w:val="32"/>
          <w:szCs w:val="32"/>
          <w:highlight w:val="none"/>
        </w:rPr>
      </w:pPr>
    </w:p>
    <w:p w14:paraId="426E1EDA">
      <w:pPr>
        <w:autoSpaceDE w:val="0"/>
        <w:autoSpaceDN w:val="0"/>
        <w:jc w:val="center"/>
        <w:rPr>
          <w:rFonts w:ascii="宋体" w:hAnsi="宋体" w:cs="宋体"/>
          <w:b/>
          <w:color w:val="auto"/>
          <w:spacing w:val="6"/>
          <w:sz w:val="32"/>
          <w:szCs w:val="32"/>
          <w:highlight w:val="none"/>
        </w:rPr>
      </w:pPr>
    </w:p>
    <w:p w14:paraId="0274C564">
      <w:pPr>
        <w:autoSpaceDE w:val="0"/>
        <w:autoSpaceDN w:val="0"/>
        <w:jc w:val="center"/>
        <w:rPr>
          <w:rFonts w:ascii="宋体" w:hAnsi="宋体" w:cs="宋体"/>
          <w:b/>
          <w:color w:val="auto"/>
          <w:spacing w:val="6"/>
          <w:sz w:val="32"/>
          <w:szCs w:val="32"/>
          <w:highlight w:val="none"/>
        </w:rPr>
      </w:pPr>
    </w:p>
    <w:p w14:paraId="6FC4A157">
      <w:pPr>
        <w:autoSpaceDE w:val="0"/>
        <w:autoSpaceDN w:val="0"/>
        <w:jc w:val="center"/>
        <w:rPr>
          <w:rFonts w:ascii="宋体" w:hAnsi="宋体" w:cs="宋体"/>
          <w:b/>
          <w:color w:val="auto"/>
          <w:spacing w:val="6"/>
          <w:sz w:val="32"/>
          <w:szCs w:val="32"/>
          <w:highlight w:val="none"/>
        </w:rPr>
      </w:pPr>
    </w:p>
    <w:p w14:paraId="75B54B4A">
      <w:pPr>
        <w:autoSpaceDE w:val="0"/>
        <w:autoSpaceDN w:val="0"/>
        <w:jc w:val="center"/>
        <w:rPr>
          <w:rFonts w:ascii="宋体" w:hAnsi="宋体" w:cs="宋体"/>
          <w:b/>
          <w:color w:val="auto"/>
          <w:spacing w:val="6"/>
          <w:sz w:val="32"/>
          <w:szCs w:val="32"/>
          <w:highlight w:val="none"/>
        </w:rPr>
      </w:pPr>
    </w:p>
    <w:p w14:paraId="5F6E2F90">
      <w:pPr>
        <w:autoSpaceDE w:val="0"/>
        <w:autoSpaceDN w:val="0"/>
        <w:jc w:val="center"/>
        <w:rPr>
          <w:rFonts w:ascii="宋体" w:hAnsi="宋体" w:cs="宋体"/>
          <w:b/>
          <w:color w:val="auto"/>
          <w:spacing w:val="6"/>
          <w:sz w:val="32"/>
          <w:szCs w:val="32"/>
          <w:highlight w:val="none"/>
        </w:rPr>
      </w:pPr>
    </w:p>
    <w:p w14:paraId="04190828">
      <w:pPr>
        <w:autoSpaceDE w:val="0"/>
        <w:autoSpaceDN w:val="0"/>
        <w:jc w:val="center"/>
        <w:rPr>
          <w:rFonts w:ascii="宋体" w:hAnsi="宋体" w:cs="宋体"/>
          <w:b/>
          <w:color w:val="auto"/>
          <w:spacing w:val="6"/>
          <w:sz w:val="32"/>
          <w:szCs w:val="32"/>
          <w:highlight w:val="none"/>
        </w:rPr>
      </w:pPr>
    </w:p>
    <w:p w14:paraId="5F8F93B7">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74BBC5F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283939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ZJDDZFCG-2024-</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5C723D9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6269CA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w:t>
      </w:r>
      <w:r>
        <w:rPr>
          <w:rFonts w:hint="eastAsia" w:ascii="宋体" w:hAnsi="宋体" w:cs="宋体"/>
          <w:color w:val="auto"/>
          <w:kern w:val="0"/>
          <w:sz w:val="24"/>
          <w:highlight w:val="none"/>
          <w:lang w:val="en-US" w:eastAsia="zh-CN"/>
        </w:rPr>
        <w:t>响</w:t>
      </w:r>
      <w:r>
        <w:rPr>
          <w:rFonts w:hint="eastAsia" w:ascii="宋体" w:hAnsi="宋体" w:cs="宋体"/>
          <w:color w:val="auto"/>
          <w:kern w:val="0"/>
          <w:sz w:val="24"/>
          <w:highlight w:val="none"/>
          <w:lang w:val="zh-CN"/>
        </w:rPr>
        <w:t>应等均对联合投标各方产生约束力。</w:t>
      </w:r>
    </w:p>
    <w:p w14:paraId="0D9BEA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B7F1DC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0226C0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DD35C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027D1B6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4C38856">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0212B5F2">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0262B3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8C051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3EB7C6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84A43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0BA2C10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6069B8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EBEDF3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82F4081">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8E4D09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A14CCB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9B079E">
      <w:pPr>
        <w:autoSpaceDE w:val="0"/>
        <w:autoSpaceDN w:val="0"/>
        <w:jc w:val="center"/>
        <w:rPr>
          <w:rFonts w:ascii="宋体" w:hAnsi="宋体" w:cs="宋体"/>
          <w:b/>
          <w:color w:val="auto"/>
          <w:spacing w:val="6"/>
          <w:sz w:val="32"/>
          <w:szCs w:val="32"/>
          <w:highlight w:val="none"/>
        </w:rPr>
      </w:pPr>
    </w:p>
    <w:p w14:paraId="309CECCA">
      <w:pPr>
        <w:autoSpaceDE w:val="0"/>
        <w:autoSpaceDN w:val="0"/>
        <w:jc w:val="center"/>
        <w:rPr>
          <w:rFonts w:ascii="宋体" w:hAnsi="宋体" w:cs="宋体"/>
          <w:b/>
          <w:color w:val="auto"/>
          <w:spacing w:val="6"/>
          <w:sz w:val="32"/>
          <w:szCs w:val="32"/>
          <w:highlight w:val="none"/>
        </w:rPr>
      </w:pPr>
    </w:p>
    <w:p w14:paraId="7E3C5E10">
      <w:pPr>
        <w:autoSpaceDE w:val="0"/>
        <w:autoSpaceDN w:val="0"/>
        <w:jc w:val="center"/>
        <w:rPr>
          <w:rFonts w:ascii="宋体" w:hAnsi="宋体" w:cs="宋体"/>
          <w:b/>
          <w:color w:val="auto"/>
          <w:spacing w:val="6"/>
          <w:sz w:val="32"/>
          <w:szCs w:val="32"/>
          <w:highlight w:val="none"/>
        </w:rPr>
      </w:pPr>
    </w:p>
    <w:p w14:paraId="16BA784D">
      <w:pPr>
        <w:autoSpaceDE w:val="0"/>
        <w:autoSpaceDN w:val="0"/>
        <w:jc w:val="center"/>
        <w:rPr>
          <w:rFonts w:ascii="宋体" w:hAnsi="宋体" w:cs="宋体"/>
          <w:b/>
          <w:color w:val="auto"/>
          <w:spacing w:val="6"/>
          <w:sz w:val="32"/>
          <w:szCs w:val="32"/>
          <w:highlight w:val="none"/>
        </w:rPr>
      </w:pPr>
    </w:p>
    <w:p w14:paraId="0100EAD5">
      <w:pPr>
        <w:autoSpaceDE w:val="0"/>
        <w:autoSpaceDN w:val="0"/>
        <w:jc w:val="center"/>
        <w:rPr>
          <w:rFonts w:ascii="宋体" w:hAnsi="宋体" w:cs="宋体"/>
          <w:b/>
          <w:color w:val="auto"/>
          <w:spacing w:val="6"/>
          <w:sz w:val="32"/>
          <w:szCs w:val="32"/>
          <w:highlight w:val="none"/>
        </w:rPr>
      </w:pPr>
    </w:p>
    <w:p w14:paraId="2F72A50C">
      <w:pPr>
        <w:autoSpaceDE w:val="0"/>
        <w:autoSpaceDN w:val="0"/>
        <w:jc w:val="center"/>
        <w:rPr>
          <w:rFonts w:ascii="宋体" w:hAnsi="宋体" w:cs="宋体"/>
          <w:b/>
          <w:color w:val="auto"/>
          <w:spacing w:val="6"/>
          <w:sz w:val="32"/>
          <w:szCs w:val="32"/>
          <w:highlight w:val="none"/>
        </w:rPr>
      </w:pPr>
    </w:p>
    <w:p w14:paraId="11D3283E">
      <w:pPr>
        <w:autoSpaceDE w:val="0"/>
        <w:autoSpaceDN w:val="0"/>
        <w:jc w:val="center"/>
        <w:rPr>
          <w:rFonts w:ascii="宋体" w:hAnsi="宋体" w:cs="宋体"/>
          <w:b/>
          <w:color w:val="auto"/>
          <w:spacing w:val="6"/>
          <w:sz w:val="32"/>
          <w:szCs w:val="32"/>
          <w:highlight w:val="none"/>
        </w:rPr>
      </w:pPr>
    </w:p>
    <w:p w14:paraId="717BE17B">
      <w:pPr>
        <w:autoSpaceDE w:val="0"/>
        <w:autoSpaceDN w:val="0"/>
        <w:jc w:val="center"/>
        <w:rPr>
          <w:rFonts w:ascii="宋体" w:hAnsi="宋体" w:cs="宋体"/>
          <w:b/>
          <w:color w:val="auto"/>
          <w:spacing w:val="6"/>
          <w:sz w:val="32"/>
          <w:szCs w:val="32"/>
          <w:highlight w:val="none"/>
        </w:rPr>
      </w:pPr>
    </w:p>
    <w:p w14:paraId="4B3385DD">
      <w:pPr>
        <w:autoSpaceDE w:val="0"/>
        <w:autoSpaceDN w:val="0"/>
        <w:jc w:val="center"/>
        <w:rPr>
          <w:rFonts w:ascii="宋体" w:hAnsi="宋体" w:cs="宋体"/>
          <w:b/>
          <w:color w:val="auto"/>
          <w:spacing w:val="6"/>
          <w:sz w:val="32"/>
          <w:szCs w:val="32"/>
          <w:highlight w:val="none"/>
        </w:rPr>
      </w:pPr>
    </w:p>
    <w:p w14:paraId="221A19A9">
      <w:pPr>
        <w:autoSpaceDE w:val="0"/>
        <w:autoSpaceDN w:val="0"/>
        <w:jc w:val="center"/>
        <w:rPr>
          <w:rFonts w:ascii="宋体" w:hAnsi="宋体" w:cs="宋体"/>
          <w:b/>
          <w:color w:val="auto"/>
          <w:spacing w:val="6"/>
          <w:sz w:val="32"/>
          <w:szCs w:val="32"/>
          <w:highlight w:val="none"/>
        </w:rPr>
      </w:pPr>
    </w:p>
    <w:p w14:paraId="6FB740D4">
      <w:pPr>
        <w:autoSpaceDE w:val="0"/>
        <w:autoSpaceDN w:val="0"/>
        <w:jc w:val="center"/>
        <w:rPr>
          <w:rFonts w:ascii="宋体" w:hAnsi="宋体" w:cs="宋体"/>
          <w:b/>
          <w:color w:val="auto"/>
          <w:spacing w:val="6"/>
          <w:sz w:val="32"/>
          <w:szCs w:val="32"/>
          <w:highlight w:val="none"/>
        </w:rPr>
      </w:pPr>
    </w:p>
    <w:p w14:paraId="668B7A40">
      <w:pPr>
        <w:autoSpaceDE w:val="0"/>
        <w:autoSpaceDN w:val="0"/>
        <w:jc w:val="center"/>
        <w:rPr>
          <w:rFonts w:ascii="宋体" w:hAnsi="宋体" w:cs="宋体"/>
          <w:b/>
          <w:color w:val="auto"/>
          <w:spacing w:val="6"/>
          <w:sz w:val="32"/>
          <w:szCs w:val="32"/>
          <w:highlight w:val="none"/>
        </w:rPr>
      </w:pPr>
    </w:p>
    <w:p w14:paraId="71036E7C">
      <w:pPr>
        <w:autoSpaceDE w:val="0"/>
        <w:autoSpaceDN w:val="0"/>
        <w:jc w:val="center"/>
        <w:rPr>
          <w:rFonts w:ascii="宋体" w:hAnsi="宋体" w:cs="宋体"/>
          <w:b/>
          <w:color w:val="auto"/>
          <w:spacing w:val="6"/>
          <w:sz w:val="32"/>
          <w:szCs w:val="32"/>
          <w:highlight w:val="none"/>
        </w:rPr>
      </w:pPr>
    </w:p>
    <w:p w14:paraId="45355170">
      <w:pPr>
        <w:autoSpaceDE w:val="0"/>
        <w:autoSpaceDN w:val="0"/>
        <w:jc w:val="center"/>
        <w:rPr>
          <w:rFonts w:ascii="宋体" w:hAnsi="宋体" w:cs="宋体"/>
          <w:b/>
          <w:color w:val="auto"/>
          <w:spacing w:val="6"/>
          <w:sz w:val="32"/>
          <w:szCs w:val="32"/>
          <w:highlight w:val="none"/>
        </w:rPr>
      </w:pPr>
    </w:p>
    <w:p w14:paraId="042E0A88">
      <w:pPr>
        <w:autoSpaceDE w:val="0"/>
        <w:autoSpaceDN w:val="0"/>
        <w:jc w:val="center"/>
        <w:rPr>
          <w:rFonts w:ascii="宋体" w:hAnsi="宋体" w:cs="宋体"/>
          <w:b/>
          <w:color w:val="auto"/>
          <w:spacing w:val="6"/>
          <w:sz w:val="32"/>
          <w:szCs w:val="32"/>
          <w:highlight w:val="none"/>
        </w:rPr>
      </w:pPr>
    </w:p>
    <w:p w14:paraId="2EC47651">
      <w:pPr>
        <w:autoSpaceDE w:val="0"/>
        <w:autoSpaceDN w:val="0"/>
        <w:jc w:val="center"/>
        <w:rPr>
          <w:rFonts w:ascii="宋体" w:hAnsi="宋体" w:cs="宋体"/>
          <w:b/>
          <w:color w:val="auto"/>
          <w:spacing w:val="6"/>
          <w:sz w:val="32"/>
          <w:szCs w:val="32"/>
          <w:highlight w:val="none"/>
        </w:rPr>
      </w:pPr>
    </w:p>
    <w:p w14:paraId="175516A1">
      <w:pPr>
        <w:autoSpaceDE w:val="0"/>
        <w:autoSpaceDN w:val="0"/>
        <w:jc w:val="center"/>
        <w:rPr>
          <w:rFonts w:ascii="宋体" w:hAnsi="宋体" w:cs="宋体"/>
          <w:b/>
          <w:color w:val="auto"/>
          <w:spacing w:val="6"/>
          <w:sz w:val="32"/>
          <w:szCs w:val="32"/>
          <w:highlight w:val="none"/>
        </w:rPr>
      </w:pPr>
    </w:p>
    <w:p w14:paraId="58BAFBFA">
      <w:pPr>
        <w:autoSpaceDE w:val="0"/>
        <w:autoSpaceDN w:val="0"/>
        <w:jc w:val="center"/>
        <w:rPr>
          <w:rFonts w:ascii="宋体" w:hAnsi="宋体" w:cs="宋体"/>
          <w:b/>
          <w:color w:val="auto"/>
          <w:spacing w:val="6"/>
          <w:sz w:val="32"/>
          <w:szCs w:val="32"/>
          <w:highlight w:val="none"/>
        </w:rPr>
      </w:pPr>
    </w:p>
    <w:p w14:paraId="4CCD8A2B">
      <w:pPr>
        <w:autoSpaceDE w:val="0"/>
        <w:autoSpaceDN w:val="0"/>
        <w:jc w:val="center"/>
        <w:rPr>
          <w:rFonts w:ascii="宋体" w:hAnsi="宋体" w:cs="宋体"/>
          <w:b/>
          <w:color w:val="auto"/>
          <w:spacing w:val="6"/>
          <w:sz w:val="32"/>
          <w:szCs w:val="32"/>
          <w:highlight w:val="none"/>
        </w:rPr>
      </w:pPr>
    </w:p>
    <w:p w14:paraId="6BE53EFF">
      <w:pPr>
        <w:autoSpaceDE w:val="0"/>
        <w:autoSpaceDN w:val="0"/>
        <w:jc w:val="center"/>
        <w:rPr>
          <w:rFonts w:ascii="宋体" w:hAnsi="宋体" w:cs="宋体"/>
          <w:b/>
          <w:color w:val="auto"/>
          <w:spacing w:val="6"/>
          <w:sz w:val="32"/>
          <w:szCs w:val="32"/>
          <w:highlight w:val="none"/>
        </w:rPr>
      </w:pPr>
    </w:p>
    <w:p w14:paraId="659AB1EE">
      <w:pPr>
        <w:autoSpaceDE w:val="0"/>
        <w:autoSpaceDN w:val="0"/>
        <w:jc w:val="center"/>
        <w:rPr>
          <w:rFonts w:ascii="宋体" w:hAnsi="宋体" w:cs="宋体"/>
          <w:b/>
          <w:color w:val="auto"/>
          <w:spacing w:val="6"/>
          <w:sz w:val="32"/>
          <w:szCs w:val="32"/>
          <w:highlight w:val="none"/>
        </w:rPr>
      </w:pPr>
    </w:p>
    <w:p w14:paraId="259C7D1F">
      <w:pPr>
        <w:autoSpaceDE w:val="0"/>
        <w:autoSpaceDN w:val="0"/>
        <w:jc w:val="center"/>
        <w:rPr>
          <w:rFonts w:ascii="宋体" w:hAnsi="宋体" w:cs="宋体"/>
          <w:b/>
          <w:color w:val="auto"/>
          <w:spacing w:val="6"/>
          <w:sz w:val="32"/>
          <w:szCs w:val="32"/>
          <w:highlight w:val="none"/>
        </w:rPr>
      </w:pPr>
    </w:p>
    <w:p w14:paraId="2835D2DB">
      <w:pPr>
        <w:autoSpaceDE w:val="0"/>
        <w:autoSpaceDN w:val="0"/>
        <w:jc w:val="center"/>
        <w:rPr>
          <w:rFonts w:ascii="宋体" w:hAnsi="宋体" w:cs="宋体"/>
          <w:b/>
          <w:color w:val="auto"/>
          <w:spacing w:val="6"/>
          <w:sz w:val="32"/>
          <w:szCs w:val="32"/>
          <w:highlight w:val="none"/>
        </w:rPr>
      </w:pPr>
    </w:p>
    <w:p w14:paraId="5DB09102">
      <w:pPr>
        <w:snapToGrid w:val="0"/>
        <w:spacing w:line="360" w:lineRule="auto"/>
        <w:ind w:firstLine="3666" w:firstLineChars="1100"/>
        <w:rPr>
          <w:rFonts w:ascii="宋体" w:hAnsi="宋体" w:cs="宋体"/>
          <w:b/>
          <w:color w:val="auto"/>
          <w:spacing w:val="6"/>
          <w:sz w:val="32"/>
          <w:szCs w:val="32"/>
          <w:highlight w:val="none"/>
        </w:rPr>
      </w:pPr>
    </w:p>
    <w:p w14:paraId="5A15702F">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6C35A892">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6C4B6E8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002B50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ZJDDZFCG-2024-</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A46EA7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837A22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E86D3E2">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CE7B106">
      <w:pPr>
        <w:rPr>
          <w:color w:val="auto"/>
          <w:highlight w:val="none"/>
        </w:rPr>
      </w:pPr>
      <w:r>
        <w:rPr>
          <w:rFonts w:hint="eastAsia"/>
          <w:color w:val="auto"/>
          <w:highlight w:val="none"/>
          <w:lang w:val="zh-CN"/>
        </w:rPr>
        <w:t xml:space="preserve"> </w:t>
      </w:r>
    </w:p>
    <w:p w14:paraId="5C128E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872D62A">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269365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492ABAA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208FCF3">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876D2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A78CFF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AAD2A7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B3EE0B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1B8A50B">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9F612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9E4CC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455B99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FAB33E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75B7C26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6AC1C4DB">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80B3CE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3C3798C">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8E6699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01F7D91">
      <w:pPr>
        <w:autoSpaceDE w:val="0"/>
        <w:autoSpaceDN w:val="0"/>
        <w:jc w:val="center"/>
        <w:rPr>
          <w:rFonts w:ascii="宋体" w:hAnsi="宋体" w:cs="宋体"/>
          <w:b/>
          <w:color w:val="auto"/>
          <w:spacing w:val="6"/>
          <w:sz w:val="32"/>
          <w:szCs w:val="32"/>
          <w:highlight w:val="none"/>
        </w:rPr>
      </w:pPr>
    </w:p>
    <w:p w14:paraId="54EDB3E3">
      <w:pPr>
        <w:autoSpaceDE w:val="0"/>
        <w:autoSpaceDN w:val="0"/>
        <w:jc w:val="center"/>
        <w:rPr>
          <w:rFonts w:ascii="宋体" w:hAnsi="宋体" w:cs="宋体"/>
          <w:b/>
          <w:color w:val="auto"/>
          <w:spacing w:val="6"/>
          <w:sz w:val="32"/>
          <w:szCs w:val="32"/>
          <w:highlight w:val="none"/>
        </w:rPr>
      </w:pPr>
    </w:p>
    <w:p w14:paraId="28C3470E">
      <w:pPr>
        <w:autoSpaceDE w:val="0"/>
        <w:autoSpaceDN w:val="0"/>
        <w:jc w:val="center"/>
        <w:rPr>
          <w:rFonts w:ascii="宋体" w:hAnsi="宋体" w:cs="宋体"/>
          <w:b/>
          <w:color w:val="auto"/>
          <w:spacing w:val="6"/>
          <w:sz w:val="32"/>
          <w:szCs w:val="32"/>
          <w:highlight w:val="none"/>
        </w:rPr>
      </w:pPr>
    </w:p>
    <w:p w14:paraId="6D2C619B">
      <w:pPr>
        <w:autoSpaceDE w:val="0"/>
        <w:autoSpaceDN w:val="0"/>
        <w:jc w:val="center"/>
        <w:rPr>
          <w:rFonts w:ascii="宋体" w:hAnsi="宋体" w:cs="宋体"/>
          <w:b/>
          <w:color w:val="auto"/>
          <w:spacing w:val="6"/>
          <w:sz w:val="32"/>
          <w:szCs w:val="32"/>
          <w:highlight w:val="none"/>
        </w:rPr>
      </w:pPr>
    </w:p>
    <w:p w14:paraId="70EA87B7">
      <w:pPr>
        <w:autoSpaceDE w:val="0"/>
        <w:autoSpaceDN w:val="0"/>
        <w:jc w:val="center"/>
        <w:rPr>
          <w:rFonts w:ascii="宋体" w:hAnsi="宋体" w:cs="宋体"/>
          <w:b/>
          <w:color w:val="auto"/>
          <w:spacing w:val="6"/>
          <w:sz w:val="32"/>
          <w:szCs w:val="32"/>
          <w:highlight w:val="none"/>
        </w:rPr>
      </w:pPr>
    </w:p>
    <w:p w14:paraId="79A6C200">
      <w:pPr>
        <w:autoSpaceDE w:val="0"/>
        <w:autoSpaceDN w:val="0"/>
        <w:jc w:val="center"/>
        <w:rPr>
          <w:rFonts w:ascii="宋体" w:hAnsi="宋体" w:cs="宋体"/>
          <w:b/>
          <w:color w:val="auto"/>
          <w:spacing w:val="6"/>
          <w:sz w:val="32"/>
          <w:szCs w:val="32"/>
          <w:highlight w:val="none"/>
        </w:rPr>
      </w:pPr>
    </w:p>
    <w:p w14:paraId="47C0257A">
      <w:pPr>
        <w:autoSpaceDE w:val="0"/>
        <w:autoSpaceDN w:val="0"/>
        <w:jc w:val="center"/>
        <w:rPr>
          <w:rFonts w:ascii="宋体" w:hAnsi="宋体" w:cs="宋体"/>
          <w:b/>
          <w:color w:val="auto"/>
          <w:spacing w:val="6"/>
          <w:sz w:val="32"/>
          <w:szCs w:val="32"/>
          <w:highlight w:val="none"/>
        </w:rPr>
      </w:pPr>
    </w:p>
    <w:p w14:paraId="4C9D8EDE">
      <w:pPr>
        <w:autoSpaceDE w:val="0"/>
        <w:autoSpaceDN w:val="0"/>
        <w:jc w:val="center"/>
        <w:rPr>
          <w:rFonts w:ascii="宋体" w:hAnsi="宋体" w:cs="宋体"/>
          <w:b/>
          <w:color w:val="auto"/>
          <w:spacing w:val="6"/>
          <w:sz w:val="32"/>
          <w:szCs w:val="32"/>
          <w:highlight w:val="none"/>
        </w:rPr>
      </w:pPr>
    </w:p>
    <w:p w14:paraId="091B2C73">
      <w:pPr>
        <w:autoSpaceDE w:val="0"/>
        <w:autoSpaceDN w:val="0"/>
        <w:jc w:val="center"/>
        <w:rPr>
          <w:rFonts w:ascii="宋体" w:hAnsi="宋体" w:cs="宋体"/>
          <w:b/>
          <w:color w:val="auto"/>
          <w:spacing w:val="6"/>
          <w:sz w:val="32"/>
          <w:szCs w:val="32"/>
          <w:highlight w:val="none"/>
        </w:rPr>
      </w:pPr>
    </w:p>
    <w:p w14:paraId="50CD8240">
      <w:pPr>
        <w:autoSpaceDE w:val="0"/>
        <w:autoSpaceDN w:val="0"/>
        <w:jc w:val="center"/>
        <w:rPr>
          <w:rFonts w:ascii="宋体" w:hAnsi="宋体" w:cs="宋体"/>
          <w:b/>
          <w:color w:val="auto"/>
          <w:spacing w:val="6"/>
          <w:sz w:val="32"/>
          <w:szCs w:val="32"/>
          <w:highlight w:val="none"/>
        </w:rPr>
      </w:pPr>
    </w:p>
    <w:p w14:paraId="76E5283B">
      <w:pPr>
        <w:autoSpaceDE w:val="0"/>
        <w:autoSpaceDN w:val="0"/>
        <w:jc w:val="center"/>
        <w:rPr>
          <w:rFonts w:ascii="宋体" w:hAnsi="宋体" w:cs="宋体"/>
          <w:b/>
          <w:color w:val="auto"/>
          <w:spacing w:val="6"/>
          <w:sz w:val="32"/>
          <w:szCs w:val="32"/>
          <w:highlight w:val="none"/>
        </w:rPr>
      </w:pPr>
    </w:p>
    <w:p w14:paraId="33D4A26B">
      <w:pPr>
        <w:autoSpaceDE w:val="0"/>
        <w:autoSpaceDN w:val="0"/>
        <w:jc w:val="center"/>
        <w:rPr>
          <w:rFonts w:ascii="宋体" w:hAnsi="宋体" w:cs="宋体"/>
          <w:b/>
          <w:color w:val="auto"/>
          <w:spacing w:val="6"/>
          <w:sz w:val="32"/>
          <w:szCs w:val="32"/>
          <w:highlight w:val="none"/>
        </w:rPr>
      </w:pPr>
    </w:p>
    <w:p w14:paraId="4B9ADDF9">
      <w:pPr>
        <w:autoSpaceDE w:val="0"/>
        <w:autoSpaceDN w:val="0"/>
        <w:jc w:val="center"/>
        <w:rPr>
          <w:rFonts w:ascii="宋体" w:hAnsi="宋体" w:cs="宋体"/>
          <w:b/>
          <w:color w:val="auto"/>
          <w:spacing w:val="6"/>
          <w:sz w:val="32"/>
          <w:szCs w:val="32"/>
          <w:highlight w:val="none"/>
        </w:rPr>
      </w:pPr>
    </w:p>
    <w:p w14:paraId="297FDBF1">
      <w:pPr>
        <w:autoSpaceDE w:val="0"/>
        <w:autoSpaceDN w:val="0"/>
        <w:jc w:val="center"/>
        <w:rPr>
          <w:rFonts w:ascii="宋体" w:hAnsi="宋体" w:cs="宋体"/>
          <w:b/>
          <w:color w:val="auto"/>
          <w:spacing w:val="6"/>
          <w:sz w:val="32"/>
          <w:szCs w:val="32"/>
          <w:highlight w:val="none"/>
        </w:rPr>
      </w:pPr>
    </w:p>
    <w:p w14:paraId="7B05AE75">
      <w:pPr>
        <w:autoSpaceDE w:val="0"/>
        <w:autoSpaceDN w:val="0"/>
        <w:jc w:val="center"/>
        <w:rPr>
          <w:rFonts w:ascii="宋体" w:hAnsi="宋体" w:cs="宋体"/>
          <w:b/>
          <w:color w:val="auto"/>
          <w:spacing w:val="6"/>
          <w:sz w:val="32"/>
          <w:szCs w:val="32"/>
          <w:highlight w:val="none"/>
        </w:rPr>
      </w:pPr>
    </w:p>
    <w:p w14:paraId="543F1BCC">
      <w:pPr>
        <w:autoSpaceDE w:val="0"/>
        <w:autoSpaceDN w:val="0"/>
        <w:jc w:val="center"/>
        <w:rPr>
          <w:rFonts w:ascii="宋体" w:hAnsi="宋体" w:cs="宋体"/>
          <w:b/>
          <w:color w:val="auto"/>
          <w:spacing w:val="6"/>
          <w:sz w:val="32"/>
          <w:szCs w:val="32"/>
          <w:highlight w:val="none"/>
        </w:rPr>
      </w:pPr>
    </w:p>
    <w:p w14:paraId="7200C7A8">
      <w:pPr>
        <w:autoSpaceDE w:val="0"/>
        <w:autoSpaceDN w:val="0"/>
        <w:jc w:val="center"/>
        <w:rPr>
          <w:rFonts w:ascii="宋体" w:hAnsi="宋体" w:cs="宋体"/>
          <w:b/>
          <w:color w:val="auto"/>
          <w:spacing w:val="6"/>
          <w:sz w:val="32"/>
          <w:szCs w:val="32"/>
          <w:highlight w:val="none"/>
        </w:rPr>
      </w:pPr>
    </w:p>
    <w:p w14:paraId="15B52149">
      <w:pPr>
        <w:autoSpaceDE w:val="0"/>
        <w:autoSpaceDN w:val="0"/>
        <w:jc w:val="center"/>
        <w:rPr>
          <w:rFonts w:ascii="宋体" w:hAnsi="宋体" w:cs="宋体"/>
          <w:b/>
          <w:color w:val="auto"/>
          <w:spacing w:val="6"/>
          <w:sz w:val="32"/>
          <w:szCs w:val="32"/>
          <w:highlight w:val="none"/>
        </w:rPr>
      </w:pPr>
    </w:p>
    <w:p w14:paraId="732D8390">
      <w:pPr>
        <w:autoSpaceDE w:val="0"/>
        <w:autoSpaceDN w:val="0"/>
        <w:jc w:val="center"/>
        <w:rPr>
          <w:rFonts w:ascii="宋体" w:hAnsi="宋体" w:cs="宋体"/>
          <w:b/>
          <w:color w:val="auto"/>
          <w:spacing w:val="6"/>
          <w:sz w:val="32"/>
          <w:szCs w:val="32"/>
          <w:highlight w:val="none"/>
        </w:rPr>
      </w:pPr>
    </w:p>
    <w:p w14:paraId="4518403F">
      <w:pPr>
        <w:autoSpaceDE w:val="0"/>
        <w:autoSpaceDN w:val="0"/>
        <w:jc w:val="center"/>
        <w:rPr>
          <w:rFonts w:ascii="宋体" w:hAnsi="宋体" w:cs="宋体"/>
          <w:b/>
          <w:color w:val="auto"/>
          <w:spacing w:val="6"/>
          <w:sz w:val="32"/>
          <w:szCs w:val="32"/>
          <w:highlight w:val="none"/>
        </w:rPr>
      </w:pPr>
    </w:p>
    <w:p w14:paraId="3530AECD">
      <w:pPr>
        <w:autoSpaceDE w:val="0"/>
        <w:autoSpaceDN w:val="0"/>
        <w:jc w:val="center"/>
        <w:rPr>
          <w:rFonts w:ascii="宋体" w:hAnsi="宋体" w:cs="宋体"/>
          <w:b/>
          <w:color w:val="auto"/>
          <w:spacing w:val="6"/>
          <w:sz w:val="32"/>
          <w:szCs w:val="32"/>
          <w:highlight w:val="none"/>
        </w:rPr>
      </w:pPr>
    </w:p>
    <w:p w14:paraId="19097C1D">
      <w:pPr>
        <w:autoSpaceDE w:val="0"/>
        <w:autoSpaceDN w:val="0"/>
        <w:jc w:val="center"/>
        <w:rPr>
          <w:rFonts w:ascii="宋体" w:hAnsi="宋体" w:cs="宋体"/>
          <w:b/>
          <w:color w:val="auto"/>
          <w:spacing w:val="6"/>
          <w:sz w:val="32"/>
          <w:szCs w:val="32"/>
          <w:highlight w:val="none"/>
        </w:rPr>
      </w:pPr>
    </w:p>
    <w:p w14:paraId="6C9411FC">
      <w:pPr>
        <w:autoSpaceDE w:val="0"/>
        <w:autoSpaceDN w:val="0"/>
        <w:jc w:val="center"/>
        <w:rPr>
          <w:rFonts w:ascii="宋体" w:hAnsi="宋体" w:cs="宋体"/>
          <w:b/>
          <w:color w:val="auto"/>
          <w:spacing w:val="6"/>
          <w:sz w:val="32"/>
          <w:szCs w:val="32"/>
          <w:highlight w:val="none"/>
        </w:rPr>
      </w:pPr>
    </w:p>
    <w:p w14:paraId="7E636F1F">
      <w:pPr>
        <w:autoSpaceDE w:val="0"/>
        <w:autoSpaceDN w:val="0"/>
        <w:jc w:val="center"/>
        <w:rPr>
          <w:rFonts w:ascii="宋体" w:hAnsi="宋体" w:cs="宋体"/>
          <w:b/>
          <w:color w:val="auto"/>
          <w:spacing w:val="6"/>
          <w:sz w:val="32"/>
          <w:szCs w:val="32"/>
          <w:highlight w:val="none"/>
        </w:rPr>
      </w:pPr>
    </w:p>
    <w:p w14:paraId="4DA995D4">
      <w:pPr>
        <w:autoSpaceDE w:val="0"/>
        <w:autoSpaceDN w:val="0"/>
        <w:jc w:val="center"/>
        <w:rPr>
          <w:rFonts w:ascii="宋体" w:hAnsi="宋体" w:cs="宋体"/>
          <w:b/>
          <w:color w:val="auto"/>
          <w:spacing w:val="6"/>
          <w:sz w:val="32"/>
          <w:szCs w:val="32"/>
          <w:highlight w:val="none"/>
        </w:rPr>
      </w:pPr>
    </w:p>
    <w:p w14:paraId="15A8EE86">
      <w:pPr>
        <w:autoSpaceDE w:val="0"/>
        <w:autoSpaceDN w:val="0"/>
        <w:jc w:val="center"/>
        <w:rPr>
          <w:rFonts w:ascii="宋体" w:hAnsi="宋体" w:cs="宋体"/>
          <w:b/>
          <w:color w:val="auto"/>
          <w:spacing w:val="6"/>
          <w:sz w:val="32"/>
          <w:szCs w:val="32"/>
          <w:highlight w:val="none"/>
        </w:rPr>
      </w:pPr>
    </w:p>
    <w:p w14:paraId="0D31736F">
      <w:pPr>
        <w:autoSpaceDE w:val="0"/>
        <w:autoSpaceDN w:val="0"/>
        <w:jc w:val="center"/>
        <w:rPr>
          <w:rFonts w:ascii="宋体" w:hAnsi="宋体" w:cs="宋体"/>
          <w:b/>
          <w:color w:val="auto"/>
          <w:spacing w:val="6"/>
          <w:sz w:val="32"/>
          <w:szCs w:val="32"/>
          <w:highlight w:val="none"/>
        </w:rPr>
      </w:pPr>
    </w:p>
    <w:p w14:paraId="0C2E8A47">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E7DA8E2">
      <w:pPr>
        <w:spacing w:line="360" w:lineRule="auto"/>
        <w:jc w:val="center"/>
        <w:rPr>
          <w:rFonts w:ascii="宋体" w:hAnsi="宋体" w:cs="宋体"/>
          <w:color w:val="auto"/>
          <w:sz w:val="24"/>
          <w:highlight w:val="none"/>
          <w:u w:val="single"/>
        </w:rPr>
      </w:pPr>
    </w:p>
    <w:p w14:paraId="5FD51F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1FF781A6">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C2329E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C20C76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347909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359535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E045E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3651D0E">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5735E43D">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6BC0557D">
      <w:pPr>
        <w:spacing w:line="360" w:lineRule="auto"/>
        <w:ind w:right="420"/>
        <w:rPr>
          <w:rFonts w:ascii="宋体" w:hAnsi="宋体" w:cs="宋体"/>
          <w:color w:val="auto"/>
          <w:sz w:val="24"/>
          <w:highlight w:val="none"/>
        </w:rPr>
      </w:pPr>
    </w:p>
    <w:p w14:paraId="5414F2F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6E276121">
      <w:pPr>
        <w:pStyle w:val="4"/>
        <w:ind w:left="433" w:leftChars="202" w:hanging="9" w:hangingChars="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077632AD">
      <w:pPr>
        <w:spacing w:line="360" w:lineRule="auto"/>
        <w:ind w:right="420"/>
        <w:rPr>
          <w:rFonts w:ascii="宋体" w:hAnsi="宋体" w:cs="宋体"/>
          <w:color w:val="auto"/>
          <w:highlight w:val="none"/>
        </w:rPr>
      </w:pPr>
    </w:p>
    <w:p w14:paraId="3E46B519">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UI Semilight"/>
    <w:panose1 w:val="02000400000000000000"/>
    <w:charset w:val="01"/>
    <w:family w:val="auto"/>
    <w:pitch w:val="default"/>
    <w:sig w:usb0="00000000" w:usb1="00000000" w:usb2="00000000" w:usb3="00000000" w:csb0="0004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altName w:val="MS Gothic"/>
    <w:panose1 w:val="02020609040205080304"/>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3002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56145">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9CA2C">
    <w:pPr>
      <w:pStyle w:val="41"/>
      <w:framePr w:wrap="around" w:vAnchor="text" w:hAnchor="margin" w:xAlign="right" w:y="1"/>
      <w:rPr>
        <w:rStyle w:val="74"/>
      </w:rPr>
    </w:pPr>
    <w:r>
      <w:fldChar w:fldCharType="begin"/>
    </w:r>
    <w:r>
      <w:rPr>
        <w:rStyle w:val="74"/>
      </w:rPr>
      <w:instrText xml:space="preserve">PAGE  </w:instrText>
    </w:r>
    <w:r>
      <w:fldChar w:fldCharType="end"/>
    </w:r>
  </w:p>
  <w:p w14:paraId="31D98802">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40630">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36110187"/>
    <w:bookmarkStart w:id="516" w:name="_Toc164085800"/>
    <w:bookmarkStart w:id="517" w:name="_Toc91899912"/>
    <w:bookmarkStart w:id="518" w:name="_Toc13184514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08C59">
    <w:pPr>
      <w:pStyle w:val="41"/>
      <w:framePr w:wrap="around" w:vAnchor="text" w:hAnchor="margin" w:xAlign="right" w:y="1"/>
      <w:rPr>
        <w:rStyle w:val="74"/>
      </w:rPr>
    </w:pPr>
    <w:r>
      <w:fldChar w:fldCharType="begin"/>
    </w:r>
    <w:r>
      <w:rPr>
        <w:rStyle w:val="74"/>
      </w:rPr>
      <w:instrText xml:space="preserve">PAGE  </w:instrText>
    </w:r>
    <w:r>
      <w:fldChar w:fldCharType="end"/>
    </w:r>
  </w:p>
  <w:p w14:paraId="60A3E786">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C8E2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6281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70A42F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2C0B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07672E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54F7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63DA94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CA9A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F0595D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D567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D9BAA2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316C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1D290B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C21B4">
    <w:pPr>
      <w:pStyle w:val="42"/>
      <w:pBdr>
        <w:bottom w:val="single" w:color="auto" w:sz="6" w:space="4"/>
      </w:pBdr>
      <w:jc w:val="right"/>
    </w:pPr>
    <w:r>
      <w:t></w:t>
    </w:r>
    <w:r>
      <w:rPr>
        <w:rFonts w:hint="eastAsia"/>
      </w:rPr>
      <w:t xml:space="preserve">             </w:t>
    </w:r>
    <w:r>
      <w:t>杭州市政府采购公开招标文件</w:t>
    </w:r>
  </w:p>
  <w:p w14:paraId="14E4E89B">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920EA">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B896A">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7A6A9">
    <w:pPr>
      <w:pStyle w:val="42"/>
      <w:rPr>
        <w:rFonts w:ascii="仿宋_GB2312" w:eastAsia="仿宋_GB2312"/>
        <w:b/>
        <w:i/>
        <w:u w:val="single"/>
      </w:rPr>
    </w:pPr>
    <w:r>
      <w:t></w:t>
    </w:r>
    <w:r>
      <w:rPr>
        <w:rFonts w:hint="eastAsia"/>
      </w:rPr>
      <w:t xml:space="preserve">                                                  </w:t>
    </w:r>
    <w:r>
      <w:t xml:space="preserve">             杭州市政府采购公开招标文件</w:t>
    </w:r>
  </w:p>
  <w:p w14:paraId="29612C2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EFD16">
    <w:pPr>
      <w:pStyle w:val="42"/>
    </w:pPr>
    <w:r>
      <w:t></w:t>
    </w:r>
    <w:r>
      <w:rPr>
        <w:rFonts w:hint="eastAsia"/>
      </w:rPr>
      <w:t xml:space="preserve">         </w:t>
    </w:r>
  </w:p>
  <w:p w14:paraId="50D35B2D">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4A800">
    <w:pPr>
      <w:pStyle w:val="42"/>
      <w:rPr>
        <w:rFonts w:ascii="仿宋_GB2312" w:eastAsia="仿宋_GB2312"/>
        <w:b/>
        <w:i/>
        <w:u w:val="single"/>
      </w:rPr>
    </w:pPr>
    <w:r>
      <w:t></w:t>
    </w:r>
    <w:r>
      <w:rPr>
        <w:rFonts w:hint="eastAsia"/>
      </w:rPr>
      <w:t xml:space="preserve">                                                  </w:t>
    </w:r>
    <w:r>
      <w:t>杭州市政府采购公开招标文件</w:t>
    </w:r>
  </w:p>
  <w:p w14:paraId="7126A2E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514A2">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48C5F">
    <w:pPr>
      <w:pStyle w:val="42"/>
      <w:jc w:val="right"/>
      <w:rPr>
        <w:rFonts w:ascii="仿宋_GB2312" w:eastAsia="仿宋_GB2312"/>
        <w:b/>
        <w:i/>
        <w:u w:val="single"/>
      </w:rPr>
    </w:pPr>
    <w:r>
      <w:rPr>
        <w:rFonts w:hint="eastAsia"/>
      </w:rPr>
      <w:t xml:space="preserve">                                  </w:t>
    </w:r>
    <w:r>
      <w:t>杭州市政府采购公开招标文件</w:t>
    </w:r>
  </w:p>
  <w:p w14:paraId="4CE0008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0035E">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67FC8">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EEF31D"/>
    <w:multiLevelType w:val="singleLevel"/>
    <w:tmpl w:val="AEEEF31D"/>
    <w:lvl w:ilvl="0" w:tentative="0">
      <w:start w:val="1"/>
      <w:numFmt w:val="decimal"/>
      <w:suff w:val="nothing"/>
      <w:lvlText w:val="%1、"/>
      <w:lvlJc w:val="left"/>
    </w:lvl>
  </w:abstractNum>
  <w:abstractNum w:abstractNumId="1">
    <w:nsid w:val="FBBDA557"/>
    <w:multiLevelType w:val="singleLevel"/>
    <w:tmpl w:val="FBBDA557"/>
    <w:lvl w:ilvl="0" w:tentative="0">
      <w:start w:val="4"/>
      <w:numFmt w:val="decimal"/>
      <w:lvlText w:val="%1."/>
      <w:lvlJc w:val="left"/>
      <w:pPr>
        <w:tabs>
          <w:tab w:val="left" w:pos="312"/>
        </w:tabs>
      </w:pPr>
    </w:lvl>
  </w:abstractNum>
  <w:abstractNum w:abstractNumId="2">
    <w:nsid w:val="0225752E"/>
    <w:multiLevelType w:val="singleLevel"/>
    <w:tmpl w:val="0225752E"/>
    <w:lvl w:ilvl="0" w:tentative="0">
      <w:start w:val="4"/>
      <w:numFmt w:val="chineseCounting"/>
      <w:suff w:val="space"/>
      <w:lvlText w:val="第%1部分"/>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zJlOTdhZTg0ZDY3YTgyN2E2M2E5MWZhMzEwMzIyMzA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7F7A"/>
    <w:rsid w:val="011F6449"/>
    <w:rsid w:val="01236AFB"/>
    <w:rsid w:val="01541EA9"/>
    <w:rsid w:val="019F7441"/>
    <w:rsid w:val="01B37585"/>
    <w:rsid w:val="01D55165"/>
    <w:rsid w:val="01DF6BF8"/>
    <w:rsid w:val="01EC2C57"/>
    <w:rsid w:val="01F14AAA"/>
    <w:rsid w:val="025F0711"/>
    <w:rsid w:val="026B2E25"/>
    <w:rsid w:val="02824D4D"/>
    <w:rsid w:val="02DC4B10"/>
    <w:rsid w:val="02DD76CE"/>
    <w:rsid w:val="02F36323"/>
    <w:rsid w:val="02F5619C"/>
    <w:rsid w:val="0326446A"/>
    <w:rsid w:val="032D5555"/>
    <w:rsid w:val="036634D2"/>
    <w:rsid w:val="03DD35E4"/>
    <w:rsid w:val="04076900"/>
    <w:rsid w:val="04084F83"/>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26C5A"/>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995F35"/>
    <w:rsid w:val="099C23BA"/>
    <w:rsid w:val="09A92330"/>
    <w:rsid w:val="09B06B87"/>
    <w:rsid w:val="09C13146"/>
    <w:rsid w:val="09E04166"/>
    <w:rsid w:val="0A1C0718"/>
    <w:rsid w:val="0A3E7710"/>
    <w:rsid w:val="0A5B7E63"/>
    <w:rsid w:val="0AA374A5"/>
    <w:rsid w:val="0AAB7649"/>
    <w:rsid w:val="0ABC5606"/>
    <w:rsid w:val="0B30404E"/>
    <w:rsid w:val="0B3D271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4E27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B91E62"/>
    <w:rsid w:val="10C26171"/>
    <w:rsid w:val="10CF3F1B"/>
    <w:rsid w:val="10F33360"/>
    <w:rsid w:val="10FC16EA"/>
    <w:rsid w:val="110F1D40"/>
    <w:rsid w:val="11266F33"/>
    <w:rsid w:val="116C28F7"/>
    <w:rsid w:val="118963A1"/>
    <w:rsid w:val="11C6522A"/>
    <w:rsid w:val="11E104CC"/>
    <w:rsid w:val="11E20309"/>
    <w:rsid w:val="120E7E53"/>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0E64B6"/>
    <w:rsid w:val="1830729E"/>
    <w:rsid w:val="183C74C7"/>
    <w:rsid w:val="1870062C"/>
    <w:rsid w:val="18817102"/>
    <w:rsid w:val="18830A15"/>
    <w:rsid w:val="18852B28"/>
    <w:rsid w:val="188B5321"/>
    <w:rsid w:val="197314D4"/>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D1AC9"/>
    <w:rsid w:val="1C88086E"/>
    <w:rsid w:val="1C9F1049"/>
    <w:rsid w:val="1D266CE1"/>
    <w:rsid w:val="1D3963AF"/>
    <w:rsid w:val="1D6A673C"/>
    <w:rsid w:val="1D8F0099"/>
    <w:rsid w:val="1D9247AE"/>
    <w:rsid w:val="1DB567EC"/>
    <w:rsid w:val="1DE02EB3"/>
    <w:rsid w:val="1DF51A98"/>
    <w:rsid w:val="1E3D060F"/>
    <w:rsid w:val="1E3F7D2E"/>
    <w:rsid w:val="1E4134E4"/>
    <w:rsid w:val="1E5062B3"/>
    <w:rsid w:val="1E523514"/>
    <w:rsid w:val="1E714A66"/>
    <w:rsid w:val="1E802593"/>
    <w:rsid w:val="1E8B6156"/>
    <w:rsid w:val="1EA703CC"/>
    <w:rsid w:val="1EB7330C"/>
    <w:rsid w:val="1F0A0FF3"/>
    <w:rsid w:val="1F5771FF"/>
    <w:rsid w:val="1F9F0E94"/>
    <w:rsid w:val="1FD52DD5"/>
    <w:rsid w:val="1FE868A9"/>
    <w:rsid w:val="20034907"/>
    <w:rsid w:val="20054643"/>
    <w:rsid w:val="20173E4B"/>
    <w:rsid w:val="204E48BC"/>
    <w:rsid w:val="208921B3"/>
    <w:rsid w:val="20973DEB"/>
    <w:rsid w:val="20B26522"/>
    <w:rsid w:val="20B44310"/>
    <w:rsid w:val="211116EB"/>
    <w:rsid w:val="212B632B"/>
    <w:rsid w:val="216133FC"/>
    <w:rsid w:val="21D56769"/>
    <w:rsid w:val="21E52EF3"/>
    <w:rsid w:val="21FB5D7B"/>
    <w:rsid w:val="22015E94"/>
    <w:rsid w:val="220B1C3D"/>
    <w:rsid w:val="221D1D20"/>
    <w:rsid w:val="22334A87"/>
    <w:rsid w:val="22AF4D3A"/>
    <w:rsid w:val="22BE6801"/>
    <w:rsid w:val="22DC5F90"/>
    <w:rsid w:val="233500BF"/>
    <w:rsid w:val="23377FF7"/>
    <w:rsid w:val="236B425F"/>
    <w:rsid w:val="2378512C"/>
    <w:rsid w:val="23836192"/>
    <w:rsid w:val="23901F29"/>
    <w:rsid w:val="239C0061"/>
    <w:rsid w:val="23B908A4"/>
    <w:rsid w:val="23E95BEF"/>
    <w:rsid w:val="23FD0064"/>
    <w:rsid w:val="245375B0"/>
    <w:rsid w:val="24642C0A"/>
    <w:rsid w:val="24741D97"/>
    <w:rsid w:val="24B22173"/>
    <w:rsid w:val="24B95AD9"/>
    <w:rsid w:val="24BB79C6"/>
    <w:rsid w:val="24BE24DA"/>
    <w:rsid w:val="24CF5825"/>
    <w:rsid w:val="24D663E6"/>
    <w:rsid w:val="24D77F2B"/>
    <w:rsid w:val="258B00E2"/>
    <w:rsid w:val="25A917A6"/>
    <w:rsid w:val="25BE27CC"/>
    <w:rsid w:val="25F74A5C"/>
    <w:rsid w:val="261F3F85"/>
    <w:rsid w:val="2628662C"/>
    <w:rsid w:val="262D45DE"/>
    <w:rsid w:val="2638718D"/>
    <w:rsid w:val="26871DC8"/>
    <w:rsid w:val="26A53EF9"/>
    <w:rsid w:val="26A94201"/>
    <w:rsid w:val="26AC274F"/>
    <w:rsid w:val="27044A29"/>
    <w:rsid w:val="271D34C8"/>
    <w:rsid w:val="274F1D44"/>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E92B86"/>
    <w:rsid w:val="29F26D24"/>
    <w:rsid w:val="29F677E8"/>
    <w:rsid w:val="2A15033F"/>
    <w:rsid w:val="2A1662C1"/>
    <w:rsid w:val="2A1C7367"/>
    <w:rsid w:val="2A2815FA"/>
    <w:rsid w:val="2A6D6092"/>
    <w:rsid w:val="2A6F54DA"/>
    <w:rsid w:val="2A7D76B4"/>
    <w:rsid w:val="2B437463"/>
    <w:rsid w:val="2B7807EE"/>
    <w:rsid w:val="2BA50BF7"/>
    <w:rsid w:val="2BBF00EC"/>
    <w:rsid w:val="2BC37CFD"/>
    <w:rsid w:val="2BD5237F"/>
    <w:rsid w:val="2BDE3F9A"/>
    <w:rsid w:val="2BE536CE"/>
    <w:rsid w:val="2BE758D9"/>
    <w:rsid w:val="2C09049E"/>
    <w:rsid w:val="2C0A653C"/>
    <w:rsid w:val="2C191F85"/>
    <w:rsid w:val="2CE82D6F"/>
    <w:rsid w:val="2D343236"/>
    <w:rsid w:val="2DD15014"/>
    <w:rsid w:val="2DF72DE4"/>
    <w:rsid w:val="2E0220AF"/>
    <w:rsid w:val="2E494D1A"/>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812D2"/>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803CFB"/>
    <w:rsid w:val="34950E68"/>
    <w:rsid w:val="34986E94"/>
    <w:rsid w:val="34AF62C9"/>
    <w:rsid w:val="34CB4388"/>
    <w:rsid w:val="34FA6E12"/>
    <w:rsid w:val="354D7158"/>
    <w:rsid w:val="358D5588"/>
    <w:rsid w:val="35BE6F0B"/>
    <w:rsid w:val="363A3B40"/>
    <w:rsid w:val="365302AE"/>
    <w:rsid w:val="36607A0A"/>
    <w:rsid w:val="366E227C"/>
    <w:rsid w:val="366F2E0D"/>
    <w:rsid w:val="367B6A5C"/>
    <w:rsid w:val="36A74ADA"/>
    <w:rsid w:val="36AD60D5"/>
    <w:rsid w:val="36B224F9"/>
    <w:rsid w:val="36EC0CC9"/>
    <w:rsid w:val="371A4A20"/>
    <w:rsid w:val="373F410B"/>
    <w:rsid w:val="37EE7094"/>
    <w:rsid w:val="38296C89"/>
    <w:rsid w:val="383002EB"/>
    <w:rsid w:val="38586797"/>
    <w:rsid w:val="38BC0149"/>
    <w:rsid w:val="38D87D1C"/>
    <w:rsid w:val="38E60D17"/>
    <w:rsid w:val="392B4CC2"/>
    <w:rsid w:val="39636459"/>
    <w:rsid w:val="396B7F6C"/>
    <w:rsid w:val="39B417A9"/>
    <w:rsid w:val="39FC5695"/>
    <w:rsid w:val="3A006D8E"/>
    <w:rsid w:val="3A3651E5"/>
    <w:rsid w:val="3A744481"/>
    <w:rsid w:val="3A8C7BEF"/>
    <w:rsid w:val="3A906246"/>
    <w:rsid w:val="3ACC4283"/>
    <w:rsid w:val="3B2349B7"/>
    <w:rsid w:val="3B616CFF"/>
    <w:rsid w:val="3B6259F6"/>
    <w:rsid w:val="3B787F67"/>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16DAB"/>
    <w:rsid w:val="3F6363FE"/>
    <w:rsid w:val="3F756B8F"/>
    <w:rsid w:val="3F95482B"/>
    <w:rsid w:val="4019356B"/>
    <w:rsid w:val="40271D55"/>
    <w:rsid w:val="40592157"/>
    <w:rsid w:val="406E1CAE"/>
    <w:rsid w:val="40A0133A"/>
    <w:rsid w:val="40AA6120"/>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194112"/>
    <w:rsid w:val="434B790E"/>
    <w:rsid w:val="4360274F"/>
    <w:rsid w:val="43977AB6"/>
    <w:rsid w:val="439873F8"/>
    <w:rsid w:val="43A3342B"/>
    <w:rsid w:val="43C77C27"/>
    <w:rsid w:val="43DE09EE"/>
    <w:rsid w:val="44002FAD"/>
    <w:rsid w:val="44382379"/>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5D7488"/>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510301"/>
    <w:rsid w:val="4AB82D0F"/>
    <w:rsid w:val="4AEB7664"/>
    <w:rsid w:val="4AFD7C19"/>
    <w:rsid w:val="4B0567D1"/>
    <w:rsid w:val="4B236AAE"/>
    <w:rsid w:val="4B5D4270"/>
    <w:rsid w:val="4B707271"/>
    <w:rsid w:val="4B9739F7"/>
    <w:rsid w:val="4B9B321A"/>
    <w:rsid w:val="4BB25214"/>
    <w:rsid w:val="4BEE2503"/>
    <w:rsid w:val="4C245A30"/>
    <w:rsid w:val="4CB6685F"/>
    <w:rsid w:val="4CBB7CB4"/>
    <w:rsid w:val="4CC367FE"/>
    <w:rsid w:val="4CF03E01"/>
    <w:rsid w:val="4D077F3C"/>
    <w:rsid w:val="4D123355"/>
    <w:rsid w:val="4D2A3B31"/>
    <w:rsid w:val="4D312C52"/>
    <w:rsid w:val="4D905305"/>
    <w:rsid w:val="4D964A72"/>
    <w:rsid w:val="4D9C1254"/>
    <w:rsid w:val="4E5959D6"/>
    <w:rsid w:val="4E7773B0"/>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6297C"/>
    <w:rsid w:val="510D65B7"/>
    <w:rsid w:val="511157AB"/>
    <w:rsid w:val="5142540C"/>
    <w:rsid w:val="518832C8"/>
    <w:rsid w:val="519D3C50"/>
    <w:rsid w:val="51A0432A"/>
    <w:rsid w:val="51A86090"/>
    <w:rsid w:val="51B7396D"/>
    <w:rsid w:val="522E4CC3"/>
    <w:rsid w:val="5244713B"/>
    <w:rsid w:val="525D6D0C"/>
    <w:rsid w:val="52615633"/>
    <w:rsid w:val="526F4DE4"/>
    <w:rsid w:val="52850F60"/>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A3166"/>
    <w:rsid w:val="577B1140"/>
    <w:rsid w:val="577B7F21"/>
    <w:rsid w:val="577F181B"/>
    <w:rsid w:val="57921984"/>
    <w:rsid w:val="579737F0"/>
    <w:rsid w:val="57AB7B30"/>
    <w:rsid w:val="57AF5251"/>
    <w:rsid w:val="57B26373"/>
    <w:rsid w:val="57B63F04"/>
    <w:rsid w:val="57C60A5D"/>
    <w:rsid w:val="57CD20C2"/>
    <w:rsid w:val="57D675AB"/>
    <w:rsid w:val="57D95FDD"/>
    <w:rsid w:val="58917D2F"/>
    <w:rsid w:val="5894085C"/>
    <w:rsid w:val="58AE4F0C"/>
    <w:rsid w:val="58B85899"/>
    <w:rsid w:val="58E363A9"/>
    <w:rsid w:val="595E1678"/>
    <w:rsid w:val="59635B1D"/>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E918AD"/>
    <w:rsid w:val="5B044F1C"/>
    <w:rsid w:val="5B2E1A1D"/>
    <w:rsid w:val="5B843A1C"/>
    <w:rsid w:val="5B873E3F"/>
    <w:rsid w:val="5B991B08"/>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6091C"/>
    <w:rsid w:val="5F8D0B82"/>
    <w:rsid w:val="5FCC5339"/>
    <w:rsid w:val="5FE34A5B"/>
    <w:rsid w:val="5FFE1E36"/>
    <w:rsid w:val="60232584"/>
    <w:rsid w:val="607330CE"/>
    <w:rsid w:val="60825176"/>
    <w:rsid w:val="609E371C"/>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6902C9"/>
    <w:rsid w:val="63711FED"/>
    <w:rsid w:val="63880DDC"/>
    <w:rsid w:val="638D750D"/>
    <w:rsid w:val="63AC6CC0"/>
    <w:rsid w:val="64055776"/>
    <w:rsid w:val="64240056"/>
    <w:rsid w:val="643E143A"/>
    <w:rsid w:val="64491666"/>
    <w:rsid w:val="648B6EEF"/>
    <w:rsid w:val="64C158BF"/>
    <w:rsid w:val="64CE2EAA"/>
    <w:rsid w:val="64EE7369"/>
    <w:rsid w:val="653C3090"/>
    <w:rsid w:val="65854376"/>
    <w:rsid w:val="658767BE"/>
    <w:rsid w:val="65892531"/>
    <w:rsid w:val="66195831"/>
    <w:rsid w:val="66236DB0"/>
    <w:rsid w:val="662E75B1"/>
    <w:rsid w:val="66342C2E"/>
    <w:rsid w:val="663E784C"/>
    <w:rsid w:val="66773436"/>
    <w:rsid w:val="668B6A45"/>
    <w:rsid w:val="66FA0846"/>
    <w:rsid w:val="67011F07"/>
    <w:rsid w:val="672F3F24"/>
    <w:rsid w:val="673E055F"/>
    <w:rsid w:val="67551CE3"/>
    <w:rsid w:val="67705488"/>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881D3C"/>
    <w:rsid w:val="69CC2BFF"/>
    <w:rsid w:val="69FD55B8"/>
    <w:rsid w:val="69FF522C"/>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CF646B3"/>
    <w:rsid w:val="6D0779CE"/>
    <w:rsid w:val="6D167928"/>
    <w:rsid w:val="6D26299B"/>
    <w:rsid w:val="6D4772EC"/>
    <w:rsid w:val="6D9078AF"/>
    <w:rsid w:val="6DAA3FEF"/>
    <w:rsid w:val="6DC0172B"/>
    <w:rsid w:val="6DCB690C"/>
    <w:rsid w:val="6DD41A5B"/>
    <w:rsid w:val="6DF43C2E"/>
    <w:rsid w:val="6DF51CA3"/>
    <w:rsid w:val="6E8335BD"/>
    <w:rsid w:val="6E8E12EF"/>
    <w:rsid w:val="6E972936"/>
    <w:rsid w:val="6ED446C5"/>
    <w:rsid w:val="6F0B7EC2"/>
    <w:rsid w:val="6F2A7D94"/>
    <w:rsid w:val="6F8331F1"/>
    <w:rsid w:val="6FAE1A09"/>
    <w:rsid w:val="6FBE3493"/>
    <w:rsid w:val="6FD75BF8"/>
    <w:rsid w:val="707723D0"/>
    <w:rsid w:val="70F5661B"/>
    <w:rsid w:val="71360107"/>
    <w:rsid w:val="713B688E"/>
    <w:rsid w:val="715562CA"/>
    <w:rsid w:val="717E2EDA"/>
    <w:rsid w:val="71D43752"/>
    <w:rsid w:val="71F1796A"/>
    <w:rsid w:val="72154626"/>
    <w:rsid w:val="72262B5D"/>
    <w:rsid w:val="72283FF7"/>
    <w:rsid w:val="722E7212"/>
    <w:rsid w:val="723A0474"/>
    <w:rsid w:val="725923E4"/>
    <w:rsid w:val="72864BF7"/>
    <w:rsid w:val="729023FC"/>
    <w:rsid w:val="739C786E"/>
    <w:rsid w:val="73C0646E"/>
    <w:rsid w:val="742222F5"/>
    <w:rsid w:val="74476126"/>
    <w:rsid w:val="74706664"/>
    <w:rsid w:val="747F3682"/>
    <w:rsid w:val="749C4185"/>
    <w:rsid w:val="74DD7D93"/>
    <w:rsid w:val="75067759"/>
    <w:rsid w:val="752124FA"/>
    <w:rsid w:val="752E6DCD"/>
    <w:rsid w:val="75421EF9"/>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533239"/>
    <w:rsid w:val="777F31F2"/>
    <w:rsid w:val="77D1700D"/>
    <w:rsid w:val="77EC04CC"/>
    <w:rsid w:val="77F71C38"/>
    <w:rsid w:val="78775729"/>
    <w:rsid w:val="78A42DB0"/>
    <w:rsid w:val="78A656AB"/>
    <w:rsid w:val="78B2245C"/>
    <w:rsid w:val="78E172CC"/>
    <w:rsid w:val="78EA1D1F"/>
    <w:rsid w:val="78FC5240"/>
    <w:rsid w:val="7904172F"/>
    <w:rsid w:val="790F7E27"/>
    <w:rsid w:val="792A231A"/>
    <w:rsid w:val="79316829"/>
    <w:rsid w:val="79616273"/>
    <w:rsid w:val="797E66A9"/>
    <w:rsid w:val="798518A4"/>
    <w:rsid w:val="79A97383"/>
    <w:rsid w:val="79E27E8B"/>
    <w:rsid w:val="79E83B8D"/>
    <w:rsid w:val="79F010BC"/>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4E65E2"/>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3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09"/>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7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1"/>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0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next w:val="1"/>
    <w:link w:val="719"/>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75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26"/>
    <w:qFormat/>
    <w:uiPriority w:val="0"/>
    <w:pPr>
      <w:shd w:val="clear" w:color="auto" w:fill="000080"/>
    </w:pPr>
  </w:style>
  <w:style w:type="paragraph" w:styleId="20">
    <w:name w:val="annotation text"/>
    <w:basedOn w:val="1"/>
    <w:link w:val="854"/>
    <w:qFormat/>
    <w:uiPriority w:val="99"/>
    <w:pPr>
      <w:jc w:val="left"/>
    </w:pPr>
  </w:style>
  <w:style w:type="paragraph" w:styleId="21">
    <w:name w:val="Salutation"/>
    <w:basedOn w:val="1"/>
    <w:next w:val="1"/>
    <w:link w:val="814"/>
    <w:qFormat/>
    <w:uiPriority w:val="0"/>
    <w:rPr>
      <w:rFonts w:ascii="仿宋_GB2312" w:eastAsia="仿宋_GB2312"/>
      <w:sz w:val="28"/>
      <w:szCs w:val="20"/>
    </w:rPr>
  </w:style>
  <w:style w:type="paragraph" w:styleId="22">
    <w:name w:val="Body Text 3"/>
    <w:basedOn w:val="1"/>
    <w:link w:val="84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931"/>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26"/>
    <w:link w:val="782"/>
    <w:qFormat/>
    <w:uiPriority w:val="0"/>
    <w:pPr>
      <w:spacing w:line="480" w:lineRule="exact"/>
      <w:ind w:firstLine="480" w:firstLineChars="200"/>
    </w:pPr>
    <w:rPr>
      <w:rFonts w:ascii="宋体" w:hAnsi="宋体"/>
      <w:sz w:val="24"/>
    </w:rPr>
  </w:style>
  <w:style w:type="paragraph" w:customStyle="1" w:styleId="26">
    <w:name w:val="正文文本首行缩进 2"/>
    <w:basedOn w:val="25"/>
    <w:qFormat/>
    <w:uiPriority w:val="99"/>
    <w:pPr>
      <w:spacing w:line="200" w:lineRule="atLeast"/>
      <w:ind w:firstLine="420"/>
    </w:pPr>
    <w:rPr>
      <w:rFonts w:ascii="宋体" w:hAnsi="Courier New"/>
      <w:spacing w:val="-4"/>
      <w:sz w:val="18"/>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3"/>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58"/>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08"/>
    <w:qFormat/>
    <w:uiPriority w:val="0"/>
    <w:pPr>
      <w:ind w:left="100" w:leftChars="2500"/>
    </w:pPr>
    <w:rPr>
      <w:rFonts w:ascii="宋体"/>
      <w:sz w:val="24"/>
      <w:szCs w:val="21"/>
      <w:lang w:val="zh-CN"/>
    </w:rPr>
  </w:style>
  <w:style w:type="paragraph" w:styleId="38">
    <w:name w:val="Body Text Indent 2"/>
    <w:basedOn w:val="1"/>
    <w:link w:val="822"/>
    <w:qFormat/>
    <w:uiPriority w:val="0"/>
    <w:pPr>
      <w:spacing w:line="360" w:lineRule="auto"/>
      <w:ind w:firstLine="601"/>
      <w:textAlignment w:val="baseline"/>
    </w:pPr>
    <w:rPr>
      <w:rFonts w:ascii="宋体"/>
      <w:kern w:val="0"/>
      <w:sz w:val="28"/>
      <w:szCs w:val="20"/>
    </w:rPr>
  </w:style>
  <w:style w:type="paragraph" w:styleId="39">
    <w:name w:val="endnote text"/>
    <w:basedOn w:val="1"/>
    <w:link w:val="939"/>
    <w:qFormat/>
    <w:uiPriority w:val="0"/>
    <w:rPr>
      <w:lang w:val="zh-CN"/>
    </w:rPr>
  </w:style>
  <w:style w:type="paragraph" w:styleId="40">
    <w:name w:val="Balloon Text"/>
    <w:basedOn w:val="1"/>
    <w:link w:val="715"/>
    <w:qFormat/>
    <w:uiPriority w:val="0"/>
    <w:rPr>
      <w:sz w:val="18"/>
      <w:szCs w:val="18"/>
    </w:rPr>
  </w:style>
  <w:style w:type="paragraph" w:styleId="41">
    <w:name w:val="footer"/>
    <w:basedOn w:val="1"/>
    <w:link w:val="890"/>
    <w:qFormat/>
    <w:uiPriority w:val="99"/>
    <w:pPr>
      <w:tabs>
        <w:tab w:val="center" w:pos="4153"/>
        <w:tab w:val="right" w:pos="8306"/>
      </w:tabs>
      <w:snapToGrid w:val="0"/>
      <w:jc w:val="left"/>
    </w:pPr>
    <w:rPr>
      <w:sz w:val="18"/>
      <w:szCs w:val="18"/>
    </w:rPr>
  </w:style>
  <w:style w:type="paragraph" w:styleId="42">
    <w:name w:val="header"/>
    <w:basedOn w:val="1"/>
    <w:link w:val="898"/>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824"/>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18"/>
    <w:qFormat/>
    <w:uiPriority w:val="0"/>
    <w:pPr>
      <w:spacing w:after="120" w:line="480" w:lineRule="auto"/>
    </w:pPr>
  </w:style>
  <w:style w:type="paragraph" w:styleId="58">
    <w:name w:val="HTML Preformatted"/>
    <w:basedOn w:val="1"/>
    <w:link w:val="8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2"/>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0"/>
    <w:next w:val="20"/>
    <w:link w:val="631"/>
    <w:qFormat/>
    <w:uiPriority w:val="0"/>
    <w:rPr>
      <w:b/>
      <w:bCs/>
    </w:rPr>
  </w:style>
  <w:style w:type="paragraph" w:styleId="62">
    <w:name w:val="Body Text First Indent"/>
    <w:basedOn w:val="24"/>
    <w:link w:val="833"/>
    <w:qFormat/>
    <w:uiPriority w:val="0"/>
    <w:pPr>
      <w:ind w:firstLine="420"/>
    </w:pPr>
    <w:rPr>
      <w:rFonts w:hAnsi="Calibri" w:cs="Times New Roman"/>
      <w:szCs w:val="20"/>
    </w:rPr>
  </w:style>
  <w:style w:type="paragraph" w:styleId="63">
    <w:name w:val="Body Text First Indent 2"/>
    <w:basedOn w:val="25"/>
    <w:link w:val="654"/>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表格非标题文字"/>
    <w:link w:val="62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21"/>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29"/>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36"/>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4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63"/>
    <w:qFormat/>
    <w:uiPriority w:val="0"/>
    <w:pPr>
      <w:spacing w:before="156" w:line="360" w:lineRule="auto"/>
      <w:ind w:firstLine="510" w:firstLineChars="200"/>
    </w:pPr>
    <w:rPr>
      <w:sz w:val="24"/>
      <w:szCs w:val="20"/>
    </w:rPr>
  </w:style>
  <w:style w:type="paragraph" w:customStyle="1" w:styleId="87">
    <w:name w:val="无间隔1"/>
    <w:link w:val="671"/>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79"/>
    <w:qFormat/>
    <w:uiPriority w:val="0"/>
    <w:rPr>
      <w:rFonts w:ascii="宋体" w:hAnsi="Courier New"/>
      <w:szCs w:val="21"/>
    </w:rPr>
  </w:style>
  <w:style w:type="paragraph" w:customStyle="1" w:styleId="8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89"/>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4"/>
    <w:link w:val="698"/>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18"/>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24"/>
    <w:qFormat/>
    <w:uiPriority w:val="0"/>
    <w:pPr>
      <w:ind w:left="0" w:right="466" w:firstLine="288"/>
    </w:pPr>
    <w:rPr>
      <w:rFonts w:hAnsi="宋体"/>
    </w:rPr>
  </w:style>
  <w:style w:type="paragraph" w:customStyle="1" w:styleId="94">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7"/>
    <w:link w:val="7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48"/>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Default"/>
    <w:link w:val="75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66"/>
    <w:qFormat/>
    <w:uiPriority w:val="0"/>
    <w:pPr>
      <w:adjustRightInd/>
      <w:spacing w:line="360" w:lineRule="auto"/>
      <w:ind w:firstLine="480" w:firstLineChars="200"/>
    </w:pPr>
    <w:rPr>
      <w:kern w:val="0"/>
      <w:sz w:val="24"/>
    </w:rPr>
  </w:style>
  <w:style w:type="paragraph" w:customStyle="1" w:styleId="99">
    <w:name w:val="gf正文1"/>
    <w:basedOn w:val="1"/>
    <w:link w:val="772"/>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7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List Paragraph"/>
    <w:basedOn w:val="1"/>
    <w:qFormat/>
    <w:uiPriority w:val="34"/>
    <w:pPr>
      <w:spacing w:line="360" w:lineRule="auto"/>
      <w:ind w:firstLine="200" w:firstLineChars="200"/>
    </w:pPr>
    <w:rPr>
      <w:rFonts w:eastAsia="楷体_GB2312" w:cs="Lucida Sans"/>
      <w:sz w:val="24"/>
    </w:rPr>
  </w:style>
  <w:style w:type="paragraph" w:customStyle="1" w:styleId="102">
    <w:name w:val="此正文"/>
    <w:basedOn w:val="1"/>
    <w:link w:val="797"/>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19"/>
    <w:qFormat/>
    <w:uiPriority w:val="0"/>
    <w:pPr>
      <w:tabs>
        <w:tab w:val="left" w:pos="2356"/>
      </w:tabs>
    </w:pPr>
  </w:style>
  <w:style w:type="paragraph" w:customStyle="1" w:styleId="104">
    <w:name w:val="样式 标题 4h4H4Fab-4T5Ref Heading 1rh1Heading sqlsect 1.2.3...."/>
    <w:basedOn w:val="7"/>
    <w:link w:val="9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32"/>
    <w:qFormat/>
    <w:uiPriority w:val="0"/>
    <w:pPr>
      <w:adjustRightInd/>
    </w:pPr>
    <w:rPr>
      <w:rFonts w:ascii="宋体" w:hAnsi="Courier New"/>
      <w:kern w:val="0"/>
      <w:sz w:val="20"/>
      <w:szCs w:val="20"/>
    </w:rPr>
  </w:style>
  <w:style w:type="paragraph" w:customStyle="1" w:styleId="107">
    <w:name w:val="正文说明"/>
    <w:basedOn w:val="1"/>
    <w:link w:val="844"/>
    <w:qFormat/>
    <w:uiPriority w:val="0"/>
    <w:pPr>
      <w:adjustRightInd/>
      <w:spacing w:line="360" w:lineRule="auto"/>
    </w:pPr>
    <w:rPr>
      <w:kern w:val="0"/>
      <w:sz w:val="24"/>
    </w:rPr>
  </w:style>
  <w:style w:type="paragraph" w:customStyle="1" w:styleId="108">
    <w:name w:val="Table Text"/>
    <w:basedOn w:val="1"/>
    <w:link w:val="850"/>
    <w:qFormat/>
    <w:uiPriority w:val="0"/>
    <w:pPr>
      <w:widowControl/>
      <w:spacing w:before="60" w:after="60"/>
      <w:jc w:val="left"/>
    </w:pPr>
    <w:rPr>
      <w:kern w:val="0"/>
      <w:sz w:val="24"/>
    </w:rPr>
  </w:style>
  <w:style w:type="paragraph" w:customStyle="1" w:styleId="109">
    <w:name w:val="公文正文"/>
    <w:basedOn w:val="1"/>
    <w:link w:val="862"/>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895"/>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02"/>
    <w:qFormat/>
    <w:uiPriority w:val="0"/>
    <w:pPr>
      <w:widowControl/>
      <w:snapToGrid w:val="0"/>
      <w:spacing w:after="156" w:afterLines="50"/>
      <w:ind w:firstLine="200" w:firstLineChars="200"/>
    </w:pPr>
    <w:rPr>
      <w:kern w:val="0"/>
      <w:sz w:val="24"/>
      <w:szCs w:val="20"/>
    </w:rPr>
  </w:style>
  <w:style w:type="paragraph" w:customStyle="1" w:styleId="114">
    <w:name w:val="冯广丽"/>
    <w:basedOn w:val="1"/>
    <w:link w:val="905"/>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1"/>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18"/>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6"/>
    <w:link w:val="93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7"/>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qFormat/>
    <w:uiPriority w:val="0"/>
    <w:pPr>
      <w:spacing w:before="120" w:line="360" w:lineRule="auto"/>
      <w:ind w:firstLine="567"/>
    </w:pPr>
    <w:rPr>
      <w:rFonts w:ascii="Arial" w:hAnsi="Arial"/>
      <w:sz w:val="20"/>
      <w:szCs w:val="20"/>
    </w:rPr>
  </w:style>
  <w:style w:type="paragraph" w:customStyle="1" w:styleId="12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5">
    <w:name w:val="封面公司名"/>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qFormat/>
    <w:uiPriority w:val="0"/>
    <w:pPr>
      <w:adjustRightInd/>
      <w:ind w:firstLine="200" w:firstLineChars="200"/>
    </w:pPr>
    <w:rPr>
      <w:rFonts w:ascii="Tahoma" w:hAnsi="Tahoma"/>
      <w:sz w:val="24"/>
      <w:szCs w:val="20"/>
    </w:rPr>
  </w:style>
  <w:style w:type="paragraph" w:customStyle="1" w:styleId="13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qFormat/>
    <w:uiPriority w:val="0"/>
    <w:pPr>
      <w:tabs>
        <w:tab w:val="left" w:pos="360"/>
      </w:tabs>
    </w:pPr>
    <w:rPr>
      <w:sz w:val="24"/>
      <w:szCs w:val="20"/>
    </w:rPr>
  </w:style>
  <w:style w:type="paragraph" w:customStyle="1" w:styleId="140">
    <w:name w:val="Char Char11 Char Char Char"/>
    <w:basedOn w:val="1"/>
    <w:qFormat/>
    <w:uiPriority w:val="0"/>
    <w:pPr>
      <w:spacing w:line="360" w:lineRule="auto"/>
    </w:pPr>
    <w:rPr>
      <w:szCs w:val="20"/>
    </w:rPr>
  </w:style>
  <w:style w:type="paragraph" w:customStyle="1" w:styleId="14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qFormat/>
    <w:uiPriority w:val="0"/>
    <w:pPr>
      <w:tabs>
        <w:tab w:val="left" w:pos="2790"/>
        <w:tab w:val="left" w:pos="4230"/>
      </w:tabs>
      <w:spacing w:before="312" w:beforeLines="100"/>
      <w:jc w:val="left"/>
    </w:pPr>
  </w:style>
  <w:style w:type="paragraph" w:customStyle="1" w:styleId="14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qFormat/>
    <w:uiPriority w:val="0"/>
    <w:pPr>
      <w:tabs>
        <w:tab w:val="left" w:pos="840"/>
      </w:tabs>
      <w:ind w:left="840" w:hanging="420"/>
    </w:pPr>
    <w:rPr>
      <w:rFonts w:ascii="Tahoma" w:hAnsi="Tahoma"/>
      <w:sz w:val="24"/>
    </w:rPr>
  </w:style>
  <w:style w:type="paragraph" w:customStyle="1" w:styleId="14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qFormat/>
    <w:uiPriority w:val="0"/>
    <w:pPr>
      <w:adjustRightInd/>
      <w:spacing w:before="156" w:line="360" w:lineRule="auto"/>
      <w:ind w:firstLine="510" w:firstLineChars="200"/>
    </w:pPr>
    <w:rPr>
      <w:sz w:val="24"/>
      <w:szCs w:val="20"/>
    </w:rPr>
  </w:style>
  <w:style w:type="paragraph" w:customStyle="1" w:styleId="150">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Char1"/>
    <w:basedOn w:val="1"/>
    <w:qFormat/>
    <w:uiPriority w:val="0"/>
    <w:rPr>
      <w:rFonts w:ascii="仿宋_GB2312" w:eastAsia="仿宋_GB2312"/>
      <w:b/>
      <w:sz w:val="32"/>
      <w:szCs w:val="32"/>
    </w:rPr>
  </w:style>
  <w:style w:type="paragraph" w:customStyle="1" w:styleId="15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7">
    <w:name w:val="6级标题"/>
    <w:basedOn w:val="158"/>
    <w:qFormat/>
    <w:uiPriority w:val="0"/>
    <w:pPr>
      <w:keepNext/>
      <w:tabs>
        <w:tab w:val="left" w:pos="360"/>
      </w:tabs>
      <w:spacing w:before="0" w:after="0"/>
      <w:outlineLvl w:val="5"/>
    </w:pPr>
  </w:style>
  <w:style w:type="paragraph" w:customStyle="1" w:styleId="158">
    <w:name w:val="5级标题"/>
    <w:basedOn w:val="159"/>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9">
    <w:name w:val="4级标题"/>
    <w:basedOn w:val="10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0">
    <w:name w:val="样式 正文文本缩进 + 段前: 2 字符"/>
    <w:basedOn w:val="1"/>
    <w:qFormat/>
    <w:uiPriority w:val="0"/>
    <w:pPr>
      <w:adjustRightInd/>
      <w:ind w:left="420" w:leftChars="200"/>
      <w:jc w:val="left"/>
    </w:pPr>
    <w:rPr>
      <w:sz w:val="28"/>
      <w:szCs w:val="20"/>
      <w:lang w:eastAsia="zh-TW"/>
    </w:rPr>
  </w:style>
  <w:style w:type="paragraph" w:customStyle="1" w:styleId="161">
    <w:name w:val="Char2 Char Char"/>
    <w:basedOn w:val="1"/>
    <w:qFormat/>
    <w:uiPriority w:val="0"/>
    <w:pPr>
      <w:adjustRightInd/>
    </w:pPr>
    <w:rPr>
      <w:rFonts w:ascii="Tahoma" w:hAnsi="Tahoma"/>
      <w:sz w:val="24"/>
      <w:szCs w:val="20"/>
    </w:rPr>
  </w:style>
  <w:style w:type="paragraph" w:customStyle="1" w:styleId="162">
    <w:name w:val="_Style 11"/>
    <w:basedOn w:val="1"/>
    <w:qFormat/>
    <w:uiPriority w:val="34"/>
    <w:pPr>
      <w:adjustRightInd/>
      <w:ind w:firstLine="420" w:firstLineChars="200"/>
    </w:pPr>
    <w:rPr>
      <w:rFonts w:eastAsia="仿宋_GB2312"/>
      <w:sz w:val="28"/>
    </w:rPr>
  </w:style>
  <w:style w:type="paragraph" w:customStyle="1" w:styleId="16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4">
    <w:name w:val="Char Char Char"/>
    <w:basedOn w:val="1"/>
    <w:qFormat/>
    <w:uiPriority w:val="0"/>
    <w:rPr>
      <w:rFonts w:ascii="Tahoma" w:hAnsi="Tahoma"/>
      <w:sz w:val="24"/>
      <w:szCs w:val="20"/>
    </w:rPr>
  </w:style>
  <w:style w:type="paragraph" w:customStyle="1" w:styleId="165">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6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7">
    <w:name w:val="No Spacing"/>
    <w:basedOn w:val="1"/>
    <w:link w:val="940"/>
    <w:qFormat/>
    <w:uiPriority w:val="99"/>
    <w:rPr>
      <w:szCs w:val="22"/>
    </w:rPr>
  </w:style>
  <w:style w:type="paragraph" w:customStyle="1" w:styleId="16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9">
    <w:name w:val="Char Char Char Char Char Char Char Char Char Char Char Char1 Char1"/>
    <w:basedOn w:val="1"/>
    <w:qFormat/>
    <w:uiPriority w:val="6"/>
    <w:rPr>
      <w:rFonts w:ascii="Tahoma" w:hAnsi="Tahoma" w:cs="仿宋_GB2312"/>
      <w:sz w:val="24"/>
      <w:szCs w:val="20"/>
    </w:rPr>
  </w:style>
  <w:style w:type="paragraph" w:customStyle="1" w:styleId="17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3">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4">
    <w:name w:val="五级无标题条"/>
    <w:basedOn w:val="1"/>
    <w:qFormat/>
    <w:uiPriority w:val="0"/>
    <w:pPr>
      <w:adjustRightInd/>
    </w:pPr>
  </w:style>
  <w:style w:type="paragraph" w:customStyle="1" w:styleId="175">
    <w:name w:val="Char5"/>
    <w:basedOn w:val="1"/>
    <w:qFormat/>
    <w:uiPriority w:val="0"/>
    <w:rPr>
      <w:rFonts w:ascii="仿宋_GB2312" w:eastAsia="仿宋_GB2312"/>
      <w:b/>
      <w:sz w:val="32"/>
      <w:szCs w:val="32"/>
    </w:rPr>
  </w:style>
  <w:style w:type="paragraph" w:customStyle="1" w:styleId="17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7">
    <w:name w:val="彩色列表 - 强调文字颜色 12"/>
    <w:basedOn w:val="1"/>
    <w:qFormat/>
    <w:uiPriority w:val="0"/>
    <w:pPr>
      <w:adjustRightInd/>
      <w:ind w:firstLine="420" w:firstLineChars="200"/>
    </w:pPr>
    <w:rPr>
      <w:rFonts w:ascii="Calibri" w:hAnsi="Calibri"/>
      <w:szCs w:val="22"/>
    </w:rPr>
  </w:style>
  <w:style w:type="paragraph" w:customStyle="1" w:styleId="17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9">
    <w:name w:val="Char2"/>
    <w:basedOn w:val="1"/>
    <w:qFormat/>
    <w:uiPriority w:val="0"/>
    <w:rPr>
      <w:rFonts w:ascii="仿宋_GB2312" w:eastAsia="仿宋_GB2312"/>
      <w:b/>
      <w:sz w:val="32"/>
      <w:szCs w:val="32"/>
    </w:rPr>
  </w:style>
  <w:style w:type="paragraph" w:customStyle="1" w:styleId="180">
    <w:name w:val="数字标题3"/>
    <w:basedOn w:val="5"/>
    <w:next w:val="1"/>
    <w:qFormat/>
    <w:uiPriority w:val="0"/>
    <w:pPr>
      <w:spacing w:line="240" w:lineRule="auto"/>
    </w:pPr>
    <w:rPr>
      <w:sz w:val="28"/>
      <w:szCs w:val="28"/>
    </w:rPr>
  </w:style>
  <w:style w:type="paragraph" w:customStyle="1" w:styleId="181">
    <w:name w:val="FA正文"/>
    <w:basedOn w:val="1"/>
    <w:qFormat/>
    <w:uiPriority w:val="0"/>
    <w:pPr>
      <w:spacing w:line="360" w:lineRule="auto"/>
      <w:ind w:firstLine="480" w:firstLineChars="200"/>
    </w:pPr>
    <w:rPr>
      <w:rFonts w:hAnsi="宋体"/>
      <w:sz w:val="24"/>
      <w:szCs w:val="20"/>
    </w:rPr>
  </w:style>
  <w:style w:type="paragraph" w:customStyle="1" w:styleId="182">
    <w:name w:val="MM Topic 5"/>
    <w:basedOn w:val="8"/>
    <w:qFormat/>
    <w:uiPriority w:val="0"/>
    <w:pPr>
      <w:tabs>
        <w:tab w:val="left" w:pos="2520"/>
        <w:tab w:val="clear" w:pos="1008"/>
      </w:tabs>
      <w:adjustRightInd/>
      <w:ind w:left="2520" w:hanging="420"/>
    </w:pPr>
  </w:style>
  <w:style w:type="paragraph" w:customStyle="1" w:styleId="183">
    <w:name w:val="Char Char Char Char Char Char Char Char Char Char1"/>
    <w:basedOn w:val="1"/>
    <w:qFormat/>
    <w:uiPriority w:val="0"/>
    <w:rPr>
      <w:rFonts w:ascii="仿宋_GB2312" w:eastAsia="仿宋_GB2312"/>
      <w:b/>
      <w:sz w:val="32"/>
      <w:szCs w:val="32"/>
    </w:rPr>
  </w:style>
  <w:style w:type="paragraph" w:customStyle="1" w:styleId="18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5">
    <w:name w:val="修订1"/>
    <w:qFormat/>
    <w:uiPriority w:val="3"/>
    <w:rPr>
      <w:rFonts w:ascii="Times New Roman" w:hAnsi="Times New Roman" w:eastAsia="宋体" w:cs="Times New Roman"/>
      <w:color w:val="000000"/>
      <w:kern w:val="1"/>
      <w:sz w:val="21"/>
      <w:lang w:val="en-US" w:eastAsia="zh-CN" w:bidi="ar-SA"/>
    </w:rPr>
  </w:style>
  <w:style w:type="paragraph" w:customStyle="1" w:styleId="186">
    <w:name w:val="Char2 Char Char Char"/>
    <w:basedOn w:val="1"/>
    <w:qFormat/>
    <w:uiPriority w:val="0"/>
    <w:rPr>
      <w:rFonts w:ascii="仿宋_GB2312" w:eastAsia="仿宋_GB2312"/>
      <w:b/>
      <w:sz w:val="32"/>
      <w:szCs w:val="32"/>
    </w:rPr>
  </w:style>
  <w:style w:type="paragraph" w:customStyle="1" w:styleId="187">
    <w:name w:val="Char2 Char Char Char1"/>
    <w:basedOn w:val="1"/>
    <w:qFormat/>
    <w:uiPriority w:val="6"/>
    <w:rPr>
      <w:rFonts w:ascii="仿宋_GB2312" w:eastAsia="仿宋_GB2312"/>
      <w:b/>
      <w:sz w:val="32"/>
      <w:szCs w:val="32"/>
    </w:rPr>
  </w:style>
  <w:style w:type="paragraph" w:customStyle="1" w:styleId="188">
    <w:name w:val="默认段落样式"/>
    <w:basedOn w:val="86"/>
    <w:qFormat/>
    <w:uiPriority w:val="0"/>
    <w:pPr>
      <w:spacing w:before="0"/>
      <w:ind w:firstLine="480"/>
      <w:outlineLvl w:val="2"/>
    </w:pPr>
    <w:rPr>
      <w:rFonts w:ascii="仿宋_GB2312" w:hAnsi="宋体" w:eastAsia="仿宋_GB2312"/>
      <w:color w:val="000000"/>
      <w:szCs w:val="24"/>
    </w:rPr>
  </w:style>
  <w:style w:type="paragraph" w:customStyle="1" w:styleId="189">
    <w:name w:val="图中文字"/>
    <w:basedOn w:val="1"/>
    <w:qFormat/>
    <w:uiPriority w:val="0"/>
    <w:pPr>
      <w:snapToGrid w:val="0"/>
      <w:spacing w:line="0" w:lineRule="atLeast"/>
      <w:ind w:firstLine="200" w:firstLineChars="200"/>
      <w:jc w:val="center"/>
    </w:pPr>
    <w:rPr>
      <w:sz w:val="24"/>
      <w:szCs w:val="20"/>
    </w:rPr>
  </w:style>
  <w:style w:type="paragraph" w:customStyle="1" w:styleId="19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1">
    <w:name w:val="MM Topic 3"/>
    <w:basedOn w:val="5"/>
    <w:qFormat/>
    <w:uiPriority w:val="0"/>
    <w:pPr>
      <w:tabs>
        <w:tab w:val="left" w:pos="1680"/>
        <w:tab w:val="clear" w:pos="900"/>
      </w:tabs>
      <w:adjustRightInd/>
      <w:ind w:left="1680" w:hanging="420"/>
    </w:pPr>
  </w:style>
  <w:style w:type="paragraph" w:customStyle="1" w:styleId="192">
    <w:name w:val="标准小四"/>
    <w:basedOn w:val="1"/>
    <w:qFormat/>
    <w:uiPriority w:val="0"/>
    <w:pPr>
      <w:spacing w:line="360" w:lineRule="auto"/>
      <w:ind w:firstLine="480" w:firstLineChars="200"/>
    </w:pPr>
    <w:rPr>
      <w:rFonts w:ascii="Arial" w:hAnsi="Arial"/>
      <w:sz w:val="24"/>
      <w:szCs w:val="21"/>
    </w:rPr>
  </w:style>
  <w:style w:type="paragraph" w:customStyle="1" w:styleId="193">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4">
    <w:name w:val="表格（小）"/>
    <w:basedOn w:val="1"/>
    <w:qFormat/>
    <w:uiPriority w:val="0"/>
    <w:pPr>
      <w:adjustRightInd/>
      <w:snapToGrid w:val="0"/>
      <w:spacing w:line="300" w:lineRule="auto"/>
    </w:pPr>
    <w:rPr>
      <w:rFonts w:eastAsia="仿宋"/>
      <w:szCs w:val="21"/>
    </w:rPr>
  </w:style>
  <w:style w:type="paragraph" w:customStyle="1" w:styleId="1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6">
    <w:name w:val="Char2 Char Char1"/>
    <w:basedOn w:val="1"/>
    <w:qFormat/>
    <w:uiPriority w:val="6"/>
    <w:pPr>
      <w:adjustRightInd/>
    </w:pPr>
    <w:rPr>
      <w:rFonts w:ascii="Tahoma" w:hAnsi="Tahoma"/>
      <w:sz w:val="24"/>
      <w:szCs w:val="20"/>
    </w:rPr>
  </w:style>
  <w:style w:type="paragraph" w:customStyle="1" w:styleId="197">
    <w:name w:val="列出段落5"/>
    <w:basedOn w:val="1"/>
    <w:qFormat/>
    <w:uiPriority w:val="0"/>
    <w:pPr>
      <w:spacing w:line="360" w:lineRule="auto"/>
      <w:ind w:firstLine="200" w:firstLineChars="200"/>
    </w:pPr>
    <w:rPr>
      <w:rFonts w:eastAsia="楷体_GB2312" w:cs="Lucida Sans"/>
      <w:sz w:val="24"/>
    </w:rPr>
  </w:style>
  <w:style w:type="paragraph" w:customStyle="1" w:styleId="19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20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qFormat/>
    <w:uiPriority w:val="0"/>
    <w:pPr>
      <w:adjustRightInd/>
      <w:ind w:firstLine="420" w:firstLineChars="200"/>
    </w:pPr>
    <w:rPr>
      <w:rFonts w:eastAsia="仿宋_GB2312"/>
      <w:sz w:val="28"/>
    </w:rPr>
  </w:style>
  <w:style w:type="paragraph" w:customStyle="1" w:styleId="20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62"/>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qFormat/>
    <w:uiPriority w:val="0"/>
    <w:pPr>
      <w:adjustRightInd/>
      <w:ind w:firstLine="200" w:firstLineChars="200"/>
      <w:jc w:val="right"/>
    </w:p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正文1.25"/>
    <w:basedOn w:val="1"/>
    <w:qFormat/>
    <w:uiPriority w:val="0"/>
    <w:pPr>
      <w:adjustRightInd/>
      <w:spacing w:line="300" w:lineRule="auto"/>
      <w:ind w:firstLine="480" w:firstLineChars="200"/>
    </w:pPr>
    <w:rPr>
      <w:sz w:val="24"/>
      <w:szCs w:val="20"/>
    </w:rPr>
  </w:style>
  <w:style w:type="paragraph" w:customStyle="1" w:styleId="21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qFormat/>
    <w:uiPriority w:val="6"/>
    <w:rPr>
      <w:rFonts w:ascii="仿宋_GB2312" w:eastAsia="仿宋_GB2312"/>
      <w:b/>
      <w:sz w:val="32"/>
      <w:szCs w:val="20"/>
    </w:rPr>
  </w:style>
  <w:style w:type="paragraph" w:customStyle="1" w:styleId="215">
    <w:name w:val="列出段落2"/>
    <w:basedOn w:val="1"/>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qFormat/>
    <w:uiPriority w:val="0"/>
    <w:rPr>
      <w:rFonts w:eastAsia="仿宋_GB2312"/>
      <w:sz w:val="28"/>
      <w:szCs w:val="20"/>
    </w:rPr>
  </w:style>
  <w:style w:type="paragraph" w:customStyle="1" w:styleId="21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7"/>
    <w:qFormat/>
    <w:uiPriority w:val="0"/>
    <w:pPr>
      <w:widowControl/>
      <w:jc w:val="left"/>
    </w:pPr>
    <w:rPr>
      <w:rFonts w:cs="宋体"/>
      <w:sz w:val="24"/>
      <w:szCs w:val="20"/>
    </w:rPr>
  </w:style>
  <w:style w:type="paragraph" w:customStyle="1" w:styleId="219">
    <w:name w:val="彩色列表 - 强调文字颜色 11"/>
    <w:basedOn w:val="1"/>
    <w:qFormat/>
    <w:uiPriority w:val="0"/>
    <w:pPr>
      <w:adjustRightInd/>
      <w:ind w:firstLine="420" w:firstLineChars="200"/>
    </w:pPr>
    <w:rPr>
      <w:rFonts w:ascii="Calibri" w:hAnsi="Calibri"/>
      <w:szCs w:val="22"/>
    </w:rPr>
  </w:style>
  <w:style w:type="paragraph" w:customStyle="1" w:styleId="22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qFormat/>
    <w:uiPriority w:val="6"/>
    <w:rPr>
      <w:szCs w:val="20"/>
    </w:rPr>
  </w:style>
  <w:style w:type="paragraph" w:customStyle="1" w:styleId="22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7"/>
    <w:next w:val="97"/>
    <w:qFormat/>
    <w:uiPriority w:val="0"/>
    <w:pPr>
      <w:spacing w:after="68"/>
    </w:pPr>
    <w:rPr>
      <w:rFonts w:ascii="FHLHE E+ Futura Bk" w:eastAsia="FHLHE E+ Futura Bk" w:cs="Times New Roman"/>
      <w:color w:val="auto"/>
    </w:rPr>
  </w:style>
  <w:style w:type="paragraph" w:customStyle="1" w:styleId="23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7"/>
    <w:next w:val="97"/>
    <w:qFormat/>
    <w:uiPriority w:val="0"/>
    <w:rPr>
      <w:rFonts w:ascii="宋体" w:eastAsia="宋体" w:cs="Times New Roman"/>
      <w:color w:val="auto"/>
    </w:rPr>
  </w:style>
  <w:style w:type="paragraph" w:customStyle="1" w:styleId="23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qFormat/>
    <w:uiPriority w:val="0"/>
    <w:rPr>
      <w:rFonts w:ascii="仿宋_GB2312" w:eastAsia="仿宋_GB2312"/>
      <w:b/>
      <w:sz w:val="32"/>
      <w:szCs w:val="32"/>
    </w:rPr>
  </w:style>
  <w:style w:type="paragraph" w:customStyle="1" w:styleId="23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qFormat/>
    <w:uiPriority w:val="0"/>
    <w:pPr>
      <w:spacing w:line="360" w:lineRule="auto"/>
    </w:pPr>
    <w:rPr>
      <w:szCs w:val="20"/>
    </w:rPr>
  </w:style>
  <w:style w:type="paragraph" w:customStyle="1" w:styleId="239">
    <w:name w:val="Char"/>
    <w:basedOn w:val="1"/>
    <w:qFormat/>
    <w:uiPriority w:val="0"/>
    <w:rPr>
      <w:rFonts w:ascii="仿宋_GB2312" w:eastAsia="仿宋_GB2312"/>
      <w:b/>
      <w:sz w:val="32"/>
      <w:szCs w:val="32"/>
    </w:rPr>
  </w:style>
  <w:style w:type="paragraph" w:customStyle="1" w:styleId="24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qFormat/>
    <w:uiPriority w:val="0"/>
    <w:rPr>
      <w:szCs w:val="20"/>
    </w:rPr>
  </w:style>
  <w:style w:type="paragraph" w:customStyle="1" w:styleId="243">
    <w:name w:val="正文标准"/>
    <w:basedOn w:val="1"/>
    <w:qFormat/>
    <w:uiPriority w:val="0"/>
    <w:pPr>
      <w:adjustRightInd/>
      <w:spacing w:line="360" w:lineRule="auto"/>
      <w:ind w:firstLine="200" w:firstLineChars="200"/>
    </w:pPr>
    <w:rPr>
      <w:rFonts w:ascii="宋体" w:hAnsi="Calibri"/>
      <w:sz w:val="24"/>
    </w:rPr>
  </w:style>
  <w:style w:type="paragraph" w:customStyle="1" w:styleId="24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8">
    <w:name w:val="_正文段落"/>
    <w:basedOn w:val="1"/>
    <w:qFormat/>
    <w:uiPriority w:val="0"/>
    <w:pPr>
      <w:adjustRightInd/>
      <w:ind w:firstLine="560"/>
    </w:pPr>
    <w:rPr>
      <w:rFonts w:ascii="仿宋_GB2312" w:hAnsi="仿宋" w:eastAsia="仿宋_GB2312"/>
      <w:kern w:val="0"/>
      <w:sz w:val="28"/>
      <w:szCs w:val="28"/>
    </w:rPr>
  </w:style>
  <w:style w:type="paragraph" w:customStyle="1" w:styleId="25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qFormat/>
    <w:uiPriority w:val="0"/>
    <w:rPr>
      <w:szCs w:val="20"/>
    </w:rPr>
  </w:style>
  <w:style w:type="paragraph" w:customStyle="1" w:styleId="26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qFormat/>
    <w:uiPriority w:val="0"/>
    <w:rPr>
      <w:rFonts w:ascii="Tahoma" w:hAnsi="Tahoma"/>
      <w:sz w:val="24"/>
      <w:szCs w:val="20"/>
    </w:rPr>
  </w:style>
  <w:style w:type="paragraph" w:customStyle="1" w:styleId="268">
    <w:name w:val="标题五"/>
    <w:basedOn w:val="1"/>
    <w:qFormat/>
    <w:uiPriority w:val="0"/>
    <w:pPr>
      <w:adjustRightInd/>
      <w:spacing w:before="156" w:beforeLines="50" w:line="360" w:lineRule="auto"/>
    </w:pPr>
    <w:rPr>
      <w:b/>
      <w:sz w:val="24"/>
    </w:rPr>
  </w:style>
  <w:style w:type="paragraph" w:customStyle="1" w:styleId="269">
    <w:name w:val="Char Char1101"/>
    <w:basedOn w:val="1"/>
    <w:qFormat/>
    <w:uiPriority w:val="0"/>
    <w:pPr>
      <w:spacing w:line="360" w:lineRule="auto"/>
    </w:pPr>
    <w:rPr>
      <w:rFonts w:ascii="Tahoma" w:hAnsi="Tahoma"/>
      <w:sz w:val="24"/>
      <w:szCs w:val="20"/>
    </w:rPr>
  </w:style>
  <w:style w:type="paragraph" w:customStyle="1" w:styleId="270">
    <w:name w:val="Char Char Char Char Char Char Char Char1"/>
    <w:basedOn w:val="1"/>
    <w:qFormat/>
    <w:uiPriority w:val="0"/>
    <w:pPr>
      <w:tabs>
        <w:tab w:val="left" w:pos="360"/>
      </w:tabs>
    </w:pPr>
    <w:rPr>
      <w:sz w:val="24"/>
      <w:szCs w:val="20"/>
    </w:rPr>
  </w:style>
  <w:style w:type="paragraph" w:customStyle="1" w:styleId="271">
    <w:name w:val="Char Char Char 字元 字元"/>
    <w:basedOn w:val="1"/>
    <w:qFormat/>
    <w:uiPriority w:val="0"/>
    <w:pPr>
      <w:adjustRightInd/>
      <w:spacing w:line="360" w:lineRule="auto"/>
      <w:ind w:firstLine="200" w:firstLineChars="200"/>
    </w:pPr>
    <w:rPr>
      <w:szCs w:val="20"/>
    </w:rPr>
  </w:style>
  <w:style w:type="paragraph" w:customStyle="1" w:styleId="27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qFormat/>
    <w:uiPriority w:val="0"/>
    <w:rPr>
      <w:rFonts w:ascii="仿宋_GB2312" w:eastAsia="仿宋_GB2312"/>
      <w:b/>
      <w:sz w:val="32"/>
      <w:szCs w:val="32"/>
    </w:rPr>
  </w:style>
  <w:style w:type="paragraph" w:customStyle="1" w:styleId="27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qFormat/>
    <w:uiPriority w:val="0"/>
    <w:pPr>
      <w:adjustRightInd/>
    </w:pPr>
    <w:rPr>
      <w:sz w:val="18"/>
      <w:szCs w:val="20"/>
    </w:rPr>
  </w:style>
  <w:style w:type="paragraph" w:customStyle="1" w:styleId="27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3">
    <w:name w:val="索引 11"/>
    <w:basedOn w:val="1"/>
    <w:next w:val="1"/>
    <w:qFormat/>
    <w:uiPriority w:val="99"/>
    <w:pPr>
      <w:adjustRightInd/>
      <w:spacing w:line="360" w:lineRule="auto"/>
    </w:pPr>
    <w:rPr>
      <w:rFonts w:ascii="仿宋_GB2312" w:eastAsia="仿宋_GB2312"/>
      <w:sz w:val="24"/>
      <w:szCs w:val="20"/>
    </w:rPr>
  </w:style>
  <w:style w:type="paragraph" w:customStyle="1" w:styleId="28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7"/>
    <w:qFormat/>
    <w:uiPriority w:val="0"/>
    <w:pPr>
      <w:snapToGrid w:val="0"/>
      <w:spacing w:line="360" w:lineRule="auto"/>
    </w:pPr>
    <w:rPr>
      <w:rFonts w:ascii="宋体"/>
      <w:b/>
      <w:sz w:val="24"/>
      <w:szCs w:val="20"/>
    </w:rPr>
  </w:style>
  <w:style w:type="paragraph" w:customStyle="1" w:styleId="28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0">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qFormat/>
    <w:uiPriority w:val="7"/>
    <w:pPr>
      <w:adjustRightInd/>
    </w:pPr>
    <w:rPr>
      <w:rFonts w:ascii="宋体" w:hAnsi="Courier New"/>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qFormat/>
    <w:uiPriority w:val="0"/>
    <w:pPr>
      <w:widowControl/>
      <w:adjustRightInd/>
      <w:spacing w:after="160" w:line="240" w:lineRule="exact"/>
      <w:jc w:val="left"/>
    </w:pPr>
    <w:rPr>
      <w:szCs w:val="20"/>
    </w:rPr>
  </w:style>
  <w:style w:type="paragraph" w:customStyle="1" w:styleId="301">
    <w:name w:val="表格标题2"/>
    <w:basedOn w:val="302"/>
    <w:qFormat/>
    <w:uiPriority w:val="0"/>
    <w:rPr>
      <w:b/>
    </w:rPr>
  </w:style>
  <w:style w:type="paragraph" w:customStyle="1" w:styleId="302">
    <w:name w:val="表格内文"/>
    <w:basedOn w:val="1"/>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qFormat/>
    <w:uiPriority w:val="0"/>
    <w:rPr>
      <w:rFonts w:ascii="仿宋_GB2312" w:eastAsia="仿宋_GB2312"/>
      <w:b/>
      <w:sz w:val="32"/>
      <w:szCs w:val="32"/>
    </w:rPr>
  </w:style>
  <w:style w:type="paragraph" w:customStyle="1" w:styleId="30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qFormat/>
    <w:uiPriority w:val="0"/>
    <w:pPr>
      <w:spacing w:line="360" w:lineRule="auto"/>
    </w:pPr>
    <w:rPr>
      <w:szCs w:val="20"/>
    </w:rPr>
  </w:style>
  <w:style w:type="paragraph" w:customStyle="1" w:styleId="30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9">
    <w:name w:val="MM Topic 1"/>
    <w:basedOn w:val="3"/>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qFormat/>
    <w:uiPriority w:val="0"/>
    <w:pPr>
      <w:spacing w:line="360" w:lineRule="auto"/>
      <w:ind w:firstLine="200" w:firstLineChars="200"/>
    </w:pPr>
    <w:rPr>
      <w:kern w:val="0"/>
      <w:sz w:val="24"/>
      <w:szCs w:val="20"/>
    </w:rPr>
  </w:style>
  <w:style w:type="paragraph" w:customStyle="1" w:styleId="312">
    <w:name w:val="表格"/>
    <w:basedOn w:val="1"/>
    <w:qFormat/>
    <w:uiPriority w:val="0"/>
    <w:pPr>
      <w:snapToGrid w:val="0"/>
      <w:ind w:firstLine="42" w:firstLineChars="21"/>
    </w:pPr>
    <w:rPr>
      <w:rFonts w:ascii="宋体" w:hAnsi="宋体"/>
      <w:kern w:val="0"/>
      <w:sz w:val="20"/>
      <w:szCs w:val="20"/>
    </w:rPr>
  </w:style>
  <w:style w:type="paragraph" w:customStyle="1" w:styleId="313">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qFormat/>
    <w:uiPriority w:val="0"/>
    <w:pPr>
      <w:adjustRightInd/>
      <w:spacing w:line="300" w:lineRule="auto"/>
      <w:jc w:val="center"/>
    </w:pPr>
  </w:style>
  <w:style w:type="paragraph" w:customStyle="1" w:styleId="318">
    <w:name w:val="_Style 6"/>
    <w:basedOn w:val="1"/>
    <w:qFormat/>
    <w:uiPriority w:val="34"/>
    <w:pPr>
      <w:adjustRightInd/>
      <w:ind w:firstLine="420" w:firstLineChars="200"/>
    </w:pPr>
    <w:rPr>
      <w:rFonts w:eastAsia="仿宋_GB2312"/>
      <w:sz w:val="28"/>
    </w:rPr>
  </w:style>
  <w:style w:type="paragraph" w:customStyle="1" w:styleId="31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6">
    <w:name w:val="trademark"/>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qFormat/>
    <w:uiPriority w:val="0"/>
    <w:rPr>
      <w:rFonts w:ascii="仿宋_GB2312" w:eastAsia="仿宋_GB2312"/>
      <w:b/>
      <w:sz w:val="32"/>
      <w:szCs w:val="20"/>
    </w:rPr>
  </w:style>
  <w:style w:type="paragraph" w:customStyle="1" w:styleId="32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qFormat/>
    <w:uiPriority w:val="0"/>
    <w:pPr>
      <w:adjustRightInd/>
      <w:ind w:firstLine="200" w:firstLineChars="200"/>
    </w:pPr>
    <w:rPr>
      <w:rFonts w:ascii="Tahoma" w:hAnsi="Tahoma"/>
      <w:sz w:val="24"/>
      <w:szCs w:val="20"/>
    </w:rPr>
  </w:style>
  <w:style w:type="paragraph" w:customStyle="1" w:styleId="331">
    <w:name w:val="a1"/>
    <w:basedOn w:val="1"/>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qFormat/>
    <w:uiPriority w:val="0"/>
    <w:pPr>
      <w:spacing w:after="156" w:afterLines="50"/>
      <w:jc w:val="left"/>
      <w:outlineLvl w:val="3"/>
    </w:pPr>
    <w:rPr>
      <w:sz w:val="24"/>
      <w:szCs w:val="24"/>
    </w:rPr>
  </w:style>
  <w:style w:type="paragraph" w:customStyle="1" w:styleId="3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qFormat/>
    <w:uiPriority w:val="0"/>
    <w:pPr>
      <w:adjustRightInd/>
    </w:pPr>
    <w:rPr>
      <w:rFonts w:ascii="Tahoma" w:hAnsi="Tahoma"/>
      <w:sz w:val="24"/>
      <w:szCs w:val="20"/>
    </w:rPr>
  </w:style>
  <w:style w:type="paragraph" w:customStyle="1" w:styleId="33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qFormat/>
    <w:uiPriority w:val="0"/>
    <w:pPr>
      <w:tabs>
        <w:tab w:val="left" w:pos="1260"/>
        <w:tab w:val="left" w:pos="1680"/>
        <w:tab w:val="left" w:pos="2100"/>
      </w:tabs>
      <w:ind w:left="0"/>
      <w:outlineLvl w:val="3"/>
    </w:pPr>
  </w:style>
  <w:style w:type="paragraph" w:customStyle="1" w:styleId="341">
    <w:name w:val="一级条标题"/>
    <w:basedOn w:val="342"/>
    <w:next w:val="324"/>
    <w:qFormat/>
    <w:uiPriority w:val="0"/>
    <w:pPr>
      <w:tabs>
        <w:tab w:val="left" w:pos="1260"/>
        <w:tab w:val="left" w:pos="1680"/>
      </w:tabs>
      <w:spacing w:before="0" w:beforeLines="0" w:after="0" w:afterLines="0"/>
      <w:ind w:left="1680"/>
      <w:outlineLvl w:val="2"/>
    </w:pPr>
  </w:style>
  <w:style w:type="paragraph" w:customStyle="1" w:styleId="342">
    <w:name w:val="章标题"/>
    <w:next w:val="32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qFormat/>
    <w:uiPriority w:val="0"/>
    <w:pPr>
      <w:tabs>
        <w:tab w:val="left" w:pos="840"/>
      </w:tabs>
      <w:spacing w:after="0"/>
      <w:ind w:left="900"/>
    </w:pPr>
  </w:style>
  <w:style w:type="paragraph" w:customStyle="1" w:styleId="35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qFormat/>
    <w:uiPriority w:val="6"/>
    <w:pPr>
      <w:widowControl/>
      <w:adjustRightInd/>
      <w:ind w:left="720" w:hanging="720"/>
    </w:pPr>
    <w:rPr>
      <w:color w:val="000000"/>
      <w:kern w:val="0"/>
      <w:sz w:val="24"/>
      <w:szCs w:val="20"/>
    </w:rPr>
  </w:style>
  <w:style w:type="paragraph" w:customStyle="1" w:styleId="352">
    <w:name w:val="表1"/>
    <w:basedOn w:val="1"/>
    <w:qFormat/>
    <w:uiPriority w:val="0"/>
    <w:pPr>
      <w:tabs>
        <w:tab w:val="left" w:pos="703"/>
      </w:tabs>
      <w:adjustRightInd/>
      <w:spacing w:line="360" w:lineRule="auto"/>
      <w:ind w:left="703"/>
      <w:jc w:val="center"/>
    </w:pPr>
  </w:style>
  <w:style w:type="paragraph" w:customStyle="1" w:styleId="35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6">
    <w:name w:val="2级标题"/>
    <w:basedOn w:val="357"/>
    <w:qFormat/>
    <w:uiPriority w:val="0"/>
    <w:pPr>
      <w:jc w:val="left"/>
      <w:outlineLvl w:val="1"/>
    </w:pPr>
    <w:rPr>
      <w:rFonts w:ascii="Times New Roman" w:hAnsi="Times New Roman" w:eastAsia="仿宋"/>
      <w:sz w:val="30"/>
    </w:rPr>
  </w:style>
  <w:style w:type="paragraph" w:customStyle="1" w:styleId="35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qFormat/>
    <w:uiPriority w:val="0"/>
    <w:pPr>
      <w:tabs>
        <w:tab w:val="left" w:pos="840"/>
      </w:tabs>
      <w:adjustRightInd/>
      <w:ind w:left="840" w:hanging="420"/>
    </w:p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7"/>
    <w:qFormat/>
    <w:uiPriority w:val="0"/>
    <w:pPr>
      <w:tabs>
        <w:tab w:val="left" w:pos="2100"/>
        <w:tab w:val="clear" w:pos="864"/>
      </w:tabs>
      <w:adjustRightInd/>
      <w:ind w:left="2100" w:hanging="420"/>
    </w:pPr>
    <w:rPr>
      <w:lang w:val="en-US"/>
    </w:rPr>
  </w:style>
  <w:style w:type="paragraph" w:customStyle="1" w:styleId="37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3">
    <w:name w:val="Char Char11 Char Char Char Char Char Char Char Char Char1"/>
    <w:basedOn w:val="1"/>
    <w:qFormat/>
    <w:uiPriority w:val="6"/>
    <w:pPr>
      <w:spacing w:line="360" w:lineRule="auto"/>
    </w:pPr>
    <w:rPr>
      <w:szCs w:val="20"/>
    </w:rPr>
  </w:style>
  <w:style w:type="paragraph" w:customStyle="1" w:styleId="37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qFormat/>
    <w:uiPriority w:val="0"/>
    <w:pPr>
      <w:adjustRightInd/>
      <w:spacing w:line="360" w:lineRule="auto"/>
      <w:jc w:val="center"/>
    </w:pPr>
    <w:rPr>
      <w:sz w:val="24"/>
    </w:rPr>
  </w:style>
  <w:style w:type="paragraph" w:customStyle="1" w:styleId="38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qFormat/>
    <w:uiPriority w:val="6"/>
    <w:rPr>
      <w:rFonts w:ascii="仿宋_GB2312" w:eastAsia="仿宋_GB2312"/>
      <w:b/>
      <w:sz w:val="32"/>
      <w:szCs w:val="32"/>
    </w:rPr>
  </w:style>
  <w:style w:type="paragraph" w:customStyle="1" w:styleId="386">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qFormat/>
    <w:uiPriority w:val="0"/>
    <w:pPr>
      <w:widowControl/>
      <w:adjustRightInd/>
      <w:spacing w:after="160" w:line="240" w:lineRule="exact"/>
      <w:jc w:val="left"/>
    </w:pPr>
    <w:rPr>
      <w:szCs w:val="20"/>
    </w:rPr>
  </w:style>
  <w:style w:type="paragraph" w:customStyle="1" w:styleId="389">
    <w:name w:val="Char Char1121"/>
    <w:basedOn w:val="1"/>
    <w:qFormat/>
    <w:uiPriority w:val="0"/>
    <w:pPr>
      <w:spacing w:line="360" w:lineRule="auto"/>
    </w:pPr>
    <w:rPr>
      <w:szCs w:val="20"/>
    </w:rPr>
  </w:style>
  <w:style w:type="paragraph" w:customStyle="1" w:styleId="3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2">
    <w:name w:val="Normal0"/>
    <w:qFormat/>
    <w:uiPriority w:val="0"/>
    <w:rPr>
      <w:rFonts w:ascii="Times New Roman" w:hAnsi="Times New Roman" w:eastAsia="宋体" w:cs="Times New Roman"/>
      <w:lang w:val="en-US" w:eastAsia="en-US" w:bidi="ar-SA"/>
    </w:rPr>
  </w:style>
  <w:style w:type="paragraph" w:customStyle="1" w:styleId="393">
    <w:name w:val="带编号样式"/>
    <w:basedOn w:val="311"/>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qFormat/>
    <w:uiPriority w:val="0"/>
    <w:pPr>
      <w:spacing w:line="360" w:lineRule="atLeast"/>
      <w:jc w:val="right"/>
      <w:textAlignment w:val="baseline"/>
    </w:pPr>
    <w:rPr>
      <w:rFonts w:ascii="Symbol" w:hAnsi="Symbol"/>
      <w:kern w:val="0"/>
      <w:szCs w:val="20"/>
    </w:rPr>
  </w:style>
  <w:style w:type="paragraph" w:customStyle="1" w:styleId="39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qFormat/>
    <w:uiPriority w:val="0"/>
    <w:pPr>
      <w:spacing w:line="240" w:lineRule="atLeast"/>
      <w:ind w:left="420" w:firstLine="420"/>
    </w:pPr>
    <w:rPr>
      <w:sz w:val="24"/>
    </w:rPr>
  </w:style>
  <w:style w:type="paragraph" w:customStyle="1" w:styleId="400">
    <w:name w:val="WW-正文文字缩进 2"/>
    <w:basedOn w:val="1"/>
    <w:qFormat/>
    <w:uiPriority w:val="0"/>
    <w:pPr>
      <w:suppressAutoHyphens/>
      <w:adjustRightInd/>
      <w:ind w:firstLine="420"/>
    </w:pPr>
    <w:rPr>
      <w:kern w:val="1"/>
      <w:szCs w:val="20"/>
    </w:rPr>
  </w:style>
  <w:style w:type="paragraph" w:customStyle="1" w:styleId="40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qFormat/>
    <w:uiPriority w:val="0"/>
    <w:pPr>
      <w:adjustRightInd/>
      <w:spacing w:line="400" w:lineRule="exact"/>
      <w:ind w:firstLine="200" w:firstLineChars="200"/>
    </w:pPr>
    <w:rPr>
      <w:rFonts w:ascii="Arial" w:hAnsi="Arial"/>
    </w:rPr>
  </w:style>
  <w:style w:type="paragraph" w:customStyle="1" w:styleId="40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8"/>
    <w:qFormat/>
    <w:uiPriority w:val="0"/>
    <w:pPr>
      <w:spacing w:after="120" w:line="480" w:lineRule="auto"/>
      <w:ind w:left="420" w:leftChars="200"/>
    </w:pPr>
    <w:rPr>
      <w:sz w:val="24"/>
      <w:szCs w:val="20"/>
    </w:rPr>
  </w:style>
  <w:style w:type="paragraph" w:customStyle="1" w:styleId="4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5"/>
    <w:qFormat/>
    <w:uiPriority w:val="0"/>
    <w:pPr>
      <w:spacing w:before="0" w:after="0" w:line="240" w:lineRule="auto"/>
      <w:jc w:val="left"/>
    </w:pPr>
    <w:rPr>
      <w:rFonts w:cs="宋体"/>
      <w:sz w:val="21"/>
      <w:szCs w:val="20"/>
    </w:rPr>
  </w:style>
  <w:style w:type="paragraph" w:customStyle="1" w:styleId="4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qFormat/>
    <w:uiPriority w:val="0"/>
    <w:rPr>
      <w:rFonts w:ascii="仿宋_GB2312" w:eastAsia="仿宋_GB2312"/>
      <w:b/>
      <w:sz w:val="32"/>
      <w:szCs w:val="20"/>
    </w:rPr>
  </w:style>
  <w:style w:type="paragraph" w:customStyle="1" w:styleId="41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qFormat/>
    <w:uiPriority w:val="0"/>
    <w:rPr>
      <w:rFonts w:ascii="仿宋_GB2312" w:eastAsia="仿宋_GB2312"/>
      <w:b/>
      <w:sz w:val="32"/>
      <w:szCs w:val="32"/>
    </w:rPr>
  </w:style>
  <w:style w:type="paragraph" w:customStyle="1" w:styleId="420">
    <w:name w:val="Char3 Char Char Char1"/>
    <w:basedOn w:val="1"/>
    <w:qFormat/>
    <w:uiPriority w:val="6"/>
    <w:pPr>
      <w:widowControl/>
      <w:adjustRightInd/>
      <w:spacing w:after="160" w:line="240" w:lineRule="exact"/>
      <w:jc w:val="left"/>
    </w:pPr>
    <w:rPr>
      <w:szCs w:val="20"/>
    </w:rPr>
  </w:style>
  <w:style w:type="paragraph" w:customStyle="1" w:styleId="421">
    <w:name w:val="Char1 Char Char Char21"/>
    <w:basedOn w:val="1"/>
    <w:qFormat/>
    <w:uiPriority w:val="0"/>
    <w:rPr>
      <w:rFonts w:ascii="Tahoma" w:hAnsi="Tahoma"/>
      <w:sz w:val="24"/>
      <w:szCs w:val="20"/>
    </w:rPr>
  </w:style>
  <w:style w:type="paragraph" w:customStyle="1" w:styleId="42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qFormat/>
    <w:uiPriority w:val="0"/>
    <w:pPr>
      <w:spacing w:line="360" w:lineRule="auto"/>
      <w:ind w:firstLine="200" w:firstLineChars="200"/>
    </w:pPr>
    <w:rPr>
      <w:sz w:val="24"/>
    </w:rPr>
  </w:style>
  <w:style w:type="paragraph" w:customStyle="1" w:styleId="4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qFormat/>
    <w:uiPriority w:val="0"/>
    <w:pPr>
      <w:adjustRightInd/>
      <w:ind w:firstLine="200" w:firstLineChars="200"/>
    </w:pPr>
    <w:rPr>
      <w:rFonts w:ascii="Tahoma" w:hAnsi="Tahoma"/>
      <w:sz w:val="24"/>
      <w:szCs w:val="20"/>
    </w:rPr>
  </w:style>
  <w:style w:type="paragraph" w:customStyle="1" w:styleId="430">
    <w:name w:val="_标题2"/>
    <w:basedOn w:val="397"/>
    <w:next w:val="39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1">
    <w:name w:val="样式1 + (中宋体"/>
    <w:basedOn w:val="40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qFormat/>
    <w:uiPriority w:val="0"/>
    <w:pPr>
      <w:adjustRightInd/>
      <w:spacing w:line="360" w:lineRule="auto"/>
    </w:pPr>
    <w:rPr>
      <w:rFonts w:ascii="宋体" w:hAnsi="宋体"/>
      <w:szCs w:val="20"/>
    </w:rPr>
  </w:style>
  <w:style w:type="paragraph" w:customStyle="1" w:styleId="43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qFormat/>
    <w:uiPriority w:val="0"/>
    <w:pPr>
      <w:adjustRightInd/>
    </w:pPr>
    <w:rPr>
      <w:rFonts w:ascii="Tahoma" w:hAnsi="Tahoma"/>
      <w:sz w:val="24"/>
    </w:rPr>
  </w:style>
  <w:style w:type="paragraph" w:customStyle="1" w:styleId="438">
    <w:name w:val="Char Char Char Char11"/>
    <w:basedOn w:val="1"/>
    <w:qFormat/>
    <w:uiPriority w:val="0"/>
    <w:rPr>
      <w:rFonts w:ascii="Tahoma" w:hAnsi="Tahoma"/>
      <w:sz w:val="24"/>
      <w:szCs w:val="20"/>
    </w:rPr>
  </w:style>
  <w:style w:type="paragraph" w:customStyle="1" w:styleId="4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qFormat/>
    <w:uiPriority w:val="0"/>
    <w:rPr>
      <w:rFonts w:ascii="Tahoma" w:hAnsi="Tahoma"/>
      <w:sz w:val="24"/>
      <w:szCs w:val="20"/>
    </w:rPr>
  </w:style>
  <w:style w:type="paragraph" w:customStyle="1" w:styleId="44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qFormat/>
    <w:uiPriority w:val="0"/>
    <w:pPr>
      <w:adjustRightInd/>
    </w:pPr>
    <w:rPr>
      <w:szCs w:val="20"/>
    </w:rPr>
  </w:style>
  <w:style w:type="paragraph" w:customStyle="1" w:styleId="44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5">
    <w:name w:val="_Style 5"/>
    <w:basedOn w:val="1"/>
    <w:qFormat/>
    <w:uiPriority w:val="34"/>
    <w:pPr>
      <w:adjustRightInd/>
      <w:ind w:firstLine="420" w:firstLineChars="200"/>
    </w:pPr>
    <w:rPr>
      <w:rFonts w:eastAsia="仿宋_GB2312"/>
      <w:sz w:val="28"/>
    </w:rPr>
  </w:style>
  <w:style w:type="paragraph" w:customStyle="1" w:styleId="44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24"/>
    <w:qFormat/>
    <w:uiPriority w:val="0"/>
    <w:pPr>
      <w:snapToGrid w:val="0"/>
      <w:ind w:firstLine="480" w:firstLineChars="200"/>
    </w:pPr>
    <w:rPr>
      <w:rFonts w:ascii="Times New Roman"/>
      <w:szCs w:val="24"/>
      <w:lang w:val="en-US"/>
    </w:rPr>
  </w:style>
  <w:style w:type="paragraph" w:customStyle="1" w:styleId="45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qFormat/>
    <w:uiPriority w:val="0"/>
    <w:rPr>
      <w:rFonts w:ascii="宋体" w:hAnsi="Times New Roman" w:eastAsia="宋体" w:cs="Times New Roman"/>
      <w:kern w:val="2"/>
      <w:lang w:val="en-US" w:eastAsia="zh-CN" w:bidi="ar-SA"/>
    </w:rPr>
  </w:style>
  <w:style w:type="paragraph" w:customStyle="1" w:styleId="456">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qFormat/>
    <w:uiPriority w:val="0"/>
    <w:pPr>
      <w:tabs>
        <w:tab w:val="left" w:pos="360"/>
      </w:tabs>
    </w:pPr>
    <w:rPr>
      <w:sz w:val="24"/>
      <w:szCs w:val="20"/>
    </w:rPr>
  </w:style>
  <w:style w:type="paragraph" w:customStyle="1" w:styleId="46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8">
    <w:name w:val="p0"/>
    <w:basedOn w:val="1"/>
    <w:qFormat/>
    <w:uiPriority w:val="0"/>
    <w:pPr>
      <w:widowControl/>
      <w:adjustRightInd/>
    </w:pPr>
    <w:rPr>
      <w:kern w:val="0"/>
      <w:szCs w:val="21"/>
    </w:rPr>
  </w:style>
  <w:style w:type="paragraph" w:customStyle="1" w:styleId="469">
    <w:name w:val="Char6"/>
    <w:basedOn w:val="1"/>
    <w:qFormat/>
    <w:uiPriority w:val="0"/>
    <w:rPr>
      <w:rFonts w:ascii="仿宋_GB2312" w:eastAsia="仿宋_GB2312"/>
      <w:b/>
      <w:sz w:val="32"/>
      <w:szCs w:val="32"/>
    </w:rPr>
  </w:style>
  <w:style w:type="paragraph" w:customStyle="1" w:styleId="470">
    <w:name w:val="Char111"/>
    <w:basedOn w:val="1"/>
    <w:qFormat/>
    <w:uiPriority w:val="0"/>
    <w:rPr>
      <w:rFonts w:ascii="仿宋_GB2312" w:eastAsia="仿宋_GB2312"/>
      <w:b/>
      <w:sz w:val="32"/>
      <w:szCs w:val="32"/>
    </w:rPr>
  </w:style>
  <w:style w:type="paragraph" w:customStyle="1" w:styleId="471">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47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qFormat/>
    <w:uiPriority w:val="0"/>
    <w:pPr>
      <w:adjustRightInd/>
      <w:ind w:firstLine="200" w:firstLineChars="200"/>
    </w:pPr>
    <w:rPr>
      <w:rFonts w:ascii="Tahoma" w:hAnsi="Tahoma"/>
      <w:sz w:val="24"/>
      <w:szCs w:val="20"/>
    </w:rPr>
  </w:style>
  <w:style w:type="paragraph" w:customStyle="1" w:styleId="47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qFormat/>
    <w:uiPriority w:val="0"/>
    <w:rPr>
      <w:rFonts w:ascii="仿宋_GB2312" w:eastAsia="仿宋_GB2312"/>
      <w:b/>
      <w:sz w:val="32"/>
      <w:szCs w:val="32"/>
    </w:rPr>
  </w:style>
  <w:style w:type="paragraph" w:customStyle="1" w:styleId="478">
    <w:name w:val="五级条标题"/>
    <w:basedOn w:val="479"/>
    <w:next w:val="324"/>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9"/>
    <w:next w:val="324"/>
    <w:qFormat/>
    <w:uiPriority w:val="0"/>
    <w:pPr>
      <w:tabs>
        <w:tab w:val="left" w:pos="2940"/>
        <w:tab w:val="clear" w:pos="1260"/>
        <w:tab w:val="clear" w:pos="1680"/>
        <w:tab w:val="clear" w:pos="2100"/>
        <w:tab w:val="clear" w:pos="2520"/>
      </w:tabs>
      <w:ind w:left="2940"/>
      <w:outlineLvl w:val="5"/>
    </w:pPr>
  </w:style>
  <w:style w:type="paragraph" w:customStyle="1" w:styleId="48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qFormat/>
    <w:uiPriority w:val="0"/>
    <w:rPr>
      <w:rFonts w:ascii="仿宋_GB2312" w:eastAsia="仿宋_GB2312"/>
      <w:b/>
      <w:sz w:val="32"/>
      <w:szCs w:val="32"/>
    </w:rPr>
  </w:style>
  <w:style w:type="paragraph" w:customStyle="1" w:styleId="48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6">
    <w:name w:val="单元格左对齐"/>
    <w:basedOn w:val="1"/>
    <w:qFormat/>
    <w:uiPriority w:val="0"/>
    <w:pPr>
      <w:adjustRightInd/>
      <w:spacing w:line="360" w:lineRule="auto"/>
    </w:pPr>
    <w:rPr>
      <w:sz w:val="24"/>
    </w:rPr>
  </w:style>
  <w:style w:type="paragraph" w:customStyle="1" w:styleId="487">
    <w:name w:val="正文主体"/>
    <w:basedOn w:val="308"/>
    <w:qFormat/>
    <w:uiPriority w:val="0"/>
  </w:style>
  <w:style w:type="paragraph" w:customStyle="1" w:styleId="48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qFormat/>
    <w:uiPriority w:val="0"/>
    <w:pPr>
      <w:adjustRightInd/>
      <w:spacing w:line="360" w:lineRule="auto"/>
      <w:ind w:firstLine="480" w:firstLineChars="200"/>
    </w:pPr>
    <w:rPr>
      <w:sz w:val="24"/>
      <w:szCs w:val="20"/>
    </w:rPr>
  </w:style>
  <w:style w:type="paragraph" w:customStyle="1" w:styleId="492">
    <w:name w:val="P1"/>
    <w:basedOn w:val="1"/>
    <w:qFormat/>
    <w:uiPriority w:val="0"/>
    <w:pPr>
      <w:adjustRightInd/>
      <w:spacing w:line="288" w:lineRule="auto"/>
      <w:ind w:firstLine="425" w:firstLineChars="200"/>
    </w:pPr>
  </w:style>
  <w:style w:type="paragraph" w:customStyle="1" w:styleId="493">
    <w:name w:val="列表内容"/>
    <w:basedOn w:val="1"/>
    <w:next w:val="1"/>
    <w:qFormat/>
    <w:uiPriority w:val="0"/>
    <w:pPr>
      <w:widowControl/>
      <w:tabs>
        <w:tab w:val="left" w:pos="840"/>
      </w:tabs>
      <w:ind w:left="840" w:hanging="420"/>
      <w:jc w:val="left"/>
    </w:pPr>
    <w:rPr>
      <w:kern w:val="0"/>
      <w:sz w:val="18"/>
    </w:rPr>
  </w:style>
  <w:style w:type="paragraph" w:customStyle="1" w:styleId="494">
    <w:name w:val="Char Char11 Char Char Char1"/>
    <w:basedOn w:val="1"/>
    <w:qFormat/>
    <w:uiPriority w:val="6"/>
    <w:pPr>
      <w:spacing w:line="360" w:lineRule="auto"/>
    </w:pPr>
    <w:rPr>
      <w:szCs w:val="20"/>
    </w:rPr>
  </w:style>
  <w:style w:type="paragraph" w:customStyle="1" w:styleId="49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qFormat/>
    <w:uiPriority w:val="0"/>
    <w:pPr>
      <w:spacing w:line="360" w:lineRule="auto"/>
    </w:pPr>
    <w:rPr>
      <w:szCs w:val="20"/>
    </w:rPr>
  </w:style>
  <w:style w:type="paragraph" w:customStyle="1" w:styleId="50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qFormat/>
    <w:uiPriority w:val="0"/>
    <w:rPr>
      <w:rFonts w:ascii="仿宋_GB2312" w:eastAsia="仿宋_GB2312"/>
      <w:b/>
      <w:sz w:val="32"/>
      <w:szCs w:val="32"/>
    </w:rPr>
  </w:style>
  <w:style w:type="paragraph" w:customStyle="1" w:styleId="50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qFormat/>
    <w:uiPriority w:val="0"/>
    <w:pPr>
      <w:adjustRightInd/>
      <w:spacing w:line="360" w:lineRule="auto"/>
      <w:ind w:firstLine="480"/>
    </w:pPr>
    <w:rPr>
      <w:rFonts w:cs="宋体"/>
      <w:sz w:val="24"/>
      <w:szCs w:val="20"/>
    </w:rPr>
  </w:style>
  <w:style w:type="paragraph" w:customStyle="1" w:styleId="507">
    <w:name w:val="Char Char4 Char Char"/>
    <w:basedOn w:val="1"/>
    <w:qFormat/>
    <w:uiPriority w:val="0"/>
    <w:pPr>
      <w:widowControl/>
      <w:adjustRightInd/>
      <w:spacing w:after="160" w:line="240" w:lineRule="exact"/>
      <w:jc w:val="left"/>
    </w:pPr>
  </w:style>
  <w:style w:type="paragraph" w:customStyle="1" w:styleId="50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qFormat/>
    <w:uiPriority w:val="0"/>
    <w:pPr>
      <w:spacing w:line="360" w:lineRule="auto"/>
    </w:pPr>
    <w:rPr>
      <w:szCs w:val="20"/>
    </w:rPr>
  </w:style>
  <w:style w:type="paragraph" w:customStyle="1" w:styleId="51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0"/>
    <w:pPr>
      <w:adjustRightInd/>
      <w:ind w:firstLine="200" w:firstLineChars="200"/>
    </w:pPr>
    <w:rPr>
      <w:rFonts w:ascii="Tahoma" w:hAnsi="Tahoma"/>
      <w:sz w:val="24"/>
      <w:szCs w:val="20"/>
    </w:rPr>
  </w:style>
  <w:style w:type="paragraph" w:customStyle="1" w:styleId="51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qFormat/>
    <w:uiPriority w:val="0"/>
    <w:pPr>
      <w:tabs>
        <w:tab w:val="left" w:pos="0"/>
      </w:tabs>
      <w:ind w:left="900" w:firstLine="0" w:firstLineChars="0"/>
    </w:pPr>
  </w:style>
  <w:style w:type="paragraph" w:customStyle="1" w:styleId="520">
    <w:name w:val="Bulleted List"/>
    <w:basedOn w:val="1"/>
    <w:qFormat/>
    <w:uiPriority w:val="0"/>
    <w:pPr>
      <w:tabs>
        <w:tab w:val="left" w:pos="1260"/>
      </w:tabs>
      <w:adjustRightInd/>
      <w:ind w:left="1260" w:hanging="420"/>
    </w:pPr>
  </w:style>
  <w:style w:type="paragraph" w:customStyle="1" w:styleId="521">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qFormat/>
    <w:uiPriority w:val="0"/>
    <w:rPr>
      <w:rFonts w:ascii="Tahoma" w:hAnsi="Tahoma" w:cs="仿宋_GB2312"/>
      <w:sz w:val="24"/>
      <w:szCs w:val="20"/>
    </w:rPr>
  </w:style>
  <w:style w:type="paragraph" w:customStyle="1" w:styleId="524">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19"/>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1"/>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6"/>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2"/>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3"/>
    <w:qFormat/>
    <w:uiPriority w:val="0"/>
    <w:rPr>
      <w:b w:val="0"/>
      <w:sz w:val="20"/>
    </w:rPr>
  </w:style>
  <w:style w:type="paragraph" w:customStyle="1" w:styleId="578">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8"/>
    <w:next w:val="1"/>
    <w:qFormat/>
    <w:uiPriority w:val="0"/>
    <w:pPr>
      <w:tabs>
        <w:tab w:val="left" w:pos="1080"/>
        <w:tab w:val="clear" w:pos="1008"/>
      </w:tabs>
      <w:ind w:left="1080" w:hanging="1080"/>
    </w:pPr>
  </w:style>
  <w:style w:type="paragraph" w:customStyle="1" w:styleId="581">
    <w:name w:val="数字标题1"/>
    <w:basedOn w:val="3"/>
    <w:next w:val="1"/>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7"/>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6"/>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1"/>
    <w:qFormat/>
    <w:uiPriority w:val="0"/>
    <w:pPr>
      <w:adjustRightInd/>
      <w:spacing w:line="360" w:lineRule="auto"/>
      <w:ind w:firstLine="480" w:firstLineChars="200"/>
    </w:pPr>
    <w:rPr>
      <w:rFonts w:cs="宋体"/>
      <w:sz w:val="24"/>
      <w:szCs w:val="20"/>
    </w:rPr>
  </w:style>
  <w:style w:type="paragraph" w:customStyle="1" w:styleId="607">
    <w:name w:val="_Style 947"/>
    <w:basedOn w:val="1"/>
    <w:next w:val="101"/>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620">
    <w:name w:val="表格非标题文字 Char"/>
    <w:link w:val="81"/>
    <w:qFormat/>
    <w:uiPriority w:val="0"/>
    <w:rPr>
      <w:rFonts w:ascii="Futura Bk" w:hAnsi="Futura Bk"/>
      <w:kern w:val="2"/>
      <w:sz w:val="18"/>
      <w:szCs w:val="21"/>
      <w:lang w:val="en-US" w:eastAsia="zh-CN" w:bidi="ar-SA"/>
    </w:rPr>
  </w:style>
  <w:style w:type="character" w:customStyle="1" w:styleId="621">
    <w:name w:val="*正文 Char"/>
    <w:link w:val="82"/>
    <w:qFormat/>
    <w:locked/>
    <w:uiPriority w:val="0"/>
    <w:rPr>
      <w:rFonts w:ascii="宋体" w:hAnsi="宋体"/>
      <w:sz w:val="24"/>
    </w:rPr>
  </w:style>
  <w:style w:type="character" w:customStyle="1" w:styleId="622">
    <w:name w:val="Char Char71"/>
    <w:semiHidden/>
    <w:qFormat/>
    <w:uiPriority w:val="0"/>
    <w:rPr>
      <w:rFonts w:eastAsia="宋体"/>
      <w:kern w:val="2"/>
      <w:sz w:val="21"/>
      <w:szCs w:val="24"/>
      <w:lang w:val="en-US" w:eastAsia="zh-CN" w:bidi="ar-SA"/>
    </w:rPr>
  </w:style>
  <w:style w:type="character" w:customStyle="1" w:styleId="623">
    <w:name w:val="Char Char6"/>
    <w:qFormat/>
    <w:uiPriority w:val="0"/>
    <w:rPr>
      <w:rFonts w:eastAsia="宋体"/>
      <w:kern w:val="2"/>
      <w:sz w:val="21"/>
      <w:szCs w:val="24"/>
      <w:lang w:val="en-US" w:eastAsia="zh-CN" w:bidi="ar-SA"/>
    </w:rPr>
  </w:style>
  <w:style w:type="character" w:customStyle="1" w:styleId="624">
    <w:name w:val="正文缩进 Char"/>
    <w:qFormat/>
    <w:uiPriority w:val="0"/>
    <w:rPr>
      <w:rFonts w:eastAsia="宋体"/>
      <w:kern w:val="2"/>
      <w:sz w:val="21"/>
      <w:lang w:val="en-US" w:eastAsia="zh-CN"/>
    </w:rPr>
  </w:style>
  <w:style w:type="character" w:customStyle="1" w:styleId="625">
    <w:name w:val="正文首行缩进 Char1"/>
    <w:qFormat/>
    <w:uiPriority w:val="0"/>
    <w:rPr>
      <w:rFonts w:ascii="宋体" w:hAnsi="Times New Roman" w:eastAsia="宋体" w:cs="Times New Roman"/>
      <w:snapToGrid w:val="0"/>
      <w:kern w:val="2"/>
      <w:sz w:val="24"/>
      <w:szCs w:val="21"/>
      <w:lang w:val="zh-CN"/>
    </w:rPr>
  </w:style>
  <w:style w:type="character" w:customStyle="1" w:styleId="626">
    <w:name w:val="Char Char28"/>
    <w:qFormat/>
    <w:uiPriority w:val="6"/>
    <w:rPr>
      <w:rFonts w:ascii="仿宋_GB2312" w:hAnsi="仿宋_GB2312" w:eastAsia="仿宋_GB2312"/>
      <w:kern w:val="1"/>
      <w:sz w:val="28"/>
    </w:rPr>
  </w:style>
  <w:style w:type="character" w:customStyle="1" w:styleId="62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8">
    <w:name w:val="Heading 1 Char"/>
    <w:qFormat/>
    <w:uiPriority w:val="6"/>
    <w:rPr>
      <w:rFonts w:ascii="Times New Roman" w:hAnsi="Times New Roman" w:eastAsia="黑体" w:cs="Times New Roman"/>
      <w:b/>
      <w:kern w:val="0"/>
      <w:sz w:val="24"/>
      <w:szCs w:val="24"/>
    </w:rPr>
  </w:style>
  <w:style w:type="character" w:customStyle="1" w:styleId="629">
    <w:name w:val="U_正文 Char"/>
    <w:link w:val="83"/>
    <w:qFormat/>
    <w:uiPriority w:val="0"/>
    <w:rPr>
      <w:sz w:val="24"/>
      <w:szCs w:val="24"/>
    </w:rPr>
  </w:style>
  <w:style w:type="character" w:customStyle="1" w:styleId="630">
    <w:name w:val="HTML 地址 Char1"/>
    <w:qFormat/>
    <w:uiPriority w:val="0"/>
    <w:rPr>
      <w:rFonts w:ascii="Times New Roman" w:hAnsi="Times New Roman" w:eastAsia="宋体" w:cs="Times New Roman"/>
      <w:i/>
      <w:iCs/>
      <w:szCs w:val="24"/>
    </w:rPr>
  </w:style>
  <w:style w:type="character" w:customStyle="1" w:styleId="631">
    <w:name w:val="批注主题 Char1"/>
    <w:link w:val="61"/>
    <w:qFormat/>
    <w:uiPriority w:val="0"/>
    <w:rPr>
      <w:b/>
      <w:bCs/>
      <w:kern w:val="2"/>
      <w:sz w:val="21"/>
      <w:szCs w:val="24"/>
    </w:rPr>
  </w:style>
  <w:style w:type="character" w:customStyle="1" w:styleId="632">
    <w:name w:val="Char Char51"/>
    <w:qFormat/>
    <w:uiPriority w:val="0"/>
    <w:rPr>
      <w:rFonts w:ascii="宋体" w:hAnsi="Courier New" w:eastAsia="宋体"/>
      <w:kern w:val="2"/>
      <w:sz w:val="21"/>
      <w:lang w:val="en-US" w:eastAsia="zh-CN"/>
    </w:rPr>
  </w:style>
  <w:style w:type="character" w:customStyle="1" w:styleId="633">
    <w:name w:val="表正文 Char"/>
    <w:qFormat/>
    <w:uiPriority w:val="0"/>
    <w:rPr>
      <w:rFonts w:ascii="宋体" w:eastAsia="宋体"/>
      <w:snapToGrid w:val="0"/>
      <w:color w:val="000000"/>
      <w:kern w:val="28"/>
      <w:sz w:val="28"/>
      <w:lang w:val="en-US" w:eastAsia="zh-CN" w:bidi="ar-SA"/>
    </w:rPr>
  </w:style>
  <w:style w:type="character" w:customStyle="1" w:styleId="634">
    <w:name w:val="Char Char34"/>
    <w:qFormat/>
    <w:uiPriority w:val="6"/>
    <w:rPr>
      <w:b/>
      <w:kern w:val="1"/>
      <w:sz w:val="28"/>
      <w:szCs w:val="28"/>
    </w:rPr>
  </w:style>
  <w:style w:type="character" w:customStyle="1" w:styleId="63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6">
    <w:name w:val="哈哈正文 Char"/>
    <w:link w:val="84"/>
    <w:qFormat/>
    <w:uiPriority w:val="0"/>
    <w:rPr>
      <w:rFonts w:ascii="宋体" w:hAnsi="宋体" w:eastAsia="宋体"/>
      <w:kern w:val="2"/>
      <w:sz w:val="24"/>
      <w:lang w:bidi="ar-SA"/>
    </w:rPr>
  </w:style>
  <w:style w:type="character" w:customStyle="1" w:styleId="637">
    <w:name w:val="未处理的提及1"/>
    <w:qFormat/>
    <w:uiPriority w:val="0"/>
    <w:rPr>
      <w:color w:val="808080"/>
      <w:shd w:val="clear" w:color="auto" w:fill="E6E6E6"/>
    </w:rPr>
  </w:style>
  <w:style w:type="character" w:customStyle="1" w:styleId="638">
    <w:name w:val="txt"/>
    <w:qFormat/>
    <w:uiPriority w:val="0"/>
    <w:rPr>
      <w:rFonts w:ascii="仿宋_GB2312" w:eastAsia="微软雅黑"/>
      <w:b/>
      <w:kern w:val="2"/>
      <w:sz w:val="32"/>
      <w:szCs w:val="32"/>
      <w:lang w:val="en-US" w:eastAsia="zh-CN" w:bidi="ar-SA"/>
    </w:rPr>
  </w:style>
  <w:style w:type="character" w:customStyle="1" w:styleId="639">
    <w:name w:val="二级标题 Char Char"/>
    <w:qFormat/>
    <w:uiPriority w:val="0"/>
    <w:rPr>
      <w:rFonts w:ascii="宋体" w:hAnsi="宋体" w:eastAsia="宋体"/>
      <w:b/>
      <w:snapToGrid w:val="0"/>
      <w:kern w:val="2"/>
      <w:sz w:val="24"/>
      <w:szCs w:val="24"/>
      <w:lang w:val="en-US" w:eastAsia="zh-CN" w:bidi="ar-SA"/>
    </w:rPr>
  </w:style>
  <w:style w:type="character" w:customStyle="1" w:styleId="640">
    <w:name w:val="Char Char32"/>
    <w:qFormat/>
    <w:uiPriority w:val="6"/>
    <w:rPr>
      <w:b/>
      <w:kern w:val="1"/>
      <w:sz w:val="24"/>
      <w:szCs w:val="24"/>
    </w:rPr>
  </w:style>
  <w:style w:type="character" w:customStyle="1" w:styleId="641">
    <w:name w:val="PI Char1"/>
    <w:qFormat/>
    <w:uiPriority w:val="0"/>
    <w:rPr>
      <w:rFonts w:ascii="宋体" w:hAnsi="宋体"/>
      <w:kern w:val="2"/>
      <w:sz w:val="24"/>
      <w:szCs w:val="24"/>
    </w:rPr>
  </w:style>
  <w:style w:type="character" w:customStyle="1" w:styleId="642">
    <w:name w:val="tw4winTerm"/>
    <w:qFormat/>
    <w:uiPriority w:val="0"/>
    <w:rPr>
      <w:color w:val="0000FF"/>
    </w:rPr>
  </w:style>
  <w:style w:type="character" w:customStyle="1" w:styleId="643">
    <w:name w:val="Footer Char"/>
    <w:qFormat/>
    <w:locked/>
    <w:uiPriority w:val="0"/>
    <w:rPr>
      <w:rFonts w:eastAsia="宋体"/>
      <w:kern w:val="2"/>
      <w:sz w:val="18"/>
      <w:lang w:val="en-US" w:eastAsia="zh-CN" w:bidi="ar-SA"/>
    </w:rPr>
  </w:style>
  <w:style w:type="character" w:customStyle="1" w:styleId="644">
    <w:name w:val="普通文字 Char Char1"/>
    <w:qFormat/>
    <w:uiPriority w:val="0"/>
    <w:rPr>
      <w:rFonts w:ascii="宋体" w:hAnsi="Courier New"/>
      <w:kern w:val="2"/>
      <w:sz w:val="21"/>
    </w:rPr>
  </w:style>
  <w:style w:type="character" w:customStyle="1" w:styleId="645">
    <w:name w:val="Char Char101"/>
    <w:qFormat/>
    <w:uiPriority w:val="6"/>
    <w:rPr>
      <w:rFonts w:ascii="宋体" w:hAnsi="宋体"/>
      <w:kern w:val="2"/>
      <w:sz w:val="21"/>
      <w:szCs w:val="24"/>
      <w:lang w:val="en-US" w:eastAsia="zh-CN"/>
    </w:rPr>
  </w:style>
  <w:style w:type="character" w:customStyle="1" w:styleId="646">
    <w:name w:val="标题 4 Char"/>
    <w:qFormat/>
    <w:uiPriority w:val="0"/>
    <w:rPr>
      <w:rFonts w:ascii="Arial" w:hAnsi="Arial" w:eastAsia="黑体"/>
      <w:b/>
      <w:kern w:val="2"/>
      <w:sz w:val="28"/>
    </w:rPr>
  </w:style>
  <w:style w:type="character" w:customStyle="1" w:styleId="647">
    <w:name w:val="链接"/>
    <w:qFormat/>
    <w:uiPriority w:val="0"/>
    <w:rPr>
      <w:color w:val="0000FF"/>
      <w:sz w:val="21"/>
      <w:szCs w:val="21"/>
      <w:u w:val="single"/>
    </w:rPr>
  </w:style>
  <w:style w:type="character" w:customStyle="1" w:styleId="648">
    <w:name w:val="h4 Char"/>
    <w:qFormat/>
    <w:uiPriority w:val="0"/>
    <w:rPr>
      <w:rFonts w:ascii="Arial" w:hAnsi="Arial" w:eastAsia="黑体"/>
      <w:b/>
      <w:bCs/>
      <w:kern w:val="2"/>
      <w:sz w:val="28"/>
      <w:szCs w:val="28"/>
      <w:lang w:val="zh-CN" w:eastAsia="zh-CN" w:bidi="ar-SA"/>
    </w:rPr>
  </w:style>
  <w:style w:type="character" w:customStyle="1" w:styleId="649">
    <w:name w:val="5正文 Char"/>
    <w:link w:val="85"/>
    <w:qFormat/>
    <w:uiPriority w:val="0"/>
    <w:rPr>
      <w:rFonts w:ascii="仿宋_GB2312" w:hAnsi="微软雅黑" w:eastAsia="仿宋_GB2312"/>
      <w:sz w:val="28"/>
      <w:szCs w:val="21"/>
    </w:rPr>
  </w:style>
  <w:style w:type="character" w:customStyle="1" w:styleId="650">
    <w:name w:val="标题 3 字符"/>
    <w:qFormat/>
    <w:uiPriority w:val="9"/>
    <w:rPr>
      <w:b/>
      <w:bCs/>
      <w:kern w:val="2"/>
      <w:sz w:val="32"/>
      <w:szCs w:val="32"/>
    </w:rPr>
  </w:style>
  <w:style w:type="character" w:customStyle="1" w:styleId="651">
    <w:name w:val="样式6 Char"/>
    <w:qFormat/>
    <w:uiPriority w:val="0"/>
    <w:rPr>
      <w:rFonts w:ascii="仿宋_GB2312" w:hAnsi="宋体" w:eastAsia="仿宋_GB2312"/>
      <w:b/>
      <w:bCs/>
      <w:kern w:val="2"/>
      <w:sz w:val="24"/>
      <w:szCs w:val="24"/>
      <w:lang w:val="en-US" w:eastAsia="zh-CN" w:bidi="ar-SA"/>
    </w:rPr>
  </w:style>
  <w:style w:type="character" w:customStyle="1" w:styleId="652">
    <w:name w:val="Char Char14"/>
    <w:qFormat/>
    <w:uiPriority w:val="6"/>
    <w:rPr>
      <w:rFonts w:ascii="黑体" w:hAnsi="黑体" w:eastAsia="黑体"/>
    </w:rPr>
  </w:style>
  <w:style w:type="character" w:customStyle="1" w:styleId="653">
    <w:name w:val="Heading 2 Hidden Char"/>
    <w:qFormat/>
    <w:uiPriority w:val="0"/>
    <w:rPr>
      <w:rFonts w:ascii="仿宋_GB2312" w:eastAsia="仿宋_GB2312"/>
      <w:b/>
      <w:bCs/>
      <w:kern w:val="2"/>
      <w:sz w:val="24"/>
      <w:szCs w:val="24"/>
      <w:lang w:val="zh-CN" w:eastAsia="zh-CN" w:bidi="ar-SA"/>
    </w:rPr>
  </w:style>
  <w:style w:type="character" w:customStyle="1" w:styleId="654">
    <w:name w:val="正文首行缩进 2 Char"/>
    <w:link w:val="63"/>
    <w:qFormat/>
    <w:uiPriority w:val="0"/>
    <w:rPr>
      <w:rFonts w:ascii="宋体" w:hAnsi="宋体"/>
      <w:kern w:val="2"/>
      <w:sz w:val="21"/>
      <w:szCs w:val="24"/>
    </w:rPr>
  </w:style>
  <w:style w:type="character" w:customStyle="1" w:styleId="655">
    <w:name w:val="font11"/>
    <w:basedOn w:val="71"/>
    <w:qFormat/>
    <w:uiPriority w:val="0"/>
    <w:rPr>
      <w:rFonts w:hint="default" w:ascii="Times New Roman" w:hAnsi="Times New Roman" w:cs="Times New Roman"/>
      <w:color w:val="000000"/>
      <w:sz w:val="22"/>
      <w:szCs w:val="22"/>
      <w:u w:val="none"/>
    </w:rPr>
  </w:style>
  <w:style w:type="character" w:customStyle="1" w:styleId="656">
    <w:name w:val="表正文 Char1"/>
    <w:qFormat/>
    <w:uiPriority w:val="0"/>
    <w:rPr>
      <w:rFonts w:ascii="宋体" w:eastAsia="宋体"/>
      <w:snapToGrid w:val="0"/>
      <w:color w:val="000000"/>
      <w:kern w:val="28"/>
      <w:sz w:val="28"/>
    </w:rPr>
  </w:style>
  <w:style w:type="character" w:customStyle="1" w:styleId="657">
    <w:name w:val="blue1"/>
    <w:basedOn w:val="71"/>
    <w:qFormat/>
    <w:uiPriority w:val="0"/>
    <w:rPr>
      <w:rFonts w:ascii="Arial" w:hAnsi="Arial" w:eastAsia="黑体" w:cs="Arial"/>
      <w:snapToGrid w:val="0"/>
      <w:kern w:val="0"/>
      <w:szCs w:val="21"/>
    </w:rPr>
  </w:style>
  <w:style w:type="character" w:customStyle="1" w:styleId="658">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59">
    <w:name w:val="标书1 Char"/>
    <w:qFormat/>
    <w:uiPriority w:val="0"/>
    <w:rPr>
      <w:rFonts w:eastAsia="宋体"/>
      <w:b/>
      <w:bCs/>
      <w:kern w:val="44"/>
      <w:sz w:val="44"/>
      <w:szCs w:val="44"/>
      <w:lang w:val="en-US" w:eastAsia="zh-CN" w:bidi="ar-SA"/>
    </w:rPr>
  </w:style>
  <w:style w:type="character" w:customStyle="1" w:styleId="660">
    <w:name w:val="样式5 Char"/>
    <w:qFormat/>
    <w:uiPriority w:val="0"/>
    <w:rPr>
      <w:rFonts w:ascii="仿宋_GB2312" w:hAnsi="仿宋" w:eastAsia="仿宋_GB2312"/>
      <w:kern w:val="2"/>
      <w:sz w:val="24"/>
      <w:szCs w:val="24"/>
    </w:rPr>
  </w:style>
  <w:style w:type="character" w:customStyle="1" w:styleId="661">
    <w:name w:val="样式4 Char"/>
    <w:qFormat/>
    <w:uiPriority w:val="0"/>
    <w:rPr>
      <w:rFonts w:ascii="仿宋_GB2312" w:hAnsi="仿宋" w:eastAsia="仿宋_GB2312"/>
      <w:b/>
      <w:kern w:val="2"/>
      <w:sz w:val="32"/>
      <w:szCs w:val="32"/>
      <w:lang w:bidi="ar-SA"/>
    </w:rPr>
  </w:style>
  <w:style w:type="character" w:customStyle="1" w:styleId="662">
    <w:name w:val="插图说明 Char"/>
    <w:qFormat/>
    <w:uiPriority w:val="0"/>
    <w:rPr>
      <w:rFonts w:eastAsia="黑体"/>
      <w:sz w:val="24"/>
      <w:lang w:val="en-US" w:eastAsia="zh-CN"/>
    </w:rPr>
  </w:style>
  <w:style w:type="character" w:customStyle="1" w:styleId="663">
    <w:name w:val="正文2 Char Char"/>
    <w:link w:val="86"/>
    <w:qFormat/>
    <w:uiPriority w:val="0"/>
    <w:rPr>
      <w:rFonts w:eastAsia="宋体"/>
      <w:kern w:val="2"/>
      <w:sz w:val="24"/>
      <w:lang w:val="en-US" w:eastAsia="zh-CN" w:bidi="ar-SA"/>
    </w:rPr>
  </w:style>
  <w:style w:type="character" w:customStyle="1" w:styleId="664">
    <w:name w:val="Char Char24"/>
    <w:qFormat/>
    <w:uiPriority w:val="6"/>
    <w:rPr>
      <w:kern w:val="1"/>
      <w:sz w:val="21"/>
    </w:rPr>
  </w:style>
  <w:style w:type="character" w:customStyle="1" w:styleId="665">
    <w:name w:val="副标题 Char"/>
    <w:link w:val="48"/>
    <w:qFormat/>
    <w:uiPriority w:val="0"/>
    <w:rPr>
      <w:rFonts w:ascii="Arial" w:hAnsi="Arial" w:eastAsia="隶书"/>
      <w:b/>
      <w:bCs/>
      <w:kern w:val="28"/>
      <w:sz w:val="44"/>
      <w:szCs w:val="32"/>
      <w:lang w:val="en-US" w:eastAsia="zh-CN" w:bidi="ar-SA"/>
    </w:rPr>
  </w:style>
  <w:style w:type="character" w:customStyle="1" w:styleId="666">
    <w:name w:val="普通文字 Char1 Char"/>
    <w:qFormat/>
    <w:uiPriority w:val="0"/>
    <w:rPr>
      <w:rFonts w:ascii="宋体" w:hAnsi="Courier New" w:eastAsia="宋体"/>
      <w:kern w:val="2"/>
      <w:sz w:val="21"/>
      <w:szCs w:val="24"/>
      <w:lang w:val="en-US" w:eastAsia="zh-CN" w:bidi="ar-SA"/>
    </w:rPr>
  </w:style>
  <w:style w:type="character" w:customStyle="1" w:styleId="667">
    <w:name w:val="h3 Char1"/>
    <w:qFormat/>
    <w:uiPriority w:val="0"/>
    <w:rPr>
      <w:rFonts w:eastAsia="宋体"/>
      <w:b/>
      <w:bCs/>
      <w:kern w:val="2"/>
      <w:sz w:val="32"/>
      <w:szCs w:val="32"/>
      <w:lang w:bidi="ar-SA"/>
    </w:rPr>
  </w:style>
  <w:style w:type="character" w:customStyle="1" w:styleId="668">
    <w:name w:val="标题 Char1"/>
    <w:qFormat/>
    <w:uiPriority w:val="0"/>
    <w:rPr>
      <w:rFonts w:ascii="Cambria" w:hAnsi="Cambria" w:eastAsia="宋体" w:cs="Times New Roman"/>
      <w:b/>
      <w:bCs/>
      <w:sz w:val="32"/>
      <w:szCs w:val="32"/>
      <w:lang w:bidi="ar-SA"/>
    </w:rPr>
  </w:style>
  <w:style w:type="character" w:customStyle="1" w:styleId="669">
    <w:name w:val="gf正文1 Char"/>
    <w:qFormat/>
    <w:uiPriority w:val="0"/>
    <w:rPr>
      <w:rFonts w:ascii="宋体" w:hAnsi="宋体" w:eastAsia="宋体" w:cs="宋体"/>
      <w:kern w:val="2"/>
      <w:sz w:val="24"/>
      <w:szCs w:val="24"/>
      <w:lang w:val="en-US" w:eastAsia="zh-CN" w:bidi="ar-SA"/>
    </w:rPr>
  </w:style>
  <w:style w:type="character" w:customStyle="1" w:styleId="670">
    <w:name w:val="正文文本缩进 Char1"/>
    <w:qFormat/>
    <w:uiPriority w:val="0"/>
    <w:rPr>
      <w:rFonts w:ascii="Calibri" w:hAnsi="Calibri"/>
      <w:sz w:val="28"/>
    </w:rPr>
  </w:style>
  <w:style w:type="character" w:customStyle="1" w:styleId="671">
    <w:name w:val="No Spacing Char"/>
    <w:link w:val="87"/>
    <w:qFormat/>
    <w:uiPriority w:val="1"/>
    <w:rPr>
      <w:sz w:val="22"/>
      <w:szCs w:val="22"/>
      <w:lang w:val="en-US" w:eastAsia="zh-CN" w:bidi="ar-SA"/>
    </w:rPr>
  </w:style>
  <w:style w:type="character" w:customStyle="1" w:styleId="672">
    <w:name w:val="样式7 Char"/>
    <w:qFormat/>
    <w:uiPriority w:val="0"/>
    <w:rPr>
      <w:rFonts w:ascii="仿宋_GB2312" w:hAnsi="仿宋" w:eastAsia="仿宋_GB2312"/>
      <w:b/>
      <w:kern w:val="2"/>
      <w:sz w:val="24"/>
      <w:szCs w:val="24"/>
    </w:rPr>
  </w:style>
  <w:style w:type="character" w:customStyle="1" w:styleId="673">
    <w:name w:val="font12gray1"/>
    <w:qFormat/>
    <w:uiPriority w:val="0"/>
    <w:rPr>
      <w:rFonts w:ascii="仿宋_GB2312" w:eastAsia="微软雅黑"/>
      <w:b/>
      <w:spacing w:val="300"/>
      <w:kern w:val="2"/>
      <w:sz w:val="18"/>
      <w:szCs w:val="18"/>
      <w:lang w:val="en-US" w:eastAsia="zh-CN" w:bidi="ar-SA"/>
    </w:rPr>
  </w:style>
  <w:style w:type="character" w:customStyle="1" w:styleId="674">
    <w:name w:val="Char Char7"/>
    <w:semiHidden/>
    <w:qFormat/>
    <w:uiPriority w:val="0"/>
    <w:rPr>
      <w:rFonts w:eastAsia="宋体"/>
      <w:kern w:val="2"/>
      <w:sz w:val="21"/>
      <w:szCs w:val="24"/>
      <w:lang w:val="en-US" w:eastAsia="zh-CN" w:bidi="ar-SA"/>
    </w:rPr>
  </w:style>
  <w:style w:type="character" w:customStyle="1" w:styleId="675">
    <w:name w:val="表名 Char"/>
    <w:qFormat/>
    <w:uiPriority w:val="0"/>
    <w:rPr>
      <w:rFonts w:eastAsia="宋体"/>
      <w:b/>
      <w:bCs/>
      <w:kern w:val="2"/>
      <w:sz w:val="24"/>
      <w:szCs w:val="24"/>
      <w:lang w:val="en-US" w:eastAsia="zh-CN" w:bidi="ar-SA"/>
    </w:rPr>
  </w:style>
  <w:style w:type="character" w:customStyle="1" w:styleId="676">
    <w:name w:val="Document Map Char"/>
    <w:qFormat/>
    <w:locked/>
    <w:uiPriority w:val="0"/>
    <w:rPr>
      <w:rFonts w:eastAsia="宋体"/>
      <w:kern w:val="2"/>
      <w:sz w:val="21"/>
      <w:szCs w:val="24"/>
      <w:lang w:val="en-US" w:eastAsia="zh-CN" w:bidi="ar-SA"/>
    </w:rPr>
  </w:style>
  <w:style w:type="character" w:customStyle="1" w:styleId="677">
    <w:name w:val="font41"/>
    <w:qFormat/>
    <w:uiPriority w:val="0"/>
    <w:rPr>
      <w:rFonts w:hint="eastAsia" w:ascii="仿宋_GB2312" w:eastAsia="仿宋_GB2312" w:cs="仿宋_GB2312"/>
      <w:color w:val="000000"/>
      <w:sz w:val="22"/>
      <w:szCs w:val="22"/>
      <w:u w:val="none"/>
    </w:rPr>
  </w:style>
  <w:style w:type="character" w:customStyle="1" w:styleId="678">
    <w:name w:val="标题 6 Char"/>
    <w:link w:val="9"/>
    <w:qFormat/>
    <w:uiPriority w:val="0"/>
    <w:rPr>
      <w:rFonts w:ascii="Arial" w:hAnsi="Arial" w:eastAsia="黑体"/>
      <w:b/>
      <w:bCs/>
      <w:kern w:val="2"/>
      <w:sz w:val="24"/>
      <w:szCs w:val="24"/>
    </w:rPr>
  </w:style>
  <w:style w:type="character" w:customStyle="1" w:styleId="679">
    <w:name w:val="纯文本 Char_0"/>
    <w:link w:val="88"/>
    <w:qFormat/>
    <w:uiPriority w:val="0"/>
    <w:rPr>
      <w:rFonts w:ascii="宋体" w:hAnsi="Courier New"/>
      <w:kern w:val="2"/>
      <w:sz w:val="21"/>
      <w:szCs w:val="21"/>
      <w:lang w:val="en-US" w:eastAsia="zh-CN"/>
    </w:rPr>
  </w:style>
  <w:style w:type="character" w:customStyle="1" w:styleId="680">
    <w:name w:val="Balloon Text Char"/>
    <w:qFormat/>
    <w:locked/>
    <w:uiPriority w:val="0"/>
    <w:rPr>
      <w:rFonts w:eastAsia="宋体"/>
      <w:kern w:val="2"/>
      <w:sz w:val="18"/>
      <w:szCs w:val="18"/>
      <w:lang w:val="en-US" w:eastAsia="zh-CN" w:bidi="ar-SA"/>
    </w:rPr>
  </w:style>
  <w:style w:type="character" w:customStyle="1" w:styleId="681">
    <w:name w:val="正文 项目2 Char"/>
    <w:basedOn w:val="682"/>
    <w:qFormat/>
    <w:uiPriority w:val="0"/>
    <w:rPr>
      <w:rFonts w:ascii="仿宋_GB2312" w:hAnsi="仿宋_GB2312" w:eastAsia="仿宋_GB2312"/>
      <w:kern w:val="2"/>
      <w:sz w:val="24"/>
      <w:lang w:bidi="ar-SA"/>
    </w:rPr>
  </w:style>
  <w:style w:type="character" w:customStyle="1" w:styleId="682">
    <w:name w:val="正文 项目 Char"/>
    <w:qFormat/>
    <w:uiPriority w:val="0"/>
    <w:rPr>
      <w:rFonts w:ascii="仿宋_GB2312" w:hAnsi="仿宋_GB2312" w:eastAsia="仿宋_GB2312"/>
      <w:kern w:val="2"/>
      <w:sz w:val="24"/>
      <w:lang w:bidi="ar-SA"/>
    </w:rPr>
  </w:style>
  <w:style w:type="character" w:customStyle="1" w:styleId="683">
    <w:name w:val="h Char Char1"/>
    <w:qFormat/>
    <w:uiPriority w:val="0"/>
    <w:rPr>
      <w:rFonts w:eastAsia="宋体"/>
      <w:kern w:val="2"/>
      <w:sz w:val="18"/>
      <w:szCs w:val="18"/>
      <w:lang w:val="en-US" w:eastAsia="zh-CN" w:bidi="ar-SA"/>
    </w:rPr>
  </w:style>
  <w:style w:type="character" w:customStyle="1" w:styleId="684">
    <w:name w:val="Char Char27"/>
    <w:qFormat/>
    <w:uiPriority w:val="6"/>
    <w:rPr>
      <w:rFonts w:ascii="宋体" w:hAnsi="宋体" w:eastAsia="宋体"/>
      <w:color w:val="000000"/>
      <w:kern w:val="1"/>
      <w:sz w:val="28"/>
      <w:lang w:val="en-US" w:eastAsia="zh-CN" w:bidi="ar-SA"/>
    </w:rPr>
  </w:style>
  <w:style w:type="character" w:customStyle="1" w:styleId="685">
    <w:name w:val="px14"/>
    <w:qFormat/>
    <w:uiPriority w:val="0"/>
    <w:rPr>
      <w:rFonts w:ascii="仿宋_GB2312" w:eastAsia="微软雅黑" w:cs="Times New Roman"/>
      <w:b/>
      <w:kern w:val="2"/>
      <w:sz w:val="32"/>
      <w:szCs w:val="32"/>
      <w:lang w:val="en-US" w:eastAsia="zh-CN" w:bidi="ar-SA"/>
    </w:rPr>
  </w:style>
  <w:style w:type="character" w:customStyle="1" w:styleId="686">
    <w:name w:val="HTML 预设格式 Char1"/>
    <w:qFormat/>
    <w:uiPriority w:val="0"/>
    <w:rPr>
      <w:rFonts w:ascii="Courier New" w:hAnsi="Courier New" w:eastAsia="宋体" w:cs="Courier New"/>
      <w:sz w:val="20"/>
      <w:szCs w:val="20"/>
    </w:rPr>
  </w:style>
  <w:style w:type="character" w:customStyle="1" w:styleId="687">
    <w:name w:val="普通文字 Char1"/>
    <w:qFormat/>
    <w:uiPriority w:val="0"/>
    <w:rPr>
      <w:rFonts w:ascii="宋体" w:hAnsi="Courier New" w:eastAsia="宋体"/>
      <w:kern w:val="2"/>
      <w:sz w:val="21"/>
      <w:lang w:val="en-US" w:eastAsia="zh-CN"/>
    </w:rPr>
  </w:style>
  <w:style w:type="character" w:customStyle="1" w:styleId="688">
    <w:name w:val="hei16b1"/>
    <w:qFormat/>
    <w:uiPriority w:val="0"/>
    <w:rPr>
      <w:rFonts w:hint="default" w:ascii="Arial" w:hAnsi="Arial" w:cs="Arial"/>
      <w:b/>
      <w:bCs/>
      <w:color w:val="000000"/>
      <w:sz w:val="24"/>
      <w:szCs w:val="24"/>
    </w:rPr>
  </w:style>
  <w:style w:type="character" w:customStyle="1" w:styleId="689">
    <w:name w:val="正文（绿盟科技） Char"/>
    <w:link w:val="90"/>
    <w:qFormat/>
    <w:uiPriority w:val="0"/>
    <w:rPr>
      <w:rFonts w:ascii="Arial" w:hAnsi="Arial"/>
      <w:sz w:val="21"/>
      <w:szCs w:val="21"/>
    </w:rPr>
  </w:style>
  <w:style w:type="character" w:customStyle="1" w:styleId="690">
    <w:name w:val="Char Char19"/>
    <w:qFormat/>
    <w:uiPriority w:val="6"/>
    <w:rPr>
      <w:rFonts w:ascii="宋体" w:hAnsi="宋体"/>
      <w:i/>
      <w:sz w:val="24"/>
      <w:szCs w:val="24"/>
    </w:rPr>
  </w:style>
  <w:style w:type="character" w:customStyle="1" w:styleId="691">
    <w:name w:val="页脚 Char"/>
    <w:qFormat/>
    <w:uiPriority w:val="0"/>
    <w:rPr>
      <w:rFonts w:eastAsia="仿宋_GB2312"/>
      <w:kern w:val="2"/>
      <w:sz w:val="18"/>
      <w:lang w:val="en-US" w:eastAsia="zh-CN"/>
    </w:rPr>
  </w:style>
  <w:style w:type="character" w:customStyle="1" w:styleId="692">
    <w:name w:val="批注主题 Char"/>
    <w:qFormat/>
    <w:uiPriority w:val="0"/>
    <w:rPr>
      <w:rFonts w:eastAsia="宋体"/>
      <w:b/>
      <w:bCs/>
      <w:kern w:val="2"/>
      <w:sz w:val="21"/>
      <w:szCs w:val="24"/>
      <w:lang w:val="en-US" w:eastAsia="zh-CN" w:bidi="ar-SA"/>
    </w:rPr>
  </w:style>
  <w:style w:type="character" w:customStyle="1" w:styleId="693">
    <w:name w:val="Comment Text Char"/>
    <w:qFormat/>
    <w:locked/>
    <w:uiPriority w:val="0"/>
    <w:rPr>
      <w:rFonts w:ascii="宋体" w:hAnsi="宋体" w:eastAsia="宋体"/>
      <w:kern w:val="2"/>
      <w:sz w:val="24"/>
      <w:lang w:val="en-US" w:eastAsia="zh-CN" w:bidi="ar-SA"/>
    </w:rPr>
  </w:style>
  <w:style w:type="character" w:customStyle="1" w:styleId="694">
    <w:name w:val="标题 2 字符"/>
    <w:qFormat/>
    <w:uiPriority w:val="1"/>
    <w:rPr>
      <w:rFonts w:ascii="仿宋_GB2312" w:hAnsi="Times New Roman" w:eastAsia="仿宋_GB2312" w:cs="Times New Roman"/>
      <w:b/>
      <w:kern w:val="2"/>
      <w:sz w:val="24"/>
      <w:lang w:val="zh-CN"/>
    </w:rPr>
  </w:style>
  <w:style w:type="character" w:customStyle="1" w:styleId="695">
    <w:name w:val="Char Char72"/>
    <w:qFormat/>
    <w:uiPriority w:val="0"/>
    <w:rPr>
      <w:rFonts w:eastAsia="宋体"/>
      <w:kern w:val="2"/>
      <w:sz w:val="21"/>
      <w:szCs w:val="24"/>
      <w:lang w:val="en-US" w:eastAsia="zh-CN" w:bidi="ar-SA"/>
    </w:rPr>
  </w:style>
  <w:style w:type="character" w:customStyle="1" w:styleId="696">
    <w:name w:val="正文文本缩进 Char2"/>
    <w:qFormat/>
    <w:uiPriority w:val="0"/>
    <w:rPr>
      <w:rFonts w:ascii="Times New Roman" w:hAnsi="Times New Roman" w:eastAsia="宋体" w:cs="Times New Roman"/>
      <w:snapToGrid w:val="0"/>
      <w:kern w:val="0"/>
      <w:szCs w:val="24"/>
    </w:rPr>
  </w:style>
  <w:style w:type="character" w:customStyle="1" w:styleId="697">
    <w:name w:val="样式2 Char"/>
    <w:qFormat/>
    <w:uiPriority w:val="0"/>
    <w:rPr>
      <w:rFonts w:ascii="仿宋_GB2312" w:hAnsi="仿宋" w:eastAsia="仿宋_GB2312" w:cs="仿宋_GB2312"/>
      <w:b/>
      <w:bCs/>
      <w:sz w:val="32"/>
      <w:szCs w:val="30"/>
      <w:lang w:val="zh-CN"/>
    </w:rPr>
  </w:style>
  <w:style w:type="character" w:customStyle="1" w:styleId="698">
    <w:name w:val="表格名称[858D7CFB-ED40-4347-BF05-701D383B685F]"/>
    <w:link w:val="91"/>
    <w:qFormat/>
    <w:uiPriority w:val="0"/>
    <w:rPr>
      <w:sz w:val="32"/>
    </w:rPr>
  </w:style>
  <w:style w:type="character" w:customStyle="1" w:styleId="699">
    <w:name w:val="Char Char4"/>
    <w:qFormat/>
    <w:uiPriority w:val="0"/>
    <w:rPr>
      <w:rFonts w:eastAsia="宋体"/>
      <w:b/>
      <w:sz w:val="24"/>
      <w:lang w:eastAsia="zh-CN" w:bidi="ar-SA"/>
    </w:rPr>
  </w:style>
  <w:style w:type="character" w:customStyle="1" w:styleId="700">
    <w:name w:val="c7 style3"/>
    <w:qFormat/>
    <w:uiPriority w:val="0"/>
  </w:style>
  <w:style w:type="character" w:customStyle="1" w:styleId="701">
    <w:name w:val="正文文本 3 Char1"/>
    <w:semiHidden/>
    <w:qFormat/>
    <w:uiPriority w:val="99"/>
    <w:rPr>
      <w:rFonts w:ascii="Times New Roman" w:hAnsi="Times New Roman" w:eastAsia="宋体" w:cs="Times New Roman"/>
      <w:sz w:val="16"/>
      <w:szCs w:val="16"/>
    </w:rPr>
  </w:style>
  <w:style w:type="character" w:customStyle="1" w:styleId="702">
    <w:name w:val="tw4winInternal"/>
    <w:qFormat/>
    <w:uiPriority w:val="0"/>
    <w:rPr>
      <w:rFonts w:ascii="Courier New" w:hAnsi="Courier New" w:cs="Courier New"/>
      <w:color w:val="FF0000"/>
      <w:lang w:val="en-US" w:eastAsia="zh-CN"/>
    </w:rPr>
  </w:style>
  <w:style w:type="character" w:customStyle="1" w:styleId="703">
    <w:name w:val="Char Char10"/>
    <w:semiHidden/>
    <w:qFormat/>
    <w:uiPriority w:val="0"/>
    <w:rPr>
      <w:rFonts w:ascii="宋体" w:hAnsi="宋体"/>
      <w:kern w:val="2"/>
      <w:sz w:val="21"/>
      <w:szCs w:val="24"/>
      <w:lang w:val="en-US" w:eastAsia="zh-CN"/>
    </w:rPr>
  </w:style>
  <w:style w:type="character" w:customStyle="1" w:styleId="704">
    <w:name w:val="shadow11"/>
    <w:qFormat/>
    <w:uiPriority w:val="0"/>
    <w:rPr>
      <w:color w:val="000000"/>
      <w:sz w:val="21"/>
    </w:rPr>
  </w:style>
  <w:style w:type="character" w:customStyle="1" w:styleId="705">
    <w:name w:val="正文非缩进 Char3"/>
    <w:qFormat/>
    <w:uiPriority w:val="0"/>
    <w:rPr>
      <w:rFonts w:ascii="宋体" w:eastAsia="宋体"/>
      <w:snapToGrid w:val="0"/>
      <w:color w:val="000000"/>
      <w:kern w:val="28"/>
      <w:sz w:val="28"/>
      <w:lang w:val="en-US" w:eastAsia="zh-CN" w:bidi="ar-SA"/>
    </w:rPr>
  </w:style>
  <w:style w:type="character" w:customStyle="1" w:styleId="706">
    <w:name w:val="Char Char"/>
    <w:qFormat/>
    <w:uiPriority w:val="0"/>
    <w:rPr>
      <w:rFonts w:ascii="宋体" w:hAnsi="Courier New" w:eastAsia="宋体"/>
      <w:kern w:val="2"/>
      <w:sz w:val="21"/>
      <w:lang w:val="en-US" w:eastAsia="zh-CN" w:bidi="ar-SA"/>
    </w:rPr>
  </w:style>
  <w:style w:type="character" w:customStyle="1" w:styleId="707">
    <w:name w:val="签名 Char1"/>
    <w:qFormat/>
    <w:uiPriority w:val="0"/>
    <w:rPr>
      <w:rFonts w:ascii="Times New Roman" w:hAnsi="Times New Roman" w:eastAsia="宋体" w:cs="Times New Roman"/>
      <w:szCs w:val="24"/>
    </w:rPr>
  </w:style>
  <w:style w:type="character" w:customStyle="1" w:styleId="708">
    <w:name w:val="日期 Char"/>
    <w:link w:val="37"/>
    <w:qFormat/>
    <w:uiPriority w:val="0"/>
    <w:rPr>
      <w:rFonts w:ascii="宋体"/>
      <w:kern w:val="2"/>
      <w:sz w:val="24"/>
      <w:szCs w:val="21"/>
      <w:lang w:val="zh-CN"/>
    </w:rPr>
  </w:style>
  <w:style w:type="character" w:customStyle="1" w:styleId="709">
    <w:name w:val="标题 9 Char"/>
    <w:link w:val="12"/>
    <w:qFormat/>
    <w:uiPriority w:val="0"/>
    <w:rPr>
      <w:rFonts w:ascii="Arial" w:hAnsi="Arial" w:eastAsia="黑体"/>
      <w:kern w:val="2"/>
      <w:sz w:val="21"/>
      <w:szCs w:val="21"/>
    </w:rPr>
  </w:style>
  <w:style w:type="character" w:customStyle="1" w:styleId="710">
    <w:name w:val="Char Char18"/>
    <w:qFormat/>
    <w:uiPriority w:val="6"/>
    <w:rPr>
      <w:rFonts w:ascii="宋体" w:hAnsi="宋体"/>
      <w:sz w:val="28"/>
    </w:rPr>
  </w:style>
  <w:style w:type="character" w:customStyle="1" w:styleId="711">
    <w:name w:val="批注文字 Char"/>
    <w:qFormat/>
    <w:uiPriority w:val="99"/>
    <w:rPr>
      <w:kern w:val="2"/>
      <w:sz w:val="21"/>
      <w:szCs w:val="24"/>
    </w:rPr>
  </w:style>
  <w:style w:type="character" w:customStyle="1" w:styleId="712">
    <w:name w:val="Char Char22"/>
    <w:qFormat/>
    <w:uiPriority w:val="6"/>
    <w:rPr>
      <w:rFonts w:ascii="宋体" w:hAnsi="宋体"/>
      <w:kern w:val="1"/>
      <w:sz w:val="24"/>
      <w:szCs w:val="24"/>
    </w:rPr>
  </w:style>
  <w:style w:type="character" w:customStyle="1" w:styleId="713">
    <w:name w:val="pt141"/>
    <w:qFormat/>
    <w:uiPriority w:val="0"/>
    <w:rPr>
      <w:color w:val="330066"/>
      <w:sz w:val="22"/>
      <w:szCs w:val="22"/>
    </w:rPr>
  </w:style>
  <w:style w:type="character" w:customStyle="1" w:styleId="714">
    <w:name w:val="正文文本缩进 2 Char1"/>
    <w:semiHidden/>
    <w:qFormat/>
    <w:uiPriority w:val="99"/>
    <w:rPr>
      <w:rFonts w:ascii="Times New Roman" w:hAnsi="Times New Roman" w:eastAsia="宋体" w:cs="Times New Roman"/>
      <w:szCs w:val="24"/>
    </w:rPr>
  </w:style>
  <w:style w:type="character" w:customStyle="1" w:styleId="715">
    <w:name w:val="批注框文本 Char"/>
    <w:link w:val="40"/>
    <w:qFormat/>
    <w:uiPriority w:val="0"/>
    <w:rPr>
      <w:kern w:val="2"/>
      <w:sz w:val="18"/>
      <w:szCs w:val="18"/>
    </w:rPr>
  </w:style>
  <w:style w:type="character" w:customStyle="1" w:styleId="716">
    <w:name w:val="Char Char611"/>
    <w:qFormat/>
    <w:uiPriority w:val="0"/>
    <w:rPr>
      <w:rFonts w:eastAsia="宋体"/>
      <w:kern w:val="2"/>
      <w:sz w:val="21"/>
      <w:szCs w:val="24"/>
      <w:lang w:val="en-US" w:eastAsia="zh-CN" w:bidi="ar-SA"/>
    </w:rPr>
  </w:style>
  <w:style w:type="character" w:customStyle="1" w:styleId="717">
    <w:name w:val="highlight1"/>
    <w:qFormat/>
    <w:uiPriority w:val="0"/>
    <w:rPr>
      <w:rFonts w:ascii="仿宋_GB2312" w:eastAsia="微软雅黑"/>
      <w:b/>
      <w:kern w:val="2"/>
      <w:sz w:val="23"/>
      <w:szCs w:val="23"/>
      <w:lang w:val="en-US" w:eastAsia="zh-CN" w:bidi="ar-SA"/>
    </w:rPr>
  </w:style>
  <w:style w:type="character" w:customStyle="1" w:styleId="718">
    <w:name w:val="my正文 Char"/>
    <w:link w:val="92"/>
    <w:qFormat/>
    <w:locked/>
    <w:uiPriority w:val="0"/>
    <w:rPr>
      <w:rFonts w:ascii="Tahoma" w:hAnsi="Tahoma"/>
      <w:sz w:val="24"/>
      <w:szCs w:val="24"/>
    </w:rPr>
  </w:style>
  <w:style w:type="character" w:customStyle="1" w:styleId="719">
    <w:name w:val="正文缩进 Char2"/>
    <w:link w:val="6"/>
    <w:qFormat/>
    <w:uiPriority w:val="0"/>
    <w:rPr>
      <w:rFonts w:ascii="宋体" w:eastAsia="宋体"/>
      <w:snapToGrid w:val="0"/>
      <w:color w:val="000000"/>
      <w:kern w:val="28"/>
      <w:sz w:val="28"/>
      <w:lang w:val="en-US" w:eastAsia="zh-CN" w:bidi="ar-SA"/>
    </w:rPr>
  </w:style>
  <w:style w:type="character" w:customStyle="1" w:styleId="720">
    <w:name w:val="Used by Word for text of Help footnotes Char Char1"/>
    <w:qFormat/>
    <w:uiPriority w:val="0"/>
    <w:rPr>
      <w:color w:val="0000FF"/>
      <w:sz w:val="21"/>
    </w:rPr>
  </w:style>
  <w:style w:type="character" w:customStyle="1" w:styleId="721">
    <w:name w:val="页眉 Char"/>
    <w:qFormat/>
    <w:uiPriority w:val="0"/>
    <w:rPr>
      <w:rFonts w:eastAsia="仿宋_GB2312"/>
      <w:kern w:val="2"/>
      <w:sz w:val="18"/>
      <w:lang w:val="en-US" w:eastAsia="zh-CN"/>
    </w:rPr>
  </w:style>
  <w:style w:type="character" w:customStyle="1" w:styleId="722">
    <w:name w:val="FA正文 Char Char"/>
    <w:qFormat/>
    <w:uiPriority w:val="0"/>
    <w:rPr>
      <w:rFonts w:hAnsi="宋体"/>
      <w:kern w:val="2"/>
      <w:sz w:val="24"/>
      <w:lang w:bidi="ar-SA"/>
    </w:rPr>
  </w:style>
  <w:style w:type="character" w:customStyle="1" w:styleId="723">
    <w:name w:val="纯文本 字符"/>
    <w:qFormat/>
    <w:uiPriority w:val="0"/>
    <w:rPr>
      <w:rFonts w:ascii="宋体" w:hAnsi="Courier New" w:eastAsia="宋体" w:cs="Arial"/>
      <w:snapToGrid w:val="0"/>
      <w:kern w:val="2"/>
      <w:sz w:val="21"/>
      <w:szCs w:val="21"/>
      <w:lang w:val="en-US" w:eastAsia="zh-CN" w:bidi="ar-SA"/>
    </w:rPr>
  </w:style>
  <w:style w:type="character" w:customStyle="1" w:styleId="724">
    <w:name w:val="3级 Char"/>
    <w:link w:val="93"/>
    <w:qFormat/>
    <w:uiPriority w:val="0"/>
    <w:rPr>
      <w:rFonts w:ascii="宋体" w:hAnsi="宋体"/>
      <w:b/>
      <w:bCs/>
      <w:sz w:val="28"/>
    </w:rPr>
  </w:style>
  <w:style w:type="character" w:customStyle="1" w:styleId="725">
    <w:name w:val="myp11"/>
    <w:qFormat/>
    <w:uiPriority w:val="0"/>
    <w:rPr>
      <w:rFonts w:ascii="仿宋_GB2312" w:eastAsia="微软雅黑"/>
      <w:b/>
      <w:kern w:val="2"/>
      <w:sz w:val="32"/>
      <w:szCs w:val="32"/>
      <w:lang w:val="en-US" w:eastAsia="zh-CN" w:bidi="ar-SA"/>
    </w:rPr>
  </w:style>
  <w:style w:type="character" w:customStyle="1" w:styleId="726">
    <w:name w:val="文档结构图 Char1"/>
    <w:link w:val="19"/>
    <w:qFormat/>
    <w:uiPriority w:val="0"/>
    <w:rPr>
      <w:kern w:val="2"/>
      <w:sz w:val="21"/>
      <w:szCs w:val="24"/>
      <w:shd w:val="clear" w:color="auto" w:fill="000080"/>
    </w:rPr>
  </w:style>
  <w:style w:type="character" w:customStyle="1" w:styleId="727">
    <w:name w:val="H6 Char"/>
    <w:qFormat/>
    <w:uiPriority w:val="0"/>
    <w:rPr>
      <w:rFonts w:ascii="Arial" w:hAnsi="Arial" w:eastAsia="黑体"/>
      <w:b/>
      <w:bCs/>
      <w:kern w:val="2"/>
      <w:sz w:val="24"/>
      <w:szCs w:val="24"/>
    </w:rPr>
  </w:style>
  <w:style w:type="character" w:customStyle="1" w:styleId="728">
    <w:name w:val="Char Char91"/>
    <w:qFormat/>
    <w:uiPriority w:val="0"/>
    <w:rPr>
      <w:rFonts w:eastAsia="宋体"/>
      <w:kern w:val="2"/>
      <w:sz w:val="18"/>
      <w:szCs w:val="18"/>
      <w:lang w:val="en-US" w:eastAsia="zh-CN" w:bidi="ar-SA"/>
    </w:rPr>
  </w:style>
  <w:style w:type="character" w:customStyle="1" w:styleId="729">
    <w:name w:val="副标题 Char1"/>
    <w:qFormat/>
    <w:uiPriority w:val="0"/>
    <w:rPr>
      <w:rFonts w:ascii="Cambria" w:hAnsi="Cambria" w:eastAsia="宋体" w:cs="Times New Roman"/>
      <w:b/>
      <w:bCs/>
      <w:snapToGrid w:val="0"/>
      <w:kern w:val="28"/>
      <w:sz w:val="32"/>
      <w:szCs w:val="32"/>
    </w:rPr>
  </w:style>
  <w:style w:type="character" w:customStyle="1" w:styleId="730">
    <w:name w:val="font61"/>
    <w:qFormat/>
    <w:uiPriority w:val="0"/>
    <w:rPr>
      <w:rFonts w:hint="eastAsia" w:ascii="仿宋" w:hAnsi="仿宋" w:eastAsia="仿宋" w:cs="仿宋"/>
      <w:color w:val="000000"/>
      <w:sz w:val="20"/>
      <w:szCs w:val="20"/>
      <w:u w:val="none"/>
    </w:rPr>
  </w:style>
  <w:style w:type="character" w:customStyle="1" w:styleId="7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2">
    <w:name w:val="Char Char211"/>
    <w:qFormat/>
    <w:uiPriority w:val="0"/>
    <w:rPr>
      <w:rFonts w:eastAsia="宋体"/>
      <w:b/>
      <w:bCs/>
      <w:kern w:val="2"/>
      <w:sz w:val="21"/>
      <w:szCs w:val="24"/>
      <w:lang w:val="en-US" w:eastAsia="zh-CN" w:bidi="ar-SA"/>
    </w:rPr>
  </w:style>
  <w:style w:type="character" w:customStyle="1" w:styleId="733">
    <w:name w:val="标题 2 Char"/>
    <w:qFormat/>
    <w:uiPriority w:val="0"/>
    <w:rPr>
      <w:rFonts w:ascii="Arial" w:hAnsi="Arial" w:eastAsia="黑体"/>
      <w:b/>
      <w:kern w:val="2"/>
      <w:sz w:val="32"/>
      <w:lang w:val="en-US" w:eastAsia="zh-CN"/>
    </w:rPr>
  </w:style>
  <w:style w:type="character" w:customStyle="1" w:styleId="734">
    <w:name w:val="maywed421"/>
    <w:qFormat/>
    <w:uiPriority w:val="0"/>
    <w:rPr>
      <w:color w:val="366FB6"/>
      <w:u w:val="none"/>
    </w:rPr>
  </w:style>
  <w:style w:type="character" w:customStyle="1" w:styleId="735">
    <w:name w:val="正文文本缩进 Char"/>
    <w:qFormat/>
    <w:uiPriority w:val="0"/>
    <w:rPr>
      <w:rFonts w:ascii="宋体" w:hAnsi="宋体"/>
      <w:kern w:val="2"/>
      <w:sz w:val="24"/>
      <w:szCs w:val="24"/>
    </w:rPr>
  </w:style>
  <w:style w:type="character" w:customStyle="1" w:styleId="736">
    <w:name w:val="Char Char102"/>
    <w:semiHidden/>
    <w:qFormat/>
    <w:uiPriority w:val="0"/>
    <w:rPr>
      <w:rFonts w:ascii="宋体" w:hAnsi="宋体"/>
      <w:kern w:val="2"/>
      <w:sz w:val="21"/>
      <w:szCs w:val="24"/>
      <w:lang w:val="en-US" w:eastAsia="zh-CN"/>
    </w:rPr>
  </w:style>
  <w:style w:type="character" w:customStyle="1" w:styleId="737">
    <w:name w:val="页眉 Char1"/>
    <w:qFormat/>
    <w:uiPriority w:val="0"/>
    <w:rPr>
      <w:rFonts w:eastAsia="宋体"/>
      <w:kern w:val="2"/>
      <w:sz w:val="18"/>
      <w:szCs w:val="18"/>
      <w:lang w:val="en-US" w:eastAsia="zh-CN" w:bidi="ar-SA"/>
    </w:rPr>
  </w:style>
  <w:style w:type="character" w:customStyle="1" w:styleId="738">
    <w:name w:val="md"/>
    <w:basedOn w:val="71"/>
    <w:qFormat/>
    <w:uiPriority w:val="0"/>
    <w:rPr>
      <w:rFonts w:ascii="Arial" w:hAnsi="Arial" w:eastAsia="黑体" w:cs="Arial"/>
      <w:snapToGrid w:val="0"/>
      <w:kern w:val="0"/>
      <w:szCs w:val="21"/>
    </w:rPr>
  </w:style>
  <w:style w:type="character" w:customStyle="1" w:styleId="739">
    <w:name w:val="big1"/>
    <w:qFormat/>
    <w:uiPriority w:val="0"/>
    <w:rPr>
      <w:rFonts w:hint="eastAsia" w:ascii="宋体" w:hAnsi="宋体" w:eastAsia="宋体"/>
      <w:color w:val="333333"/>
      <w:sz w:val="22"/>
      <w:szCs w:val="22"/>
    </w:rPr>
  </w:style>
  <w:style w:type="character" w:customStyle="1" w:styleId="740">
    <w:name w:val="Char Char311"/>
    <w:qFormat/>
    <w:uiPriority w:val="0"/>
    <w:rPr>
      <w:rFonts w:eastAsia="宋体"/>
      <w:kern w:val="2"/>
      <w:sz w:val="21"/>
      <w:szCs w:val="24"/>
      <w:lang w:val="en-US" w:eastAsia="zh-CN" w:bidi="ar-SA"/>
    </w:rPr>
  </w:style>
  <w:style w:type="character" w:customStyle="1" w:styleId="741">
    <w:name w:val="Char Char81"/>
    <w:qFormat/>
    <w:uiPriority w:val="6"/>
    <w:rPr>
      <w:rFonts w:eastAsia="宋体"/>
      <w:b/>
      <w:sz w:val="24"/>
      <w:lang w:eastAsia="zh-CN"/>
    </w:rPr>
  </w:style>
  <w:style w:type="character" w:customStyle="1" w:styleId="742">
    <w:name w:val="样式3 Char"/>
    <w:basedOn w:val="697"/>
    <w:qFormat/>
    <w:uiPriority w:val="0"/>
    <w:rPr>
      <w:rFonts w:ascii="仿宋_GB2312" w:hAnsi="仿宋" w:eastAsia="仿宋_GB2312" w:cs="仿宋_GB2312"/>
      <w:sz w:val="32"/>
      <w:szCs w:val="30"/>
      <w:lang w:val="zh-CN"/>
    </w:rPr>
  </w:style>
  <w:style w:type="character" w:customStyle="1" w:styleId="743">
    <w:name w:val="HTML 地址 Char"/>
    <w:link w:val="31"/>
    <w:qFormat/>
    <w:uiPriority w:val="0"/>
    <w:rPr>
      <w:rFonts w:ascii="宋体" w:hAnsi="宋体"/>
      <w:i/>
      <w:iCs/>
      <w:sz w:val="24"/>
      <w:szCs w:val="24"/>
    </w:rPr>
  </w:style>
  <w:style w:type="character" w:customStyle="1" w:styleId="744">
    <w:name w:val="正文首行缩进 2 Char1"/>
    <w:qFormat/>
    <w:uiPriority w:val="0"/>
    <w:rPr>
      <w:rFonts w:ascii="Times New Roman" w:hAnsi="Times New Roman" w:eastAsia="宋体" w:cs="Times New Roman"/>
      <w:kern w:val="2"/>
      <w:sz w:val="24"/>
      <w:szCs w:val="24"/>
    </w:rPr>
  </w:style>
  <w:style w:type="character" w:customStyle="1" w:styleId="745">
    <w:name w:val="副标题 Char2"/>
    <w:qFormat/>
    <w:uiPriority w:val="0"/>
    <w:rPr>
      <w:rFonts w:ascii="Cambria" w:hAnsi="Cambria" w:eastAsia="宋体" w:cs="Times New Roman"/>
      <w:b/>
      <w:bCs/>
      <w:snapToGrid w:val="0"/>
      <w:kern w:val="28"/>
      <w:sz w:val="32"/>
      <w:szCs w:val="32"/>
    </w:rPr>
  </w:style>
  <w:style w:type="character" w:customStyle="1" w:styleId="746">
    <w:name w:val="标题4-dyf Char"/>
    <w:link w:val="95"/>
    <w:qFormat/>
    <w:uiPriority w:val="0"/>
    <w:rPr>
      <w:rFonts w:ascii="Cambria" w:hAnsi="Cambria"/>
      <w:b/>
      <w:bCs/>
      <w:color w:val="000000"/>
      <w:kern w:val="2"/>
      <w:sz w:val="21"/>
      <w:szCs w:val="21"/>
    </w:rPr>
  </w:style>
  <w:style w:type="character" w:customStyle="1" w:styleId="747">
    <w:name w:val="dectext1"/>
    <w:qFormat/>
    <w:uiPriority w:val="0"/>
    <w:rPr>
      <w:rFonts w:ascii="宋体" w:hAnsi="宋体" w:eastAsia="宋体"/>
      <w:color w:val="333333"/>
      <w:sz w:val="21"/>
      <w:szCs w:val="21"/>
      <w:u w:val="none"/>
    </w:rPr>
  </w:style>
  <w:style w:type="character" w:customStyle="1" w:styleId="748">
    <w:name w:val="冯 Char"/>
    <w:link w:val="96"/>
    <w:qFormat/>
    <w:uiPriority w:val="0"/>
    <w:rPr>
      <w:rFonts w:ascii="宋体" w:hAnsi="宋体"/>
      <w:color w:val="000000"/>
      <w:sz w:val="24"/>
      <w:szCs w:val="24"/>
    </w:rPr>
  </w:style>
  <w:style w:type="character" w:customStyle="1" w:styleId="749">
    <w:name w:val="Header Char"/>
    <w:qFormat/>
    <w:locked/>
    <w:uiPriority w:val="0"/>
    <w:rPr>
      <w:rFonts w:eastAsia="宋体"/>
      <w:kern w:val="2"/>
      <w:sz w:val="18"/>
      <w:szCs w:val="18"/>
      <w:lang w:val="en-US" w:eastAsia="zh-CN" w:bidi="ar-SA"/>
    </w:rPr>
  </w:style>
  <w:style w:type="character" w:customStyle="1" w:styleId="750">
    <w:name w:val="Char Char12"/>
    <w:qFormat/>
    <w:uiPriority w:val="0"/>
    <w:rPr>
      <w:rFonts w:ascii="仿宋_GB2312" w:eastAsia="仿宋_GB2312"/>
      <w:b/>
      <w:bCs/>
      <w:kern w:val="2"/>
      <w:sz w:val="24"/>
      <w:szCs w:val="24"/>
      <w:lang w:val="zh-CN" w:eastAsia="zh-CN" w:bidi="ar-SA"/>
    </w:rPr>
  </w:style>
  <w:style w:type="character" w:customStyle="1" w:styleId="751">
    <w:name w:val="题注 Char"/>
    <w:link w:val="17"/>
    <w:qFormat/>
    <w:uiPriority w:val="0"/>
    <w:rPr>
      <w:b/>
      <w:kern w:val="2"/>
      <w:sz w:val="28"/>
    </w:rPr>
  </w:style>
  <w:style w:type="character" w:customStyle="1" w:styleId="752">
    <w:name w:val="普通文字 Char3"/>
    <w:qFormat/>
    <w:uiPriority w:val="0"/>
    <w:rPr>
      <w:rFonts w:ascii="宋体" w:hAnsi="Courier New" w:eastAsia="宋体"/>
      <w:kern w:val="2"/>
      <w:sz w:val="21"/>
      <w:lang w:val="en-US" w:eastAsia="zh-CN" w:bidi="ar-SA"/>
    </w:rPr>
  </w:style>
  <w:style w:type="character" w:customStyle="1" w:styleId="753">
    <w:name w:val="公文正文 Char"/>
    <w:qFormat/>
    <w:uiPriority w:val="0"/>
    <w:rPr>
      <w:rFonts w:ascii="仿宋_GB2312" w:eastAsia="仿宋_GB2312"/>
      <w:kern w:val="2"/>
      <w:sz w:val="24"/>
      <w:szCs w:val="24"/>
      <w:lang w:val="en-US" w:eastAsia="zh-CN" w:bidi="ar-SA"/>
    </w:rPr>
  </w:style>
  <w:style w:type="character" w:customStyle="1" w:styleId="754">
    <w:name w:val="正文首行缩进 Char Char Char Char Char"/>
    <w:qFormat/>
    <w:uiPriority w:val="0"/>
    <w:rPr>
      <w:rFonts w:ascii="宋体"/>
      <w:kern w:val="2"/>
      <w:sz w:val="24"/>
      <w:lang w:val="zh-CN"/>
    </w:rPr>
  </w:style>
  <w:style w:type="character" w:customStyle="1" w:styleId="755">
    <w:name w:val="PI Char"/>
    <w:qFormat/>
    <w:uiPriority w:val="0"/>
    <w:rPr>
      <w:rFonts w:ascii="宋体" w:hAnsi="宋体" w:eastAsia="宋体"/>
      <w:kern w:val="2"/>
      <w:sz w:val="24"/>
      <w:szCs w:val="24"/>
      <w:lang w:val="en-US" w:eastAsia="zh-CN" w:bidi="ar-SA"/>
    </w:rPr>
  </w:style>
  <w:style w:type="character" w:customStyle="1" w:styleId="756">
    <w:name w:val="Default Char"/>
    <w:link w:val="97"/>
    <w:qFormat/>
    <w:uiPriority w:val="0"/>
    <w:rPr>
      <w:rFonts w:ascii="仿宋_GB2312" w:eastAsia="仿宋_GB2312" w:cs="仿宋_GB2312"/>
      <w:color w:val="000000"/>
      <w:sz w:val="24"/>
      <w:szCs w:val="24"/>
      <w:lang w:val="en-US" w:eastAsia="zh-CN" w:bidi="ar-SA"/>
    </w:rPr>
  </w:style>
  <w:style w:type="character" w:customStyle="1" w:styleId="757">
    <w:name w:val="style91"/>
    <w:qFormat/>
    <w:uiPriority w:val="0"/>
    <w:rPr>
      <w:color w:val="333333"/>
    </w:rPr>
  </w:style>
  <w:style w:type="character" w:customStyle="1" w:styleId="758">
    <w:name w:val="列出段落 Char2"/>
    <w:qFormat/>
    <w:uiPriority w:val="34"/>
    <w:rPr>
      <w:rFonts w:ascii="Calibri" w:hAnsi="Calibri"/>
      <w:kern w:val="2"/>
      <w:sz w:val="28"/>
    </w:rPr>
  </w:style>
  <w:style w:type="character" w:customStyle="1" w:styleId="759">
    <w:name w:val="mdeck"/>
    <w:qFormat/>
    <w:uiPriority w:val="0"/>
    <w:rPr>
      <w:rFonts w:ascii="仿宋_GB2312" w:eastAsia="微软雅黑"/>
      <w:b/>
      <w:kern w:val="2"/>
      <w:sz w:val="32"/>
      <w:szCs w:val="32"/>
      <w:lang w:val="en-US" w:eastAsia="zh-CN" w:bidi="ar-SA"/>
    </w:rPr>
  </w:style>
  <w:style w:type="character" w:customStyle="1" w:styleId="760">
    <w:name w:val="unnamed11"/>
    <w:qFormat/>
    <w:uiPriority w:val="0"/>
    <w:rPr>
      <w:sz w:val="20"/>
      <w:szCs w:val="20"/>
    </w:rPr>
  </w:style>
  <w:style w:type="character" w:customStyle="1" w:styleId="761">
    <w:name w:val="正文文本 Char2"/>
    <w:semiHidden/>
    <w:qFormat/>
    <w:uiPriority w:val="99"/>
    <w:rPr>
      <w:rFonts w:ascii="Times New Roman" w:hAnsi="Times New Roman" w:eastAsia="宋体" w:cs="Times New Roman"/>
      <w:snapToGrid w:val="0"/>
      <w:kern w:val="0"/>
      <w:szCs w:val="24"/>
    </w:rPr>
  </w:style>
  <w:style w:type="character" w:customStyle="1" w:styleId="762">
    <w:name w:val="标书正文格式 Char"/>
    <w:qFormat/>
    <w:uiPriority w:val="0"/>
    <w:rPr>
      <w:rFonts w:eastAsia="楷体_GB2312"/>
      <w:kern w:val="2"/>
      <w:sz w:val="24"/>
      <w:szCs w:val="24"/>
      <w:lang w:bidi="ar-SA"/>
    </w:rPr>
  </w:style>
  <w:style w:type="character" w:customStyle="1" w:styleId="763">
    <w:name w:val="Char Char11"/>
    <w:qFormat/>
    <w:locked/>
    <w:uiPriority w:val="0"/>
    <w:rPr>
      <w:rFonts w:ascii="宋体" w:hAnsi="宋体" w:eastAsia="宋体"/>
      <w:b/>
      <w:kern w:val="2"/>
      <w:sz w:val="24"/>
      <w:szCs w:val="24"/>
      <w:lang w:val="en-US" w:eastAsia="zh-CN" w:bidi="ar-SA"/>
    </w:rPr>
  </w:style>
  <w:style w:type="character" w:customStyle="1" w:styleId="764">
    <w:name w:val="ca-131"/>
    <w:qFormat/>
    <w:uiPriority w:val="0"/>
    <w:rPr>
      <w:rFonts w:hint="eastAsia" w:ascii="仿宋_GB2312" w:eastAsia="仿宋_GB2312"/>
      <w:b/>
      <w:bCs/>
      <w:color w:val="000000"/>
      <w:spacing w:val="-20"/>
      <w:sz w:val="24"/>
      <w:szCs w:val="24"/>
    </w:rPr>
  </w:style>
  <w:style w:type="character" w:customStyle="1" w:styleId="765">
    <w:name w:val="tw4winMark"/>
    <w:qFormat/>
    <w:uiPriority w:val="0"/>
    <w:rPr>
      <w:rFonts w:ascii="Courier New" w:hAnsi="Courier New" w:cs="Courier New"/>
      <w:vanish/>
      <w:color w:val="800080"/>
      <w:sz w:val="24"/>
      <w:szCs w:val="24"/>
      <w:vertAlign w:val="subscript"/>
    </w:rPr>
  </w:style>
  <w:style w:type="character" w:customStyle="1" w:styleId="766">
    <w:name w:val="正文样式 Char"/>
    <w:link w:val="98"/>
    <w:qFormat/>
    <w:uiPriority w:val="0"/>
    <w:rPr>
      <w:rFonts w:ascii="Calibri" w:hAnsi="Calibri"/>
      <w:sz w:val="24"/>
      <w:szCs w:val="24"/>
    </w:rPr>
  </w:style>
  <w:style w:type="character" w:customStyle="1" w:styleId="767">
    <w:name w:val="表正文 Char3"/>
    <w:qFormat/>
    <w:uiPriority w:val="0"/>
    <w:rPr>
      <w:rFonts w:eastAsia="宋体"/>
    </w:rPr>
  </w:style>
  <w:style w:type="character" w:customStyle="1" w:styleId="768">
    <w:name w:val="H5 Char"/>
    <w:qFormat/>
    <w:uiPriority w:val="0"/>
    <w:rPr>
      <w:b/>
      <w:bCs/>
      <w:kern w:val="2"/>
      <w:sz w:val="28"/>
      <w:szCs w:val="28"/>
    </w:rPr>
  </w:style>
  <w:style w:type="character" w:customStyle="1" w:styleId="769">
    <w:name w:val="Char Char3"/>
    <w:qFormat/>
    <w:uiPriority w:val="0"/>
    <w:rPr>
      <w:rFonts w:eastAsia="宋体"/>
      <w:kern w:val="2"/>
      <w:sz w:val="21"/>
      <w:szCs w:val="24"/>
      <w:lang w:val="en-US" w:eastAsia="zh-CN" w:bidi="ar-SA"/>
    </w:rPr>
  </w:style>
  <w:style w:type="character" w:customStyle="1" w:styleId="770">
    <w:name w:val="正文 编号 Char"/>
    <w:qFormat/>
    <w:uiPriority w:val="0"/>
    <w:rPr>
      <w:rFonts w:ascii="仿宋_GB2312" w:hAnsi="仿宋_GB2312" w:eastAsia="仿宋_GB2312"/>
      <w:kern w:val="2"/>
      <w:sz w:val="24"/>
      <w:lang w:bidi="ar-SA"/>
    </w:rPr>
  </w:style>
  <w:style w:type="character" w:customStyle="1" w:styleId="771">
    <w:name w:val="question-title2"/>
    <w:qFormat/>
    <w:uiPriority w:val="6"/>
    <w:rPr>
      <w:rFonts w:ascii="Arial" w:hAnsi="Arial" w:eastAsia="黑体" w:cs="Arial"/>
      <w:snapToGrid w:val="0"/>
      <w:kern w:val="0"/>
      <w:szCs w:val="21"/>
    </w:rPr>
  </w:style>
  <w:style w:type="character" w:customStyle="1" w:styleId="772">
    <w:name w:val="gf正文1 Char Char"/>
    <w:link w:val="99"/>
    <w:qFormat/>
    <w:uiPriority w:val="0"/>
    <w:rPr>
      <w:rFonts w:ascii="宋体" w:hAnsi="宋体" w:cs="宋体"/>
      <w:kern w:val="2"/>
      <w:sz w:val="24"/>
      <w:szCs w:val="24"/>
    </w:rPr>
  </w:style>
  <w:style w:type="character" w:customStyle="1" w:styleId="773">
    <w:name w:val="Char Char15"/>
    <w:qFormat/>
    <w:uiPriority w:val="6"/>
    <w:rPr>
      <w:rFonts w:ascii="宋体" w:hAnsi="宋体"/>
      <w:kern w:val="1"/>
      <w:sz w:val="21"/>
    </w:rPr>
  </w:style>
  <w:style w:type="character" w:customStyle="1" w:styleId="774">
    <w:name w:val="正文缩进 Char3"/>
    <w:qFormat/>
    <w:uiPriority w:val="0"/>
    <w:rPr>
      <w:rFonts w:ascii="宋体" w:eastAsia="宋体"/>
      <w:snapToGrid w:val="0"/>
      <w:color w:val="000000"/>
      <w:kern w:val="28"/>
      <w:sz w:val="28"/>
      <w:lang w:val="en-US" w:eastAsia="zh-CN" w:bidi="ar-SA"/>
    </w:rPr>
  </w:style>
  <w:style w:type="character" w:customStyle="1" w:styleId="775">
    <w:name w:val="列出段落 Char1"/>
    <w:link w:val="100"/>
    <w:qFormat/>
    <w:uiPriority w:val="0"/>
    <w:rPr>
      <w:rFonts w:ascii="Calibri" w:hAnsi="Calibri"/>
      <w:sz w:val="24"/>
      <w:lang w:eastAsia="en-US"/>
    </w:rPr>
  </w:style>
  <w:style w:type="character" w:customStyle="1" w:styleId="776">
    <w:name w:val="Char Char8"/>
    <w:qFormat/>
    <w:uiPriority w:val="0"/>
    <w:rPr>
      <w:rFonts w:eastAsia="宋体"/>
      <w:b/>
      <w:sz w:val="24"/>
      <w:lang w:eastAsia="zh-CN"/>
    </w:rPr>
  </w:style>
  <w:style w:type="character" w:customStyle="1" w:styleId="777">
    <w:name w:val="Normal Indent Char Char"/>
    <w:qFormat/>
    <w:uiPriority w:val="0"/>
    <w:rPr>
      <w:rFonts w:eastAsia="宋体"/>
      <w:kern w:val="2"/>
      <w:sz w:val="21"/>
      <w:lang w:val="en-US" w:eastAsia="zh-CN" w:bidi="ar-SA"/>
    </w:rPr>
  </w:style>
  <w:style w:type="character" w:customStyle="1" w:styleId="778">
    <w:name w:val="列表段落 字符"/>
    <w:qFormat/>
    <w:uiPriority w:val="99"/>
  </w:style>
  <w:style w:type="character" w:customStyle="1" w:styleId="779">
    <w:name w:val="Ò³Ã¼ Char Char1"/>
    <w:qFormat/>
    <w:uiPriority w:val="0"/>
    <w:rPr>
      <w:rFonts w:eastAsia="宋体"/>
      <w:kern w:val="2"/>
      <w:sz w:val="18"/>
      <w:szCs w:val="18"/>
      <w:lang w:val="en-US" w:eastAsia="zh-CN" w:bidi="ar-SA"/>
    </w:rPr>
  </w:style>
  <w:style w:type="character" w:customStyle="1" w:styleId="780">
    <w:name w:val="方案正文 Char"/>
    <w:qFormat/>
    <w:uiPriority w:val="0"/>
    <w:rPr>
      <w:rFonts w:ascii="仿宋_GB2312" w:eastAsia="仿宋_GB2312"/>
      <w:b/>
      <w:color w:val="000000"/>
      <w:kern w:val="2"/>
      <w:sz w:val="24"/>
      <w:lang w:val="en-US" w:eastAsia="zh-CN" w:bidi="ar-SA"/>
    </w:rPr>
  </w:style>
  <w:style w:type="character" w:customStyle="1" w:styleId="781">
    <w:name w:val="Char Char30"/>
    <w:qFormat/>
    <w:uiPriority w:val="6"/>
    <w:rPr>
      <w:rFonts w:ascii="Arial" w:hAnsi="Arial" w:eastAsia="黑体"/>
      <w:kern w:val="1"/>
      <w:sz w:val="21"/>
      <w:szCs w:val="21"/>
    </w:rPr>
  </w:style>
  <w:style w:type="character" w:customStyle="1" w:styleId="782">
    <w:name w:val="正文文本缩进 Char3"/>
    <w:link w:val="25"/>
    <w:qFormat/>
    <w:uiPriority w:val="0"/>
    <w:rPr>
      <w:rFonts w:ascii="宋体" w:hAnsi="宋体"/>
      <w:kern w:val="2"/>
      <w:sz w:val="24"/>
      <w:szCs w:val="24"/>
    </w:rPr>
  </w:style>
  <w:style w:type="character" w:customStyle="1" w:styleId="783">
    <w:name w:val="font01"/>
    <w:qFormat/>
    <w:uiPriority w:val="0"/>
    <w:rPr>
      <w:rFonts w:hint="eastAsia" w:ascii="微软雅黑" w:hAnsi="微软雅黑" w:eastAsia="微软雅黑" w:cs="微软雅黑"/>
      <w:color w:val="000000"/>
      <w:sz w:val="20"/>
      <w:szCs w:val="20"/>
      <w:u w:val="none"/>
    </w:rPr>
  </w:style>
  <w:style w:type="character" w:customStyle="1" w:styleId="784">
    <w:name w:val="Char Char20"/>
    <w:qFormat/>
    <w:uiPriority w:val="6"/>
    <w:rPr>
      <w:kern w:val="1"/>
      <w:sz w:val="24"/>
    </w:rPr>
  </w:style>
  <w:style w:type="character" w:customStyle="1" w:styleId="785">
    <w:name w:val="tw4winExternal"/>
    <w:qFormat/>
    <w:uiPriority w:val="0"/>
    <w:rPr>
      <w:rFonts w:ascii="Courier New" w:hAnsi="Courier New" w:cs="Courier New"/>
      <w:color w:val="808080"/>
      <w:lang w:val="en-US" w:eastAsia="zh-CN"/>
    </w:rPr>
  </w:style>
  <w:style w:type="character" w:customStyle="1" w:styleId="786">
    <w:name w:val="标题 4 Char1"/>
    <w:qFormat/>
    <w:uiPriority w:val="9"/>
    <w:rPr>
      <w:rFonts w:ascii="Cambria" w:hAnsi="Cambria" w:eastAsia="宋体" w:cs="Times New Roman"/>
      <w:b/>
      <w:bCs/>
      <w:kern w:val="2"/>
      <w:sz w:val="28"/>
      <w:szCs w:val="28"/>
    </w:rPr>
  </w:style>
  <w:style w:type="character" w:customStyle="1" w:styleId="787">
    <w:name w:val="批注文字 Char2"/>
    <w:qFormat/>
    <w:uiPriority w:val="99"/>
    <w:rPr>
      <w:rFonts w:ascii="Times New Roman" w:hAnsi="Times New Roman" w:eastAsia="宋体" w:cs="Times New Roman"/>
      <w:snapToGrid w:val="0"/>
      <w:kern w:val="0"/>
      <w:szCs w:val="24"/>
    </w:rPr>
  </w:style>
  <w:style w:type="character" w:customStyle="1" w:styleId="788">
    <w:name w:val="正文文本 2 Char"/>
    <w:qFormat/>
    <w:uiPriority w:val="0"/>
    <w:rPr>
      <w:rFonts w:eastAsia="宋体"/>
      <w:kern w:val="2"/>
      <w:sz w:val="21"/>
      <w:szCs w:val="24"/>
      <w:lang w:val="en-US" w:eastAsia="zh-CN" w:bidi="ar-SA"/>
    </w:rPr>
  </w:style>
  <w:style w:type="character" w:customStyle="1" w:styleId="789">
    <w:name w:val="Ò³Ã¼ Char Char"/>
    <w:qFormat/>
    <w:uiPriority w:val="0"/>
    <w:rPr>
      <w:rFonts w:eastAsia="宋体"/>
      <w:kern w:val="2"/>
      <w:sz w:val="18"/>
      <w:lang w:val="en-US" w:eastAsia="zh-CN" w:bidi="ar-SA"/>
    </w:rPr>
  </w:style>
  <w:style w:type="character" w:customStyle="1" w:styleId="790">
    <w:name w:val="message1"/>
    <w:qFormat/>
    <w:uiPriority w:val="0"/>
    <w:rPr>
      <w:rFonts w:hint="default" w:ascii="Tahoma" w:hAnsi="Tahoma" w:cs="Tahoma"/>
      <w:sz w:val="18"/>
      <w:szCs w:val="18"/>
    </w:rPr>
  </w:style>
  <w:style w:type="character" w:customStyle="1" w:styleId="791">
    <w:name w:val="Char Char23"/>
    <w:qFormat/>
    <w:uiPriority w:val="6"/>
    <w:rPr>
      <w:color w:val="0000FF"/>
      <w:sz w:val="21"/>
    </w:rPr>
  </w:style>
  <w:style w:type="character" w:customStyle="1" w:styleId="792">
    <w:name w:val="批注框文本 字符"/>
    <w:qFormat/>
    <w:uiPriority w:val="0"/>
    <w:rPr>
      <w:rFonts w:ascii="Arial" w:hAnsi="Arial" w:eastAsia="黑体" w:cs="Arial"/>
      <w:snapToGrid w:val="0"/>
      <w:kern w:val="0"/>
      <w:sz w:val="18"/>
      <w:szCs w:val="18"/>
    </w:rPr>
  </w:style>
  <w:style w:type="character" w:customStyle="1" w:styleId="793">
    <w:name w:val="纯文本 Char2"/>
    <w:semiHidden/>
    <w:qFormat/>
    <w:uiPriority w:val="99"/>
    <w:rPr>
      <w:rFonts w:ascii="宋体" w:hAnsi="Courier New" w:eastAsia="宋体" w:cs="Courier New"/>
    </w:rPr>
  </w:style>
  <w:style w:type="character" w:customStyle="1" w:styleId="794">
    <w:name w:val="Char Char25"/>
    <w:qFormat/>
    <w:uiPriority w:val="6"/>
    <w:rPr>
      <w:rFonts w:ascii="宋体" w:hAnsi="宋体"/>
      <w:kern w:val="1"/>
      <w:sz w:val="24"/>
      <w:lang w:val="zh-CN"/>
    </w:rPr>
  </w:style>
  <w:style w:type="character" w:customStyle="1" w:styleId="795">
    <w:name w:val="Char Char411"/>
    <w:qFormat/>
    <w:uiPriority w:val="0"/>
    <w:rPr>
      <w:rFonts w:eastAsia="宋体"/>
      <w:b/>
      <w:sz w:val="24"/>
      <w:lang w:eastAsia="zh-CN" w:bidi="ar-SA"/>
    </w:rPr>
  </w:style>
  <w:style w:type="character" w:customStyle="1" w:styleId="796">
    <w:name w:val="Heading 7 Char"/>
    <w:qFormat/>
    <w:locked/>
    <w:uiPriority w:val="0"/>
    <w:rPr>
      <w:rFonts w:ascii="宋体" w:hAnsi="宋体" w:eastAsia="宋体"/>
      <w:b/>
      <w:bCs/>
      <w:kern w:val="2"/>
      <w:sz w:val="24"/>
      <w:szCs w:val="24"/>
      <w:lang w:val="en-US" w:eastAsia="zh-CN" w:bidi="ar-SA"/>
    </w:rPr>
  </w:style>
  <w:style w:type="character" w:customStyle="1" w:styleId="797">
    <w:name w:val="此正文 Char"/>
    <w:link w:val="102"/>
    <w:qFormat/>
    <w:uiPriority w:val="0"/>
    <w:rPr>
      <w:kern w:val="2"/>
      <w:sz w:val="24"/>
      <w:szCs w:val="24"/>
    </w:rPr>
  </w:style>
  <w:style w:type="character" w:customStyle="1" w:styleId="798">
    <w:name w:val="Char Char2"/>
    <w:qFormat/>
    <w:uiPriority w:val="0"/>
    <w:rPr>
      <w:rFonts w:eastAsia="宋体"/>
      <w:b/>
      <w:bCs/>
      <w:kern w:val="2"/>
      <w:sz w:val="21"/>
      <w:szCs w:val="24"/>
      <w:lang w:val="en-US" w:eastAsia="zh-CN" w:bidi="ar-SA"/>
    </w:rPr>
  </w:style>
  <w:style w:type="character" w:customStyle="1" w:styleId="799">
    <w:name w:val="标题 1 Char"/>
    <w:link w:val="3"/>
    <w:qFormat/>
    <w:uiPriority w:val="9"/>
    <w:rPr>
      <w:b/>
      <w:bCs/>
      <w:kern w:val="44"/>
      <w:sz w:val="44"/>
      <w:szCs w:val="44"/>
    </w:rPr>
  </w:style>
  <w:style w:type="character" w:customStyle="1" w:styleId="800">
    <w:name w:val="Footer-Even Char1"/>
    <w:qFormat/>
    <w:uiPriority w:val="0"/>
    <w:rPr>
      <w:rFonts w:eastAsia="宋体"/>
      <w:kern w:val="2"/>
      <w:sz w:val="18"/>
      <w:szCs w:val="18"/>
      <w:lang w:val="en-US" w:eastAsia="zh-CN" w:bidi="ar-SA"/>
    </w:rPr>
  </w:style>
  <w:style w:type="character" w:customStyle="1" w:styleId="801">
    <w:name w:val="Char Char29"/>
    <w:qFormat/>
    <w:uiPriority w:val="6"/>
    <w:rPr>
      <w:rFonts w:ascii="Arial" w:hAnsi="Arial" w:eastAsia="微软雅黑"/>
      <w:b/>
      <w:kern w:val="1"/>
      <w:sz w:val="44"/>
      <w:szCs w:val="32"/>
      <w:lang w:val="en-US" w:eastAsia="zh-CN" w:bidi="ar-SA"/>
    </w:rPr>
  </w:style>
  <w:style w:type="character" w:customStyle="1" w:styleId="802">
    <w:name w:val="标题 Char2"/>
    <w:link w:val="60"/>
    <w:qFormat/>
    <w:uiPriority w:val="10"/>
    <w:rPr>
      <w:b/>
      <w:sz w:val="24"/>
    </w:rPr>
  </w:style>
  <w:style w:type="character" w:customStyle="1" w:styleId="803">
    <w:name w:val="font81"/>
    <w:qFormat/>
    <w:uiPriority w:val="0"/>
    <w:rPr>
      <w:rFonts w:ascii="微软雅黑" w:hAnsi="微软雅黑" w:eastAsia="微软雅黑" w:cs="微软雅黑"/>
      <w:color w:val="000000"/>
      <w:sz w:val="20"/>
      <w:szCs w:val="20"/>
      <w:u w:val="none"/>
    </w:rPr>
  </w:style>
  <w:style w:type="character" w:customStyle="1" w:styleId="804">
    <w:name w:val="Char Char312"/>
    <w:qFormat/>
    <w:uiPriority w:val="0"/>
    <w:rPr>
      <w:rFonts w:ascii="Times New Roman" w:hAnsi="Times New Roman" w:eastAsia="宋体" w:cs="Times New Roman"/>
      <w:b/>
      <w:kern w:val="2"/>
      <w:sz w:val="32"/>
      <w:szCs w:val="24"/>
      <w:lang w:val="en-US" w:eastAsia="zh-CN" w:bidi="ar-SA"/>
    </w:rPr>
  </w:style>
  <w:style w:type="character" w:customStyle="1" w:styleId="805">
    <w:name w:val="t21"/>
    <w:qFormat/>
    <w:uiPriority w:val="0"/>
    <w:rPr>
      <w:rFonts w:ascii="仿宋_GB2312" w:eastAsia="微软雅黑"/>
      <w:b/>
      <w:kern w:val="2"/>
      <w:sz w:val="23"/>
      <w:szCs w:val="23"/>
      <w:lang w:val="en-US" w:eastAsia="zh-CN" w:bidi="ar-SA"/>
    </w:rPr>
  </w:style>
  <w:style w:type="character" w:customStyle="1" w:styleId="806">
    <w:name w:val="样式8 Char"/>
    <w:qFormat/>
    <w:uiPriority w:val="0"/>
    <w:rPr>
      <w:rFonts w:ascii="仿宋_GB2312" w:hAnsi="宋体" w:eastAsia="仿宋_GB2312"/>
      <w:b/>
      <w:bCs/>
      <w:kern w:val="2"/>
      <w:sz w:val="24"/>
      <w:szCs w:val="24"/>
    </w:rPr>
  </w:style>
  <w:style w:type="character" w:customStyle="1" w:styleId="807">
    <w:name w:val="表格 Char Char"/>
    <w:qFormat/>
    <w:uiPriority w:val="0"/>
    <w:rPr>
      <w:rFonts w:ascii="宋体" w:hAnsi="宋体" w:eastAsia="宋体"/>
      <w:lang w:bidi="ar-SA"/>
    </w:rPr>
  </w:style>
  <w:style w:type="character" w:customStyle="1" w:styleId="808">
    <w:name w:val="正文文本 字符1"/>
    <w:qFormat/>
    <w:uiPriority w:val="0"/>
    <w:rPr>
      <w:rFonts w:ascii="Calibri" w:hAnsi="Calibri" w:eastAsia="黑体" w:cs="Arial"/>
      <w:snapToGrid w:val="0"/>
      <w:kern w:val="2"/>
      <w:sz w:val="28"/>
      <w:szCs w:val="21"/>
    </w:rPr>
  </w:style>
  <w:style w:type="character" w:customStyle="1" w:styleId="809">
    <w:name w:val="标题 5 Char"/>
    <w:link w:val="8"/>
    <w:qFormat/>
    <w:uiPriority w:val="9"/>
    <w:rPr>
      <w:b/>
      <w:bCs/>
      <w:kern w:val="2"/>
      <w:sz w:val="28"/>
      <w:szCs w:val="28"/>
    </w:rPr>
  </w:style>
  <w:style w:type="character" w:customStyle="1" w:styleId="810">
    <w:name w:val="标题 6 Char1"/>
    <w:qFormat/>
    <w:uiPriority w:val="0"/>
    <w:rPr>
      <w:rFonts w:ascii="Arial" w:hAnsi="Arial" w:eastAsia="黑体" w:cs="Times New Roman"/>
      <w:b/>
      <w:sz w:val="24"/>
      <w:szCs w:val="20"/>
      <w:lang w:bidi="ar-SA"/>
    </w:rPr>
  </w:style>
  <w:style w:type="character" w:customStyle="1" w:styleId="811">
    <w:name w:val="带编号样式 Char"/>
    <w:qFormat/>
    <w:uiPriority w:val="0"/>
    <w:rPr>
      <w:rFonts w:ascii="仿宋_GB2312" w:eastAsia="仿宋_GB2312"/>
      <w:color w:val="000000"/>
      <w:sz w:val="24"/>
      <w:lang w:bidi="ar-SA"/>
    </w:rPr>
  </w:style>
  <w:style w:type="character" w:customStyle="1" w:styleId="812">
    <w:name w:val="unnamed31"/>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qFormat/>
    <w:uiPriority w:val="0"/>
    <w:rPr>
      <w:rFonts w:ascii="宋体" w:eastAsia="宋体"/>
      <w:kern w:val="2"/>
      <w:sz w:val="24"/>
      <w:szCs w:val="24"/>
      <w:lang w:val="zh-CN" w:bidi="ar-SA"/>
    </w:rPr>
  </w:style>
  <w:style w:type="character" w:customStyle="1" w:styleId="814">
    <w:name w:val="称呼 Char"/>
    <w:link w:val="21"/>
    <w:qFormat/>
    <w:uiPriority w:val="0"/>
    <w:rPr>
      <w:rFonts w:ascii="仿宋_GB2312" w:eastAsia="仿宋_GB2312"/>
      <w:kern w:val="2"/>
      <w:sz w:val="28"/>
    </w:rPr>
  </w:style>
  <w:style w:type="character" w:customStyle="1" w:styleId="815">
    <w:name w:val="文本正文 Char Char"/>
    <w:qFormat/>
    <w:locked/>
    <w:uiPriority w:val="0"/>
    <w:rPr>
      <w:sz w:val="24"/>
      <w:lang w:bidi="ar-SA"/>
    </w:rPr>
  </w:style>
  <w:style w:type="character" w:customStyle="1" w:styleId="816">
    <w:name w:val="正文缩进 字符"/>
    <w:qFormat/>
    <w:uiPriority w:val="0"/>
    <w:rPr>
      <w:rFonts w:ascii="宋体" w:eastAsia="宋体"/>
      <w:snapToGrid w:val="0"/>
      <w:color w:val="000000"/>
      <w:kern w:val="28"/>
      <w:sz w:val="28"/>
      <w:lang w:val="en-US" w:eastAsia="zh-CN" w:bidi="ar-SA"/>
    </w:rPr>
  </w:style>
  <w:style w:type="character" w:customStyle="1" w:styleId="817">
    <w:name w:val="HTML 预设格式 Char"/>
    <w:link w:val="58"/>
    <w:qFormat/>
    <w:uiPriority w:val="0"/>
    <w:rPr>
      <w:rFonts w:ascii="黑体" w:hAnsi="Courier New" w:eastAsia="黑体"/>
    </w:rPr>
  </w:style>
  <w:style w:type="character" w:customStyle="1" w:styleId="818">
    <w:name w:val="正文文本 2 Char1"/>
    <w:link w:val="57"/>
    <w:qFormat/>
    <w:uiPriority w:val="0"/>
    <w:rPr>
      <w:kern w:val="2"/>
      <w:sz w:val="21"/>
      <w:szCs w:val="24"/>
    </w:rPr>
  </w:style>
  <w:style w:type="character" w:customStyle="1" w:styleId="819">
    <w:name w:val="样式 样式 标题 4h4H4Fab-4T5Ref Heading 1rh1Heading sqlsect 1.2.3.... +... Char"/>
    <w:link w:val="103"/>
    <w:qFormat/>
    <w:uiPriority w:val="0"/>
    <w:rPr>
      <w:rFonts w:ascii="微软雅黑" w:hAnsi="微软雅黑" w:eastAsia="微软雅黑"/>
      <w:b/>
      <w:bCs/>
      <w:kern w:val="2"/>
      <w:sz w:val="24"/>
      <w:szCs w:val="28"/>
    </w:rPr>
  </w:style>
  <w:style w:type="character" w:customStyle="1" w:styleId="820">
    <w:name w:val="正文非缩进 Char"/>
    <w:qFormat/>
    <w:uiPriority w:val="0"/>
    <w:rPr>
      <w:rFonts w:ascii="宋体" w:eastAsia="宋体"/>
      <w:snapToGrid w:val="0"/>
      <w:color w:val="000000"/>
      <w:kern w:val="28"/>
      <w:sz w:val="28"/>
      <w:lang w:val="en-US" w:eastAsia="zh-CN" w:bidi="ar-SA"/>
    </w:rPr>
  </w:style>
  <w:style w:type="character" w:customStyle="1" w:styleId="821">
    <w:name w:val="标题 7 Char"/>
    <w:link w:val="10"/>
    <w:qFormat/>
    <w:uiPriority w:val="0"/>
    <w:rPr>
      <w:b/>
      <w:bCs/>
      <w:kern w:val="2"/>
      <w:sz w:val="24"/>
      <w:szCs w:val="24"/>
    </w:rPr>
  </w:style>
  <w:style w:type="character" w:customStyle="1" w:styleId="822">
    <w:name w:val="正文文本缩进 2 Char"/>
    <w:link w:val="38"/>
    <w:qFormat/>
    <w:uiPriority w:val="0"/>
    <w:rPr>
      <w:rFonts w:ascii="宋体"/>
      <w:sz w:val="28"/>
    </w:rPr>
  </w:style>
  <w:style w:type="character" w:customStyle="1" w:styleId="823">
    <w:name w:val="Char Char5"/>
    <w:qFormat/>
    <w:uiPriority w:val="0"/>
    <w:rPr>
      <w:rFonts w:ascii="宋体" w:hAnsi="Courier New" w:eastAsia="宋体"/>
      <w:kern w:val="2"/>
      <w:sz w:val="21"/>
      <w:lang w:val="en-US" w:eastAsia="zh-CN"/>
    </w:rPr>
  </w:style>
  <w:style w:type="character" w:customStyle="1" w:styleId="824">
    <w:name w:val="脚注文本 Char"/>
    <w:link w:val="51"/>
    <w:qFormat/>
    <w:uiPriority w:val="0"/>
    <w:rPr>
      <w:color w:val="0000FF"/>
      <w:sz w:val="21"/>
    </w:rPr>
  </w:style>
  <w:style w:type="character" w:customStyle="1" w:styleId="825">
    <w:name w:val="称呼 Char1"/>
    <w:qFormat/>
    <w:uiPriority w:val="0"/>
    <w:rPr>
      <w:rFonts w:ascii="Times New Roman" w:hAnsi="Times New Roman" w:eastAsia="宋体" w:cs="Times New Roman"/>
      <w:szCs w:val="24"/>
    </w:rPr>
  </w:style>
  <w:style w:type="character" w:customStyle="1" w:styleId="826">
    <w:name w:val="正文1 Char"/>
    <w:qFormat/>
    <w:uiPriority w:val="0"/>
    <w:rPr>
      <w:rFonts w:ascii="宋体" w:eastAsia="宋体"/>
      <w:snapToGrid w:val="0"/>
      <w:color w:val="000000"/>
      <w:kern w:val="28"/>
      <w:sz w:val="28"/>
      <w:lang w:val="en-US" w:eastAsia="zh-CN" w:bidi="ar-SA"/>
    </w:rPr>
  </w:style>
  <w:style w:type="character" w:customStyle="1" w:styleId="827">
    <w:name w:val="正文缩进 Char1"/>
    <w:qFormat/>
    <w:uiPriority w:val="0"/>
    <w:rPr>
      <w:rFonts w:ascii="宋体" w:eastAsia="宋体"/>
      <w:snapToGrid w:val="0"/>
      <w:color w:val="000000"/>
      <w:kern w:val="28"/>
      <w:sz w:val="28"/>
      <w:lang w:val="en-US" w:eastAsia="zh-CN" w:bidi="ar-SA"/>
    </w:rPr>
  </w:style>
  <w:style w:type="character" w:customStyle="1" w:styleId="828">
    <w:name w:val="font21"/>
    <w:qFormat/>
    <w:uiPriority w:val="0"/>
    <w:rPr>
      <w:rFonts w:hint="eastAsia" w:ascii="宋体" w:hAnsi="宋体" w:eastAsia="宋体"/>
      <w:kern w:val="2"/>
      <w:sz w:val="28"/>
      <w:szCs w:val="28"/>
      <w:lang w:val="en-US" w:eastAsia="zh-CN" w:bidi="ar-SA"/>
    </w:rPr>
  </w:style>
  <w:style w:type="character" w:customStyle="1" w:styleId="829">
    <w:name w:val="Char Char26"/>
    <w:qFormat/>
    <w:uiPriority w:val="6"/>
    <w:rPr>
      <w:kern w:val="1"/>
      <w:sz w:val="21"/>
      <w:szCs w:val="24"/>
    </w:rPr>
  </w:style>
  <w:style w:type="character" w:customStyle="1" w:styleId="830">
    <w:name w:val="Item List Char"/>
    <w:link w:val="105"/>
    <w:qFormat/>
    <w:uiPriority w:val="0"/>
    <w:rPr>
      <w:rFonts w:ascii="Arial"/>
      <w:bCs/>
      <w:sz w:val="21"/>
      <w:szCs w:val="21"/>
      <w:lang w:val="en-US" w:eastAsia="zh-CN" w:bidi="ar-SA"/>
    </w:rPr>
  </w:style>
  <w:style w:type="character" w:customStyle="1" w:styleId="831">
    <w:name w:val="批注框文本 Char1"/>
    <w:qFormat/>
    <w:uiPriority w:val="0"/>
    <w:rPr>
      <w:rFonts w:ascii="Times New Roman" w:hAnsi="Times New Roman" w:eastAsia="宋体" w:cs="Times New Roman"/>
      <w:sz w:val="18"/>
      <w:szCs w:val="18"/>
    </w:rPr>
  </w:style>
  <w:style w:type="character" w:customStyle="1" w:styleId="832">
    <w:name w:val="纯文本 Char1"/>
    <w:link w:val="106"/>
    <w:qFormat/>
    <w:uiPriority w:val="0"/>
    <w:rPr>
      <w:rFonts w:ascii="宋体" w:hAnsi="Courier New"/>
    </w:rPr>
  </w:style>
  <w:style w:type="character" w:customStyle="1" w:styleId="833">
    <w:name w:val="正文首行缩进 Char"/>
    <w:link w:val="62"/>
    <w:qFormat/>
    <w:uiPriority w:val="0"/>
    <w:rPr>
      <w:rFonts w:ascii="宋体"/>
      <w:kern w:val="2"/>
      <w:sz w:val="24"/>
      <w:lang w:val="zh-CN"/>
    </w:rPr>
  </w:style>
  <w:style w:type="character" w:customStyle="1" w:styleId="834">
    <w:name w:val="h3 Char"/>
    <w:qFormat/>
    <w:uiPriority w:val="0"/>
    <w:rPr>
      <w:rFonts w:eastAsia="宋体"/>
      <w:b/>
      <w:kern w:val="2"/>
      <w:sz w:val="32"/>
      <w:lang w:val="en-US" w:eastAsia="zh-CN" w:bidi="ar-SA"/>
    </w:rPr>
  </w:style>
  <w:style w:type="character" w:customStyle="1" w:styleId="835">
    <w:name w:val="dandyren_title1"/>
    <w:qFormat/>
    <w:uiPriority w:val="0"/>
    <w:rPr>
      <w:b/>
      <w:bCs/>
      <w:color w:val="FF6633"/>
      <w:sz w:val="18"/>
      <w:szCs w:val="18"/>
    </w:rPr>
  </w:style>
  <w:style w:type="character" w:customStyle="1" w:styleId="836">
    <w:name w:val="Char Char31"/>
    <w:qFormat/>
    <w:uiPriority w:val="6"/>
    <w:rPr>
      <w:rFonts w:ascii="Arial" w:hAnsi="Arial" w:eastAsia="黑体"/>
      <w:kern w:val="1"/>
      <w:sz w:val="24"/>
      <w:szCs w:val="24"/>
    </w:rPr>
  </w:style>
  <w:style w:type="character" w:customStyle="1" w:styleId="837">
    <w:name w:val="h Char1"/>
    <w:qFormat/>
    <w:uiPriority w:val="0"/>
    <w:rPr>
      <w:sz w:val="18"/>
      <w:szCs w:val="18"/>
    </w:rPr>
  </w:style>
  <w:style w:type="character" w:customStyle="1" w:styleId="838">
    <w:name w:val="solutionfonts"/>
    <w:qFormat/>
    <w:uiPriority w:val="0"/>
  </w:style>
  <w:style w:type="character" w:customStyle="1" w:styleId="839">
    <w:name w:val="标题 4 Char2"/>
    <w:link w:val="7"/>
    <w:qFormat/>
    <w:uiPriority w:val="9"/>
    <w:rPr>
      <w:rFonts w:ascii="Arial" w:hAnsi="Arial" w:eastAsia="黑体"/>
      <w:b/>
      <w:bCs/>
      <w:kern w:val="2"/>
      <w:sz w:val="28"/>
      <w:szCs w:val="28"/>
      <w:lang w:val="zh-CN"/>
    </w:rPr>
  </w:style>
  <w:style w:type="character" w:customStyle="1" w:styleId="840">
    <w:name w:val="首行缩进 Char"/>
    <w:qFormat/>
    <w:uiPriority w:val="0"/>
    <w:rPr>
      <w:rFonts w:ascii="宋体" w:eastAsia="宋体"/>
      <w:kern w:val="2"/>
      <w:sz w:val="24"/>
      <w:lang w:val="en-US" w:eastAsia="zh-CN" w:bidi="ar-SA"/>
    </w:rPr>
  </w:style>
  <w:style w:type="character" w:customStyle="1" w:styleId="841">
    <w:name w:val="Char Char52"/>
    <w:qFormat/>
    <w:uiPriority w:val="0"/>
    <w:rPr>
      <w:rFonts w:ascii="宋体" w:hAnsi="Courier New" w:eastAsia="宋体"/>
      <w:kern w:val="2"/>
      <w:sz w:val="21"/>
      <w:lang w:val="en-US" w:eastAsia="zh-CN"/>
    </w:rPr>
  </w:style>
  <w:style w:type="character" w:customStyle="1" w:styleId="842">
    <w:name w:val="正文文本 3 Char"/>
    <w:link w:val="22"/>
    <w:qFormat/>
    <w:uiPriority w:val="0"/>
    <w:rPr>
      <w:kern w:val="2"/>
      <w:sz w:val="21"/>
    </w:rPr>
  </w:style>
  <w:style w:type="character" w:customStyle="1" w:styleId="843">
    <w:name w:val="font31"/>
    <w:qFormat/>
    <w:uiPriority w:val="0"/>
    <w:rPr>
      <w:rFonts w:hint="eastAsia" w:ascii="仿宋" w:hAnsi="仿宋" w:eastAsia="仿宋" w:cs="仿宋"/>
      <w:color w:val="000000"/>
      <w:sz w:val="20"/>
      <w:szCs w:val="20"/>
      <w:u w:val="none"/>
    </w:rPr>
  </w:style>
  <w:style w:type="character" w:customStyle="1" w:styleId="844">
    <w:name w:val="正文说明 Char"/>
    <w:link w:val="107"/>
    <w:qFormat/>
    <w:uiPriority w:val="0"/>
    <w:rPr>
      <w:sz w:val="24"/>
      <w:szCs w:val="24"/>
    </w:rPr>
  </w:style>
  <w:style w:type="character" w:customStyle="1" w:styleId="845">
    <w:name w:val="脚注文本 Char1"/>
    <w:qFormat/>
    <w:uiPriority w:val="0"/>
    <w:rPr>
      <w:rFonts w:ascii="Times New Roman" w:hAnsi="Times New Roman" w:eastAsia="宋体" w:cs="Times New Roman"/>
      <w:sz w:val="18"/>
      <w:szCs w:val="18"/>
    </w:rPr>
  </w:style>
  <w:style w:type="character" w:customStyle="1" w:styleId="846">
    <w:name w:val="Char Char1211"/>
    <w:qFormat/>
    <w:uiPriority w:val="0"/>
    <w:rPr>
      <w:rFonts w:ascii="仿宋_GB2312" w:eastAsia="仿宋_GB2312"/>
      <w:b/>
      <w:bCs/>
      <w:kern w:val="2"/>
      <w:sz w:val="24"/>
      <w:szCs w:val="24"/>
      <w:lang w:val="zh-CN" w:eastAsia="zh-CN" w:bidi="ar-SA"/>
    </w:rPr>
  </w:style>
  <w:style w:type="character" w:customStyle="1" w:styleId="847">
    <w:name w:val="标题 Char"/>
    <w:qFormat/>
    <w:uiPriority w:val="0"/>
    <w:rPr>
      <w:rFonts w:eastAsia="宋体"/>
      <w:b/>
      <w:sz w:val="24"/>
      <w:lang w:eastAsia="zh-CN" w:bidi="ar-SA"/>
    </w:rPr>
  </w:style>
  <w:style w:type="character" w:customStyle="1" w:styleId="848">
    <w:name w:val="Char Char35"/>
    <w:qFormat/>
    <w:uiPriority w:val="6"/>
    <w:rPr>
      <w:rFonts w:ascii="Arial" w:hAnsi="Arial" w:eastAsia="黑体"/>
      <w:b/>
      <w:kern w:val="1"/>
      <w:sz w:val="28"/>
      <w:szCs w:val="28"/>
      <w:lang w:val="zh-CN"/>
    </w:rPr>
  </w:style>
  <w:style w:type="character" w:customStyle="1" w:styleId="849">
    <w:name w:val="纯文本 Char Char Char"/>
    <w:qFormat/>
    <w:uiPriority w:val="0"/>
    <w:rPr>
      <w:rFonts w:ascii="宋体" w:hAnsi="Courier New" w:eastAsia="宋体"/>
      <w:kern w:val="2"/>
      <w:sz w:val="21"/>
      <w:lang w:val="en-US" w:eastAsia="zh-CN" w:bidi="ar-SA"/>
    </w:rPr>
  </w:style>
  <w:style w:type="character" w:customStyle="1" w:styleId="850">
    <w:name w:val="Table Text Char"/>
    <w:link w:val="108"/>
    <w:qFormat/>
    <w:uiPriority w:val="0"/>
    <w:rPr>
      <w:sz w:val="24"/>
      <w:szCs w:val="24"/>
    </w:rPr>
  </w:style>
  <w:style w:type="character" w:customStyle="1" w:styleId="851">
    <w:name w:val="正文1 Char1"/>
    <w:qFormat/>
    <w:uiPriority w:val="0"/>
    <w:rPr>
      <w:rFonts w:ascii="仿宋_GB2312" w:hAnsi="Courier New" w:eastAsia="仿宋_GB2312"/>
      <w:kern w:val="28"/>
      <w:sz w:val="24"/>
      <w:szCs w:val="24"/>
      <w:lang w:val="en-US" w:eastAsia="zh-CN"/>
    </w:rPr>
  </w:style>
  <w:style w:type="character" w:customStyle="1" w:styleId="852">
    <w:name w:val="页脚 Char1"/>
    <w:qFormat/>
    <w:uiPriority w:val="0"/>
    <w:rPr>
      <w:rFonts w:eastAsia="宋体"/>
      <w:kern w:val="2"/>
      <w:sz w:val="18"/>
      <w:szCs w:val="18"/>
      <w:lang w:val="en-US" w:eastAsia="zh-CN" w:bidi="ar-SA"/>
    </w:rPr>
  </w:style>
  <w:style w:type="character" w:customStyle="1" w:styleId="853">
    <w:name w:val="Bold"/>
    <w:qFormat/>
    <w:uiPriority w:val="0"/>
    <w:rPr>
      <w:rFonts w:ascii="Arial" w:hAnsi="Arial" w:eastAsia="黑体" w:cs="Times New Roman"/>
      <w:b/>
      <w:kern w:val="2"/>
      <w:sz w:val="32"/>
      <w:szCs w:val="32"/>
      <w:lang w:val="en-US" w:eastAsia="zh-CN" w:bidi="ar-SA"/>
    </w:rPr>
  </w:style>
  <w:style w:type="character" w:customStyle="1" w:styleId="854">
    <w:name w:val="批注文字 Char1"/>
    <w:link w:val="20"/>
    <w:qFormat/>
    <w:uiPriority w:val="99"/>
    <w:rPr>
      <w:kern w:val="2"/>
      <w:sz w:val="21"/>
      <w:szCs w:val="24"/>
    </w:rPr>
  </w:style>
  <w:style w:type="character" w:customStyle="1" w:styleId="855">
    <w:name w:val="签名 Char"/>
    <w:link w:val="43"/>
    <w:qFormat/>
    <w:uiPriority w:val="0"/>
    <w:rPr>
      <w:rFonts w:eastAsia="仿宋_GB2312"/>
      <w:sz w:val="24"/>
    </w:rPr>
  </w:style>
  <w:style w:type="character" w:customStyle="1" w:styleId="856">
    <w:name w:val="hui3"/>
    <w:qFormat/>
    <w:uiPriority w:val="0"/>
    <w:rPr>
      <w:color w:val="333333"/>
    </w:rPr>
  </w:style>
  <w:style w:type="character" w:customStyle="1" w:styleId="857">
    <w:name w:val="Char Char17"/>
    <w:qFormat/>
    <w:uiPriority w:val="6"/>
    <w:rPr>
      <w:rFonts w:eastAsia="仿宋_GB2312"/>
      <w:sz w:val="24"/>
    </w:rPr>
  </w:style>
  <w:style w:type="character" w:customStyle="1" w:styleId="858">
    <w:name w:val="标题 4 字符"/>
    <w:qFormat/>
    <w:uiPriority w:val="9"/>
    <w:rPr>
      <w:rFonts w:ascii="等线 Light" w:hAnsi="等线 Light" w:eastAsia="等线 Light" w:cs="Times New Roman"/>
      <w:b/>
      <w:bCs/>
      <w:snapToGrid w:val="0"/>
      <w:kern w:val="0"/>
      <w:sz w:val="28"/>
      <w:szCs w:val="28"/>
    </w:rPr>
  </w:style>
  <w:style w:type="character" w:customStyle="1" w:styleId="859">
    <w:name w:val="Char Char37"/>
    <w:qFormat/>
    <w:uiPriority w:val="6"/>
    <w:rPr>
      <w:b/>
      <w:kern w:val="1"/>
      <w:sz w:val="44"/>
      <w:szCs w:val="44"/>
    </w:rPr>
  </w:style>
  <w:style w:type="character" w:customStyle="1" w:styleId="860">
    <w:name w:val="列出段落 Char"/>
    <w:qFormat/>
    <w:uiPriority w:val="0"/>
    <w:rPr>
      <w:rFonts w:eastAsia="楷体_GB2312" w:cs="Lucida Sans"/>
      <w:kern w:val="2"/>
      <w:sz w:val="24"/>
      <w:szCs w:val="24"/>
      <w:lang w:val="en-US" w:eastAsia="zh-CN" w:bidi="ar-SA"/>
    </w:rPr>
  </w:style>
  <w:style w:type="character" w:customStyle="1" w:styleId="861">
    <w:name w:val="正文文本缩进 3 Char1"/>
    <w:semiHidden/>
    <w:qFormat/>
    <w:uiPriority w:val="99"/>
    <w:rPr>
      <w:rFonts w:ascii="Times New Roman" w:hAnsi="Times New Roman" w:eastAsia="宋体" w:cs="Times New Roman"/>
      <w:sz w:val="16"/>
      <w:szCs w:val="16"/>
    </w:rPr>
  </w:style>
  <w:style w:type="character" w:customStyle="1" w:styleId="862">
    <w:name w:val="公文正文 Char Char"/>
    <w:link w:val="109"/>
    <w:qFormat/>
    <w:uiPriority w:val="0"/>
    <w:rPr>
      <w:rFonts w:ascii="仿宋_GB2312" w:eastAsia="仿宋_GB2312"/>
      <w:kern w:val="2"/>
      <w:sz w:val="24"/>
      <w:szCs w:val="24"/>
    </w:rPr>
  </w:style>
  <w:style w:type="character" w:customStyle="1" w:styleId="863">
    <w:name w:val="Table Text Char1"/>
    <w:qFormat/>
    <w:uiPriority w:val="0"/>
    <w:rPr>
      <w:rFonts w:eastAsia="宋体"/>
      <w:sz w:val="24"/>
      <w:szCs w:val="24"/>
      <w:lang w:val="en-US" w:eastAsia="zh-CN" w:bidi="ar-SA"/>
    </w:rPr>
  </w:style>
  <w:style w:type="character" w:customStyle="1" w:styleId="864">
    <w:name w:val="标题 1 Char Char"/>
    <w:qFormat/>
    <w:uiPriority w:val="0"/>
    <w:rPr>
      <w:rFonts w:hint="eastAsia" w:ascii="宋体" w:hAnsi="宋体" w:eastAsia="宋体"/>
      <w:b/>
      <w:spacing w:val="-2"/>
      <w:sz w:val="24"/>
      <w:lang w:val="en-US" w:eastAsia="zh-CN" w:bidi="ar-SA"/>
    </w:rPr>
  </w:style>
  <w:style w:type="character" w:customStyle="1" w:styleId="865">
    <w:name w:val="正文（缩进2汉字） Char"/>
    <w:link w:val="110"/>
    <w:qFormat/>
    <w:uiPriority w:val="0"/>
    <w:rPr>
      <w:rFonts w:ascii="宋体"/>
    </w:rPr>
  </w:style>
  <w:style w:type="character" w:customStyle="1" w:styleId="866">
    <w:name w:val="标题 8 Char"/>
    <w:link w:val="11"/>
    <w:qFormat/>
    <w:uiPriority w:val="0"/>
    <w:rPr>
      <w:rFonts w:ascii="Arial" w:hAnsi="Arial" w:eastAsia="黑体"/>
      <w:kern w:val="2"/>
      <w:sz w:val="24"/>
      <w:szCs w:val="24"/>
    </w:rPr>
  </w:style>
  <w:style w:type="character" w:customStyle="1" w:styleId="867">
    <w:name w:val="标书表格字体格式 Char"/>
    <w:qFormat/>
    <w:uiPriority w:val="0"/>
    <w:rPr>
      <w:kern w:val="2"/>
      <w:sz w:val="21"/>
      <w:szCs w:val="24"/>
      <w:lang w:bidi="ar-SA"/>
    </w:rPr>
  </w:style>
  <w:style w:type="character" w:customStyle="1" w:styleId="868">
    <w:name w:val="tw4winError"/>
    <w:qFormat/>
    <w:uiPriority w:val="0"/>
    <w:rPr>
      <w:rFonts w:ascii="Courier New" w:hAnsi="Courier New" w:cs="Courier New"/>
      <w:color w:val="00FF00"/>
      <w:sz w:val="40"/>
      <w:szCs w:val="40"/>
    </w:rPr>
  </w:style>
  <w:style w:type="character" w:customStyle="1" w:styleId="869">
    <w:name w:val="Body Text(ch) Char Char"/>
    <w:qFormat/>
    <w:uiPriority w:val="0"/>
    <w:rPr>
      <w:rFonts w:ascii="宋体"/>
      <w:kern w:val="2"/>
      <w:sz w:val="24"/>
      <w:szCs w:val="21"/>
      <w:lang w:val="zh-CN"/>
    </w:rPr>
  </w:style>
  <w:style w:type="character" w:customStyle="1" w:styleId="870">
    <w:name w:val="正文首行缩进两字 Char"/>
    <w:qFormat/>
    <w:uiPriority w:val="0"/>
    <w:rPr>
      <w:sz w:val="24"/>
      <w:szCs w:val="24"/>
      <w:lang w:val="en-US" w:eastAsia="zh-CN" w:bidi="ar-SA"/>
    </w:rPr>
  </w:style>
  <w:style w:type="character" w:customStyle="1" w:styleId="871">
    <w:name w:val="正文文本 Char"/>
    <w:qFormat/>
    <w:uiPriority w:val="0"/>
    <w:rPr>
      <w:rFonts w:eastAsia="宋体"/>
      <w:kern w:val="2"/>
      <w:sz w:val="24"/>
      <w:szCs w:val="24"/>
      <w:lang w:val="en-US" w:eastAsia="zh-CN" w:bidi="ar-SA"/>
    </w:rPr>
  </w:style>
  <w:style w:type="character" w:customStyle="1" w:styleId="872">
    <w:name w:val="文档结构图 字符1"/>
    <w:qFormat/>
    <w:uiPriority w:val="0"/>
    <w:rPr>
      <w:rFonts w:ascii="宋体" w:hAnsi="Calibri" w:eastAsia="黑体" w:cs="Arial"/>
      <w:snapToGrid w:val="0"/>
      <w:kern w:val="2"/>
      <w:sz w:val="18"/>
      <w:szCs w:val="18"/>
    </w:rPr>
  </w:style>
  <w:style w:type="character" w:customStyle="1" w:styleId="873">
    <w:name w:val="content"/>
    <w:qFormat/>
    <w:uiPriority w:val="0"/>
  </w:style>
  <w:style w:type="character" w:customStyle="1" w:styleId="874">
    <w:name w:val="tw4winPopup"/>
    <w:qFormat/>
    <w:uiPriority w:val="0"/>
    <w:rPr>
      <w:rFonts w:ascii="Courier New" w:hAnsi="Courier New" w:cs="Courier New"/>
      <w:color w:val="008000"/>
      <w:lang w:val="en-US" w:eastAsia="zh-CN"/>
    </w:rPr>
  </w:style>
  <w:style w:type="character" w:customStyle="1" w:styleId="875">
    <w:name w:val="param-name"/>
    <w:qFormat/>
    <w:uiPriority w:val="99"/>
    <w:rPr>
      <w:rFonts w:ascii="Arial" w:hAnsi="Arial" w:eastAsia="黑体" w:cs="Arial"/>
      <w:snapToGrid w:val="0"/>
      <w:kern w:val="0"/>
      <w:szCs w:val="21"/>
    </w:rPr>
  </w:style>
  <w:style w:type="character" w:customStyle="1" w:styleId="876">
    <w:name w:val="标准正文格式 Char"/>
    <w:qFormat/>
    <w:uiPriority w:val="0"/>
    <w:rPr>
      <w:rFonts w:ascii="宋体" w:eastAsia="仿宋_GB2312" w:cs="宋体"/>
      <w:color w:val="000000"/>
      <w:sz w:val="24"/>
      <w:lang w:val="en-US" w:eastAsia="zh-CN" w:bidi="ar-SA"/>
    </w:rPr>
  </w:style>
  <w:style w:type="character" w:customStyle="1" w:styleId="877">
    <w:name w:val="Char Char212"/>
    <w:qFormat/>
    <w:uiPriority w:val="0"/>
    <w:rPr>
      <w:rFonts w:eastAsia="宋体"/>
      <w:b/>
      <w:bCs/>
      <w:kern w:val="2"/>
      <w:sz w:val="21"/>
      <w:szCs w:val="24"/>
      <w:lang w:val="en-US" w:eastAsia="zh-CN" w:bidi="ar-SA"/>
    </w:rPr>
  </w:style>
  <w:style w:type="character" w:customStyle="1" w:styleId="878">
    <w:name w:val="文档结构图 Char"/>
    <w:qFormat/>
    <w:uiPriority w:val="0"/>
    <w:rPr>
      <w:rFonts w:eastAsia="宋体"/>
      <w:kern w:val="2"/>
      <w:sz w:val="21"/>
      <w:szCs w:val="24"/>
      <w:lang w:val="en-US" w:eastAsia="zh-CN" w:bidi="ar-SA"/>
    </w:rPr>
  </w:style>
  <w:style w:type="character" w:customStyle="1" w:styleId="879">
    <w:name w:val="zbggmain style9"/>
    <w:qFormat/>
    <w:uiPriority w:val="0"/>
  </w:style>
  <w:style w:type="character" w:customStyle="1" w:styleId="880">
    <w:name w:val="Char Char16"/>
    <w:qFormat/>
    <w:uiPriority w:val="6"/>
    <w:rPr>
      <w:kern w:val="1"/>
      <w:sz w:val="18"/>
      <w:szCs w:val="18"/>
    </w:rPr>
  </w:style>
  <w:style w:type="character" w:customStyle="1" w:styleId="881">
    <w:name w:val="font51"/>
    <w:qFormat/>
    <w:uiPriority w:val="0"/>
    <w:rPr>
      <w:rFonts w:hint="eastAsia" w:ascii="仿宋" w:hAnsi="仿宋" w:eastAsia="仿宋" w:cs="仿宋"/>
      <w:color w:val="000000"/>
      <w:sz w:val="20"/>
      <w:szCs w:val="20"/>
      <w:u w:val="none"/>
    </w:rPr>
  </w:style>
  <w:style w:type="character" w:customStyle="1" w:styleId="882">
    <w:name w:val="Char Char82"/>
    <w:qFormat/>
    <w:uiPriority w:val="0"/>
    <w:rPr>
      <w:rFonts w:eastAsia="宋体"/>
      <w:b/>
      <w:sz w:val="24"/>
      <w:lang w:eastAsia="zh-CN"/>
    </w:rPr>
  </w:style>
  <w:style w:type="character" w:customStyle="1" w:styleId="883">
    <w:name w:val="正文文本缩进 3 Char"/>
    <w:link w:val="54"/>
    <w:qFormat/>
    <w:uiPriority w:val="0"/>
    <w:rPr>
      <w:kern w:val="2"/>
      <w:sz w:val="24"/>
    </w:rPr>
  </w:style>
  <w:style w:type="character" w:customStyle="1" w:styleId="884">
    <w:name w:val="日期 Char1"/>
    <w:semiHidden/>
    <w:qFormat/>
    <w:uiPriority w:val="99"/>
    <w:rPr>
      <w:rFonts w:ascii="Times New Roman" w:hAnsi="Times New Roman" w:eastAsia="宋体" w:cs="Times New Roman"/>
      <w:szCs w:val="24"/>
    </w:rPr>
  </w:style>
  <w:style w:type="character" w:customStyle="1" w:styleId="885">
    <w:name w:val="页眉 字符"/>
    <w:qFormat/>
    <w:uiPriority w:val="99"/>
    <w:rPr>
      <w:kern w:val="2"/>
      <w:sz w:val="18"/>
      <w:szCs w:val="18"/>
    </w:rPr>
  </w:style>
  <w:style w:type="character" w:customStyle="1" w:styleId="886">
    <w:name w:val="Char Char33"/>
    <w:qFormat/>
    <w:uiPriority w:val="6"/>
    <w:rPr>
      <w:rFonts w:ascii="Arial" w:hAnsi="Arial" w:eastAsia="黑体"/>
      <w:b/>
      <w:kern w:val="1"/>
      <w:sz w:val="24"/>
      <w:szCs w:val="24"/>
    </w:rPr>
  </w:style>
  <w:style w:type="character" w:customStyle="1" w:styleId="887">
    <w:name w:val="b11_01b Char"/>
    <w:link w:val="111"/>
    <w:qFormat/>
    <w:uiPriority w:val="0"/>
    <w:rPr>
      <w:rFonts w:ascii="Verdana" w:hAnsi="Verdana"/>
      <w:b/>
      <w:bCs/>
      <w:color w:val="4A82CA"/>
      <w:sz w:val="17"/>
      <w:szCs w:val="17"/>
    </w:rPr>
  </w:style>
  <w:style w:type="character" w:customStyle="1" w:styleId="888">
    <w:name w:val="Char Char121"/>
    <w:qFormat/>
    <w:uiPriority w:val="6"/>
    <w:rPr>
      <w:rFonts w:ascii="仿宋_GB2312" w:eastAsia="仿宋_GB2312"/>
      <w:b/>
      <w:bCs/>
      <w:kern w:val="2"/>
      <w:sz w:val="24"/>
      <w:szCs w:val="24"/>
      <w:lang w:val="zh-CN" w:eastAsia="zh-CN" w:bidi="ar-SA"/>
    </w:rPr>
  </w:style>
  <w:style w:type="character" w:customStyle="1" w:styleId="889">
    <w:name w:val="Footer-Even Char"/>
    <w:qFormat/>
    <w:uiPriority w:val="0"/>
    <w:rPr>
      <w:rFonts w:eastAsia="宋体"/>
      <w:kern w:val="2"/>
      <w:sz w:val="18"/>
      <w:lang w:val="en-US" w:eastAsia="zh-CN" w:bidi="ar-SA"/>
    </w:rPr>
  </w:style>
  <w:style w:type="character" w:customStyle="1" w:styleId="890">
    <w:name w:val="页脚 Char2"/>
    <w:link w:val="41"/>
    <w:qFormat/>
    <w:locked/>
    <w:uiPriority w:val="99"/>
    <w:rPr>
      <w:kern w:val="2"/>
      <w:sz w:val="18"/>
      <w:szCs w:val="18"/>
    </w:rPr>
  </w:style>
  <w:style w:type="character" w:customStyle="1" w:styleId="891">
    <w:name w:val="Char Char36"/>
    <w:qFormat/>
    <w:uiPriority w:val="6"/>
    <w:rPr>
      <w:rFonts w:ascii="仿宋_GB2312" w:hAnsi="仿宋_GB2312" w:eastAsia="仿宋_GB2312" w:cs="Arial"/>
      <w:b/>
      <w:kern w:val="1"/>
      <w:sz w:val="32"/>
      <w:szCs w:val="32"/>
      <w:lang w:val="zh-CN" w:eastAsia="zh-CN" w:bidi="ar-SA"/>
    </w:rPr>
  </w:style>
  <w:style w:type="character" w:customStyle="1" w:styleId="892">
    <w:name w:val="Char Char61"/>
    <w:qFormat/>
    <w:uiPriority w:val="6"/>
    <w:rPr>
      <w:rFonts w:eastAsia="宋体"/>
      <w:kern w:val="2"/>
      <w:sz w:val="21"/>
      <w:szCs w:val="24"/>
      <w:lang w:val="en-US" w:eastAsia="zh-CN" w:bidi="ar-SA"/>
    </w:rPr>
  </w:style>
  <w:style w:type="character" w:customStyle="1" w:styleId="893">
    <w:name w:val="正文文字缩进 2 Char Char"/>
    <w:qFormat/>
    <w:uiPriority w:val="0"/>
    <w:rPr>
      <w:rFonts w:ascii="宋体"/>
      <w:sz w:val="28"/>
    </w:rPr>
  </w:style>
  <w:style w:type="character" w:customStyle="1" w:styleId="894">
    <w:name w:val="f141"/>
    <w:qFormat/>
    <w:uiPriority w:val="0"/>
    <w:rPr>
      <w:rFonts w:ascii="Tahoma" w:hAnsi="Tahoma" w:eastAsia="宋体"/>
      <w:b/>
      <w:kern w:val="2"/>
      <w:sz w:val="21"/>
      <w:szCs w:val="21"/>
      <w:lang w:val="en-US" w:eastAsia="zh-CN" w:bidi="ar-SA"/>
    </w:rPr>
  </w:style>
  <w:style w:type="character" w:customStyle="1" w:styleId="895">
    <w:name w:val="段落 Char Char"/>
    <w:link w:val="112"/>
    <w:qFormat/>
    <w:uiPriority w:val="0"/>
    <w:rPr>
      <w:rFonts w:ascii="宋体" w:hAnsi="宋体"/>
      <w:sz w:val="24"/>
    </w:rPr>
  </w:style>
  <w:style w:type="character" w:customStyle="1" w:styleId="896">
    <w:name w:val="标题 3 Char2"/>
    <w:qFormat/>
    <w:uiPriority w:val="0"/>
    <w:rPr>
      <w:rFonts w:eastAsia="宋体"/>
      <w:b/>
      <w:bCs/>
      <w:kern w:val="2"/>
      <w:sz w:val="32"/>
      <w:szCs w:val="32"/>
      <w:lang w:val="en-US" w:eastAsia="zh-CN" w:bidi="ar-SA"/>
    </w:rPr>
  </w:style>
  <w:style w:type="character" w:customStyle="1" w:styleId="897">
    <w:name w:val="apple-converted-space"/>
    <w:qFormat/>
    <w:uiPriority w:val="0"/>
  </w:style>
  <w:style w:type="character" w:customStyle="1" w:styleId="898">
    <w:name w:val="页眉 Char2"/>
    <w:link w:val="42"/>
    <w:qFormat/>
    <w:uiPriority w:val="99"/>
    <w:rPr>
      <w:kern w:val="2"/>
      <w:sz w:val="18"/>
      <w:szCs w:val="18"/>
    </w:rPr>
  </w:style>
  <w:style w:type="character" w:customStyle="1" w:styleId="899">
    <w:name w:val="Char Char9"/>
    <w:qFormat/>
    <w:uiPriority w:val="0"/>
    <w:rPr>
      <w:rFonts w:eastAsia="宋体"/>
      <w:kern w:val="2"/>
      <w:sz w:val="18"/>
      <w:szCs w:val="18"/>
      <w:lang w:val="en-US" w:eastAsia="zh-CN" w:bidi="ar-SA"/>
    </w:rPr>
  </w:style>
  <w:style w:type="character" w:customStyle="1" w:styleId="900">
    <w:name w:val="Char Char41"/>
    <w:qFormat/>
    <w:uiPriority w:val="0"/>
    <w:rPr>
      <w:rFonts w:eastAsia="宋体"/>
      <w:b/>
      <w:sz w:val="24"/>
      <w:lang w:eastAsia="zh-CN" w:bidi="ar-SA"/>
    </w:rPr>
  </w:style>
  <w:style w:type="character" w:customStyle="1" w:styleId="901">
    <w:name w:val="large1"/>
    <w:qFormat/>
    <w:uiPriority w:val="0"/>
    <w:rPr>
      <w:rFonts w:hint="eastAsia" w:ascii="宋体" w:hAnsi="宋体" w:eastAsia="宋体"/>
      <w:sz w:val="21"/>
      <w:szCs w:val="21"/>
    </w:rPr>
  </w:style>
  <w:style w:type="character" w:customStyle="1" w:styleId="902">
    <w:name w:val="正文段 Char"/>
    <w:link w:val="113"/>
    <w:qFormat/>
    <w:uiPriority w:val="0"/>
    <w:rPr>
      <w:sz w:val="24"/>
    </w:rPr>
  </w:style>
  <w:style w:type="character" w:customStyle="1" w:styleId="903">
    <w:name w:val="Char Char13"/>
    <w:qFormat/>
    <w:uiPriority w:val="6"/>
    <w:rPr>
      <w:rFonts w:ascii="宋体" w:hAnsi="宋体"/>
      <w:kern w:val="1"/>
      <w:sz w:val="21"/>
      <w:szCs w:val="24"/>
    </w:rPr>
  </w:style>
  <w:style w:type="character" w:customStyle="1" w:styleId="9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4"/>
    <w:qFormat/>
    <w:uiPriority w:val="0"/>
    <w:rPr>
      <w:rFonts w:ascii="宋体" w:hAnsi="宋体"/>
      <w:kern w:val="2"/>
      <w:sz w:val="24"/>
      <w:szCs w:val="22"/>
    </w:rPr>
  </w:style>
  <w:style w:type="character" w:customStyle="1" w:styleId="906">
    <w:name w:val="批注文字 字符"/>
    <w:qFormat/>
    <w:uiPriority w:val="0"/>
    <w:rPr>
      <w:rFonts w:ascii="Arial" w:hAnsi="Arial" w:eastAsia="黑体" w:cs="Arial"/>
      <w:snapToGrid w:val="0"/>
      <w:kern w:val="0"/>
      <w:szCs w:val="21"/>
    </w:rPr>
  </w:style>
  <w:style w:type="character" w:customStyle="1" w:styleId="907">
    <w:name w:val="Char Char161"/>
    <w:qFormat/>
    <w:uiPriority w:val="0"/>
    <w:rPr>
      <w:rFonts w:eastAsia="宋体"/>
      <w:b/>
      <w:kern w:val="2"/>
      <w:sz w:val="32"/>
      <w:lang w:val="en-US" w:eastAsia="zh-CN"/>
    </w:rPr>
  </w:style>
  <w:style w:type="character" w:customStyle="1" w:styleId="908">
    <w:name w:val="javascript"/>
    <w:qFormat/>
    <w:uiPriority w:val="0"/>
  </w:style>
  <w:style w:type="character" w:customStyle="1" w:styleId="909">
    <w:name w:val="图名 Char"/>
    <w:qFormat/>
    <w:uiPriority w:val="0"/>
    <w:rPr>
      <w:rFonts w:ascii="Arial" w:hAnsi="Arial" w:eastAsia="黑体"/>
      <w:kern w:val="2"/>
      <w:sz w:val="24"/>
      <w:szCs w:val="24"/>
      <w:lang w:val="en-US" w:eastAsia="zh-CN" w:bidi="ar-SA"/>
    </w:rPr>
  </w:style>
  <w:style w:type="character" w:customStyle="1" w:styleId="910">
    <w:name w:val="Used by Word for text of Help footnotes Char Char"/>
    <w:qFormat/>
    <w:uiPriority w:val="0"/>
    <w:rPr>
      <w:rFonts w:ascii="Times New Roman" w:hAnsi="Times New Roman" w:eastAsia="宋体" w:cs="Times New Roman"/>
      <w:sz w:val="20"/>
      <w:szCs w:val="20"/>
    </w:rPr>
  </w:style>
  <w:style w:type="character" w:customStyle="1" w:styleId="911">
    <w:name w:val="编号，小四 Char"/>
    <w:link w:val="115"/>
    <w:qFormat/>
    <w:uiPriority w:val="0"/>
    <w:rPr>
      <w:rFonts w:ascii="Arial" w:hAnsi="Arial"/>
      <w:sz w:val="24"/>
    </w:rPr>
  </w:style>
  <w:style w:type="character" w:customStyle="1" w:styleId="912">
    <w:name w:val="Font Style82"/>
    <w:qFormat/>
    <w:uiPriority w:val="99"/>
    <w:rPr>
      <w:rFonts w:ascii="宋体" w:eastAsia="宋体" w:cs="宋体"/>
      <w:color w:val="000000"/>
      <w:sz w:val="14"/>
      <w:szCs w:val="14"/>
    </w:rPr>
  </w:style>
  <w:style w:type="character" w:customStyle="1" w:styleId="913">
    <w:name w:val="标题 2 Char Char"/>
    <w:qFormat/>
    <w:uiPriority w:val="0"/>
    <w:rPr>
      <w:rFonts w:ascii="楷体_GB2312" w:hAnsi="Arial" w:eastAsia="楷体_GB2312"/>
      <w:b/>
      <w:bCs/>
      <w:kern w:val="2"/>
      <w:sz w:val="24"/>
      <w:szCs w:val="32"/>
      <w:lang w:val="en-US" w:eastAsia="zh-CN" w:bidi="ar-SA"/>
    </w:rPr>
  </w:style>
  <w:style w:type="character" w:customStyle="1" w:styleId="914">
    <w:name w:val="未用 Char"/>
    <w:qFormat/>
    <w:uiPriority w:val="0"/>
    <w:rPr>
      <w:rFonts w:ascii="Arial" w:hAnsi="Arial" w:eastAsia="黑体"/>
      <w:kern w:val="2"/>
      <w:sz w:val="21"/>
      <w:szCs w:val="21"/>
      <w:lang w:val="en-US" w:eastAsia="zh-CN" w:bidi="ar-SA"/>
    </w:rPr>
  </w:style>
  <w:style w:type="character" w:customStyle="1" w:styleId="915">
    <w:name w:val="myp1111"/>
    <w:qFormat/>
    <w:uiPriority w:val="0"/>
    <w:rPr>
      <w:rFonts w:hint="default" w:ascii="ˎ̥" w:hAnsi="ˎ̥"/>
      <w:color w:val="000000"/>
      <w:sz w:val="20"/>
      <w:szCs w:val="20"/>
      <w:u w:val="none"/>
    </w:rPr>
  </w:style>
  <w:style w:type="character" w:customStyle="1" w:styleId="916">
    <w:name w:val="样式 标题 4h4H4Fab-4T5Ref Heading 1rh1Heading sqlsect 1.2.3.... Char"/>
    <w:link w:val="104"/>
    <w:qFormat/>
    <w:uiPriority w:val="0"/>
    <w:rPr>
      <w:rFonts w:ascii="微软雅黑" w:hAnsi="微软雅黑" w:eastAsia="微软雅黑"/>
      <w:b/>
      <w:bCs/>
      <w:kern w:val="2"/>
      <w:sz w:val="24"/>
      <w:szCs w:val="28"/>
    </w:rPr>
  </w:style>
  <w:style w:type="character" w:customStyle="1" w:styleId="917">
    <w:name w:val="h Char Char"/>
    <w:qFormat/>
    <w:uiPriority w:val="0"/>
    <w:rPr>
      <w:rFonts w:eastAsia="宋体"/>
      <w:kern w:val="2"/>
      <w:sz w:val="18"/>
      <w:lang w:val="en-US" w:eastAsia="zh-CN" w:bidi="ar-SA"/>
    </w:rPr>
  </w:style>
  <w:style w:type="character" w:customStyle="1" w:styleId="918">
    <w:name w:val="仿宋正文 Char"/>
    <w:link w:val="116"/>
    <w:qFormat/>
    <w:uiPriority w:val="0"/>
    <w:rPr>
      <w:rFonts w:ascii="仿宋_GB2312" w:eastAsia="仿宋_GB2312"/>
      <w:kern w:val="2"/>
      <w:sz w:val="24"/>
      <w:lang w:val="en-US" w:eastAsia="zh-CN" w:bidi="ar-SA"/>
    </w:rPr>
  </w:style>
  <w:style w:type="character" w:customStyle="1" w:styleId="919">
    <w:name w:val="正文首行缩进 Char Char Char Char Char Char"/>
    <w:qFormat/>
    <w:uiPriority w:val="0"/>
    <w:rPr>
      <w:rFonts w:ascii="宋体" w:eastAsia="宋体"/>
      <w:kern w:val="2"/>
      <w:sz w:val="24"/>
      <w:lang w:val="zh-CN" w:bidi="ar-SA"/>
    </w:rPr>
  </w:style>
  <w:style w:type="character" w:customStyle="1" w:styleId="920">
    <w:name w:val="样式 宋体"/>
    <w:qFormat/>
    <w:uiPriority w:val="0"/>
    <w:rPr>
      <w:rFonts w:ascii="宋体" w:hAnsi="宋体"/>
      <w:sz w:val="24"/>
    </w:rPr>
  </w:style>
  <w:style w:type="character" w:customStyle="1" w:styleId="921">
    <w:name w:val="tw4winJump"/>
    <w:qFormat/>
    <w:uiPriority w:val="0"/>
    <w:rPr>
      <w:rFonts w:ascii="Courier New" w:hAnsi="Courier New" w:cs="Courier New"/>
      <w:color w:val="008080"/>
      <w:lang w:val="en-US" w:eastAsia="zh-CN"/>
    </w:rPr>
  </w:style>
  <w:style w:type="character" w:customStyle="1" w:styleId="922">
    <w:name w:val="标题 1 字符"/>
    <w:qFormat/>
    <w:uiPriority w:val="9"/>
    <w:rPr>
      <w:rFonts w:ascii="Arial" w:hAnsi="Arial" w:eastAsia="黑体" w:cs="Arial"/>
      <w:b/>
      <w:bCs/>
      <w:snapToGrid w:val="0"/>
      <w:kern w:val="44"/>
      <w:sz w:val="44"/>
      <w:szCs w:val="44"/>
    </w:rPr>
  </w:style>
  <w:style w:type="character" w:customStyle="1" w:styleId="923">
    <w:name w:val="style36"/>
    <w:basedOn w:val="71"/>
    <w:qFormat/>
    <w:uiPriority w:val="0"/>
    <w:rPr>
      <w:rFonts w:ascii="Arial" w:hAnsi="Arial" w:eastAsia="黑体" w:cs="Arial"/>
      <w:snapToGrid w:val="0"/>
      <w:kern w:val="0"/>
      <w:szCs w:val="21"/>
    </w:rPr>
  </w:style>
  <w:style w:type="character" w:customStyle="1" w:styleId="924">
    <w:name w:val="pt9"/>
    <w:qFormat/>
    <w:uiPriority w:val="0"/>
    <w:rPr>
      <w:rFonts w:ascii="仿宋_GB2312" w:eastAsia="微软雅黑"/>
      <w:b/>
      <w:kern w:val="2"/>
      <w:sz w:val="32"/>
      <w:szCs w:val="32"/>
      <w:lang w:val="en-US" w:eastAsia="zh-CN" w:bidi="ar-SA"/>
    </w:rPr>
  </w:style>
  <w:style w:type="character" w:customStyle="1" w:styleId="925">
    <w:name w:val="DO_NOT_TRANSLATE"/>
    <w:qFormat/>
    <w:uiPriority w:val="0"/>
    <w:rPr>
      <w:rFonts w:ascii="Courier New" w:hAnsi="Courier New" w:cs="Courier New"/>
      <w:color w:val="800000"/>
      <w:lang w:val="en-US" w:eastAsia="zh-CN"/>
    </w:rPr>
  </w:style>
  <w:style w:type="character" w:customStyle="1" w:styleId="926">
    <w:name w:val="标书1 Char1"/>
    <w:qFormat/>
    <w:uiPriority w:val="0"/>
    <w:rPr>
      <w:rFonts w:eastAsia="宋体"/>
      <w:b/>
      <w:bCs/>
      <w:kern w:val="44"/>
      <w:sz w:val="44"/>
      <w:szCs w:val="44"/>
      <w:lang w:val="en-US" w:eastAsia="zh-CN" w:bidi="ar-SA"/>
    </w:rPr>
  </w:style>
  <w:style w:type="character" w:customStyle="1" w:styleId="927">
    <w:name w:val="页脚 字符"/>
    <w:qFormat/>
    <w:uiPriority w:val="99"/>
    <w:rPr>
      <w:kern w:val="2"/>
      <w:sz w:val="18"/>
      <w:szCs w:val="18"/>
    </w:rPr>
  </w:style>
  <w:style w:type="character" w:customStyle="1" w:styleId="928">
    <w:name w:val="正文2 Char"/>
    <w:qFormat/>
    <w:uiPriority w:val="0"/>
    <w:rPr>
      <w:rFonts w:eastAsia="宋体"/>
      <w:kern w:val="2"/>
      <w:sz w:val="24"/>
      <w:lang w:val="en-US" w:eastAsia="zh-CN" w:bidi="ar-SA"/>
    </w:rPr>
  </w:style>
  <w:style w:type="character" w:customStyle="1" w:styleId="929">
    <w:name w:val="Char Char21"/>
    <w:qFormat/>
    <w:uiPriority w:val="6"/>
    <w:rPr>
      <w:rFonts w:ascii="宋体" w:hAnsi="宋体"/>
      <w:kern w:val="1"/>
      <w:sz w:val="24"/>
      <w:szCs w:val="21"/>
      <w:lang w:val="zh-CN"/>
    </w:rPr>
  </w:style>
  <w:style w:type="character" w:customStyle="1" w:styleId="930">
    <w:name w:val="样式 正文缩进 + 首行缩进:  2 字符 Char Char"/>
    <w:link w:val="117"/>
    <w:qFormat/>
    <w:uiPriority w:val="0"/>
    <w:rPr>
      <w:rFonts w:cs="宋体"/>
      <w:kern w:val="2"/>
      <w:sz w:val="24"/>
    </w:rPr>
  </w:style>
  <w:style w:type="character" w:customStyle="1" w:styleId="93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32">
    <w:name w:val="gray6"/>
    <w:basedOn w:val="71"/>
    <w:qFormat/>
    <w:uiPriority w:val="0"/>
    <w:rPr>
      <w:rFonts w:ascii="Arial" w:hAnsi="Arial" w:eastAsia="黑体" w:cs="Arial"/>
      <w:snapToGrid w:val="0"/>
      <w:kern w:val="0"/>
      <w:szCs w:val="21"/>
    </w:rPr>
  </w:style>
  <w:style w:type="character" w:customStyle="1" w:styleId="933">
    <w:name w:val="hui"/>
    <w:basedOn w:val="71"/>
    <w:qFormat/>
    <w:uiPriority w:val="0"/>
    <w:rPr>
      <w:rFonts w:ascii="Arial" w:hAnsi="Arial" w:eastAsia="黑体" w:cs="Arial"/>
      <w:snapToGrid w:val="0"/>
      <w:kern w:val="0"/>
      <w:szCs w:val="21"/>
    </w:rPr>
  </w:style>
  <w:style w:type="character" w:customStyle="1" w:styleId="934">
    <w:name w:val="哈哈正文 Char Char"/>
    <w:qFormat/>
    <w:uiPriority w:val="0"/>
    <w:rPr>
      <w:rFonts w:ascii="宋体" w:hAnsi="宋体" w:eastAsia="宋体" w:cs="宋体"/>
      <w:kern w:val="2"/>
      <w:sz w:val="24"/>
      <w:lang w:val="en-US" w:eastAsia="zh-CN" w:bidi="ar-SA"/>
    </w:r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尾注文本 Char"/>
    <w:link w:val="39"/>
    <w:qFormat/>
    <w:uiPriority w:val="0"/>
    <w:rPr>
      <w:kern w:val="2"/>
      <w:sz w:val="21"/>
      <w:szCs w:val="24"/>
      <w:lang w:val="zh-CN"/>
    </w:rPr>
  </w:style>
  <w:style w:type="character" w:customStyle="1" w:styleId="940">
    <w:name w:val="无间隔 Char"/>
    <w:link w:val="167"/>
    <w:qFormat/>
    <w:uiPriority w:val="99"/>
    <w:rPr>
      <w:kern w:val="2"/>
      <w:sz w:val="21"/>
      <w:szCs w:val="22"/>
    </w:rPr>
  </w:style>
  <w:style w:type="character" w:customStyle="1" w:styleId="941">
    <w:name w:val="标准文本 Char Char"/>
    <w:link w:val="606"/>
    <w:qFormat/>
    <w:uiPriority w:val="0"/>
    <w:rPr>
      <w:rFonts w:cs="宋体"/>
      <w:kern w:val="2"/>
      <w:sz w:val="24"/>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character" w:customStyle="1" w:styleId="955">
    <w:name w:val="ksfind_class_select1"/>
    <w:basedOn w:val="71"/>
    <w:qFormat/>
    <w:uiPriority w:val="0"/>
    <w:rPr>
      <w:color w:val="000000"/>
      <w:shd w:val="clear" w:color="auto" w:fill="EFD200"/>
    </w:rPr>
  </w:style>
  <w:style w:type="character" w:customStyle="1" w:styleId="956">
    <w:name w:val="font71"/>
    <w:qFormat/>
    <w:uiPriority w:val="0"/>
    <w:rPr>
      <w:rFonts w:hint="eastAsia" w:ascii="宋体" w:hAnsi="宋体" w:eastAsia="宋体" w:cs="宋体"/>
      <w:color w:val="000000"/>
      <w:sz w:val="22"/>
      <w:szCs w:val="22"/>
      <w:u w:val="none"/>
    </w:rPr>
  </w:style>
  <w:style w:type="character" w:customStyle="1" w:styleId="957">
    <w:name w:val="font91"/>
    <w:qFormat/>
    <w:uiPriority w:val="0"/>
    <w:rPr>
      <w:rFonts w:hint="eastAsia" w:ascii="仿宋" w:hAnsi="仿宋" w:eastAsia="仿宋" w:cs="仿宋"/>
      <w:color w:val="000000"/>
      <w:sz w:val="22"/>
      <w:szCs w:val="22"/>
      <w:u w:val="none"/>
    </w:rPr>
  </w:style>
  <w:style w:type="table" w:customStyle="1" w:styleId="958">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19722</Words>
  <Characters>20948</Characters>
  <Lines>281</Lines>
  <Paragraphs>79</Paragraphs>
  <TotalTime>2</TotalTime>
  <ScaleCrop>false</ScaleCrop>
  <LinksUpToDate>false</LinksUpToDate>
  <CharactersWithSpaces>21506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姚家豪</cp:lastModifiedBy>
  <cp:lastPrinted>2021-12-27T03:06:00Z</cp:lastPrinted>
  <dcterms:modified xsi:type="dcterms:W3CDTF">2025-01-08T06:11:26Z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343565B5B55345A0BDEC2DEF49EE325F_13</vt:lpwstr>
  </property>
  <property fmtid="{D5CDD505-2E9C-101B-9397-08002B2CF9AE}" pid="5" name="KSOTemplateDocerSaveRecord">
    <vt:lpwstr>eyJoZGlkIjoiY2ZjNmZhZWZhMTVmYzk2YmE5NzMxZjdhY2I1NTI1ZWUiLCJ1c2VySWQiOiI0MDkwMTQwODUifQ==</vt:lpwstr>
  </property>
</Properties>
</file>