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6F49D04D">
      <w:pPr>
        <w:spacing w:line="360" w:lineRule="auto"/>
        <w:jc w:val="center"/>
        <w:rPr>
          <w:rFonts w:hint="eastAsia" w:ascii="宋体" w:hAnsi="宋体" w:eastAsia="宋体" w:cs="宋体"/>
          <w:b/>
          <w:color w:val="auto"/>
          <w:sz w:val="24"/>
          <w:highlight w:val="none"/>
        </w:rPr>
      </w:pPr>
    </w:p>
    <w:p w14:paraId="4C089BBC">
      <w:pPr>
        <w:adjustRightInd/>
        <w:spacing w:line="360" w:lineRule="auto"/>
        <w:jc w:val="center"/>
        <w:rPr>
          <w:rFonts w:hint="eastAsia" w:ascii="宋体" w:hAnsi="宋体" w:eastAsia="宋体" w:cs="宋体"/>
          <w:color w:val="auto"/>
          <w:sz w:val="48"/>
          <w:szCs w:val="48"/>
          <w:highlight w:val="none"/>
          <w:lang w:val="en-US"/>
        </w:rPr>
      </w:pPr>
      <w:r>
        <w:rPr>
          <w:rFonts w:hint="eastAsia" w:ascii="宋体" w:hAnsi="宋体" w:cs="宋体"/>
          <w:color w:val="auto"/>
          <w:sz w:val="48"/>
          <w:szCs w:val="48"/>
          <w:highlight w:val="none"/>
          <w:lang w:eastAsia="zh-CN"/>
        </w:rPr>
        <w:t>排水水质监测项目</w:t>
      </w:r>
    </w:p>
    <w:p w14:paraId="59C47FFF">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 xml:space="preserve">招标文件 </w:t>
      </w:r>
    </w:p>
    <w:p w14:paraId="56F908BE">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14:paraId="5735E68A">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rPr>
        <w:t>编号:</w:t>
      </w:r>
      <w:r>
        <w:rPr>
          <w:rFonts w:hint="eastAsia" w:ascii="宋体" w:hAnsi="宋体" w:cs="宋体"/>
          <w:color w:val="auto"/>
          <w:sz w:val="30"/>
          <w:szCs w:val="30"/>
          <w:highlight w:val="none"/>
          <w:lang w:val="en-US" w:eastAsia="zh-CN"/>
        </w:rPr>
        <w:t>(ZJKJ2024-</w:t>
      </w:r>
      <w:r>
        <w:rPr>
          <w:rFonts w:hint="eastAsia" w:ascii="宋体" w:hAnsi="宋体" w:eastAsia="宋体" w:cs="宋体"/>
          <w:color w:val="auto"/>
          <w:sz w:val="30"/>
          <w:szCs w:val="30"/>
          <w:highlight w:val="none"/>
        </w:rPr>
        <w:t>临[2024]17998</w:t>
      </w:r>
      <w:r>
        <w:rPr>
          <w:rFonts w:hint="eastAsia" w:ascii="宋体" w:hAnsi="宋体" w:cs="宋体"/>
          <w:color w:val="auto"/>
          <w:sz w:val="30"/>
          <w:szCs w:val="30"/>
          <w:highlight w:val="none"/>
          <w:lang w:val="en-US" w:eastAsia="zh-CN"/>
        </w:rPr>
        <w:t>号)</w:t>
      </w:r>
    </w:p>
    <w:p w14:paraId="7D3518F6">
      <w:pPr>
        <w:adjustRightInd/>
        <w:spacing w:line="360" w:lineRule="auto"/>
        <w:rPr>
          <w:rFonts w:hint="eastAsia" w:ascii="宋体" w:hAnsi="宋体" w:eastAsia="宋体" w:cs="宋体"/>
          <w:color w:val="auto"/>
          <w:sz w:val="28"/>
          <w:szCs w:val="20"/>
          <w:highlight w:val="none"/>
        </w:rPr>
      </w:pPr>
    </w:p>
    <w:p w14:paraId="16661C5B">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04AA6507">
      <w:pPr>
        <w:spacing w:line="360" w:lineRule="auto"/>
        <w:jc w:val="center"/>
        <w:rPr>
          <w:rFonts w:hint="eastAsia" w:ascii="宋体" w:hAnsi="宋体" w:eastAsia="宋体" w:cs="宋体"/>
          <w:b/>
          <w:color w:val="auto"/>
          <w:sz w:val="44"/>
          <w:szCs w:val="44"/>
          <w:highlight w:val="none"/>
        </w:rPr>
      </w:pPr>
    </w:p>
    <w:p w14:paraId="3AB66527">
      <w:pPr>
        <w:pStyle w:val="2"/>
        <w:ind w:firstLine="321"/>
        <w:rPr>
          <w:rFonts w:hint="eastAsia" w:ascii="宋体" w:hAnsi="宋体" w:eastAsia="宋体" w:cs="宋体"/>
          <w:color w:val="auto"/>
          <w:highlight w:val="none"/>
        </w:rPr>
      </w:pPr>
    </w:p>
    <w:p w14:paraId="584A001C">
      <w:pPr>
        <w:rPr>
          <w:rFonts w:hint="eastAsia" w:ascii="宋体" w:hAnsi="宋体" w:eastAsia="宋体" w:cs="宋体"/>
          <w:color w:val="auto"/>
          <w:highlight w:val="none"/>
        </w:rPr>
      </w:pPr>
    </w:p>
    <w:p w14:paraId="2B84CF0A">
      <w:pPr>
        <w:spacing w:line="360" w:lineRule="auto"/>
        <w:jc w:val="center"/>
        <w:rPr>
          <w:rFonts w:hint="eastAsia" w:ascii="宋体" w:hAnsi="宋体" w:eastAsia="宋体" w:cs="宋体"/>
          <w:color w:val="auto"/>
          <w:sz w:val="24"/>
          <w:highlight w:val="none"/>
        </w:rPr>
      </w:pPr>
    </w:p>
    <w:p w14:paraId="17B7C15F">
      <w:pPr>
        <w:spacing w:line="360" w:lineRule="auto"/>
        <w:jc w:val="center"/>
        <w:rPr>
          <w:rFonts w:hint="eastAsia" w:ascii="宋体" w:hAnsi="宋体" w:eastAsia="宋体" w:cs="宋体"/>
          <w:color w:val="auto"/>
          <w:sz w:val="24"/>
          <w:highlight w:val="none"/>
        </w:rPr>
      </w:pPr>
    </w:p>
    <w:p w14:paraId="6DC54963">
      <w:pPr>
        <w:spacing w:line="360" w:lineRule="auto"/>
        <w:rPr>
          <w:rFonts w:hint="eastAsia" w:ascii="宋体" w:hAnsi="宋体" w:eastAsia="宋体" w:cs="宋体"/>
          <w:color w:val="auto"/>
          <w:sz w:val="32"/>
          <w:szCs w:val="32"/>
          <w:highlight w:val="none"/>
        </w:rPr>
      </w:pPr>
    </w:p>
    <w:p w14:paraId="697051CA">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（采购人）</w:t>
      </w:r>
      <w:r>
        <w:rPr>
          <w:rFonts w:hint="eastAsia" w:ascii="宋体" w:hAnsi="宋体" w:cs="宋体"/>
          <w:color w:val="auto"/>
          <w:sz w:val="32"/>
          <w:szCs w:val="32"/>
          <w:highlight w:val="none"/>
          <w:lang w:eastAsia="zh-CN"/>
        </w:rPr>
        <w:t>杭州市城市水设施和河道保护管理中心</w:t>
      </w:r>
    </w:p>
    <w:p w14:paraId="71C7114D">
      <w:pPr>
        <w:snapToGrid w:val="0"/>
        <w:spacing w:line="360" w:lineRule="auto"/>
        <w:jc w:val="center"/>
        <w:rPr>
          <w:rFonts w:hint="eastAsia" w:ascii="宋体" w:hAnsi="宋体" w:eastAsia="宋体" w:cs="宋体"/>
          <w:color w:val="auto"/>
          <w:sz w:val="32"/>
          <w:szCs w:val="32"/>
          <w:highlight w:val="none"/>
        </w:rPr>
      </w:pPr>
    </w:p>
    <w:p w14:paraId="62399A28">
      <w:pPr>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（采购代理机构）浙江科佳工程咨询有限公司</w:t>
      </w:r>
    </w:p>
    <w:p w14:paraId="70E1587E">
      <w:pPr>
        <w:spacing w:line="360" w:lineRule="auto"/>
        <w:jc w:val="center"/>
        <w:rPr>
          <w:rFonts w:hint="eastAsia" w:ascii="宋体" w:hAnsi="宋体" w:eastAsia="宋体" w:cs="宋体"/>
          <w:bCs/>
          <w:color w:val="auto"/>
          <w:sz w:val="32"/>
          <w:szCs w:val="32"/>
          <w:highlight w:val="none"/>
        </w:rPr>
      </w:pPr>
    </w:p>
    <w:p w14:paraId="6BF09DEB">
      <w:pPr>
        <w:pStyle w:val="2"/>
        <w:ind w:firstLine="321"/>
        <w:rPr>
          <w:rFonts w:hint="eastAsia" w:ascii="宋体" w:hAnsi="宋体" w:eastAsia="宋体" w:cs="宋体"/>
          <w:color w:val="auto"/>
          <w:highlight w:val="none"/>
        </w:rPr>
      </w:pPr>
    </w:p>
    <w:p w14:paraId="2D2EC05F">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eastAsia="宋体" w:cs="宋体"/>
          <w:bCs/>
          <w:color w:val="auto"/>
          <w:sz w:val="32"/>
          <w:szCs w:val="32"/>
          <w:highlight w:val="none"/>
        </w:rPr>
        <w:t>年</w:t>
      </w:r>
      <w:r>
        <w:rPr>
          <w:rFonts w:hint="eastAsia" w:ascii="宋体" w:hAnsi="宋体" w:cs="宋体"/>
          <w:bCs/>
          <w:color w:val="auto"/>
          <w:sz w:val="32"/>
          <w:szCs w:val="32"/>
          <w:highlight w:val="none"/>
          <w:lang w:val="en-US" w:eastAsia="zh-CN"/>
        </w:rPr>
        <w:t>一</w:t>
      </w:r>
      <w:r>
        <w:rPr>
          <w:rFonts w:hint="eastAsia" w:ascii="宋体" w:hAnsi="宋体" w:eastAsia="宋体" w:cs="宋体"/>
          <w:bCs/>
          <w:color w:val="auto"/>
          <w:sz w:val="32"/>
          <w:szCs w:val="32"/>
          <w:highlight w:val="none"/>
        </w:rPr>
        <w:t>月</w:t>
      </w:r>
      <w:r>
        <w:rPr>
          <w:rFonts w:hint="eastAsia" w:ascii="宋体" w:hAnsi="宋体" w:cs="宋体"/>
          <w:bCs/>
          <w:color w:val="auto"/>
          <w:sz w:val="32"/>
          <w:szCs w:val="32"/>
          <w:highlight w:val="none"/>
          <w:lang w:val="en-US" w:eastAsia="zh-CN"/>
        </w:rPr>
        <w:t>八</w:t>
      </w:r>
      <w:r>
        <w:rPr>
          <w:rFonts w:hint="eastAsia" w:ascii="宋体" w:hAnsi="宋体" w:eastAsia="宋体" w:cs="宋体"/>
          <w:bCs/>
          <w:color w:val="auto"/>
          <w:sz w:val="32"/>
          <w:szCs w:val="32"/>
          <w:highlight w:val="none"/>
        </w:rPr>
        <w:t>日</w:t>
      </w:r>
    </w:p>
    <w:p w14:paraId="5F0F430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193A60B4">
      <w:pPr>
        <w:pStyle w:val="635"/>
        <w:ind w:left="210" w:firstLine="320"/>
        <w:rPr>
          <w:rFonts w:hint="eastAsia" w:ascii="宋体" w:hAnsi="宋体" w:eastAsia="宋体" w:cs="宋体"/>
          <w:color w:val="auto"/>
          <w:highlight w:val="none"/>
        </w:rPr>
      </w:pPr>
    </w:p>
    <w:p w14:paraId="6C980331">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5DF51FC5">
      <w:pPr>
        <w:spacing w:line="360" w:lineRule="auto"/>
        <w:rPr>
          <w:rFonts w:hint="eastAsia" w:ascii="宋体" w:hAnsi="宋体" w:eastAsia="宋体" w:cs="宋体"/>
          <w:color w:val="auto"/>
          <w:sz w:val="32"/>
          <w:szCs w:val="32"/>
          <w:highlight w:val="none"/>
        </w:rPr>
      </w:pPr>
    </w:p>
    <w:p w14:paraId="1A80DCEC">
      <w:pPr>
        <w:spacing w:line="360" w:lineRule="auto"/>
        <w:rPr>
          <w:rFonts w:hint="eastAsia" w:ascii="宋体" w:hAnsi="宋体" w:eastAsia="宋体" w:cs="宋体"/>
          <w:color w:val="auto"/>
          <w:sz w:val="32"/>
          <w:szCs w:val="32"/>
          <w:highlight w:val="none"/>
        </w:rPr>
      </w:pPr>
    </w:p>
    <w:p w14:paraId="6C5DF00A">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5779A69C">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1DC67113">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519857CA">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71C4CFAF">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50309638">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4CB06D96">
      <w:pPr>
        <w:spacing w:line="360" w:lineRule="auto"/>
        <w:ind w:firstLine="549" w:firstLineChars="229"/>
        <w:rPr>
          <w:rFonts w:hint="eastAsia" w:ascii="宋体" w:hAnsi="宋体" w:eastAsia="宋体" w:cs="宋体"/>
          <w:color w:val="auto"/>
          <w:sz w:val="24"/>
          <w:highlight w:val="none"/>
        </w:rPr>
      </w:pPr>
      <w:bookmarkStart w:id="0" w:name="_Hlt91233176"/>
      <w:bookmarkEnd w:id="0"/>
      <w:bookmarkStart w:id="1" w:name="_Toc91899869"/>
    </w:p>
    <w:p w14:paraId="75BF4310">
      <w:pPr>
        <w:spacing w:line="360" w:lineRule="auto"/>
        <w:ind w:firstLine="549" w:firstLineChars="229"/>
        <w:rPr>
          <w:rFonts w:hint="eastAsia" w:ascii="宋体" w:hAnsi="宋体" w:eastAsia="宋体" w:cs="宋体"/>
          <w:color w:val="auto"/>
          <w:sz w:val="24"/>
          <w:highlight w:val="none"/>
        </w:rPr>
      </w:pPr>
    </w:p>
    <w:p w14:paraId="46EB45F8">
      <w:pPr>
        <w:spacing w:line="360" w:lineRule="auto"/>
        <w:ind w:firstLine="549" w:firstLineChars="229"/>
        <w:rPr>
          <w:rFonts w:hint="eastAsia" w:ascii="宋体" w:hAnsi="宋体" w:eastAsia="宋体" w:cs="宋体"/>
          <w:color w:val="auto"/>
          <w:sz w:val="24"/>
          <w:highlight w:val="none"/>
        </w:rPr>
      </w:pPr>
    </w:p>
    <w:p w14:paraId="57AADE2B">
      <w:pPr>
        <w:spacing w:line="360" w:lineRule="auto"/>
        <w:ind w:firstLine="549" w:firstLineChars="229"/>
        <w:rPr>
          <w:rFonts w:hint="eastAsia" w:ascii="宋体" w:hAnsi="宋体" w:eastAsia="宋体" w:cs="宋体"/>
          <w:color w:val="auto"/>
          <w:sz w:val="24"/>
          <w:highlight w:val="none"/>
        </w:rPr>
      </w:pPr>
    </w:p>
    <w:p w14:paraId="78451906">
      <w:pPr>
        <w:spacing w:line="360" w:lineRule="auto"/>
        <w:ind w:firstLine="549" w:firstLineChars="229"/>
        <w:rPr>
          <w:rFonts w:hint="eastAsia" w:ascii="宋体" w:hAnsi="宋体" w:eastAsia="宋体" w:cs="宋体"/>
          <w:color w:val="auto"/>
          <w:sz w:val="24"/>
          <w:highlight w:val="none"/>
        </w:rPr>
      </w:pPr>
    </w:p>
    <w:p w14:paraId="44818DD5">
      <w:pPr>
        <w:spacing w:line="360" w:lineRule="auto"/>
        <w:ind w:firstLine="549" w:firstLineChars="229"/>
        <w:rPr>
          <w:rFonts w:hint="eastAsia" w:ascii="宋体" w:hAnsi="宋体" w:eastAsia="宋体" w:cs="宋体"/>
          <w:color w:val="auto"/>
          <w:sz w:val="24"/>
          <w:highlight w:val="none"/>
        </w:rPr>
      </w:pPr>
    </w:p>
    <w:p w14:paraId="5891CA61">
      <w:pPr>
        <w:spacing w:line="360" w:lineRule="auto"/>
        <w:ind w:firstLine="549" w:firstLineChars="229"/>
        <w:rPr>
          <w:rFonts w:hint="eastAsia" w:ascii="宋体" w:hAnsi="宋体" w:eastAsia="宋体" w:cs="宋体"/>
          <w:color w:val="auto"/>
          <w:sz w:val="24"/>
          <w:highlight w:val="none"/>
        </w:rPr>
      </w:pPr>
    </w:p>
    <w:p w14:paraId="4690BF0F">
      <w:pPr>
        <w:spacing w:line="360" w:lineRule="auto"/>
        <w:ind w:firstLine="549" w:firstLineChars="229"/>
        <w:rPr>
          <w:rFonts w:hint="eastAsia" w:ascii="宋体" w:hAnsi="宋体" w:eastAsia="宋体" w:cs="宋体"/>
          <w:color w:val="auto"/>
          <w:sz w:val="24"/>
          <w:highlight w:val="none"/>
        </w:rPr>
      </w:pPr>
    </w:p>
    <w:p w14:paraId="4B204872">
      <w:pPr>
        <w:spacing w:line="360" w:lineRule="auto"/>
        <w:ind w:firstLine="549" w:firstLineChars="229"/>
        <w:rPr>
          <w:rFonts w:hint="eastAsia" w:ascii="宋体" w:hAnsi="宋体" w:eastAsia="宋体" w:cs="宋体"/>
          <w:color w:val="auto"/>
          <w:sz w:val="24"/>
          <w:highlight w:val="none"/>
        </w:rPr>
      </w:pPr>
    </w:p>
    <w:p w14:paraId="29C88C12">
      <w:pPr>
        <w:spacing w:line="360" w:lineRule="auto"/>
        <w:ind w:firstLine="549" w:firstLineChars="229"/>
        <w:rPr>
          <w:rFonts w:hint="eastAsia" w:ascii="宋体" w:hAnsi="宋体" w:eastAsia="宋体" w:cs="宋体"/>
          <w:color w:val="auto"/>
          <w:sz w:val="24"/>
          <w:highlight w:val="none"/>
        </w:rPr>
      </w:pPr>
    </w:p>
    <w:p w14:paraId="1E31DC45">
      <w:pPr>
        <w:spacing w:line="360" w:lineRule="auto"/>
        <w:ind w:firstLine="549" w:firstLineChars="229"/>
        <w:rPr>
          <w:rFonts w:hint="eastAsia" w:ascii="宋体" w:hAnsi="宋体" w:eastAsia="宋体" w:cs="宋体"/>
          <w:color w:val="auto"/>
          <w:sz w:val="24"/>
          <w:highlight w:val="none"/>
        </w:rPr>
      </w:pPr>
    </w:p>
    <w:p w14:paraId="60CFD09B">
      <w:pPr>
        <w:spacing w:line="360" w:lineRule="auto"/>
        <w:ind w:firstLine="549" w:firstLineChars="229"/>
        <w:rPr>
          <w:rFonts w:hint="eastAsia" w:ascii="宋体" w:hAnsi="宋体" w:eastAsia="宋体" w:cs="宋体"/>
          <w:color w:val="auto"/>
          <w:sz w:val="24"/>
          <w:highlight w:val="none"/>
        </w:rPr>
      </w:pPr>
    </w:p>
    <w:p w14:paraId="61913826">
      <w:pPr>
        <w:spacing w:line="360" w:lineRule="auto"/>
        <w:ind w:firstLine="549" w:firstLineChars="229"/>
        <w:rPr>
          <w:rFonts w:hint="eastAsia" w:ascii="宋体" w:hAnsi="宋体" w:eastAsia="宋体" w:cs="宋体"/>
          <w:color w:val="auto"/>
          <w:sz w:val="24"/>
          <w:highlight w:val="none"/>
        </w:rPr>
      </w:pPr>
    </w:p>
    <w:p w14:paraId="6BC3ACE1">
      <w:pPr>
        <w:spacing w:line="360" w:lineRule="auto"/>
        <w:rPr>
          <w:rFonts w:hint="eastAsia" w:ascii="宋体" w:hAnsi="宋体" w:eastAsia="宋体" w:cs="宋体"/>
          <w:color w:val="auto"/>
          <w:sz w:val="24"/>
          <w:highlight w:val="none"/>
        </w:rPr>
      </w:pPr>
    </w:p>
    <w:p w14:paraId="79644201">
      <w:pPr>
        <w:adjustRightInd/>
        <w:spacing w:line="360" w:lineRule="auto"/>
        <w:jc w:val="center"/>
        <w:outlineLvl w:val="0"/>
        <w:rPr>
          <w:rFonts w:hint="eastAsia" w:ascii="宋体" w:hAnsi="宋体" w:eastAsia="宋体" w:cs="宋体"/>
          <w:b/>
          <w:color w:val="auto"/>
          <w:sz w:val="36"/>
          <w:szCs w:val="20"/>
          <w:highlight w:val="none"/>
        </w:rPr>
      </w:pPr>
      <w:bookmarkStart w:id="2" w:name="第一部分"/>
      <w:r>
        <w:rPr>
          <w:rFonts w:hint="eastAsia" w:ascii="宋体" w:hAnsi="宋体" w:eastAsia="宋体" w:cs="宋体"/>
          <w:b/>
          <w:color w:val="auto"/>
          <w:sz w:val="36"/>
          <w:szCs w:val="36"/>
          <w:highlight w:val="none"/>
        </w:rPr>
        <w:br w:type="page"/>
      </w:r>
      <w:bookmarkEnd w:id="1"/>
      <w:bookmarkEnd w:id="2"/>
      <w:bookmarkStart w:id="3" w:name="_Hlt74729822"/>
      <w:bookmarkEnd w:id="3"/>
      <w:bookmarkStart w:id="4" w:name="_Hlt74728647"/>
      <w:bookmarkEnd w:id="4"/>
      <w:bookmarkStart w:id="5" w:name="_Hlt74707423"/>
      <w:bookmarkEnd w:id="5"/>
      <w:bookmarkStart w:id="6" w:name="_Hlt74649545"/>
      <w:bookmarkEnd w:id="6"/>
      <w:bookmarkStart w:id="7" w:name="第二部分"/>
      <w:bookmarkStart w:id="8" w:name="_Toc91899870"/>
      <w:bookmarkStart w:id="9" w:name="_Toc91899871"/>
      <w:r>
        <w:rPr>
          <w:rFonts w:hint="eastAsia" w:ascii="宋体" w:hAnsi="宋体" w:eastAsia="宋体" w:cs="宋体"/>
          <w:b/>
          <w:color w:val="auto"/>
          <w:sz w:val="36"/>
          <w:szCs w:val="20"/>
          <w:highlight w:val="none"/>
        </w:rPr>
        <w:t>第一部分 招标公告</w:t>
      </w:r>
    </w:p>
    <w:p w14:paraId="72020262">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24625ACF">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lang w:eastAsia="zh-CN"/>
        </w:rPr>
        <w:t>排水水质监测项目</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2</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7</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14</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00</w:t>
      </w:r>
      <w:r>
        <w:rPr>
          <w:rStyle w:val="76"/>
          <w:rFonts w:hint="eastAsia" w:ascii="宋体" w:hAnsi="宋体" w:eastAsia="宋体" w:cs="宋体"/>
          <w:snapToGrid/>
          <w:color w:val="auto"/>
          <w:kern w:val="2"/>
          <w:sz w:val="24"/>
          <w:szCs w:val="24"/>
          <w:highlight w:val="none"/>
        </w:rPr>
        <w:t>分00</w:t>
      </w:r>
      <w:r>
        <w:rPr>
          <w:rStyle w:val="76"/>
          <w:rFonts w:hint="eastAsia" w:ascii="宋体" w:hAnsi="宋体" w:eastAsia="宋体" w:cs="宋体"/>
          <w:bCs/>
          <w:snapToGrid/>
          <w:color w:val="auto"/>
          <w:kern w:val="2"/>
          <w:sz w:val="24"/>
          <w:szCs w:val="24"/>
          <w:highlight w:val="none"/>
        </w:rPr>
        <w:t>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21BBE297">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27BBF788">
      <w:pPr>
        <w:spacing w:line="360" w:lineRule="auto"/>
        <w:rPr>
          <w:rFonts w:hint="eastAsia" w:ascii="宋体" w:hAnsi="宋体" w:eastAsia="宋体" w:cs="宋体"/>
          <w:b w:val="0"/>
          <w:bCs/>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eastAsia="宋体" w:cs="宋体"/>
          <w:b w:val="0"/>
          <w:bCs/>
          <w:color w:val="auto"/>
          <w:sz w:val="24"/>
          <w:highlight w:val="none"/>
        </w:rPr>
        <w:t>ZJKJ2024-临[2024]17998号</w:t>
      </w:r>
    </w:p>
    <w:p w14:paraId="19D725CD">
      <w:pPr>
        <w:spacing w:line="360" w:lineRule="auto"/>
        <w:rPr>
          <w:rFonts w:hint="eastAsia" w:ascii="宋体" w:hAnsi="宋体" w:eastAsia="宋体" w:cs="宋体"/>
          <w:bCs/>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项目名称：</w:t>
      </w:r>
      <w:r>
        <w:rPr>
          <w:rFonts w:hint="eastAsia" w:ascii="宋体" w:hAnsi="宋体" w:cs="宋体"/>
          <w:bCs/>
          <w:color w:val="auto"/>
          <w:sz w:val="24"/>
          <w:highlight w:val="none"/>
          <w:lang w:eastAsia="zh-CN"/>
        </w:rPr>
        <w:t>排水水质监测项目</w:t>
      </w:r>
    </w:p>
    <w:p w14:paraId="47DCAA08">
      <w:pPr>
        <w:spacing w:line="360" w:lineRule="auto"/>
        <w:rPr>
          <w:rFonts w:hint="eastAsia" w:ascii="宋体" w:hAnsi="宋体" w:eastAsia="宋体" w:cs="宋体"/>
          <w:b w:val="0"/>
          <w:bCs/>
          <w:color w:val="auto"/>
          <w:sz w:val="24"/>
          <w:highlight w:val="none"/>
          <w:lang w:val="en-US"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预算金额（元）：</w:t>
      </w:r>
      <w:r>
        <w:rPr>
          <w:rFonts w:hint="eastAsia" w:ascii="宋体" w:hAnsi="宋体" w:cs="宋体"/>
          <w:b w:val="0"/>
          <w:bCs/>
          <w:color w:val="auto"/>
          <w:sz w:val="24"/>
          <w:highlight w:val="none"/>
          <w:lang w:val="en-US" w:eastAsia="zh-CN"/>
        </w:rPr>
        <w:t>495</w:t>
      </w:r>
      <w:r>
        <w:rPr>
          <w:rFonts w:hint="eastAsia" w:ascii="宋体" w:hAnsi="宋体" w:eastAsia="宋体" w:cs="宋体"/>
          <w:b w:val="0"/>
          <w:bCs/>
          <w:color w:val="auto"/>
          <w:sz w:val="24"/>
          <w:highlight w:val="none"/>
          <w:lang w:val="en-US" w:eastAsia="zh-CN"/>
        </w:rPr>
        <w:t>0000（</w:t>
      </w:r>
      <w:r>
        <w:rPr>
          <w:rFonts w:hint="eastAsia" w:ascii="宋体" w:hAnsi="宋体" w:cs="宋体"/>
          <w:b w:val="0"/>
          <w:bCs/>
          <w:color w:val="auto"/>
          <w:sz w:val="24"/>
          <w:highlight w:val="none"/>
          <w:lang w:val="en-US" w:eastAsia="zh-CN"/>
        </w:rPr>
        <w:t>165</w:t>
      </w:r>
      <w:r>
        <w:rPr>
          <w:rFonts w:hint="eastAsia" w:ascii="宋体" w:hAnsi="宋体" w:eastAsia="宋体" w:cs="宋体"/>
          <w:b w:val="0"/>
          <w:bCs/>
          <w:color w:val="auto"/>
          <w:sz w:val="24"/>
          <w:highlight w:val="none"/>
          <w:lang w:val="en-US" w:eastAsia="zh-CN"/>
        </w:rPr>
        <w:t>0000/年）</w:t>
      </w:r>
    </w:p>
    <w:p w14:paraId="7FC7AB6E">
      <w:pPr>
        <w:spacing w:line="360" w:lineRule="auto"/>
        <w:ind w:firstLine="480"/>
        <w:rPr>
          <w:rFonts w:hint="default" w:ascii="宋体" w:hAnsi="宋体" w:eastAsia="宋体" w:cs="宋体"/>
          <w:b w:val="0"/>
          <w:bCs/>
          <w:color w:val="auto"/>
          <w:sz w:val="24"/>
          <w:highlight w:val="none"/>
          <w:lang w:val="en-US" w:eastAsia="zh-CN"/>
        </w:rPr>
      </w:pPr>
      <w:r>
        <w:rPr>
          <w:rFonts w:hint="eastAsia" w:ascii="宋体" w:hAnsi="宋体" w:eastAsia="宋体" w:cs="宋体"/>
          <w:b/>
          <w:color w:val="auto"/>
          <w:sz w:val="24"/>
          <w:highlight w:val="none"/>
        </w:rPr>
        <w:t>最高限价（元）：</w:t>
      </w:r>
      <w:r>
        <w:rPr>
          <w:rFonts w:hint="eastAsia" w:ascii="宋体" w:hAnsi="宋体" w:cs="宋体"/>
          <w:b w:val="0"/>
          <w:bCs/>
          <w:color w:val="auto"/>
          <w:sz w:val="24"/>
          <w:highlight w:val="none"/>
          <w:lang w:val="en-US" w:eastAsia="zh-CN"/>
        </w:rPr>
        <w:t>4950000（1650000/年）</w:t>
      </w:r>
    </w:p>
    <w:p w14:paraId="5DEF6AF3">
      <w:pPr>
        <w:spacing w:line="360" w:lineRule="auto"/>
        <w:ind w:firstLine="482" w:firstLineChars="200"/>
        <w:jc w:val="left"/>
        <w:rPr>
          <w:rFonts w:hint="eastAsia" w:asciiTheme="minorEastAsia" w:hAnsiTheme="minorEastAsia" w:eastAsiaTheme="minorEastAsia" w:cstheme="minorEastAsia"/>
          <w:bCs/>
          <w:color w:val="auto"/>
          <w:sz w:val="24"/>
          <w:highlight w:val="none"/>
          <w:lang w:val="en-US" w:eastAsia="zh-CN"/>
        </w:rPr>
      </w:pPr>
      <w:r>
        <w:rPr>
          <w:rFonts w:hint="eastAsia" w:ascii="宋体" w:hAnsi="宋体" w:eastAsia="宋体" w:cs="宋体"/>
          <w:b/>
          <w:color w:val="auto"/>
          <w:sz w:val="24"/>
          <w:highlight w:val="none"/>
        </w:rPr>
        <w:t>采购需求：</w:t>
      </w:r>
      <w:r>
        <w:rPr>
          <w:rFonts w:hint="eastAsia" w:ascii="宋体" w:hAnsi="宋体" w:eastAsia="宋体" w:cs="宋体"/>
          <w:b w:val="0"/>
          <w:bCs/>
          <w:color w:val="auto"/>
          <w:sz w:val="24"/>
          <w:highlight w:val="none"/>
        </w:rPr>
        <w:t>七格污水处理厂(一、二、三、四期)、城西污水处理厂（一、二期）、</w:t>
      </w:r>
      <w:r>
        <w:rPr>
          <w:rFonts w:hint="eastAsia" w:ascii="宋体" w:hAnsi="宋体" w:cs="宋体"/>
          <w:b w:val="0"/>
          <w:bCs/>
          <w:color w:val="auto"/>
          <w:sz w:val="24"/>
          <w:highlight w:val="none"/>
          <w:lang w:eastAsia="zh-CN"/>
        </w:rPr>
        <w:t>城北污水处理厂、</w:t>
      </w:r>
      <w:r>
        <w:rPr>
          <w:rFonts w:hint="eastAsia" w:ascii="宋体" w:hAnsi="宋体" w:cs="宋体"/>
          <w:b w:val="0"/>
          <w:bCs/>
          <w:color w:val="auto"/>
          <w:sz w:val="24"/>
          <w:highlight w:val="none"/>
          <w:lang w:val="en-US" w:eastAsia="zh-CN"/>
        </w:rPr>
        <w:t>21座城市污水处理厂</w:t>
      </w:r>
      <w:r>
        <w:rPr>
          <w:rFonts w:hint="eastAsia" w:ascii="宋体" w:hAnsi="宋体" w:eastAsia="宋体" w:cs="宋体"/>
          <w:b w:val="0"/>
          <w:bCs/>
          <w:color w:val="auto"/>
          <w:sz w:val="24"/>
          <w:highlight w:val="none"/>
        </w:rPr>
        <w:t>、</w:t>
      </w:r>
      <w:r>
        <w:rPr>
          <w:rFonts w:hint="eastAsia" w:ascii="宋体" w:hAnsi="宋体" w:cs="宋体"/>
          <w:b w:val="0"/>
          <w:bCs/>
          <w:color w:val="auto"/>
          <w:sz w:val="24"/>
          <w:highlight w:val="none"/>
          <w:lang w:val="en-US" w:eastAsia="zh-CN"/>
        </w:rPr>
        <w:t>228</w:t>
      </w:r>
      <w:r>
        <w:rPr>
          <w:rFonts w:hint="eastAsia" w:ascii="宋体" w:hAnsi="宋体" w:eastAsia="宋体" w:cs="宋体"/>
          <w:b w:val="0"/>
          <w:bCs/>
          <w:color w:val="auto"/>
          <w:sz w:val="24"/>
          <w:highlight w:val="none"/>
        </w:rPr>
        <w:t>家重点排水用户（其中工业企业</w:t>
      </w:r>
      <w:r>
        <w:rPr>
          <w:rFonts w:hint="eastAsia" w:ascii="宋体" w:hAnsi="宋体" w:cs="宋体"/>
          <w:b w:val="0"/>
          <w:bCs/>
          <w:color w:val="auto"/>
          <w:sz w:val="24"/>
          <w:highlight w:val="none"/>
          <w:lang w:val="en-US" w:eastAsia="zh-CN"/>
        </w:rPr>
        <w:t>66</w:t>
      </w:r>
      <w:r>
        <w:rPr>
          <w:rFonts w:hint="eastAsia" w:ascii="宋体" w:hAnsi="宋体" w:eastAsia="宋体" w:cs="宋体"/>
          <w:b w:val="0"/>
          <w:bCs/>
          <w:color w:val="auto"/>
          <w:sz w:val="24"/>
          <w:highlight w:val="none"/>
        </w:rPr>
        <w:t>家</w:t>
      </w:r>
      <w:r>
        <w:rPr>
          <w:rFonts w:hint="eastAsia" w:ascii="宋体" w:hAnsi="宋体" w:cs="宋体"/>
          <w:b w:val="0"/>
          <w:bCs/>
          <w:color w:val="auto"/>
          <w:sz w:val="24"/>
          <w:highlight w:val="none"/>
          <w:lang w:eastAsia="zh-CN"/>
        </w:rPr>
        <w:t>，医院、</w:t>
      </w:r>
      <w:r>
        <w:rPr>
          <w:rFonts w:hint="eastAsia" w:ascii="宋体" w:hAnsi="宋体" w:eastAsia="宋体" w:cs="宋体"/>
          <w:b w:val="0"/>
          <w:bCs/>
          <w:color w:val="auto"/>
          <w:sz w:val="24"/>
          <w:highlight w:val="none"/>
        </w:rPr>
        <w:t>综合体</w:t>
      </w:r>
      <w:r>
        <w:rPr>
          <w:rFonts w:hint="eastAsia" w:ascii="宋体" w:hAnsi="宋体" w:cs="宋体"/>
          <w:b w:val="0"/>
          <w:bCs/>
          <w:color w:val="auto"/>
          <w:sz w:val="24"/>
          <w:highlight w:val="none"/>
          <w:lang w:eastAsia="zh-CN"/>
        </w:rPr>
        <w:t>等</w:t>
      </w:r>
      <w:r>
        <w:rPr>
          <w:rFonts w:hint="eastAsia" w:ascii="宋体" w:hAnsi="宋体" w:eastAsia="宋体" w:cs="宋体"/>
          <w:b w:val="0"/>
          <w:bCs/>
          <w:color w:val="auto"/>
          <w:sz w:val="24"/>
          <w:highlight w:val="none"/>
        </w:rPr>
        <w:t>162家）。</w:t>
      </w:r>
      <w:r>
        <w:rPr>
          <w:rFonts w:hint="eastAsia" w:ascii="宋体" w:hAnsi="宋体" w:cs="宋体"/>
          <w:color w:val="auto"/>
          <w:sz w:val="24"/>
          <w:highlight w:val="none"/>
        </w:rPr>
        <w:t>具体以招标文件第三部分采购需求为准</w:t>
      </w:r>
      <w:r>
        <w:rPr>
          <w:rFonts w:hint="eastAsia" w:ascii="宋体" w:hAnsi="宋体" w:cs="宋体"/>
          <w:color w:val="auto"/>
          <w:sz w:val="24"/>
          <w:highlight w:val="none"/>
          <w:lang w:eastAsia="zh-CN"/>
        </w:rPr>
        <w:t>。</w:t>
      </w:r>
      <w:r>
        <w:rPr>
          <w:rFonts w:hint="eastAsia" w:ascii="宋体" w:hAnsi="宋体" w:eastAsia="宋体" w:cs="宋体"/>
          <w:b/>
          <w:color w:val="auto"/>
          <w:sz w:val="24"/>
          <w:highlight w:val="none"/>
        </w:rPr>
        <w:t xml:space="preserve"> </w:t>
      </w:r>
      <w:r>
        <w:rPr>
          <w:rFonts w:hint="eastAsia" w:ascii="宋体" w:hAnsi="宋体" w:eastAsia="宋体" w:cs="宋体"/>
          <w:b/>
          <w:color w:val="FF0000"/>
          <w:sz w:val="24"/>
          <w:highlight w:val="none"/>
        </w:rPr>
        <w:t xml:space="preserve"> </w:t>
      </w:r>
    </w:p>
    <w:p w14:paraId="6D070E35">
      <w:pPr>
        <w:pStyle w:val="5"/>
        <w:spacing w:line="360" w:lineRule="auto"/>
        <w:ind w:left="0" w:leftChars="0" w:firstLine="482" w:firstLineChars="200"/>
        <w:rPr>
          <w:rFonts w:hint="eastAsia" w:ascii="宋体" w:hAnsi="宋体" w:eastAsia="宋体" w:cs="宋体"/>
          <w:b w:val="0"/>
          <w:bCs/>
          <w:color w:val="auto"/>
          <w:sz w:val="24"/>
          <w:szCs w:val="24"/>
          <w:highlight w:val="none"/>
        </w:rPr>
      </w:pPr>
      <w:r>
        <w:rPr>
          <w:rFonts w:hint="eastAsia" w:ascii="宋体" w:hAnsi="宋体" w:eastAsia="宋体" w:cs="宋体"/>
          <w:b/>
          <w:color w:val="auto"/>
          <w:sz w:val="24"/>
          <w:szCs w:val="24"/>
          <w:highlight w:val="none"/>
        </w:rPr>
        <w:t>合同履约期限：</w:t>
      </w:r>
      <w:r>
        <w:rPr>
          <w:rFonts w:hint="eastAsia" w:ascii="宋体" w:hAnsi="宋体" w:eastAsia="宋体" w:cs="宋体"/>
          <w:b w:val="0"/>
          <w:bCs/>
          <w:color w:val="auto"/>
          <w:sz w:val="24"/>
          <w:szCs w:val="24"/>
          <w:highlight w:val="none"/>
        </w:rPr>
        <w:t>服务期3年，即2025年1月1日-2027年12月31日。合同一年一签订，甲方可以根据乙方年度合同履约情况和实际工作需要确定是否续签次年合同。</w:t>
      </w:r>
    </w:p>
    <w:p w14:paraId="5BAE9453">
      <w:pPr>
        <w:pStyle w:val="5"/>
        <w:spacing w:line="360" w:lineRule="auto"/>
        <w:ind w:left="0" w:leftChars="0" w:firstLine="480" w:firstLineChars="200"/>
        <w:rPr>
          <w:rFonts w:hint="eastAsia" w:hAnsi="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空档期：2025年1月1日至合同签订之日前的空档期服务由原供应商按2024年需求提供服务，费用由中标人按新签订的合同单价、实际服务时间（服务天数/365天），与原供应商结算。</w:t>
      </w:r>
    </w:p>
    <w:p w14:paraId="347F4E35">
      <w:pPr>
        <w:pStyle w:val="5"/>
        <w:spacing w:line="360" w:lineRule="auto"/>
        <w:ind w:left="0" w:leftChars="0" w:firstLine="482" w:firstLineChars="200"/>
        <w:rPr>
          <w:rFonts w:hint="eastAsia" w:ascii="宋体" w:hAnsi="宋体" w:eastAsia="宋体" w:cs="宋体"/>
          <w:snapToGrid/>
          <w:color w:val="auto"/>
          <w:kern w:val="2"/>
          <w:sz w:val="24"/>
          <w:szCs w:val="24"/>
          <w:highlight w:val="none"/>
        </w:rPr>
      </w:pPr>
      <w:r>
        <w:rPr>
          <w:rFonts w:hint="eastAsia" w:ascii="宋体" w:hAnsi="宋体" w:eastAsia="宋体" w:cs="宋体"/>
          <w:b/>
          <w:color w:val="auto"/>
          <w:sz w:val="24"/>
          <w:highlight w:val="none"/>
        </w:rPr>
        <w:t>本项目接受联合体投标：</w:t>
      </w:r>
      <w:r>
        <w:rPr>
          <w:rFonts w:hint="eastAsia" w:ascii="宋体" w:hAnsi="宋体" w:eastAsia="宋体" w:cs="宋体"/>
          <w:color w:val="auto"/>
          <w:kern w:val="0"/>
          <w:sz w:val="24"/>
          <w:highlight w:val="none"/>
        </w:rPr>
        <w:t xml:space="preserve"> </w:t>
      </w:r>
      <w:sdt>
        <w:sdtPr>
          <w:rPr>
            <w:rFonts w:hint="eastAsia" w:ascii="宋体" w:hAnsi="宋体" w:eastAsia="宋体" w:cs="宋体"/>
            <w:color w:val="auto"/>
            <w:kern w:val="0"/>
            <w:sz w:val="24"/>
            <w:highlight w:val="none"/>
          </w:rPr>
          <w:id w:val="-441836950"/>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ascii="宋体" w:hAnsi="宋体" w:eastAsia="宋体" w:cs="宋体"/>
          <w:b/>
          <w:color w:val="auto"/>
          <w:sz w:val="24"/>
          <w:highlight w:val="none"/>
        </w:rPr>
        <w:t>是；</w:t>
      </w:r>
      <w:sdt>
        <w:sdtPr>
          <w:rPr>
            <w:rFonts w:hint="eastAsia" w:ascii="宋体" w:hAnsi="宋体" w:eastAsia="宋体" w:cs="宋体"/>
            <w:color w:val="auto"/>
            <w:kern w:val="0"/>
            <w:sz w:val="24"/>
            <w:highlight w:val="none"/>
          </w:rPr>
          <w:id w:val="-159162419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14:paraId="285DD53E">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14:paraId="70153133">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331BE306">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20D48EDA">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cs="宋体"/>
          <w:snapToGrid w:val="0"/>
          <w:color w:val="auto"/>
          <w:kern w:val="28"/>
          <w:sz w:val="24"/>
          <w:szCs w:val="20"/>
          <w:highlight w:val="none"/>
          <w:lang w:val="en-US" w:eastAsia="zh-CN"/>
        </w:rPr>
        <w:t>3</w:t>
      </w:r>
      <w:r>
        <w:rPr>
          <w:rFonts w:hint="eastAsia" w:ascii="宋体" w:hAnsi="宋体" w:eastAsia="宋体" w:cs="宋体"/>
          <w:snapToGrid w:val="0"/>
          <w:color w:val="auto"/>
          <w:kern w:val="28"/>
          <w:sz w:val="24"/>
          <w:szCs w:val="20"/>
          <w:highlight w:val="none"/>
        </w:rPr>
        <w:t>.落实政府采购政策需满足的资格要求：</w:t>
      </w:r>
    </w:p>
    <w:p w14:paraId="4D461C5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无（</w:t>
      </w:r>
      <w:r>
        <w:rPr>
          <w:rFonts w:hint="eastAsia" w:ascii="宋体" w:hAnsi="宋体" w:eastAsia="宋体" w:cs="宋体"/>
          <w:snapToGrid w:val="0"/>
          <w:color w:val="auto"/>
          <w:kern w:val="28"/>
          <w:sz w:val="24"/>
          <w:szCs w:val="20"/>
          <w:highlight w:val="none"/>
        </w:rPr>
        <w:t>注：不得限制大中型企业与小微企业组成联合体参与投标）；</w:t>
      </w:r>
    </w:p>
    <w:p w14:paraId="4A673281">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14:paraId="741BA346">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3368540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服务全部由符合政策要求的中小企业承接，提供中小企业声明函；</w:t>
      </w:r>
    </w:p>
    <w:p w14:paraId="7A58B9A4">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服务全部由符合政策要求的小微企业承接，提供中小企业声明函；</w:t>
      </w:r>
    </w:p>
    <w:p w14:paraId="5CFD37FA">
      <w:pPr>
        <w:rPr>
          <w:rFonts w:hint="eastAsia" w:ascii="宋体" w:hAnsi="宋体" w:eastAsia="宋体" w:cs="宋体"/>
          <w:color w:val="auto"/>
          <w:highlight w:val="none"/>
        </w:rPr>
      </w:pPr>
    </w:p>
    <w:p w14:paraId="5E2CA341">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p w14:paraId="35081D5C">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要求合同分包，提供分包意向协议和中小企业声明函，分包意向协议中中小企业合同金额应当达到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highlight w:val="none"/>
        </w:rPr>
        <w:t>；</w:t>
      </w:r>
    </w:p>
    <w:p w14:paraId="7C0FDD4F">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.本项目的特定资格要求：投标人具有有效的计量认证证书（CMA）（监测范围含水体）；</w:t>
      </w:r>
    </w:p>
    <w:p w14:paraId="005175BA">
      <w:pPr>
        <w:numPr>
          <w:numId w:val="0"/>
        </w:num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A9EF46E">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4BC58E45">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 xml:space="preserve"> 年</w:t>
      </w:r>
      <w:r>
        <w:rPr>
          <w:rFonts w:hint="eastAsia" w:ascii="宋体" w:hAnsi="宋体" w:cs="宋体"/>
          <w:color w:val="auto"/>
          <w:sz w:val="24"/>
          <w:highlight w:val="none"/>
          <w:u w:val="single"/>
          <w:lang w:val="en-US" w:eastAsia="zh-CN"/>
        </w:rPr>
        <w:t>2</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7</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07C1A147">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5FBA39E1">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68BBDA8A">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6D29385E">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7AC49E6E">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 xml:space="preserve"> 年</w:t>
      </w:r>
      <w:r>
        <w:rPr>
          <w:rFonts w:hint="eastAsia" w:ascii="宋体" w:hAnsi="宋体" w:cs="宋体"/>
          <w:color w:val="auto"/>
          <w:sz w:val="24"/>
          <w:highlight w:val="none"/>
          <w:u w:val="single"/>
          <w:lang w:val="en-US" w:eastAsia="zh-CN"/>
        </w:rPr>
        <w:t>2</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7</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u w:val="single"/>
        </w:rPr>
        <w:t>分00秒</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（北京时间）</w:t>
      </w:r>
    </w:p>
    <w:p w14:paraId="25E8CA99">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14:paraId="3F30F23B">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7</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u w:val="single"/>
        </w:rPr>
        <w:t>分</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u w:val="single"/>
        </w:rPr>
        <w:t>秒</w:t>
      </w:r>
      <w:r>
        <w:rPr>
          <w:rFonts w:hint="eastAsia" w:ascii="宋体" w:hAnsi="宋体" w:eastAsia="宋体" w:cs="宋体"/>
          <w:bCs/>
          <w:color w:val="auto"/>
          <w:sz w:val="24"/>
          <w:highlight w:val="none"/>
          <w:u w:val="single"/>
        </w:rPr>
        <w:t xml:space="preserve">  </w:t>
      </w:r>
    </w:p>
    <w:p w14:paraId="2CAEC2C8">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14:paraId="12677917">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14:paraId="2F06DBE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1DBF959E">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14:paraId="4282449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04B74FF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5ED095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5F57A6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72BF3A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14:paraId="463DEE3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14:paraId="21D36821">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cs="宋体"/>
          <w:color w:val="auto"/>
          <w:sz w:val="24"/>
          <w:highlight w:val="none"/>
          <w:lang w:eastAsia="zh-CN"/>
        </w:rPr>
        <w:t>杭州市城市水设施和河道保护管理中心</w:t>
      </w:r>
    </w:p>
    <w:p w14:paraId="0809ECE7">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址：杭州市体育场路231号</w:t>
      </w:r>
    </w:p>
    <w:p w14:paraId="625CCF9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项目联系人（询问）：谢工</w:t>
      </w:r>
    </w:p>
    <w:p w14:paraId="418DB7C3">
      <w:pPr>
        <w:spacing w:line="360" w:lineRule="auto"/>
        <w:ind w:firstLine="480" w:firstLineChars="200"/>
        <w:rPr>
          <w:rFonts w:ascii="仿宋" w:hAnsi="仿宋" w:eastAsia="仿宋" w:cs="宋体"/>
          <w:color w:val="auto"/>
          <w:sz w:val="24"/>
          <w:highlight w:val="none"/>
        </w:rPr>
      </w:pPr>
      <w:r>
        <w:rPr>
          <w:rFonts w:hint="eastAsia" w:ascii="宋体" w:hAnsi="宋体" w:eastAsia="宋体" w:cs="宋体"/>
          <w:color w:val="auto"/>
          <w:sz w:val="24"/>
          <w:highlight w:val="none"/>
        </w:rPr>
        <w:t>项目联系方式（询问）：</w:t>
      </w:r>
      <w:r>
        <w:rPr>
          <w:rFonts w:hint="eastAsia" w:ascii="仿宋" w:hAnsi="仿宋" w:eastAsia="仿宋" w:cs="宋体"/>
          <w:color w:val="auto"/>
          <w:sz w:val="24"/>
          <w:highlight w:val="none"/>
        </w:rPr>
        <w:t>0571-85808658</w:t>
      </w:r>
    </w:p>
    <w:p w14:paraId="69FE4EBF">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w:t>
      </w:r>
      <w:r>
        <w:rPr>
          <w:rFonts w:hint="eastAsia" w:ascii="宋体" w:hAnsi="宋体" w:cs="宋体"/>
          <w:color w:val="auto"/>
          <w:sz w:val="24"/>
          <w:highlight w:val="none"/>
          <w:lang w:val="en-US" w:eastAsia="zh-CN"/>
        </w:rPr>
        <w:t>金工</w:t>
      </w:r>
    </w:p>
    <w:p w14:paraId="4C507D32">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w:t>
      </w:r>
      <w:r>
        <w:rPr>
          <w:rFonts w:hint="eastAsia" w:ascii="仿宋" w:hAnsi="仿宋" w:eastAsia="仿宋" w:cs="宋体"/>
          <w:color w:val="auto"/>
          <w:sz w:val="24"/>
          <w:highlight w:val="none"/>
        </w:rPr>
        <w:t>0571-89581700</w:t>
      </w:r>
      <w:r>
        <w:rPr>
          <w:rFonts w:hint="eastAsia" w:ascii="宋体" w:hAnsi="宋体" w:eastAsia="宋体" w:cs="宋体"/>
          <w:color w:val="auto"/>
          <w:sz w:val="24"/>
          <w:highlight w:val="none"/>
        </w:rPr>
        <w:t xml:space="preserve">  </w:t>
      </w:r>
    </w:p>
    <w:p w14:paraId="0E52BA03">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2.采购代理机构信息            </w:t>
      </w:r>
    </w:p>
    <w:p w14:paraId="7286952C">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称：浙江科佳工程咨询有限公司　　　　　　　　　　　</w:t>
      </w:r>
    </w:p>
    <w:p w14:paraId="0E12E45B">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lang w:eastAsia="zh-CN"/>
        </w:rPr>
        <w:t>浙江省杭州市上城区顺福商务中心3幢10楼</w:t>
      </w:r>
      <w:r>
        <w:rPr>
          <w:rFonts w:hint="eastAsia" w:ascii="宋体" w:hAnsi="宋体" w:eastAsia="宋体" w:cs="宋体"/>
          <w:color w:val="auto"/>
          <w:sz w:val="24"/>
          <w:highlight w:val="none"/>
        </w:rPr>
        <w:t>　   　</w:t>
      </w:r>
    </w:p>
    <w:p w14:paraId="6CF9BE7D">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val="en-US" w:eastAsia="zh-CN"/>
        </w:rPr>
        <w:t>潘</w:t>
      </w:r>
      <w:r>
        <w:rPr>
          <w:rFonts w:hint="eastAsia" w:ascii="宋体" w:hAnsi="宋体" w:eastAsia="宋体" w:cs="宋体"/>
          <w:color w:val="auto"/>
          <w:sz w:val="24"/>
          <w:highlight w:val="none"/>
        </w:rPr>
        <w:t>工</w:t>
      </w:r>
      <w:bookmarkStart w:id="539" w:name="_GoBack"/>
      <w:bookmarkEnd w:id="539"/>
    </w:p>
    <w:p w14:paraId="2AD10745">
      <w:pPr>
        <w:spacing w:line="360"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项目联系方式（询问）：</w:t>
      </w:r>
      <w:r>
        <w:rPr>
          <w:rFonts w:hint="eastAsia" w:ascii="宋体" w:hAnsi="宋体" w:cs="宋体"/>
          <w:color w:val="auto"/>
          <w:sz w:val="24"/>
          <w:highlight w:val="none"/>
          <w:lang w:val="en-US" w:eastAsia="zh-CN"/>
        </w:rPr>
        <w:t>13777554326</w:t>
      </w:r>
    </w:p>
    <w:p w14:paraId="02F0FB6C">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质疑联系人：</w:t>
      </w:r>
      <w:r>
        <w:rPr>
          <w:rFonts w:hint="eastAsia" w:ascii="宋体" w:hAnsi="宋体" w:cs="宋体"/>
          <w:color w:val="auto"/>
          <w:sz w:val="24"/>
          <w:highlight w:val="none"/>
          <w:lang w:val="en-US" w:eastAsia="zh-CN"/>
        </w:rPr>
        <w:t>季晓瑾</w:t>
      </w:r>
    </w:p>
    <w:p w14:paraId="54A57817">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质疑联系方式：15395828515</w:t>
      </w:r>
    </w:p>
    <w:p w14:paraId="0EFB4C95">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3.同级政府采购监督管理部门            </w:t>
      </w:r>
    </w:p>
    <w:p w14:paraId="7010933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  称：杭州市财政局政府采购监管处 /浙江省政府采购行政裁决服务中心（杭州）</w:t>
      </w:r>
    </w:p>
    <w:p w14:paraId="7F3E93E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址：杭州市上城区清泰街549号城建综合大楼11楼</w:t>
      </w:r>
    </w:p>
    <w:p w14:paraId="18BD95B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联系人 ：朱女士、王女士</w:t>
      </w:r>
    </w:p>
    <w:p w14:paraId="32410E52">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监督投诉电话：0571-87227671,0571-87800218</w:t>
      </w:r>
    </w:p>
    <w:p w14:paraId="04AF64A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3311ECD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064E0162">
      <w:pPr>
        <w:adjustRightInd/>
        <w:spacing w:line="360" w:lineRule="auto"/>
        <w:ind w:firstLine="2530" w:firstLineChars="700"/>
        <w:jc w:val="both"/>
        <w:outlineLvl w:val="0"/>
        <w:rPr>
          <w:rFonts w:hint="eastAsia" w:ascii="宋体" w:hAnsi="宋体" w:eastAsia="宋体" w:cs="宋体"/>
          <w:b/>
          <w:color w:val="auto"/>
          <w:sz w:val="36"/>
          <w:szCs w:val="20"/>
          <w:highlight w:val="none"/>
        </w:rPr>
      </w:pPr>
    </w:p>
    <w:p w14:paraId="66456E1C">
      <w:pPr>
        <w:adjustRightInd/>
        <w:spacing w:line="360" w:lineRule="auto"/>
        <w:ind w:firstLine="2530" w:firstLineChars="700"/>
        <w:jc w:val="both"/>
        <w:outlineLvl w:val="0"/>
        <w:rPr>
          <w:rFonts w:hint="eastAsia" w:ascii="宋体" w:hAnsi="宋体" w:eastAsia="宋体" w:cs="宋体"/>
          <w:b/>
          <w:color w:val="auto"/>
          <w:sz w:val="36"/>
          <w:szCs w:val="20"/>
          <w:highlight w:val="none"/>
        </w:rPr>
      </w:pPr>
    </w:p>
    <w:p w14:paraId="1298162C">
      <w:pPr>
        <w:adjustRightInd/>
        <w:spacing w:line="360" w:lineRule="auto"/>
        <w:ind w:firstLine="2530" w:firstLineChars="700"/>
        <w:jc w:val="both"/>
        <w:outlineLvl w:val="0"/>
        <w:rPr>
          <w:rFonts w:hint="eastAsia" w:ascii="宋体" w:hAnsi="宋体" w:eastAsia="宋体" w:cs="宋体"/>
          <w:b/>
          <w:color w:val="auto"/>
          <w:sz w:val="36"/>
          <w:szCs w:val="20"/>
          <w:highlight w:val="none"/>
        </w:rPr>
      </w:pPr>
    </w:p>
    <w:p w14:paraId="6C3FE199">
      <w:pPr>
        <w:adjustRightInd/>
        <w:spacing w:line="360" w:lineRule="auto"/>
        <w:ind w:firstLine="2530" w:firstLineChars="700"/>
        <w:jc w:val="both"/>
        <w:outlineLvl w:val="0"/>
        <w:rPr>
          <w:rFonts w:hint="eastAsia" w:ascii="宋体" w:hAnsi="宋体" w:eastAsia="宋体" w:cs="宋体"/>
          <w:b/>
          <w:color w:val="auto"/>
          <w:sz w:val="36"/>
          <w:szCs w:val="20"/>
          <w:highlight w:val="none"/>
        </w:rPr>
      </w:pPr>
    </w:p>
    <w:p w14:paraId="0A7B833A">
      <w:pPr>
        <w:adjustRightInd/>
        <w:spacing w:line="360" w:lineRule="auto"/>
        <w:ind w:firstLine="2530" w:firstLineChars="700"/>
        <w:jc w:val="both"/>
        <w:outlineLvl w:val="0"/>
        <w:rPr>
          <w:rFonts w:hint="eastAsia" w:ascii="宋体" w:hAnsi="宋体" w:eastAsia="宋体" w:cs="宋体"/>
          <w:b/>
          <w:color w:val="auto"/>
          <w:sz w:val="36"/>
          <w:szCs w:val="20"/>
          <w:highlight w:val="none"/>
        </w:rPr>
      </w:pPr>
    </w:p>
    <w:p w14:paraId="454CC242">
      <w:pPr>
        <w:adjustRightInd/>
        <w:spacing w:line="360" w:lineRule="auto"/>
        <w:ind w:firstLine="2530" w:firstLineChars="700"/>
        <w:jc w:val="both"/>
        <w:outlineLvl w:val="0"/>
        <w:rPr>
          <w:rFonts w:hint="eastAsia" w:ascii="宋体" w:hAnsi="宋体" w:eastAsia="宋体" w:cs="宋体"/>
          <w:b/>
          <w:color w:val="auto"/>
          <w:sz w:val="36"/>
          <w:szCs w:val="20"/>
          <w:highlight w:val="none"/>
        </w:rPr>
      </w:pPr>
    </w:p>
    <w:p w14:paraId="10F9ECE3">
      <w:pPr>
        <w:adjustRightInd/>
        <w:spacing w:line="360" w:lineRule="auto"/>
        <w:ind w:firstLine="2530" w:firstLineChars="700"/>
        <w:jc w:val="both"/>
        <w:outlineLvl w:val="0"/>
        <w:rPr>
          <w:rFonts w:hint="eastAsia" w:ascii="宋体" w:hAnsi="宋体" w:eastAsia="宋体" w:cs="宋体"/>
          <w:b/>
          <w:color w:val="auto"/>
          <w:sz w:val="36"/>
          <w:szCs w:val="20"/>
          <w:highlight w:val="none"/>
        </w:rPr>
      </w:pPr>
    </w:p>
    <w:p w14:paraId="6D5F0C9E">
      <w:pPr>
        <w:adjustRightInd/>
        <w:spacing w:line="360" w:lineRule="auto"/>
        <w:ind w:firstLine="2530" w:firstLineChars="700"/>
        <w:jc w:val="both"/>
        <w:outlineLvl w:val="0"/>
        <w:rPr>
          <w:rFonts w:hint="eastAsia" w:ascii="宋体" w:hAnsi="宋体" w:eastAsia="宋体" w:cs="宋体"/>
          <w:b/>
          <w:color w:val="auto"/>
          <w:sz w:val="36"/>
          <w:szCs w:val="20"/>
          <w:highlight w:val="none"/>
        </w:rPr>
      </w:pPr>
    </w:p>
    <w:p w14:paraId="23A8258F">
      <w:pPr>
        <w:adjustRightInd/>
        <w:spacing w:line="360" w:lineRule="auto"/>
        <w:ind w:firstLine="2530" w:firstLineChars="700"/>
        <w:jc w:val="both"/>
        <w:outlineLvl w:val="0"/>
        <w:rPr>
          <w:rFonts w:hint="eastAsia" w:ascii="宋体" w:hAnsi="宋体" w:eastAsia="宋体" w:cs="宋体"/>
          <w:b/>
          <w:color w:val="auto"/>
          <w:sz w:val="36"/>
          <w:szCs w:val="20"/>
          <w:highlight w:val="none"/>
        </w:rPr>
      </w:pPr>
    </w:p>
    <w:p w14:paraId="5CA75803">
      <w:pPr>
        <w:adjustRightInd/>
        <w:spacing w:line="360" w:lineRule="auto"/>
        <w:ind w:firstLine="2530" w:firstLineChars="700"/>
        <w:jc w:val="both"/>
        <w:outlineLvl w:val="0"/>
        <w:rPr>
          <w:rFonts w:hint="eastAsia" w:ascii="宋体" w:hAnsi="宋体" w:eastAsia="宋体" w:cs="宋体"/>
          <w:b/>
          <w:color w:val="auto"/>
          <w:sz w:val="36"/>
          <w:szCs w:val="20"/>
          <w:highlight w:val="none"/>
        </w:rPr>
      </w:pPr>
    </w:p>
    <w:p w14:paraId="28BF8F08">
      <w:pPr>
        <w:adjustRightInd/>
        <w:spacing w:line="360" w:lineRule="auto"/>
        <w:ind w:firstLine="2530" w:firstLineChars="700"/>
        <w:jc w:val="both"/>
        <w:outlineLvl w:val="0"/>
        <w:rPr>
          <w:rFonts w:hint="eastAsia" w:ascii="宋体" w:hAnsi="宋体" w:eastAsia="宋体" w:cs="宋体"/>
          <w:b/>
          <w:color w:val="auto"/>
          <w:sz w:val="36"/>
          <w:szCs w:val="20"/>
          <w:highlight w:val="none"/>
        </w:rPr>
      </w:pPr>
    </w:p>
    <w:p w14:paraId="171F4421">
      <w:pPr>
        <w:adjustRightInd/>
        <w:spacing w:line="360" w:lineRule="auto"/>
        <w:ind w:firstLine="2530" w:firstLineChars="700"/>
        <w:jc w:val="both"/>
        <w:outlineLvl w:val="0"/>
        <w:rPr>
          <w:rFonts w:hint="eastAsia" w:ascii="宋体" w:hAnsi="宋体" w:eastAsia="宋体" w:cs="宋体"/>
          <w:b/>
          <w:color w:val="auto"/>
          <w:sz w:val="36"/>
          <w:szCs w:val="20"/>
          <w:highlight w:val="none"/>
        </w:rPr>
      </w:pPr>
    </w:p>
    <w:p w14:paraId="64E54361">
      <w:pPr>
        <w:adjustRightInd/>
        <w:spacing w:line="360" w:lineRule="auto"/>
        <w:ind w:firstLine="2530" w:firstLineChars="700"/>
        <w:jc w:val="both"/>
        <w:outlineLvl w:val="0"/>
        <w:rPr>
          <w:rFonts w:hint="eastAsia" w:ascii="宋体" w:hAnsi="宋体" w:eastAsia="宋体" w:cs="宋体"/>
          <w:b/>
          <w:color w:val="auto"/>
          <w:sz w:val="36"/>
          <w:szCs w:val="20"/>
          <w:highlight w:val="none"/>
        </w:rPr>
      </w:pPr>
    </w:p>
    <w:p w14:paraId="4A28E0BD">
      <w:pPr>
        <w:adjustRightInd/>
        <w:spacing w:line="360" w:lineRule="auto"/>
        <w:ind w:firstLine="2530" w:firstLineChars="700"/>
        <w:jc w:val="both"/>
        <w:outlineLvl w:val="0"/>
        <w:rPr>
          <w:rFonts w:hint="eastAsia" w:ascii="宋体" w:hAnsi="宋体" w:eastAsia="宋体" w:cs="宋体"/>
          <w:b/>
          <w:color w:val="auto"/>
          <w:sz w:val="36"/>
          <w:szCs w:val="20"/>
          <w:highlight w:val="none"/>
        </w:rPr>
      </w:pPr>
    </w:p>
    <w:p w14:paraId="1B4B72AE">
      <w:pPr>
        <w:adjustRightInd/>
        <w:spacing w:line="360" w:lineRule="auto"/>
        <w:ind w:firstLine="2530" w:firstLineChars="700"/>
        <w:jc w:val="both"/>
        <w:outlineLvl w:val="0"/>
        <w:rPr>
          <w:rFonts w:hint="eastAsia" w:ascii="宋体" w:hAnsi="宋体" w:eastAsia="宋体" w:cs="宋体"/>
          <w:b/>
          <w:color w:val="auto"/>
          <w:sz w:val="36"/>
          <w:szCs w:val="20"/>
          <w:highlight w:val="none"/>
        </w:rPr>
      </w:pPr>
    </w:p>
    <w:p w14:paraId="7DA030A4">
      <w:pPr>
        <w:adjustRightInd/>
        <w:spacing w:line="360" w:lineRule="auto"/>
        <w:ind w:firstLine="2530" w:firstLineChars="700"/>
        <w:jc w:val="both"/>
        <w:outlineLvl w:val="0"/>
        <w:rPr>
          <w:rFonts w:hint="eastAsia" w:ascii="宋体" w:hAnsi="宋体" w:eastAsia="宋体" w:cs="宋体"/>
          <w:b/>
          <w:color w:val="auto"/>
          <w:sz w:val="36"/>
          <w:szCs w:val="20"/>
          <w:highlight w:val="none"/>
        </w:rPr>
      </w:pPr>
    </w:p>
    <w:p w14:paraId="2B15D1D8">
      <w:pPr>
        <w:adjustRightInd/>
        <w:spacing w:line="360" w:lineRule="auto"/>
        <w:ind w:firstLine="2530" w:firstLineChars="700"/>
        <w:jc w:val="both"/>
        <w:outlineLvl w:val="0"/>
        <w:rPr>
          <w:rFonts w:hint="eastAsia" w:ascii="宋体" w:hAnsi="宋体" w:eastAsia="宋体" w:cs="宋体"/>
          <w:b/>
          <w:color w:val="auto"/>
          <w:sz w:val="36"/>
          <w:szCs w:val="20"/>
          <w:highlight w:val="none"/>
        </w:rPr>
      </w:pPr>
    </w:p>
    <w:p w14:paraId="67ED8D31">
      <w:pPr>
        <w:adjustRightInd/>
        <w:spacing w:line="360" w:lineRule="auto"/>
        <w:ind w:firstLine="2530" w:firstLineChars="700"/>
        <w:jc w:val="both"/>
        <w:outlineLvl w:val="0"/>
        <w:rPr>
          <w:rFonts w:hint="eastAsia" w:ascii="宋体" w:hAnsi="宋体" w:eastAsia="宋体" w:cs="宋体"/>
          <w:b/>
          <w:color w:val="auto"/>
          <w:sz w:val="36"/>
          <w:szCs w:val="20"/>
          <w:highlight w:val="none"/>
        </w:rPr>
      </w:pPr>
    </w:p>
    <w:p w14:paraId="512298DF">
      <w:pPr>
        <w:adjustRightInd/>
        <w:spacing w:line="360" w:lineRule="auto"/>
        <w:ind w:firstLine="2530" w:firstLineChars="700"/>
        <w:jc w:val="both"/>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7"/>
      <w:r>
        <w:rPr>
          <w:rFonts w:hint="eastAsia" w:ascii="宋体" w:hAnsi="宋体" w:eastAsia="宋体" w:cs="宋体"/>
          <w:b/>
          <w:color w:val="auto"/>
          <w:sz w:val="36"/>
          <w:szCs w:val="20"/>
          <w:highlight w:val="none"/>
        </w:rPr>
        <w:t xml:space="preserve"> 投标人须知</w:t>
      </w:r>
      <w:bookmarkEnd w:id="8"/>
    </w:p>
    <w:p w14:paraId="6A23224C">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69E92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tcBorders>
              <w:top w:val="single" w:color="auto" w:sz="4" w:space="0"/>
              <w:left w:val="single" w:color="auto" w:sz="4" w:space="0"/>
              <w:bottom w:val="single" w:color="auto" w:sz="4" w:space="0"/>
              <w:right w:val="single" w:color="auto" w:sz="4" w:space="0"/>
            </w:tcBorders>
          </w:tcPr>
          <w:p w14:paraId="49B9DA06">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EC9D437">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95EA0AD">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01999F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tcBorders>
              <w:top w:val="single" w:color="auto" w:sz="4" w:space="0"/>
              <w:left w:val="single" w:color="auto" w:sz="4" w:space="0"/>
              <w:bottom w:val="single" w:color="auto" w:sz="4" w:space="0"/>
              <w:right w:val="single" w:color="auto" w:sz="4" w:space="0"/>
            </w:tcBorders>
            <w:vAlign w:val="center"/>
          </w:tcPr>
          <w:p w14:paraId="1540117D">
            <w:pPr>
              <w:snapToGrid w:val="0"/>
              <w:spacing w:line="360" w:lineRule="auto"/>
              <w:jc w:val="center"/>
              <w:rPr>
                <w:rFonts w:hint="eastAsia" w:ascii="宋体" w:hAnsi="宋体" w:eastAsia="宋体" w:cs="宋体"/>
                <w:color w:val="auto"/>
                <w:sz w:val="24"/>
                <w:highlight w:val="none"/>
              </w:rPr>
            </w:pPr>
          </w:p>
          <w:p w14:paraId="394AD474">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AD0F45C">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49BC130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服务类。</w:t>
            </w:r>
          </w:p>
        </w:tc>
      </w:tr>
      <w:tr w14:paraId="6C876F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tcBorders>
              <w:top w:val="single" w:color="auto" w:sz="4" w:space="0"/>
              <w:left w:val="single" w:color="auto" w:sz="4" w:space="0"/>
              <w:bottom w:val="single" w:color="auto" w:sz="4" w:space="0"/>
              <w:right w:val="single" w:color="auto" w:sz="4" w:space="0"/>
            </w:tcBorders>
          </w:tcPr>
          <w:p w14:paraId="338ED614">
            <w:pPr>
              <w:snapToGrid w:val="0"/>
              <w:spacing w:line="360" w:lineRule="auto"/>
              <w:jc w:val="center"/>
              <w:rPr>
                <w:rFonts w:hint="eastAsia" w:ascii="宋体" w:hAnsi="宋体" w:eastAsia="宋体" w:cs="宋体"/>
                <w:color w:val="auto"/>
                <w:sz w:val="24"/>
                <w:highlight w:val="none"/>
              </w:rPr>
            </w:pPr>
          </w:p>
          <w:p w14:paraId="76A6CC5C">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F7E6D5D">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72ACF83">
            <w:pPr>
              <w:numPr>
                <w:ilvl w:val="0"/>
                <w:numId w:val="1"/>
              </w:num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标项1：</w:t>
            </w:r>
            <w:r>
              <w:rPr>
                <w:rFonts w:hint="eastAsia" w:ascii="宋体" w:hAnsi="宋体" w:eastAsia="宋体" w:cs="宋体"/>
                <w:color w:val="auto"/>
                <w:kern w:val="0"/>
                <w:sz w:val="24"/>
                <w:highlight w:val="none"/>
                <w:u w:val="single"/>
              </w:rPr>
              <w:t xml:space="preserve"> </w:t>
            </w:r>
            <w:r>
              <w:rPr>
                <w:rFonts w:hint="eastAsia" w:ascii="宋体" w:hAnsi="宋体" w:cs="宋体"/>
                <w:color w:val="auto"/>
                <w:sz w:val="24"/>
                <w:highlight w:val="none"/>
                <w:u w:val="single"/>
                <w:lang w:eastAsia="zh-CN"/>
              </w:rPr>
              <w:t>排水水质监测项目</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其他未列明</w:t>
            </w:r>
            <w:r>
              <w:rPr>
                <w:rFonts w:hint="eastAsia" w:ascii="宋体" w:hAnsi="宋体" w:eastAsia="宋体" w:cs="宋体"/>
                <w:color w:val="auto"/>
                <w:sz w:val="24"/>
                <w:highlight w:val="none"/>
              </w:rPr>
              <w:t>行业行业；</w:t>
            </w:r>
          </w:p>
          <w:p w14:paraId="037B1BD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其他未列明行业：从业人员300人以下的为中小微型企业。</w:t>
            </w:r>
          </w:p>
          <w:p w14:paraId="0FD4020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其中，从业人员100人及以上的为中型企业；从业人员10</w:t>
            </w:r>
          </w:p>
          <w:p w14:paraId="4712754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人及以上的为小型企业；从业人员10人以下的为微型企</w:t>
            </w:r>
          </w:p>
          <w:p w14:paraId="4B5FC24B">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rPr>
              <w:t>业。</w:t>
            </w:r>
          </w:p>
        </w:tc>
      </w:tr>
      <w:tr w14:paraId="79E698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tcBorders>
              <w:top w:val="single" w:color="auto" w:sz="4" w:space="0"/>
              <w:left w:val="single" w:color="auto" w:sz="4" w:space="0"/>
              <w:bottom w:val="single" w:color="auto" w:sz="4" w:space="0"/>
              <w:right w:val="single" w:color="auto" w:sz="4" w:space="0"/>
            </w:tcBorders>
          </w:tcPr>
          <w:p w14:paraId="449217F2">
            <w:pPr>
              <w:snapToGrid w:val="0"/>
              <w:spacing w:line="360" w:lineRule="auto"/>
              <w:jc w:val="center"/>
              <w:rPr>
                <w:rFonts w:hint="eastAsia" w:ascii="宋体" w:hAnsi="宋体" w:eastAsia="宋体" w:cs="宋体"/>
                <w:color w:val="auto"/>
                <w:sz w:val="24"/>
                <w:highlight w:val="none"/>
              </w:rPr>
            </w:pPr>
          </w:p>
          <w:p w14:paraId="1902AC83">
            <w:pPr>
              <w:snapToGrid w:val="0"/>
              <w:spacing w:line="360" w:lineRule="auto"/>
              <w:jc w:val="center"/>
              <w:rPr>
                <w:rFonts w:hint="eastAsia" w:ascii="宋体" w:hAnsi="宋体" w:eastAsia="宋体" w:cs="宋体"/>
                <w:color w:val="auto"/>
                <w:sz w:val="24"/>
                <w:highlight w:val="none"/>
              </w:rPr>
            </w:pPr>
          </w:p>
          <w:p w14:paraId="58E44208">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5C0BABB">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22FC797">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本项目不允许采购进口产品。</w:t>
            </w:r>
          </w:p>
          <w:p w14:paraId="5FE2ECC6">
            <w:pPr>
              <w:spacing w:line="360" w:lineRule="auto"/>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14:paraId="0033F2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tcBorders>
              <w:top w:val="single" w:color="auto" w:sz="4" w:space="0"/>
              <w:left w:val="single" w:color="auto" w:sz="4" w:space="0"/>
              <w:bottom w:val="single" w:color="auto" w:sz="4" w:space="0"/>
              <w:right w:val="single" w:color="auto" w:sz="4" w:space="0"/>
            </w:tcBorders>
            <w:vAlign w:val="center"/>
          </w:tcPr>
          <w:p w14:paraId="7FB7031B">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1BCA61D">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6E220D3">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w:t>
            </w:r>
            <w:r>
              <w:rPr>
                <w:rFonts w:hint="eastAsia" w:ascii="宋体" w:hAnsi="宋体" w:cs="宋体"/>
                <w:color w:val="auto"/>
                <w:sz w:val="24"/>
                <w:highlight w:val="none"/>
                <w:u w:val="single"/>
                <w:lang w:val="en-US" w:eastAsia="zh-CN"/>
              </w:rPr>
              <w:t xml:space="preserve"> 文档整理 </w:t>
            </w:r>
            <w:r>
              <w:rPr>
                <w:rFonts w:hint="eastAsia" w:ascii="宋体" w:hAnsi="宋体" w:eastAsia="宋体" w:cs="宋体"/>
                <w:color w:val="auto"/>
                <w:sz w:val="24"/>
                <w:highlight w:val="none"/>
              </w:rPr>
              <w:t>工作分包。</w:t>
            </w:r>
          </w:p>
          <w:p w14:paraId="758EC21B">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p w14:paraId="56612D7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注：不得限制大中型企业向小微企业合理分包。</w:t>
            </w:r>
          </w:p>
        </w:tc>
      </w:tr>
      <w:tr w14:paraId="0AED51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tcBorders>
              <w:top w:val="single" w:color="auto" w:sz="4" w:space="0"/>
              <w:left w:val="single" w:color="auto" w:sz="4" w:space="0"/>
              <w:bottom w:val="single" w:color="auto" w:sz="4" w:space="0"/>
              <w:right w:val="single" w:color="auto" w:sz="4" w:space="0"/>
            </w:tcBorders>
          </w:tcPr>
          <w:p w14:paraId="065351F6">
            <w:pPr>
              <w:snapToGrid w:val="0"/>
              <w:spacing w:line="360" w:lineRule="auto"/>
              <w:jc w:val="center"/>
              <w:rPr>
                <w:rFonts w:hint="eastAsia" w:ascii="宋体" w:hAnsi="宋体" w:eastAsia="宋体" w:cs="宋体"/>
                <w:color w:val="auto"/>
                <w:sz w:val="24"/>
                <w:highlight w:val="none"/>
              </w:rPr>
            </w:pPr>
          </w:p>
          <w:p w14:paraId="46E89F4B">
            <w:pPr>
              <w:snapToGrid w:val="0"/>
              <w:spacing w:line="360" w:lineRule="auto"/>
              <w:jc w:val="center"/>
              <w:rPr>
                <w:rFonts w:hint="eastAsia" w:ascii="宋体" w:hAnsi="宋体" w:eastAsia="宋体" w:cs="宋体"/>
                <w:color w:val="auto"/>
                <w:sz w:val="24"/>
                <w:highlight w:val="none"/>
              </w:rPr>
            </w:pPr>
          </w:p>
          <w:p w14:paraId="5A909E42">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04FA5AA">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D37BB02">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41370971">
            <w:pPr>
              <w:spacing w:line="360" w:lineRule="auto"/>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tc>
      </w:tr>
      <w:tr w14:paraId="5596A6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tcBorders>
              <w:top w:val="single" w:color="auto" w:sz="4" w:space="0"/>
              <w:left w:val="single" w:color="auto" w:sz="4" w:space="0"/>
              <w:bottom w:val="single" w:color="auto" w:sz="4" w:space="0"/>
              <w:right w:val="single" w:color="auto" w:sz="4" w:space="0"/>
            </w:tcBorders>
          </w:tcPr>
          <w:p w14:paraId="2921967D">
            <w:pPr>
              <w:snapToGrid w:val="0"/>
              <w:spacing w:line="360" w:lineRule="auto"/>
              <w:jc w:val="center"/>
              <w:rPr>
                <w:rFonts w:hint="eastAsia" w:ascii="宋体" w:hAnsi="宋体" w:eastAsia="宋体" w:cs="宋体"/>
                <w:color w:val="auto"/>
                <w:sz w:val="24"/>
                <w:highlight w:val="none"/>
              </w:rPr>
            </w:pPr>
          </w:p>
          <w:p w14:paraId="588D4B35">
            <w:pPr>
              <w:snapToGrid w:val="0"/>
              <w:spacing w:line="360" w:lineRule="auto"/>
              <w:jc w:val="center"/>
              <w:rPr>
                <w:rFonts w:hint="eastAsia" w:ascii="宋体" w:hAnsi="宋体" w:eastAsia="宋体" w:cs="宋体"/>
                <w:color w:val="auto"/>
                <w:sz w:val="24"/>
                <w:highlight w:val="none"/>
              </w:rPr>
            </w:pPr>
          </w:p>
          <w:p w14:paraId="704B6EF0">
            <w:pPr>
              <w:snapToGrid w:val="0"/>
              <w:spacing w:line="360" w:lineRule="auto"/>
              <w:jc w:val="center"/>
              <w:rPr>
                <w:rFonts w:hint="eastAsia" w:ascii="宋体" w:hAnsi="宋体" w:eastAsia="宋体" w:cs="宋体"/>
                <w:color w:val="auto"/>
                <w:sz w:val="24"/>
                <w:highlight w:val="none"/>
              </w:rPr>
            </w:pPr>
          </w:p>
          <w:p w14:paraId="68685C6C">
            <w:pPr>
              <w:snapToGrid w:val="0"/>
              <w:spacing w:line="360" w:lineRule="auto"/>
              <w:jc w:val="center"/>
              <w:rPr>
                <w:rFonts w:hint="eastAsia" w:ascii="宋体" w:hAnsi="宋体" w:eastAsia="宋体" w:cs="宋体"/>
                <w:color w:val="auto"/>
                <w:sz w:val="24"/>
                <w:highlight w:val="none"/>
              </w:rPr>
            </w:pPr>
          </w:p>
          <w:p w14:paraId="17B2CEB5">
            <w:pPr>
              <w:snapToGrid w:val="0"/>
              <w:spacing w:line="360" w:lineRule="auto"/>
              <w:jc w:val="center"/>
              <w:rPr>
                <w:rFonts w:hint="eastAsia" w:ascii="宋体" w:hAnsi="宋体" w:eastAsia="宋体" w:cs="宋体"/>
                <w:color w:val="auto"/>
                <w:sz w:val="24"/>
                <w:highlight w:val="none"/>
              </w:rPr>
            </w:pPr>
          </w:p>
          <w:p w14:paraId="562BF8A2">
            <w:pPr>
              <w:snapToGrid w:val="0"/>
              <w:spacing w:line="360" w:lineRule="auto"/>
              <w:jc w:val="center"/>
              <w:rPr>
                <w:rFonts w:hint="eastAsia" w:ascii="宋体" w:hAnsi="宋体" w:eastAsia="宋体" w:cs="宋体"/>
                <w:color w:val="auto"/>
                <w:sz w:val="24"/>
                <w:highlight w:val="none"/>
              </w:rPr>
            </w:pPr>
          </w:p>
          <w:p w14:paraId="7F500B7A">
            <w:pPr>
              <w:snapToGrid w:val="0"/>
              <w:spacing w:line="360" w:lineRule="auto"/>
              <w:jc w:val="center"/>
              <w:rPr>
                <w:rFonts w:hint="eastAsia" w:ascii="宋体" w:hAnsi="宋体" w:eastAsia="宋体" w:cs="宋体"/>
                <w:color w:val="auto"/>
                <w:sz w:val="24"/>
                <w:highlight w:val="none"/>
              </w:rPr>
            </w:pPr>
          </w:p>
          <w:p w14:paraId="46DE4B9B">
            <w:pPr>
              <w:snapToGrid w:val="0"/>
              <w:spacing w:line="360" w:lineRule="auto"/>
              <w:jc w:val="center"/>
              <w:rPr>
                <w:rFonts w:hint="eastAsia" w:ascii="宋体" w:hAnsi="宋体" w:eastAsia="宋体" w:cs="宋体"/>
                <w:color w:val="auto"/>
                <w:sz w:val="24"/>
                <w:highlight w:val="none"/>
              </w:rPr>
            </w:pPr>
          </w:p>
          <w:p w14:paraId="0CDE7982">
            <w:pPr>
              <w:snapToGrid w:val="0"/>
              <w:spacing w:line="360" w:lineRule="auto"/>
              <w:jc w:val="center"/>
              <w:rPr>
                <w:rFonts w:hint="eastAsia" w:ascii="宋体" w:hAnsi="宋体" w:eastAsia="宋体" w:cs="宋体"/>
                <w:color w:val="auto"/>
                <w:sz w:val="24"/>
                <w:highlight w:val="none"/>
              </w:rPr>
            </w:pPr>
          </w:p>
          <w:p w14:paraId="77DEE6E3">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AA0E793">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73269A5">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14:paraId="060DC64E">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B要求提供，</w:t>
            </w:r>
          </w:p>
          <w:p w14:paraId="7F97F388">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402E4895">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446808EE">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评标办法</w:t>
            </w:r>
            <w:r>
              <w:rPr>
                <w:rFonts w:hint="eastAsia" w:ascii="宋体" w:hAnsi="宋体" w:eastAsia="宋体" w:cs="宋体"/>
                <w:color w:val="auto"/>
                <w:kern w:val="0"/>
                <w:sz w:val="24"/>
                <w:highlight w:val="none"/>
              </w:rPr>
              <w:t>；</w:t>
            </w:r>
          </w:p>
          <w:p w14:paraId="718B84BC">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sdt>
              <w:sdtPr>
                <w:rPr>
                  <w:rFonts w:hint="eastAsia" w:ascii="宋体" w:hAnsi="宋体" w:eastAsia="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5129318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。请投标人在上述时间内提供样品并按规定位置安装完毕。超过截止时间的，采购人或采购代理机构将不予接收，并将清场并封闭样品现场。</w:t>
            </w:r>
          </w:p>
          <w:p w14:paraId="2390C65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56AF04AE">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（7）制作、运输、安装和保管样品所发生的一切费用由投标人自理。</w:t>
            </w:r>
          </w:p>
        </w:tc>
      </w:tr>
      <w:tr w14:paraId="2C6820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tcBorders>
              <w:top w:val="single" w:color="auto" w:sz="4" w:space="0"/>
              <w:left w:val="single" w:color="auto" w:sz="4" w:space="0"/>
              <w:bottom w:val="single" w:color="auto" w:sz="4" w:space="0"/>
              <w:right w:val="single" w:color="auto" w:sz="4" w:space="0"/>
            </w:tcBorders>
          </w:tcPr>
          <w:p w14:paraId="3A90A021">
            <w:pPr>
              <w:snapToGrid w:val="0"/>
              <w:spacing w:line="360" w:lineRule="auto"/>
              <w:jc w:val="center"/>
              <w:rPr>
                <w:rFonts w:hint="eastAsia" w:ascii="宋体" w:hAnsi="宋体" w:eastAsia="宋体" w:cs="宋体"/>
                <w:color w:val="auto"/>
                <w:sz w:val="24"/>
                <w:highlight w:val="none"/>
              </w:rPr>
            </w:pPr>
          </w:p>
          <w:p w14:paraId="56C1B820">
            <w:pPr>
              <w:snapToGrid w:val="0"/>
              <w:spacing w:line="360" w:lineRule="auto"/>
              <w:jc w:val="center"/>
              <w:rPr>
                <w:rFonts w:hint="eastAsia" w:ascii="宋体" w:hAnsi="宋体" w:eastAsia="宋体" w:cs="宋体"/>
                <w:color w:val="auto"/>
                <w:sz w:val="24"/>
                <w:highlight w:val="none"/>
              </w:rPr>
            </w:pPr>
          </w:p>
          <w:p w14:paraId="61A77A80">
            <w:pPr>
              <w:snapToGrid w:val="0"/>
              <w:spacing w:line="360" w:lineRule="auto"/>
              <w:jc w:val="center"/>
              <w:rPr>
                <w:rFonts w:hint="eastAsia" w:ascii="宋体" w:hAnsi="宋体" w:eastAsia="宋体" w:cs="宋体"/>
                <w:color w:val="auto"/>
                <w:sz w:val="24"/>
                <w:highlight w:val="none"/>
              </w:rPr>
            </w:pPr>
          </w:p>
          <w:p w14:paraId="7FC876B8">
            <w:pPr>
              <w:snapToGrid w:val="0"/>
              <w:spacing w:line="360" w:lineRule="auto"/>
              <w:jc w:val="center"/>
              <w:rPr>
                <w:rFonts w:hint="eastAsia" w:ascii="宋体" w:hAnsi="宋体" w:eastAsia="宋体" w:cs="宋体"/>
                <w:color w:val="auto"/>
                <w:sz w:val="24"/>
                <w:highlight w:val="none"/>
              </w:rPr>
            </w:pPr>
          </w:p>
          <w:p w14:paraId="75A6B333">
            <w:pPr>
              <w:snapToGrid w:val="0"/>
              <w:spacing w:line="360" w:lineRule="auto"/>
              <w:jc w:val="center"/>
              <w:rPr>
                <w:rFonts w:hint="eastAsia" w:ascii="宋体" w:hAnsi="宋体" w:eastAsia="宋体" w:cs="宋体"/>
                <w:color w:val="auto"/>
                <w:sz w:val="24"/>
                <w:highlight w:val="none"/>
              </w:rPr>
            </w:pPr>
          </w:p>
          <w:p w14:paraId="314610A9">
            <w:pPr>
              <w:snapToGrid w:val="0"/>
              <w:spacing w:line="360" w:lineRule="auto"/>
              <w:jc w:val="center"/>
              <w:rPr>
                <w:rFonts w:hint="eastAsia" w:ascii="宋体" w:hAnsi="宋体" w:eastAsia="宋体" w:cs="宋体"/>
                <w:color w:val="auto"/>
                <w:sz w:val="24"/>
                <w:highlight w:val="none"/>
              </w:rPr>
            </w:pPr>
          </w:p>
          <w:p w14:paraId="4F5B7271">
            <w:pPr>
              <w:snapToGrid w:val="0"/>
              <w:spacing w:line="360" w:lineRule="auto"/>
              <w:jc w:val="center"/>
              <w:rPr>
                <w:rFonts w:hint="eastAsia" w:ascii="宋体" w:hAnsi="宋体" w:eastAsia="宋体" w:cs="宋体"/>
                <w:color w:val="auto"/>
                <w:sz w:val="24"/>
                <w:highlight w:val="none"/>
              </w:rPr>
            </w:pPr>
          </w:p>
          <w:p w14:paraId="5CADF4BD">
            <w:pPr>
              <w:snapToGrid w:val="0"/>
              <w:spacing w:line="360" w:lineRule="auto"/>
              <w:jc w:val="center"/>
              <w:rPr>
                <w:rFonts w:hint="eastAsia" w:ascii="宋体" w:hAnsi="宋体" w:eastAsia="宋体" w:cs="宋体"/>
                <w:color w:val="auto"/>
                <w:sz w:val="24"/>
                <w:highlight w:val="none"/>
              </w:rPr>
            </w:pPr>
          </w:p>
          <w:p w14:paraId="1564F2D1">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807875A">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947CD02">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4F87DECC">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p>
          <w:p w14:paraId="1C5530A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（1）在评标时安排每个投标人进行方案讲解演示。每个投标人时间不超过</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分钟，讲解演示结束后按要求解答评标委员会提问</w:t>
            </w:r>
            <w:r>
              <w:rPr>
                <w:rFonts w:hint="eastAsia" w:ascii="宋体" w:hAnsi="宋体" w:eastAsia="宋体" w:cs="宋体"/>
                <w:b/>
                <w:bCs/>
                <w:color w:val="auto"/>
                <w:kern w:val="0"/>
                <w:sz w:val="24"/>
                <w:highlight w:val="none"/>
                <w:lang w:val="zh-TW"/>
              </w:rPr>
              <w:t>。</w:t>
            </w:r>
          </w:p>
          <w:p w14:paraId="1255E11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14:paraId="09FACF9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方式一：政采云平台在线讲解演示。政采云平台在线讲解需投标人根据政采云平台操作要求做好准备工作，提前完善软硬件配置环境。</w:t>
            </w:r>
          </w:p>
          <w:p w14:paraId="35C36BA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方式二：交易中心现场讲解演示。现场讲解地点为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BE21AE1">
            <w:pPr>
              <w:snapToGrid w:val="0"/>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6EA02B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vMerge w:val="restart"/>
            <w:tcBorders>
              <w:top w:val="single" w:color="auto" w:sz="4" w:space="0"/>
              <w:left w:val="single" w:color="auto" w:sz="4" w:space="0"/>
              <w:right w:val="single" w:color="auto" w:sz="4" w:space="0"/>
            </w:tcBorders>
          </w:tcPr>
          <w:p w14:paraId="4C457F8E">
            <w:pPr>
              <w:snapToGrid w:val="0"/>
              <w:spacing w:line="360" w:lineRule="auto"/>
              <w:jc w:val="center"/>
              <w:rPr>
                <w:rFonts w:hint="eastAsia" w:ascii="宋体" w:hAnsi="宋体" w:eastAsia="宋体" w:cs="宋体"/>
                <w:color w:val="auto"/>
                <w:sz w:val="24"/>
                <w:highlight w:val="none"/>
              </w:rPr>
            </w:pPr>
          </w:p>
          <w:p w14:paraId="4E5CDFBD">
            <w:pPr>
              <w:snapToGrid w:val="0"/>
              <w:spacing w:line="360" w:lineRule="auto"/>
              <w:jc w:val="center"/>
              <w:rPr>
                <w:rFonts w:hint="eastAsia" w:ascii="宋体" w:hAnsi="宋体" w:eastAsia="宋体" w:cs="宋体"/>
                <w:color w:val="auto"/>
                <w:sz w:val="24"/>
                <w:highlight w:val="none"/>
              </w:rPr>
            </w:pPr>
          </w:p>
          <w:p w14:paraId="4D199D1C">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300A2DA3">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24173D6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14:paraId="64D461C4">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14:paraId="48391F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vMerge w:val="continue"/>
            <w:tcBorders>
              <w:left w:val="single" w:color="auto" w:sz="4" w:space="0"/>
              <w:bottom w:val="single" w:color="auto" w:sz="4" w:space="0"/>
              <w:right w:val="single" w:color="auto" w:sz="4" w:space="0"/>
            </w:tcBorders>
          </w:tcPr>
          <w:p w14:paraId="60C4A1F9">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0948DA1">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F384D1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14:paraId="095C45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tcBorders>
              <w:top w:val="single" w:color="auto" w:sz="4" w:space="0"/>
              <w:left w:val="single" w:color="000000" w:sz="8" w:space="0"/>
              <w:bottom w:val="single" w:color="auto" w:sz="4" w:space="0"/>
              <w:right w:val="single" w:color="000000" w:sz="2" w:space="0"/>
            </w:tcBorders>
          </w:tcPr>
          <w:p w14:paraId="68475394">
            <w:pPr>
              <w:snapToGrid w:val="0"/>
              <w:spacing w:line="360" w:lineRule="auto"/>
              <w:jc w:val="center"/>
              <w:rPr>
                <w:rFonts w:hint="eastAsia" w:ascii="宋体" w:hAnsi="宋体" w:eastAsia="宋体" w:cs="宋体"/>
                <w:color w:val="auto"/>
                <w:sz w:val="24"/>
                <w:highlight w:val="none"/>
              </w:rPr>
            </w:pPr>
          </w:p>
          <w:p w14:paraId="78A0ED6E">
            <w:pPr>
              <w:snapToGrid w:val="0"/>
              <w:spacing w:line="360" w:lineRule="auto"/>
              <w:jc w:val="center"/>
              <w:rPr>
                <w:rFonts w:hint="eastAsia" w:ascii="宋体" w:hAnsi="宋体" w:eastAsia="宋体" w:cs="宋体"/>
                <w:color w:val="auto"/>
                <w:sz w:val="24"/>
                <w:highlight w:val="none"/>
              </w:rPr>
            </w:pPr>
          </w:p>
          <w:p w14:paraId="2737E2AE">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43BA278">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4ADD91B">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702A2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tcBorders>
              <w:top w:val="single" w:color="auto" w:sz="4" w:space="0"/>
              <w:left w:val="single" w:color="000000" w:sz="8" w:space="0"/>
              <w:bottom w:val="single" w:color="auto" w:sz="4" w:space="0"/>
              <w:right w:val="single" w:color="000000" w:sz="2" w:space="0"/>
            </w:tcBorders>
          </w:tcPr>
          <w:p w14:paraId="6BECA3B1">
            <w:pPr>
              <w:snapToGrid w:val="0"/>
              <w:spacing w:line="360" w:lineRule="auto"/>
              <w:jc w:val="center"/>
              <w:rPr>
                <w:rFonts w:hint="eastAsia" w:ascii="宋体" w:hAnsi="宋体" w:eastAsia="宋体" w:cs="宋体"/>
                <w:color w:val="auto"/>
                <w:sz w:val="24"/>
                <w:highlight w:val="none"/>
              </w:rPr>
            </w:pPr>
          </w:p>
          <w:p w14:paraId="3A4C625A">
            <w:pPr>
              <w:snapToGrid w:val="0"/>
              <w:spacing w:line="360" w:lineRule="auto"/>
              <w:jc w:val="center"/>
              <w:rPr>
                <w:rFonts w:hint="eastAsia" w:ascii="宋体" w:hAnsi="宋体" w:eastAsia="宋体" w:cs="宋体"/>
                <w:color w:val="auto"/>
                <w:sz w:val="24"/>
                <w:highlight w:val="none"/>
              </w:rPr>
            </w:pPr>
          </w:p>
          <w:p w14:paraId="62B098FF">
            <w:pPr>
              <w:snapToGrid w:val="0"/>
              <w:spacing w:line="360" w:lineRule="auto"/>
              <w:jc w:val="center"/>
              <w:rPr>
                <w:rFonts w:hint="eastAsia" w:ascii="宋体" w:hAnsi="宋体" w:eastAsia="宋体" w:cs="宋体"/>
                <w:color w:val="auto"/>
                <w:sz w:val="24"/>
                <w:highlight w:val="none"/>
              </w:rPr>
            </w:pPr>
          </w:p>
          <w:p w14:paraId="6B511C84">
            <w:pPr>
              <w:snapToGrid w:val="0"/>
              <w:spacing w:line="360" w:lineRule="auto"/>
              <w:jc w:val="center"/>
              <w:rPr>
                <w:rFonts w:hint="eastAsia" w:ascii="宋体" w:hAnsi="宋体" w:eastAsia="宋体" w:cs="宋体"/>
                <w:color w:val="auto"/>
                <w:sz w:val="24"/>
                <w:highlight w:val="none"/>
              </w:rPr>
            </w:pPr>
          </w:p>
          <w:p w14:paraId="66639B61">
            <w:pPr>
              <w:snapToGrid w:val="0"/>
              <w:spacing w:line="360" w:lineRule="auto"/>
              <w:jc w:val="center"/>
              <w:rPr>
                <w:rFonts w:hint="eastAsia" w:ascii="宋体" w:hAnsi="宋体" w:eastAsia="宋体" w:cs="宋体"/>
                <w:color w:val="auto"/>
                <w:sz w:val="24"/>
                <w:highlight w:val="none"/>
              </w:rPr>
            </w:pPr>
          </w:p>
          <w:p w14:paraId="2D06172B">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43CD902">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D6977D2">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b/>
                <w:bCs/>
                <w:color w:val="auto"/>
                <w:kern w:val="0"/>
                <w:sz w:val="24"/>
                <w:highlight w:val="none"/>
                <w:lang w:val="zh-CN"/>
              </w:rPr>
              <w:t>投标文件</w:t>
            </w:r>
            <w:r>
              <w:rPr>
                <w:rFonts w:hint="eastAsia" w:ascii="宋体" w:hAnsi="宋体" w:eastAsia="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highlight w:val="none"/>
                <w:lang w:val="zh-CN"/>
              </w:rPr>
              <w:t>提醒：验收时检测费用由采购人承担，不包含在投标总价中。</w:t>
            </w:r>
          </w:p>
          <w:p w14:paraId="47E83B83">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14:paraId="201D4C5F">
            <w:pPr>
              <w:snapToGrid w:val="0"/>
              <w:spacing w:line="36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14:paraId="6EEBC9B0">
            <w:pPr>
              <w:snapToGrid w:val="0"/>
              <w:spacing w:line="360" w:lineRule="auto"/>
              <w:ind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投标报价超过招标文件中规定的预算金额或者最高限价的;</w:t>
            </w:r>
          </w:p>
          <w:p w14:paraId="3A3670D2">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14:paraId="191BA824">
            <w:pPr>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14:paraId="69D356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tcBorders>
              <w:top w:val="single" w:color="auto" w:sz="4" w:space="0"/>
              <w:left w:val="single" w:color="000000" w:sz="8" w:space="0"/>
              <w:right w:val="single" w:color="000000" w:sz="2" w:space="0"/>
            </w:tcBorders>
          </w:tcPr>
          <w:p w14:paraId="63527F48">
            <w:pPr>
              <w:snapToGrid w:val="0"/>
              <w:spacing w:line="360" w:lineRule="auto"/>
              <w:jc w:val="center"/>
              <w:rPr>
                <w:rFonts w:hint="eastAsia" w:ascii="宋体" w:hAnsi="宋体" w:eastAsia="宋体" w:cs="宋体"/>
                <w:color w:val="auto"/>
                <w:sz w:val="24"/>
                <w:highlight w:val="none"/>
              </w:rPr>
            </w:pPr>
          </w:p>
          <w:p w14:paraId="42D0BFCB">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297C9E07">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6CECDD2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7953B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tcBorders>
              <w:top w:val="single" w:color="auto" w:sz="4" w:space="0"/>
              <w:left w:val="single" w:color="000000" w:sz="8" w:space="0"/>
              <w:bottom w:val="single" w:color="auto" w:sz="4" w:space="0"/>
              <w:right w:val="single" w:color="000000" w:sz="2" w:space="0"/>
            </w:tcBorders>
          </w:tcPr>
          <w:p w14:paraId="6D434B3E">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0C5B7EE">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7F51100">
            <w:pPr>
              <w:spacing w:line="360" w:lineRule="auto"/>
              <w:rPr>
                <w:rFonts w:hint="eastAsia" w:ascii="宋体" w:hAnsi="宋体" w:eastAsia="宋体" w:cs="宋体"/>
                <w:snapToGrid w:val="0"/>
                <w:color w:val="auto"/>
                <w:kern w:val="28"/>
                <w:sz w:val="24"/>
                <w:szCs w:val="21"/>
                <w:highlight w:val="none"/>
              </w:rPr>
            </w:pPr>
            <w:r>
              <w:rPr>
                <w:rFonts w:hint="eastAsia" w:ascii="宋体" w:hAnsi="宋体" w:eastAsia="宋体" w:cs="宋体"/>
                <w:snapToGrid w:val="0"/>
                <w:color w:val="auto"/>
                <w:kern w:val="28"/>
                <w:sz w:val="24"/>
                <w:highlight w:val="none"/>
              </w:rPr>
              <w:t>备份投标文件送达地点：</w:t>
            </w:r>
            <w:r>
              <w:rPr>
                <w:rFonts w:hint="eastAsia" w:ascii="宋体" w:hAnsi="宋体" w:eastAsia="宋体" w:cs="宋体"/>
                <w:snapToGrid w:val="0"/>
                <w:color w:val="auto"/>
                <w:sz w:val="24"/>
                <w:szCs w:val="21"/>
                <w:highlight w:val="none"/>
                <w:u w:val="single"/>
              </w:rPr>
              <w:t xml:space="preserve"> </w:t>
            </w:r>
            <w:r>
              <w:rPr>
                <w:rFonts w:hint="eastAsia" w:ascii="宋体" w:hAnsi="宋体" w:eastAsia="宋体" w:cs="宋体"/>
                <w:snapToGrid w:val="0"/>
                <w:color w:val="auto"/>
                <w:sz w:val="24"/>
                <w:szCs w:val="21"/>
                <w:highlight w:val="none"/>
                <w:u w:val="single"/>
                <w:lang w:eastAsia="zh-CN"/>
              </w:rPr>
              <w:t>浙江省杭州市上城区顺福商务中心3幢10楼</w:t>
            </w:r>
            <w:r>
              <w:rPr>
                <w:rFonts w:hint="eastAsia" w:ascii="宋体" w:hAnsi="宋体" w:eastAsia="宋体" w:cs="宋体"/>
                <w:snapToGrid w:val="0"/>
                <w:color w:val="auto"/>
                <w:sz w:val="24"/>
                <w:szCs w:val="21"/>
                <w:highlight w:val="none"/>
                <w:u w:val="single"/>
              </w:rPr>
              <w:t xml:space="preserve"> </w:t>
            </w:r>
            <w:r>
              <w:rPr>
                <w:rFonts w:hint="eastAsia" w:ascii="宋体" w:hAnsi="宋体" w:eastAsia="宋体" w:cs="宋体"/>
                <w:snapToGrid w:val="0"/>
                <w:color w:val="auto"/>
                <w:kern w:val="28"/>
                <w:sz w:val="24"/>
                <w:highlight w:val="none"/>
              </w:rPr>
              <w:t>；备份投标文件签收人员联系电话：</w:t>
            </w:r>
            <w:r>
              <w:rPr>
                <w:rFonts w:hint="eastAsia" w:ascii="宋体" w:hAnsi="宋体" w:eastAsia="宋体" w:cs="宋体"/>
                <w:snapToGrid w:val="0"/>
                <w:color w:val="auto"/>
                <w:sz w:val="24"/>
                <w:szCs w:val="21"/>
                <w:highlight w:val="none"/>
                <w:u w:val="single"/>
              </w:rPr>
              <w:t xml:space="preserve"> </w:t>
            </w:r>
            <w:r>
              <w:rPr>
                <w:rFonts w:hint="eastAsia" w:ascii="宋体" w:hAnsi="宋体" w:cs="宋体"/>
                <w:snapToGrid w:val="0"/>
                <w:color w:val="auto"/>
                <w:sz w:val="24"/>
                <w:szCs w:val="21"/>
                <w:highlight w:val="none"/>
                <w:u w:val="single"/>
                <w:lang w:val="en-US" w:eastAsia="zh-CN"/>
              </w:rPr>
              <w:t>13777554326</w:t>
            </w:r>
            <w:r>
              <w:rPr>
                <w:rFonts w:hint="eastAsia" w:ascii="宋体" w:hAnsi="宋体" w:eastAsia="宋体" w:cs="宋体"/>
                <w:snapToGrid w:val="0"/>
                <w:color w:val="auto"/>
                <w:sz w:val="24"/>
                <w:szCs w:val="21"/>
                <w:highlight w:val="none"/>
                <w:u w:val="single"/>
              </w:rPr>
              <w:t xml:space="preserve">  </w:t>
            </w:r>
            <w:r>
              <w:rPr>
                <w:rFonts w:hint="eastAsia" w:ascii="宋体" w:hAnsi="宋体" w:cs="宋体"/>
                <w:snapToGrid w:val="0"/>
                <w:color w:val="auto"/>
                <w:sz w:val="24"/>
                <w:szCs w:val="21"/>
                <w:highlight w:val="none"/>
                <w:u w:val="single"/>
                <w:lang w:val="en-US" w:eastAsia="zh-CN"/>
              </w:rPr>
              <w:t>潘</w:t>
            </w:r>
            <w:r>
              <w:rPr>
                <w:rFonts w:hint="eastAsia" w:ascii="宋体" w:hAnsi="宋体" w:eastAsia="宋体" w:cs="宋体"/>
                <w:snapToGrid w:val="0"/>
                <w:color w:val="auto"/>
                <w:sz w:val="24"/>
                <w:szCs w:val="21"/>
                <w:highlight w:val="none"/>
                <w:u w:val="single"/>
              </w:rPr>
              <w:t xml:space="preserve">工  </w:t>
            </w:r>
            <w:r>
              <w:rPr>
                <w:rFonts w:hint="eastAsia" w:ascii="宋体" w:hAnsi="宋体" w:eastAsia="宋体" w:cs="宋体"/>
                <w:snapToGrid w:val="0"/>
                <w:color w:val="auto"/>
                <w:sz w:val="24"/>
                <w:highlight w:val="none"/>
              </w:rPr>
              <w:t>。</w:t>
            </w:r>
            <w:r>
              <w:rPr>
                <w:rFonts w:hint="eastAsia" w:ascii="宋体" w:hAnsi="宋体" w:eastAsia="宋体" w:cs="宋体"/>
                <w:b/>
                <w:snapToGrid w:val="0"/>
                <w:color w:val="auto"/>
                <w:sz w:val="24"/>
                <w:highlight w:val="none"/>
              </w:rPr>
              <w:t>采购人、采购代理机构不强制或变相强制投标人提交备份投标文件。</w:t>
            </w:r>
          </w:p>
        </w:tc>
      </w:tr>
      <w:tr w14:paraId="65B581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vMerge w:val="restart"/>
            <w:tcBorders>
              <w:top w:val="single" w:color="auto" w:sz="4" w:space="0"/>
              <w:left w:val="single" w:color="000000" w:sz="8" w:space="0"/>
              <w:right w:val="single" w:color="000000" w:sz="2" w:space="0"/>
            </w:tcBorders>
          </w:tcPr>
          <w:p w14:paraId="524CFFCD">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75634725">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E2823A5">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81633666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3FDD89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vMerge w:val="continue"/>
            <w:tcBorders>
              <w:left w:val="single" w:color="000000" w:sz="8" w:space="0"/>
              <w:bottom w:val="single" w:color="auto" w:sz="4" w:space="0"/>
              <w:right w:val="single" w:color="000000" w:sz="2" w:space="0"/>
            </w:tcBorders>
          </w:tcPr>
          <w:p w14:paraId="1B57B917">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468DDBCE">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648E3C7A">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897042086"/>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snapToGrid w:val="0"/>
                <w:color w:val="auto"/>
                <w:kern w:val="28"/>
                <w:sz w:val="24"/>
                <w:highlight w:val="none"/>
              </w:rPr>
              <w:t>联合体投标的，联合体各方均需按招标文件第四部分评标标准要求提供资信证明文件，否则视为不符合相关要求。</w:t>
            </w:r>
          </w:p>
          <w:p w14:paraId="6C9A1E22">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23231189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5E9D38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tcBorders>
              <w:top w:val="single" w:color="auto" w:sz="4" w:space="0"/>
              <w:left w:val="single" w:color="auto" w:sz="4" w:space="0"/>
              <w:bottom w:val="single" w:color="auto" w:sz="4" w:space="0"/>
              <w:right w:val="single" w:color="auto" w:sz="4" w:space="0"/>
            </w:tcBorders>
          </w:tcPr>
          <w:p w14:paraId="1A4CBFDF">
            <w:pPr>
              <w:snapToGrid w:val="0"/>
              <w:spacing w:line="360" w:lineRule="auto"/>
              <w:jc w:val="center"/>
              <w:rPr>
                <w:rFonts w:hint="eastAsia" w:ascii="宋体" w:hAnsi="宋体" w:eastAsia="宋体" w:cs="宋体"/>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6411EF96">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14:paraId="1EC3CE13">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招标代理服务费：按《关于杭州市招标代理服务收费管理有关问题的通知》（杭价费[2003]148号）文件服务类型收费标准的</w:t>
            </w:r>
            <w:r>
              <w:rPr>
                <w:rFonts w:hint="eastAsia" w:ascii="宋体" w:hAnsi="宋体" w:cs="宋体"/>
                <w:color w:val="auto"/>
                <w:kern w:val="0"/>
                <w:sz w:val="24"/>
                <w:highlight w:val="none"/>
                <w:lang w:val="en-US" w:eastAsia="zh-CN"/>
              </w:rPr>
              <w:t>70</w:t>
            </w:r>
            <w:r>
              <w:rPr>
                <w:rFonts w:hint="eastAsia" w:ascii="宋体" w:hAnsi="宋体" w:eastAsia="宋体" w:cs="宋体"/>
                <w:color w:val="auto"/>
                <w:kern w:val="0"/>
                <w:sz w:val="24"/>
                <w:highlight w:val="none"/>
              </w:rPr>
              <w:t>%收取，收费基数为中标价。采购代理服务费由中标供应商在领取中标通知书时支付。主动放弃中标资格或未签订合同的供应商仍应承担代理费。</w:t>
            </w:r>
          </w:p>
          <w:p w14:paraId="20814562">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账户信息如下：</w:t>
            </w:r>
          </w:p>
          <w:p w14:paraId="5018381D">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账户名称：浙江科佳工程咨询有限公司</w:t>
            </w:r>
          </w:p>
          <w:p w14:paraId="7F164790">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开户银行：7331110182600053000</w:t>
            </w:r>
          </w:p>
          <w:p w14:paraId="72A4F54B">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银行账号：中信银行杭州天水支行</w:t>
            </w:r>
          </w:p>
          <w:p w14:paraId="3420D039">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其他：</w:t>
            </w:r>
          </w:p>
          <w:p w14:paraId="7D9D8DA3">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（1）供应商提出质疑或投诉的，鼓励供应商在浙江政府采购网电子交易系统（政采云系统）在线提出。</w:t>
            </w:r>
          </w:p>
          <w:p w14:paraId="5FCAE0D6">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（2）供应商线下提出质疑的，除纸质文件外，请将质疑函电子版以电邮形式发送至：23998744@qq.com。</w:t>
            </w:r>
          </w:p>
        </w:tc>
      </w:tr>
    </w:tbl>
    <w:p w14:paraId="00EF609B">
      <w:pPr>
        <w:adjustRightInd/>
        <w:spacing w:line="360" w:lineRule="auto"/>
        <w:ind w:firstLine="3845" w:firstLineChars="1197"/>
        <w:outlineLvl w:val="0"/>
        <w:rPr>
          <w:rFonts w:hint="eastAsia" w:ascii="宋体" w:hAnsi="宋体" w:eastAsia="宋体" w:cs="宋体"/>
          <w:b/>
          <w:color w:val="auto"/>
          <w:sz w:val="32"/>
          <w:szCs w:val="20"/>
          <w:highlight w:val="none"/>
        </w:rPr>
      </w:pPr>
    </w:p>
    <w:bookmarkEnd w:id="9"/>
    <w:p w14:paraId="6FE066ED">
      <w:pPr>
        <w:adjustRightInd/>
        <w:spacing w:line="360" w:lineRule="auto"/>
        <w:ind w:firstLine="3845" w:firstLineChars="1197"/>
        <w:outlineLvl w:val="0"/>
        <w:rPr>
          <w:rFonts w:hint="eastAsia" w:ascii="宋体" w:hAnsi="宋体" w:eastAsia="宋体" w:cs="宋体"/>
          <w:b/>
          <w:color w:val="auto"/>
          <w:sz w:val="32"/>
          <w:szCs w:val="20"/>
          <w:highlight w:val="none"/>
        </w:rPr>
      </w:pPr>
      <w:bookmarkStart w:id="10" w:name="_Toc164416483"/>
      <w:bookmarkStart w:id="11" w:name="第三部分"/>
      <w:r>
        <w:rPr>
          <w:rFonts w:hint="eastAsia" w:ascii="宋体" w:hAnsi="宋体" w:eastAsia="宋体" w:cs="宋体"/>
          <w:b/>
          <w:color w:val="auto"/>
          <w:sz w:val="32"/>
          <w:szCs w:val="20"/>
          <w:highlight w:val="none"/>
        </w:rPr>
        <w:t>一、总则</w:t>
      </w:r>
    </w:p>
    <w:p w14:paraId="0152DF7C">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14:paraId="6C2D90AF">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07CFAA1B">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14:paraId="6040652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006FE06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“采购代理机构”系指招标公告中载明的本项目的采购代理机构。</w:t>
      </w:r>
    </w:p>
    <w:p w14:paraId="242398F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14:paraId="1719D7F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4FB8843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39A360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2.6“电子交易平台”系指本项目政府采购活动所依托的政府采购云平台（https://www.zcygov.cn/）。</w:t>
      </w:r>
    </w:p>
    <w:p w14:paraId="0A5A3EA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sdt>
        <w:sdtPr>
          <w:rPr>
            <w:rFonts w:hint="eastAsia" w:ascii="宋体" w:hAnsi="宋体" w:eastAsia="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14:paraId="0643231E">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14:paraId="4BFF6551">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1956F352">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37627607">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7BE3EC4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修缮、装修类项目采购建材的，采购人应将绿色建筑和绿色建材性能、指标等作为实质性条件纳入招标文件和合同。</w:t>
      </w:r>
    </w:p>
    <w:p w14:paraId="0D0541F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0E5B06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7CFDCC12">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14:paraId="69D34E0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1F8A05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7E187AB4">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75AA241">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45465E9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6772F77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0EFC99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A3A491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9C28E6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4C7F16FB">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14:paraId="7683F3E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14:paraId="499958E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481069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14:paraId="2224F369">
      <w:pPr>
        <w:spacing w:line="360" w:lineRule="auto"/>
        <w:ind w:firstLine="240" w:firstLineChars="100"/>
        <w:rPr>
          <w:rFonts w:hint="eastAsia" w:ascii="宋体" w:hAnsi="宋体" w:eastAsia="宋体" w:cs="宋体"/>
          <w:b/>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 询问、质疑、投诉</w:t>
      </w:r>
    </w:p>
    <w:p w14:paraId="787B0846">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F0B24B1">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14:paraId="72DAAEA7">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BAA5840">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14:paraId="3A440827">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3750EF83">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22A9018">
      <w:pPr>
        <w:pStyle w:val="5"/>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4.3.2.1对招标文件提出质疑的，质疑期限为供应商获得招标文件之日或者招标文件公告期限届满之日起计算。</w:t>
      </w:r>
    </w:p>
    <w:p w14:paraId="20B6F122">
      <w:pPr>
        <w:pStyle w:val="33"/>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31A29383">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59DCCF27">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4.3.3.1供应商的姓名或者名称、地址、邮编、联系人及联系电话；</w:t>
      </w:r>
    </w:p>
    <w:p w14:paraId="7003C982">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4.3.3.2质疑项目的名称、编号；</w:t>
      </w:r>
    </w:p>
    <w:p w14:paraId="3EAE79C5">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4.3.3.3具体、明确的质疑事项和与质疑事项相关的请求；</w:t>
      </w:r>
    </w:p>
    <w:p w14:paraId="54ABBBDF">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4.3.3.4事实依据；</w:t>
      </w:r>
    </w:p>
    <w:p w14:paraId="34519500">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4.3.3.5必要的法律依据；</w:t>
      </w:r>
    </w:p>
    <w:p w14:paraId="4568FF23">
      <w:pPr>
        <w:pStyle w:val="33"/>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14:paraId="59A946AF">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E215301">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14:paraId="74BAF781">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14:paraId="25937CAC">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27164A65">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14:paraId="5D3C8679">
      <w:pPr>
        <w:pStyle w:val="886"/>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14:paraId="01161062">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43C0DE59">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14:paraId="4C369DCD">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14:paraId="0FBFFCE0">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4.4.4以联合体形式参加政府采购活动的，其投诉应当由组成联合体的所有供应商共同提出。</w:t>
      </w:r>
    </w:p>
    <w:p w14:paraId="0A01464D">
      <w:pPr>
        <w:pStyle w:val="886"/>
        <w:shd w:val="clear" w:color="auto" w:fill="FFFFFF"/>
        <w:snapToGrid w:val="0"/>
        <w:spacing w:after="240" w:afterAutospacing="0" w:line="360" w:lineRule="auto"/>
        <w:ind w:firstLine="480" w:firstLineChars="200"/>
        <w:contextualSpacing/>
        <w:rPr>
          <w:rFonts w:hint="eastAsia"/>
          <w:color w:val="auto"/>
          <w:highlight w:val="none"/>
        </w:rPr>
      </w:pPr>
      <w:r>
        <w:rPr>
          <w:rFonts w:hint="eastAsia" w:ascii="宋体" w:hAnsi="宋体" w:eastAsia="宋体" w:cs="宋体"/>
          <w:color w:val="auto"/>
          <w:highlight w:val="none"/>
        </w:rPr>
        <w:t>4.4.5根据政府采购行政裁决省市区三级联动试点工作安排，杭州市本级、拱墅区、富阳区政府采购项目投诉材料可寄送至浙江省政府采购行政裁决服务中心（杭州），</w:t>
      </w:r>
      <w:r>
        <w:rPr>
          <w:rFonts w:hint="eastAsia"/>
          <w:color w:val="auto"/>
          <w:highlight w:val="none"/>
        </w:rPr>
        <w:t>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p>
    <w:p w14:paraId="35E01912">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1B9B34CD">
      <w:pPr>
        <w:shd w:val="clear" w:color="auto" w:fill="FFFFFF"/>
        <w:adjustRightInd w:val="0"/>
        <w:snapToGrid w:val="0"/>
        <w:spacing w:after="240" w:afterAutospacing="0" w:line="360" w:lineRule="auto"/>
        <w:ind w:firstLine="480" w:firstLineChars="200"/>
        <w:contextualSpacing/>
        <w:rPr>
          <w:rFonts w:hint="eastAsia"/>
          <w:color w:val="auto"/>
          <w:highlight w:val="none"/>
        </w:rPr>
      </w:pPr>
      <w:r>
        <w:rPr>
          <w:rFonts w:hint="eastAsia" w:ascii="宋体" w:hAnsi="宋体" w:cs="仿宋"/>
          <w:color w:val="auto"/>
          <w:sz w:val="24"/>
          <w:highlight w:val="none"/>
        </w:rPr>
        <w:t>采购人（行政机关）因政策变化、规划调整而不履行政府采购合同的，供应商可依据《杭州市涉企补偿救济实施办法（试行）》向采购人（行政机关）提起补偿申请。</w:t>
      </w:r>
    </w:p>
    <w:p w14:paraId="12D69789">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5CA63780">
      <w:pPr>
        <w:pStyle w:val="130"/>
        <w:snapToGrid w:val="0"/>
        <w:spacing w:before="0"/>
        <w:ind w:firstLine="360"/>
        <w:rPr>
          <w:rFonts w:hint="eastAsia" w:ascii="宋体" w:hAnsi="宋体" w:eastAsia="宋体" w:cs="宋体"/>
          <w:color w:val="auto"/>
          <w:sz w:val="18"/>
          <w:szCs w:val="18"/>
          <w:highlight w:val="none"/>
        </w:rPr>
      </w:pPr>
    </w:p>
    <w:p w14:paraId="2C238D3B">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14:paraId="11EEC4BA">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14:paraId="5483E18D">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2D34E4F4">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7E13850E">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1F9D050A">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495FFC80">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3BA5D027">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2242841E">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170B894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170B5170">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541B7FE5">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6.1已获取招标文件的潜在投标人，若有问题需要澄清，应于投标截止时间前，以书面形式向采购代理机构提出。</w:t>
      </w:r>
    </w:p>
    <w:p w14:paraId="7B19F5C2">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6A239F4">
      <w:pPr>
        <w:pStyle w:val="23"/>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14:paraId="11854215">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2F9D91B6">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4F9BA422">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3169014E">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61585EB6">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002D28EC">
      <w:pPr>
        <w:pStyle w:val="33"/>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14:paraId="5D6D1584">
      <w:pPr>
        <w:pStyle w:val="5"/>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605367FE">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290EFA00">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14:paraId="6D084000">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13624AD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14:paraId="0434563D">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14:paraId="139B31BF">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w:t>
      </w:r>
      <w:r>
        <w:rPr>
          <w:rFonts w:hint="eastAsia" w:ascii="宋体" w:hAnsi="宋体" w:eastAsia="宋体" w:cs="宋体"/>
          <w:snapToGrid w:val="0"/>
          <w:color w:val="auto"/>
          <w:kern w:val="28"/>
          <w:sz w:val="24"/>
          <w:szCs w:val="20"/>
          <w:highlight w:val="none"/>
        </w:rPr>
        <w:t>联合协议（如果有)；</w:t>
      </w:r>
    </w:p>
    <w:p w14:paraId="5AE734C5">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11.1.3落实政府采购政策需满足的资格要求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5C222AAB">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339AAF30">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62CBEDEA">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14:paraId="36902B7C">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14:paraId="2B64E0A6">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1B5406DA">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14:paraId="0B7AFC5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11.2.5评标标准相应的商务技术资料；</w:t>
      </w:r>
    </w:p>
    <w:p w14:paraId="1593C0F7">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11.2.6投标标的清单；</w:t>
      </w:r>
    </w:p>
    <w:p w14:paraId="073018A6">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14:paraId="39F69165">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0C6A3193">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14:paraId="7F612EE5">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14:paraId="36070B0D">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11.3.2中小企业声明函。</w:t>
      </w:r>
    </w:p>
    <w:p w14:paraId="369AF633">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14:paraId="2BEDFFD2">
      <w:pPr>
        <w:spacing w:line="360" w:lineRule="auto"/>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投标人提供虚假材料投标的，投标无效。</w:t>
      </w:r>
    </w:p>
    <w:p w14:paraId="50BFF064">
      <w:pPr>
        <w:pStyle w:val="130"/>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14:paraId="60E6F582">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ED39F7B">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5E1B5A0">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6114227">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14:paraId="6AF05107">
      <w:pPr>
        <w:pStyle w:val="130"/>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152D2C98">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19F3FA60">
      <w:pPr>
        <w:pStyle w:val="130"/>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414EBB01">
      <w:pPr>
        <w:pStyle w:val="13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14:paraId="2975A553">
      <w:pPr>
        <w:pStyle w:val="13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69B7A2A">
      <w:pPr>
        <w:pStyle w:val="13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3CE211E">
      <w:pPr>
        <w:pStyle w:val="13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33FC8AA6">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11DF6A6D">
      <w:pPr>
        <w:pStyle w:val="33"/>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但采购人、采购代理机构不强制或变相强制投标人提交备份投标文件。</w:t>
      </w:r>
    </w:p>
    <w:p w14:paraId="2A01C0B5">
      <w:pPr>
        <w:pStyle w:val="33"/>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DVD光盘等存储介质</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394C185B">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4CC2CE04">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49331B5A">
      <w:pPr>
        <w:pStyle w:val="33"/>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3EEF5A72">
      <w:pPr>
        <w:pStyle w:val="13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14:paraId="500F672D">
      <w:pPr>
        <w:pStyle w:val="25"/>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有招标文件第四部分4.2规定的情形之一的，投标无效：</w:t>
      </w:r>
    </w:p>
    <w:p w14:paraId="276AEC46">
      <w:pPr>
        <w:pStyle w:val="13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14:paraId="72526094">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3B6E33B8">
      <w:pPr>
        <w:pStyle w:val="13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1E11A3B7">
      <w:pPr>
        <w:pStyle w:val="13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77A2483D">
      <w:pPr>
        <w:pStyle w:val="130"/>
        <w:spacing w:before="0"/>
        <w:ind w:firstLine="643"/>
        <w:rPr>
          <w:rFonts w:hint="eastAsia" w:ascii="宋体" w:hAnsi="宋体" w:eastAsia="宋体" w:cs="宋体"/>
          <w:b/>
          <w:color w:val="auto"/>
          <w:sz w:val="32"/>
          <w:highlight w:val="none"/>
        </w:rPr>
      </w:pPr>
    </w:p>
    <w:p w14:paraId="139BC7F4">
      <w:pPr>
        <w:pStyle w:val="130"/>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26B29D13">
      <w:pPr>
        <w:pStyle w:val="555"/>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7D047151">
      <w:pPr>
        <w:pStyle w:val="555"/>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18.1采购代理机构按照招标文件规定的时间通过电子交易平台组织开标，所有投标人均应当准时在线参加。投标人不足3家的，不得开标。</w:t>
      </w:r>
    </w:p>
    <w:p w14:paraId="0B4820CC">
      <w:pPr>
        <w:pStyle w:val="555"/>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546A365F">
      <w:pPr>
        <w:pStyle w:val="555"/>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5C078FB0">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14:paraId="0325A8A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19.1</w:t>
      </w:r>
      <w:r>
        <w:rPr>
          <w:rFonts w:hint="eastAsia" w:ascii="宋体" w:hAnsi="宋体" w:eastAsia="宋体" w:cs="宋体"/>
          <w:color w:val="auto"/>
          <w:sz w:val="24"/>
          <w:highlight w:val="none"/>
        </w:rPr>
        <w:t>采购人或采购代理机构依据法律法规和招标文件的规定，对投标人的资格进行审查。</w:t>
      </w:r>
    </w:p>
    <w:p w14:paraId="2756CDB9">
      <w:pPr>
        <w:pStyle w:val="130"/>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19.2投标人未按照招标文件要求提供与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3FBBED60">
      <w:pPr>
        <w:pStyle w:val="130"/>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3对未通过资格审查的投标人，采购人或采购代理机构告知其未通过的原因。</w:t>
      </w:r>
    </w:p>
    <w:p w14:paraId="3DDC3076">
      <w:pPr>
        <w:pStyle w:val="130"/>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4合格投标人不足3家的，不再评标。</w:t>
      </w:r>
    </w:p>
    <w:p w14:paraId="1D9C3691">
      <w:pPr>
        <w:pStyle w:val="13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5EA0B877">
      <w:pPr>
        <w:pStyle w:val="130"/>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19937C15">
      <w:pPr>
        <w:pStyle w:val="130"/>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2296D49C">
      <w:pPr>
        <w:pStyle w:val="130"/>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1046F09D">
      <w:pPr>
        <w:pStyle w:val="130"/>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6D6EF536">
      <w:pPr>
        <w:pStyle w:val="130"/>
        <w:spacing w:before="0"/>
        <w:ind w:firstLine="0" w:firstLineChars="0"/>
        <w:rPr>
          <w:rFonts w:hint="eastAsia" w:ascii="宋体" w:hAnsi="宋体" w:eastAsia="宋体" w:cs="宋体"/>
          <w:color w:val="auto"/>
          <w:kern w:val="0"/>
          <w:szCs w:val="24"/>
          <w:highlight w:val="none"/>
        </w:rPr>
      </w:pPr>
    </w:p>
    <w:p w14:paraId="2CB391DF">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25FE05BD">
      <w:pPr>
        <w:spacing w:line="360" w:lineRule="auto"/>
        <w:rPr>
          <w:rFonts w:hint="eastAsia" w:ascii="宋体" w:hAnsi="宋体" w:eastAsia="宋体" w:cs="宋体"/>
          <w:b/>
          <w:color w:val="auto"/>
          <w:sz w:val="24"/>
          <w:highlight w:val="none"/>
        </w:rPr>
      </w:pPr>
      <w:bookmarkStart w:id="12"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14:paraId="1C991CB0">
      <w:pPr>
        <w:spacing w:line="360" w:lineRule="auto"/>
        <w:rPr>
          <w:rFonts w:hint="eastAsia" w:ascii="宋体" w:hAnsi="宋体" w:eastAsia="宋体" w:cs="宋体"/>
          <w:b/>
          <w:color w:val="auto"/>
          <w:sz w:val="24"/>
          <w:highlight w:val="none"/>
        </w:rPr>
      </w:pPr>
    </w:p>
    <w:p w14:paraId="40F96B79">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14:paraId="511A181D">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14:paraId="26842348">
      <w:pPr>
        <w:pStyle w:val="130"/>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B2C7B02">
      <w:pPr>
        <w:pStyle w:val="130"/>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14:paraId="32009195">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65A45F6E">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3" w:name="_Hlk101184471"/>
      <w:r>
        <w:rPr>
          <w:rFonts w:hint="eastAsia" w:ascii="宋体" w:hAnsi="宋体" w:eastAsia="宋体" w:cs="宋体"/>
          <w:color w:val="auto"/>
          <w:sz w:val="24"/>
          <w:highlight w:val="none"/>
        </w:rPr>
        <w:t>资格审查情况、评审专家抽取规则、符合性审查情况、</w:t>
      </w:r>
      <w:bookmarkEnd w:id="13"/>
      <w:r>
        <w:rPr>
          <w:rFonts w:hint="eastAsia" w:ascii="宋体" w:hAnsi="宋体" w:eastAsia="宋体" w:cs="宋体"/>
          <w:color w:val="auto"/>
          <w:sz w:val="24"/>
          <w:highlight w:val="none"/>
        </w:rPr>
        <w:t>未中标情况说明、中标公告期限以及评审专家名单、评分汇总及明细。</w:t>
      </w:r>
    </w:p>
    <w:p w14:paraId="52469D8D">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14:paraId="2A015391">
      <w:pPr>
        <w:snapToGrid w:val="0"/>
        <w:spacing w:line="360" w:lineRule="auto"/>
        <w:ind w:left="120" w:leftChars="57" w:firstLine="482" w:firstLineChars="150"/>
        <w:jc w:val="center"/>
        <w:rPr>
          <w:rFonts w:hint="eastAsia" w:ascii="宋体" w:hAnsi="宋体" w:eastAsia="宋体" w:cs="宋体"/>
          <w:b/>
          <w:color w:val="auto"/>
          <w:sz w:val="32"/>
          <w:highlight w:val="none"/>
        </w:rPr>
      </w:pPr>
    </w:p>
    <w:p w14:paraId="6E7FB91C">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35CF62D6">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14:paraId="3BD50509">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14:paraId="361906EC">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88692B0">
      <w:pPr>
        <w:pStyle w:val="130"/>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52D399C">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14:paraId="1BE5D62C">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7B4547BC">
      <w:pPr>
        <w:pStyle w:val="130"/>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14:paraId="32F757C4">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14:paraId="137C0727">
      <w:pPr>
        <w:pStyle w:val="130"/>
        <w:snapToGrid w:val="0"/>
        <w:ind w:firstLine="480"/>
        <w:rPr>
          <w:rFonts w:hint="eastAsia" w:ascii="宋体" w:hAnsi="宋体" w:eastAsia="宋体" w:cs="宋体"/>
          <w:snapToGrid/>
          <w:color w:val="auto"/>
          <w:highlight w:val="none"/>
        </w:rPr>
      </w:pPr>
      <w:r>
        <w:rPr>
          <w:rFonts w:hint="eastAsia" w:ascii="宋体" w:hAnsi="宋体" w:eastAsia="宋体" w:cs="宋体"/>
          <w:color w:val="auto"/>
          <w:kern w:val="2"/>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5B26B483">
      <w:pPr>
        <w:pStyle w:val="130"/>
        <w:snapToGrid w:val="0"/>
        <w:ind w:firstLine="480"/>
        <w:rPr>
          <w:rFonts w:hint="eastAsia" w:ascii="宋体" w:hAnsi="宋体" w:eastAsia="宋体" w:cs="宋体"/>
          <w:snapToGrid/>
          <w:color w:val="auto"/>
          <w:highlight w:val="none"/>
        </w:rPr>
      </w:pPr>
      <w:r>
        <w:rPr>
          <w:rFonts w:hint="eastAsia" w:ascii="宋体" w:hAnsi="宋体" w:eastAsia="宋体" w:cs="宋体"/>
          <w:snapToGrid/>
          <w:color w:val="auto"/>
          <w:highlight w:val="none"/>
        </w:rPr>
        <w:t>供应商</w:t>
      </w:r>
      <w:r>
        <w:rPr>
          <w:rFonts w:hint="eastAsia" w:ascii="宋体" w:hAnsi="宋体" w:eastAsia="宋体" w:cs="宋体"/>
          <w:snapToGrid/>
          <w:color w:val="auto"/>
          <w:highlight w:val="none"/>
          <w:lang w:val="en-US"/>
        </w:rPr>
        <w:t>可</w:t>
      </w:r>
      <w:r>
        <w:rPr>
          <w:rFonts w:hint="eastAsia" w:ascii="宋体" w:hAnsi="宋体" w:eastAsia="宋体" w:cs="宋体"/>
          <w:snapToGrid/>
          <w:color w:val="auto"/>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6DFD7E5">
      <w:pPr>
        <w:pStyle w:val="25"/>
        <w:numPr>
          <w:ilvl w:val="0"/>
          <w:numId w:val="2"/>
        </w:numPr>
        <w:ind w:left="479" w:hanging="479" w:hangingChars="199"/>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sz w:val="24"/>
          <w:szCs w:val="24"/>
          <w:highlight w:val="none"/>
          <w:lang w:val="en-US"/>
        </w:rPr>
        <w:t>预付款</w:t>
      </w:r>
    </w:p>
    <w:p w14:paraId="22F7500E">
      <w:pPr>
        <w:pStyle w:val="5"/>
        <w:numPr>
          <w:ilvl w:val="-1"/>
          <w:numId w:val="0"/>
        </w:numPr>
        <w:ind w:firstLine="0"/>
        <w:rPr>
          <w:rFonts w:hint="eastAsia" w:ascii="宋体" w:hAnsi="宋体" w:eastAsia="宋体" w:cs="宋体"/>
          <w:b w:val="0"/>
          <w:bCs w:val="0"/>
          <w:color w:val="auto"/>
          <w:sz w:val="28"/>
          <w:szCs w:val="20"/>
          <w:highlight w:val="none"/>
          <w:lang w:val="en-US"/>
        </w:rPr>
      </w:pPr>
    </w:p>
    <w:p w14:paraId="30039C39">
      <w:pPr>
        <w:adjustRightIn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2E79B9DC">
      <w:pPr>
        <w:rPr>
          <w:rFonts w:hint="eastAsia" w:ascii="宋体" w:hAnsi="宋体" w:eastAsia="宋体" w:cs="宋体"/>
          <w:color w:val="auto"/>
          <w:highlight w:val="none"/>
        </w:rPr>
      </w:pPr>
    </w:p>
    <w:p w14:paraId="3AA9F6DB">
      <w:pPr>
        <w:snapToGrid w:val="0"/>
        <w:spacing w:line="360" w:lineRule="auto"/>
        <w:ind w:firstLine="3357" w:firstLineChars="1045"/>
        <w:rPr>
          <w:rFonts w:hint="eastAsia" w:ascii="宋体" w:hAnsi="宋体" w:eastAsia="宋体" w:cs="宋体"/>
          <w:b/>
          <w:color w:val="auto"/>
          <w:sz w:val="32"/>
          <w:highlight w:val="none"/>
        </w:rPr>
      </w:pPr>
    </w:p>
    <w:p w14:paraId="0FA6B223">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42C3C545">
      <w:pPr>
        <w:pStyle w:val="130"/>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2</w:t>
      </w:r>
      <w:r>
        <w:rPr>
          <w:rFonts w:hint="eastAsia" w:ascii="宋体" w:hAnsi="宋体" w:eastAsia="宋体" w:cs="宋体"/>
          <w:b/>
          <w:bCs/>
          <w:color w:val="auto"/>
          <w:szCs w:val="24"/>
          <w:highlight w:val="none"/>
        </w:rPr>
        <w:t>8</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采购过程中出现以下情形，导致电子交易平台无法正常运行，或者无法保证电子交易的公平、公正和安全时，采购代理机构可中止电子交易活动：</w:t>
      </w:r>
    </w:p>
    <w:p w14:paraId="72D94E9C">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28.1电子交易平台发生故障而无法登录访问的； </w:t>
      </w:r>
    </w:p>
    <w:p w14:paraId="2BA3AC9E">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28.2电子交易平台应用或数据库出现错误，不能进行正常操作的；</w:t>
      </w:r>
    </w:p>
    <w:p w14:paraId="2F321196">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28.3电子交易平台发现严重安全漏洞，有潜在泄密危险的；</w:t>
      </w:r>
    </w:p>
    <w:p w14:paraId="0BD78E79">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28.4病毒发作导致不能进行正常操作的； </w:t>
      </w:r>
    </w:p>
    <w:p w14:paraId="5480719F">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28.5其他无法保证电子交易的公平、公正和安全的情况。</w:t>
      </w:r>
    </w:p>
    <w:p w14:paraId="618C11EB">
      <w:pPr>
        <w:pStyle w:val="130"/>
        <w:snapToGrid w:val="0"/>
        <w:spacing w:before="0"/>
        <w:ind w:firstLine="0" w:firstLineChars="0"/>
        <w:rPr>
          <w:rFonts w:hint="eastAsia" w:ascii="宋体" w:hAnsi="宋体" w:eastAsia="宋体" w:cs="宋体"/>
          <w:color w:val="auto"/>
          <w:highlight w:val="none"/>
        </w:rPr>
      </w:pPr>
    </w:p>
    <w:p w14:paraId="5DEAEEAB">
      <w:pPr>
        <w:pStyle w:val="130"/>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0A66DFE0">
      <w:pPr>
        <w:tabs>
          <w:tab w:val="left" w:pos="0"/>
        </w:tabs>
        <w:spacing w:line="360" w:lineRule="auto"/>
        <w:ind w:firstLine="480"/>
        <w:rPr>
          <w:rFonts w:hint="eastAsia" w:ascii="宋体" w:hAnsi="宋体" w:eastAsia="宋体" w:cs="宋体"/>
          <w:color w:val="auto"/>
          <w:sz w:val="24"/>
          <w:highlight w:val="none"/>
        </w:rPr>
      </w:pPr>
    </w:p>
    <w:p w14:paraId="5150E6C6">
      <w:pPr>
        <w:pStyle w:val="2"/>
        <w:rPr>
          <w:rFonts w:hint="eastAsia" w:ascii="宋体" w:hAnsi="宋体" w:eastAsia="宋体" w:cs="宋体"/>
          <w:color w:val="auto"/>
          <w:highlight w:val="none"/>
        </w:rPr>
      </w:pPr>
    </w:p>
    <w:p w14:paraId="2F956FF9">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0AD3C2C9">
      <w:pPr>
        <w:pStyle w:val="25"/>
        <w:spacing w:line="360" w:lineRule="auto"/>
        <w:ind w:firstLine="0" w:firstLineChars="0"/>
        <w:rPr>
          <w:rFonts w:hint="eastAsia" w:ascii="宋体" w:hAnsi="宋体" w:eastAsia="宋体" w:cs="宋体"/>
          <w:b/>
          <w:color w:val="auto"/>
          <w:highlight w:val="none"/>
        </w:rPr>
      </w:pPr>
    </w:p>
    <w:p w14:paraId="20E95514">
      <w:pPr>
        <w:pStyle w:val="25"/>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30.验收</w:t>
      </w:r>
    </w:p>
    <w:p w14:paraId="3DCEAE4F">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73956CA">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4D87F41">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3834966">
      <w:pPr>
        <w:tabs>
          <w:tab w:val="left" w:pos="0"/>
        </w:tabs>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14:paraId="4AC7B3AF">
      <w:pPr>
        <w:tabs>
          <w:tab w:val="left" w:pos="0"/>
        </w:tabs>
        <w:spacing w:line="360" w:lineRule="auto"/>
        <w:ind w:firstLine="480"/>
        <w:rPr>
          <w:rFonts w:hint="eastAsia" w:ascii="宋体" w:hAnsi="宋体" w:eastAsia="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68403820"/>
      <w:bookmarkEnd w:id="14"/>
      <w:bookmarkStart w:id="15" w:name="_Hlt74707468"/>
      <w:bookmarkEnd w:id="15"/>
      <w:bookmarkStart w:id="16" w:name="_Hlt74714665"/>
      <w:bookmarkEnd w:id="16"/>
      <w:bookmarkStart w:id="17" w:name="_Hlt68073093"/>
      <w:bookmarkEnd w:id="17"/>
      <w:bookmarkStart w:id="18" w:name="_Hlt68072998"/>
      <w:bookmarkEnd w:id="18"/>
      <w:bookmarkStart w:id="19" w:name="_Hlt75236011"/>
      <w:bookmarkEnd w:id="19"/>
      <w:bookmarkStart w:id="20" w:name="_Hlt74730295"/>
      <w:bookmarkEnd w:id="20"/>
      <w:bookmarkStart w:id="21" w:name="_Hlt74729768"/>
      <w:bookmarkEnd w:id="21"/>
      <w:bookmarkStart w:id="22" w:name="_Hlt68072990"/>
      <w:bookmarkEnd w:id="22"/>
      <w:bookmarkStart w:id="23" w:name="_Hlt75236101"/>
      <w:bookmarkEnd w:id="23"/>
      <w:bookmarkStart w:id="24" w:name="_Hlt75236290"/>
      <w:bookmarkEnd w:id="24"/>
      <w:bookmarkStart w:id="25" w:name="_Hlt68057669"/>
      <w:bookmarkEnd w:id="25"/>
    </w:p>
    <w:bookmarkEnd w:id="10"/>
    <w:bookmarkEnd w:id="11"/>
    <w:p w14:paraId="7587AEAF">
      <w:pPr>
        <w:numPr>
          <w:ilvl w:val="0"/>
          <w:numId w:val="3"/>
        </w:numPr>
        <w:spacing w:line="360" w:lineRule="auto"/>
        <w:jc w:val="center"/>
        <w:outlineLvl w:val="0"/>
        <w:rPr>
          <w:rFonts w:hint="eastAsia" w:ascii="宋体" w:hAnsi="宋体" w:eastAsia="宋体" w:cs="宋体"/>
          <w:b/>
          <w:color w:val="auto"/>
          <w:sz w:val="36"/>
          <w:szCs w:val="36"/>
          <w:highlight w:val="none"/>
        </w:rPr>
      </w:pPr>
      <w:bookmarkStart w:id="26" w:name="第四部分"/>
      <w:r>
        <w:rPr>
          <w:rFonts w:hint="eastAsia" w:ascii="宋体" w:hAnsi="宋体" w:eastAsia="宋体" w:cs="宋体"/>
          <w:b/>
          <w:color w:val="auto"/>
          <w:sz w:val="36"/>
          <w:szCs w:val="36"/>
          <w:highlight w:val="none"/>
        </w:rPr>
        <w:t xml:space="preserve">  采购需求</w:t>
      </w:r>
    </w:p>
    <w:p w14:paraId="52AEFF46">
      <w:pPr>
        <w:pStyle w:val="2"/>
        <w:numPr>
          <w:ilvl w:val="0"/>
          <w:numId w:val="0"/>
        </w:numPr>
        <w:jc w:val="center"/>
        <w:rPr>
          <w:rFonts w:hint="eastAsia" w:eastAsia="宋体"/>
          <w:color w:val="auto"/>
          <w:highlight w:val="none"/>
          <w:lang w:val="en-US" w:eastAsia="zh-CN"/>
        </w:rPr>
      </w:pPr>
    </w:p>
    <w:p w14:paraId="2FD7E2AD">
      <w:pPr>
        <w:keepNext w:val="0"/>
        <w:keepLines w:val="0"/>
        <w:pageBreakBefore w:val="0"/>
        <w:widowControl w:val="0"/>
        <w:kinsoku/>
        <w:wordWrap/>
        <w:overflowPunct/>
        <w:topLinePunct w:val="0"/>
        <w:bidi w:val="0"/>
        <w:adjustRightInd w:val="0"/>
        <w:snapToGrid/>
        <w:spacing w:line="360" w:lineRule="auto"/>
        <w:textAlignment w:val="auto"/>
        <w:rPr>
          <w:rFonts w:ascii="仿宋" w:hAnsi="仿宋" w:eastAsia="仿宋" w:cs="仿宋_GB2312"/>
          <w:b/>
          <w:bCs/>
          <w:color w:val="auto"/>
          <w:kern w:val="0"/>
          <w:sz w:val="24"/>
          <w:szCs w:val="24"/>
        </w:rPr>
      </w:pPr>
      <w:r>
        <w:rPr>
          <w:rFonts w:hint="eastAsia" w:ascii="仿宋" w:hAnsi="仿宋" w:eastAsia="仿宋" w:cs="仿宋_GB2312"/>
          <w:b/>
          <w:bCs/>
          <w:color w:val="auto"/>
          <w:kern w:val="0"/>
          <w:sz w:val="24"/>
          <w:szCs w:val="24"/>
        </w:rPr>
        <w:t>一、项目概况</w:t>
      </w:r>
    </w:p>
    <w:p w14:paraId="0821593B">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仿宋" w:hAnsi="仿宋" w:eastAsia="仿宋" w:cs="仿宋_GB2312"/>
          <w:color w:val="auto"/>
          <w:kern w:val="0"/>
          <w:sz w:val="24"/>
          <w:szCs w:val="24"/>
          <w:lang w:val="zh-CN"/>
        </w:rPr>
      </w:pPr>
      <w:r>
        <w:rPr>
          <w:rFonts w:hint="eastAsia" w:ascii="仿宋" w:hAnsi="仿宋" w:eastAsia="仿宋" w:cs="仿宋_GB2312"/>
          <w:color w:val="auto"/>
          <w:kern w:val="0"/>
          <w:sz w:val="24"/>
          <w:szCs w:val="24"/>
          <w:lang w:val="zh-CN"/>
        </w:rPr>
        <w:t>根据《城镇污水排入排水管网许可管理办法》《杭州市市政设施管理条例》《杭州市城市排水管理办法》等相关规定，</w:t>
      </w:r>
      <w:r>
        <w:rPr>
          <w:rFonts w:hint="eastAsia" w:ascii="仿宋" w:hAnsi="仿宋" w:eastAsia="仿宋" w:cs="仿宋_GB2312"/>
          <w:color w:val="auto"/>
          <w:kern w:val="0"/>
          <w:sz w:val="24"/>
          <w:szCs w:val="24"/>
        </w:rPr>
        <w:t>为</w:t>
      </w:r>
      <w:r>
        <w:rPr>
          <w:rFonts w:hint="eastAsia" w:ascii="仿宋" w:hAnsi="仿宋" w:eastAsia="仿宋" w:cs="仿宋_GB2312"/>
          <w:color w:val="auto"/>
          <w:kern w:val="0"/>
          <w:sz w:val="24"/>
          <w:szCs w:val="24"/>
          <w:lang w:val="zh-CN"/>
        </w:rPr>
        <w:t>规范排水用户达标排放，确保污水处理系统正常运行，促进污染物减排任务顺利完成，</w:t>
      </w:r>
      <w:r>
        <w:rPr>
          <w:rFonts w:hint="eastAsia" w:ascii="仿宋" w:hAnsi="仿宋" w:eastAsia="仿宋" w:cs="仿宋"/>
          <w:color w:val="auto"/>
          <w:sz w:val="24"/>
          <w:szCs w:val="22"/>
        </w:rPr>
        <w:t>杭州市城市水设施和河道保护管理中心</w:t>
      </w:r>
      <w:r>
        <w:rPr>
          <w:rFonts w:hint="eastAsia" w:ascii="仿宋" w:hAnsi="仿宋" w:eastAsia="仿宋" w:cs="仿宋_GB2312"/>
          <w:color w:val="auto"/>
          <w:kern w:val="0"/>
          <w:sz w:val="24"/>
          <w:szCs w:val="24"/>
          <w:lang w:val="zh-CN"/>
        </w:rPr>
        <w:t>将</w:t>
      </w:r>
      <w:r>
        <w:rPr>
          <w:rFonts w:hint="eastAsia" w:ascii="仿宋" w:hAnsi="仿宋" w:eastAsia="仿宋" w:cs="仿宋_GB2312"/>
          <w:color w:val="auto"/>
          <w:kern w:val="0"/>
          <w:sz w:val="24"/>
          <w:szCs w:val="24"/>
        </w:rPr>
        <w:t>通过公开招标确定一家专业服务单位完成</w:t>
      </w:r>
      <w:r>
        <w:rPr>
          <w:rFonts w:hint="eastAsia" w:ascii="仿宋" w:hAnsi="仿宋" w:eastAsia="仿宋" w:cs="仿宋_GB2312"/>
          <w:color w:val="auto"/>
          <w:kern w:val="0"/>
          <w:sz w:val="24"/>
          <w:szCs w:val="24"/>
          <w:lang w:val="zh-CN"/>
        </w:rPr>
        <w:t>纳管企业及污水管网系统水质监测工作。</w:t>
      </w:r>
    </w:p>
    <w:p w14:paraId="287BCFC3">
      <w:pPr>
        <w:keepNext w:val="0"/>
        <w:keepLines w:val="0"/>
        <w:pageBreakBefore w:val="0"/>
        <w:widowControl w:val="0"/>
        <w:kinsoku/>
        <w:wordWrap/>
        <w:overflowPunct/>
        <w:topLinePunct w:val="0"/>
        <w:bidi w:val="0"/>
        <w:adjustRightInd w:val="0"/>
        <w:snapToGrid/>
        <w:spacing w:line="360" w:lineRule="auto"/>
        <w:textAlignment w:val="auto"/>
        <w:outlineLvl w:val="1"/>
        <w:rPr>
          <w:rFonts w:ascii="仿宋" w:hAnsi="仿宋" w:eastAsia="仿宋"/>
          <w:b/>
          <w:color w:val="auto"/>
          <w:sz w:val="24"/>
          <w:szCs w:val="24"/>
        </w:rPr>
      </w:pPr>
      <w:bookmarkStart w:id="27" w:name="_Toc57320256"/>
      <w:bookmarkStart w:id="28" w:name="_Toc29594"/>
      <w:bookmarkStart w:id="29" w:name="_Toc57317303"/>
      <w:r>
        <w:rPr>
          <w:rFonts w:hint="eastAsia" w:ascii="仿宋" w:hAnsi="仿宋" w:eastAsia="仿宋"/>
          <w:b/>
          <w:color w:val="auto"/>
          <w:sz w:val="24"/>
          <w:szCs w:val="24"/>
        </w:rPr>
        <w:t>二、采购内容、</w:t>
      </w:r>
      <w:r>
        <w:rPr>
          <w:rFonts w:ascii="仿宋" w:hAnsi="仿宋" w:eastAsia="仿宋"/>
          <w:b/>
          <w:color w:val="auto"/>
          <w:sz w:val="24"/>
          <w:szCs w:val="24"/>
        </w:rPr>
        <w:t>期限</w:t>
      </w:r>
      <w:r>
        <w:rPr>
          <w:rFonts w:hint="eastAsia" w:ascii="仿宋" w:hAnsi="仿宋" w:eastAsia="仿宋"/>
          <w:b/>
          <w:color w:val="auto"/>
          <w:sz w:val="24"/>
          <w:szCs w:val="24"/>
        </w:rPr>
        <w:t>和要求</w:t>
      </w:r>
      <w:bookmarkEnd w:id="27"/>
      <w:bookmarkEnd w:id="28"/>
      <w:bookmarkEnd w:id="29"/>
    </w:p>
    <w:p w14:paraId="7A4D6F36">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_GB2312"/>
          <w:b w:val="0"/>
          <w:bCs w:val="0"/>
          <w:color w:val="auto"/>
          <w:kern w:val="0"/>
          <w:sz w:val="24"/>
          <w:szCs w:val="24"/>
          <w:lang w:val="zh-CN" w:eastAsia="zh-CN" w:bidi="ar-SA"/>
        </w:rPr>
      </w:pPr>
      <w:r>
        <w:rPr>
          <w:rFonts w:hint="eastAsia" w:ascii="仿宋" w:hAnsi="仿宋" w:eastAsia="仿宋" w:cs="仿宋_GB2312"/>
          <w:color w:val="auto"/>
          <w:kern w:val="0"/>
          <w:sz w:val="24"/>
          <w:szCs w:val="24"/>
        </w:rPr>
        <w:t>1.采购内容：</w:t>
      </w:r>
      <w:r>
        <w:rPr>
          <w:rFonts w:hint="eastAsia" w:ascii="仿宋" w:hAnsi="仿宋" w:eastAsia="仿宋" w:cs="仿宋_GB2312"/>
          <w:b w:val="0"/>
          <w:bCs w:val="0"/>
          <w:color w:val="auto"/>
          <w:kern w:val="0"/>
          <w:sz w:val="24"/>
          <w:szCs w:val="24"/>
          <w:lang w:val="zh-CN" w:eastAsia="zh-CN" w:bidi="ar-SA"/>
        </w:rPr>
        <w:t>七格污水处理厂(一、二、三、四期)、城西污水处理厂（一、二期）、城北污水处理厂、</w:t>
      </w:r>
      <w:r>
        <w:rPr>
          <w:rFonts w:hint="eastAsia" w:ascii="仿宋" w:hAnsi="仿宋" w:eastAsia="仿宋" w:cs="仿宋_GB2312"/>
          <w:b w:val="0"/>
          <w:bCs w:val="0"/>
          <w:color w:val="auto"/>
          <w:kern w:val="0"/>
          <w:sz w:val="24"/>
          <w:szCs w:val="24"/>
          <w:lang w:val="en-US" w:eastAsia="zh-CN" w:bidi="ar-SA"/>
        </w:rPr>
        <w:t>21座城市污水处理厂</w:t>
      </w:r>
      <w:r>
        <w:rPr>
          <w:rFonts w:hint="eastAsia" w:ascii="仿宋" w:hAnsi="仿宋" w:eastAsia="仿宋" w:cs="仿宋_GB2312"/>
          <w:b w:val="0"/>
          <w:bCs w:val="0"/>
          <w:color w:val="auto"/>
          <w:kern w:val="0"/>
          <w:sz w:val="24"/>
          <w:szCs w:val="24"/>
          <w:lang w:val="zh-CN" w:eastAsia="zh-CN" w:bidi="ar-SA"/>
        </w:rPr>
        <w:t>、</w:t>
      </w:r>
      <w:r>
        <w:rPr>
          <w:rFonts w:hint="eastAsia" w:ascii="仿宋" w:hAnsi="仿宋" w:eastAsia="仿宋" w:cs="仿宋_GB2312"/>
          <w:b w:val="0"/>
          <w:bCs w:val="0"/>
          <w:color w:val="auto"/>
          <w:kern w:val="0"/>
          <w:sz w:val="24"/>
          <w:szCs w:val="24"/>
          <w:lang w:val="en-US" w:eastAsia="zh-CN" w:bidi="ar-SA"/>
        </w:rPr>
        <w:t>228</w:t>
      </w:r>
      <w:r>
        <w:rPr>
          <w:rFonts w:hint="eastAsia" w:ascii="仿宋" w:hAnsi="仿宋" w:eastAsia="仿宋" w:cs="仿宋_GB2312"/>
          <w:b w:val="0"/>
          <w:bCs w:val="0"/>
          <w:color w:val="auto"/>
          <w:kern w:val="0"/>
          <w:sz w:val="24"/>
          <w:szCs w:val="24"/>
          <w:lang w:val="zh-CN" w:eastAsia="zh-CN" w:bidi="ar-SA"/>
        </w:rPr>
        <w:t>家重点排水用户（其中工业企业</w:t>
      </w:r>
      <w:r>
        <w:rPr>
          <w:rFonts w:hint="eastAsia" w:ascii="仿宋" w:hAnsi="仿宋" w:eastAsia="仿宋" w:cs="仿宋_GB2312"/>
          <w:b w:val="0"/>
          <w:bCs w:val="0"/>
          <w:color w:val="auto"/>
          <w:kern w:val="0"/>
          <w:sz w:val="24"/>
          <w:szCs w:val="24"/>
          <w:lang w:val="en-US" w:eastAsia="zh-CN" w:bidi="ar-SA"/>
        </w:rPr>
        <w:t>66</w:t>
      </w:r>
      <w:r>
        <w:rPr>
          <w:rFonts w:hint="eastAsia" w:ascii="仿宋" w:hAnsi="仿宋" w:eastAsia="仿宋" w:cs="仿宋_GB2312"/>
          <w:b w:val="0"/>
          <w:bCs w:val="0"/>
          <w:color w:val="auto"/>
          <w:kern w:val="0"/>
          <w:sz w:val="24"/>
          <w:szCs w:val="24"/>
          <w:lang w:val="zh-CN" w:eastAsia="zh-CN" w:bidi="ar-SA"/>
        </w:rPr>
        <w:t>家，医院、综合体等162家）</w:t>
      </w:r>
      <w:r>
        <w:rPr>
          <w:rFonts w:hint="eastAsia" w:ascii="仿宋" w:hAnsi="仿宋" w:eastAsia="仿宋" w:cs="仿宋_GB2312"/>
          <w:color w:val="auto"/>
          <w:kern w:val="0"/>
          <w:sz w:val="24"/>
          <w:szCs w:val="24"/>
        </w:rPr>
        <w:t>日常</w:t>
      </w:r>
      <w:r>
        <w:rPr>
          <w:rFonts w:hint="eastAsia" w:ascii="仿宋" w:hAnsi="仿宋" w:eastAsia="仿宋" w:cs="仿宋_GB2312"/>
          <w:color w:val="auto"/>
          <w:kern w:val="0"/>
          <w:sz w:val="24"/>
          <w:szCs w:val="24"/>
          <w:lang w:val="zh-CN"/>
        </w:rPr>
        <w:t>监测及评价工作，</w:t>
      </w:r>
      <w:r>
        <w:rPr>
          <w:rFonts w:hint="eastAsia" w:ascii="仿宋" w:hAnsi="仿宋" w:eastAsia="仿宋" w:cs="仿宋_GB2312"/>
          <w:color w:val="auto"/>
          <w:kern w:val="0"/>
          <w:sz w:val="24"/>
          <w:szCs w:val="24"/>
        </w:rPr>
        <w:t>同时包括日常随机监测协助服务</w:t>
      </w:r>
      <w:r>
        <w:rPr>
          <w:rFonts w:hint="eastAsia" w:ascii="仿宋" w:hAnsi="仿宋" w:eastAsia="仿宋" w:cs="仿宋_GB2312"/>
          <w:color w:val="auto"/>
          <w:kern w:val="0"/>
          <w:sz w:val="24"/>
          <w:szCs w:val="24"/>
          <w:lang w:val="zh-CN"/>
        </w:rPr>
        <w:t>。</w:t>
      </w:r>
    </w:p>
    <w:p w14:paraId="4C5F2AA2">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_GB2312"/>
          <w:color w:val="auto"/>
          <w:kern w:val="0"/>
          <w:sz w:val="24"/>
          <w:szCs w:val="24"/>
        </w:rPr>
      </w:pPr>
      <w:r>
        <w:rPr>
          <w:rFonts w:hint="eastAsia" w:ascii="仿宋" w:hAnsi="仿宋" w:eastAsia="仿宋" w:cs="仿宋_GB2312"/>
          <w:color w:val="auto"/>
          <w:kern w:val="0"/>
          <w:sz w:val="24"/>
          <w:szCs w:val="24"/>
        </w:rPr>
        <w:t>2.监测服务期：</w:t>
      </w:r>
      <w:bookmarkStart w:id="30" w:name="_Toc27725"/>
      <w:bookmarkStart w:id="31" w:name="_Toc23900"/>
      <w:bookmarkStart w:id="32" w:name="_Toc31066"/>
      <w:r>
        <w:rPr>
          <w:rFonts w:hint="eastAsia" w:ascii="仿宋" w:hAnsi="仿宋" w:eastAsia="仿宋" w:cs="仿宋_GB2312"/>
          <w:color w:val="auto"/>
          <w:kern w:val="0"/>
          <w:sz w:val="24"/>
          <w:szCs w:val="24"/>
        </w:rPr>
        <w:t>服务期3年，即2025年1月1日-2027年12月31日。合同一年一签订，甲方可以根据乙方年度合同履约情况和实际工作需要确定是否续签次年合同。空档期：2025年1月1日至合同签订之日前的空档期服务由原供应商按2024年需求提供服务，费用由中标人按新签订的合同单价、实际服务时间（服务天数/365天），与原供应商结算。</w:t>
      </w:r>
    </w:p>
    <w:p w14:paraId="1D8A510A">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_GB2312"/>
          <w:b w:val="0"/>
          <w:bCs w:val="0"/>
          <w:color w:val="auto"/>
          <w:kern w:val="0"/>
          <w:sz w:val="24"/>
          <w:szCs w:val="24"/>
        </w:rPr>
      </w:pPr>
      <w:r>
        <w:rPr>
          <w:rFonts w:hint="eastAsia" w:ascii="仿宋" w:hAnsi="仿宋" w:eastAsia="仿宋" w:cs="仿宋_GB2312"/>
          <w:b w:val="0"/>
          <w:bCs w:val="0"/>
          <w:color w:val="auto"/>
          <w:kern w:val="0"/>
          <w:sz w:val="24"/>
          <w:szCs w:val="24"/>
        </w:rPr>
        <w:t>3.</w:t>
      </w:r>
      <w:bookmarkEnd w:id="30"/>
      <w:bookmarkEnd w:id="31"/>
      <w:bookmarkEnd w:id="32"/>
      <w:r>
        <w:rPr>
          <w:rFonts w:hint="eastAsia" w:ascii="仿宋" w:hAnsi="仿宋" w:eastAsia="仿宋" w:cs="仿宋_GB2312"/>
          <w:b w:val="0"/>
          <w:bCs w:val="0"/>
          <w:color w:val="auto"/>
          <w:kern w:val="0"/>
          <w:sz w:val="24"/>
          <w:szCs w:val="24"/>
        </w:rPr>
        <w:t>水质监测项目各参数总表</w:t>
      </w:r>
    </w:p>
    <w:p w14:paraId="484979AE">
      <w:pPr>
        <w:pStyle w:val="3"/>
        <w:ind w:left="0" w:firstLine="482" w:firstLineChars="200"/>
        <w:jc w:val="center"/>
        <w:rPr>
          <w:rFonts w:hint="eastAsia" w:ascii="仿宋" w:hAnsi="仿宋" w:eastAsia="仿宋" w:cs="仿宋"/>
          <w:color w:val="auto"/>
          <w:kern w:val="0"/>
          <w:sz w:val="24"/>
          <w:szCs w:val="24"/>
          <w:lang w:val="zh-CN"/>
        </w:rPr>
      </w:pPr>
      <w:bookmarkStart w:id="33" w:name="_Toc2454"/>
      <w:bookmarkStart w:id="34" w:name="_Toc1315"/>
      <w:bookmarkStart w:id="35" w:name="_Toc18935"/>
      <w:r>
        <w:rPr>
          <w:rFonts w:hint="eastAsia" w:ascii="仿宋" w:hAnsi="仿宋" w:eastAsia="仿宋" w:cs="仿宋"/>
          <w:color w:val="auto"/>
          <w:kern w:val="0"/>
          <w:sz w:val="24"/>
          <w:szCs w:val="24"/>
          <w:lang w:val="zh-CN"/>
        </w:rPr>
        <w:t>重点排水用户（工业企业、医院、综合体）及污水管网系统</w:t>
      </w:r>
      <w:bookmarkEnd w:id="33"/>
      <w:bookmarkEnd w:id="34"/>
      <w:bookmarkEnd w:id="35"/>
    </w:p>
    <w:p w14:paraId="1CC6DA93">
      <w:pPr>
        <w:pStyle w:val="3"/>
        <w:ind w:left="0" w:firstLine="482" w:firstLineChars="200"/>
        <w:jc w:val="center"/>
        <w:rPr>
          <w:rFonts w:hint="eastAsia" w:eastAsia="仿宋"/>
          <w:color w:val="auto"/>
        </w:rPr>
      </w:pPr>
      <w:bookmarkStart w:id="36" w:name="_Toc14941"/>
      <w:bookmarkStart w:id="37" w:name="_Toc23089"/>
      <w:bookmarkStart w:id="38" w:name="_Toc21728"/>
      <w:r>
        <w:rPr>
          <w:rFonts w:hint="eastAsia" w:ascii="仿宋" w:hAnsi="仿宋" w:eastAsia="仿宋" w:cs="仿宋"/>
          <w:color w:val="auto"/>
          <w:kern w:val="0"/>
          <w:sz w:val="24"/>
          <w:szCs w:val="24"/>
          <w:lang w:val="zh-CN"/>
        </w:rPr>
        <w:t>水质监测指标、监测频率</w:t>
      </w:r>
      <w:r>
        <w:rPr>
          <w:rFonts w:hint="eastAsia" w:ascii="仿宋" w:hAnsi="仿宋" w:eastAsia="仿宋" w:cs="仿宋"/>
          <w:color w:val="auto"/>
          <w:kern w:val="0"/>
          <w:sz w:val="24"/>
          <w:szCs w:val="24"/>
        </w:rPr>
        <w:t>表</w:t>
      </w:r>
      <w:bookmarkEnd w:id="36"/>
      <w:bookmarkEnd w:id="37"/>
      <w:bookmarkEnd w:id="38"/>
    </w:p>
    <w:tbl>
      <w:tblPr>
        <w:tblStyle w:val="62"/>
        <w:tblW w:w="9082" w:type="dxa"/>
        <w:jc w:val="center"/>
        <w:tblLayout w:type="fixed"/>
        <w:tblCellMar>
          <w:top w:w="0" w:type="dxa"/>
          <w:left w:w="108" w:type="dxa"/>
          <w:bottom w:w="0" w:type="dxa"/>
          <w:right w:w="108" w:type="dxa"/>
        </w:tblCellMar>
      </w:tblPr>
      <w:tblGrid>
        <w:gridCol w:w="851"/>
        <w:gridCol w:w="1153"/>
        <w:gridCol w:w="891"/>
        <w:gridCol w:w="720"/>
        <w:gridCol w:w="790"/>
        <w:gridCol w:w="1559"/>
        <w:gridCol w:w="1559"/>
        <w:gridCol w:w="1559"/>
      </w:tblGrid>
      <w:tr w14:paraId="287B4BED">
        <w:tblPrEx>
          <w:tblCellMar>
            <w:top w:w="0" w:type="dxa"/>
            <w:left w:w="108" w:type="dxa"/>
            <w:bottom w:w="0" w:type="dxa"/>
            <w:right w:w="108" w:type="dxa"/>
          </w:tblCellMar>
        </w:tblPrEx>
        <w:trPr>
          <w:trHeight w:val="57"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14:paraId="1DD0B3A8">
            <w:pPr>
              <w:widowControl/>
              <w:spacing w:line="360" w:lineRule="auto"/>
              <w:rPr>
                <w:rFonts w:hint="eastAsia" w:ascii="仿宋" w:hAnsi="仿宋" w:eastAsia="仿宋" w:cs="仿宋"/>
                <w:bCs/>
                <w:color w:val="auto"/>
                <w:kern w:val="0"/>
                <w:szCs w:val="21"/>
              </w:rPr>
            </w:pPr>
            <w:r>
              <w:rPr>
                <w:rFonts w:hint="eastAsia" w:ascii="仿宋" w:hAnsi="仿宋" w:eastAsia="仿宋" w:cs="仿宋"/>
                <w:bCs/>
                <w:color w:val="auto"/>
                <w:kern w:val="0"/>
                <w:szCs w:val="21"/>
              </w:rPr>
              <w:t>序号</w:t>
            </w:r>
          </w:p>
        </w:tc>
        <w:tc>
          <w:tcPr>
            <w:tcW w:w="1153" w:type="dxa"/>
            <w:tcBorders>
              <w:top w:val="single" w:color="auto" w:sz="4" w:space="0"/>
              <w:left w:val="nil"/>
              <w:bottom w:val="single" w:color="auto" w:sz="4" w:space="0"/>
              <w:right w:val="single" w:color="auto" w:sz="4" w:space="0"/>
            </w:tcBorders>
            <w:noWrap w:val="0"/>
            <w:vAlign w:val="center"/>
          </w:tcPr>
          <w:p w14:paraId="4301D684">
            <w:pPr>
              <w:widowControl/>
              <w:spacing w:line="360" w:lineRule="auto"/>
              <w:rPr>
                <w:rFonts w:hint="eastAsia" w:ascii="仿宋" w:hAnsi="仿宋" w:eastAsia="仿宋" w:cs="仿宋"/>
                <w:bCs/>
                <w:color w:val="auto"/>
                <w:kern w:val="0"/>
                <w:szCs w:val="21"/>
              </w:rPr>
            </w:pPr>
            <w:r>
              <w:rPr>
                <w:rFonts w:hint="eastAsia" w:ascii="仿宋" w:hAnsi="仿宋" w:eastAsia="仿宋" w:cs="仿宋"/>
                <w:bCs/>
                <w:color w:val="auto"/>
                <w:kern w:val="0"/>
                <w:szCs w:val="21"/>
              </w:rPr>
              <w:t>类别</w:t>
            </w:r>
          </w:p>
        </w:tc>
        <w:tc>
          <w:tcPr>
            <w:tcW w:w="891" w:type="dxa"/>
            <w:tcBorders>
              <w:top w:val="single" w:color="auto" w:sz="4" w:space="0"/>
              <w:left w:val="nil"/>
              <w:bottom w:val="single" w:color="auto" w:sz="4" w:space="0"/>
              <w:right w:val="single" w:color="auto" w:sz="4" w:space="0"/>
            </w:tcBorders>
            <w:noWrap w:val="0"/>
            <w:vAlign w:val="center"/>
          </w:tcPr>
          <w:p w14:paraId="0035BACC">
            <w:pPr>
              <w:widowControl/>
              <w:spacing w:line="360" w:lineRule="auto"/>
              <w:rPr>
                <w:rFonts w:hint="eastAsia" w:ascii="仿宋" w:hAnsi="仿宋" w:eastAsia="仿宋" w:cs="仿宋"/>
                <w:bCs/>
                <w:color w:val="auto"/>
                <w:kern w:val="0"/>
                <w:szCs w:val="21"/>
              </w:rPr>
            </w:pPr>
            <w:r>
              <w:rPr>
                <w:rFonts w:hint="eastAsia" w:ascii="仿宋" w:hAnsi="仿宋" w:eastAsia="仿宋" w:cs="仿宋"/>
                <w:bCs/>
                <w:color w:val="auto"/>
                <w:kern w:val="0"/>
                <w:szCs w:val="21"/>
              </w:rPr>
              <w:t>监测水量范围</w:t>
            </w:r>
          </w:p>
        </w:tc>
        <w:tc>
          <w:tcPr>
            <w:tcW w:w="720" w:type="dxa"/>
            <w:tcBorders>
              <w:top w:val="single" w:color="auto" w:sz="4" w:space="0"/>
              <w:left w:val="nil"/>
              <w:bottom w:val="single" w:color="auto" w:sz="4" w:space="0"/>
              <w:right w:val="single" w:color="auto" w:sz="4" w:space="0"/>
            </w:tcBorders>
            <w:noWrap w:val="0"/>
            <w:vAlign w:val="center"/>
          </w:tcPr>
          <w:p w14:paraId="0F40AB91">
            <w:pPr>
              <w:widowControl/>
              <w:spacing w:line="360" w:lineRule="auto"/>
              <w:rPr>
                <w:rFonts w:hint="eastAsia" w:ascii="仿宋" w:hAnsi="仿宋" w:eastAsia="仿宋" w:cs="仿宋"/>
                <w:bCs/>
                <w:color w:val="auto"/>
                <w:kern w:val="0"/>
                <w:szCs w:val="21"/>
              </w:rPr>
            </w:pPr>
            <w:r>
              <w:rPr>
                <w:rFonts w:hint="eastAsia" w:ascii="仿宋" w:hAnsi="仿宋" w:eastAsia="仿宋" w:cs="仿宋"/>
                <w:bCs/>
                <w:color w:val="auto"/>
                <w:kern w:val="0"/>
                <w:szCs w:val="21"/>
              </w:rPr>
              <w:t>家数</w:t>
            </w:r>
          </w:p>
        </w:tc>
        <w:tc>
          <w:tcPr>
            <w:tcW w:w="790" w:type="dxa"/>
            <w:tcBorders>
              <w:top w:val="single" w:color="auto" w:sz="4" w:space="0"/>
              <w:left w:val="nil"/>
              <w:bottom w:val="single" w:color="auto" w:sz="4" w:space="0"/>
              <w:right w:val="single" w:color="auto" w:sz="4" w:space="0"/>
            </w:tcBorders>
            <w:noWrap w:val="0"/>
            <w:vAlign w:val="center"/>
          </w:tcPr>
          <w:p w14:paraId="074B72E2">
            <w:pPr>
              <w:widowControl/>
              <w:spacing w:line="360" w:lineRule="auto"/>
              <w:rPr>
                <w:rFonts w:hint="eastAsia" w:ascii="仿宋" w:hAnsi="仿宋" w:eastAsia="仿宋" w:cs="仿宋"/>
                <w:bCs/>
                <w:color w:val="auto"/>
                <w:kern w:val="0"/>
                <w:szCs w:val="21"/>
              </w:rPr>
            </w:pPr>
            <w:r>
              <w:rPr>
                <w:rFonts w:hint="eastAsia" w:ascii="仿宋" w:hAnsi="仿宋" w:eastAsia="仿宋" w:cs="仿宋"/>
                <w:bCs/>
                <w:color w:val="auto"/>
                <w:kern w:val="0"/>
                <w:szCs w:val="21"/>
              </w:rPr>
              <w:t>监测频率</w:t>
            </w:r>
          </w:p>
        </w:tc>
        <w:tc>
          <w:tcPr>
            <w:tcW w:w="1559" w:type="dxa"/>
            <w:tcBorders>
              <w:top w:val="single" w:color="auto" w:sz="4" w:space="0"/>
              <w:left w:val="nil"/>
              <w:bottom w:val="single" w:color="auto" w:sz="4" w:space="0"/>
              <w:right w:val="single" w:color="auto" w:sz="4" w:space="0"/>
            </w:tcBorders>
            <w:noWrap w:val="0"/>
            <w:vAlign w:val="center"/>
          </w:tcPr>
          <w:p w14:paraId="578DCA6D">
            <w:pPr>
              <w:widowControl/>
              <w:spacing w:line="360" w:lineRule="auto"/>
              <w:rPr>
                <w:rFonts w:hint="eastAsia" w:ascii="仿宋" w:hAnsi="仿宋" w:eastAsia="仿宋" w:cs="仿宋"/>
                <w:bCs/>
                <w:color w:val="auto"/>
                <w:kern w:val="0"/>
                <w:szCs w:val="21"/>
              </w:rPr>
            </w:pPr>
            <w:r>
              <w:rPr>
                <w:rFonts w:hint="eastAsia" w:ascii="仿宋" w:hAnsi="仿宋" w:eastAsia="仿宋" w:cs="仿宋"/>
                <w:bCs/>
                <w:color w:val="auto"/>
                <w:kern w:val="0"/>
                <w:szCs w:val="21"/>
              </w:rPr>
              <w:t>监测指标</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ACF5D0C">
            <w:pPr>
              <w:widowControl/>
              <w:spacing w:line="360" w:lineRule="auto"/>
              <w:rPr>
                <w:rFonts w:hint="eastAsia" w:ascii="仿宋" w:hAnsi="仿宋" w:eastAsia="仿宋" w:cs="仿宋"/>
                <w:bCs/>
                <w:color w:val="auto"/>
                <w:kern w:val="0"/>
                <w:szCs w:val="21"/>
              </w:rPr>
            </w:pPr>
            <w:r>
              <w:rPr>
                <w:rFonts w:hint="eastAsia" w:ascii="仿宋" w:hAnsi="仿宋" w:eastAsia="仿宋" w:cs="仿宋"/>
                <w:bCs/>
                <w:color w:val="auto"/>
                <w:kern w:val="0"/>
                <w:szCs w:val="21"/>
              </w:rPr>
              <w:t>全年监测点次</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65FD72E">
            <w:pPr>
              <w:widowControl/>
              <w:spacing w:line="360" w:lineRule="auto"/>
              <w:rPr>
                <w:rFonts w:hint="eastAsia" w:ascii="仿宋" w:hAnsi="仿宋" w:eastAsia="仿宋" w:cs="仿宋"/>
                <w:bCs/>
                <w:color w:val="auto"/>
                <w:kern w:val="0"/>
                <w:szCs w:val="21"/>
              </w:rPr>
            </w:pPr>
            <w:r>
              <w:rPr>
                <w:rFonts w:hint="eastAsia" w:ascii="仿宋" w:hAnsi="仿宋" w:eastAsia="仿宋" w:cs="仿宋"/>
                <w:bCs/>
                <w:color w:val="auto"/>
                <w:kern w:val="0"/>
                <w:szCs w:val="21"/>
              </w:rPr>
              <w:t>备注</w:t>
            </w:r>
          </w:p>
        </w:tc>
      </w:tr>
      <w:tr w14:paraId="45B9FF52">
        <w:tblPrEx>
          <w:tblCellMar>
            <w:top w:w="0" w:type="dxa"/>
            <w:left w:w="108" w:type="dxa"/>
            <w:bottom w:w="0" w:type="dxa"/>
            <w:right w:w="108" w:type="dxa"/>
          </w:tblCellMar>
        </w:tblPrEx>
        <w:trPr>
          <w:trHeight w:val="57"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14:paraId="02EA4F73">
            <w:pPr>
              <w:widowControl/>
              <w:spacing w:line="360" w:lineRule="auto"/>
              <w:rPr>
                <w:rFonts w:hint="eastAsia" w:ascii="仿宋" w:hAnsi="仿宋" w:eastAsia="仿宋" w:cs="仿宋"/>
                <w:color w:val="auto"/>
                <w:kern w:val="0"/>
                <w:szCs w:val="21"/>
              </w:rPr>
            </w:pPr>
            <w:r>
              <w:rPr>
                <w:rFonts w:hint="eastAsia" w:ascii="仿宋" w:hAnsi="仿宋" w:eastAsia="仿宋" w:cs="仿宋"/>
                <w:color w:val="auto"/>
                <w:kern w:val="0"/>
                <w:szCs w:val="21"/>
              </w:rPr>
              <w:t>1</w:t>
            </w:r>
          </w:p>
        </w:tc>
        <w:tc>
          <w:tcPr>
            <w:tcW w:w="1153" w:type="dxa"/>
            <w:tcBorders>
              <w:top w:val="single" w:color="auto" w:sz="4" w:space="0"/>
              <w:left w:val="single" w:color="auto" w:sz="4" w:space="0"/>
              <w:bottom w:val="single" w:color="auto" w:sz="4" w:space="0"/>
              <w:right w:val="single" w:color="auto" w:sz="4" w:space="0"/>
            </w:tcBorders>
            <w:noWrap w:val="0"/>
            <w:vAlign w:val="center"/>
          </w:tcPr>
          <w:p w14:paraId="3D6B884D">
            <w:pPr>
              <w:widowControl/>
              <w:spacing w:line="360" w:lineRule="auto"/>
              <w:rPr>
                <w:rFonts w:hint="eastAsia" w:ascii="仿宋" w:hAnsi="仿宋" w:eastAsia="仿宋" w:cs="仿宋"/>
                <w:color w:val="auto"/>
                <w:kern w:val="0"/>
                <w:szCs w:val="21"/>
              </w:rPr>
            </w:pPr>
            <w:r>
              <w:rPr>
                <w:rFonts w:hint="eastAsia" w:ascii="仿宋" w:hAnsi="仿宋" w:eastAsia="仿宋" w:cs="仿宋"/>
                <w:color w:val="auto"/>
                <w:kern w:val="0"/>
                <w:szCs w:val="21"/>
              </w:rPr>
              <w:t>工业</w:t>
            </w:r>
          </w:p>
        </w:tc>
        <w:tc>
          <w:tcPr>
            <w:tcW w:w="891" w:type="dxa"/>
            <w:tcBorders>
              <w:top w:val="single" w:color="auto" w:sz="4" w:space="0"/>
              <w:left w:val="single" w:color="auto" w:sz="4" w:space="0"/>
              <w:bottom w:val="single" w:color="auto" w:sz="4" w:space="0"/>
              <w:right w:val="single" w:color="auto" w:sz="4" w:space="0"/>
            </w:tcBorders>
            <w:noWrap w:val="0"/>
            <w:vAlign w:val="center"/>
          </w:tcPr>
          <w:p w14:paraId="08774768">
            <w:pPr>
              <w:widowControl/>
              <w:spacing w:line="360" w:lineRule="auto"/>
              <w:rPr>
                <w:rFonts w:hint="eastAsia" w:ascii="仿宋" w:hAnsi="仿宋" w:eastAsia="仿宋" w:cs="仿宋"/>
                <w:color w:val="auto"/>
                <w:kern w:val="0"/>
                <w:szCs w:val="21"/>
              </w:rPr>
            </w:pPr>
            <w:r>
              <w:rPr>
                <w:rFonts w:hint="eastAsia" w:ascii="仿宋" w:hAnsi="仿宋" w:eastAsia="仿宋" w:cs="仿宋"/>
                <w:color w:val="auto"/>
                <w:kern w:val="0"/>
                <w:szCs w:val="21"/>
              </w:rPr>
              <w:t>全检</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6497478B">
            <w:pPr>
              <w:widowControl/>
              <w:spacing w:line="360" w:lineRule="auto"/>
              <w:rPr>
                <w:rFonts w:hint="default"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66</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0E63CFF3">
            <w:pPr>
              <w:widowControl/>
              <w:spacing w:line="360" w:lineRule="auto"/>
              <w:rPr>
                <w:rFonts w:hint="eastAsia" w:ascii="仿宋" w:hAnsi="仿宋" w:eastAsia="仿宋" w:cs="仿宋"/>
                <w:color w:val="auto"/>
                <w:kern w:val="0"/>
                <w:szCs w:val="21"/>
              </w:rPr>
            </w:pPr>
            <w:r>
              <w:rPr>
                <w:rFonts w:hint="eastAsia" w:ascii="仿宋" w:hAnsi="仿宋" w:eastAsia="仿宋" w:cs="仿宋"/>
                <w:color w:val="auto"/>
                <w:kern w:val="0"/>
                <w:szCs w:val="21"/>
              </w:rPr>
              <w:t>每月一</w:t>
            </w:r>
            <w:r>
              <w:rPr>
                <w:rFonts w:hint="eastAsia" w:ascii="仿宋" w:hAnsi="仿宋" w:eastAsia="仿宋" w:cs="仿宋"/>
                <w:color w:val="auto"/>
                <w:kern w:val="0"/>
                <w:szCs w:val="21"/>
                <w:lang w:val="en-US" w:eastAsia="zh-CN"/>
              </w:rPr>
              <w:t xml:space="preserve"> </w:t>
            </w:r>
            <w:r>
              <w:rPr>
                <w:rFonts w:hint="eastAsia" w:ascii="仿宋" w:hAnsi="仿宋" w:eastAsia="仿宋" w:cs="仿宋"/>
                <w:color w:val="auto"/>
                <w:kern w:val="0"/>
                <w:szCs w:val="21"/>
              </w:rPr>
              <w:t>次</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643A828">
            <w:pPr>
              <w:widowControl/>
              <w:spacing w:line="360" w:lineRule="auto"/>
              <w:rPr>
                <w:rFonts w:hint="eastAsia" w:ascii="仿宋" w:hAnsi="仿宋" w:eastAsia="仿宋" w:cs="仿宋"/>
                <w:color w:val="auto"/>
                <w:kern w:val="0"/>
                <w:szCs w:val="21"/>
              </w:rPr>
            </w:pPr>
            <w:r>
              <w:rPr>
                <w:rFonts w:hint="eastAsia" w:ascii="仿宋" w:hAnsi="仿宋" w:eastAsia="仿宋" w:cs="仿宋"/>
                <w:color w:val="auto"/>
                <w:kern w:val="0"/>
                <w:szCs w:val="21"/>
              </w:rPr>
              <w:t>PH值、SS、TP、CODcr、NH3-N、TN、总汞、总镉、总砷、总铅、六价铬</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E0718A5">
            <w:pPr>
              <w:widowControl/>
              <w:spacing w:line="360" w:lineRule="auto"/>
              <w:rPr>
                <w:rFonts w:hint="default"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792</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AA55479">
            <w:pPr>
              <w:widowControl/>
              <w:spacing w:line="360" w:lineRule="auto"/>
              <w:rPr>
                <w:rFonts w:hint="eastAsia" w:ascii="仿宋" w:hAnsi="仿宋" w:eastAsia="仿宋" w:cs="仿宋"/>
                <w:color w:val="auto"/>
                <w:kern w:val="0"/>
                <w:szCs w:val="21"/>
              </w:rPr>
            </w:pPr>
          </w:p>
        </w:tc>
      </w:tr>
      <w:tr w14:paraId="32F43070">
        <w:tblPrEx>
          <w:tblCellMar>
            <w:top w:w="0" w:type="dxa"/>
            <w:left w:w="108" w:type="dxa"/>
            <w:bottom w:w="0" w:type="dxa"/>
            <w:right w:w="108" w:type="dxa"/>
          </w:tblCellMar>
        </w:tblPrEx>
        <w:trPr>
          <w:trHeight w:val="57"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14:paraId="7F801E31">
            <w:pPr>
              <w:widowControl/>
              <w:spacing w:line="360" w:lineRule="auto"/>
              <w:rPr>
                <w:rFonts w:hint="eastAsia" w:ascii="仿宋" w:hAnsi="仿宋" w:eastAsia="仿宋" w:cs="仿宋"/>
                <w:color w:val="auto"/>
                <w:kern w:val="0"/>
                <w:szCs w:val="21"/>
              </w:rPr>
            </w:pPr>
            <w:r>
              <w:rPr>
                <w:rFonts w:hint="eastAsia" w:ascii="仿宋" w:hAnsi="仿宋" w:eastAsia="仿宋" w:cs="仿宋"/>
                <w:color w:val="auto"/>
                <w:kern w:val="0"/>
                <w:szCs w:val="21"/>
              </w:rPr>
              <w:t>2</w:t>
            </w:r>
          </w:p>
        </w:tc>
        <w:tc>
          <w:tcPr>
            <w:tcW w:w="1153" w:type="dxa"/>
            <w:tcBorders>
              <w:top w:val="single" w:color="auto" w:sz="4" w:space="0"/>
              <w:left w:val="single" w:color="auto" w:sz="4" w:space="0"/>
              <w:bottom w:val="single" w:color="auto" w:sz="4" w:space="0"/>
              <w:right w:val="single" w:color="auto" w:sz="4" w:space="0"/>
            </w:tcBorders>
            <w:noWrap w:val="0"/>
            <w:vAlign w:val="center"/>
          </w:tcPr>
          <w:p w14:paraId="564B7624">
            <w:pPr>
              <w:widowControl/>
              <w:spacing w:line="360" w:lineRule="auto"/>
              <w:rPr>
                <w:rFonts w:hint="eastAsia" w:ascii="仿宋" w:hAnsi="仿宋" w:eastAsia="仿宋" w:cs="仿宋"/>
                <w:color w:val="auto"/>
                <w:kern w:val="0"/>
                <w:szCs w:val="21"/>
              </w:rPr>
            </w:pPr>
            <w:r>
              <w:rPr>
                <w:rFonts w:hint="eastAsia" w:ascii="仿宋" w:hAnsi="仿宋" w:eastAsia="仿宋" w:cs="仿宋"/>
                <w:color w:val="auto"/>
                <w:kern w:val="0"/>
                <w:szCs w:val="21"/>
              </w:rPr>
              <w:t>医院</w:t>
            </w:r>
          </w:p>
        </w:tc>
        <w:tc>
          <w:tcPr>
            <w:tcW w:w="891" w:type="dxa"/>
            <w:tcBorders>
              <w:top w:val="single" w:color="auto" w:sz="4" w:space="0"/>
              <w:left w:val="single" w:color="auto" w:sz="4" w:space="0"/>
              <w:bottom w:val="single" w:color="auto" w:sz="4" w:space="0"/>
              <w:right w:val="single" w:color="auto" w:sz="4" w:space="0"/>
            </w:tcBorders>
            <w:noWrap w:val="0"/>
            <w:vAlign w:val="center"/>
          </w:tcPr>
          <w:p w14:paraId="5898F093">
            <w:pPr>
              <w:widowControl/>
              <w:spacing w:line="360" w:lineRule="auto"/>
              <w:rPr>
                <w:rFonts w:hint="eastAsia" w:ascii="仿宋" w:hAnsi="仿宋" w:eastAsia="仿宋" w:cs="仿宋"/>
                <w:color w:val="auto"/>
                <w:kern w:val="0"/>
                <w:szCs w:val="21"/>
              </w:rPr>
            </w:pPr>
            <w:r>
              <w:rPr>
                <w:rFonts w:hint="eastAsia" w:ascii="仿宋" w:hAnsi="仿宋" w:eastAsia="仿宋" w:cs="仿宋"/>
                <w:color w:val="auto"/>
                <w:kern w:val="0"/>
                <w:szCs w:val="21"/>
              </w:rPr>
              <w:t>有预处理设施</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176F6D04">
            <w:pPr>
              <w:widowControl/>
              <w:spacing w:line="360" w:lineRule="auto"/>
              <w:rPr>
                <w:rFonts w:hint="default"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54</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152FF571">
            <w:pPr>
              <w:widowControl/>
              <w:spacing w:line="360" w:lineRule="auto"/>
              <w:rPr>
                <w:rFonts w:hint="eastAsia" w:ascii="仿宋" w:hAnsi="仿宋" w:eastAsia="仿宋" w:cs="仿宋"/>
                <w:color w:val="auto"/>
                <w:kern w:val="0"/>
                <w:szCs w:val="21"/>
              </w:rPr>
            </w:pPr>
            <w:r>
              <w:rPr>
                <w:rFonts w:hint="eastAsia" w:ascii="仿宋" w:hAnsi="仿宋" w:eastAsia="仿宋" w:cs="仿宋"/>
                <w:color w:val="auto"/>
                <w:kern w:val="0"/>
                <w:szCs w:val="21"/>
              </w:rPr>
              <w:t>每三个月一次</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5F757C3">
            <w:pPr>
              <w:widowControl/>
              <w:spacing w:line="360" w:lineRule="auto"/>
              <w:rPr>
                <w:rFonts w:hint="eastAsia" w:ascii="仿宋" w:hAnsi="仿宋" w:eastAsia="仿宋" w:cs="仿宋"/>
                <w:color w:val="auto"/>
                <w:kern w:val="0"/>
                <w:szCs w:val="21"/>
              </w:rPr>
            </w:pPr>
            <w:r>
              <w:rPr>
                <w:rFonts w:hint="eastAsia" w:ascii="仿宋" w:hAnsi="仿宋" w:eastAsia="仿宋" w:cs="仿宋"/>
                <w:color w:val="auto"/>
                <w:kern w:val="0"/>
                <w:szCs w:val="21"/>
              </w:rPr>
              <w:t>PH值、SS、TP、CODcr、NH3-N、动植物油</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601C3B7">
            <w:pPr>
              <w:widowControl/>
              <w:spacing w:line="360" w:lineRule="auto"/>
              <w:rPr>
                <w:rFonts w:hint="default"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216</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1BF826C">
            <w:pPr>
              <w:widowControl/>
              <w:spacing w:line="360" w:lineRule="auto"/>
              <w:rPr>
                <w:rFonts w:hint="eastAsia" w:ascii="仿宋" w:hAnsi="仿宋" w:eastAsia="仿宋" w:cs="仿宋"/>
                <w:color w:val="auto"/>
                <w:kern w:val="0"/>
                <w:szCs w:val="21"/>
              </w:rPr>
            </w:pPr>
          </w:p>
        </w:tc>
      </w:tr>
      <w:tr w14:paraId="1A2A5271">
        <w:tblPrEx>
          <w:tblCellMar>
            <w:top w:w="0" w:type="dxa"/>
            <w:left w:w="108" w:type="dxa"/>
            <w:bottom w:w="0" w:type="dxa"/>
            <w:right w:w="108" w:type="dxa"/>
          </w:tblCellMar>
        </w:tblPrEx>
        <w:trPr>
          <w:trHeight w:val="57"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14:paraId="7205894C">
            <w:pPr>
              <w:widowControl/>
              <w:spacing w:line="360" w:lineRule="auto"/>
              <w:rPr>
                <w:rFonts w:hint="eastAsia" w:ascii="仿宋" w:hAnsi="仿宋" w:eastAsia="仿宋" w:cs="仿宋"/>
                <w:color w:val="auto"/>
                <w:kern w:val="0"/>
                <w:szCs w:val="21"/>
              </w:rPr>
            </w:pPr>
            <w:r>
              <w:rPr>
                <w:rFonts w:hint="eastAsia" w:ascii="仿宋" w:hAnsi="仿宋" w:eastAsia="仿宋" w:cs="仿宋"/>
                <w:color w:val="auto"/>
                <w:kern w:val="0"/>
                <w:szCs w:val="21"/>
              </w:rPr>
              <w:t>3</w:t>
            </w:r>
          </w:p>
        </w:tc>
        <w:tc>
          <w:tcPr>
            <w:tcW w:w="1153" w:type="dxa"/>
            <w:tcBorders>
              <w:top w:val="single" w:color="auto" w:sz="4" w:space="0"/>
              <w:left w:val="single" w:color="auto" w:sz="4" w:space="0"/>
              <w:bottom w:val="single" w:color="auto" w:sz="4" w:space="0"/>
              <w:right w:val="single" w:color="auto" w:sz="4" w:space="0"/>
            </w:tcBorders>
            <w:noWrap w:val="0"/>
            <w:vAlign w:val="center"/>
          </w:tcPr>
          <w:p w14:paraId="3EBC33B4">
            <w:pPr>
              <w:widowControl/>
              <w:spacing w:line="360" w:lineRule="auto"/>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综合楼</w:t>
            </w:r>
            <w:r>
              <w:rPr>
                <w:rFonts w:hint="eastAsia" w:ascii="仿宋" w:hAnsi="仿宋" w:eastAsia="仿宋" w:cs="仿宋"/>
                <w:color w:val="auto"/>
                <w:kern w:val="0"/>
                <w:szCs w:val="21"/>
                <w:lang w:eastAsia="zh-CN"/>
              </w:rPr>
              <w:t>等</w:t>
            </w:r>
          </w:p>
        </w:tc>
        <w:tc>
          <w:tcPr>
            <w:tcW w:w="891" w:type="dxa"/>
            <w:tcBorders>
              <w:top w:val="single" w:color="auto" w:sz="4" w:space="0"/>
              <w:left w:val="single" w:color="auto" w:sz="4" w:space="0"/>
              <w:bottom w:val="single" w:color="auto" w:sz="4" w:space="0"/>
              <w:right w:val="single" w:color="auto" w:sz="4" w:space="0"/>
            </w:tcBorders>
            <w:noWrap w:val="0"/>
            <w:vAlign w:val="center"/>
          </w:tcPr>
          <w:p w14:paraId="41C5ECD6">
            <w:pPr>
              <w:widowControl/>
              <w:spacing w:line="360" w:lineRule="auto"/>
              <w:rPr>
                <w:rFonts w:hint="eastAsia" w:ascii="仿宋" w:hAnsi="仿宋" w:eastAsia="仿宋" w:cs="仿宋"/>
                <w:color w:val="auto"/>
                <w:kern w:val="0"/>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5D0510FD">
            <w:pPr>
              <w:widowControl/>
              <w:spacing w:line="360" w:lineRule="auto"/>
              <w:rPr>
                <w:rFonts w:hint="default"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98</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57A21802">
            <w:pPr>
              <w:widowControl/>
              <w:spacing w:line="360" w:lineRule="auto"/>
              <w:rPr>
                <w:rFonts w:hint="eastAsia" w:ascii="仿宋" w:hAnsi="仿宋" w:eastAsia="仿宋" w:cs="仿宋"/>
                <w:color w:val="auto"/>
                <w:kern w:val="0"/>
                <w:szCs w:val="21"/>
              </w:rPr>
            </w:pPr>
            <w:r>
              <w:rPr>
                <w:rFonts w:hint="eastAsia" w:ascii="仿宋" w:hAnsi="仿宋" w:eastAsia="仿宋" w:cs="仿宋"/>
                <w:color w:val="auto"/>
                <w:kern w:val="0"/>
                <w:szCs w:val="21"/>
              </w:rPr>
              <w:t>每三个月一</w:t>
            </w:r>
            <w:r>
              <w:rPr>
                <w:rFonts w:hint="eastAsia" w:ascii="仿宋" w:hAnsi="仿宋" w:eastAsia="仿宋" w:cs="仿宋"/>
                <w:color w:val="auto"/>
                <w:kern w:val="0"/>
                <w:szCs w:val="21"/>
                <w:lang w:val="en-US" w:eastAsia="zh-CN"/>
              </w:rPr>
              <w:t xml:space="preserve"> </w:t>
            </w:r>
            <w:r>
              <w:rPr>
                <w:rFonts w:hint="eastAsia" w:ascii="仿宋" w:hAnsi="仿宋" w:eastAsia="仿宋" w:cs="仿宋"/>
                <w:color w:val="auto"/>
                <w:kern w:val="0"/>
                <w:szCs w:val="21"/>
              </w:rPr>
              <w:t>次</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234454B">
            <w:pPr>
              <w:widowControl/>
              <w:spacing w:line="360" w:lineRule="auto"/>
              <w:rPr>
                <w:rFonts w:hint="eastAsia" w:ascii="仿宋" w:hAnsi="仿宋" w:eastAsia="仿宋" w:cs="仿宋"/>
                <w:color w:val="auto"/>
                <w:kern w:val="0"/>
                <w:szCs w:val="21"/>
              </w:rPr>
            </w:pPr>
            <w:r>
              <w:rPr>
                <w:rFonts w:hint="eastAsia" w:ascii="仿宋" w:hAnsi="仿宋" w:eastAsia="仿宋" w:cs="仿宋"/>
                <w:color w:val="auto"/>
                <w:kern w:val="0"/>
                <w:szCs w:val="21"/>
              </w:rPr>
              <w:t>PH值、SS、TP、CODcr、NH3-N、动植物油</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D8F13FE">
            <w:pPr>
              <w:widowControl/>
              <w:spacing w:line="360" w:lineRule="auto"/>
              <w:rPr>
                <w:rFonts w:hint="default"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392</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6DBF907">
            <w:pPr>
              <w:widowControl/>
              <w:spacing w:line="360" w:lineRule="auto"/>
              <w:rPr>
                <w:rFonts w:hint="eastAsia" w:ascii="仿宋" w:hAnsi="仿宋" w:eastAsia="仿宋" w:cs="仿宋"/>
                <w:color w:val="auto"/>
                <w:kern w:val="0"/>
                <w:szCs w:val="21"/>
              </w:rPr>
            </w:pPr>
          </w:p>
        </w:tc>
      </w:tr>
      <w:tr w14:paraId="76D3074C">
        <w:tblPrEx>
          <w:tblCellMar>
            <w:top w:w="0" w:type="dxa"/>
            <w:left w:w="108" w:type="dxa"/>
            <w:bottom w:w="0" w:type="dxa"/>
            <w:right w:w="108" w:type="dxa"/>
          </w:tblCellMar>
        </w:tblPrEx>
        <w:trPr>
          <w:trHeight w:val="57"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14:paraId="610DA913">
            <w:pPr>
              <w:widowControl/>
              <w:spacing w:line="360" w:lineRule="auto"/>
              <w:rPr>
                <w:rFonts w:hint="eastAsia" w:ascii="仿宋" w:hAnsi="仿宋" w:eastAsia="仿宋" w:cs="仿宋"/>
                <w:color w:val="auto"/>
                <w:kern w:val="0"/>
                <w:szCs w:val="21"/>
              </w:rPr>
            </w:pPr>
            <w:r>
              <w:rPr>
                <w:rFonts w:hint="eastAsia" w:ascii="仿宋" w:hAnsi="仿宋" w:eastAsia="仿宋" w:cs="仿宋"/>
                <w:color w:val="auto"/>
                <w:kern w:val="0"/>
                <w:szCs w:val="21"/>
              </w:rPr>
              <w:t>4</w:t>
            </w:r>
          </w:p>
        </w:tc>
        <w:tc>
          <w:tcPr>
            <w:tcW w:w="1153" w:type="dxa"/>
            <w:tcBorders>
              <w:top w:val="single" w:color="auto" w:sz="4" w:space="0"/>
              <w:left w:val="single" w:color="auto" w:sz="4" w:space="0"/>
              <w:bottom w:val="single" w:color="auto" w:sz="4" w:space="0"/>
              <w:right w:val="single" w:color="auto" w:sz="4" w:space="0"/>
            </w:tcBorders>
            <w:noWrap w:val="0"/>
            <w:vAlign w:val="center"/>
          </w:tcPr>
          <w:p w14:paraId="2CA3A0E3">
            <w:pPr>
              <w:widowControl/>
              <w:spacing w:line="360" w:lineRule="auto"/>
              <w:rPr>
                <w:rFonts w:hint="eastAsia" w:ascii="仿宋" w:hAnsi="仿宋" w:eastAsia="仿宋" w:cs="仿宋"/>
                <w:color w:val="auto"/>
                <w:kern w:val="0"/>
                <w:szCs w:val="21"/>
              </w:rPr>
            </w:pPr>
            <w:r>
              <w:rPr>
                <w:rFonts w:hint="eastAsia" w:ascii="仿宋" w:hAnsi="仿宋" w:eastAsia="仿宋" w:cs="仿宋"/>
                <w:color w:val="auto"/>
                <w:kern w:val="0"/>
                <w:szCs w:val="21"/>
              </w:rPr>
              <w:t>污水泵站</w:t>
            </w:r>
          </w:p>
        </w:tc>
        <w:tc>
          <w:tcPr>
            <w:tcW w:w="891" w:type="dxa"/>
            <w:tcBorders>
              <w:top w:val="single" w:color="auto" w:sz="4" w:space="0"/>
              <w:left w:val="single" w:color="auto" w:sz="4" w:space="0"/>
              <w:bottom w:val="single" w:color="auto" w:sz="4" w:space="0"/>
              <w:right w:val="single" w:color="auto" w:sz="4" w:space="0"/>
            </w:tcBorders>
            <w:noWrap w:val="0"/>
            <w:vAlign w:val="center"/>
          </w:tcPr>
          <w:p w14:paraId="4A3B0F51">
            <w:pPr>
              <w:widowControl/>
              <w:spacing w:line="360" w:lineRule="auto"/>
              <w:rPr>
                <w:rFonts w:hint="eastAsia" w:ascii="仿宋" w:hAnsi="仿宋" w:eastAsia="仿宋" w:cs="仿宋"/>
                <w:color w:val="auto"/>
                <w:kern w:val="0"/>
                <w:szCs w:val="21"/>
              </w:rPr>
            </w:pPr>
            <w:r>
              <w:rPr>
                <w:rFonts w:hint="eastAsia" w:ascii="仿宋" w:hAnsi="仿宋" w:eastAsia="仿宋" w:cs="仿宋"/>
                <w:color w:val="auto"/>
                <w:kern w:val="0"/>
                <w:szCs w:val="21"/>
              </w:rPr>
              <w:t>重要节点</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7C1F7345">
            <w:pPr>
              <w:widowControl/>
              <w:spacing w:line="360" w:lineRule="auto"/>
              <w:rPr>
                <w:rFonts w:hint="eastAsia" w:ascii="仿宋" w:hAnsi="仿宋" w:eastAsia="仿宋" w:cs="仿宋"/>
                <w:color w:val="auto"/>
                <w:kern w:val="0"/>
                <w:szCs w:val="21"/>
              </w:rPr>
            </w:pPr>
            <w:r>
              <w:rPr>
                <w:rFonts w:hint="eastAsia" w:ascii="仿宋" w:hAnsi="仿宋" w:eastAsia="仿宋" w:cs="仿宋"/>
                <w:color w:val="auto"/>
                <w:kern w:val="0"/>
                <w:szCs w:val="21"/>
              </w:rPr>
              <w:t>43座</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34EEFD01">
            <w:pPr>
              <w:widowControl/>
              <w:spacing w:line="360" w:lineRule="auto"/>
              <w:rPr>
                <w:rFonts w:hint="eastAsia" w:ascii="仿宋" w:hAnsi="仿宋" w:eastAsia="仿宋" w:cs="仿宋"/>
                <w:color w:val="auto"/>
                <w:kern w:val="0"/>
                <w:szCs w:val="21"/>
              </w:rPr>
            </w:pPr>
            <w:r>
              <w:rPr>
                <w:rFonts w:hint="eastAsia" w:ascii="仿宋" w:hAnsi="仿宋" w:eastAsia="仿宋" w:cs="仿宋"/>
                <w:color w:val="auto"/>
                <w:kern w:val="0"/>
                <w:szCs w:val="21"/>
              </w:rPr>
              <w:t>每月</w:t>
            </w:r>
            <w:r>
              <w:rPr>
                <w:rFonts w:hint="eastAsia" w:ascii="仿宋" w:hAnsi="仿宋" w:eastAsia="仿宋" w:cs="仿宋"/>
                <w:color w:val="auto"/>
                <w:kern w:val="0"/>
                <w:szCs w:val="21"/>
                <w:lang w:eastAsia="zh-CN"/>
              </w:rPr>
              <w:t>一</w:t>
            </w:r>
            <w:r>
              <w:rPr>
                <w:rFonts w:hint="eastAsia" w:ascii="仿宋" w:hAnsi="仿宋" w:eastAsia="仿宋" w:cs="仿宋"/>
                <w:color w:val="auto"/>
                <w:kern w:val="0"/>
                <w:szCs w:val="21"/>
                <w:lang w:val="en-US" w:eastAsia="zh-CN"/>
              </w:rPr>
              <w:t xml:space="preserve"> </w:t>
            </w:r>
            <w:r>
              <w:rPr>
                <w:rFonts w:hint="eastAsia" w:ascii="仿宋" w:hAnsi="仿宋" w:eastAsia="仿宋" w:cs="仿宋"/>
                <w:color w:val="auto"/>
                <w:kern w:val="0"/>
                <w:szCs w:val="21"/>
              </w:rPr>
              <w:t>次</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6575D32">
            <w:pPr>
              <w:widowControl/>
              <w:spacing w:line="360" w:lineRule="auto"/>
              <w:rPr>
                <w:rFonts w:hint="eastAsia" w:ascii="仿宋" w:hAnsi="仿宋" w:eastAsia="仿宋" w:cs="仿宋"/>
                <w:color w:val="auto"/>
                <w:kern w:val="0"/>
                <w:szCs w:val="21"/>
              </w:rPr>
            </w:pPr>
            <w:r>
              <w:rPr>
                <w:rFonts w:hint="eastAsia" w:ascii="仿宋" w:hAnsi="仿宋" w:eastAsia="仿宋" w:cs="仿宋"/>
                <w:color w:val="auto"/>
                <w:kern w:val="0"/>
                <w:szCs w:val="21"/>
              </w:rPr>
              <w:t>PH值、SS、TP、CODcr、NH3-N　</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7A81D0C">
            <w:pPr>
              <w:widowControl/>
              <w:spacing w:line="360" w:lineRule="auto"/>
              <w:rPr>
                <w:rFonts w:hint="default"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516</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7028338">
            <w:pPr>
              <w:widowControl/>
              <w:spacing w:line="360" w:lineRule="auto"/>
              <w:rPr>
                <w:rFonts w:hint="eastAsia" w:ascii="仿宋" w:hAnsi="仿宋" w:eastAsia="仿宋" w:cs="仿宋"/>
                <w:color w:val="auto"/>
                <w:kern w:val="0"/>
                <w:szCs w:val="21"/>
              </w:rPr>
            </w:pPr>
          </w:p>
        </w:tc>
      </w:tr>
      <w:tr w14:paraId="675DF78D">
        <w:tblPrEx>
          <w:tblCellMar>
            <w:top w:w="0" w:type="dxa"/>
            <w:left w:w="108" w:type="dxa"/>
            <w:bottom w:w="0" w:type="dxa"/>
            <w:right w:w="108" w:type="dxa"/>
          </w:tblCellMar>
        </w:tblPrEx>
        <w:trPr>
          <w:trHeight w:val="624"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14:paraId="4A9B14C8">
            <w:pPr>
              <w:widowControl/>
              <w:spacing w:line="360" w:lineRule="auto"/>
              <w:rPr>
                <w:rFonts w:hint="eastAsia" w:ascii="仿宋" w:hAnsi="仿宋" w:eastAsia="仿宋" w:cs="仿宋"/>
                <w:color w:val="auto"/>
                <w:kern w:val="0"/>
                <w:szCs w:val="21"/>
              </w:rPr>
            </w:pPr>
            <w:r>
              <w:rPr>
                <w:rFonts w:hint="eastAsia" w:ascii="仿宋" w:hAnsi="仿宋" w:eastAsia="仿宋" w:cs="仿宋"/>
                <w:color w:val="auto"/>
                <w:kern w:val="0"/>
                <w:szCs w:val="21"/>
              </w:rPr>
              <w:t>5</w:t>
            </w:r>
          </w:p>
        </w:tc>
        <w:tc>
          <w:tcPr>
            <w:tcW w:w="1153" w:type="dxa"/>
            <w:tcBorders>
              <w:top w:val="single" w:color="auto" w:sz="4" w:space="0"/>
              <w:left w:val="single" w:color="auto" w:sz="4" w:space="0"/>
              <w:bottom w:val="single" w:color="auto" w:sz="4" w:space="0"/>
              <w:right w:val="single" w:color="auto" w:sz="4" w:space="0"/>
            </w:tcBorders>
            <w:noWrap w:val="0"/>
            <w:vAlign w:val="center"/>
          </w:tcPr>
          <w:p w14:paraId="7A20D35A">
            <w:pPr>
              <w:widowControl/>
              <w:spacing w:line="360" w:lineRule="auto"/>
              <w:rPr>
                <w:rFonts w:hint="eastAsia" w:ascii="仿宋" w:hAnsi="仿宋" w:eastAsia="仿宋" w:cs="仿宋"/>
                <w:color w:val="auto"/>
                <w:kern w:val="0"/>
                <w:szCs w:val="21"/>
              </w:rPr>
            </w:pPr>
            <w:r>
              <w:rPr>
                <w:rFonts w:hint="eastAsia" w:ascii="仿宋" w:hAnsi="仿宋" w:eastAsia="仿宋" w:cs="仿宋"/>
                <w:color w:val="auto"/>
                <w:kern w:val="0"/>
                <w:szCs w:val="21"/>
              </w:rPr>
              <w:t>七格污水处理厂</w:t>
            </w:r>
          </w:p>
        </w:tc>
        <w:tc>
          <w:tcPr>
            <w:tcW w:w="891" w:type="dxa"/>
            <w:tcBorders>
              <w:top w:val="single" w:color="auto" w:sz="4" w:space="0"/>
              <w:left w:val="nil"/>
              <w:bottom w:val="single" w:color="auto" w:sz="4" w:space="0"/>
              <w:right w:val="single" w:color="auto" w:sz="4" w:space="0"/>
            </w:tcBorders>
            <w:noWrap w:val="0"/>
            <w:vAlign w:val="center"/>
          </w:tcPr>
          <w:p w14:paraId="0F8629A9">
            <w:pPr>
              <w:widowControl/>
              <w:spacing w:line="360" w:lineRule="auto"/>
              <w:rPr>
                <w:rFonts w:hint="eastAsia" w:ascii="仿宋" w:hAnsi="仿宋" w:eastAsia="仿宋" w:cs="仿宋"/>
                <w:color w:val="auto"/>
                <w:kern w:val="0"/>
                <w:szCs w:val="21"/>
              </w:rPr>
            </w:pPr>
            <w:r>
              <w:rPr>
                <w:rFonts w:hint="eastAsia" w:ascii="仿宋" w:hAnsi="仿宋" w:eastAsia="仿宋" w:cs="仿宋"/>
                <w:color w:val="auto"/>
                <w:kern w:val="0"/>
                <w:szCs w:val="21"/>
              </w:rPr>
              <w:t>一期、二期、三期、四期</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5FF6C767">
            <w:pPr>
              <w:widowControl/>
              <w:spacing w:line="360" w:lineRule="auto"/>
              <w:rPr>
                <w:rFonts w:hint="eastAsia" w:ascii="仿宋" w:hAnsi="仿宋" w:eastAsia="仿宋" w:cs="仿宋"/>
                <w:color w:val="auto"/>
                <w:kern w:val="0"/>
                <w:szCs w:val="21"/>
              </w:rPr>
            </w:pPr>
            <w:r>
              <w:rPr>
                <w:rFonts w:hint="eastAsia" w:ascii="仿宋" w:hAnsi="仿宋" w:eastAsia="仿宋" w:cs="仿宋"/>
                <w:color w:val="auto"/>
                <w:kern w:val="0"/>
                <w:szCs w:val="21"/>
              </w:rPr>
              <w:t>9点位</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57F6CFEE">
            <w:pPr>
              <w:widowControl/>
              <w:spacing w:line="360" w:lineRule="auto"/>
              <w:rPr>
                <w:rFonts w:hint="eastAsia" w:ascii="仿宋" w:hAnsi="仿宋" w:eastAsia="仿宋" w:cs="仿宋"/>
                <w:color w:val="auto"/>
                <w:kern w:val="0"/>
                <w:szCs w:val="21"/>
              </w:rPr>
            </w:pPr>
            <w:r>
              <w:rPr>
                <w:rFonts w:hint="eastAsia" w:ascii="仿宋" w:hAnsi="仿宋" w:eastAsia="仿宋" w:cs="仿宋"/>
                <w:color w:val="auto"/>
                <w:kern w:val="0"/>
                <w:szCs w:val="21"/>
              </w:rPr>
              <w:t>每周一</w:t>
            </w:r>
            <w:r>
              <w:rPr>
                <w:rFonts w:hint="eastAsia" w:ascii="仿宋" w:hAnsi="仿宋" w:eastAsia="仿宋" w:cs="仿宋"/>
                <w:color w:val="auto"/>
                <w:kern w:val="0"/>
                <w:szCs w:val="21"/>
                <w:lang w:val="en-US" w:eastAsia="zh-CN"/>
              </w:rPr>
              <w:t xml:space="preserve"> </w:t>
            </w:r>
            <w:r>
              <w:rPr>
                <w:rFonts w:hint="eastAsia" w:ascii="仿宋" w:hAnsi="仿宋" w:eastAsia="仿宋" w:cs="仿宋"/>
                <w:color w:val="auto"/>
                <w:kern w:val="0"/>
                <w:szCs w:val="21"/>
              </w:rPr>
              <w:t>次</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A3EA543">
            <w:pPr>
              <w:widowControl/>
              <w:spacing w:line="360" w:lineRule="auto"/>
              <w:rPr>
                <w:rFonts w:hint="eastAsia" w:ascii="仿宋" w:hAnsi="仿宋" w:eastAsia="仿宋" w:cs="仿宋"/>
                <w:color w:val="auto"/>
                <w:kern w:val="0"/>
                <w:szCs w:val="21"/>
              </w:rPr>
            </w:pPr>
            <w:r>
              <w:rPr>
                <w:rFonts w:hint="eastAsia" w:ascii="仿宋" w:hAnsi="仿宋" w:eastAsia="仿宋" w:cs="仿宋"/>
                <w:color w:val="auto"/>
                <w:kern w:val="0"/>
                <w:szCs w:val="21"/>
              </w:rPr>
              <w:t>PH值、SS、TP、CODcr、BOD5、NH3-N、TN、粪大肠菌群</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3E5951E">
            <w:pPr>
              <w:widowControl/>
              <w:spacing w:line="360" w:lineRule="auto"/>
              <w:rPr>
                <w:rFonts w:hint="eastAsia" w:ascii="仿宋" w:hAnsi="仿宋" w:eastAsia="仿宋" w:cs="仿宋"/>
                <w:color w:val="auto"/>
                <w:kern w:val="0"/>
                <w:szCs w:val="21"/>
              </w:rPr>
            </w:pPr>
            <w:r>
              <w:rPr>
                <w:rFonts w:hint="eastAsia" w:ascii="仿宋" w:hAnsi="仿宋" w:eastAsia="仿宋" w:cs="仿宋"/>
                <w:color w:val="auto"/>
                <w:kern w:val="0"/>
                <w:szCs w:val="21"/>
              </w:rPr>
              <w:t>468</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42B8D17">
            <w:pPr>
              <w:widowControl/>
              <w:spacing w:line="360" w:lineRule="auto"/>
              <w:rPr>
                <w:rFonts w:hint="eastAsia" w:ascii="仿宋" w:hAnsi="仿宋" w:eastAsia="仿宋" w:cs="仿宋"/>
                <w:color w:val="auto"/>
                <w:kern w:val="0"/>
                <w:szCs w:val="21"/>
              </w:rPr>
            </w:pPr>
          </w:p>
        </w:tc>
      </w:tr>
      <w:tr w14:paraId="4F78C696">
        <w:tblPrEx>
          <w:tblCellMar>
            <w:top w:w="0" w:type="dxa"/>
            <w:left w:w="108" w:type="dxa"/>
            <w:bottom w:w="0" w:type="dxa"/>
            <w:right w:w="108" w:type="dxa"/>
          </w:tblCellMar>
        </w:tblPrEx>
        <w:trPr>
          <w:trHeight w:val="57"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14:paraId="60D4F418">
            <w:pPr>
              <w:widowControl/>
              <w:spacing w:line="360" w:lineRule="auto"/>
              <w:rPr>
                <w:rFonts w:hint="eastAsia" w:ascii="仿宋" w:hAnsi="仿宋" w:eastAsia="仿宋" w:cs="仿宋"/>
                <w:color w:val="auto"/>
                <w:kern w:val="0"/>
                <w:szCs w:val="21"/>
              </w:rPr>
            </w:pPr>
            <w:r>
              <w:rPr>
                <w:rFonts w:hint="eastAsia" w:ascii="仿宋" w:hAnsi="仿宋" w:eastAsia="仿宋" w:cs="仿宋"/>
                <w:color w:val="auto"/>
                <w:kern w:val="0"/>
                <w:szCs w:val="21"/>
              </w:rPr>
              <w:t>6</w:t>
            </w:r>
          </w:p>
        </w:tc>
        <w:tc>
          <w:tcPr>
            <w:tcW w:w="1153" w:type="dxa"/>
            <w:tcBorders>
              <w:top w:val="single" w:color="auto" w:sz="4" w:space="0"/>
              <w:left w:val="single" w:color="auto" w:sz="4" w:space="0"/>
              <w:bottom w:val="single" w:color="auto" w:sz="4" w:space="0"/>
              <w:right w:val="single" w:color="auto" w:sz="4" w:space="0"/>
            </w:tcBorders>
            <w:noWrap w:val="0"/>
            <w:vAlign w:val="center"/>
          </w:tcPr>
          <w:p w14:paraId="61A84A54">
            <w:pPr>
              <w:widowControl/>
              <w:spacing w:line="360" w:lineRule="auto"/>
              <w:rPr>
                <w:rFonts w:hint="eastAsia" w:ascii="仿宋" w:hAnsi="仿宋" w:eastAsia="仿宋" w:cs="仿宋"/>
                <w:color w:val="auto"/>
                <w:kern w:val="0"/>
                <w:szCs w:val="21"/>
              </w:rPr>
            </w:pPr>
            <w:r>
              <w:rPr>
                <w:rFonts w:hint="eastAsia" w:ascii="仿宋" w:hAnsi="仿宋" w:eastAsia="仿宋" w:cs="仿宋"/>
                <w:color w:val="auto"/>
                <w:kern w:val="0"/>
                <w:szCs w:val="21"/>
              </w:rPr>
              <w:t>城西污水处理厂</w:t>
            </w:r>
          </w:p>
        </w:tc>
        <w:tc>
          <w:tcPr>
            <w:tcW w:w="891" w:type="dxa"/>
            <w:tcBorders>
              <w:top w:val="single" w:color="auto" w:sz="4" w:space="0"/>
              <w:left w:val="nil"/>
              <w:bottom w:val="single" w:color="auto" w:sz="4" w:space="0"/>
              <w:right w:val="single" w:color="auto" w:sz="4" w:space="0"/>
            </w:tcBorders>
            <w:noWrap w:val="0"/>
            <w:vAlign w:val="center"/>
          </w:tcPr>
          <w:p w14:paraId="007300A7">
            <w:pPr>
              <w:widowControl/>
              <w:spacing w:line="360" w:lineRule="auto"/>
              <w:rPr>
                <w:rFonts w:hint="eastAsia" w:ascii="仿宋" w:hAnsi="仿宋" w:eastAsia="仿宋" w:cs="仿宋"/>
                <w:color w:val="auto"/>
                <w:kern w:val="0"/>
                <w:szCs w:val="21"/>
              </w:rPr>
            </w:pPr>
            <w:r>
              <w:rPr>
                <w:rFonts w:hint="eastAsia" w:ascii="仿宋" w:hAnsi="仿宋" w:eastAsia="仿宋" w:cs="仿宋"/>
                <w:color w:val="auto"/>
                <w:kern w:val="0"/>
                <w:szCs w:val="21"/>
              </w:rPr>
              <w:t>一期、二期</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27B7B676">
            <w:pPr>
              <w:widowControl/>
              <w:spacing w:line="360" w:lineRule="auto"/>
              <w:rPr>
                <w:rFonts w:hint="eastAsia" w:ascii="仿宋" w:hAnsi="仿宋" w:eastAsia="仿宋" w:cs="仿宋"/>
                <w:color w:val="auto"/>
                <w:kern w:val="0"/>
                <w:szCs w:val="21"/>
              </w:rPr>
            </w:pPr>
            <w:r>
              <w:rPr>
                <w:rFonts w:hint="eastAsia" w:ascii="仿宋" w:hAnsi="仿宋" w:eastAsia="仿宋" w:cs="仿宋"/>
                <w:color w:val="auto"/>
                <w:kern w:val="0"/>
                <w:szCs w:val="21"/>
              </w:rPr>
              <w:t>2点位</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03991357">
            <w:pPr>
              <w:widowControl/>
              <w:spacing w:line="360" w:lineRule="auto"/>
              <w:rPr>
                <w:rFonts w:hint="eastAsia" w:ascii="仿宋" w:hAnsi="仿宋" w:eastAsia="仿宋" w:cs="仿宋"/>
                <w:color w:val="auto"/>
                <w:kern w:val="0"/>
                <w:szCs w:val="21"/>
              </w:rPr>
            </w:pPr>
            <w:r>
              <w:rPr>
                <w:rFonts w:hint="eastAsia" w:ascii="仿宋" w:hAnsi="仿宋" w:eastAsia="仿宋" w:cs="仿宋"/>
                <w:color w:val="auto"/>
                <w:kern w:val="0"/>
                <w:szCs w:val="21"/>
              </w:rPr>
              <w:t>每周一</w:t>
            </w:r>
            <w:r>
              <w:rPr>
                <w:rFonts w:hint="eastAsia" w:ascii="仿宋" w:hAnsi="仿宋" w:eastAsia="仿宋" w:cs="仿宋"/>
                <w:color w:val="auto"/>
                <w:kern w:val="0"/>
                <w:szCs w:val="21"/>
                <w:lang w:val="en-US" w:eastAsia="zh-CN"/>
              </w:rPr>
              <w:t xml:space="preserve"> </w:t>
            </w:r>
            <w:r>
              <w:rPr>
                <w:rFonts w:hint="eastAsia" w:ascii="仿宋" w:hAnsi="仿宋" w:eastAsia="仿宋" w:cs="仿宋"/>
                <w:color w:val="auto"/>
                <w:kern w:val="0"/>
                <w:szCs w:val="21"/>
              </w:rPr>
              <w:t>次</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E5D12E9">
            <w:pPr>
              <w:widowControl/>
              <w:spacing w:line="360" w:lineRule="auto"/>
              <w:rPr>
                <w:rFonts w:hint="eastAsia" w:ascii="仿宋" w:hAnsi="仿宋" w:eastAsia="仿宋" w:cs="仿宋"/>
                <w:color w:val="auto"/>
                <w:kern w:val="0"/>
                <w:szCs w:val="21"/>
              </w:rPr>
            </w:pPr>
            <w:r>
              <w:rPr>
                <w:rFonts w:hint="eastAsia" w:ascii="仿宋" w:hAnsi="仿宋" w:eastAsia="仿宋" w:cs="仿宋"/>
                <w:color w:val="auto"/>
                <w:kern w:val="0"/>
                <w:szCs w:val="21"/>
              </w:rPr>
              <w:t>PH值、SS、TP、CODcr、BOD5、NH3-N、TN、粪大肠菌群</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B5D2BEF">
            <w:pPr>
              <w:widowControl/>
              <w:spacing w:line="360" w:lineRule="auto"/>
              <w:rPr>
                <w:rFonts w:hint="eastAsia" w:ascii="仿宋" w:hAnsi="仿宋" w:eastAsia="仿宋" w:cs="仿宋"/>
                <w:color w:val="auto"/>
                <w:kern w:val="0"/>
                <w:szCs w:val="21"/>
              </w:rPr>
            </w:pPr>
            <w:r>
              <w:rPr>
                <w:rFonts w:hint="eastAsia" w:ascii="仿宋" w:hAnsi="仿宋" w:eastAsia="仿宋" w:cs="仿宋"/>
                <w:color w:val="auto"/>
                <w:kern w:val="0"/>
                <w:szCs w:val="21"/>
              </w:rPr>
              <w:t>104</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7D5B21A">
            <w:pPr>
              <w:widowControl/>
              <w:spacing w:line="360" w:lineRule="auto"/>
              <w:rPr>
                <w:rFonts w:hint="eastAsia" w:ascii="仿宋" w:hAnsi="仿宋" w:eastAsia="仿宋" w:cs="仿宋"/>
                <w:color w:val="auto"/>
                <w:kern w:val="0"/>
                <w:szCs w:val="21"/>
              </w:rPr>
            </w:pPr>
          </w:p>
        </w:tc>
      </w:tr>
      <w:tr w14:paraId="470B789D">
        <w:tblPrEx>
          <w:tblCellMar>
            <w:top w:w="0" w:type="dxa"/>
            <w:left w:w="108" w:type="dxa"/>
            <w:bottom w:w="0" w:type="dxa"/>
            <w:right w:w="108" w:type="dxa"/>
          </w:tblCellMar>
        </w:tblPrEx>
        <w:trPr>
          <w:trHeight w:val="57"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14:paraId="7AA59B75">
            <w:pPr>
              <w:widowControl/>
              <w:spacing w:line="360" w:lineRule="auto"/>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7</w:t>
            </w:r>
          </w:p>
        </w:tc>
        <w:tc>
          <w:tcPr>
            <w:tcW w:w="1153" w:type="dxa"/>
            <w:tcBorders>
              <w:top w:val="single" w:color="auto" w:sz="4" w:space="0"/>
              <w:left w:val="single" w:color="auto" w:sz="4" w:space="0"/>
              <w:bottom w:val="single" w:color="auto" w:sz="4" w:space="0"/>
              <w:right w:val="single" w:color="auto" w:sz="4" w:space="0"/>
            </w:tcBorders>
            <w:noWrap w:val="0"/>
            <w:vAlign w:val="center"/>
          </w:tcPr>
          <w:p w14:paraId="4894E15E">
            <w:pPr>
              <w:widowControl/>
              <w:spacing w:line="360" w:lineRule="auto"/>
              <w:rPr>
                <w:rFonts w:hint="eastAsia" w:ascii="仿宋" w:hAnsi="仿宋" w:eastAsia="仿宋" w:cs="仿宋"/>
                <w:color w:val="auto"/>
                <w:kern w:val="0"/>
                <w:szCs w:val="21"/>
                <w:lang w:eastAsia="zh-CN"/>
              </w:rPr>
            </w:pPr>
            <w:r>
              <w:rPr>
                <w:rFonts w:hint="eastAsia" w:ascii="仿宋" w:hAnsi="仿宋" w:eastAsia="仿宋" w:cs="仿宋"/>
                <w:color w:val="auto"/>
                <w:kern w:val="0"/>
                <w:szCs w:val="21"/>
                <w:lang w:eastAsia="zh-CN"/>
              </w:rPr>
              <w:t>城北污水处理厂厂</w:t>
            </w:r>
          </w:p>
        </w:tc>
        <w:tc>
          <w:tcPr>
            <w:tcW w:w="891" w:type="dxa"/>
            <w:tcBorders>
              <w:top w:val="single" w:color="auto" w:sz="4" w:space="0"/>
              <w:left w:val="nil"/>
              <w:bottom w:val="single" w:color="auto" w:sz="4" w:space="0"/>
              <w:right w:val="single" w:color="auto" w:sz="4" w:space="0"/>
            </w:tcBorders>
            <w:noWrap w:val="0"/>
            <w:vAlign w:val="center"/>
          </w:tcPr>
          <w:p w14:paraId="7CF567A3">
            <w:pPr>
              <w:widowControl/>
              <w:spacing w:line="360" w:lineRule="auto"/>
              <w:rPr>
                <w:rFonts w:hint="eastAsia" w:ascii="仿宋" w:hAnsi="仿宋" w:eastAsia="仿宋" w:cs="仿宋"/>
                <w:color w:val="auto"/>
                <w:kern w:val="0"/>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1B926AFD">
            <w:pPr>
              <w:widowControl/>
              <w:spacing w:line="360" w:lineRule="auto"/>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Cs w:val="21"/>
              </w:rPr>
              <w:t>2点位</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71849630">
            <w:pPr>
              <w:widowControl/>
              <w:spacing w:line="360" w:lineRule="auto"/>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Cs w:val="21"/>
              </w:rPr>
              <w:t>每周一</w:t>
            </w:r>
            <w:r>
              <w:rPr>
                <w:rFonts w:hint="eastAsia" w:ascii="仿宋" w:hAnsi="仿宋" w:eastAsia="仿宋" w:cs="仿宋"/>
                <w:color w:val="auto"/>
                <w:kern w:val="0"/>
                <w:szCs w:val="21"/>
                <w:lang w:val="en-US" w:eastAsia="zh-CN"/>
              </w:rPr>
              <w:t xml:space="preserve"> </w:t>
            </w:r>
            <w:r>
              <w:rPr>
                <w:rFonts w:hint="eastAsia" w:ascii="仿宋" w:hAnsi="仿宋" w:eastAsia="仿宋" w:cs="仿宋"/>
                <w:color w:val="auto"/>
                <w:kern w:val="0"/>
                <w:szCs w:val="21"/>
              </w:rPr>
              <w:t>次</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148CA62">
            <w:pPr>
              <w:widowControl/>
              <w:spacing w:line="360" w:lineRule="auto"/>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Cs w:val="21"/>
              </w:rPr>
              <w:t>PH值、SS、TP、CODcr、BOD5、NH3-N、TN、粪大肠菌群</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E1680CC">
            <w:pPr>
              <w:widowControl/>
              <w:spacing w:line="360" w:lineRule="auto"/>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Cs w:val="21"/>
              </w:rPr>
              <w:t>104</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57F7610">
            <w:pPr>
              <w:widowControl/>
              <w:spacing w:line="360" w:lineRule="auto"/>
              <w:rPr>
                <w:rFonts w:hint="eastAsia" w:ascii="仿宋" w:hAnsi="仿宋" w:eastAsia="仿宋" w:cs="仿宋"/>
                <w:color w:val="auto"/>
                <w:kern w:val="0"/>
                <w:szCs w:val="21"/>
              </w:rPr>
            </w:pPr>
          </w:p>
        </w:tc>
      </w:tr>
      <w:tr w14:paraId="4D06A35E">
        <w:tblPrEx>
          <w:tblCellMar>
            <w:top w:w="0" w:type="dxa"/>
            <w:left w:w="108" w:type="dxa"/>
            <w:bottom w:w="0" w:type="dxa"/>
            <w:right w:w="108" w:type="dxa"/>
          </w:tblCellMar>
        </w:tblPrEx>
        <w:trPr>
          <w:trHeight w:val="57"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14:paraId="3065FA26">
            <w:pPr>
              <w:widowControl/>
              <w:spacing w:line="360" w:lineRule="auto"/>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8</w:t>
            </w:r>
          </w:p>
        </w:tc>
        <w:tc>
          <w:tcPr>
            <w:tcW w:w="1153" w:type="dxa"/>
            <w:tcBorders>
              <w:top w:val="single" w:color="auto" w:sz="4" w:space="0"/>
              <w:left w:val="single" w:color="auto" w:sz="4" w:space="0"/>
              <w:bottom w:val="single" w:color="auto" w:sz="4" w:space="0"/>
              <w:right w:val="single" w:color="auto" w:sz="4" w:space="0"/>
            </w:tcBorders>
            <w:noWrap w:val="0"/>
            <w:vAlign w:val="center"/>
          </w:tcPr>
          <w:p w14:paraId="5DF13063">
            <w:pPr>
              <w:widowControl/>
              <w:spacing w:line="360" w:lineRule="auto"/>
              <w:rPr>
                <w:rFonts w:hint="default"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21座城市污水处理厂</w:t>
            </w:r>
          </w:p>
        </w:tc>
        <w:tc>
          <w:tcPr>
            <w:tcW w:w="891" w:type="dxa"/>
            <w:tcBorders>
              <w:top w:val="single" w:color="auto" w:sz="4" w:space="0"/>
              <w:left w:val="nil"/>
              <w:bottom w:val="single" w:color="auto" w:sz="4" w:space="0"/>
              <w:right w:val="single" w:color="auto" w:sz="4" w:space="0"/>
            </w:tcBorders>
            <w:noWrap w:val="0"/>
            <w:vAlign w:val="center"/>
          </w:tcPr>
          <w:p w14:paraId="0DA2CD21">
            <w:pPr>
              <w:widowControl/>
              <w:spacing w:line="360" w:lineRule="auto"/>
              <w:rPr>
                <w:rFonts w:hint="eastAsia" w:ascii="仿宋" w:hAnsi="仿宋" w:eastAsia="仿宋" w:cs="仿宋"/>
                <w:color w:val="auto"/>
                <w:kern w:val="0"/>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405D56B7">
            <w:pPr>
              <w:widowControl/>
              <w:spacing w:line="360" w:lineRule="auto"/>
              <w:rPr>
                <w:rFonts w:hint="default" w:ascii="仿宋" w:hAnsi="仿宋" w:eastAsia="仿宋" w:cs="仿宋"/>
                <w:color w:val="auto"/>
                <w:kern w:val="0"/>
                <w:szCs w:val="21"/>
                <w:lang w:val="en-US" w:eastAsia="zh-CN"/>
              </w:rPr>
            </w:pPr>
            <w:r>
              <w:rPr>
                <w:rFonts w:hint="eastAsia" w:ascii="仿宋" w:hAnsi="仿宋" w:eastAsia="仿宋" w:cs="仿宋"/>
                <w:color w:val="auto"/>
                <w:kern w:val="0"/>
                <w:szCs w:val="21"/>
                <w:lang w:eastAsia="zh-CN"/>
              </w:rPr>
              <w:t>每个厂</w:t>
            </w:r>
            <w:r>
              <w:rPr>
                <w:rFonts w:hint="eastAsia" w:ascii="仿宋" w:hAnsi="仿宋" w:eastAsia="仿宋" w:cs="仿宋"/>
                <w:color w:val="auto"/>
                <w:kern w:val="0"/>
                <w:szCs w:val="21"/>
                <w:lang w:val="en-US" w:eastAsia="zh-CN"/>
              </w:rPr>
              <w:t>2点位</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4B367728">
            <w:pPr>
              <w:widowControl/>
              <w:spacing w:line="360" w:lineRule="auto"/>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Cs w:val="21"/>
              </w:rPr>
              <w:t>每</w:t>
            </w:r>
            <w:r>
              <w:rPr>
                <w:rFonts w:hint="eastAsia" w:ascii="仿宋" w:hAnsi="仿宋" w:eastAsia="仿宋" w:cs="仿宋"/>
                <w:color w:val="auto"/>
                <w:kern w:val="0"/>
                <w:szCs w:val="21"/>
                <w:lang w:eastAsia="zh-CN"/>
              </w:rPr>
              <w:t>月</w:t>
            </w:r>
            <w:r>
              <w:rPr>
                <w:rFonts w:hint="eastAsia" w:ascii="仿宋" w:hAnsi="仿宋" w:eastAsia="仿宋" w:cs="仿宋"/>
                <w:color w:val="auto"/>
                <w:kern w:val="0"/>
                <w:szCs w:val="21"/>
              </w:rPr>
              <w:t>一</w:t>
            </w:r>
            <w:r>
              <w:rPr>
                <w:rFonts w:hint="eastAsia" w:ascii="仿宋" w:hAnsi="仿宋" w:eastAsia="仿宋" w:cs="仿宋"/>
                <w:color w:val="auto"/>
                <w:kern w:val="0"/>
                <w:szCs w:val="21"/>
                <w:lang w:val="en-US" w:eastAsia="zh-CN"/>
              </w:rPr>
              <w:t xml:space="preserve"> </w:t>
            </w:r>
            <w:r>
              <w:rPr>
                <w:rFonts w:hint="eastAsia" w:ascii="仿宋" w:hAnsi="仿宋" w:eastAsia="仿宋" w:cs="仿宋"/>
                <w:color w:val="auto"/>
                <w:kern w:val="0"/>
                <w:szCs w:val="21"/>
              </w:rPr>
              <w:t>次</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F716F77">
            <w:pPr>
              <w:widowControl/>
              <w:spacing w:line="360" w:lineRule="auto"/>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Cs w:val="21"/>
              </w:rPr>
              <w:t>PH值、SS、TP、CODcr、BOD5、NH3-N、TN、粪大肠菌群</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7856FD8">
            <w:pPr>
              <w:widowControl/>
              <w:spacing w:line="360" w:lineRule="auto"/>
              <w:rPr>
                <w:rFonts w:hint="default" w:ascii="仿宋" w:hAnsi="仿宋" w:eastAsia="仿宋" w:cs="仿宋"/>
                <w:color w:val="auto"/>
                <w:kern w:val="0"/>
                <w:sz w:val="21"/>
                <w:szCs w:val="21"/>
                <w:lang w:val="en-US" w:eastAsia="zh-CN" w:bidi="ar-SA"/>
              </w:rPr>
            </w:pPr>
            <w:r>
              <w:rPr>
                <w:rFonts w:hint="eastAsia" w:ascii="仿宋" w:hAnsi="仿宋" w:eastAsia="仿宋" w:cs="仿宋"/>
                <w:color w:val="auto"/>
                <w:kern w:val="0"/>
                <w:szCs w:val="21"/>
                <w:lang w:val="en-US" w:eastAsia="zh-CN"/>
              </w:rPr>
              <w:t>528</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020615C">
            <w:pPr>
              <w:widowControl/>
              <w:spacing w:line="360" w:lineRule="auto"/>
              <w:rPr>
                <w:rFonts w:hint="eastAsia" w:ascii="仿宋" w:hAnsi="仿宋" w:eastAsia="仿宋" w:cs="仿宋"/>
                <w:color w:val="auto"/>
                <w:kern w:val="0"/>
                <w:szCs w:val="21"/>
              </w:rPr>
            </w:pPr>
          </w:p>
        </w:tc>
      </w:tr>
      <w:tr w14:paraId="3ADF3564">
        <w:tblPrEx>
          <w:tblCellMar>
            <w:top w:w="0" w:type="dxa"/>
            <w:left w:w="108" w:type="dxa"/>
            <w:bottom w:w="0" w:type="dxa"/>
            <w:right w:w="108" w:type="dxa"/>
          </w:tblCellMar>
        </w:tblPrEx>
        <w:trPr>
          <w:trHeight w:val="57"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14:paraId="4B34A3B1">
            <w:pPr>
              <w:widowControl/>
              <w:spacing w:line="360" w:lineRule="auto"/>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9</w:t>
            </w:r>
          </w:p>
        </w:tc>
        <w:tc>
          <w:tcPr>
            <w:tcW w:w="1153" w:type="dxa"/>
            <w:tcBorders>
              <w:top w:val="single" w:color="auto" w:sz="4" w:space="0"/>
              <w:left w:val="single" w:color="auto" w:sz="4" w:space="0"/>
              <w:bottom w:val="single" w:color="auto" w:sz="4" w:space="0"/>
              <w:right w:val="single" w:color="auto" w:sz="4" w:space="0"/>
            </w:tcBorders>
            <w:noWrap w:val="0"/>
            <w:vAlign w:val="center"/>
          </w:tcPr>
          <w:p w14:paraId="1F8A37DD">
            <w:pPr>
              <w:widowControl/>
              <w:spacing w:line="360" w:lineRule="auto"/>
              <w:rPr>
                <w:rFonts w:hint="eastAsia" w:ascii="仿宋" w:hAnsi="仿宋" w:eastAsia="仿宋" w:cs="仿宋"/>
                <w:color w:val="auto"/>
                <w:kern w:val="0"/>
                <w:szCs w:val="21"/>
                <w:lang w:eastAsia="zh-CN"/>
              </w:rPr>
            </w:pPr>
            <w:r>
              <w:rPr>
                <w:rFonts w:hint="eastAsia" w:ascii="仿宋" w:hAnsi="仿宋" w:eastAsia="仿宋" w:cs="仿宋"/>
                <w:color w:val="auto"/>
                <w:kern w:val="0"/>
                <w:szCs w:val="21"/>
                <w:lang w:eastAsia="zh-CN"/>
              </w:rPr>
              <w:t>临时机动检测</w:t>
            </w:r>
          </w:p>
        </w:tc>
        <w:tc>
          <w:tcPr>
            <w:tcW w:w="891" w:type="dxa"/>
            <w:tcBorders>
              <w:top w:val="single" w:color="auto" w:sz="4" w:space="0"/>
              <w:left w:val="nil"/>
              <w:bottom w:val="single" w:color="auto" w:sz="4" w:space="0"/>
              <w:right w:val="single" w:color="auto" w:sz="4" w:space="0"/>
            </w:tcBorders>
            <w:noWrap w:val="0"/>
            <w:vAlign w:val="center"/>
          </w:tcPr>
          <w:p w14:paraId="71C8F2CF">
            <w:pPr>
              <w:widowControl/>
              <w:spacing w:line="360" w:lineRule="auto"/>
              <w:rPr>
                <w:rFonts w:hint="eastAsia" w:ascii="仿宋" w:hAnsi="仿宋" w:eastAsia="仿宋" w:cs="仿宋"/>
                <w:color w:val="auto"/>
                <w:kern w:val="0"/>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563C224B">
            <w:pPr>
              <w:widowControl/>
              <w:spacing w:line="360" w:lineRule="auto"/>
              <w:rPr>
                <w:rFonts w:ascii="仿宋" w:hAnsi="仿宋" w:eastAsia="仿宋" w:cs="仿宋"/>
                <w:color w:val="auto"/>
                <w:kern w:val="0"/>
                <w:szCs w:val="21"/>
              </w:rPr>
            </w:pPr>
            <w:r>
              <w:rPr>
                <w:rFonts w:hint="eastAsia" w:ascii="仿宋" w:hAnsi="仿宋" w:eastAsia="仿宋" w:cs="仿宋"/>
                <w:color w:val="auto"/>
                <w:kern w:val="0"/>
                <w:szCs w:val="21"/>
              </w:rPr>
              <w:t xml:space="preserve"> </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68F2A771">
            <w:pPr>
              <w:widowControl/>
              <w:spacing w:line="360" w:lineRule="auto"/>
              <w:rPr>
                <w:rFonts w:ascii="仿宋" w:hAnsi="仿宋" w:eastAsia="仿宋" w:cs="仿宋"/>
                <w:color w:val="auto"/>
                <w:kern w:val="0"/>
                <w:szCs w:val="21"/>
              </w:rPr>
            </w:pPr>
            <w:r>
              <w:rPr>
                <w:rFonts w:hint="eastAsia" w:ascii="仿宋" w:hAnsi="仿宋" w:eastAsia="仿宋" w:cs="仿宋"/>
                <w:color w:val="auto"/>
                <w:kern w:val="0"/>
                <w:szCs w:val="21"/>
              </w:rPr>
              <w:t>每月</w:t>
            </w:r>
            <w:r>
              <w:rPr>
                <w:rFonts w:hint="eastAsia" w:ascii="仿宋" w:hAnsi="仿宋" w:eastAsia="仿宋" w:cs="仿宋"/>
                <w:color w:val="auto"/>
                <w:kern w:val="0"/>
                <w:szCs w:val="21"/>
                <w:lang w:eastAsia="zh-CN"/>
              </w:rPr>
              <w:t>按需布置</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984893A">
            <w:pPr>
              <w:widowControl/>
              <w:spacing w:line="360" w:lineRule="auto"/>
              <w:rPr>
                <w:rFonts w:hint="eastAsia" w:ascii="仿宋" w:hAnsi="仿宋" w:eastAsia="仿宋" w:cs="仿宋"/>
                <w:color w:val="auto"/>
                <w:kern w:val="0"/>
                <w:szCs w:val="21"/>
              </w:rPr>
            </w:pPr>
            <w:r>
              <w:rPr>
                <w:rFonts w:hint="eastAsia" w:ascii="仿宋" w:hAnsi="仿宋" w:eastAsia="仿宋" w:cs="仿宋"/>
                <w:color w:val="auto"/>
                <w:kern w:val="0"/>
                <w:szCs w:val="21"/>
              </w:rPr>
              <w:t>PH值、SS、TP、CODcr、NH3-N、动植物油</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D7C1639">
            <w:pPr>
              <w:widowControl/>
              <w:spacing w:line="360" w:lineRule="auto"/>
              <w:rPr>
                <w:rFonts w:hint="default"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260</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FFEE282">
            <w:pPr>
              <w:widowControl/>
              <w:spacing w:line="360" w:lineRule="auto"/>
              <w:rPr>
                <w:rFonts w:hint="eastAsia" w:ascii="仿宋" w:hAnsi="仿宋" w:eastAsia="仿宋" w:cs="仿宋"/>
                <w:color w:val="auto"/>
                <w:kern w:val="0"/>
                <w:szCs w:val="21"/>
              </w:rPr>
            </w:pPr>
          </w:p>
        </w:tc>
      </w:tr>
    </w:tbl>
    <w:p w14:paraId="5C39C76E">
      <w:pPr>
        <w:pStyle w:val="56"/>
        <w:keepNext w:val="0"/>
        <w:keepLines w:val="0"/>
        <w:widowControl/>
        <w:suppressLineNumbers w:val="0"/>
        <w:shd w:val="clear" w:color="auto" w:fill="FFFFFF"/>
        <w:wordWrap/>
        <w:spacing w:before="0" w:beforeAutospacing="0" w:after="0" w:afterAutospacing="0"/>
        <w:ind w:left="0" w:right="0" w:firstLine="0"/>
        <w:jc w:val="both"/>
        <w:rPr>
          <w:rFonts w:hint="eastAsia" w:ascii="仿宋" w:hAnsi="仿宋" w:eastAsia="仿宋" w:cs="仿宋_GB2312"/>
          <w:b w:val="0"/>
          <w:bCs w:val="0"/>
          <w:color w:val="auto"/>
          <w:kern w:val="0"/>
          <w:sz w:val="24"/>
          <w:szCs w:val="24"/>
          <w:lang w:val="zh-CN" w:eastAsia="zh-CN" w:bidi="ar-SA"/>
        </w:rPr>
      </w:pPr>
      <w:r>
        <w:rPr>
          <w:rFonts w:hint="eastAsia" w:ascii="仿宋" w:hAnsi="仿宋" w:eastAsia="仿宋" w:cs="仿宋_GB2312"/>
          <w:b w:val="0"/>
          <w:bCs w:val="0"/>
          <w:color w:val="auto"/>
          <w:kern w:val="0"/>
          <w:sz w:val="24"/>
          <w:szCs w:val="24"/>
          <w:lang w:val="en-US" w:eastAsia="zh-CN" w:bidi="ar-SA"/>
        </w:rPr>
        <w:t>21座城市污水处理厂名单：</w:t>
      </w:r>
      <w:r>
        <w:rPr>
          <w:rFonts w:hint="eastAsia" w:ascii="仿宋" w:hAnsi="仿宋" w:eastAsia="仿宋" w:cs="仿宋_GB2312"/>
          <w:b w:val="0"/>
          <w:bCs w:val="0"/>
          <w:color w:val="auto"/>
          <w:kern w:val="0"/>
          <w:sz w:val="24"/>
          <w:szCs w:val="24"/>
          <w:lang w:val="zh-CN" w:eastAsia="zh-CN" w:bidi="ar-SA"/>
        </w:rPr>
        <w:t>之江净水厂、萧山钱江水处理厂（一期）、萧山钱江水处理厂（二三期）、萧山钱江水处理厂（四期）、萧山临江水处理厂、余杭污水处理厂、余杭污水处理厂四期、良渚污水处理厂、崇贤污水处理厂、临平净水厂、塘栖污水处理厂、杭州富阳水务有限公司（富阳排水）、杭州青山湖科技城排水有限公司、杭州临安排水有限公司（净水一厂）、杭州临安排水有限公司（净水二厂）、桐庐富春污水处理厂(一、二期)、桐庐富春污水处理厂三期、淳安水务有限公司南山污水处理厂、淳安水务有限公司城西污水处理厂、淳安水务有限公司坪山污水处理厂、杭州建德污水处理有限公司</w:t>
      </w:r>
    </w:p>
    <w:p w14:paraId="4DE57096">
      <w:pPr>
        <w:spacing w:line="360" w:lineRule="auto"/>
        <w:ind w:firstLine="480" w:firstLineChars="200"/>
        <w:rPr>
          <w:rFonts w:hint="eastAsia" w:ascii="仿宋" w:hAnsi="仿宋" w:eastAsia="仿宋" w:cs="仿宋_GB2312"/>
          <w:b w:val="0"/>
          <w:bCs w:val="0"/>
          <w:color w:val="auto"/>
          <w:kern w:val="0"/>
          <w:sz w:val="24"/>
          <w:szCs w:val="24"/>
          <w:lang w:val="zh-CN" w:eastAsia="zh-CN" w:bidi="ar-SA"/>
        </w:rPr>
      </w:pPr>
    </w:p>
    <w:p w14:paraId="3D110F58">
      <w:pPr>
        <w:spacing w:line="360" w:lineRule="auto"/>
        <w:ind w:firstLine="482" w:firstLineChars="200"/>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三、其他要求</w:t>
      </w:r>
    </w:p>
    <w:p w14:paraId="356E70B7">
      <w:pPr>
        <w:spacing w:line="360" w:lineRule="auto"/>
        <w:ind w:firstLine="480" w:firstLineChars="20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1.每月企业、泵站、污水处理厂水质监测名单、具体监测时间、取样位置由采购人确定，并于合同服务期满后一月内完成水质分析评价总报告。</w:t>
      </w:r>
    </w:p>
    <w:p w14:paraId="25FF82BE">
      <w:pPr>
        <w:widowControl/>
        <w:spacing w:line="360" w:lineRule="auto"/>
        <w:ind w:firstLine="480" w:firstLineChars="20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2.投标人须具备完成本项目所需的监测设备。在随机监测协助服务过程中，须保证仪器设备随时提供，并放置在甲方指定地点。</w:t>
      </w:r>
    </w:p>
    <w:p w14:paraId="7A0F0EBE">
      <w:pPr>
        <w:widowControl/>
        <w:spacing w:line="360" w:lineRule="auto"/>
        <w:ind w:firstLine="480" w:firstLineChars="20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 xml:space="preserve">3.按要求完成全部水质监测工作，所检项目全部合格时，判为该水样所检项目合格；如有任一项不合格，则判定为该水样所检项目不合格。所检项目指标出现明显异常，应分析原因，作出分析性评价。水质监测分析及评价总报告内容符合采购人要求。 </w:t>
      </w:r>
    </w:p>
    <w:p w14:paraId="70A7DA91">
      <w:pPr>
        <w:widowControl/>
        <w:spacing w:line="360" w:lineRule="auto"/>
        <w:ind w:firstLine="480" w:firstLineChars="200"/>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4.中标人按照监测频次制订取样时间和取样点表，并报采购人审核。</w:t>
      </w:r>
    </w:p>
    <w:p w14:paraId="4418B433">
      <w:pPr>
        <w:widowControl/>
        <w:spacing w:line="360" w:lineRule="auto"/>
        <w:ind w:firstLine="480" w:firstLineChars="200"/>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5.中标人应做到水样留样，一旦发现所测指标异常，应立即留样监测。</w:t>
      </w:r>
    </w:p>
    <w:p w14:paraId="00692556">
      <w:pPr>
        <w:widowControl/>
        <w:spacing w:line="360" w:lineRule="auto"/>
        <w:ind w:firstLine="480" w:firstLineChars="200"/>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6.监测中一旦发现水质有异常，中标人应及时告知采购人。</w:t>
      </w:r>
    </w:p>
    <w:p w14:paraId="16486325">
      <w:pPr>
        <w:widowControl/>
        <w:spacing w:line="360" w:lineRule="auto"/>
        <w:ind w:firstLine="480" w:firstLineChars="200"/>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7.如需做突发事件水质抽检，中标人应在30分钟内响应，主城区范围90分钟到达现场。</w:t>
      </w:r>
    </w:p>
    <w:p w14:paraId="5A21836C">
      <w:pPr>
        <w:spacing w:line="360" w:lineRule="auto"/>
        <w:ind w:firstLine="480" w:firstLineChars="200"/>
        <w:rPr>
          <w:rFonts w:hint="eastAsia" w:ascii="仿宋" w:hAnsi="仿宋" w:eastAsia="仿宋" w:cs="仿宋"/>
          <w:b w:val="0"/>
          <w:bCs/>
          <w:color w:val="auto"/>
          <w:sz w:val="24"/>
          <w:szCs w:val="24"/>
        </w:rPr>
      </w:pPr>
      <w:r>
        <w:rPr>
          <w:rFonts w:hint="eastAsia" w:ascii="仿宋" w:hAnsi="仿宋" w:eastAsia="仿宋" w:cs="仿宋"/>
          <w:b w:val="0"/>
          <w:bCs/>
          <w:color w:val="auto"/>
          <w:kern w:val="0"/>
          <w:sz w:val="24"/>
          <w:szCs w:val="24"/>
        </w:rPr>
        <w:t>8.</w:t>
      </w:r>
      <w:r>
        <w:rPr>
          <w:rFonts w:hint="eastAsia" w:ascii="仿宋" w:hAnsi="仿宋" w:eastAsia="仿宋" w:cs="仿宋"/>
          <w:b w:val="0"/>
          <w:bCs/>
          <w:color w:val="auto"/>
          <w:sz w:val="24"/>
          <w:szCs w:val="24"/>
        </w:rPr>
        <w:t>投标人应对所有向甲方提供的采样、监测、报告等一切数据和资料真实有效负责，并承担所有因此产生纠纷的一切责任。</w:t>
      </w:r>
    </w:p>
    <w:p w14:paraId="5DC47FBE">
      <w:pPr>
        <w:spacing w:line="360" w:lineRule="auto"/>
        <w:ind w:firstLine="480" w:firstLineChars="20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9.采样、监测后所提交的报告，由采购单位根据国家关于相关水质监测行业标准进行验收，采购文件条款和投标文件承诺及国家有关的质量检验标准均作为甲方验收的依据。</w:t>
      </w:r>
    </w:p>
    <w:p w14:paraId="3262B4BB">
      <w:pPr>
        <w:spacing w:line="360" w:lineRule="auto"/>
        <w:ind w:firstLine="480" w:firstLineChars="200"/>
        <w:rPr>
          <w:rFonts w:hint="eastAsia" w:ascii="仿宋" w:hAnsi="仿宋" w:eastAsia="仿宋" w:cs="仿宋"/>
          <w:color w:val="auto"/>
          <w:kern w:val="0"/>
          <w:sz w:val="24"/>
          <w:szCs w:val="24"/>
          <w:lang w:val="zh-CN"/>
        </w:rPr>
      </w:pPr>
      <w:r>
        <w:rPr>
          <w:rFonts w:hint="eastAsia" w:ascii="仿宋" w:hAnsi="仿宋" w:eastAsia="仿宋" w:cs="仿宋"/>
          <w:b w:val="0"/>
          <w:bCs/>
          <w:color w:val="auto"/>
          <w:kern w:val="0"/>
          <w:sz w:val="24"/>
          <w:szCs w:val="24"/>
        </w:rPr>
        <w:t>10</w:t>
      </w:r>
      <w:r>
        <w:rPr>
          <w:rFonts w:hint="eastAsia" w:ascii="仿宋" w:hAnsi="仿宋" w:eastAsia="仿宋" w:cs="仿宋"/>
          <w:b w:val="0"/>
          <w:bCs/>
          <w:color w:val="auto"/>
          <w:kern w:val="0"/>
          <w:sz w:val="24"/>
          <w:szCs w:val="24"/>
          <w:lang w:val="zh-CN"/>
        </w:rPr>
        <w:t>.请投</w:t>
      </w:r>
      <w:r>
        <w:rPr>
          <w:rFonts w:hint="eastAsia" w:ascii="仿宋" w:hAnsi="仿宋" w:eastAsia="仿宋" w:cs="仿宋"/>
          <w:color w:val="auto"/>
          <w:kern w:val="0"/>
          <w:sz w:val="24"/>
          <w:szCs w:val="24"/>
          <w:lang w:val="zh-CN"/>
        </w:rPr>
        <w:t>标人在投标文件中提供投入本项目所需的设备和交通工具，</w:t>
      </w:r>
      <w:r>
        <w:rPr>
          <w:rFonts w:hint="eastAsia" w:ascii="仿宋" w:hAnsi="仿宋" w:eastAsia="仿宋" w:cs="仿宋"/>
          <w:color w:val="auto"/>
          <w:kern w:val="0"/>
          <w:sz w:val="24"/>
          <w:szCs w:val="24"/>
        </w:rPr>
        <w:t>所需费用计入投标报价</w:t>
      </w:r>
      <w:r>
        <w:rPr>
          <w:rFonts w:hint="eastAsia" w:ascii="仿宋" w:hAnsi="仿宋" w:eastAsia="仿宋" w:cs="仿宋"/>
          <w:color w:val="auto"/>
          <w:kern w:val="0"/>
          <w:sz w:val="24"/>
          <w:szCs w:val="24"/>
          <w:lang w:val="zh-CN"/>
        </w:rPr>
        <w:t>。如项目实施过程中因缺少设备或服务导致无法监测，中标人</w:t>
      </w:r>
      <w:r>
        <w:rPr>
          <w:rFonts w:hint="eastAsia" w:ascii="仿宋" w:hAnsi="仿宋" w:eastAsia="仿宋" w:cs="仿宋"/>
          <w:color w:val="auto"/>
          <w:kern w:val="0"/>
          <w:sz w:val="24"/>
          <w:szCs w:val="24"/>
        </w:rPr>
        <w:t>自行</w:t>
      </w:r>
      <w:r>
        <w:rPr>
          <w:rFonts w:hint="eastAsia" w:ascii="仿宋" w:hAnsi="仿宋" w:eastAsia="仿宋" w:cs="仿宋"/>
          <w:color w:val="auto"/>
          <w:kern w:val="0"/>
          <w:sz w:val="24"/>
          <w:szCs w:val="24"/>
          <w:lang w:val="zh-CN"/>
        </w:rPr>
        <w:t>解决。</w:t>
      </w:r>
    </w:p>
    <w:p w14:paraId="0CD35FE9">
      <w:pPr>
        <w:spacing w:line="360" w:lineRule="auto"/>
        <w:ind w:firstLine="480" w:firstLineChars="200"/>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rPr>
        <w:t>11</w:t>
      </w:r>
      <w:r>
        <w:rPr>
          <w:rFonts w:hint="eastAsia" w:ascii="仿宋" w:hAnsi="仿宋" w:eastAsia="仿宋" w:cs="仿宋"/>
          <w:color w:val="auto"/>
          <w:kern w:val="0"/>
          <w:sz w:val="24"/>
          <w:szCs w:val="24"/>
          <w:lang w:val="zh-CN"/>
        </w:rPr>
        <w:t>.本项目实施过程中（包括采购过程），采购方可根据需要向投标人提供相关资料，投标人不得将资料的全部或者部分向任何第三方提供，否则，由此造成的一切后果由投标人承担。此条款不论投标人是否中标，均有效。</w:t>
      </w:r>
    </w:p>
    <w:p w14:paraId="6013DEF4">
      <w:pPr>
        <w:spacing w:line="360" w:lineRule="auto"/>
        <w:ind w:firstLine="480" w:firstLineChars="200"/>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rPr>
        <w:t>12</w:t>
      </w:r>
      <w:r>
        <w:rPr>
          <w:rFonts w:hint="eastAsia" w:ascii="仿宋" w:hAnsi="仿宋" w:eastAsia="仿宋" w:cs="仿宋"/>
          <w:color w:val="auto"/>
          <w:kern w:val="0"/>
          <w:sz w:val="24"/>
          <w:szCs w:val="24"/>
          <w:lang w:val="zh-CN"/>
        </w:rPr>
        <w:t>投标人必须对每个水样的监测费用进行报价，在监测过程中如遇监测水样数量调整，则按实结算。</w:t>
      </w:r>
    </w:p>
    <w:p w14:paraId="3E01FDE2">
      <w:pPr>
        <w:numPr>
          <w:ilvl w:val="0"/>
          <w:numId w:val="4"/>
        </w:numPr>
        <w:spacing w:line="360" w:lineRule="auto"/>
        <w:ind w:firstLine="480" w:firstLineChars="200"/>
        <w:rPr>
          <w:rFonts w:hint="default"/>
          <w:lang w:val="en-US" w:eastAsia="zh-CN"/>
        </w:rPr>
      </w:pPr>
      <w:r>
        <w:rPr>
          <w:rFonts w:hint="eastAsia" w:ascii="仿宋" w:hAnsi="仿宋" w:eastAsia="仿宋" w:cs="仿宋"/>
          <w:b w:val="0"/>
          <w:bCs/>
          <w:color w:val="auto"/>
          <w:kern w:val="0"/>
          <w:sz w:val="24"/>
          <w:szCs w:val="24"/>
          <w:lang w:val="zh-CN" w:eastAsia="zh-CN"/>
        </w:rPr>
        <w:t>本</w:t>
      </w:r>
      <w:r>
        <w:rPr>
          <w:rFonts w:hint="eastAsia" w:ascii="仿宋" w:hAnsi="仿宋" w:eastAsia="仿宋" w:cs="仿宋"/>
          <w:b w:val="0"/>
          <w:bCs w:val="0"/>
          <w:color w:val="auto"/>
          <w:kern w:val="0"/>
          <w:sz w:val="24"/>
          <w:szCs w:val="24"/>
          <w:lang w:val="zh-CN" w:eastAsia="zh-CN" w:bidi="ar-SA"/>
        </w:rPr>
        <w:t>项目实施过程中，中</w:t>
      </w:r>
      <w:r>
        <w:rPr>
          <w:rFonts w:hint="eastAsia" w:ascii="仿宋" w:hAnsi="仿宋" w:eastAsia="仿宋" w:cs="仿宋"/>
          <w:b w:val="0"/>
          <w:bCs/>
          <w:color w:val="auto"/>
          <w:kern w:val="0"/>
          <w:sz w:val="24"/>
          <w:szCs w:val="24"/>
        </w:rPr>
        <w:t>标人</w:t>
      </w:r>
      <w:r>
        <w:rPr>
          <w:rFonts w:hint="eastAsia" w:ascii="仿宋" w:hAnsi="仿宋" w:eastAsia="仿宋" w:cs="仿宋"/>
          <w:b w:val="0"/>
          <w:bCs/>
          <w:color w:val="auto"/>
          <w:kern w:val="0"/>
          <w:sz w:val="24"/>
          <w:szCs w:val="24"/>
          <w:lang w:eastAsia="zh-CN"/>
        </w:rPr>
        <w:t>需派一人长期进驻采购人办公地，协调做好项目实施推进工作</w:t>
      </w:r>
      <w:r>
        <w:rPr>
          <w:rFonts w:hint="eastAsia" w:ascii="仿宋" w:hAnsi="仿宋" w:eastAsia="仿宋" w:cs="仿宋"/>
          <w:b w:val="0"/>
          <w:bCs/>
          <w:color w:val="auto"/>
          <w:kern w:val="0"/>
          <w:sz w:val="24"/>
          <w:szCs w:val="24"/>
        </w:rPr>
        <w:t>。</w:t>
      </w:r>
      <w:r>
        <w:rPr>
          <w:rFonts w:hint="eastAsia" w:ascii="仿宋" w:hAnsi="仿宋" w:eastAsia="仿宋" w:cs="仿宋"/>
          <w:b w:val="0"/>
          <w:bCs/>
          <w:color w:val="auto"/>
          <w:kern w:val="0"/>
          <w:sz w:val="24"/>
          <w:szCs w:val="24"/>
          <w:lang w:val="en-US" w:eastAsia="zh-CN"/>
        </w:rPr>
        <w:t xml:space="preserve"> </w:t>
      </w:r>
    </w:p>
    <w:p w14:paraId="239A4156">
      <w:pPr>
        <w:pStyle w:val="7"/>
        <w:rPr>
          <w:rFonts w:hint="default"/>
          <w:lang w:val="en-US" w:eastAsia="zh-CN"/>
        </w:rPr>
      </w:pPr>
      <w:r>
        <w:rPr>
          <w:rFonts w:hint="eastAsia"/>
          <w:lang w:val="en-US" w:eastAsia="zh-CN"/>
        </w:rPr>
        <w:t xml:space="preserve"> </w:t>
      </w:r>
    </w:p>
    <w:p w14:paraId="27532B1A">
      <w:pPr>
        <w:jc w:val="center"/>
        <w:rPr>
          <w:rFonts w:hint="eastAsia" w:ascii="宋体" w:hAnsi="宋体" w:eastAsia="宋体" w:cs="宋体"/>
          <w:b/>
          <w:color w:val="auto"/>
          <w:sz w:val="36"/>
          <w:szCs w:val="36"/>
          <w:highlight w:val="none"/>
        </w:rPr>
      </w:pPr>
    </w:p>
    <w:p w14:paraId="30BB2615">
      <w:pPr>
        <w:jc w:val="center"/>
        <w:rPr>
          <w:rFonts w:hint="eastAsia" w:ascii="宋体" w:hAnsi="宋体" w:eastAsia="宋体" w:cs="宋体"/>
          <w:b/>
          <w:color w:val="auto"/>
          <w:sz w:val="36"/>
          <w:szCs w:val="36"/>
          <w:highlight w:val="none"/>
        </w:rPr>
      </w:pPr>
    </w:p>
    <w:p w14:paraId="48219D05">
      <w:pPr>
        <w:jc w:val="center"/>
        <w:rPr>
          <w:rFonts w:hint="eastAsia" w:ascii="宋体" w:hAnsi="宋体" w:eastAsia="宋体" w:cs="宋体"/>
          <w:b/>
          <w:color w:val="auto"/>
          <w:sz w:val="36"/>
          <w:szCs w:val="36"/>
          <w:highlight w:val="none"/>
        </w:rPr>
      </w:pPr>
    </w:p>
    <w:p w14:paraId="6033999A">
      <w:pPr>
        <w:jc w:val="center"/>
        <w:rPr>
          <w:rFonts w:hint="eastAsia" w:ascii="宋体" w:hAnsi="宋体" w:eastAsia="宋体" w:cs="宋体"/>
          <w:b/>
          <w:color w:val="auto"/>
          <w:sz w:val="36"/>
          <w:szCs w:val="36"/>
          <w:highlight w:val="none"/>
        </w:rPr>
      </w:pPr>
    </w:p>
    <w:p w14:paraId="42D6C507">
      <w:pPr>
        <w:jc w:val="center"/>
        <w:rPr>
          <w:rFonts w:hint="eastAsia" w:ascii="宋体" w:hAnsi="宋体" w:eastAsia="宋体" w:cs="宋体"/>
          <w:b/>
          <w:color w:val="auto"/>
          <w:sz w:val="36"/>
          <w:szCs w:val="36"/>
          <w:highlight w:val="none"/>
        </w:rPr>
      </w:pPr>
    </w:p>
    <w:p w14:paraId="1B621350">
      <w:pPr>
        <w:jc w:val="center"/>
        <w:rPr>
          <w:rFonts w:hint="eastAsia" w:ascii="宋体" w:hAnsi="宋体" w:eastAsia="宋体" w:cs="宋体"/>
          <w:b/>
          <w:color w:val="auto"/>
          <w:sz w:val="36"/>
          <w:szCs w:val="36"/>
          <w:highlight w:val="none"/>
        </w:rPr>
      </w:pPr>
    </w:p>
    <w:p w14:paraId="0F59B148">
      <w:pPr>
        <w:jc w:val="center"/>
        <w:rPr>
          <w:rFonts w:hint="eastAsia" w:ascii="宋体" w:hAnsi="宋体" w:eastAsia="宋体" w:cs="宋体"/>
          <w:b/>
          <w:color w:val="auto"/>
          <w:sz w:val="36"/>
          <w:szCs w:val="36"/>
          <w:highlight w:val="none"/>
        </w:rPr>
      </w:pPr>
    </w:p>
    <w:p w14:paraId="0D842FDD">
      <w:pPr>
        <w:jc w:val="center"/>
        <w:rPr>
          <w:rFonts w:hint="eastAsia" w:ascii="宋体" w:hAnsi="宋体" w:eastAsia="宋体" w:cs="宋体"/>
          <w:b/>
          <w:color w:val="auto"/>
          <w:sz w:val="36"/>
          <w:szCs w:val="36"/>
          <w:highlight w:val="none"/>
        </w:rPr>
      </w:pPr>
    </w:p>
    <w:p w14:paraId="2B501271">
      <w:pPr>
        <w:jc w:val="center"/>
        <w:rPr>
          <w:rFonts w:hint="eastAsia" w:ascii="宋体" w:hAnsi="宋体" w:eastAsia="宋体" w:cs="宋体"/>
          <w:b/>
          <w:color w:val="auto"/>
          <w:sz w:val="36"/>
          <w:szCs w:val="36"/>
          <w:highlight w:val="none"/>
        </w:rPr>
      </w:pPr>
    </w:p>
    <w:p w14:paraId="0454068C">
      <w:pPr>
        <w:jc w:val="center"/>
        <w:rPr>
          <w:rFonts w:hint="eastAsia" w:ascii="宋体" w:hAnsi="宋体" w:eastAsia="宋体" w:cs="宋体"/>
          <w:b/>
          <w:color w:val="auto"/>
          <w:sz w:val="36"/>
          <w:szCs w:val="36"/>
          <w:highlight w:val="none"/>
        </w:rPr>
      </w:pPr>
    </w:p>
    <w:p w14:paraId="3DDB2B2B">
      <w:pPr>
        <w:jc w:val="center"/>
        <w:rPr>
          <w:rFonts w:hint="eastAsia" w:ascii="宋体" w:hAnsi="宋体" w:eastAsia="宋体" w:cs="宋体"/>
          <w:b/>
          <w:color w:val="auto"/>
          <w:sz w:val="36"/>
          <w:szCs w:val="36"/>
          <w:highlight w:val="none"/>
        </w:rPr>
      </w:pPr>
    </w:p>
    <w:p w14:paraId="5BC3D99E">
      <w:pPr>
        <w:jc w:val="center"/>
        <w:rPr>
          <w:rFonts w:hint="eastAsia" w:ascii="宋体" w:hAnsi="宋体" w:eastAsia="宋体" w:cs="宋体"/>
          <w:b/>
          <w:color w:val="auto"/>
          <w:sz w:val="36"/>
          <w:szCs w:val="36"/>
          <w:highlight w:val="none"/>
        </w:rPr>
      </w:pPr>
    </w:p>
    <w:p w14:paraId="0AA566CC">
      <w:pPr>
        <w:jc w:val="center"/>
        <w:rPr>
          <w:rFonts w:hint="eastAsia" w:ascii="宋体" w:hAnsi="宋体" w:eastAsia="宋体" w:cs="宋体"/>
          <w:b/>
          <w:color w:val="auto"/>
          <w:sz w:val="36"/>
          <w:szCs w:val="36"/>
          <w:highlight w:val="none"/>
        </w:rPr>
      </w:pPr>
    </w:p>
    <w:p w14:paraId="3AE07C11">
      <w:pPr>
        <w:jc w:val="center"/>
        <w:rPr>
          <w:rFonts w:hint="eastAsia" w:ascii="宋体" w:hAnsi="宋体" w:eastAsia="宋体" w:cs="宋体"/>
          <w:b/>
          <w:color w:val="auto"/>
          <w:sz w:val="36"/>
          <w:szCs w:val="36"/>
          <w:highlight w:val="none"/>
        </w:rPr>
      </w:pPr>
    </w:p>
    <w:p w14:paraId="5B32C06A">
      <w:pPr>
        <w:jc w:val="center"/>
        <w:rPr>
          <w:rFonts w:hint="eastAsia" w:ascii="宋体" w:hAnsi="宋体" w:eastAsia="宋体" w:cs="宋体"/>
          <w:b/>
          <w:color w:val="auto"/>
          <w:sz w:val="36"/>
          <w:szCs w:val="36"/>
          <w:highlight w:val="none"/>
        </w:rPr>
      </w:pPr>
    </w:p>
    <w:p w14:paraId="7D1BB034">
      <w:pPr>
        <w:jc w:val="center"/>
        <w:rPr>
          <w:rFonts w:hint="eastAsia" w:ascii="宋体" w:hAnsi="宋体" w:eastAsia="宋体" w:cs="宋体"/>
          <w:b/>
          <w:color w:val="auto"/>
          <w:sz w:val="36"/>
          <w:szCs w:val="36"/>
          <w:highlight w:val="none"/>
        </w:rPr>
      </w:pPr>
    </w:p>
    <w:p w14:paraId="698F2A11">
      <w:pPr>
        <w:jc w:val="center"/>
        <w:rPr>
          <w:rFonts w:hint="eastAsia" w:ascii="宋体" w:hAnsi="宋体" w:eastAsia="宋体" w:cs="宋体"/>
          <w:b/>
          <w:color w:val="auto"/>
          <w:sz w:val="36"/>
          <w:szCs w:val="36"/>
          <w:highlight w:val="none"/>
        </w:rPr>
      </w:pPr>
    </w:p>
    <w:p w14:paraId="26C109EE">
      <w:pPr>
        <w:jc w:val="center"/>
        <w:rPr>
          <w:rFonts w:hint="eastAsia" w:ascii="宋体" w:hAnsi="宋体" w:eastAsia="宋体" w:cs="宋体"/>
          <w:b/>
          <w:color w:val="auto"/>
          <w:sz w:val="36"/>
          <w:szCs w:val="36"/>
          <w:highlight w:val="none"/>
        </w:rPr>
      </w:pPr>
    </w:p>
    <w:p w14:paraId="7FD58EA7">
      <w:pPr>
        <w:jc w:val="center"/>
        <w:rPr>
          <w:rFonts w:hint="eastAsia" w:ascii="宋体" w:hAnsi="宋体" w:eastAsia="宋体" w:cs="宋体"/>
          <w:b/>
          <w:color w:val="auto"/>
          <w:sz w:val="36"/>
          <w:szCs w:val="36"/>
          <w:highlight w:val="none"/>
        </w:rPr>
      </w:pPr>
    </w:p>
    <w:p w14:paraId="76A84B62">
      <w:pPr>
        <w:jc w:val="center"/>
        <w:rPr>
          <w:rFonts w:hint="eastAsia" w:ascii="宋体" w:hAnsi="宋体" w:eastAsia="宋体" w:cs="宋体"/>
          <w:b/>
          <w:color w:val="auto"/>
          <w:sz w:val="36"/>
          <w:szCs w:val="36"/>
          <w:highlight w:val="none"/>
        </w:rPr>
      </w:pPr>
    </w:p>
    <w:p w14:paraId="786CE4BB">
      <w:pPr>
        <w:jc w:val="center"/>
        <w:rPr>
          <w:rFonts w:hint="eastAsia" w:ascii="宋体" w:hAnsi="宋体" w:eastAsia="宋体" w:cs="宋体"/>
          <w:b/>
          <w:color w:val="auto"/>
          <w:sz w:val="36"/>
          <w:szCs w:val="36"/>
          <w:highlight w:val="none"/>
        </w:rPr>
      </w:pPr>
    </w:p>
    <w:p w14:paraId="23A10287">
      <w:pPr>
        <w:jc w:val="center"/>
        <w:rPr>
          <w:rFonts w:hint="eastAsia" w:ascii="宋体" w:hAnsi="宋体" w:eastAsia="宋体" w:cs="宋体"/>
          <w:b/>
          <w:color w:val="auto"/>
          <w:sz w:val="36"/>
          <w:szCs w:val="36"/>
          <w:highlight w:val="none"/>
        </w:rPr>
      </w:pPr>
    </w:p>
    <w:p w14:paraId="0BD687DE">
      <w:pPr>
        <w:jc w:val="center"/>
        <w:rPr>
          <w:rFonts w:hint="eastAsia" w:ascii="宋体" w:hAnsi="宋体" w:eastAsia="宋体" w:cs="宋体"/>
          <w:b/>
          <w:color w:val="auto"/>
          <w:sz w:val="36"/>
          <w:szCs w:val="36"/>
          <w:highlight w:val="none"/>
        </w:rPr>
      </w:pPr>
    </w:p>
    <w:p w14:paraId="3BBA6A70">
      <w:pPr>
        <w:jc w:val="center"/>
        <w:rPr>
          <w:rFonts w:hint="eastAsia" w:ascii="宋体" w:hAnsi="宋体" w:eastAsia="宋体" w:cs="宋体"/>
          <w:b/>
          <w:color w:val="auto"/>
          <w:sz w:val="36"/>
          <w:szCs w:val="36"/>
          <w:highlight w:val="none"/>
        </w:rPr>
      </w:pPr>
    </w:p>
    <w:p w14:paraId="72CDB7A8">
      <w:pPr>
        <w:jc w:val="center"/>
        <w:rPr>
          <w:rFonts w:hint="eastAsia" w:ascii="宋体" w:hAnsi="宋体" w:eastAsia="宋体" w:cs="宋体"/>
          <w:b/>
          <w:color w:val="auto"/>
          <w:sz w:val="36"/>
          <w:szCs w:val="36"/>
          <w:highlight w:val="none"/>
        </w:rPr>
      </w:pPr>
    </w:p>
    <w:p w14:paraId="2AE3F8E0">
      <w:pPr>
        <w:ind w:firstLine="2530" w:firstLineChars="700"/>
        <w:jc w:val="both"/>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39" w:name="_Toc184308069"/>
      <w:bookmarkEnd w:id="39"/>
      <w:bookmarkStart w:id="40" w:name="_Toc184313238"/>
      <w:bookmarkEnd w:id="40"/>
      <w:bookmarkStart w:id="41" w:name="_Toc184310310"/>
      <w:bookmarkEnd w:id="41"/>
      <w:bookmarkStart w:id="42" w:name="_Toc184313299"/>
      <w:bookmarkEnd w:id="42"/>
      <w:bookmarkStart w:id="43" w:name="_Toc184308071"/>
      <w:bookmarkEnd w:id="43"/>
      <w:bookmarkStart w:id="44" w:name="_Toc184308058"/>
      <w:bookmarkEnd w:id="44"/>
      <w:bookmarkStart w:id="45" w:name="_Toc184308105"/>
      <w:bookmarkEnd w:id="45"/>
      <w:bookmarkStart w:id="46" w:name="_Toc184308038"/>
      <w:bookmarkEnd w:id="46"/>
      <w:bookmarkStart w:id="47" w:name="_Toc184313243"/>
      <w:bookmarkEnd w:id="47"/>
      <w:bookmarkStart w:id="48" w:name="_Toc184314467"/>
      <w:bookmarkEnd w:id="48"/>
      <w:bookmarkStart w:id="49" w:name="_Toc184313281"/>
      <w:bookmarkEnd w:id="49"/>
      <w:bookmarkStart w:id="50" w:name="_Toc184312138"/>
      <w:bookmarkEnd w:id="50"/>
      <w:bookmarkStart w:id="51" w:name="_Toc184310299"/>
      <w:bookmarkEnd w:id="51"/>
      <w:bookmarkStart w:id="52" w:name="_Toc184314441"/>
      <w:bookmarkEnd w:id="52"/>
      <w:bookmarkStart w:id="53" w:name="_Toc184313277"/>
      <w:bookmarkEnd w:id="53"/>
      <w:bookmarkStart w:id="54" w:name="_Toc184310333"/>
      <w:bookmarkEnd w:id="54"/>
      <w:bookmarkStart w:id="55" w:name="_Toc184314463"/>
      <w:bookmarkEnd w:id="55"/>
      <w:bookmarkStart w:id="56" w:name="_Toc184308075"/>
      <w:bookmarkEnd w:id="56"/>
      <w:bookmarkStart w:id="57" w:name="_Toc184310341"/>
      <w:bookmarkEnd w:id="57"/>
      <w:bookmarkStart w:id="58" w:name="_Toc184312068"/>
      <w:bookmarkEnd w:id="58"/>
      <w:bookmarkStart w:id="59" w:name="_Toc184312139"/>
      <w:bookmarkEnd w:id="59"/>
      <w:bookmarkStart w:id="60" w:name="_Toc184310281"/>
      <w:bookmarkEnd w:id="60"/>
      <w:bookmarkStart w:id="61" w:name="_Toc184314455"/>
      <w:bookmarkEnd w:id="61"/>
      <w:bookmarkStart w:id="62" w:name="_Toc184310313"/>
      <w:bookmarkEnd w:id="62"/>
      <w:bookmarkStart w:id="63" w:name="_Toc184314436"/>
      <w:bookmarkEnd w:id="63"/>
      <w:bookmarkStart w:id="64" w:name="_Toc184308089"/>
      <w:bookmarkEnd w:id="64"/>
      <w:bookmarkStart w:id="65" w:name="_Toc184313251"/>
      <w:bookmarkEnd w:id="65"/>
      <w:bookmarkStart w:id="66" w:name="_Toc184314442"/>
      <w:bookmarkEnd w:id="66"/>
      <w:bookmarkStart w:id="67" w:name="_Toc184308106"/>
      <w:bookmarkEnd w:id="67"/>
      <w:bookmarkStart w:id="68" w:name="_Toc184308039"/>
      <w:bookmarkEnd w:id="68"/>
      <w:bookmarkStart w:id="69" w:name="_Toc184312081"/>
      <w:bookmarkEnd w:id="69"/>
      <w:bookmarkStart w:id="70" w:name="_Toc184312111"/>
      <w:bookmarkEnd w:id="70"/>
      <w:bookmarkStart w:id="71" w:name="_Toc184313239"/>
      <w:bookmarkEnd w:id="71"/>
      <w:bookmarkStart w:id="72" w:name="_Toc184313290"/>
      <w:bookmarkEnd w:id="72"/>
      <w:bookmarkStart w:id="73" w:name="_Toc184308057"/>
      <w:bookmarkEnd w:id="73"/>
      <w:bookmarkStart w:id="74" w:name="_Toc184312070"/>
      <w:bookmarkEnd w:id="74"/>
      <w:bookmarkStart w:id="75" w:name="_Toc184310312"/>
      <w:bookmarkEnd w:id="75"/>
      <w:bookmarkStart w:id="76" w:name="_Toc184312074"/>
      <w:bookmarkEnd w:id="76"/>
      <w:bookmarkStart w:id="77" w:name="_Toc184312110"/>
      <w:bookmarkEnd w:id="77"/>
      <w:bookmarkStart w:id="78" w:name="_Toc184312097"/>
      <w:bookmarkEnd w:id="78"/>
      <w:bookmarkStart w:id="79" w:name="_Toc184312108"/>
      <w:bookmarkEnd w:id="79"/>
      <w:bookmarkStart w:id="80" w:name="_Toc184313307"/>
      <w:bookmarkEnd w:id="80"/>
      <w:bookmarkStart w:id="81" w:name="_Toc184314480"/>
      <w:bookmarkEnd w:id="81"/>
      <w:bookmarkStart w:id="82" w:name="_Toc184313309"/>
      <w:bookmarkEnd w:id="82"/>
      <w:bookmarkStart w:id="83" w:name="_Toc184312094"/>
      <w:bookmarkEnd w:id="83"/>
      <w:bookmarkStart w:id="84" w:name="_Toc184308037"/>
      <w:bookmarkEnd w:id="84"/>
      <w:bookmarkStart w:id="85" w:name="_Toc184312120"/>
      <w:bookmarkEnd w:id="85"/>
      <w:bookmarkStart w:id="86" w:name="_Toc184314433"/>
      <w:bookmarkEnd w:id="86"/>
      <w:bookmarkStart w:id="87" w:name="_Toc184308091"/>
      <w:bookmarkEnd w:id="87"/>
      <w:bookmarkStart w:id="88" w:name="_Toc184308103"/>
      <w:bookmarkEnd w:id="88"/>
      <w:bookmarkStart w:id="89" w:name="_Toc184308074"/>
      <w:bookmarkEnd w:id="89"/>
      <w:bookmarkStart w:id="90" w:name="_Toc184314421"/>
      <w:bookmarkEnd w:id="90"/>
      <w:bookmarkStart w:id="91" w:name="_Toc184314426"/>
      <w:bookmarkEnd w:id="91"/>
      <w:bookmarkStart w:id="92" w:name="_Toc184312103"/>
      <w:bookmarkEnd w:id="92"/>
      <w:bookmarkStart w:id="93" w:name="_Toc184312124"/>
      <w:bookmarkEnd w:id="93"/>
      <w:bookmarkStart w:id="94" w:name="_Toc184312075"/>
      <w:bookmarkEnd w:id="94"/>
      <w:bookmarkStart w:id="95" w:name="_Toc184310297"/>
      <w:bookmarkEnd w:id="95"/>
      <w:bookmarkStart w:id="96" w:name="_Toc184313242"/>
      <w:bookmarkEnd w:id="96"/>
      <w:bookmarkStart w:id="97" w:name="_Toc184314475"/>
      <w:bookmarkEnd w:id="97"/>
      <w:bookmarkStart w:id="98" w:name="_Toc184313258"/>
      <w:bookmarkEnd w:id="98"/>
      <w:bookmarkStart w:id="99" w:name="_Toc184310323"/>
      <w:bookmarkEnd w:id="99"/>
      <w:bookmarkStart w:id="100" w:name="_Toc184313269"/>
      <w:bookmarkEnd w:id="100"/>
      <w:bookmarkStart w:id="101" w:name="_Toc184308050"/>
      <w:bookmarkEnd w:id="101"/>
      <w:bookmarkStart w:id="102" w:name="_Toc184308049"/>
      <w:bookmarkEnd w:id="102"/>
      <w:bookmarkStart w:id="103" w:name="_Toc184308092"/>
      <w:bookmarkEnd w:id="103"/>
      <w:bookmarkStart w:id="104" w:name="_Toc184313308"/>
      <w:bookmarkEnd w:id="104"/>
      <w:bookmarkStart w:id="105" w:name="_Toc184310338"/>
      <w:bookmarkEnd w:id="105"/>
      <w:bookmarkStart w:id="106" w:name="_Toc184308048"/>
      <w:bookmarkEnd w:id="106"/>
      <w:bookmarkStart w:id="107" w:name="_Toc184314423"/>
      <w:bookmarkEnd w:id="107"/>
      <w:bookmarkStart w:id="108" w:name="_Toc184308036"/>
      <w:bookmarkEnd w:id="108"/>
      <w:bookmarkStart w:id="109" w:name="_Toc184310287"/>
      <w:bookmarkEnd w:id="109"/>
      <w:bookmarkStart w:id="110" w:name="_Toc184312085"/>
      <w:bookmarkEnd w:id="110"/>
      <w:bookmarkStart w:id="111" w:name="_Toc184314456"/>
      <w:bookmarkEnd w:id="111"/>
      <w:bookmarkStart w:id="112" w:name="_Toc184314417"/>
      <w:bookmarkEnd w:id="112"/>
      <w:bookmarkStart w:id="113" w:name="_Toc184312101"/>
      <w:bookmarkEnd w:id="113"/>
      <w:bookmarkStart w:id="114" w:name="_Toc184313280"/>
      <w:bookmarkEnd w:id="114"/>
      <w:bookmarkStart w:id="115" w:name="_Toc184314425"/>
      <w:bookmarkEnd w:id="115"/>
      <w:bookmarkStart w:id="116" w:name="_Toc184310329"/>
      <w:bookmarkEnd w:id="116"/>
      <w:bookmarkStart w:id="117" w:name="_Toc184312077"/>
      <w:bookmarkEnd w:id="117"/>
      <w:bookmarkStart w:id="118" w:name="_Toc184310337"/>
      <w:bookmarkEnd w:id="118"/>
      <w:bookmarkStart w:id="119" w:name="_Toc184312128"/>
      <w:bookmarkEnd w:id="119"/>
      <w:bookmarkStart w:id="120" w:name="_Toc184313297"/>
      <w:bookmarkEnd w:id="120"/>
      <w:bookmarkStart w:id="121" w:name="_Toc184314459"/>
      <w:bookmarkEnd w:id="121"/>
      <w:bookmarkStart w:id="122" w:name="_Toc184312126"/>
      <w:bookmarkEnd w:id="122"/>
      <w:bookmarkStart w:id="123" w:name="_Toc184314452"/>
      <w:bookmarkEnd w:id="123"/>
      <w:bookmarkStart w:id="124" w:name="_Toc184313310"/>
      <w:bookmarkEnd w:id="124"/>
      <w:bookmarkStart w:id="125" w:name="_Toc184308065"/>
      <w:bookmarkEnd w:id="125"/>
      <w:bookmarkStart w:id="126" w:name="_Toc184314440"/>
      <w:bookmarkEnd w:id="126"/>
      <w:bookmarkStart w:id="127" w:name="_Toc184312123"/>
      <w:bookmarkEnd w:id="127"/>
      <w:bookmarkStart w:id="128" w:name="_Toc184312102"/>
      <w:bookmarkEnd w:id="128"/>
      <w:bookmarkStart w:id="129" w:name="_Toc184310294"/>
      <w:bookmarkEnd w:id="129"/>
      <w:bookmarkStart w:id="130" w:name="_Toc184312098"/>
      <w:bookmarkEnd w:id="130"/>
      <w:bookmarkStart w:id="131" w:name="_Toc184310282"/>
      <w:bookmarkEnd w:id="131"/>
      <w:bookmarkStart w:id="132" w:name="_Toc184310344"/>
      <w:bookmarkEnd w:id="132"/>
      <w:bookmarkStart w:id="133" w:name="_Toc184314422"/>
      <w:bookmarkEnd w:id="133"/>
      <w:bookmarkStart w:id="134" w:name="_Toc184310306"/>
      <w:bookmarkEnd w:id="134"/>
      <w:bookmarkStart w:id="135" w:name="_Toc184313265"/>
      <w:bookmarkEnd w:id="135"/>
      <w:bookmarkStart w:id="136" w:name="_Toc184313304"/>
      <w:bookmarkEnd w:id="136"/>
      <w:bookmarkStart w:id="137" w:name="_Toc184310307"/>
      <w:bookmarkEnd w:id="137"/>
      <w:bookmarkStart w:id="138" w:name="_Toc184312096"/>
      <w:bookmarkEnd w:id="138"/>
      <w:bookmarkStart w:id="139" w:name="_Toc184313241"/>
      <w:bookmarkEnd w:id="139"/>
      <w:bookmarkStart w:id="140" w:name="_Toc184308055"/>
      <w:bookmarkEnd w:id="140"/>
      <w:bookmarkStart w:id="141" w:name="_Toc184312072"/>
      <w:bookmarkEnd w:id="141"/>
      <w:bookmarkStart w:id="142" w:name="_Toc184313295"/>
      <w:bookmarkEnd w:id="142"/>
      <w:bookmarkStart w:id="143" w:name="_Toc184314481"/>
      <w:bookmarkEnd w:id="143"/>
      <w:bookmarkStart w:id="144" w:name="_Toc184310321"/>
      <w:bookmarkEnd w:id="144"/>
      <w:bookmarkStart w:id="145" w:name="_Toc184308066"/>
      <w:bookmarkEnd w:id="145"/>
      <w:bookmarkStart w:id="146" w:name="_Toc184310339"/>
      <w:bookmarkEnd w:id="146"/>
      <w:bookmarkStart w:id="147" w:name="_Toc184314438"/>
      <w:bookmarkEnd w:id="147"/>
      <w:bookmarkStart w:id="148" w:name="_Toc184314449"/>
      <w:bookmarkEnd w:id="148"/>
      <w:bookmarkStart w:id="149" w:name="_Toc184308053"/>
      <w:bookmarkEnd w:id="149"/>
      <w:bookmarkStart w:id="150" w:name="_Toc184308072"/>
      <w:bookmarkEnd w:id="150"/>
      <w:bookmarkStart w:id="151" w:name="_Toc184310301"/>
      <w:bookmarkEnd w:id="151"/>
      <w:bookmarkStart w:id="152" w:name="_Toc184308064"/>
      <w:bookmarkEnd w:id="152"/>
      <w:bookmarkStart w:id="153" w:name="_Toc184310293"/>
      <w:bookmarkEnd w:id="153"/>
      <w:bookmarkStart w:id="154" w:name="_Toc184310283"/>
      <w:bookmarkEnd w:id="154"/>
      <w:bookmarkStart w:id="155" w:name="_Toc184313303"/>
      <w:bookmarkEnd w:id="155"/>
      <w:bookmarkStart w:id="156" w:name="_Toc184313260"/>
      <w:bookmarkEnd w:id="156"/>
      <w:bookmarkStart w:id="157" w:name="_Toc184308047"/>
      <w:bookmarkEnd w:id="157"/>
      <w:bookmarkStart w:id="158" w:name="_Toc184310280"/>
      <w:bookmarkEnd w:id="158"/>
      <w:bookmarkStart w:id="159" w:name="_Toc184314413"/>
      <w:bookmarkEnd w:id="159"/>
      <w:bookmarkStart w:id="160" w:name="_Toc184308086"/>
      <w:bookmarkEnd w:id="160"/>
      <w:bookmarkStart w:id="161" w:name="_Toc184313275"/>
      <w:bookmarkEnd w:id="161"/>
      <w:bookmarkStart w:id="162" w:name="_Toc184310274"/>
      <w:bookmarkEnd w:id="162"/>
      <w:bookmarkStart w:id="163" w:name="_Toc184313248"/>
      <w:bookmarkEnd w:id="163"/>
      <w:bookmarkStart w:id="164" w:name="_Toc184310340"/>
      <w:bookmarkEnd w:id="164"/>
      <w:bookmarkStart w:id="165" w:name="_Toc184308083"/>
      <w:bookmarkEnd w:id="165"/>
      <w:bookmarkStart w:id="166" w:name="_Toc184308045"/>
      <w:bookmarkEnd w:id="166"/>
      <w:bookmarkStart w:id="167" w:name="_Toc184314437"/>
      <w:bookmarkEnd w:id="167"/>
      <w:bookmarkStart w:id="168" w:name="_Toc184313292"/>
      <w:bookmarkEnd w:id="168"/>
      <w:bookmarkStart w:id="169" w:name="_Toc184310320"/>
      <w:bookmarkEnd w:id="169"/>
      <w:bookmarkStart w:id="170" w:name="_Toc184310292"/>
      <w:bookmarkEnd w:id="170"/>
      <w:bookmarkStart w:id="171" w:name="_Toc184308040"/>
      <w:bookmarkEnd w:id="171"/>
      <w:bookmarkStart w:id="172" w:name="_Toc184312086"/>
      <w:bookmarkEnd w:id="172"/>
      <w:bookmarkStart w:id="173" w:name="_Toc184313286"/>
      <w:bookmarkEnd w:id="173"/>
      <w:bookmarkStart w:id="174" w:name="_Toc184310291"/>
      <w:bookmarkEnd w:id="174"/>
      <w:bookmarkStart w:id="175" w:name="_Toc184313301"/>
      <w:bookmarkEnd w:id="175"/>
      <w:bookmarkStart w:id="176" w:name="_Toc184312082"/>
      <w:bookmarkEnd w:id="176"/>
      <w:bookmarkStart w:id="177" w:name="_Toc184308068"/>
      <w:bookmarkEnd w:id="177"/>
      <w:bookmarkStart w:id="178" w:name="_Toc184314410"/>
      <w:bookmarkEnd w:id="178"/>
      <w:bookmarkStart w:id="179" w:name="_Toc184313305"/>
      <w:bookmarkEnd w:id="179"/>
      <w:bookmarkStart w:id="180" w:name="_Toc184312071"/>
      <w:bookmarkEnd w:id="180"/>
      <w:bookmarkStart w:id="181" w:name="_Toc184313254"/>
      <w:bookmarkEnd w:id="181"/>
      <w:bookmarkStart w:id="182" w:name="_Toc184310298"/>
      <w:bookmarkEnd w:id="182"/>
      <w:bookmarkStart w:id="183" w:name="_Toc184313302"/>
      <w:bookmarkEnd w:id="183"/>
      <w:bookmarkStart w:id="184" w:name="_Toc184314465"/>
      <w:bookmarkEnd w:id="184"/>
      <w:bookmarkStart w:id="185" w:name="_Toc184314450"/>
      <w:bookmarkEnd w:id="185"/>
      <w:bookmarkStart w:id="186" w:name="_Toc184310277"/>
      <w:bookmarkEnd w:id="186"/>
      <w:bookmarkStart w:id="187" w:name="_Toc184312127"/>
      <w:bookmarkEnd w:id="187"/>
      <w:bookmarkStart w:id="188" w:name="_Toc184314420"/>
      <w:bookmarkEnd w:id="188"/>
      <w:bookmarkStart w:id="189" w:name="_Toc184314468"/>
      <w:bookmarkEnd w:id="189"/>
      <w:bookmarkStart w:id="190" w:name="_Toc184313270"/>
      <w:bookmarkEnd w:id="190"/>
      <w:bookmarkStart w:id="191" w:name="_Toc184313240"/>
      <w:bookmarkEnd w:id="191"/>
      <w:bookmarkStart w:id="192" w:name="_Toc184312090"/>
      <w:bookmarkEnd w:id="192"/>
      <w:bookmarkStart w:id="193" w:name="_Toc184310331"/>
      <w:bookmarkEnd w:id="193"/>
      <w:bookmarkStart w:id="194" w:name="_Toc184310332"/>
      <w:bookmarkEnd w:id="194"/>
      <w:bookmarkStart w:id="195" w:name="_Toc184310304"/>
      <w:bookmarkEnd w:id="195"/>
      <w:bookmarkStart w:id="196" w:name="_Toc184313259"/>
      <w:bookmarkEnd w:id="196"/>
      <w:bookmarkStart w:id="197" w:name="_Toc184310324"/>
      <w:bookmarkEnd w:id="197"/>
      <w:bookmarkStart w:id="198" w:name="_Toc184308094"/>
      <w:bookmarkEnd w:id="198"/>
      <w:bookmarkStart w:id="199" w:name="_Toc184313306"/>
      <w:bookmarkEnd w:id="199"/>
      <w:bookmarkStart w:id="200" w:name="_Toc184308098"/>
      <w:bookmarkEnd w:id="200"/>
      <w:bookmarkStart w:id="201" w:name="_Toc184313291"/>
      <w:bookmarkEnd w:id="201"/>
      <w:bookmarkStart w:id="202" w:name="_Toc184313255"/>
      <w:bookmarkEnd w:id="202"/>
      <w:bookmarkStart w:id="203" w:name="_Toc184308067"/>
      <w:bookmarkEnd w:id="203"/>
      <w:bookmarkStart w:id="204" w:name="_Toc184308077"/>
      <w:bookmarkEnd w:id="204"/>
      <w:bookmarkStart w:id="205" w:name="_Toc184310276"/>
      <w:bookmarkEnd w:id="205"/>
      <w:bookmarkStart w:id="206" w:name="_Toc184314443"/>
      <w:bookmarkEnd w:id="206"/>
      <w:bookmarkStart w:id="207" w:name="_Toc184314430"/>
      <w:bookmarkEnd w:id="207"/>
      <w:bookmarkStart w:id="208" w:name="_Toc184314424"/>
      <w:bookmarkEnd w:id="208"/>
      <w:bookmarkStart w:id="209" w:name="_Toc184308102"/>
      <w:bookmarkEnd w:id="209"/>
      <w:bookmarkStart w:id="210" w:name="_Toc184312083"/>
      <w:bookmarkEnd w:id="210"/>
      <w:bookmarkStart w:id="211" w:name="_Toc184310325"/>
      <w:bookmarkEnd w:id="211"/>
      <w:bookmarkStart w:id="212" w:name="_Toc184312088"/>
      <w:bookmarkEnd w:id="212"/>
      <w:bookmarkStart w:id="213" w:name="_Toc184312104"/>
      <w:bookmarkEnd w:id="213"/>
      <w:bookmarkStart w:id="214" w:name="_Toc184310305"/>
      <w:bookmarkEnd w:id="214"/>
      <w:bookmarkStart w:id="215" w:name="_Toc184312109"/>
      <w:bookmarkEnd w:id="215"/>
      <w:bookmarkStart w:id="216" w:name="_Toc184314478"/>
      <w:bookmarkEnd w:id="216"/>
      <w:bookmarkStart w:id="217" w:name="_Toc184312093"/>
      <w:bookmarkEnd w:id="217"/>
      <w:bookmarkStart w:id="218" w:name="_Toc184312114"/>
      <w:bookmarkEnd w:id="218"/>
      <w:bookmarkStart w:id="219" w:name="_Toc184314479"/>
      <w:bookmarkEnd w:id="219"/>
      <w:bookmarkStart w:id="220" w:name="_Toc184308096"/>
      <w:bookmarkEnd w:id="220"/>
      <w:bookmarkStart w:id="221" w:name="_Toc184310317"/>
      <w:bookmarkEnd w:id="221"/>
      <w:bookmarkStart w:id="222" w:name="_Toc184308062"/>
      <w:bookmarkEnd w:id="222"/>
      <w:bookmarkStart w:id="223" w:name="_Toc184314427"/>
      <w:bookmarkEnd w:id="223"/>
      <w:bookmarkStart w:id="224" w:name="_Toc184312089"/>
      <w:bookmarkEnd w:id="224"/>
      <w:bookmarkStart w:id="225" w:name="_Toc184312100"/>
      <w:bookmarkEnd w:id="225"/>
      <w:bookmarkStart w:id="226" w:name="_Toc184308063"/>
      <w:bookmarkEnd w:id="226"/>
      <w:bookmarkStart w:id="227" w:name="_Toc184312119"/>
      <w:bookmarkEnd w:id="227"/>
      <w:bookmarkStart w:id="228" w:name="_Toc184308078"/>
      <w:bookmarkEnd w:id="228"/>
      <w:bookmarkStart w:id="229" w:name="_Toc184314482"/>
      <w:bookmarkEnd w:id="229"/>
      <w:bookmarkStart w:id="230" w:name="_Toc184314415"/>
      <w:bookmarkEnd w:id="230"/>
      <w:bookmarkStart w:id="231" w:name="_Toc184313263"/>
      <w:bookmarkEnd w:id="231"/>
      <w:bookmarkStart w:id="232" w:name="_Toc184313264"/>
      <w:bookmarkEnd w:id="232"/>
      <w:bookmarkStart w:id="233" w:name="_Toc184310309"/>
      <w:bookmarkEnd w:id="233"/>
      <w:bookmarkStart w:id="234" w:name="_Toc184312130"/>
      <w:bookmarkEnd w:id="234"/>
      <w:bookmarkStart w:id="235" w:name="_Toc184314419"/>
      <w:bookmarkEnd w:id="235"/>
      <w:bookmarkStart w:id="236" w:name="_Toc184312133"/>
      <w:bookmarkEnd w:id="236"/>
      <w:bookmarkStart w:id="237" w:name="_Toc184314418"/>
      <w:bookmarkEnd w:id="237"/>
      <w:bookmarkStart w:id="238" w:name="_Toc184312079"/>
      <w:bookmarkEnd w:id="238"/>
      <w:bookmarkStart w:id="239" w:name="_Toc184314469"/>
      <w:bookmarkEnd w:id="239"/>
      <w:bookmarkStart w:id="240" w:name="_Toc184310343"/>
      <w:bookmarkEnd w:id="240"/>
      <w:bookmarkStart w:id="241" w:name="_Toc184314435"/>
      <w:bookmarkEnd w:id="241"/>
      <w:bookmarkStart w:id="242" w:name="_Toc184310286"/>
      <w:bookmarkEnd w:id="242"/>
      <w:bookmarkStart w:id="243" w:name="_Toc184308085"/>
      <w:bookmarkEnd w:id="243"/>
      <w:bookmarkStart w:id="244" w:name="_Toc184314466"/>
      <w:bookmarkEnd w:id="244"/>
      <w:bookmarkStart w:id="245" w:name="_Toc184313253"/>
      <w:bookmarkEnd w:id="245"/>
      <w:bookmarkStart w:id="246" w:name="_Toc184312131"/>
      <w:bookmarkEnd w:id="246"/>
      <w:bookmarkStart w:id="247" w:name="_Toc184310322"/>
      <w:bookmarkEnd w:id="247"/>
      <w:bookmarkStart w:id="248" w:name="_Toc184308046"/>
      <w:bookmarkEnd w:id="248"/>
      <w:bookmarkStart w:id="249" w:name="_Toc184313257"/>
      <w:bookmarkEnd w:id="249"/>
      <w:bookmarkStart w:id="250" w:name="_Toc184313289"/>
      <w:bookmarkEnd w:id="250"/>
      <w:bookmarkStart w:id="251" w:name="_Toc184314446"/>
      <w:bookmarkEnd w:id="251"/>
      <w:bookmarkStart w:id="252" w:name="_Toc184314416"/>
      <w:bookmarkEnd w:id="252"/>
      <w:bookmarkStart w:id="253" w:name="_Toc184310335"/>
      <w:bookmarkEnd w:id="253"/>
      <w:bookmarkStart w:id="254" w:name="_Toc184310328"/>
      <w:bookmarkEnd w:id="254"/>
      <w:bookmarkStart w:id="255" w:name="_Toc184313262"/>
      <w:bookmarkEnd w:id="255"/>
      <w:bookmarkStart w:id="256" w:name="_Toc184308070"/>
      <w:bookmarkEnd w:id="256"/>
      <w:bookmarkStart w:id="257" w:name="_Toc184308061"/>
      <w:bookmarkEnd w:id="257"/>
      <w:bookmarkStart w:id="258" w:name="_Toc184313293"/>
      <w:bookmarkEnd w:id="258"/>
      <w:bookmarkStart w:id="259" w:name="_Toc184313285"/>
      <w:bookmarkEnd w:id="259"/>
      <w:bookmarkStart w:id="260" w:name="_Toc184314451"/>
      <w:bookmarkEnd w:id="260"/>
      <w:bookmarkStart w:id="261" w:name="_Toc184308044"/>
      <w:bookmarkEnd w:id="261"/>
      <w:bookmarkStart w:id="262" w:name="_Toc184312073"/>
      <w:bookmarkEnd w:id="262"/>
      <w:bookmarkStart w:id="263" w:name="_Toc184313274"/>
      <w:bookmarkEnd w:id="263"/>
      <w:bookmarkStart w:id="264" w:name="_Toc184314470"/>
      <w:bookmarkEnd w:id="264"/>
      <w:bookmarkStart w:id="265" w:name="_Toc184310316"/>
      <w:bookmarkEnd w:id="265"/>
      <w:bookmarkStart w:id="266" w:name="_Toc184313287"/>
      <w:bookmarkEnd w:id="266"/>
      <w:bookmarkStart w:id="267" w:name="_Toc184314474"/>
      <w:bookmarkEnd w:id="267"/>
      <w:bookmarkStart w:id="268" w:name="_Toc184313249"/>
      <w:bookmarkEnd w:id="268"/>
      <w:bookmarkStart w:id="269" w:name="_Toc184313271"/>
      <w:bookmarkEnd w:id="269"/>
      <w:bookmarkStart w:id="270" w:name="_Toc184314472"/>
      <w:bookmarkEnd w:id="270"/>
      <w:bookmarkStart w:id="271" w:name="_Toc184312087"/>
      <w:bookmarkEnd w:id="271"/>
      <w:bookmarkStart w:id="272" w:name="_Toc184312113"/>
      <w:bookmarkEnd w:id="272"/>
      <w:bookmarkStart w:id="273" w:name="_Toc184310334"/>
      <w:bookmarkEnd w:id="273"/>
      <w:bookmarkStart w:id="274" w:name="_Toc184310311"/>
      <w:bookmarkEnd w:id="274"/>
      <w:bookmarkStart w:id="275" w:name="_Toc184310336"/>
      <w:bookmarkEnd w:id="275"/>
      <w:bookmarkStart w:id="276" w:name="_Toc184308095"/>
      <w:bookmarkEnd w:id="276"/>
      <w:bookmarkStart w:id="277" w:name="_Toc184313256"/>
      <w:bookmarkEnd w:id="277"/>
      <w:bookmarkStart w:id="278" w:name="_Toc184314444"/>
      <w:bookmarkEnd w:id="278"/>
      <w:bookmarkStart w:id="279" w:name="_Toc184312067"/>
      <w:bookmarkEnd w:id="279"/>
      <w:bookmarkStart w:id="280" w:name="_Toc184314445"/>
      <w:bookmarkEnd w:id="280"/>
      <w:bookmarkStart w:id="281" w:name="_Toc184312122"/>
      <w:bookmarkEnd w:id="281"/>
      <w:bookmarkStart w:id="282" w:name="_Toc184310273"/>
      <w:bookmarkEnd w:id="282"/>
      <w:bookmarkStart w:id="283" w:name="_Toc184312076"/>
      <w:bookmarkEnd w:id="283"/>
      <w:bookmarkStart w:id="284" w:name="_Toc184312106"/>
      <w:bookmarkEnd w:id="284"/>
      <w:bookmarkStart w:id="285" w:name="_Toc184313283"/>
      <w:bookmarkEnd w:id="285"/>
      <w:bookmarkStart w:id="286" w:name="_Toc184308043"/>
      <w:bookmarkEnd w:id="286"/>
      <w:bookmarkStart w:id="287" w:name="_Toc184314457"/>
      <w:bookmarkEnd w:id="287"/>
      <w:bookmarkStart w:id="288" w:name="_Toc184313279"/>
      <w:bookmarkEnd w:id="288"/>
      <w:bookmarkStart w:id="289" w:name="_Toc184313244"/>
      <w:bookmarkEnd w:id="289"/>
      <w:bookmarkStart w:id="290" w:name="_Toc184310288"/>
      <w:bookmarkEnd w:id="290"/>
      <w:bookmarkStart w:id="291" w:name="_Toc184308093"/>
      <w:bookmarkEnd w:id="291"/>
      <w:bookmarkStart w:id="292" w:name="_Toc184310275"/>
      <w:bookmarkEnd w:id="292"/>
      <w:bookmarkStart w:id="293" w:name="_Toc184313288"/>
      <w:bookmarkEnd w:id="293"/>
      <w:bookmarkStart w:id="294" w:name="_Toc184308087"/>
      <w:bookmarkEnd w:id="294"/>
      <w:bookmarkStart w:id="295" w:name="_Toc184313278"/>
      <w:bookmarkEnd w:id="295"/>
      <w:bookmarkStart w:id="296" w:name="_Toc184308051"/>
      <w:bookmarkEnd w:id="296"/>
      <w:bookmarkStart w:id="297" w:name="_Toc184308052"/>
      <w:bookmarkEnd w:id="297"/>
      <w:bookmarkStart w:id="298" w:name="_Toc184313276"/>
      <w:bookmarkEnd w:id="298"/>
      <w:bookmarkStart w:id="299" w:name="_Toc184310289"/>
      <w:bookmarkEnd w:id="299"/>
      <w:bookmarkStart w:id="300" w:name="_Toc184312080"/>
      <w:bookmarkEnd w:id="300"/>
      <w:bookmarkStart w:id="301" w:name="_Toc184314448"/>
      <w:bookmarkEnd w:id="301"/>
      <w:bookmarkStart w:id="302" w:name="_Toc184314476"/>
      <w:bookmarkEnd w:id="302"/>
      <w:bookmarkStart w:id="303" w:name="_Toc184310303"/>
      <w:bookmarkEnd w:id="303"/>
      <w:bookmarkStart w:id="304" w:name="_Toc184313294"/>
      <w:bookmarkEnd w:id="304"/>
      <w:bookmarkStart w:id="305" w:name="_Toc184314464"/>
      <w:bookmarkEnd w:id="305"/>
      <w:bookmarkStart w:id="306" w:name="_Toc184310296"/>
      <w:bookmarkEnd w:id="306"/>
      <w:bookmarkStart w:id="307" w:name="_Toc184313261"/>
      <w:bookmarkEnd w:id="307"/>
      <w:bookmarkStart w:id="308" w:name="_Toc184310326"/>
      <w:bookmarkEnd w:id="308"/>
      <w:bookmarkStart w:id="309" w:name="_Toc184310290"/>
      <w:bookmarkEnd w:id="309"/>
      <w:bookmarkStart w:id="310" w:name="_Toc184310285"/>
      <w:bookmarkEnd w:id="310"/>
      <w:bookmarkStart w:id="311" w:name="_Toc184308101"/>
      <w:bookmarkEnd w:id="311"/>
      <w:bookmarkStart w:id="312" w:name="_Toc184310315"/>
      <w:bookmarkEnd w:id="312"/>
      <w:bookmarkStart w:id="313" w:name="_Toc184308100"/>
      <w:bookmarkEnd w:id="313"/>
      <w:bookmarkStart w:id="314" w:name="_Toc184314428"/>
      <w:bookmarkEnd w:id="314"/>
      <w:bookmarkStart w:id="315" w:name="_Toc184312084"/>
      <w:bookmarkEnd w:id="315"/>
      <w:bookmarkStart w:id="316" w:name="_Toc184314432"/>
      <w:bookmarkEnd w:id="316"/>
      <w:bookmarkStart w:id="317" w:name="_Toc184312134"/>
      <w:bookmarkEnd w:id="317"/>
      <w:bookmarkStart w:id="318" w:name="_Toc184308042"/>
      <w:bookmarkEnd w:id="318"/>
      <w:bookmarkStart w:id="319" w:name="_Toc184310318"/>
      <w:bookmarkEnd w:id="319"/>
      <w:bookmarkStart w:id="320" w:name="_Toc184312136"/>
      <w:bookmarkEnd w:id="320"/>
      <w:bookmarkStart w:id="321" w:name="_Toc184312118"/>
      <w:bookmarkEnd w:id="321"/>
      <w:bookmarkStart w:id="322" w:name="_Toc184314439"/>
      <w:bookmarkEnd w:id="322"/>
      <w:bookmarkStart w:id="323" w:name="_Toc184310279"/>
      <w:bookmarkEnd w:id="323"/>
      <w:bookmarkStart w:id="324" w:name="_Toc184312116"/>
      <w:bookmarkEnd w:id="324"/>
      <w:bookmarkStart w:id="325" w:name="_Toc184313272"/>
      <w:bookmarkEnd w:id="325"/>
      <w:bookmarkStart w:id="326" w:name="_Toc184308080"/>
      <w:bookmarkEnd w:id="326"/>
      <w:bookmarkStart w:id="327" w:name="_Toc184313246"/>
      <w:bookmarkEnd w:id="327"/>
      <w:bookmarkStart w:id="328" w:name="_Toc184313284"/>
      <w:bookmarkEnd w:id="328"/>
      <w:bookmarkStart w:id="329" w:name="_Toc184312091"/>
      <w:bookmarkEnd w:id="329"/>
      <w:bookmarkStart w:id="330" w:name="_Toc184313300"/>
      <w:bookmarkEnd w:id="330"/>
      <w:bookmarkStart w:id="331" w:name="_Toc184308073"/>
      <w:bookmarkEnd w:id="331"/>
      <w:bookmarkStart w:id="332" w:name="_Toc184314431"/>
      <w:bookmarkEnd w:id="332"/>
      <w:bookmarkStart w:id="333" w:name="_Toc184312115"/>
      <w:bookmarkEnd w:id="333"/>
      <w:bookmarkStart w:id="334" w:name="_Toc184314412"/>
      <w:bookmarkEnd w:id="334"/>
      <w:bookmarkStart w:id="335" w:name="_Toc184312092"/>
      <w:bookmarkEnd w:id="335"/>
      <w:bookmarkStart w:id="336" w:name="_Toc184314414"/>
      <w:bookmarkEnd w:id="336"/>
      <w:bookmarkStart w:id="337" w:name="_Toc184310342"/>
      <w:bookmarkEnd w:id="337"/>
      <w:bookmarkStart w:id="338" w:name="_Toc184308041"/>
      <w:bookmarkEnd w:id="338"/>
      <w:bookmarkStart w:id="339" w:name="_Toc184312135"/>
      <w:bookmarkEnd w:id="339"/>
      <w:bookmarkStart w:id="340" w:name="_Toc184308107"/>
      <w:bookmarkEnd w:id="340"/>
      <w:bookmarkStart w:id="341" w:name="_Toc184312129"/>
      <w:bookmarkEnd w:id="341"/>
      <w:bookmarkStart w:id="342" w:name="_Toc184314462"/>
      <w:bookmarkEnd w:id="342"/>
      <w:bookmarkStart w:id="343" w:name="_Toc184308056"/>
      <w:bookmarkEnd w:id="343"/>
      <w:bookmarkStart w:id="344" w:name="_Toc184313268"/>
      <w:bookmarkEnd w:id="344"/>
      <w:bookmarkStart w:id="345" w:name="_Toc184308059"/>
      <w:bookmarkEnd w:id="345"/>
      <w:bookmarkStart w:id="346" w:name="_Toc184310278"/>
      <w:bookmarkEnd w:id="346"/>
      <w:bookmarkStart w:id="347" w:name="_Toc184313296"/>
      <w:bookmarkEnd w:id="347"/>
      <w:bookmarkStart w:id="348" w:name="_Toc184312069"/>
      <w:bookmarkEnd w:id="348"/>
      <w:bookmarkStart w:id="349" w:name="_Toc184314411"/>
      <w:bookmarkEnd w:id="349"/>
      <w:bookmarkStart w:id="350" w:name="_Toc184313267"/>
      <w:bookmarkEnd w:id="350"/>
      <w:bookmarkStart w:id="351" w:name="_Toc184308088"/>
      <w:bookmarkEnd w:id="351"/>
      <w:bookmarkStart w:id="352" w:name="_Toc184314453"/>
      <w:bookmarkEnd w:id="352"/>
      <w:bookmarkStart w:id="353" w:name="_Toc184313247"/>
      <w:bookmarkEnd w:id="353"/>
      <w:bookmarkStart w:id="354" w:name="_Toc184313245"/>
      <w:bookmarkEnd w:id="354"/>
      <w:bookmarkStart w:id="355" w:name="_Toc184312078"/>
      <w:bookmarkEnd w:id="355"/>
      <w:bookmarkStart w:id="356" w:name="_Toc184308097"/>
      <w:bookmarkEnd w:id="356"/>
      <w:bookmarkStart w:id="357" w:name="_Toc184308054"/>
      <w:bookmarkEnd w:id="357"/>
      <w:bookmarkStart w:id="358" w:name="_Toc184313298"/>
      <w:bookmarkEnd w:id="358"/>
      <w:bookmarkStart w:id="359" w:name="_Toc184313273"/>
      <w:bookmarkEnd w:id="359"/>
      <w:bookmarkStart w:id="360" w:name="_Toc184310308"/>
      <w:bookmarkEnd w:id="360"/>
      <w:bookmarkStart w:id="361" w:name="_Toc184308084"/>
      <w:bookmarkEnd w:id="361"/>
      <w:bookmarkStart w:id="362" w:name="_Toc184314471"/>
      <w:bookmarkEnd w:id="362"/>
      <w:bookmarkStart w:id="363" w:name="_Toc184312117"/>
      <w:bookmarkEnd w:id="363"/>
      <w:bookmarkStart w:id="364" w:name="_Toc184308060"/>
      <w:bookmarkEnd w:id="364"/>
      <w:bookmarkStart w:id="365" w:name="_Toc184313282"/>
      <w:bookmarkEnd w:id="365"/>
      <w:bookmarkStart w:id="366" w:name="_Toc184310284"/>
      <w:bookmarkEnd w:id="366"/>
      <w:bookmarkStart w:id="367" w:name="_Toc184312121"/>
      <w:bookmarkEnd w:id="367"/>
      <w:bookmarkStart w:id="368" w:name="_Toc184312125"/>
      <w:bookmarkEnd w:id="368"/>
      <w:bookmarkStart w:id="369" w:name="_Toc184314447"/>
      <w:bookmarkEnd w:id="369"/>
      <w:bookmarkStart w:id="370" w:name="_Toc184313250"/>
      <w:bookmarkEnd w:id="370"/>
      <w:bookmarkStart w:id="371" w:name="_Toc184310272"/>
      <w:bookmarkEnd w:id="371"/>
      <w:bookmarkStart w:id="372" w:name="_Toc184308104"/>
      <w:bookmarkEnd w:id="372"/>
      <w:bookmarkStart w:id="373" w:name="_Toc184308079"/>
      <w:bookmarkEnd w:id="373"/>
      <w:bookmarkStart w:id="374" w:name="_Toc184312112"/>
      <w:bookmarkEnd w:id="374"/>
      <w:bookmarkStart w:id="375" w:name="_Toc184310319"/>
      <w:bookmarkEnd w:id="375"/>
      <w:bookmarkStart w:id="376" w:name="_Toc184313266"/>
      <w:bookmarkEnd w:id="376"/>
      <w:bookmarkStart w:id="377" w:name="_Toc184314429"/>
      <w:bookmarkEnd w:id="377"/>
      <w:bookmarkStart w:id="378" w:name="_Toc184308090"/>
      <w:bookmarkEnd w:id="378"/>
      <w:bookmarkStart w:id="379" w:name="_Toc184308081"/>
      <w:bookmarkEnd w:id="379"/>
      <w:bookmarkStart w:id="380" w:name="_Toc184314473"/>
      <w:bookmarkEnd w:id="380"/>
      <w:bookmarkStart w:id="381" w:name="_Toc184313252"/>
      <w:bookmarkEnd w:id="381"/>
      <w:bookmarkStart w:id="382" w:name="_Toc184310314"/>
      <w:bookmarkEnd w:id="382"/>
      <w:bookmarkStart w:id="383" w:name="_Toc184314454"/>
      <w:bookmarkEnd w:id="383"/>
      <w:bookmarkStart w:id="384" w:name="_Toc184312137"/>
      <w:bookmarkEnd w:id="384"/>
      <w:bookmarkStart w:id="385" w:name="_Toc184312132"/>
      <w:bookmarkEnd w:id="385"/>
      <w:bookmarkStart w:id="386" w:name="_Toc184312095"/>
      <w:bookmarkEnd w:id="386"/>
      <w:bookmarkStart w:id="387" w:name="_Toc184314461"/>
      <w:bookmarkEnd w:id="387"/>
      <w:bookmarkStart w:id="388" w:name="_Toc184310302"/>
      <w:bookmarkEnd w:id="388"/>
      <w:bookmarkStart w:id="389" w:name="_Toc184312099"/>
      <w:bookmarkEnd w:id="389"/>
      <w:bookmarkStart w:id="390" w:name="_Toc184310300"/>
      <w:bookmarkEnd w:id="390"/>
      <w:bookmarkStart w:id="391" w:name="_Toc184314434"/>
      <w:bookmarkEnd w:id="391"/>
      <w:bookmarkStart w:id="392" w:name="_Toc184314458"/>
      <w:bookmarkEnd w:id="392"/>
      <w:bookmarkStart w:id="393" w:name="_Toc184314460"/>
      <w:bookmarkEnd w:id="393"/>
      <w:bookmarkStart w:id="394" w:name="_Toc184314477"/>
      <w:bookmarkEnd w:id="394"/>
      <w:bookmarkStart w:id="395" w:name="_Toc184308108"/>
      <w:bookmarkEnd w:id="395"/>
      <w:bookmarkStart w:id="396" w:name="_Toc184308076"/>
      <w:bookmarkEnd w:id="396"/>
      <w:bookmarkStart w:id="397" w:name="_Toc184310330"/>
      <w:bookmarkEnd w:id="397"/>
      <w:bookmarkStart w:id="398" w:name="_Toc184308082"/>
      <w:bookmarkEnd w:id="398"/>
      <w:bookmarkStart w:id="399" w:name="_Toc184308099"/>
      <w:bookmarkEnd w:id="399"/>
      <w:bookmarkStart w:id="400" w:name="_Toc184310295"/>
      <w:bookmarkEnd w:id="400"/>
      <w:bookmarkStart w:id="401" w:name="_Toc184312105"/>
      <w:bookmarkEnd w:id="401"/>
      <w:bookmarkStart w:id="402" w:name="_Toc184310327"/>
      <w:bookmarkEnd w:id="402"/>
      <w:bookmarkStart w:id="403" w:name="_Toc184312107"/>
      <w:bookmarkEnd w:id="403"/>
      <w:r>
        <w:rPr>
          <w:rFonts w:hint="eastAsia" w:ascii="宋体" w:hAnsi="宋体" w:eastAsia="宋体" w:cs="宋体"/>
          <w:b/>
          <w:color w:val="auto"/>
          <w:sz w:val="36"/>
          <w:szCs w:val="36"/>
          <w:highlight w:val="none"/>
        </w:rPr>
        <w:t>评标办法</w:t>
      </w:r>
    </w:p>
    <w:p w14:paraId="27CAEA73">
      <w:pPr>
        <w:snapToGrid w:val="0"/>
        <w:spacing w:line="360" w:lineRule="auto"/>
        <w:jc w:val="center"/>
        <w:rPr>
          <w:rFonts w:hint="eastAsia" w:ascii="宋体" w:hAnsi="宋体" w:eastAsia="宋体" w:cs="宋体"/>
          <w:b/>
          <w:color w:val="auto"/>
          <w:sz w:val="32"/>
          <w:szCs w:val="20"/>
          <w:highlight w:val="none"/>
        </w:rPr>
      </w:pPr>
    </w:p>
    <w:p w14:paraId="298999FA">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3"/>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5065"/>
        <w:gridCol w:w="627"/>
        <w:gridCol w:w="951"/>
        <w:gridCol w:w="1189"/>
      </w:tblGrid>
      <w:tr w14:paraId="11CB3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663" w:type="dxa"/>
            <w:vAlign w:val="center"/>
          </w:tcPr>
          <w:p w14:paraId="17213AC9">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5065" w:type="dxa"/>
            <w:vAlign w:val="center"/>
          </w:tcPr>
          <w:p w14:paraId="542341D4">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评标标准</w:t>
            </w:r>
          </w:p>
        </w:tc>
        <w:tc>
          <w:tcPr>
            <w:tcW w:w="627" w:type="dxa"/>
            <w:vAlign w:val="center"/>
          </w:tcPr>
          <w:p w14:paraId="319FB509">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权重</w:t>
            </w:r>
          </w:p>
        </w:tc>
        <w:tc>
          <w:tcPr>
            <w:tcW w:w="951" w:type="dxa"/>
            <w:vAlign w:val="center"/>
          </w:tcPr>
          <w:p w14:paraId="7D778EB9">
            <w:pPr>
              <w:snapToGrid w:val="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主观分/客观分属性</w:t>
            </w:r>
          </w:p>
        </w:tc>
        <w:tc>
          <w:tcPr>
            <w:tcW w:w="1189" w:type="dxa"/>
          </w:tcPr>
          <w:p w14:paraId="42E9DC1F">
            <w:pPr>
              <w:snapToGrid w:val="0"/>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投标文件中评标标准相应的商务技术资料目录*</w:t>
            </w:r>
          </w:p>
        </w:tc>
      </w:tr>
      <w:tr w14:paraId="15E2D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63" w:type="dxa"/>
            <w:vAlign w:val="center"/>
          </w:tcPr>
          <w:p w14:paraId="768526CE">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5065" w:type="dxa"/>
            <w:vAlign w:val="center"/>
          </w:tcPr>
          <w:p w14:paraId="46A77B25">
            <w:pPr>
              <w:autoSpaceDE w:val="0"/>
              <w:autoSpaceDN w:val="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技术部分</w:t>
            </w:r>
          </w:p>
        </w:tc>
        <w:tc>
          <w:tcPr>
            <w:tcW w:w="627" w:type="dxa"/>
            <w:vAlign w:val="center"/>
          </w:tcPr>
          <w:p w14:paraId="2396820C">
            <w:pPr>
              <w:autoSpaceDE w:val="0"/>
              <w:autoSpaceDN w:val="0"/>
              <w:jc w:val="both"/>
              <w:rPr>
                <w:rFonts w:hint="default" w:ascii="宋体" w:hAnsi="宋体" w:eastAsia="宋体" w:cs="宋体"/>
                <w:bCs/>
                <w:color w:val="auto"/>
                <w:szCs w:val="21"/>
                <w:highlight w:val="none"/>
                <w:lang w:val="en-US" w:eastAsia="zh-CN"/>
              </w:rPr>
            </w:pPr>
          </w:p>
        </w:tc>
        <w:tc>
          <w:tcPr>
            <w:tcW w:w="951" w:type="dxa"/>
            <w:vAlign w:val="center"/>
          </w:tcPr>
          <w:p w14:paraId="0DB2FF36">
            <w:pPr>
              <w:snapToGrid w:val="0"/>
              <w:spacing w:line="360" w:lineRule="auto"/>
              <w:jc w:val="center"/>
              <w:rPr>
                <w:rFonts w:hint="eastAsia" w:ascii="宋体" w:hAnsi="宋体" w:eastAsia="宋体" w:cs="宋体"/>
                <w:color w:val="auto"/>
                <w:szCs w:val="21"/>
                <w:highlight w:val="none"/>
              </w:rPr>
            </w:pPr>
          </w:p>
        </w:tc>
        <w:tc>
          <w:tcPr>
            <w:tcW w:w="1189" w:type="dxa"/>
            <w:vAlign w:val="center"/>
          </w:tcPr>
          <w:p w14:paraId="658F4689">
            <w:pPr>
              <w:autoSpaceDE w:val="0"/>
              <w:autoSpaceDN w:val="0"/>
              <w:rPr>
                <w:rFonts w:hint="eastAsia" w:ascii="宋体" w:hAnsi="宋体" w:eastAsia="宋体" w:cs="宋体"/>
                <w:bCs/>
                <w:color w:val="auto"/>
                <w:szCs w:val="21"/>
                <w:highlight w:val="none"/>
                <w:u w:val="single"/>
              </w:rPr>
            </w:pPr>
          </w:p>
        </w:tc>
      </w:tr>
      <w:tr w14:paraId="47D91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663" w:type="dxa"/>
            <w:vAlign w:val="center"/>
          </w:tcPr>
          <w:p w14:paraId="0C3D27DB">
            <w:pPr>
              <w:autoSpaceDE w:val="0"/>
              <w:autoSpaceDN w:val="0"/>
              <w:jc w:val="center"/>
              <w:rPr>
                <w:rFonts w:hint="eastAsia" w:ascii="宋体" w:hAnsi="宋体" w:eastAsia="宋体" w:cs="宋体"/>
                <w:color w:val="auto"/>
                <w:szCs w:val="21"/>
                <w:highlight w:val="none"/>
              </w:rPr>
            </w:pPr>
            <w:r>
              <w:rPr>
                <w:rStyle w:val="78"/>
                <w:rFonts w:hint="eastAsia" w:ascii="宋体" w:hAnsi="宋体" w:eastAsia="宋体" w:cs="宋体"/>
                <w:bCs/>
                <w:color w:val="auto"/>
                <w:highlight w:val="none"/>
              </w:rPr>
              <w:t>1</w:t>
            </w:r>
          </w:p>
        </w:tc>
        <w:tc>
          <w:tcPr>
            <w:tcW w:w="5065" w:type="dxa"/>
            <w:vAlign w:val="center"/>
          </w:tcPr>
          <w:p w14:paraId="4859117B">
            <w:pPr>
              <w:pageBreakBefore w:val="0"/>
              <w:kinsoku/>
              <w:wordWrap/>
              <w:overflowPunct/>
              <w:topLinePunct w:val="0"/>
              <w:autoSpaceDE w:val="0"/>
              <w:autoSpaceDN w:val="0"/>
              <w:bidi w:val="0"/>
              <w:snapToGrid/>
              <w:spacing w:line="240" w:lineRule="auto"/>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投标方案与需求的吻合程度以及方案的优势情况，包括方案的科学性、可靠性、可行性、合理性等。</w:t>
            </w:r>
            <w:r>
              <w:rPr>
                <w:rFonts w:hint="eastAsia" w:ascii="宋体" w:hAnsi="宋体" w:cs="宋体"/>
                <w:bCs/>
                <w:color w:val="auto"/>
                <w:szCs w:val="21"/>
                <w:highlight w:val="none"/>
                <w:lang w:val="en-US" w:eastAsia="zh-CN"/>
              </w:rPr>
              <w:t>方案科学合理的，得6分；方案较为科学合理的，得4分；方案欠缺科学合理性的，得2分，未提供不得分。</w:t>
            </w:r>
            <w:r>
              <w:rPr>
                <w:rFonts w:hint="eastAsia" w:ascii="宋体" w:hAnsi="宋体" w:eastAsia="宋体" w:cs="宋体"/>
                <w:bCs/>
                <w:color w:val="auto"/>
                <w:szCs w:val="21"/>
                <w:highlight w:val="none"/>
              </w:rPr>
              <w:t>（0-</w:t>
            </w:r>
            <w:r>
              <w:rPr>
                <w:rFonts w:hint="eastAsia" w:ascii="宋体" w:hAnsi="宋体" w:cs="宋体"/>
                <w:bCs/>
                <w:color w:val="auto"/>
                <w:szCs w:val="21"/>
                <w:highlight w:val="none"/>
                <w:lang w:val="en-US" w:eastAsia="zh-CN"/>
              </w:rPr>
              <w:t>6</w:t>
            </w:r>
            <w:r>
              <w:rPr>
                <w:rFonts w:hint="eastAsia" w:ascii="宋体" w:hAnsi="宋体" w:eastAsia="宋体" w:cs="宋体"/>
                <w:bCs/>
                <w:color w:val="auto"/>
                <w:szCs w:val="21"/>
                <w:highlight w:val="none"/>
              </w:rPr>
              <w:t>分）</w:t>
            </w:r>
          </w:p>
        </w:tc>
        <w:tc>
          <w:tcPr>
            <w:tcW w:w="627" w:type="dxa"/>
            <w:vAlign w:val="center"/>
          </w:tcPr>
          <w:p w14:paraId="2D0D8018">
            <w:pPr>
              <w:autoSpaceDE w:val="0"/>
              <w:autoSpaceDN w:val="0"/>
              <w:jc w:val="center"/>
              <w:rPr>
                <w:rFonts w:hint="eastAsia" w:ascii="宋体" w:hAnsi="宋体" w:eastAsia="宋体" w:cs="宋体"/>
                <w:bCs/>
                <w:color w:val="auto"/>
                <w:szCs w:val="21"/>
                <w:highlight w:val="none"/>
                <w:lang w:eastAsia="zh-CN"/>
              </w:rPr>
            </w:pPr>
            <w:r>
              <w:rPr>
                <w:rStyle w:val="78"/>
                <w:rFonts w:hint="eastAsia" w:ascii="宋体" w:hAnsi="宋体" w:cs="宋体"/>
                <w:bCs/>
                <w:color w:val="auto"/>
                <w:highlight w:val="none"/>
                <w:lang w:val="en-US" w:eastAsia="zh-CN"/>
              </w:rPr>
              <w:t>6</w:t>
            </w:r>
          </w:p>
        </w:tc>
        <w:tc>
          <w:tcPr>
            <w:tcW w:w="951" w:type="dxa"/>
            <w:vAlign w:val="center"/>
          </w:tcPr>
          <w:p w14:paraId="6A4E7666">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tc>
        <w:tc>
          <w:tcPr>
            <w:tcW w:w="1189" w:type="dxa"/>
            <w:vAlign w:val="center"/>
          </w:tcPr>
          <w:p w14:paraId="663E1FC0">
            <w:pPr>
              <w:autoSpaceDE w:val="0"/>
              <w:autoSpaceDN w:val="0"/>
              <w:rPr>
                <w:rFonts w:hint="eastAsia" w:ascii="宋体" w:hAnsi="宋体" w:eastAsia="宋体" w:cs="宋体"/>
                <w:bCs/>
                <w:color w:val="auto"/>
                <w:szCs w:val="21"/>
                <w:highlight w:val="none"/>
                <w:u w:val="single"/>
              </w:rPr>
            </w:pPr>
          </w:p>
        </w:tc>
      </w:tr>
      <w:tr w14:paraId="1D3C9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663" w:type="dxa"/>
            <w:vAlign w:val="center"/>
          </w:tcPr>
          <w:p w14:paraId="2F5F50A7">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5065" w:type="dxa"/>
            <w:vAlign w:val="center"/>
          </w:tcPr>
          <w:p w14:paraId="74C936FF">
            <w:pPr>
              <w:pageBreakBefore w:val="0"/>
              <w:kinsoku/>
              <w:wordWrap/>
              <w:overflowPunct/>
              <w:topLinePunct w:val="0"/>
              <w:autoSpaceDE w:val="0"/>
              <w:autoSpaceDN w:val="0"/>
              <w:bidi w:val="0"/>
              <w:snapToGrid/>
              <w:spacing w:line="240" w:lineRule="auto"/>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对项目实施的思路、原则、特点的理解情况，对采购人现有服务点的熟悉和理解情况，投标方案点对点应答是否详尽、明晰，监测能力能否满足采购文件要求。</w:t>
            </w:r>
            <w:r>
              <w:rPr>
                <w:rFonts w:hint="eastAsia" w:ascii="宋体" w:hAnsi="宋体" w:cs="宋体"/>
                <w:bCs/>
                <w:color w:val="auto"/>
                <w:szCs w:val="21"/>
                <w:highlight w:val="none"/>
                <w:lang w:val="en-US" w:eastAsia="zh-CN"/>
              </w:rPr>
              <w:t>理解到位，完全满足要求的，得6分；理解较到位，基本满足要求的，得4分；理解有欠缺的，得2分，未提供不得分。</w:t>
            </w:r>
            <w:r>
              <w:rPr>
                <w:rFonts w:hint="eastAsia" w:ascii="宋体" w:hAnsi="宋体" w:eastAsia="宋体" w:cs="宋体"/>
                <w:bCs/>
                <w:color w:val="auto"/>
                <w:szCs w:val="21"/>
                <w:highlight w:val="none"/>
              </w:rPr>
              <w:t>（0-</w:t>
            </w:r>
            <w:r>
              <w:rPr>
                <w:rFonts w:hint="eastAsia" w:ascii="宋体" w:hAnsi="宋体" w:cs="宋体"/>
                <w:bCs/>
                <w:color w:val="auto"/>
                <w:szCs w:val="21"/>
                <w:highlight w:val="none"/>
                <w:lang w:val="en-US" w:eastAsia="zh-CN"/>
              </w:rPr>
              <w:t>6</w:t>
            </w:r>
            <w:r>
              <w:rPr>
                <w:rFonts w:hint="eastAsia" w:ascii="宋体" w:hAnsi="宋体" w:eastAsia="宋体" w:cs="宋体"/>
                <w:bCs/>
                <w:color w:val="auto"/>
                <w:szCs w:val="21"/>
                <w:highlight w:val="none"/>
              </w:rPr>
              <w:t>分）</w:t>
            </w:r>
          </w:p>
        </w:tc>
        <w:tc>
          <w:tcPr>
            <w:tcW w:w="627" w:type="dxa"/>
            <w:vAlign w:val="center"/>
          </w:tcPr>
          <w:p w14:paraId="43AFC899">
            <w:pPr>
              <w:autoSpaceDE w:val="0"/>
              <w:autoSpaceDN w:val="0"/>
              <w:jc w:val="center"/>
              <w:rPr>
                <w:rFonts w:hint="eastAsia" w:ascii="宋体" w:hAnsi="宋体" w:eastAsia="宋体" w:cs="宋体"/>
                <w:bCs/>
                <w:color w:val="auto"/>
                <w:szCs w:val="21"/>
                <w:highlight w:val="none"/>
                <w:lang w:eastAsia="zh-CN"/>
              </w:rPr>
            </w:pPr>
            <w:r>
              <w:rPr>
                <w:rStyle w:val="78"/>
                <w:rFonts w:hint="eastAsia" w:ascii="宋体" w:hAnsi="宋体" w:cs="宋体"/>
                <w:bCs/>
                <w:color w:val="auto"/>
                <w:highlight w:val="none"/>
                <w:lang w:val="en-US" w:eastAsia="zh-CN"/>
              </w:rPr>
              <w:t>6</w:t>
            </w:r>
          </w:p>
        </w:tc>
        <w:tc>
          <w:tcPr>
            <w:tcW w:w="951" w:type="dxa"/>
            <w:vAlign w:val="center"/>
          </w:tcPr>
          <w:p w14:paraId="3196872A">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tc>
        <w:tc>
          <w:tcPr>
            <w:tcW w:w="1189" w:type="dxa"/>
            <w:vAlign w:val="center"/>
          </w:tcPr>
          <w:p w14:paraId="2E08E103">
            <w:pPr>
              <w:autoSpaceDE w:val="0"/>
              <w:autoSpaceDN w:val="0"/>
              <w:rPr>
                <w:rFonts w:hint="eastAsia" w:ascii="宋体" w:hAnsi="宋体" w:eastAsia="宋体" w:cs="宋体"/>
                <w:bCs/>
                <w:color w:val="auto"/>
                <w:szCs w:val="21"/>
                <w:highlight w:val="none"/>
                <w:u w:val="single"/>
              </w:rPr>
            </w:pPr>
          </w:p>
        </w:tc>
      </w:tr>
      <w:tr w14:paraId="4306C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trPr>
        <w:tc>
          <w:tcPr>
            <w:tcW w:w="663" w:type="dxa"/>
            <w:vAlign w:val="center"/>
          </w:tcPr>
          <w:p w14:paraId="0976C1D4">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5065" w:type="dxa"/>
            <w:vAlign w:val="center"/>
          </w:tcPr>
          <w:p w14:paraId="1FD149CC">
            <w:pPr>
              <w:pageBreakBefore w:val="0"/>
              <w:kinsoku/>
              <w:wordWrap/>
              <w:overflowPunct/>
              <w:topLinePunct w:val="0"/>
              <w:autoSpaceDE w:val="0"/>
              <w:autoSpaceDN w:val="0"/>
              <w:bidi w:val="0"/>
              <w:snapToGrid/>
              <w:spacing w:line="240" w:lineRule="auto"/>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投标人的管理制度</w:t>
            </w:r>
            <w:r>
              <w:rPr>
                <w:rFonts w:hint="eastAsia" w:ascii="宋体" w:hAnsi="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rPr>
              <w:t>是否建立完善的绩效管理制度、台账管理制度及台账模板、员工考勤制度、员工日常行为规范管理制度、廉洁管理制度、档案管理制度等相关规章制度，每具有一个完善有效的规章制度得1分，每具有一个基本完善有效的</w:t>
            </w:r>
            <w:r>
              <w:rPr>
                <w:rFonts w:hint="eastAsia" w:ascii="宋体" w:hAnsi="宋体" w:cs="宋体"/>
                <w:snapToGrid w:val="0"/>
                <w:color w:val="auto"/>
                <w:kern w:val="0"/>
                <w:szCs w:val="21"/>
                <w:highlight w:val="none"/>
                <w:lang w:val="en-US" w:eastAsia="zh-CN"/>
              </w:rPr>
              <w:t>规章制度</w:t>
            </w:r>
            <w:r>
              <w:rPr>
                <w:rFonts w:hint="eastAsia" w:ascii="宋体" w:hAnsi="宋体" w:eastAsia="宋体" w:cs="宋体"/>
                <w:snapToGrid w:val="0"/>
                <w:color w:val="auto"/>
                <w:kern w:val="0"/>
                <w:szCs w:val="21"/>
                <w:highlight w:val="none"/>
              </w:rPr>
              <w:t>得</w:t>
            </w:r>
            <w:r>
              <w:rPr>
                <w:rFonts w:hint="eastAsia" w:ascii="宋体" w:hAnsi="宋体" w:cs="宋体"/>
                <w:snapToGrid w:val="0"/>
                <w:color w:val="auto"/>
                <w:kern w:val="0"/>
                <w:szCs w:val="21"/>
                <w:highlight w:val="none"/>
                <w:lang w:val="en-US" w:eastAsia="zh-CN"/>
              </w:rPr>
              <w:t>0.5</w:t>
            </w:r>
            <w:r>
              <w:rPr>
                <w:rFonts w:hint="eastAsia" w:ascii="宋体" w:hAnsi="宋体" w:eastAsia="宋体" w:cs="宋体"/>
                <w:snapToGrid w:val="0"/>
                <w:color w:val="auto"/>
                <w:kern w:val="0"/>
                <w:szCs w:val="21"/>
                <w:highlight w:val="none"/>
              </w:rPr>
              <w:t>分，不完善或未提供的得0分，最高得6分。（0-6分）</w:t>
            </w:r>
          </w:p>
        </w:tc>
        <w:tc>
          <w:tcPr>
            <w:tcW w:w="627" w:type="dxa"/>
            <w:vAlign w:val="center"/>
          </w:tcPr>
          <w:p w14:paraId="624E33C1">
            <w:pPr>
              <w:autoSpaceDE w:val="0"/>
              <w:autoSpaceDN w:val="0"/>
              <w:jc w:val="center"/>
              <w:rPr>
                <w:rFonts w:hint="eastAsia" w:ascii="宋体" w:hAnsi="宋体" w:eastAsia="宋体" w:cs="宋体"/>
                <w:bCs/>
                <w:color w:val="auto"/>
                <w:szCs w:val="21"/>
                <w:highlight w:val="none"/>
              </w:rPr>
            </w:pPr>
            <w:r>
              <w:rPr>
                <w:rStyle w:val="78"/>
                <w:rFonts w:hint="eastAsia" w:ascii="宋体" w:hAnsi="宋体" w:eastAsia="宋体" w:cs="宋体"/>
                <w:bCs/>
                <w:color w:val="auto"/>
                <w:highlight w:val="none"/>
              </w:rPr>
              <w:t>6</w:t>
            </w:r>
          </w:p>
        </w:tc>
        <w:tc>
          <w:tcPr>
            <w:tcW w:w="951" w:type="dxa"/>
            <w:vAlign w:val="center"/>
          </w:tcPr>
          <w:p w14:paraId="0745A5BA">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tc>
        <w:tc>
          <w:tcPr>
            <w:tcW w:w="1189" w:type="dxa"/>
            <w:vAlign w:val="center"/>
          </w:tcPr>
          <w:p w14:paraId="360D51F9">
            <w:pPr>
              <w:autoSpaceDE w:val="0"/>
              <w:autoSpaceDN w:val="0"/>
              <w:rPr>
                <w:rFonts w:hint="eastAsia" w:ascii="宋体" w:hAnsi="宋体" w:eastAsia="宋体" w:cs="宋体"/>
                <w:bCs/>
                <w:color w:val="auto"/>
                <w:szCs w:val="21"/>
                <w:highlight w:val="none"/>
                <w:u w:val="single"/>
              </w:rPr>
            </w:pPr>
          </w:p>
        </w:tc>
      </w:tr>
      <w:tr w14:paraId="6CC39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Align w:val="center"/>
          </w:tcPr>
          <w:p w14:paraId="08132B3C">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5065" w:type="dxa"/>
            <w:vAlign w:val="center"/>
          </w:tcPr>
          <w:p w14:paraId="769CE33F">
            <w:pPr>
              <w:pStyle w:val="2"/>
              <w:keepNext/>
              <w:keepLines/>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highlight w:val="none"/>
              </w:rPr>
            </w:pPr>
            <w:r>
              <w:rPr>
                <w:rFonts w:hint="eastAsia" w:ascii="宋体" w:hAnsi="宋体" w:eastAsia="宋体" w:cs="宋体"/>
                <w:b w:val="0"/>
                <w:bCs w:val="0"/>
                <w:color w:val="auto"/>
                <w:sz w:val="21"/>
                <w:szCs w:val="21"/>
                <w:highlight w:val="none"/>
              </w:rPr>
              <w:t>数据真实性保障方案</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是否利用电子设备对采样、运输、化验等过程进行记录,确保数据的真实性。采样、运输、化验全过程利用的得6分，采样和化验过程利用的得</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分，其他得</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分。（0-6分）</w:t>
            </w:r>
          </w:p>
        </w:tc>
        <w:tc>
          <w:tcPr>
            <w:tcW w:w="627" w:type="dxa"/>
            <w:vAlign w:val="center"/>
          </w:tcPr>
          <w:p w14:paraId="2B28DEA2">
            <w:pPr>
              <w:autoSpaceDE w:val="0"/>
              <w:autoSpaceDN w:val="0"/>
              <w:jc w:val="center"/>
              <w:rPr>
                <w:rFonts w:hint="eastAsia" w:ascii="宋体" w:hAnsi="宋体" w:eastAsia="宋体" w:cs="宋体"/>
                <w:bCs/>
                <w:color w:val="auto"/>
                <w:szCs w:val="21"/>
                <w:highlight w:val="none"/>
              </w:rPr>
            </w:pPr>
            <w:r>
              <w:rPr>
                <w:rStyle w:val="78"/>
                <w:rFonts w:hint="eastAsia" w:ascii="宋体" w:hAnsi="宋体" w:eastAsia="宋体" w:cs="宋体"/>
                <w:bCs/>
                <w:color w:val="auto"/>
                <w:highlight w:val="none"/>
              </w:rPr>
              <w:t>6</w:t>
            </w:r>
          </w:p>
        </w:tc>
        <w:tc>
          <w:tcPr>
            <w:tcW w:w="951" w:type="dxa"/>
            <w:vAlign w:val="center"/>
          </w:tcPr>
          <w:p w14:paraId="5544AC8C">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tc>
        <w:tc>
          <w:tcPr>
            <w:tcW w:w="1189" w:type="dxa"/>
            <w:vAlign w:val="center"/>
          </w:tcPr>
          <w:p w14:paraId="6D55EFAE">
            <w:pPr>
              <w:autoSpaceDE w:val="0"/>
              <w:autoSpaceDN w:val="0"/>
              <w:rPr>
                <w:rFonts w:hint="eastAsia" w:ascii="宋体" w:hAnsi="宋体" w:eastAsia="宋体" w:cs="宋体"/>
                <w:bCs/>
                <w:color w:val="auto"/>
                <w:szCs w:val="21"/>
                <w:highlight w:val="none"/>
                <w:u w:val="single"/>
              </w:rPr>
            </w:pPr>
          </w:p>
        </w:tc>
      </w:tr>
      <w:tr w14:paraId="0413E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Align w:val="center"/>
          </w:tcPr>
          <w:p w14:paraId="0A5809ED">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5065" w:type="dxa"/>
            <w:vAlign w:val="center"/>
          </w:tcPr>
          <w:p w14:paraId="42070309">
            <w:pPr>
              <w:pageBreakBefore w:val="0"/>
              <w:kinsoku/>
              <w:wordWrap/>
              <w:overflowPunct/>
              <w:topLinePunct w:val="0"/>
              <w:autoSpaceDE w:val="0"/>
              <w:autoSpaceDN w:val="0"/>
              <w:bidi w:val="0"/>
              <w:snapToGrid/>
              <w:spacing w:line="240" w:lineRule="auto"/>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服务质量控制标准</w:t>
            </w:r>
            <w:r>
              <w:rPr>
                <w:rFonts w:hint="eastAsia" w:ascii="宋体" w:hAnsi="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rPr>
              <w:t>是否符合采购要求，</w:t>
            </w:r>
            <w:r>
              <w:rPr>
                <w:rFonts w:hint="eastAsia" w:ascii="宋体" w:hAnsi="宋体" w:cs="宋体"/>
                <w:snapToGrid w:val="0"/>
                <w:color w:val="auto"/>
                <w:kern w:val="0"/>
                <w:szCs w:val="21"/>
                <w:highlight w:val="none"/>
                <w:lang w:val="en-US" w:eastAsia="zh-CN"/>
              </w:rPr>
              <w:t>完全</w:t>
            </w:r>
            <w:r>
              <w:rPr>
                <w:rFonts w:hint="eastAsia" w:ascii="宋体" w:hAnsi="宋体" w:eastAsia="宋体" w:cs="宋体"/>
                <w:snapToGrid w:val="0"/>
                <w:color w:val="auto"/>
                <w:kern w:val="0"/>
                <w:szCs w:val="21"/>
                <w:highlight w:val="none"/>
              </w:rPr>
              <w:t>符合的得</w:t>
            </w:r>
            <w:r>
              <w:rPr>
                <w:rFonts w:hint="eastAsia" w:ascii="宋体" w:hAnsi="宋体" w:cs="宋体"/>
                <w:snapToGrid w:val="0"/>
                <w:color w:val="auto"/>
                <w:kern w:val="0"/>
                <w:szCs w:val="21"/>
                <w:highlight w:val="none"/>
                <w:lang w:val="en-US" w:eastAsia="zh-CN"/>
              </w:rPr>
              <w:t>5</w:t>
            </w:r>
            <w:r>
              <w:rPr>
                <w:rFonts w:hint="eastAsia" w:ascii="宋体" w:hAnsi="宋体" w:eastAsia="宋体" w:cs="宋体"/>
                <w:snapToGrid w:val="0"/>
                <w:color w:val="auto"/>
                <w:kern w:val="0"/>
                <w:szCs w:val="21"/>
                <w:highlight w:val="none"/>
              </w:rPr>
              <w:t>分，基本符合的得</w:t>
            </w:r>
            <w:r>
              <w:rPr>
                <w:rFonts w:hint="eastAsia" w:ascii="宋体" w:hAnsi="宋体" w:cs="宋体"/>
                <w:snapToGrid w:val="0"/>
                <w:color w:val="auto"/>
                <w:kern w:val="0"/>
                <w:szCs w:val="21"/>
                <w:highlight w:val="none"/>
                <w:lang w:val="en-US" w:eastAsia="zh-CN"/>
              </w:rPr>
              <w:t>3</w:t>
            </w:r>
            <w:r>
              <w:rPr>
                <w:rFonts w:hint="eastAsia" w:ascii="宋体" w:hAnsi="宋体" w:eastAsia="宋体" w:cs="宋体"/>
                <w:snapToGrid w:val="0"/>
                <w:color w:val="auto"/>
                <w:kern w:val="0"/>
                <w:szCs w:val="21"/>
                <w:highlight w:val="none"/>
              </w:rPr>
              <w:t>分，不符合或未提供的得0分。（0-</w:t>
            </w:r>
            <w:r>
              <w:rPr>
                <w:rFonts w:hint="eastAsia" w:ascii="宋体" w:hAnsi="宋体" w:cs="宋体"/>
                <w:snapToGrid w:val="0"/>
                <w:color w:val="auto"/>
                <w:kern w:val="0"/>
                <w:szCs w:val="21"/>
                <w:highlight w:val="none"/>
                <w:lang w:val="en-US" w:eastAsia="zh-CN"/>
              </w:rPr>
              <w:t>5</w:t>
            </w:r>
            <w:r>
              <w:rPr>
                <w:rFonts w:hint="eastAsia" w:ascii="宋体" w:hAnsi="宋体" w:eastAsia="宋体" w:cs="宋体"/>
                <w:snapToGrid w:val="0"/>
                <w:color w:val="auto"/>
                <w:kern w:val="0"/>
                <w:szCs w:val="21"/>
                <w:highlight w:val="none"/>
              </w:rPr>
              <w:t>分）</w:t>
            </w:r>
          </w:p>
        </w:tc>
        <w:tc>
          <w:tcPr>
            <w:tcW w:w="627" w:type="dxa"/>
            <w:vAlign w:val="center"/>
          </w:tcPr>
          <w:p w14:paraId="67D8E59C">
            <w:pPr>
              <w:autoSpaceDE w:val="0"/>
              <w:autoSpaceDN w:val="0"/>
              <w:jc w:val="center"/>
              <w:rPr>
                <w:rFonts w:hint="eastAsia" w:ascii="宋体" w:hAnsi="宋体" w:eastAsia="宋体" w:cs="宋体"/>
                <w:bCs/>
                <w:color w:val="auto"/>
                <w:szCs w:val="21"/>
                <w:highlight w:val="none"/>
                <w:lang w:eastAsia="zh-CN"/>
              </w:rPr>
            </w:pPr>
            <w:r>
              <w:rPr>
                <w:rStyle w:val="78"/>
                <w:rFonts w:hint="eastAsia" w:ascii="宋体" w:hAnsi="宋体" w:cs="宋体"/>
                <w:bCs/>
                <w:color w:val="auto"/>
                <w:highlight w:val="none"/>
                <w:lang w:val="en-US" w:eastAsia="zh-CN"/>
              </w:rPr>
              <w:t>5</w:t>
            </w:r>
          </w:p>
        </w:tc>
        <w:tc>
          <w:tcPr>
            <w:tcW w:w="951" w:type="dxa"/>
            <w:vAlign w:val="center"/>
          </w:tcPr>
          <w:p w14:paraId="6680FED2">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tc>
        <w:tc>
          <w:tcPr>
            <w:tcW w:w="1189" w:type="dxa"/>
            <w:vAlign w:val="center"/>
          </w:tcPr>
          <w:p w14:paraId="736A763B">
            <w:pPr>
              <w:autoSpaceDE w:val="0"/>
              <w:autoSpaceDN w:val="0"/>
              <w:rPr>
                <w:rFonts w:hint="eastAsia" w:ascii="宋体" w:hAnsi="宋体" w:eastAsia="宋体" w:cs="宋体"/>
                <w:bCs/>
                <w:color w:val="auto"/>
                <w:szCs w:val="21"/>
                <w:highlight w:val="none"/>
                <w:u w:val="single"/>
              </w:rPr>
            </w:pPr>
          </w:p>
        </w:tc>
      </w:tr>
      <w:tr w14:paraId="21C1D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trPr>
        <w:tc>
          <w:tcPr>
            <w:tcW w:w="663" w:type="dxa"/>
            <w:vAlign w:val="center"/>
          </w:tcPr>
          <w:p w14:paraId="26DCDC52">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5065" w:type="dxa"/>
            <w:vAlign w:val="center"/>
          </w:tcPr>
          <w:p w14:paraId="4C216288">
            <w:pPr>
              <w:pageBreakBefore w:val="0"/>
              <w:kinsoku/>
              <w:wordWrap/>
              <w:overflowPunct/>
              <w:topLinePunct w:val="0"/>
              <w:autoSpaceDE w:val="0"/>
              <w:autoSpaceDN w:val="0"/>
              <w:bidi w:val="0"/>
              <w:snapToGrid/>
              <w:spacing w:line="240" w:lineRule="auto"/>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服务保障应急方案</w:t>
            </w:r>
            <w:r>
              <w:rPr>
                <w:rFonts w:hint="eastAsia" w:ascii="宋体" w:hAnsi="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rPr>
              <w:t>对服务实施过程中可能遇到的问题及其应对措施的考虑情况等，方案科学、合理、可行，满足采购需求得</w:t>
            </w:r>
            <w:r>
              <w:rPr>
                <w:rFonts w:hint="eastAsia" w:ascii="宋体" w:hAnsi="宋体" w:cs="宋体"/>
                <w:snapToGrid w:val="0"/>
                <w:color w:val="auto"/>
                <w:kern w:val="0"/>
                <w:szCs w:val="21"/>
                <w:highlight w:val="none"/>
                <w:lang w:val="en-US" w:eastAsia="zh-CN"/>
              </w:rPr>
              <w:t>6</w:t>
            </w:r>
            <w:r>
              <w:rPr>
                <w:rFonts w:hint="eastAsia" w:ascii="宋体" w:hAnsi="宋体" w:eastAsia="宋体" w:cs="宋体"/>
                <w:snapToGrid w:val="0"/>
                <w:color w:val="auto"/>
                <w:kern w:val="0"/>
                <w:szCs w:val="21"/>
                <w:highlight w:val="none"/>
              </w:rPr>
              <w:t>分，方案内容较合理、可行、能基本满足采购需求得的得</w:t>
            </w:r>
            <w:r>
              <w:rPr>
                <w:rFonts w:hint="eastAsia" w:ascii="宋体" w:hAnsi="宋体" w:cs="宋体"/>
                <w:snapToGrid w:val="0"/>
                <w:color w:val="auto"/>
                <w:kern w:val="0"/>
                <w:szCs w:val="21"/>
                <w:highlight w:val="none"/>
                <w:lang w:val="en-US" w:eastAsia="zh-CN"/>
              </w:rPr>
              <w:t>3</w:t>
            </w:r>
            <w:r>
              <w:rPr>
                <w:rFonts w:hint="eastAsia" w:ascii="宋体" w:hAnsi="宋体" w:eastAsia="宋体" w:cs="宋体"/>
                <w:snapToGrid w:val="0"/>
                <w:color w:val="auto"/>
                <w:kern w:val="0"/>
                <w:szCs w:val="21"/>
                <w:highlight w:val="none"/>
              </w:rPr>
              <w:t>分，未提供或不合理的不得分。（0-</w:t>
            </w:r>
            <w:r>
              <w:rPr>
                <w:rFonts w:hint="eastAsia" w:ascii="宋体" w:hAnsi="宋体" w:cs="宋体"/>
                <w:snapToGrid w:val="0"/>
                <w:color w:val="auto"/>
                <w:kern w:val="0"/>
                <w:szCs w:val="21"/>
                <w:highlight w:val="none"/>
                <w:lang w:val="en-US" w:eastAsia="zh-CN"/>
              </w:rPr>
              <w:t>6</w:t>
            </w:r>
            <w:r>
              <w:rPr>
                <w:rFonts w:hint="eastAsia" w:ascii="宋体" w:hAnsi="宋体" w:eastAsia="宋体" w:cs="宋体"/>
                <w:snapToGrid w:val="0"/>
                <w:color w:val="auto"/>
                <w:kern w:val="0"/>
                <w:szCs w:val="21"/>
                <w:highlight w:val="none"/>
              </w:rPr>
              <w:t>分）</w:t>
            </w:r>
          </w:p>
        </w:tc>
        <w:tc>
          <w:tcPr>
            <w:tcW w:w="627" w:type="dxa"/>
            <w:vAlign w:val="center"/>
          </w:tcPr>
          <w:p w14:paraId="75D0DCF3">
            <w:pPr>
              <w:autoSpaceDE w:val="0"/>
              <w:autoSpaceDN w:val="0"/>
              <w:jc w:val="center"/>
              <w:rPr>
                <w:rFonts w:hint="eastAsia" w:ascii="宋体" w:hAnsi="宋体" w:eastAsia="宋体" w:cs="宋体"/>
                <w:bCs/>
                <w:color w:val="auto"/>
                <w:szCs w:val="21"/>
                <w:highlight w:val="none"/>
                <w:lang w:eastAsia="zh-CN"/>
              </w:rPr>
            </w:pPr>
            <w:r>
              <w:rPr>
                <w:rStyle w:val="78"/>
                <w:rFonts w:hint="eastAsia" w:ascii="宋体" w:hAnsi="宋体" w:cs="宋体"/>
                <w:bCs/>
                <w:color w:val="auto"/>
                <w:highlight w:val="none"/>
                <w:lang w:val="en-US" w:eastAsia="zh-CN"/>
              </w:rPr>
              <w:t>6</w:t>
            </w:r>
          </w:p>
        </w:tc>
        <w:tc>
          <w:tcPr>
            <w:tcW w:w="951" w:type="dxa"/>
            <w:vAlign w:val="center"/>
          </w:tcPr>
          <w:p w14:paraId="4C733740">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tc>
        <w:tc>
          <w:tcPr>
            <w:tcW w:w="1189" w:type="dxa"/>
            <w:vAlign w:val="center"/>
          </w:tcPr>
          <w:p w14:paraId="13FC3638">
            <w:pPr>
              <w:autoSpaceDE w:val="0"/>
              <w:autoSpaceDN w:val="0"/>
              <w:rPr>
                <w:rFonts w:hint="eastAsia" w:ascii="宋体" w:hAnsi="宋体" w:eastAsia="宋体" w:cs="宋体"/>
                <w:bCs/>
                <w:color w:val="auto"/>
                <w:szCs w:val="21"/>
                <w:highlight w:val="none"/>
                <w:u w:val="single"/>
              </w:rPr>
            </w:pPr>
          </w:p>
        </w:tc>
      </w:tr>
      <w:tr w14:paraId="6671E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Align w:val="center"/>
          </w:tcPr>
          <w:p w14:paraId="0BD98FA4">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5065" w:type="dxa"/>
            <w:vAlign w:val="center"/>
          </w:tcPr>
          <w:p w14:paraId="21028E3E">
            <w:pPr>
              <w:pageBreakBefore w:val="0"/>
              <w:kinsoku/>
              <w:wordWrap/>
              <w:overflowPunct/>
              <w:topLinePunct w:val="0"/>
              <w:autoSpaceDE w:val="0"/>
              <w:autoSpaceDN w:val="0"/>
              <w:bidi w:val="0"/>
              <w:snapToGrid/>
              <w:spacing w:line="240" w:lineRule="auto"/>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监测评价服务方案</w:t>
            </w:r>
            <w:r>
              <w:rPr>
                <w:rFonts w:hint="eastAsia" w:ascii="宋体" w:hAnsi="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rPr>
              <w:t>监测服务实施方案是否满足采购要求：</w:t>
            </w:r>
            <w:r>
              <w:rPr>
                <w:rFonts w:hint="eastAsia" w:ascii="宋体" w:hAnsi="宋体" w:cs="宋体"/>
                <w:snapToGrid w:val="0"/>
                <w:color w:val="auto"/>
                <w:kern w:val="0"/>
                <w:szCs w:val="21"/>
                <w:highlight w:val="none"/>
                <w:lang w:val="en-US" w:eastAsia="zh-CN"/>
              </w:rPr>
              <w:t>完全</w:t>
            </w:r>
            <w:r>
              <w:rPr>
                <w:rFonts w:hint="eastAsia" w:ascii="宋体" w:hAnsi="宋体" w:eastAsia="宋体" w:cs="宋体"/>
                <w:snapToGrid w:val="0"/>
                <w:color w:val="auto"/>
                <w:kern w:val="0"/>
                <w:szCs w:val="21"/>
                <w:highlight w:val="none"/>
              </w:rPr>
              <w:t>满足</w:t>
            </w:r>
            <w:r>
              <w:rPr>
                <w:rFonts w:hint="eastAsia" w:ascii="宋体" w:hAnsi="宋体" w:cs="宋体"/>
                <w:snapToGrid w:val="0"/>
                <w:color w:val="auto"/>
                <w:kern w:val="0"/>
                <w:szCs w:val="21"/>
                <w:highlight w:val="none"/>
                <w:lang w:val="en-US" w:eastAsia="zh-CN"/>
              </w:rPr>
              <w:t>采购需求</w:t>
            </w:r>
            <w:r>
              <w:rPr>
                <w:rFonts w:hint="eastAsia" w:ascii="宋体" w:hAnsi="宋体" w:eastAsia="宋体" w:cs="宋体"/>
                <w:snapToGrid w:val="0"/>
                <w:color w:val="auto"/>
                <w:kern w:val="0"/>
                <w:szCs w:val="21"/>
                <w:highlight w:val="none"/>
              </w:rPr>
              <w:t>的得</w:t>
            </w:r>
            <w:r>
              <w:rPr>
                <w:rFonts w:hint="eastAsia" w:ascii="宋体" w:hAnsi="宋体" w:cs="宋体"/>
                <w:snapToGrid w:val="0"/>
                <w:color w:val="auto"/>
                <w:kern w:val="0"/>
                <w:szCs w:val="21"/>
                <w:highlight w:val="none"/>
                <w:lang w:val="en-US" w:eastAsia="zh-CN"/>
              </w:rPr>
              <w:t>5</w:t>
            </w:r>
            <w:r>
              <w:rPr>
                <w:rFonts w:hint="eastAsia" w:ascii="宋体" w:hAnsi="宋体" w:eastAsia="宋体" w:cs="宋体"/>
                <w:snapToGrid w:val="0"/>
                <w:color w:val="auto"/>
                <w:kern w:val="0"/>
                <w:szCs w:val="21"/>
                <w:highlight w:val="none"/>
              </w:rPr>
              <w:t>分，基本满足</w:t>
            </w:r>
            <w:r>
              <w:rPr>
                <w:rFonts w:hint="eastAsia" w:ascii="宋体" w:hAnsi="宋体" w:cs="宋体"/>
                <w:snapToGrid w:val="0"/>
                <w:color w:val="auto"/>
                <w:kern w:val="0"/>
                <w:szCs w:val="21"/>
                <w:highlight w:val="none"/>
                <w:lang w:val="en-US" w:eastAsia="zh-CN"/>
              </w:rPr>
              <w:t>采购需求</w:t>
            </w:r>
            <w:r>
              <w:rPr>
                <w:rFonts w:hint="eastAsia" w:ascii="宋体" w:hAnsi="宋体" w:eastAsia="宋体" w:cs="宋体"/>
                <w:snapToGrid w:val="0"/>
                <w:color w:val="auto"/>
                <w:kern w:val="0"/>
                <w:szCs w:val="21"/>
                <w:highlight w:val="none"/>
              </w:rPr>
              <w:t>的得</w:t>
            </w:r>
            <w:r>
              <w:rPr>
                <w:rFonts w:hint="eastAsia" w:ascii="宋体" w:hAnsi="宋体" w:cs="宋体"/>
                <w:snapToGrid w:val="0"/>
                <w:color w:val="auto"/>
                <w:kern w:val="0"/>
                <w:szCs w:val="21"/>
                <w:highlight w:val="none"/>
                <w:lang w:val="en-US" w:eastAsia="zh-CN"/>
              </w:rPr>
              <w:t>3</w:t>
            </w:r>
            <w:r>
              <w:rPr>
                <w:rFonts w:hint="eastAsia" w:ascii="宋体" w:hAnsi="宋体" w:eastAsia="宋体" w:cs="宋体"/>
                <w:snapToGrid w:val="0"/>
                <w:color w:val="auto"/>
                <w:kern w:val="0"/>
                <w:szCs w:val="21"/>
                <w:highlight w:val="none"/>
              </w:rPr>
              <w:t>分，</w:t>
            </w:r>
            <w:r>
              <w:rPr>
                <w:rFonts w:hint="eastAsia" w:ascii="宋体" w:hAnsi="宋体" w:cs="宋体"/>
                <w:snapToGrid w:val="0"/>
                <w:color w:val="auto"/>
                <w:kern w:val="0"/>
                <w:szCs w:val="21"/>
                <w:highlight w:val="none"/>
                <w:lang w:val="en-US" w:eastAsia="zh-CN"/>
              </w:rPr>
              <w:t>较不</w:t>
            </w:r>
            <w:r>
              <w:rPr>
                <w:rFonts w:hint="eastAsia" w:ascii="宋体" w:hAnsi="宋体" w:eastAsia="宋体" w:cs="宋体"/>
                <w:snapToGrid w:val="0"/>
                <w:color w:val="auto"/>
                <w:kern w:val="0"/>
                <w:szCs w:val="21"/>
                <w:highlight w:val="none"/>
              </w:rPr>
              <w:t>满足</w:t>
            </w:r>
            <w:r>
              <w:rPr>
                <w:rFonts w:hint="eastAsia" w:ascii="宋体" w:hAnsi="宋体" w:cs="宋体"/>
                <w:snapToGrid w:val="0"/>
                <w:color w:val="auto"/>
                <w:kern w:val="0"/>
                <w:szCs w:val="21"/>
                <w:highlight w:val="none"/>
                <w:lang w:eastAsia="zh-CN"/>
              </w:rPr>
              <w:t>的</w:t>
            </w:r>
            <w:r>
              <w:rPr>
                <w:rFonts w:hint="eastAsia" w:ascii="宋体" w:hAnsi="宋体" w:eastAsia="宋体" w:cs="宋体"/>
                <w:snapToGrid w:val="0"/>
                <w:color w:val="auto"/>
                <w:kern w:val="0"/>
                <w:szCs w:val="21"/>
                <w:highlight w:val="none"/>
              </w:rPr>
              <w:t>得</w:t>
            </w:r>
            <w:r>
              <w:rPr>
                <w:rFonts w:hint="eastAsia" w:ascii="宋体" w:hAnsi="宋体" w:cs="宋体"/>
                <w:snapToGrid w:val="0"/>
                <w:color w:val="auto"/>
                <w:kern w:val="0"/>
                <w:szCs w:val="21"/>
                <w:highlight w:val="none"/>
                <w:lang w:val="en-US" w:eastAsia="zh-CN"/>
              </w:rPr>
              <w:t>1</w:t>
            </w:r>
            <w:r>
              <w:rPr>
                <w:rFonts w:hint="eastAsia" w:ascii="宋体" w:hAnsi="宋体" w:eastAsia="宋体" w:cs="宋体"/>
                <w:snapToGrid w:val="0"/>
                <w:color w:val="auto"/>
                <w:kern w:val="0"/>
                <w:szCs w:val="21"/>
                <w:highlight w:val="none"/>
              </w:rPr>
              <w:t>分，完全不满足的</w:t>
            </w:r>
            <w:r>
              <w:rPr>
                <w:rFonts w:hint="eastAsia" w:ascii="宋体" w:hAnsi="宋体" w:cs="宋体"/>
                <w:snapToGrid w:val="0"/>
                <w:color w:val="auto"/>
                <w:kern w:val="0"/>
                <w:szCs w:val="21"/>
                <w:highlight w:val="none"/>
                <w:lang w:val="en-US" w:eastAsia="zh-CN"/>
              </w:rPr>
              <w:t>得0分</w:t>
            </w:r>
            <w:r>
              <w:rPr>
                <w:rFonts w:hint="eastAsia" w:ascii="宋体" w:hAnsi="宋体" w:eastAsia="宋体" w:cs="宋体"/>
                <w:snapToGrid w:val="0"/>
                <w:color w:val="auto"/>
                <w:kern w:val="0"/>
                <w:szCs w:val="21"/>
                <w:highlight w:val="none"/>
              </w:rPr>
              <w:t>。（0-</w:t>
            </w:r>
            <w:r>
              <w:rPr>
                <w:rFonts w:hint="eastAsia" w:ascii="宋体" w:hAnsi="宋体" w:cs="宋体"/>
                <w:snapToGrid w:val="0"/>
                <w:color w:val="auto"/>
                <w:kern w:val="0"/>
                <w:szCs w:val="21"/>
                <w:highlight w:val="none"/>
                <w:lang w:val="en-US" w:eastAsia="zh-CN"/>
              </w:rPr>
              <w:t>5</w:t>
            </w:r>
            <w:r>
              <w:rPr>
                <w:rFonts w:hint="eastAsia" w:ascii="宋体" w:hAnsi="宋体" w:eastAsia="宋体" w:cs="宋体"/>
                <w:snapToGrid w:val="0"/>
                <w:color w:val="auto"/>
                <w:kern w:val="0"/>
                <w:szCs w:val="21"/>
                <w:highlight w:val="none"/>
              </w:rPr>
              <w:t>分）</w:t>
            </w:r>
          </w:p>
        </w:tc>
        <w:tc>
          <w:tcPr>
            <w:tcW w:w="627" w:type="dxa"/>
            <w:vAlign w:val="center"/>
          </w:tcPr>
          <w:p w14:paraId="3A0B2C60">
            <w:pPr>
              <w:autoSpaceDE w:val="0"/>
              <w:autoSpaceDN w:val="0"/>
              <w:jc w:val="center"/>
              <w:rPr>
                <w:rFonts w:hint="eastAsia" w:ascii="宋体" w:hAnsi="宋体" w:eastAsia="宋体" w:cs="宋体"/>
                <w:bCs/>
                <w:color w:val="auto"/>
                <w:szCs w:val="21"/>
                <w:highlight w:val="none"/>
                <w:lang w:eastAsia="zh-CN"/>
              </w:rPr>
            </w:pPr>
            <w:r>
              <w:rPr>
                <w:rStyle w:val="78"/>
                <w:rFonts w:hint="eastAsia" w:ascii="宋体" w:hAnsi="宋体" w:cs="宋体"/>
                <w:bCs/>
                <w:color w:val="auto"/>
                <w:highlight w:val="none"/>
                <w:lang w:val="en-US" w:eastAsia="zh-CN"/>
              </w:rPr>
              <w:t>5</w:t>
            </w:r>
          </w:p>
        </w:tc>
        <w:tc>
          <w:tcPr>
            <w:tcW w:w="951" w:type="dxa"/>
            <w:vAlign w:val="center"/>
          </w:tcPr>
          <w:p w14:paraId="1D565217">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tc>
        <w:tc>
          <w:tcPr>
            <w:tcW w:w="1189" w:type="dxa"/>
            <w:vAlign w:val="center"/>
          </w:tcPr>
          <w:p w14:paraId="2B1EF938">
            <w:pPr>
              <w:autoSpaceDE w:val="0"/>
              <w:autoSpaceDN w:val="0"/>
              <w:rPr>
                <w:rFonts w:hint="eastAsia" w:ascii="宋体" w:hAnsi="宋体" w:eastAsia="宋体" w:cs="宋体"/>
                <w:bCs/>
                <w:color w:val="auto"/>
                <w:szCs w:val="21"/>
                <w:highlight w:val="none"/>
                <w:u w:val="single"/>
              </w:rPr>
            </w:pPr>
          </w:p>
        </w:tc>
      </w:tr>
      <w:tr w14:paraId="6F550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663" w:type="dxa"/>
            <w:vAlign w:val="center"/>
          </w:tcPr>
          <w:p w14:paraId="7E6C1575">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5065" w:type="dxa"/>
            <w:vAlign w:val="center"/>
          </w:tcPr>
          <w:p w14:paraId="39E1275E">
            <w:pPr>
              <w:pageBreakBefore w:val="0"/>
              <w:kinsoku/>
              <w:wordWrap/>
              <w:overflowPunct/>
              <w:topLinePunct w:val="0"/>
              <w:autoSpaceDE w:val="0"/>
              <w:autoSpaceDN w:val="0"/>
              <w:bidi w:val="0"/>
              <w:snapToGrid/>
              <w:spacing w:line="240" w:lineRule="auto"/>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优惠承诺情况</w:t>
            </w:r>
            <w:r>
              <w:rPr>
                <w:rFonts w:hint="eastAsia" w:ascii="宋体" w:hAnsi="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rPr>
              <w:t>提出的优惠条件和承诺情况，及其可实现程度等，服务期满后的优惠承诺情况等，内容切实可行、合理得</w:t>
            </w:r>
            <w:r>
              <w:rPr>
                <w:rFonts w:hint="eastAsia" w:ascii="宋体" w:hAnsi="宋体" w:cs="宋体"/>
                <w:snapToGrid w:val="0"/>
                <w:color w:val="auto"/>
                <w:kern w:val="0"/>
                <w:szCs w:val="21"/>
                <w:highlight w:val="none"/>
                <w:lang w:val="en-US" w:eastAsia="zh-CN"/>
              </w:rPr>
              <w:t>4</w:t>
            </w:r>
            <w:r>
              <w:rPr>
                <w:rFonts w:hint="eastAsia" w:ascii="宋体" w:hAnsi="宋体" w:eastAsia="宋体" w:cs="宋体"/>
                <w:snapToGrid w:val="0"/>
                <w:color w:val="auto"/>
                <w:kern w:val="0"/>
                <w:szCs w:val="21"/>
                <w:highlight w:val="none"/>
              </w:rPr>
              <w:t>分，有所欠缺</w:t>
            </w:r>
            <w:r>
              <w:rPr>
                <w:rFonts w:hint="eastAsia" w:ascii="宋体" w:hAnsi="宋体" w:cs="宋体"/>
                <w:snapToGrid w:val="0"/>
                <w:color w:val="auto"/>
                <w:kern w:val="0"/>
                <w:szCs w:val="21"/>
                <w:highlight w:val="none"/>
                <w:lang w:eastAsia="zh-CN"/>
              </w:rPr>
              <w:t>的</w:t>
            </w:r>
            <w:r>
              <w:rPr>
                <w:rFonts w:hint="eastAsia" w:ascii="宋体" w:hAnsi="宋体" w:cs="宋体"/>
                <w:snapToGrid w:val="0"/>
                <w:color w:val="auto"/>
                <w:kern w:val="0"/>
                <w:szCs w:val="21"/>
                <w:highlight w:val="none"/>
                <w:lang w:val="en-US" w:eastAsia="zh-CN"/>
              </w:rPr>
              <w:t>得2</w:t>
            </w:r>
            <w:r>
              <w:rPr>
                <w:rFonts w:hint="eastAsia" w:ascii="宋体" w:hAnsi="宋体" w:eastAsia="宋体" w:cs="宋体"/>
                <w:snapToGrid w:val="0"/>
                <w:color w:val="auto"/>
                <w:kern w:val="0"/>
                <w:szCs w:val="21"/>
                <w:highlight w:val="none"/>
              </w:rPr>
              <w:t>分，不提供</w:t>
            </w:r>
            <w:r>
              <w:rPr>
                <w:rFonts w:hint="eastAsia" w:ascii="宋体" w:hAnsi="宋体" w:cs="宋体"/>
                <w:snapToGrid w:val="0"/>
                <w:color w:val="auto"/>
                <w:kern w:val="0"/>
                <w:szCs w:val="21"/>
                <w:highlight w:val="none"/>
                <w:lang w:val="en-US" w:eastAsia="zh-CN"/>
              </w:rPr>
              <w:t>或完全不合理的</w:t>
            </w:r>
            <w:r>
              <w:rPr>
                <w:rFonts w:hint="eastAsia" w:ascii="宋体" w:hAnsi="宋体" w:eastAsia="宋体" w:cs="宋体"/>
                <w:snapToGrid w:val="0"/>
                <w:color w:val="auto"/>
                <w:kern w:val="0"/>
                <w:szCs w:val="21"/>
                <w:highlight w:val="none"/>
              </w:rPr>
              <w:t>不得分。（0-</w:t>
            </w:r>
            <w:r>
              <w:rPr>
                <w:rFonts w:hint="eastAsia" w:ascii="宋体" w:hAnsi="宋体" w:cs="宋体"/>
                <w:snapToGrid w:val="0"/>
                <w:color w:val="auto"/>
                <w:kern w:val="0"/>
                <w:szCs w:val="21"/>
                <w:highlight w:val="none"/>
                <w:lang w:val="en-US" w:eastAsia="zh-CN"/>
              </w:rPr>
              <w:t>4</w:t>
            </w:r>
            <w:r>
              <w:rPr>
                <w:rFonts w:hint="eastAsia" w:ascii="宋体" w:hAnsi="宋体" w:eastAsia="宋体" w:cs="宋体"/>
                <w:snapToGrid w:val="0"/>
                <w:color w:val="auto"/>
                <w:kern w:val="0"/>
                <w:szCs w:val="21"/>
                <w:highlight w:val="none"/>
              </w:rPr>
              <w:t>分）</w:t>
            </w:r>
          </w:p>
        </w:tc>
        <w:tc>
          <w:tcPr>
            <w:tcW w:w="627" w:type="dxa"/>
            <w:vAlign w:val="center"/>
          </w:tcPr>
          <w:p w14:paraId="76B629AA">
            <w:pPr>
              <w:autoSpaceDE w:val="0"/>
              <w:autoSpaceDN w:val="0"/>
              <w:jc w:val="center"/>
              <w:rPr>
                <w:rFonts w:hint="eastAsia" w:ascii="宋体" w:hAnsi="宋体" w:eastAsia="宋体" w:cs="宋体"/>
                <w:bCs/>
                <w:color w:val="auto"/>
                <w:szCs w:val="21"/>
                <w:highlight w:val="none"/>
              </w:rPr>
            </w:pPr>
            <w:r>
              <w:rPr>
                <w:rStyle w:val="78"/>
                <w:rFonts w:hint="eastAsia" w:ascii="宋体" w:hAnsi="宋体" w:eastAsia="宋体" w:cs="宋体"/>
                <w:bCs/>
                <w:color w:val="auto"/>
                <w:highlight w:val="none"/>
              </w:rPr>
              <w:t>4</w:t>
            </w:r>
          </w:p>
        </w:tc>
        <w:tc>
          <w:tcPr>
            <w:tcW w:w="951" w:type="dxa"/>
            <w:vAlign w:val="center"/>
          </w:tcPr>
          <w:p w14:paraId="5C427DBE">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tc>
        <w:tc>
          <w:tcPr>
            <w:tcW w:w="1189" w:type="dxa"/>
            <w:vAlign w:val="center"/>
          </w:tcPr>
          <w:p w14:paraId="35950D01">
            <w:pPr>
              <w:autoSpaceDE w:val="0"/>
              <w:autoSpaceDN w:val="0"/>
              <w:rPr>
                <w:rFonts w:hint="eastAsia" w:ascii="宋体" w:hAnsi="宋体" w:eastAsia="宋体" w:cs="宋体"/>
                <w:bCs/>
                <w:color w:val="auto"/>
                <w:szCs w:val="21"/>
                <w:highlight w:val="none"/>
                <w:u w:val="single"/>
              </w:rPr>
            </w:pPr>
          </w:p>
        </w:tc>
      </w:tr>
      <w:tr w14:paraId="52DC6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5" w:hRule="atLeast"/>
        </w:trPr>
        <w:tc>
          <w:tcPr>
            <w:tcW w:w="663" w:type="dxa"/>
            <w:vAlign w:val="center"/>
          </w:tcPr>
          <w:p w14:paraId="44842A12">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5065" w:type="dxa"/>
            <w:vAlign w:val="center"/>
          </w:tcPr>
          <w:p w14:paraId="15A6289C">
            <w:pPr>
              <w:pageBreakBefore w:val="0"/>
              <w:numPr>
                <w:ilvl w:val="255"/>
                <w:numId w:val="0"/>
              </w:numPr>
              <w:kinsoku/>
              <w:wordWrap/>
              <w:overflowPunct/>
              <w:topLinePunct w:val="0"/>
              <w:autoSpaceDE w:val="0"/>
              <w:autoSpaceDN w:val="0"/>
              <w:bidi w:val="0"/>
              <w:snapToGrid/>
              <w:spacing w:line="24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拟投入本项目的设备情况</w:t>
            </w:r>
            <w:r>
              <w:rPr>
                <w:rFonts w:hint="eastAsia" w:ascii="宋体" w:hAnsi="宋体" w:cs="宋体"/>
                <w:color w:val="auto"/>
                <w:highlight w:val="none"/>
                <w:lang w:eastAsia="zh-CN"/>
              </w:rPr>
              <w:t>。</w:t>
            </w:r>
          </w:p>
          <w:p w14:paraId="096CB2A4">
            <w:pPr>
              <w:pageBreakBefore w:val="0"/>
              <w:numPr>
                <w:ilvl w:val="255"/>
                <w:numId w:val="0"/>
              </w:numPr>
              <w:kinsoku/>
              <w:wordWrap/>
              <w:overflowPunct/>
              <w:topLinePunct w:val="0"/>
              <w:autoSpaceDE w:val="0"/>
              <w:autoSpaceDN w:val="0"/>
              <w:bidi w:val="0"/>
              <w:snapToGrid/>
              <w:spacing w:line="24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监测设备配备情况是否能满足项目的需求，具有分光光度仪、红外测油仪、多参数水质分析仪、COD消解器、鼓风干燥箱、压力蒸汽灭菌器、电子天平（万分之一以上精度）、显微镜、恒温培养箱、荧光光度仪等设备，每具备一类设备得1分，最高得8分（其中自有设备须超过5类，少1类扣1分），须提供购买设备发票或租赁合同并同时提供设备清单和照片</w:t>
            </w:r>
            <w:r>
              <w:rPr>
                <w:rFonts w:hint="eastAsia" w:ascii="宋体" w:hAnsi="宋体" w:cs="宋体"/>
                <w:color w:val="auto"/>
                <w:highlight w:val="none"/>
                <w:lang w:val="en-US" w:eastAsia="zh-CN"/>
              </w:rPr>
              <w:t>或</w:t>
            </w:r>
            <w:r>
              <w:rPr>
                <w:rFonts w:hint="eastAsia"/>
                <w:b w:val="0"/>
                <w:bCs w:val="0"/>
                <w:sz w:val="21"/>
                <w:szCs w:val="21"/>
                <w:highlight w:val="none"/>
                <w:lang w:val="en-US" w:eastAsia="zh-CN"/>
              </w:rPr>
              <w:t>做出在合同签订后5个工作日到位的上述具体设备名称的书面承诺（承诺书格式详见招标文件）</w:t>
            </w:r>
            <w:r>
              <w:rPr>
                <w:rFonts w:hint="eastAsia" w:ascii="宋体" w:hAnsi="宋体" w:eastAsia="宋体" w:cs="宋体"/>
                <w:color w:val="auto"/>
                <w:highlight w:val="none"/>
              </w:rPr>
              <w:t>；（0-8分）</w:t>
            </w:r>
          </w:p>
          <w:p w14:paraId="737630CE">
            <w:pPr>
              <w:pageBreakBefore w:val="0"/>
              <w:numPr>
                <w:ilvl w:val="255"/>
                <w:numId w:val="0"/>
              </w:numPr>
              <w:kinsoku/>
              <w:wordWrap/>
              <w:overflowPunct/>
              <w:topLinePunct w:val="0"/>
              <w:autoSpaceDE w:val="0"/>
              <w:autoSpaceDN w:val="0"/>
              <w:bidi w:val="0"/>
              <w:snapToGrid/>
              <w:spacing w:line="240" w:lineRule="auto"/>
              <w:textAlignment w:val="auto"/>
              <w:rPr>
                <w:rFonts w:hint="eastAsia"/>
                <w:highlight w:val="none"/>
              </w:rPr>
            </w:pPr>
            <w:r>
              <w:rPr>
                <w:rFonts w:hint="eastAsia"/>
                <w:b w:val="0"/>
                <w:bCs w:val="0"/>
                <w:sz w:val="21"/>
                <w:szCs w:val="21"/>
                <w:highlight w:val="none"/>
              </w:rPr>
              <w:t>注：采购人将在中标结果公告前，对中标人提供的设备的真实性进行核查，若与投标文件不一致，将取消其中标资格。</w:t>
            </w:r>
            <w:r>
              <w:rPr>
                <w:rFonts w:hint="eastAsia"/>
                <w:b w:val="0"/>
                <w:bCs w:val="0"/>
                <w:sz w:val="21"/>
                <w:szCs w:val="21"/>
                <w:highlight w:val="none"/>
                <w:lang w:val="en-US" w:eastAsia="zh-CN"/>
              </w:rPr>
              <w:t>提供承诺书的供应商须</w:t>
            </w:r>
            <w:r>
              <w:rPr>
                <w:rFonts w:hint="eastAsia"/>
                <w:b w:val="0"/>
                <w:bCs w:val="0"/>
                <w:sz w:val="21"/>
                <w:szCs w:val="21"/>
                <w:highlight w:val="none"/>
              </w:rPr>
              <w:t>在中标通知书发出之日起</w:t>
            </w:r>
            <w:r>
              <w:rPr>
                <w:rFonts w:hint="eastAsia"/>
                <w:b w:val="0"/>
                <w:bCs w:val="0"/>
                <w:sz w:val="21"/>
                <w:szCs w:val="21"/>
                <w:highlight w:val="none"/>
                <w:lang w:val="en-US" w:eastAsia="zh-CN"/>
              </w:rPr>
              <w:t>5</w:t>
            </w:r>
            <w:r>
              <w:rPr>
                <w:rFonts w:hint="eastAsia"/>
                <w:b w:val="0"/>
                <w:bCs w:val="0"/>
                <w:sz w:val="21"/>
                <w:szCs w:val="21"/>
                <w:highlight w:val="none"/>
              </w:rPr>
              <w:t>个工作日内，</w:t>
            </w:r>
            <w:r>
              <w:rPr>
                <w:rFonts w:hint="eastAsia"/>
                <w:b w:val="0"/>
                <w:bCs w:val="0"/>
                <w:sz w:val="21"/>
                <w:szCs w:val="21"/>
                <w:highlight w:val="none"/>
                <w:lang w:val="en-US" w:eastAsia="zh-CN"/>
              </w:rPr>
              <w:t>提供全部符合需求的设备并同时提供清单和照片，如无法提供将取消其中标资格</w:t>
            </w:r>
            <w:r>
              <w:rPr>
                <w:rFonts w:hint="eastAsia"/>
                <w:b w:val="0"/>
                <w:bCs w:val="0"/>
                <w:sz w:val="21"/>
                <w:szCs w:val="21"/>
                <w:highlight w:val="none"/>
              </w:rPr>
              <w:t>。</w:t>
            </w:r>
          </w:p>
        </w:tc>
        <w:tc>
          <w:tcPr>
            <w:tcW w:w="627" w:type="dxa"/>
            <w:vAlign w:val="center"/>
          </w:tcPr>
          <w:p w14:paraId="170EAA5F">
            <w:pPr>
              <w:autoSpaceDE w:val="0"/>
              <w:autoSpaceDN w:val="0"/>
              <w:jc w:val="center"/>
              <w:rPr>
                <w:rFonts w:hint="eastAsia" w:ascii="宋体" w:hAnsi="宋体" w:eastAsia="宋体" w:cs="宋体"/>
                <w:bCs/>
                <w:color w:val="auto"/>
                <w:szCs w:val="21"/>
                <w:highlight w:val="none"/>
                <w:lang w:eastAsia="zh-CN"/>
              </w:rPr>
            </w:pPr>
            <w:r>
              <w:rPr>
                <w:rStyle w:val="78"/>
                <w:rFonts w:hint="eastAsia" w:ascii="宋体" w:hAnsi="宋体" w:cs="宋体"/>
                <w:bCs/>
                <w:color w:val="auto"/>
                <w:highlight w:val="none"/>
                <w:lang w:val="en-US" w:eastAsia="zh-CN"/>
              </w:rPr>
              <w:t>8</w:t>
            </w:r>
          </w:p>
        </w:tc>
        <w:tc>
          <w:tcPr>
            <w:tcW w:w="951" w:type="dxa"/>
            <w:vAlign w:val="center"/>
          </w:tcPr>
          <w:p w14:paraId="5040F749">
            <w:pPr>
              <w:snapToGrid w:val="0"/>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客观</w:t>
            </w:r>
            <w:r>
              <w:rPr>
                <w:rFonts w:hint="eastAsia" w:ascii="宋体" w:hAnsi="宋体" w:eastAsia="宋体" w:cs="宋体"/>
                <w:color w:val="auto"/>
                <w:szCs w:val="21"/>
                <w:highlight w:val="none"/>
              </w:rPr>
              <w:t>分</w:t>
            </w:r>
          </w:p>
        </w:tc>
        <w:tc>
          <w:tcPr>
            <w:tcW w:w="1189" w:type="dxa"/>
            <w:vAlign w:val="center"/>
          </w:tcPr>
          <w:p w14:paraId="63A422E9">
            <w:pPr>
              <w:autoSpaceDE w:val="0"/>
              <w:autoSpaceDN w:val="0"/>
              <w:rPr>
                <w:rFonts w:hint="eastAsia" w:ascii="宋体" w:hAnsi="宋体" w:eastAsia="宋体" w:cs="宋体"/>
                <w:bCs/>
                <w:color w:val="auto"/>
                <w:szCs w:val="21"/>
                <w:highlight w:val="none"/>
                <w:u w:val="single"/>
              </w:rPr>
            </w:pPr>
          </w:p>
        </w:tc>
      </w:tr>
      <w:tr w14:paraId="14182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663" w:type="dxa"/>
            <w:vAlign w:val="center"/>
          </w:tcPr>
          <w:p w14:paraId="45CDFA92">
            <w:pPr>
              <w:snapToGrid w:val="0"/>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5065" w:type="dxa"/>
            <w:vAlign w:val="center"/>
          </w:tcPr>
          <w:p w14:paraId="1CAB9A72">
            <w:pPr>
              <w:pageBreakBefore w:val="0"/>
              <w:numPr>
                <w:ilvl w:val="255"/>
                <w:numId w:val="0"/>
              </w:numPr>
              <w:kinsoku/>
              <w:wordWrap/>
              <w:overflowPunct/>
              <w:topLinePunct w:val="0"/>
              <w:autoSpaceDE w:val="0"/>
              <w:autoSpaceDN w:val="0"/>
              <w:bidi w:val="0"/>
              <w:snapToGrid/>
              <w:spacing w:line="24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设备检定和服务档案情况</w:t>
            </w:r>
            <w:r>
              <w:rPr>
                <w:rFonts w:hint="eastAsia" w:ascii="宋体" w:hAnsi="宋体" w:cs="宋体"/>
                <w:color w:val="auto"/>
                <w:highlight w:val="none"/>
                <w:lang w:eastAsia="zh-CN"/>
              </w:rPr>
              <w:t>。</w:t>
            </w:r>
          </w:p>
          <w:p w14:paraId="6B8FAFA0">
            <w:pPr>
              <w:pageBreakBefore w:val="0"/>
              <w:numPr>
                <w:ilvl w:val="255"/>
                <w:numId w:val="0"/>
              </w:numPr>
              <w:kinsoku/>
              <w:wordWrap/>
              <w:overflowPunct/>
              <w:topLinePunct w:val="0"/>
              <w:autoSpaceDE w:val="0"/>
              <w:autoSpaceDN w:val="0"/>
              <w:bidi w:val="0"/>
              <w:snapToGrid/>
              <w:spacing w:line="240" w:lineRule="auto"/>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rPr>
              <w:t>投标人是否建立设备</w:t>
            </w:r>
            <w:r>
              <w:rPr>
                <w:rFonts w:hint="eastAsia" w:ascii="宋体" w:hAnsi="宋体" w:cs="宋体"/>
                <w:color w:val="auto"/>
                <w:highlight w:val="none"/>
                <w:lang w:val="en-US" w:eastAsia="zh-CN"/>
              </w:rPr>
              <w:t>定检</w:t>
            </w:r>
            <w:r>
              <w:rPr>
                <w:rFonts w:hint="eastAsia" w:ascii="宋体" w:hAnsi="宋体" w:eastAsia="宋体" w:cs="宋体"/>
                <w:color w:val="auto"/>
                <w:highlight w:val="none"/>
              </w:rPr>
              <w:t>制度和运行情况报告制度，定期出具设备检定运行情况报告；是否建立供应和设备生产商档案和解决方案资料库等</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每满足一项得1分，最高得4分。</w:t>
            </w:r>
            <w:r>
              <w:rPr>
                <w:rFonts w:hint="eastAsia" w:ascii="宋体" w:hAnsi="宋体" w:eastAsia="宋体" w:cs="宋体"/>
                <w:snapToGrid w:val="0"/>
                <w:color w:val="auto"/>
                <w:kern w:val="0"/>
                <w:szCs w:val="21"/>
                <w:highlight w:val="none"/>
              </w:rPr>
              <w:t>（0-</w:t>
            </w:r>
            <w:r>
              <w:rPr>
                <w:rFonts w:hint="eastAsia" w:ascii="宋体" w:hAnsi="宋体" w:cs="宋体"/>
                <w:snapToGrid w:val="0"/>
                <w:color w:val="auto"/>
                <w:kern w:val="0"/>
                <w:szCs w:val="21"/>
                <w:highlight w:val="none"/>
                <w:lang w:val="en-US" w:eastAsia="zh-CN"/>
              </w:rPr>
              <w:t>4</w:t>
            </w:r>
            <w:r>
              <w:rPr>
                <w:rFonts w:hint="eastAsia" w:ascii="宋体" w:hAnsi="宋体" w:eastAsia="宋体" w:cs="宋体"/>
                <w:snapToGrid w:val="0"/>
                <w:color w:val="auto"/>
                <w:kern w:val="0"/>
                <w:szCs w:val="21"/>
                <w:highlight w:val="none"/>
              </w:rPr>
              <w:t>分）</w:t>
            </w:r>
          </w:p>
        </w:tc>
        <w:tc>
          <w:tcPr>
            <w:tcW w:w="627" w:type="dxa"/>
            <w:vAlign w:val="center"/>
          </w:tcPr>
          <w:p w14:paraId="45AFFF3C">
            <w:pPr>
              <w:autoSpaceDE w:val="0"/>
              <w:autoSpaceDN w:val="0"/>
              <w:jc w:val="center"/>
              <w:rPr>
                <w:rStyle w:val="78"/>
                <w:rFonts w:hint="default" w:ascii="宋体" w:hAnsi="宋体" w:cs="宋体"/>
                <w:bCs/>
                <w:color w:val="auto"/>
                <w:highlight w:val="none"/>
                <w:lang w:val="en-US" w:eastAsia="zh-CN"/>
              </w:rPr>
            </w:pPr>
            <w:r>
              <w:rPr>
                <w:rStyle w:val="78"/>
                <w:rFonts w:hint="eastAsia" w:ascii="宋体" w:hAnsi="宋体" w:cs="宋体"/>
                <w:bCs/>
                <w:color w:val="auto"/>
                <w:highlight w:val="none"/>
                <w:lang w:val="en-US" w:eastAsia="zh-CN"/>
              </w:rPr>
              <w:t>4</w:t>
            </w:r>
          </w:p>
        </w:tc>
        <w:tc>
          <w:tcPr>
            <w:tcW w:w="951" w:type="dxa"/>
            <w:vAlign w:val="center"/>
          </w:tcPr>
          <w:p w14:paraId="77E7279E">
            <w:pPr>
              <w:snapToGrid w:val="0"/>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客观分</w:t>
            </w:r>
          </w:p>
        </w:tc>
        <w:tc>
          <w:tcPr>
            <w:tcW w:w="1189" w:type="dxa"/>
            <w:vAlign w:val="center"/>
          </w:tcPr>
          <w:p w14:paraId="6E20DB01">
            <w:pPr>
              <w:autoSpaceDE w:val="0"/>
              <w:autoSpaceDN w:val="0"/>
              <w:rPr>
                <w:rFonts w:hint="eastAsia" w:ascii="宋体" w:hAnsi="宋体" w:eastAsia="宋体" w:cs="宋体"/>
                <w:bCs/>
                <w:color w:val="auto"/>
                <w:szCs w:val="21"/>
                <w:highlight w:val="none"/>
                <w:u w:val="single"/>
              </w:rPr>
            </w:pPr>
          </w:p>
        </w:tc>
      </w:tr>
      <w:tr w14:paraId="56167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trPr>
        <w:tc>
          <w:tcPr>
            <w:tcW w:w="663" w:type="dxa"/>
            <w:vAlign w:val="center"/>
          </w:tcPr>
          <w:p w14:paraId="70350FBA">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5065" w:type="dxa"/>
            <w:vAlign w:val="center"/>
          </w:tcPr>
          <w:p w14:paraId="07F41537">
            <w:pPr>
              <w:pageBreakBefore w:val="0"/>
              <w:kinsoku/>
              <w:wordWrap/>
              <w:overflowPunct/>
              <w:topLinePunct w:val="0"/>
              <w:autoSpaceDE w:val="0"/>
              <w:autoSpaceDN w:val="0"/>
              <w:bidi w:val="0"/>
              <w:snapToGrid/>
              <w:spacing w:line="240" w:lineRule="auto"/>
              <w:textAlignment w:val="auto"/>
              <w:rPr>
                <w:rFonts w:hint="eastAsia" w:ascii="宋体" w:hAnsi="宋体" w:eastAsia="宋体" w:cs="宋体"/>
                <w:snapToGrid w:val="0"/>
                <w:color w:val="auto"/>
                <w:kern w:val="0"/>
                <w:szCs w:val="21"/>
                <w:highlight w:val="none"/>
                <w:lang w:eastAsia="zh-CN"/>
              </w:rPr>
            </w:pPr>
            <w:r>
              <w:rPr>
                <w:rFonts w:hint="eastAsia" w:ascii="宋体" w:hAnsi="宋体" w:eastAsia="宋体" w:cs="宋体"/>
                <w:snapToGrid w:val="0"/>
                <w:color w:val="auto"/>
                <w:kern w:val="0"/>
                <w:szCs w:val="21"/>
                <w:highlight w:val="none"/>
              </w:rPr>
              <w:t>为采样所配置的交通设施情况</w:t>
            </w:r>
            <w:r>
              <w:rPr>
                <w:rFonts w:hint="eastAsia" w:ascii="宋体" w:hAnsi="宋体" w:cs="宋体"/>
                <w:snapToGrid w:val="0"/>
                <w:color w:val="auto"/>
                <w:kern w:val="0"/>
                <w:szCs w:val="21"/>
                <w:highlight w:val="none"/>
                <w:lang w:eastAsia="zh-CN"/>
              </w:rPr>
              <w:t>。</w:t>
            </w:r>
          </w:p>
          <w:p w14:paraId="62DABC25">
            <w:pPr>
              <w:pageBreakBefore w:val="0"/>
              <w:numPr>
                <w:ilvl w:val="0"/>
                <w:numId w:val="0"/>
              </w:numPr>
              <w:kinsoku/>
              <w:wordWrap/>
              <w:overflowPunct/>
              <w:topLinePunct w:val="0"/>
              <w:autoSpaceDE w:val="0"/>
              <w:autoSpaceDN w:val="0"/>
              <w:bidi w:val="0"/>
              <w:snapToGrid/>
              <w:spacing w:line="240" w:lineRule="auto"/>
              <w:ind w:leftChars="0"/>
              <w:textAlignment w:val="auto"/>
              <w:rPr>
                <w:rFonts w:hint="eastAsia"/>
                <w:b w:val="0"/>
                <w:bCs w:val="0"/>
                <w:sz w:val="21"/>
                <w:szCs w:val="21"/>
                <w:highlight w:val="none"/>
                <w:lang w:val="en-US" w:eastAsia="zh-CN"/>
              </w:rPr>
            </w:pPr>
            <w:r>
              <w:rPr>
                <w:rFonts w:hint="eastAsia" w:ascii="宋体" w:hAnsi="宋体" w:eastAsia="宋体" w:cs="宋体"/>
                <w:snapToGrid w:val="0"/>
                <w:color w:val="auto"/>
                <w:kern w:val="0"/>
                <w:szCs w:val="21"/>
                <w:highlight w:val="none"/>
              </w:rPr>
              <w:t>①为采样配置样品固定保存</w:t>
            </w:r>
            <w:r>
              <w:rPr>
                <w:rFonts w:hint="eastAsia" w:ascii="宋体" w:hAnsi="宋体" w:cs="宋体"/>
                <w:snapToGrid w:val="0"/>
                <w:color w:val="auto"/>
                <w:kern w:val="0"/>
                <w:szCs w:val="21"/>
                <w:highlight w:val="none"/>
                <w:lang w:val="en-US" w:eastAsia="zh-CN"/>
              </w:rPr>
              <w:t>和</w:t>
            </w:r>
            <w:r>
              <w:rPr>
                <w:rFonts w:hint="eastAsia" w:ascii="宋体" w:hAnsi="宋体" w:eastAsia="宋体" w:cs="宋体"/>
                <w:snapToGrid w:val="0"/>
                <w:color w:val="auto"/>
                <w:kern w:val="0"/>
                <w:szCs w:val="21"/>
                <w:highlight w:val="none"/>
              </w:rPr>
              <w:t>运输设备及其他交通工具的，每配备一套储存和运输设备的得2分，最高得4分。</w:t>
            </w:r>
            <w:r>
              <w:rPr>
                <w:rFonts w:hint="eastAsia"/>
                <w:b w:val="0"/>
                <w:bCs w:val="0"/>
                <w:sz w:val="21"/>
                <w:szCs w:val="21"/>
                <w:highlight w:val="none"/>
                <w:lang w:val="en-US" w:eastAsia="zh-CN"/>
              </w:rPr>
              <w:t>须提供设备购买发票或租赁合同并同时提供设备清单和照片或做出在合同签订后5个工作日到位的上述具体运输设备名称和数量的书面承诺（承诺书格式详见招标文件）；</w:t>
            </w:r>
          </w:p>
          <w:p w14:paraId="55226BA4">
            <w:pPr>
              <w:pageBreakBefore w:val="0"/>
              <w:kinsoku/>
              <w:wordWrap/>
              <w:overflowPunct/>
              <w:topLinePunct w:val="0"/>
              <w:autoSpaceDE w:val="0"/>
              <w:autoSpaceDN w:val="0"/>
              <w:bidi w:val="0"/>
              <w:snapToGrid/>
              <w:spacing w:line="240" w:lineRule="auto"/>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②采样车辆安装定位系统，并可在网络平台查看车辆轨迹、行程等信息的得2分。须提供</w:t>
            </w:r>
            <w:r>
              <w:rPr>
                <w:rFonts w:hint="eastAsia" w:ascii="宋体" w:hAnsi="宋体" w:cs="宋体"/>
                <w:snapToGrid w:val="0"/>
                <w:color w:val="auto"/>
                <w:kern w:val="0"/>
                <w:szCs w:val="21"/>
                <w:highlight w:val="none"/>
                <w:lang w:val="en-US" w:eastAsia="zh-CN"/>
              </w:rPr>
              <w:t>网络平台定位截图</w:t>
            </w:r>
            <w:r>
              <w:rPr>
                <w:rFonts w:hint="eastAsia" w:ascii="宋体" w:hAnsi="宋体" w:eastAsia="宋体" w:cs="宋体"/>
                <w:snapToGrid w:val="0"/>
                <w:color w:val="auto"/>
                <w:kern w:val="0"/>
                <w:szCs w:val="21"/>
                <w:highlight w:val="none"/>
              </w:rPr>
              <w:t>。(0-6分)</w:t>
            </w:r>
          </w:p>
        </w:tc>
        <w:tc>
          <w:tcPr>
            <w:tcW w:w="627" w:type="dxa"/>
            <w:vAlign w:val="center"/>
          </w:tcPr>
          <w:p w14:paraId="7CE80565">
            <w:pPr>
              <w:autoSpaceDE w:val="0"/>
              <w:autoSpaceDN w:val="0"/>
              <w:jc w:val="center"/>
              <w:rPr>
                <w:rFonts w:hint="eastAsia" w:ascii="宋体" w:hAnsi="宋体" w:eastAsia="宋体" w:cs="宋体"/>
                <w:snapToGrid w:val="0"/>
                <w:color w:val="auto"/>
                <w:kern w:val="0"/>
                <w:szCs w:val="21"/>
                <w:highlight w:val="none"/>
                <w:lang w:eastAsia="zh-CN"/>
              </w:rPr>
            </w:pPr>
            <w:r>
              <w:rPr>
                <w:rFonts w:hint="eastAsia" w:ascii="宋体" w:hAnsi="宋体" w:cs="宋体"/>
                <w:snapToGrid w:val="0"/>
                <w:color w:val="auto"/>
                <w:kern w:val="0"/>
                <w:szCs w:val="21"/>
                <w:highlight w:val="none"/>
                <w:lang w:val="en-US" w:eastAsia="zh-CN"/>
              </w:rPr>
              <w:t>6</w:t>
            </w:r>
          </w:p>
        </w:tc>
        <w:tc>
          <w:tcPr>
            <w:tcW w:w="951" w:type="dxa"/>
            <w:vAlign w:val="center"/>
          </w:tcPr>
          <w:p w14:paraId="4C049A84">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客观分</w:t>
            </w:r>
          </w:p>
        </w:tc>
        <w:tc>
          <w:tcPr>
            <w:tcW w:w="1189" w:type="dxa"/>
            <w:vAlign w:val="center"/>
          </w:tcPr>
          <w:p w14:paraId="0CD2043C">
            <w:pPr>
              <w:autoSpaceDE w:val="0"/>
              <w:autoSpaceDN w:val="0"/>
              <w:rPr>
                <w:rFonts w:hint="eastAsia" w:ascii="宋体" w:hAnsi="宋体" w:eastAsia="宋体" w:cs="宋体"/>
                <w:bCs/>
                <w:color w:val="auto"/>
                <w:szCs w:val="21"/>
                <w:highlight w:val="none"/>
                <w:u w:val="single"/>
              </w:rPr>
            </w:pPr>
          </w:p>
        </w:tc>
      </w:tr>
      <w:tr w14:paraId="74C50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trPr>
        <w:tc>
          <w:tcPr>
            <w:tcW w:w="663" w:type="dxa"/>
            <w:vAlign w:val="center"/>
          </w:tcPr>
          <w:p w14:paraId="5FF209E1">
            <w:pPr>
              <w:snapToGrid w:val="0"/>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12</w:t>
            </w:r>
          </w:p>
        </w:tc>
        <w:tc>
          <w:tcPr>
            <w:tcW w:w="5065" w:type="dxa"/>
            <w:vAlign w:val="center"/>
          </w:tcPr>
          <w:p w14:paraId="5C9E3F76">
            <w:pPr>
              <w:pageBreakBefore w:val="0"/>
              <w:kinsoku/>
              <w:wordWrap/>
              <w:overflowPunct/>
              <w:topLinePunct w:val="0"/>
              <w:autoSpaceDE w:val="0"/>
              <w:autoSpaceDN w:val="0"/>
              <w:bidi w:val="0"/>
              <w:snapToGrid/>
              <w:spacing w:line="240" w:lineRule="auto"/>
              <w:textAlignment w:val="auto"/>
              <w:rPr>
                <w:rFonts w:hint="default" w:ascii="宋体" w:hAnsi="宋体" w:eastAsia="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服务承诺情况。</w:t>
            </w:r>
          </w:p>
          <w:p w14:paraId="0EC6A785">
            <w:pPr>
              <w:pageBreakBefore w:val="0"/>
              <w:kinsoku/>
              <w:wordWrap/>
              <w:overflowPunct/>
              <w:topLinePunct w:val="0"/>
              <w:autoSpaceDE w:val="0"/>
              <w:autoSpaceDN w:val="0"/>
              <w:bidi w:val="0"/>
              <w:snapToGrid/>
              <w:spacing w:line="240" w:lineRule="auto"/>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（1）承诺服务响应时间，</w:t>
            </w:r>
            <w:r>
              <w:rPr>
                <w:rFonts w:hint="eastAsia" w:ascii="宋体" w:hAnsi="宋体" w:eastAsia="宋体" w:cs="宋体"/>
                <w:color w:val="auto"/>
                <w:highlight w:val="none"/>
                <w:lang w:eastAsia="zh-CN"/>
              </w:rPr>
              <w:t>承诺能按国家标准要求保存水样且保证水样在2小时内妥善送至实验室并保证检测准确</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有效</w:t>
            </w:r>
            <w:r>
              <w:rPr>
                <w:rFonts w:hint="eastAsia" w:ascii="宋体" w:hAnsi="宋体" w:cs="宋体"/>
                <w:snapToGrid w:val="0"/>
                <w:color w:val="auto"/>
                <w:kern w:val="0"/>
                <w:szCs w:val="21"/>
                <w:highlight w:val="none"/>
                <w:lang w:eastAsia="zh-CN"/>
              </w:rPr>
              <w:t>的</w:t>
            </w:r>
            <w:r>
              <w:rPr>
                <w:rFonts w:hint="eastAsia" w:ascii="宋体" w:hAnsi="宋体" w:eastAsia="宋体" w:cs="宋体"/>
                <w:snapToGrid w:val="0"/>
                <w:color w:val="auto"/>
                <w:kern w:val="0"/>
                <w:szCs w:val="21"/>
                <w:highlight w:val="none"/>
              </w:rPr>
              <w:t>得1分，2小时以上不得分；</w:t>
            </w:r>
          </w:p>
          <w:p w14:paraId="21DCF2F1">
            <w:pPr>
              <w:pageBreakBefore w:val="0"/>
              <w:kinsoku/>
              <w:wordWrap/>
              <w:overflowPunct/>
              <w:topLinePunct w:val="0"/>
              <w:autoSpaceDE w:val="0"/>
              <w:autoSpaceDN w:val="0"/>
              <w:bidi w:val="0"/>
              <w:snapToGrid/>
              <w:spacing w:line="240" w:lineRule="auto"/>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（2）应急抽检出具水质监测数据24小时以内得1分，超过24小时不得分；</w:t>
            </w:r>
          </w:p>
          <w:p w14:paraId="122644D7">
            <w:pPr>
              <w:pageBreakBefore w:val="0"/>
              <w:kinsoku/>
              <w:wordWrap/>
              <w:overflowPunct/>
              <w:topLinePunct w:val="0"/>
              <w:autoSpaceDE w:val="0"/>
              <w:autoSpaceDN w:val="0"/>
              <w:bidi w:val="0"/>
              <w:snapToGrid/>
              <w:spacing w:line="240" w:lineRule="auto"/>
              <w:textAlignment w:val="auto"/>
              <w:rPr>
                <w:rFonts w:hint="default" w:ascii="宋体" w:hAnsi="宋体" w:eastAsia="宋体" w:cs="宋体"/>
                <w:snapToGrid w:val="0"/>
                <w:color w:val="auto"/>
                <w:kern w:val="0"/>
                <w:szCs w:val="21"/>
                <w:highlight w:val="none"/>
                <w:lang w:val="en-US" w:eastAsia="zh-CN"/>
              </w:rPr>
            </w:pPr>
            <w:r>
              <w:rPr>
                <w:rFonts w:hint="eastAsia" w:ascii="宋体" w:hAnsi="宋体" w:eastAsia="宋体" w:cs="宋体"/>
                <w:snapToGrid w:val="0"/>
                <w:color w:val="auto"/>
                <w:kern w:val="0"/>
                <w:szCs w:val="21"/>
                <w:highlight w:val="none"/>
              </w:rPr>
              <w:t>（3）服务承诺的可行性、完整性以及服务承诺落实的保障措施</w:t>
            </w:r>
            <w:r>
              <w:rPr>
                <w:rFonts w:hint="eastAsia" w:ascii="宋体" w:hAnsi="宋体" w:cs="宋体"/>
                <w:snapToGrid w:val="0"/>
                <w:color w:val="auto"/>
                <w:kern w:val="0"/>
                <w:szCs w:val="21"/>
                <w:highlight w:val="none"/>
                <w:lang w:val="en-US" w:eastAsia="zh-CN"/>
              </w:rPr>
              <w:t>到位的，得2分，有欠缺或不提供的不得分。</w:t>
            </w:r>
            <w:r>
              <w:rPr>
                <w:rFonts w:hint="eastAsia" w:ascii="宋体" w:hAnsi="宋体" w:eastAsia="宋体" w:cs="宋体"/>
                <w:snapToGrid w:val="0"/>
                <w:color w:val="auto"/>
                <w:kern w:val="0"/>
                <w:szCs w:val="21"/>
                <w:highlight w:val="none"/>
              </w:rPr>
              <w:t>（0-</w:t>
            </w:r>
            <w:r>
              <w:rPr>
                <w:rFonts w:hint="eastAsia" w:ascii="宋体" w:hAnsi="宋体" w:cs="宋体"/>
                <w:snapToGrid w:val="0"/>
                <w:color w:val="auto"/>
                <w:kern w:val="0"/>
                <w:szCs w:val="21"/>
                <w:highlight w:val="none"/>
                <w:lang w:val="en-US" w:eastAsia="zh-CN"/>
              </w:rPr>
              <w:t>4</w:t>
            </w:r>
            <w:r>
              <w:rPr>
                <w:rFonts w:hint="eastAsia" w:ascii="宋体" w:hAnsi="宋体" w:eastAsia="宋体" w:cs="宋体"/>
                <w:snapToGrid w:val="0"/>
                <w:color w:val="auto"/>
                <w:kern w:val="0"/>
                <w:szCs w:val="21"/>
                <w:highlight w:val="none"/>
              </w:rPr>
              <w:t>分）</w:t>
            </w:r>
          </w:p>
        </w:tc>
        <w:tc>
          <w:tcPr>
            <w:tcW w:w="627" w:type="dxa"/>
            <w:vAlign w:val="center"/>
          </w:tcPr>
          <w:p w14:paraId="5FB57F60">
            <w:pPr>
              <w:autoSpaceDE w:val="0"/>
              <w:autoSpaceDN w:val="0"/>
              <w:jc w:val="center"/>
              <w:rPr>
                <w:rFonts w:hint="default" w:ascii="宋体" w:hAnsi="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4</w:t>
            </w:r>
          </w:p>
        </w:tc>
        <w:tc>
          <w:tcPr>
            <w:tcW w:w="951" w:type="dxa"/>
            <w:vAlign w:val="center"/>
          </w:tcPr>
          <w:p w14:paraId="419E413F">
            <w:pPr>
              <w:snapToGrid w:val="0"/>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主观分</w:t>
            </w:r>
          </w:p>
        </w:tc>
        <w:tc>
          <w:tcPr>
            <w:tcW w:w="1189" w:type="dxa"/>
            <w:vAlign w:val="center"/>
          </w:tcPr>
          <w:p w14:paraId="0EFBA9F3">
            <w:pPr>
              <w:autoSpaceDE w:val="0"/>
              <w:autoSpaceDN w:val="0"/>
              <w:rPr>
                <w:rFonts w:hint="eastAsia" w:ascii="宋体" w:hAnsi="宋体" w:eastAsia="宋体" w:cs="宋体"/>
                <w:bCs/>
                <w:color w:val="auto"/>
                <w:szCs w:val="21"/>
                <w:highlight w:val="none"/>
                <w:u w:val="single"/>
              </w:rPr>
            </w:pPr>
          </w:p>
        </w:tc>
      </w:tr>
      <w:tr w14:paraId="0EA4B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63" w:type="dxa"/>
            <w:vAlign w:val="center"/>
          </w:tcPr>
          <w:p w14:paraId="06DFCCDC">
            <w:pPr>
              <w:rPr>
                <w:rFonts w:hint="eastAsia" w:ascii="宋体" w:hAnsi="宋体" w:eastAsia="宋体" w:cs="宋体"/>
                <w:color w:val="auto"/>
                <w:highlight w:val="none"/>
              </w:rPr>
            </w:pPr>
            <w:r>
              <w:rPr>
                <w:rFonts w:hint="eastAsia" w:ascii="宋体" w:hAnsi="宋体" w:eastAsia="宋体" w:cs="宋体"/>
                <w:color w:val="auto"/>
                <w:highlight w:val="none"/>
              </w:rPr>
              <w:t>二</w:t>
            </w:r>
          </w:p>
        </w:tc>
        <w:tc>
          <w:tcPr>
            <w:tcW w:w="5065" w:type="dxa"/>
            <w:vAlign w:val="center"/>
          </w:tcPr>
          <w:p w14:paraId="1C5CAF00">
            <w:pPr>
              <w:pageBreakBefore w:val="0"/>
              <w:kinsoku/>
              <w:wordWrap/>
              <w:overflowPunct/>
              <w:topLinePunct w:val="0"/>
              <w:bidi w:val="0"/>
              <w:snapToGrid/>
              <w:spacing w:line="24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资信业绩</w:t>
            </w:r>
          </w:p>
        </w:tc>
        <w:tc>
          <w:tcPr>
            <w:tcW w:w="627" w:type="dxa"/>
            <w:vAlign w:val="center"/>
          </w:tcPr>
          <w:p w14:paraId="4A92A720">
            <w:pPr>
              <w:jc w:val="center"/>
              <w:rPr>
                <w:rFonts w:hint="default" w:ascii="宋体" w:hAnsi="宋体" w:eastAsia="宋体" w:cs="宋体"/>
                <w:color w:val="auto"/>
                <w:highlight w:val="none"/>
                <w:lang w:val="en-US" w:eastAsia="zh-CN"/>
              </w:rPr>
            </w:pPr>
          </w:p>
        </w:tc>
        <w:tc>
          <w:tcPr>
            <w:tcW w:w="951" w:type="dxa"/>
            <w:vAlign w:val="center"/>
          </w:tcPr>
          <w:p w14:paraId="53052C7B">
            <w:pPr>
              <w:rPr>
                <w:rFonts w:hint="eastAsia" w:ascii="宋体" w:hAnsi="宋体" w:eastAsia="宋体" w:cs="宋体"/>
                <w:color w:val="auto"/>
                <w:highlight w:val="none"/>
              </w:rPr>
            </w:pPr>
          </w:p>
        </w:tc>
        <w:tc>
          <w:tcPr>
            <w:tcW w:w="1189" w:type="dxa"/>
            <w:vAlign w:val="center"/>
          </w:tcPr>
          <w:p w14:paraId="45655F3C">
            <w:pPr>
              <w:rPr>
                <w:rFonts w:hint="eastAsia" w:ascii="宋体" w:hAnsi="宋体" w:eastAsia="宋体" w:cs="宋体"/>
                <w:color w:val="auto"/>
                <w:highlight w:val="none"/>
              </w:rPr>
            </w:pPr>
          </w:p>
        </w:tc>
      </w:tr>
      <w:tr w14:paraId="4E6E9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trPr>
        <w:tc>
          <w:tcPr>
            <w:tcW w:w="663" w:type="dxa"/>
            <w:vAlign w:val="center"/>
          </w:tcPr>
          <w:p w14:paraId="1F33CFCD">
            <w:pPr>
              <w:snapToGrid w:val="0"/>
              <w:spacing w:line="360" w:lineRule="auto"/>
              <w:jc w:val="center"/>
              <w:rPr>
                <w:rFonts w:hint="eastAsia" w:ascii="宋体" w:hAnsi="宋体" w:eastAsia="宋体" w:cs="宋体"/>
                <w:color w:val="auto"/>
                <w:szCs w:val="21"/>
                <w:highlight w:val="none"/>
              </w:rPr>
            </w:pPr>
          </w:p>
          <w:p w14:paraId="14C4181C">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p w14:paraId="292E76DA">
            <w:pPr>
              <w:snapToGrid w:val="0"/>
              <w:spacing w:line="360" w:lineRule="auto"/>
              <w:jc w:val="center"/>
              <w:rPr>
                <w:rFonts w:hint="eastAsia" w:ascii="宋体" w:hAnsi="宋体" w:eastAsia="宋体" w:cs="宋体"/>
                <w:color w:val="auto"/>
                <w:szCs w:val="21"/>
                <w:highlight w:val="none"/>
              </w:rPr>
            </w:pPr>
          </w:p>
        </w:tc>
        <w:tc>
          <w:tcPr>
            <w:tcW w:w="5065" w:type="dxa"/>
            <w:vAlign w:val="center"/>
          </w:tcPr>
          <w:p w14:paraId="7049C5D8">
            <w:pPr>
              <w:pageBreakBefore w:val="0"/>
              <w:widowControl w:val="0"/>
              <w:numPr>
                <w:ilvl w:val="0"/>
                <w:numId w:val="0"/>
              </w:numPr>
              <w:tabs>
                <w:tab w:val="left" w:pos="0"/>
              </w:tabs>
              <w:kinsoku/>
              <w:wordWrap/>
              <w:overflowPunct/>
              <w:topLinePunct w:val="0"/>
              <w:autoSpaceDE/>
              <w:autoSpaceDN/>
              <w:bidi w:val="0"/>
              <w:snapToGrid/>
              <w:spacing w:line="240" w:lineRule="auto"/>
              <w:textAlignment w:val="auto"/>
              <w:rPr>
                <w:rFonts w:hint="eastAsia" w:ascii="宋体" w:hAnsi="宋体" w:cs="宋体"/>
                <w:b w:val="0"/>
                <w:bCs w:val="0"/>
                <w:snapToGrid w:val="0"/>
                <w:color w:val="auto"/>
                <w:sz w:val="21"/>
                <w:szCs w:val="21"/>
                <w:highlight w:val="none"/>
                <w:lang w:val="en-US" w:eastAsia="zh-CN"/>
              </w:rPr>
            </w:pPr>
            <w:r>
              <w:rPr>
                <w:rFonts w:hint="eastAsia" w:ascii="宋体" w:hAnsi="宋体" w:cs="宋体"/>
                <w:b w:val="0"/>
                <w:bCs w:val="0"/>
                <w:snapToGrid w:val="0"/>
                <w:color w:val="auto"/>
                <w:sz w:val="21"/>
                <w:szCs w:val="21"/>
                <w:highlight w:val="none"/>
                <w:lang w:val="en-US" w:eastAsia="zh-CN"/>
              </w:rPr>
              <w:t>（1）①项目负责人具有给排水或水质检测分析相关专业的高级及以上职称的得3分，具有给排水或水质检测分析相关专业的中级职称的得1.5分，其他不得分。②拟派项目负责人具有排水水质相关监测类似项目业绩的，每一个得1分，最高得2分。</w:t>
            </w:r>
          </w:p>
          <w:p w14:paraId="70988742">
            <w:pPr>
              <w:pageBreakBefore w:val="0"/>
              <w:widowControl w:val="0"/>
              <w:numPr>
                <w:ilvl w:val="0"/>
                <w:numId w:val="0"/>
              </w:numPr>
              <w:tabs>
                <w:tab w:val="left" w:pos="0"/>
              </w:tabs>
              <w:kinsoku/>
              <w:wordWrap/>
              <w:overflowPunct/>
              <w:topLinePunct w:val="0"/>
              <w:autoSpaceDE/>
              <w:autoSpaceDN/>
              <w:bidi w:val="0"/>
              <w:snapToGrid/>
              <w:spacing w:line="240" w:lineRule="auto"/>
              <w:textAlignment w:val="auto"/>
              <w:rPr>
                <w:rFonts w:hint="eastAsia" w:ascii="宋体" w:hAnsi="宋体" w:cs="宋体"/>
                <w:b w:val="0"/>
                <w:bCs w:val="0"/>
                <w:snapToGrid w:val="0"/>
                <w:color w:val="auto"/>
                <w:sz w:val="21"/>
                <w:szCs w:val="21"/>
                <w:highlight w:val="none"/>
                <w:lang w:val="en-US" w:eastAsia="zh-CN"/>
              </w:rPr>
            </w:pPr>
            <w:r>
              <w:rPr>
                <w:rFonts w:hint="eastAsia" w:ascii="宋体" w:hAnsi="宋体" w:cs="宋体"/>
                <w:b w:val="0"/>
                <w:bCs w:val="0"/>
                <w:snapToGrid w:val="0"/>
                <w:color w:val="auto"/>
                <w:sz w:val="21"/>
                <w:szCs w:val="21"/>
                <w:highlight w:val="none"/>
                <w:lang w:val="en-US" w:eastAsia="zh-CN"/>
              </w:rPr>
              <w:t>证明材料同时提供：a、项目合同，b、项目成果报告封面及成果报告内的项目主要内容。以上证明材料须体现项目负责人姓名。（5分）</w:t>
            </w:r>
          </w:p>
          <w:p w14:paraId="6FE35225">
            <w:pPr>
              <w:pageBreakBefore w:val="0"/>
              <w:widowControl w:val="0"/>
              <w:numPr>
                <w:ilvl w:val="0"/>
                <w:numId w:val="0"/>
              </w:numPr>
              <w:tabs>
                <w:tab w:val="left" w:pos="0"/>
              </w:tabs>
              <w:kinsoku/>
              <w:wordWrap/>
              <w:overflowPunct/>
              <w:topLinePunct w:val="0"/>
              <w:autoSpaceDE/>
              <w:autoSpaceDN/>
              <w:bidi w:val="0"/>
              <w:snapToGrid/>
              <w:spacing w:line="240" w:lineRule="auto"/>
              <w:textAlignment w:val="auto"/>
              <w:rPr>
                <w:rFonts w:hint="default"/>
                <w:b w:val="0"/>
                <w:bCs w:val="0"/>
                <w:sz w:val="21"/>
                <w:szCs w:val="21"/>
                <w:highlight w:val="none"/>
                <w:lang w:val="en-US"/>
              </w:rPr>
            </w:pPr>
            <w:r>
              <w:rPr>
                <w:rFonts w:hint="default"/>
                <w:b w:val="0"/>
                <w:bCs w:val="0"/>
                <w:sz w:val="21"/>
                <w:szCs w:val="21"/>
                <w:highlight w:val="none"/>
                <w:lang w:val="en-US"/>
              </w:rPr>
              <w:t>注：1.证明材料未提供的不得分；2.证明材料扫描件或复制件加盖单位公章。</w:t>
            </w:r>
          </w:p>
          <w:p w14:paraId="384F5D8B">
            <w:pPr>
              <w:pageBreakBefore w:val="0"/>
              <w:widowControl/>
              <w:kinsoku/>
              <w:wordWrap/>
              <w:overflowPunct/>
              <w:topLinePunct w:val="0"/>
              <w:autoSpaceDE w:val="0"/>
              <w:autoSpaceDN w:val="0"/>
              <w:bidi w:val="0"/>
              <w:snapToGrid/>
              <w:spacing w:line="240" w:lineRule="auto"/>
              <w:jc w:val="left"/>
              <w:textAlignment w:val="auto"/>
              <w:rPr>
                <w:rFonts w:hint="eastAsia" w:ascii="宋体" w:hAnsi="宋体" w:eastAsia="宋体" w:cs="宋体"/>
                <w:color w:val="auto"/>
                <w:szCs w:val="21"/>
                <w:highlight w:val="none"/>
                <w:lang w:val="zh-CN" w:eastAsia="zh-CN"/>
              </w:rPr>
            </w:pPr>
            <w:r>
              <w:rPr>
                <w:rFonts w:hint="eastAsia" w:asciiTheme="minorEastAsia" w:hAnsiTheme="minorEastAsia" w:eastAsiaTheme="minorEastAsia" w:cstheme="minorEastAsia"/>
                <w:b w:val="0"/>
                <w:bCs w:val="0"/>
                <w:snapToGrid w:val="0"/>
                <w:color w:val="auto"/>
                <w:kern w:val="0"/>
                <w:szCs w:val="21"/>
                <w:highlight w:val="none"/>
                <w:lang w:eastAsia="zh-CN"/>
              </w:rPr>
              <w:t>（</w:t>
            </w:r>
            <w:r>
              <w:rPr>
                <w:rFonts w:hint="eastAsia" w:asciiTheme="minorEastAsia" w:hAnsiTheme="minorEastAsia" w:eastAsiaTheme="minorEastAsia" w:cstheme="minorEastAsia"/>
                <w:b w:val="0"/>
                <w:bCs w:val="0"/>
                <w:snapToGrid w:val="0"/>
                <w:color w:val="auto"/>
                <w:kern w:val="0"/>
                <w:szCs w:val="21"/>
                <w:highlight w:val="none"/>
                <w:lang w:val="en-US" w:eastAsia="zh-CN"/>
              </w:rPr>
              <w:t>2</w:t>
            </w:r>
            <w:r>
              <w:rPr>
                <w:rFonts w:hint="eastAsia" w:asciiTheme="minorEastAsia" w:hAnsiTheme="minorEastAsia" w:eastAsiaTheme="minorEastAsia" w:cstheme="minorEastAsia"/>
                <w:b w:val="0"/>
                <w:bCs w:val="0"/>
                <w:snapToGrid w:val="0"/>
                <w:color w:val="auto"/>
                <w:kern w:val="0"/>
                <w:szCs w:val="21"/>
                <w:highlight w:val="none"/>
                <w:lang w:eastAsia="zh-CN"/>
              </w:rPr>
              <w:t>）</w:t>
            </w:r>
            <w:r>
              <w:rPr>
                <w:rFonts w:hint="eastAsia" w:ascii="宋体" w:hAnsi="宋体" w:eastAsia="宋体" w:cs="宋体"/>
                <w:color w:val="auto"/>
                <w:szCs w:val="21"/>
                <w:highlight w:val="none"/>
                <w:lang w:val="en-US" w:eastAsia="zh-CN"/>
              </w:rPr>
              <w:t>除项目负责人外，</w:t>
            </w:r>
            <w:r>
              <w:rPr>
                <w:rFonts w:hint="eastAsia" w:ascii="宋体" w:hAnsi="宋体" w:eastAsia="宋体" w:cs="宋体"/>
                <w:color w:val="auto"/>
                <w:szCs w:val="21"/>
                <w:highlight w:val="none"/>
                <w:lang w:val="zh-CN" w:eastAsia="zh-CN"/>
              </w:rPr>
              <w:t>投标人针对本项目安排的专业技术人员①具备</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lang w:val="zh-CN" w:eastAsia="zh-CN"/>
              </w:rPr>
              <w:t>人（含）以上工程师或实验师或讲师中级</w:t>
            </w:r>
            <w:r>
              <w:rPr>
                <w:rFonts w:hint="eastAsia" w:ascii="宋体" w:hAnsi="宋体" w:cs="宋体"/>
                <w:color w:val="auto"/>
                <w:szCs w:val="21"/>
                <w:highlight w:val="none"/>
                <w:lang w:val="en-US" w:eastAsia="zh-CN"/>
              </w:rPr>
              <w:t>及以上</w:t>
            </w:r>
            <w:r>
              <w:rPr>
                <w:rFonts w:hint="eastAsia" w:ascii="宋体" w:hAnsi="宋体" w:eastAsia="宋体" w:cs="宋体"/>
                <w:color w:val="auto"/>
                <w:szCs w:val="21"/>
                <w:highlight w:val="none"/>
                <w:lang w:val="zh-CN" w:eastAsia="zh-CN"/>
              </w:rPr>
              <w:t>职称的得</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zh-CN" w:eastAsia="zh-CN"/>
              </w:rPr>
              <w:t>分，</w:t>
            </w:r>
            <w:r>
              <w:rPr>
                <w:rFonts w:hint="eastAsia" w:ascii="宋体" w:hAnsi="宋体" w:eastAsia="宋体" w:cs="宋体"/>
                <w:color w:val="auto"/>
                <w:szCs w:val="21"/>
                <w:highlight w:val="none"/>
                <w:lang w:val="en-US" w:eastAsia="zh-CN"/>
              </w:rPr>
              <w:t>8－9</w:t>
            </w:r>
            <w:r>
              <w:rPr>
                <w:rFonts w:hint="eastAsia" w:ascii="宋体" w:hAnsi="宋体" w:eastAsia="宋体" w:cs="宋体"/>
                <w:color w:val="auto"/>
                <w:szCs w:val="21"/>
                <w:highlight w:val="none"/>
                <w:lang w:val="zh-CN" w:eastAsia="zh-CN"/>
              </w:rPr>
              <w:t>人得</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zh-CN" w:eastAsia="zh-CN"/>
              </w:rPr>
              <w:t>分，</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val="zh-CN" w:eastAsia="zh-CN"/>
              </w:rPr>
              <w:t>人及以下不得分。</w:t>
            </w:r>
          </w:p>
          <w:p w14:paraId="4C9B0789">
            <w:pP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②</w:t>
            </w:r>
            <w:r>
              <w:rPr>
                <w:rFonts w:hint="eastAsia" w:ascii="宋体" w:hAnsi="宋体" w:eastAsia="宋体" w:cs="宋体"/>
                <w:color w:val="auto"/>
                <w:sz w:val="21"/>
                <w:szCs w:val="21"/>
                <w:highlight w:val="none"/>
              </w:rPr>
              <w:t>实施专业人员具有市政工程、给水排水工程、环境工程、化学相关专业的，每一个得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rPr>
              <w:t>分，最高得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4分</w:t>
            </w:r>
            <w:r>
              <w:rPr>
                <w:rFonts w:hint="eastAsia" w:ascii="宋体" w:hAnsi="宋体" w:cs="宋体"/>
                <w:color w:val="auto"/>
                <w:sz w:val="21"/>
                <w:szCs w:val="21"/>
                <w:highlight w:val="none"/>
                <w:lang w:eastAsia="zh-CN"/>
              </w:rPr>
              <w:t>）</w:t>
            </w:r>
          </w:p>
          <w:p w14:paraId="373E62A1">
            <w:pPr>
              <w:pStyle w:val="2"/>
              <w:pageBreakBefore w:val="0"/>
              <w:widowControl w:val="0"/>
              <w:kinsoku/>
              <w:wordWrap/>
              <w:overflowPunct/>
              <w:topLinePunct w:val="0"/>
              <w:autoSpaceDE/>
              <w:autoSpaceDN/>
              <w:bidi w:val="0"/>
              <w:snapToGrid/>
              <w:spacing w:line="240" w:lineRule="auto"/>
              <w:ind w:left="0" w:leftChars="0" w:firstLine="0" w:firstLineChars="0"/>
              <w:textAlignment w:val="auto"/>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sz w:val="21"/>
                <w:szCs w:val="21"/>
                <w:highlight w:val="none"/>
                <w:lang w:val="zh-CN" w:eastAsia="zh-CN"/>
              </w:rPr>
              <w:t>注:</w:t>
            </w:r>
            <w:r>
              <w:rPr>
                <w:rFonts w:hint="eastAsia" w:ascii="宋体" w:hAnsi="宋体" w:eastAsia="宋体" w:cs="宋体"/>
                <w:b w:val="0"/>
                <w:bCs w:val="0"/>
                <w:color w:val="auto"/>
                <w:sz w:val="21"/>
                <w:szCs w:val="21"/>
                <w:highlight w:val="none"/>
                <w:lang w:val="en-US" w:eastAsia="zh-CN"/>
              </w:rPr>
              <w:t>证明材料提供投标截止月上溯3个月（含投标截止日当月，共4个月中任意连续3个月）在投标单位的社保缴纳证明（开标前20天内投标人所属社保机构出具的加盖印章的单位或个人专用社保证明）。</w:t>
            </w:r>
          </w:p>
        </w:tc>
        <w:tc>
          <w:tcPr>
            <w:tcW w:w="627" w:type="dxa"/>
            <w:vAlign w:val="center"/>
          </w:tcPr>
          <w:p w14:paraId="3118712C">
            <w:pPr>
              <w:autoSpaceDE w:val="0"/>
              <w:autoSpaceDN w:val="0"/>
              <w:jc w:val="center"/>
              <w:rPr>
                <w:rFonts w:hint="default"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9</w:t>
            </w:r>
          </w:p>
        </w:tc>
        <w:tc>
          <w:tcPr>
            <w:tcW w:w="951" w:type="dxa"/>
            <w:vAlign w:val="center"/>
          </w:tcPr>
          <w:p w14:paraId="55B5BD63">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客观分</w:t>
            </w:r>
          </w:p>
          <w:p w14:paraId="32513BA5">
            <w:pPr>
              <w:snapToGrid w:val="0"/>
              <w:spacing w:line="360" w:lineRule="auto"/>
              <w:jc w:val="center"/>
              <w:rPr>
                <w:rFonts w:hint="eastAsia" w:ascii="宋体" w:hAnsi="宋体" w:eastAsia="宋体" w:cs="宋体"/>
                <w:color w:val="auto"/>
                <w:szCs w:val="21"/>
                <w:highlight w:val="none"/>
              </w:rPr>
            </w:pPr>
          </w:p>
        </w:tc>
        <w:tc>
          <w:tcPr>
            <w:tcW w:w="1189" w:type="dxa"/>
            <w:vAlign w:val="center"/>
          </w:tcPr>
          <w:p w14:paraId="1A844317">
            <w:pPr>
              <w:tabs>
                <w:tab w:val="left" w:pos="0"/>
              </w:tabs>
              <w:adjustRightInd/>
              <w:rPr>
                <w:rFonts w:hint="eastAsia" w:ascii="宋体" w:hAnsi="宋体" w:eastAsia="宋体" w:cs="宋体"/>
                <w:color w:val="auto"/>
                <w:szCs w:val="21"/>
                <w:highlight w:val="none"/>
                <w:u w:val="single"/>
              </w:rPr>
            </w:pPr>
          </w:p>
        </w:tc>
      </w:tr>
      <w:tr w14:paraId="46CD7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trPr>
        <w:tc>
          <w:tcPr>
            <w:tcW w:w="663" w:type="dxa"/>
            <w:vAlign w:val="center"/>
          </w:tcPr>
          <w:p w14:paraId="565AF6C6">
            <w:pPr>
              <w:snapToGrid w:val="0"/>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5065" w:type="dxa"/>
            <w:vAlign w:val="center"/>
          </w:tcPr>
          <w:p w14:paraId="0C9320CD">
            <w:pPr>
              <w:pStyle w:val="2"/>
              <w:pageBreakBefore w:val="0"/>
              <w:kinsoku/>
              <w:wordWrap/>
              <w:overflowPunct/>
              <w:topLinePunct w:val="0"/>
              <w:bidi w:val="0"/>
              <w:snapToGrid/>
              <w:spacing w:line="240" w:lineRule="auto"/>
              <w:ind w:left="0" w:leftChars="0" w:firstLine="0" w:firstLineChars="0"/>
              <w:textAlignment w:val="auto"/>
              <w:rPr>
                <w:rFonts w:hint="eastAsia" w:ascii="宋体" w:hAnsi="宋体" w:eastAsia="宋体" w:cs="宋体"/>
                <w:b/>
                <w:bCs/>
                <w:snapToGrid w:val="0"/>
                <w:color w:val="auto"/>
                <w:sz w:val="21"/>
                <w:szCs w:val="21"/>
                <w:highlight w:val="none"/>
                <w:lang w:val="zh-CN"/>
              </w:rPr>
            </w:pPr>
            <w:r>
              <w:rPr>
                <w:rFonts w:hint="eastAsia" w:ascii="宋体" w:hAnsi="宋体" w:eastAsia="宋体" w:cs="宋体"/>
                <w:b w:val="0"/>
                <w:bCs w:val="0"/>
                <w:snapToGrid w:val="0"/>
                <w:color w:val="auto"/>
                <w:sz w:val="21"/>
                <w:szCs w:val="21"/>
                <w:highlight w:val="none"/>
                <w:lang w:val="zh-CN"/>
              </w:rPr>
              <w:t>企业业绩：2021年1月1日至今，投标人独立承担</w:t>
            </w:r>
            <w:r>
              <w:rPr>
                <w:rFonts w:hint="eastAsia" w:ascii="宋体" w:hAnsi="宋体" w:eastAsia="宋体" w:cs="宋体"/>
                <w:b w:val="0"/>
                <w:bCs w:val="0"/>
                <w:snapToGrid w:val="0"/>
                <w:color w:val="auto"/>
                <w:sz w:val="21"/>
                <w:szCs w:val="21"/>
                <w:highlight w:val="none"/>
                <w:lang w:val="en-US" w:eastAsia="zh-CN"/>
              </w:rPr>
              <w:t>过的</w:t>
            </w:r>
            <w:r>
              <w:rPr>
                <w:rFonts w:hint="eastAsia" w:ascii="宋体" w:hAnsi="宋体" w:eastAsia="宋体" w:cs="宋体"/>
                <w:b w:val="0"/>
                <w:bCs w:val="0"/>
                <w:snapToGrid w:val="0"/>
                <w:color w:val="auto"/>
                <w:sz w:val="21"/>
                <w:szCs w:val="21"/>
                <w:highlight w:val="none"/>
                <w:lang w:val="zh-CN"/>
              </w:rPr>
              <w:t>类似的项目</w:t>
            </w:r>
            <w:r>
              <w:rPr>
                <w:rFonts w:hint="eastAsia" w:ascii="宋体" w:hAnsi="宋体" w:eastAsia="宋体" w:cs="宋体"/>
                <w:b w:val="0"/>
                <w:bCs w:val="0"/>
                <w:snapToGrid w:val="0"/>
                <w:color w:val="auto"/>
                <w:sz w:val="21"/>
                <w:szCs w:val="21"/>
                <w:highlight w:val="none"/>
                <w:lang w:val="en-US" w:eastAsia="zh-CN"/>
              </w:rPr>
              <w:t>业绩</w:t>
            </w:r>
            <w:r>
              <w:rPr>
                <w:rFonts w:hint="eastAsia" w:ascii="宋体" w:hAnsi="宋体" w:eastAsia="宋体" w:cs="宋体"/>
                <w:b w:val="0"/>
                <w:bCs w:val="0"/>
                <w:snapToGrid w:val="0"/>
                <w:color w:val="auto"/>
                <w:sz w:val="21"/>
                <w:szCs w:val="21"/>
                <w:highlight w:val="none"/>
                <w:lang w:val="zh-CN"/>
              </w:rPr>
              <w:t>：每提供一个合同复印件得0.5分，最高</w:t>
            </w:r>
            <w:r>
              <w:rPr>
                <w:rFonts w:hint="eastAsia" w:ascii="宋体" w:hAnsi="宋体" w:eastAsia="宋体" w:cs="宋体"/>
                <w:b w:val="0"/>
                <w:bCs w:val="0"/>
                <w:snapToGrid w:val="0"/>
                <w:color w:val="auto"/>
                <w:sz w:val="21"/>
                <w:szCs w:val="21"/>
                <w:highlight w:val="none"/>
                <w:lang w:val="en-US" w:eastAsia="zh-CN"/>
              </w:rPr>
              <w:t>2</w:t>
            </w:r>
            <w:r>
              <w:rPr>
                <w:rFonts w:hint="eastAsia" w:ascii="宋体" w:hAnsi="宋体" w:eastAsia="宋体" w:cs="宋体"/>
                <w:b w:val="0"/>
                <w:bCs w:val="0"/>
                <w:snapToGrid w:val="0"/>
                <w:color w:val="auto"/>
                <w:sz w:val="21"/>
                <w:szCs w:val="21"/>
                <w:highlight w:val="none"/>
                <w:lang w:val="zh-CN"/>
              </w:rPr>
              <w:t>分。（以项目合同签订时间为准，附项目合同复印件并盖公章。承认联合体业绩。）</w:t>
            </w:r>
          </w:p>
        </w:tc>
        <w:tc>
          <w:tcPr>
            <w:tcW w:w="627" w:type="dxa"/>
            <w:vAlign w:val="center"/>
          </w:tcPr>
          <w:p w14:paraId="2DEDC59B">
            <w:pPr>
              <w:autoSpaceDE w:val="0"/>
              <w:autoSpaceDN w:val="0"/>
              <w:jc w:val="center"/>
              <w:rPr>
                <w:rStyle w:val="78"/>
                <w:rFonts w:hint="eastAsia" w:ascii="宋体" w:hAnsi="宋体" w:eastAsia="宋体" w:cs="宋体"/>
                <w:bCs/>
                <w:color w:val="auto"/>
                <w:highlight w:val="none"/>
                <w:lang w:val="en-US" w:eastAsia="zh-CN"/>
              </w:rPr>
            </w:pPr>
            <w:r>
              <w:rPr>
                <w:rStyle w:val="78"/>
                <w:rFonts w:hint="eastAsia" w:ascii="宋体" w:hAnsi="宋体" w:cs="宋体"/>
                <w:bCs/>
                <w:color w:val="auto"/>
                <w:highlight w:val="none"/>
                <w:lang w:val="en-US" w:eastAsia="zh-CN"/>
              </w:rPr>
              <w:t>2</w:t>
            </w:r>
          </w:p>
        </w:tc>
        <w:tc>
          <w:tcPr>
            <w:tcW w:w="951" w:type="dxa"/>
            <w:vAlign w:val="center"/>
          </w:tcPr>
          <w:p w14:paraId="54F642A6">
            <w:pPr>
              <w:snapToGrid w:val="0"/>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客观分</w:t>
            </w:r>
          </w:p>
        </w:tc>
        <w:tc>
          <w:tcPr>
            <w:tcW w:w="1189" w:type="dxa"/>
            <w:vAlign w:val="center"/>
          </w:tcPr>
          <w:p w14:paraId="257B1E5B">
            <w:pPr>
              <w:autoSpaceDE w:val="0"/>
              <w:autoSpaceDN w:val="0"/>
              <w:rPr>
                <w:rFonts w:hint="eastAsia" w:ascii="宋体" w:hAnsi="宋体" w:eastAsia="宋体" w:cs="宋体"/>
                <w:bCs/>
                <w:color w:val="auto"/>
                <w:kern w:val="0"/>
                <w:szCs w:val="21"/>
                <w:highlight w:val="none"/>
                <w:u w:val="single"/>
              </w:rPr>
            </w:pPr>
          </w:p>
        </w:tc>
      </w:tr>
      <w:tr w14:paraId="6FE7A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663" w:type="dxa"/>
            <w:vAlign w:val="center"/>
          </w:tcPr>
          <w:p w14:paraId="0875045E">
            <w:pPr>
              <w:snapToGrid w:val="0"/>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5065" w:type="dxa"/>
            <w:vAlign w:val="center"/>
          </w:tcPr>
          <w:p w14:paraId="0BA3C6BB">
            <w:pPr>
              <w:pStyle w:val="2"/>
              <w:pageBreakBefore w:val="0"/>
              <w:kinsoku/>
              <w:wordWrap/>
              <w:overflowPunct/>
              <w:topLinePunct w:val="0"/>
              <w:bidi w:val="0"/>
              <w:snapToGrid/>
              <w:spacing w:line="240" w:lineRule="auto"/>
              <w:ind w:left="0" w:leftChars="0" w:firstLine="0" w:firstLineChars="0"/>
              <w:textAlignment w:val="auto"/>
              <w:rPr>
                <w:rFonts w:hint="eastAsia" w:ascii="宋体" w:hAnsi="宋体" w:eastAsia="宋体" w:cs="宋体"/>
                <w:b w:val="0"/>
                <w:bCs w:val="0"/>
                <w:snapToGrid w:val="0"/>
                <w:color w:val="auto"/>
                <w:sz w:val="21"/>
                <w:szCs w:val="21"/>
                <w:highlight w:val="none"/>
                <w:lang w:val="zh-CN"/>
              </w:rPr>
            </w:pPr>
            <w:r>
              <w:rPr>
                <w:rFonts w:hint="eastAsia" w:ascii="宋体" w:hAnsi="宋体" w:eastAsia="宋体" w:cs="宋体"/>
                <w:b w:val="0"/>
                <w:bCs w:val="0"/>
                <w:snapToGrid w:val="0"/>
                <w:color w:val="auto"/>
                <w:sz w:val="21"/>
                <w:szCs w:val="21"/>
                <w:highlight w:val="none"/>
                <w:lang w:val="zh-CN"/>
              </w:rPr>
              <w:t>投标人具有ISO9001质量管理体系认证、ISO14001环境管理体系认证和ISO45001职业健康安全管理体系认证证书，每个得</w:t>
            </w:r>
            <w:r>
              <w:rPr>
                <w:rFonts w:hint="eastAsia" w:ascii="宋体" w:hAnsi="宋体" w:eastAsia="宋体" w:cs="宋体"/>
                <w:b w:val="0"/>
                <w:bCs w:val="0"/>
                <w:snapToGrid w:val="0"/>
                <w:color w:val="auto"/>
                <w:sz w:val="21"/>
                <w:szCs w:val="21"/>
                <w:highlight w:val="none"/>
                <w:lang w:val="en-US" w:eastAsia="zh-CN"/>
              </w:rPr>
              <w:t>1</w:t>
            </w:r>
            <w:r>
              <w:rPr>
                <w:rFonts w:hint="eastAsia" w:ascii="宋体" w:hAnsi="宋体" w:eastAsia="宋体" w:cs="宋体"/>
                <w:b w:val="0"/>
                <w:bCs w:val="0"/>
                <w:snapToGrid w:val="0"/>
                <w:color w:val="auto"/>
                <w:sz w:val="21"/>
                <w:szCs w:val="21"/>
                <w:highlight w:val="none"/>
                <w:lang w:val="zh-CN"/>
              </w:rPr>
              <w:t>分，最高得</w:t>
            </w:r>
            <w:r>
              <w:rPr>
                <w:rFonts w:hint="eastAsia" w:ascii="宋体" w:hAnsi="宋体" w:eastAsia="宋体" w:cs="宋体"/>
                <w:b w:val="0"/>
                <w:bCs w:val="0"/>
                <w:snapToGrid w:val="0"/>
                <w:color w:val="auto"/>
                <w:sz w:val="21"/>
                <w:szCs w:val="21"/>
                <w:highlight w:val="none"/>
                <w:lang w:val="en-US" w:eastAsia="zh-CN"/>
              </w:rPr>
              <w:t>3</w:t>
            </w:r>
            <w:r>
              <w:rPr>
                <w:rFonts w:hint="eastAsia" w:ascii="宋体" w:hAnsi="宋体" w:eastAsia="宋体" w:cs="宋体"/>
                <w:b w:val="0"/>
                <w:bCs w:val="0"/>
                <w:snapToGrid w:val="0"/>
                <w:color w:val="auto"/>
                <w:sz w:val="21"/>
                <w:szCs w:val="21"/>
                <w:highlight w:val="none"/>
                <w:lang w:val="zh-CN"/>
              </w:rPr>
              <w:t>分。（证明材料：在国家市场监督管理总局全国认证认可信息公共服务平台</w:t>
            </w:r>
          </w:p>
          <w:p w14:paraId="6001A119">
            <w:pPr>
              <w:pStyle w:val="2"/>
              <w:pageBreakBefore w:val="0"/>
              <w:kinsoku/>
              <w:wordWrap/>
              <w:overflowPunct/>
              <w:topLinePunct w:val="0"/>
              <w:bidi w:val="0"/>
              <w:snapToGrid/>
              <w:spacing w:line="240" w:lineRule="auto"/>
              <w:ind w:left="0" w:leftChars="0" w:firstLine="0" w:firstLineChars="0"/>
              <w:textAlignment w:val="auto"/>
              <w:rPr>
                <w:rFonts w:hint="eastAsia" w:ascii="宋体" w:hAnsi="宋体" w:eastAsia="宋体" w:cs="宋体"/>
                <w:b w:val="0"/>
                <w:bCs w:val="0"/>
                <w:snapToGrid w:val="0"/>
                <w:color w:val="auto"/>
                <w:sz w:val="21"/>
                <w:szCs w:val="21"/>
                <w:highlight w:val="none"/>
                <w:lang w:val="zh-CN"/>
              </w:rPr>
            </w:pPr>
            <w:r>
              <w:rPr>
                <w:rFonts w:hint="eastAsia" w:ascii="宋体" w:hAnsi="宋体" w:eastAsia="宋体" w:cs="宋体"/>
                <w:b w:val="0"/>
                <w:bCs w:val="0"/>
                <w:snapToGrid w:val="0"/>
                <w:color w:val="auto"/>
                <w:sz w:val="21"/>
                <w:szCs w:val="21"/>
                <w:highlight w:val="none"/>
                <w:lang w:val="zh-CN"/>
              </w:rPr>
              <w:t>http://cx.cnca.cn/CertECloud/result/skipResultList 查询打印页面（加盖公章）为准。）未按要求提供证明材料的不得分。</w:t>
            </w:r>
          </w:p>
        </w:tc>
        <w:tc>
          <w:tcPr>
            <w:tcW w:w="627" w:type="dxa"/>
            <w:vAlign w:val="center"/>
          </w:tcPr>
          <w:p w14:paraId="466E1A78">
            <w:pPr>
              <w:autoSpaceDE w:val="0"/>
              <w:autoSpaceDN w:val="0"/>
              <w:jc w:val="center"/>
              <w:rPr>
                <w:rStyle w:val="78"/>
                <w:rFonts w:hint="default" w:ascii="宋体" w:hAnsi="宋体" w:cs="宋体"/>
                <w:bCs/>
                <w:color w:val="auto"/>
                <w:highlight w:val="yellow"/>
                <w:lang w:val="en-US" w:eastAsia="zh-CN"/>
              </w:rPr>
            </w:pPr>
            <w:r>
              <w:rPr>
                <w:rStyle w:val="78"/>
                <w:rFonts w:hint="eastAsia" w:ascii="宋体" w:hAnsi="宋体" w:cs="宋体"/>
                <w:bCs/>
                <w:color w:val="auto"/>
                <w:highlight w:val="none"/>
                <w:lang w:val="en-US" w:eastAsia="zh-CN"/>
              </w:rPr>
              <w:t>3</w:t>
            </w:r>
          </w:p>
        </w:tc>
        <w:tc>
          <w:tcPr>
            <w:tcW w:w="951" w:type="dxa"/>
            <w:vAlign w:val="center"/>
          </w:tcPr>
          <w:p w14:paraId="7511440E">
            <w:pPr>
              <w:snapToGrid w:val="0"/>
              <w:spacing w:line="360" w:lineRule="auto"/>
              <w:jc w:val="center"/>
              <w:rPr>
                <w:rFonts w:hint="default" w:ascii="宋体" w:hAnsi="宋体" w:cs="宋体"/>
                <w:color w:val="auto"/>
                <w:szCs w:val="21"/>
                <w:highlight w:val="yellow"/>
                <w:lang w:val="en-US" w:eastAsia="zh-CN"/>
              </w:rPr>
            </w:pPr>
            <w:r>
              <w:rPr>
                <w:rFonts w:hint="eastAsia" w:ascii="宋体" w:hAnsi="宋体" w:cs="宋体"/>
                <w:color w:val="auto"/>
                <w:szCs w:val="21"/>
                <w:highlight w:val="none"/>
                <w:lang w:val="en-US" w:eastAsia="zh-CN"/>
              </w:rPr>
              <w:t>客观分</w:t>
            </w:r>
          </w:p>
        </w:tc>
        <w:tc>
          <w:tcPr>
            <w:tcW w:w="1189" w:type="dxa"/>
            <w:vAlign w:val="center"/>
          </w:tcPr>
          <w:p w14:paraId="4F37DD7F">
            <w:pPr>
              <w:autoSpaceDE w:val="0"/>
              <w:autoSpaceDN w:val="0"/>
              <w:rPr>
                <w:rFonts w:hint="eastAsia" w:ascii="宋体" w:hAnsi="宋体" w:eastAsia="宋体" w:cs="宋体"/>
                <w:bCs/>
                <w:color w:val="auto"/>
                <w:kern w:val="0"/>
                <w:szCs w:val="21"/>
                <w:highlight w:val="none"/>
                <w:u w:val="single"/>
              </w:rPr>
            </w:pPr>
          </w:p>
        </w:tc>
      </w:tr>
      <w:tr w14:paraId="28270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63" w:type="dxa"/>
            <w:vAlign w:val="center"/>
          </w:tcPr>
          <w:p w14:paraId="15F6707B">
            <w:pPr>
              <w:rPr>
                <w:rFonts w:hint="eastAsia" w:ascii="宋体" w:hAnsi="宋体" w:eastAsia="宋体" w:cs="宋体"/>
                <w:color w:val="auto"/>
                <w:highlight w:val="none"/>
              </w:rPr>
            </w:pPr>
            <w:r>
              <w:rPr>
                <w:rFonts w:hint="eastAsia" w:ascii="宋体" w:hAnsi="宋体" w:eastAsia="宋体" w:cs="宋体"/>
                <w:color w:val="auto"/>
                <w:highlight w:val="none"/>
              </w:rPr>
              <w:t>三</w:t>
            </w:r>
          </w:p>
        </w:tc>
        <w:tc>
          <w:tcPr>
            <w:tcW w:w="5065" w:type="dxa"/>
            <w:vAlign w:val="center"/>
          </w:tcPr>
          <w:p w14:paraId="29C08D56">
            <w:pPr>
              <w:pageBreakBefore w:val="0"/>
              <w:kinsoku/>
              <w:wordWrap/>
              <w:overflowPunct/>
              <w:topLinePunct w:val="0"/>
              <w:bidi w:val="0"/>
              <w:snapToGrid/>
              <w:spacing w:line="24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报价</w:t>
            </w:r>
          </w:p>
        </w:tc>
        <w:tc>
          <w:tcPr>
            <w:tcW w:w="627" w:type="dxa"/>
            <w:vAlign w:val="center"/>
          </w:tcPr>
          <w:p w14:paraId="78B98CC5">
            <w:pPr>
              <w:jc w:val="center"/>
              <w:rPr>
                <w:rFonts w:hint="default" w:ascii="宋体" w:hAnsi="宋体" w:eastAsia="宋体" w:cs="宋体"/>
                <w:color w:val="auto"/>
                <w:highlight w:val="none"/>
                <w:lang w:val="en-US" w:eastAsia="zh-CN"/>
              </w:rPr>
            </w:pPr>
          </w:p>
        </w:tc>
        <w:tc>
          <w:tcPr>
            <w:tcW w:w="951" w:type="dxa"/>
            <w:vAlign w:val="center"/>
          </w:tcPr>
          <w:p w14:paraId="4F916300">
            <w:pPr>
              <w:rPr>
                <w:rFonts w:hint="eastAsia" w:ascii="宋体" w:hAnsi="宋体" w:eastAsia="宋体" w:cs="宋体"/>
                <w:color w:val="auto"/>
                <w:highlight w:val="none"/>
              </w:rPr>
            </w:pPr>
          </w:p>
        </w:tc>
        <w:tc>
          <w:tcPr>
            <w:tcW w:w="1189" w:type="dxa"/>
          </w:tcPr>
          <w:p w14:paraId="5C2FC48F">
            <w:pPr>
              <w:rPr>
                <w:rFonts w:hint="eastAsia" w:ascii="宋体" w:hAnsi="宋体" w:eastAsia="宋体" w:cs="宋体"/>
                <w:color w:val="auto"/>
                <w:highlight w:val="none"/>
              </w:rPr>
            </w:pPr>
          </w:p>
        </w:tc>
      </w:tr>
      <w:tr w14:paraId="13726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6" w:hRule="atLeast"/>
        </w:trPr>
        <w:tc>
          <w:tcPr>
            <w:tcW w:w="663" w:type="dxa"/>
            <w:vAlign w:val="center"/>
          </w:tcPr>
          <w:p w14:paraId="6AC27322">
            <w:pPr>
              <w:snapToGrid w:val="0"/>
              <w:spacing w:line="360" w:lineRule="auto"/>
              <w:jc w:val="center"/>
              <w:rPr>
                <w:rFonts w:hint="eastAsia" w:ascii="宋体" w:hAnsi="宋体" w:eastAsia="宋体" w:cs="宋体"/>
                <w:color w:val="auto"/>
                <w:sz w:val="24"/>
                <w:highlight w:val="none"/>
              </w:rPr>
            </w:pPr>
          </w:p>
        </w:tc>
        <w:tc>
          <w:tcPr>
            <w:tcW w:w="5065" w:type="dxa"/>
          </w:tcPr>
          <w:p w14:paraId="617F07BF">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有效投标报价的最低价作为评标基准价，其最低报价为满分；按［投标报价得分=（评标基准价/投标报价）*权重］的计算公式计算。</w:t>
            </w:r>
          </w:p>
          <w:p w14:paraId="6F9EC027">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评标过程中，不得去掉报价中的最高报价和最低报价。</w:t>
            </w:r>
          </w:p>
          <w:p w14:paraId="168541B2">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Cs w:val="21"/>
                <w:highlight w:val="none"/>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627" w:type="dxa"/>
            <w:vAlign w:val="center"/>
          </w:tcPr>
          <w:p w14:paraId="21C86B11">
            <w:pPr>
              <w:spacing w:line="360" w:lineRule="auto"/>
              <w:jc w:val="center"/>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w:t>
            </w:r>
          </w:p>
        </w:tc>
        <w:tc>
          <w:tcPr>
            <w:tcW w:w="951" w:type="dxa"/>
            <w:vAlign w:val="center"/>
          </w:tcPr>
          <w:p w14:paraId="073DF88C">
            <w:pPr>
              <w:spacing w:line="360" w:lineRule="auto"/>
              <w:jc w:val="center"/>
              <w:outlineLvl w:val="0"/>
              <w:rPr>
                <w:rFonts w:hint="eastAsia" w:ascii="宋体" w:hAnsi="宋体" w:eastAsia="宋体" w:cs="宋体"/>
                <w:color w:val="auto"/>
                <w:szCs w:val="21"/>
                <w:highlight w:val="none"/>
              </w:rPr>
            </w:pPr>
          </w:p>
        </w:tc>
        <w:tc>
          <w:tcPr>
            <w:tcW w:w="1189" w:type="dxa"/>
            <w:vAlign w:val="center"/>
          </w:tcPr>
          <w:p w14:paraId="2DC673E8">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bl>
    <w:p w14:paraId="4CA0BA8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b/>
          <w:color w:val="auto"/>
          <w:sz w:val="24"/>
          <w:highlight w:val="none"/>
          <w:lang w:val="en-US" w:eastAsia="zh-CN"/>
        </w:rPr>
        <w:t>1.</w:t>
      </w:r>
      <w:r>
        <w:rPr>
          <w:rFonts w:hint="eastAsia" w:ascii="宋体" w:hAnsi="宋体" w:eastAsia="宋体" w:cs="宋体"/>
          <w:color w:val="auto"/>
          <w:sz w:val="24"/>
          <w:highlight w:val="none"/>
        </w:rPr>
        <w:t>投标人编制投标文件（商务技术文件部分）时，建议按此目录（序号和内容）提供评标标准相应的商务技术资料。</w:t>
      </w:r>
    </w:p>
    <w:p w14:paraId="7A2414BE">
      <w:pPr>
        <w:pStyle w:val="2"/>
        <w:ind w:firstLine="321"/>
        <w:rPr>
          <w:rFonts w:hint="eastAsia" w:ascii="宋体" w:hAnsi="宋体" w:eastAsia="宋体" w:cs="宋体"/>
          <w:color w:val="auto"/>
          <w:highlight w:val="none"/>
        </w:rPr>
        <w:sectPr>
          <w:headerReference r:id="rId8" w:type="default"/>
          <w:footerReference r:id="rId9" w:type="default"/>
          <w:pgSz w:w="11907" w:h="16840"/>
          <w:pgMar w:top="1474" w:right="1814" w:bottom="1474" w:left="1814" w:header="851" w:footer="851" w:gutter="0"/>
          <w:cols w:space="720" w:num="1"/>
        </w:sectPr>
      </w:pPr>
    </w:p>
    <w:p w14:paraId="698167AB">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6807246B">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2238915A">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382B7C9F">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0F0B9AF5">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14:paraId="51F38553">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17081249">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12393480">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1ADA22BC">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2FF015CB">
      <w:pPr>
        <w:pStyle w:val="130"/>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6AA5E958">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14:paraId="16400BBC">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14:paraId="5417A1EB">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14:paraId="0308D30F">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030F851A">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648EFF3">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14:paraId="6228733A">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2F55DC91">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1C246BF">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461835D7">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D2C2E4E">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C26BE03">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EC7617E">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1A3A3C43">
      <w:pPr>
        <w:pStyle w:val="130"/>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F98C159">
      <w:pPr>
        <w:pStyle w:val="25"/>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14:paraId="6FCB8A7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14:paraId="412D499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14:paraId="58D7830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58EA5C7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14:paraId="126176F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14:paraId="59198655">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14:paraId="71DB008C">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14:paraId="7CA3A1F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2BDE5D3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14:paraId="6E407E88">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14:paraId="39B7F0F6">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14:paraId="5A31718B">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14:paraId="4656256B">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4.2.13 投标文件不满足招标文件的其它实质性要求的；</w:t>
      </w:r>
    </w:p>
    <w:p w14:paraId="1947F2E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14:paraId="2C34F515">
      <w:pPr>
        <w:pStyle w:val="25"/>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65DE08F2">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14:paraId="2DEC485B">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6CFB7926">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3CBC0F20">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02C355C8">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废标后，采购代理机构应当将废标理由通知所有投标人。</w:t>
      </w:r>
    </w:p>
    <w:p w14:paraId="3C72FCA5">
      <w:pPr>
        <w:pStyle w:val="25"/>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22515CA">
      <w:pPr>
        <w:pStyle w:val="25"/>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5DBFE193">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14:paraId="55810A4D">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14:paraId="19C24E7A">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14:paraId="5647612A">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14:paraId="44122D06">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2E0B4CEA">
      <w:pPr>
        <w:pStyle w:val="25"/>
        <w:snapToGrid w:val="0"/>
        <w:spacing w:line="360" w:lineRule="auto"/>
        <w:ind w:firstLine="0" w:firstLineChars="0"/>
        <w:rPr>
          <w:rFonts w:hint="eastAsia" w:ascii="宋体" w:hAnsi="宋体" w:eastAsia="宋体" w:cs="宋体"/>
          <w:color w:val="auto"/>
          <w:highlight w:val="none"/>
        </w:rPr>
      </w:pPr>
    </w:p>
    <w:bookmarkEnd w:id="26"/>
    <w:p w14:paraId="7309ADF7">
      <w:pPr>
        <w:spacing w:line="360" w:lineRule="auto"/>
        <w:ind w:left="720" w:leftChars="343" w:firstLine="1084" w:firstLineChars="300"/>
        <w:outlineLvl w:val="0"/>
        <w:rPr>
          <w:rFonts w:hint="eastAsia" w:ascii="宋体" w:hAnsi="宋体" w:eastAsia="宋体" w:cs="宋体"/>
          <w:b/>
          <w:color w:val="auto"/>
          <w:sz w:val="36"/>
          <w:szCs w:val="36"/>
          <w:highlight w:val="none"/>
        </w:rPr>
      </w:pPr>
      <w:bookmarkStart w:id="404" w:name="第五部分"/>
      <w:bookmarkStart w:id="405" w:name="_Toc86217003"/>
    </w:p>
    <w:p w14:paraId="4384037C">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    </w:t>
      </w:r>
    </w:p>
    <w:p w14:paraId="22D21AA3">
      <w:pPr>
        <w:spacing w:line="360" w:lineRule="auto"/>
        <w:ind w:left="720" w:leftChars="343" w:firstLine="1807" w:firstLineChars="500"/>
        <w:outlineLvl w:val="0"/>
        <w:rPr>
          <w:rFonts w:hint="eastAsia" w:ascii="宋体" w:hAnsi="宋体" w:eastAsia="宋体" w:cs="宋体"/>
          <w:b/>
          <w:color w:val="auto"/>
          <w:sz w:val="36"/>
          <w:szCs w:val="36"/>
          <w:highlight w:val="none"/>
        </w:rPr>
        <w:sectPr>
          <w:pgSz w:w="11905" w:h="16838"/>
          <w:pgMar w:top="652" w:right="1417" w:bottom="680" w:left="1417" w:header="539" w:footer="482" w:gutter="0"/>
          <w:cols w:space="0" w:num="1"/>
          <w:titlePg/>
        </w:sectPr>
      </w:pPr>
    </w:p>
    <w:p w14:paraId="74239ACC">
      <w:pPr>
        <w:spacing w:line="360" w:lineRule="auto"/>
        <w:ind w:left="720" w:leftChars="343" w:firstLine="1807" w:firstLineChars="500"/>
        <w:outlineLvl w:val="0"/>
        <w:rPr>
          <w:rFonts w:hint="eastAsia" w:ascii="宋体" w:hAnsi="宋体" w:eastAsia="宋体" w:cs="宋体"/>
          <w:b/>
          <w:color w:val="auto"/>
          <w:sz w:val="36"/>
          <w:szCs w:val="36"/>
          <w:highlight w:val="none"/>
        </w:rPr>
      </w:pPr>
    </w:p>
    <w:p w14:paraId="412329D3">
      <w:pPr>
        <w:spacing w:line="360" w:lineRule="auto"/>
        <w:ind w:left="720" w:leftChars="343" w:firstLine="1807" w:firstLineChars="5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14:paraId="14E12EFB">
      <w:pPr>
        <w:rPr>
          <w:rFonts w:hint="eastAsia" w:ascii="宋体" w:hAnsi="宋体" w:eastAsia="宋体" w:cs="宋体"/>
          <w:color w:val="auto"/>
          <w:sz w:val="24"/>
          <w:highlight w:val="none"/>
        </w:rPr>
      </w:pPr>
    </w:p>
    <w:p w14:paraId="05574FF9">
      <w:pPr>
        <w:rPr>
          <w:rFonts w:hint="eastAsia" w:ascii="宋体" w:hAnsi="宋体" w:eastAsia="宋体" w:cs="宋体"/>
          <w:color w:val="auto"/>
          <w:sz w:val="24"/>
          <w:highlight w:val="none"/>
        </w:rPr>
      </w:pPr>
    </w:p>
    <w:p w14:paraId="342A9F79">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21C6C5D8">
      <w:pPr>
        <w:spacing w:line="480" w:lineRule="auto"/>
        <w:jc w:val="center"/>
        <w:rPr>
          <w:rFonts w:hint="eastAsia" w:ascii="宋体" w:hAnsi="宋体" w:eastAsia="宋体" w:cs="宋体"/>
          <w:b/>
          <w:color w:val="auto"/>
          <w:sz w:val="24"/>
          <w:highlight w:val="none"/>
        </w:rPr>
      </w:pPr>
    </w:p>
    <w:p w14:paraId="6CC1275F">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w:t>
      </w:r>
    </w:p>
    <w:p w14:paraId="729AA34E">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（服务类） </w:t>
      </w:r>
    </w:p>
    <w:p w14:paraId="4AEFAAF7">
      <w:pPr>
        <w:pStyle w:val="700"/>
        <w:ind w:left="0" w:leftChars="0" w:firstLine="0" w:firstLineChars="0"/>
        <w:jc w:val="center"/>
        <w:rPr>
          <w:rFonts w:hint="eastAsia" w:ascii="宋体" w:hAnsi="宋体" w:eastAsia="宋体" w:cs="宋体"/>
          <w:b/>
          <w:color w:val="auto"/>
          <w:sz w:val="32"/>
          <w:szCs w:val="32"/>
          <w:highlight w:val="none"/>
        </w:rPr>
      </w:pPr>
    </w:p>
    <w:p w14:paraId="12BED8C1">
      <w:pPr>
        <w:pStyle w:val="700"/>
        <w:ind w:left="0" w:leftChars="0" w:firstLine="0" w:firstLineChars="0"/>
        <w:jc w:val="center"/>
        <w:outlineLvl w:val="0"/>
        <w:rPr>
          <w:rFonts w:hint="eastAsia" w:ascii="宋体" w:hAnsi="宋体" w:eastAsia="宋体" w:cs="宋体"/>
          <w:b/>
          <w:color w:val="auto"/>
          <w:sz w:val="32"/>
          <w:szCs w:val="32"/>
          <w:highlight w:val="none"/>
        </w:rPr>
      </w:pPr>
      <w:bookmarkStart w:id="406" w:name="_Toc23916"/>
      <w:bookmarkStart w:id="407" w:name="_Toc27969"/>
      <w:bookmarkStart w:id="408" w:name="_Toc5865"/>
      <w:bookmarkStart w:id="409" w:name="_Toc28437"/>
      <w:r>
        <w:rPr>
          <w:rFonts w:hint="eastAsia" w:ascii="宋体" w:hAnsi="宋体" w:eastAsia="宋体" w:cs="宋体"/>
          <w:b/>
          <w:color w:val="auto"/>
          <w:sz w:val="32"/>
          <w:szCs w:val="32"/>
          <w:highlight w:val="none"/>
        </w:rPr>
        <w:t>第一部分 合同书</w:t>
      </w:r>
      <w:bookmarkEnd w:id="406"/>
      <w:bookmarkEnd w:id="407"/>
      <w:bookmarkEnd w:id="408"/>
      <w:bookmarkEnd w:id="409"/>
    </w:p>
    <w:p w14:paraId="7D891EEE">
      <w:pPr>
        <w:pStyle w:val="700"/>
        <w:rPr>
          <w:rFonts w:hint="eastAsia" w:ascii="宋体" w:hAnsi="宋体" w:eastAsia="宋体" w:cs="宋体"/>
          <w:color w:val="auto"/>
          <w:szCs w:val="24"/>
          <w:highlight w:val="none"/>
        </w:rPr>
      </w:pPr>
    </w:p>
    <w:p w14:paraId="4D3ABFB9">
      <w:pPr>
        <w:pStyle w:val="700"/>
        <w:rPr>
          <w:rFonts w:hint="eastAsia" w:ascii="宋体" w:hAnsi="宋体" w:eastAsia="宋体" w:cs="宋体"/>
          <w:color w:val="auto"/>
          <w:szCs w:val="24"/>
          <w:highlight w:val="none"/>
        </w:rPr>
      </w:pPr>
    </w:p>
    <w:p w14:paraId="60641DCB">
      <w:pPr>
        <w:spacing w:before="120" w:line="22" w:lineRule="atLeast"/>
        <w:rPr>
          <w:rFonts w:hint="eastAsia" w:ascii="宋体" w:hAnsi="宋体" w:eastAsia="宋体" w:cs="宋体"/>
          <w:color w:val="auto"/>
          <w:sz w:val="24"/>
          <w:highlight w:val="none"/>
        </w:rPr>
      </w:pPr>
    </w:p>
    <w:p w14:paraId="2ACA1030">
      <w:pPr>
        <w:spacing w:before="120" w:line="22" w:lineRule="atLeast"/>
        <w:ind w:left="96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项目名称：</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single"/>
          <w:lang w:eastAsia="zh-CN"/>
        </w:rPr>
        <w:t>排水水质监测项目</w:t>
      </w:r>
      <w:r>
        <w:rPr>
          <w:rFonts w:hint="eastAsia" w:ascii="宋体" w:hAnsi="宋体" w:eastAsia="宋体" w:cs="宋体"/>
          <w:color w:val="auto"/>
          <w:sz w:val="28"/>
          <w:szCs w:val="28"/>
          <w:highlight w:val="none"/>
          <w:u w:val="single"/>
        </w:rPr>
        <w:t xml:space="preserve">       </w:t>
      </w:r>
    </w:p>
    <w:p w14:paraId="2DA6F8CF">
      <w:pPr>
        <w:pStyle w:val="597"/>
        <w:spacing w:before="120" w:line="22" w:lineRule="atLeast"/>
        <w:rPr>
          <w:rFonts w:hint="eastAsia" w:ascii="宋体" w:hAnsi="宋体" w:eastAsia="宋体" w:cs="宋体"/>
          <w:color w:val="auto"/>
          <w:sz w:val="28"/>
          <w:szCs w:val="28"/>
          <w:highlight w:val="none"/>
        </w:rPr>
      </w:pPr>
    </w:p>
    <w:p w14:paraId="63591342">
      <w:pPr>
        <w:rPr>
          <w:rFonts w:hint="eastAsia" w:ascii="宋体" w:hAnsi="宋体" w:eastAsia="宋体" w:cs="宋体"/>
          <w:color w:val="auto"/>
          <w:sz w:val="28"/>
          <w:szCs w:val="28"/>
          <w:highlight w:val="none"/>
        </w:rPr>
      </w:pPr>
    </w:p>
    <w:p w14:paraId="27DE32CE">
      <w:pPr>
        <w:spacing w:before="120" w:line="22" w:lineRule="atLeast"/>
        <w:ind w:firstLine="840" w:firstLineChars="3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甲    方：</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single"/>
          <w:lang w:eastAsia="zh-CN"/>
        </w:rPr>
        <w:t>杭州市城市水设施和河道保护管理中心</w:t>
      </w:r>
      <w:r>
        <w:rPr>
          <w:rFonts w:hint="eastAsia" w:ascii="宋体" w:hAnsi="宋体" w:eastAsia="宋体" w:cs="宋体"/>
          <w:color w:val="auto"/>
          <w:sz w:val="28"/>
          <w:szCs w:val="28"/>
          <w:highlight w:val="none"/>
          <w:u w:val="single"/>
        </w:rPr>
        <w:t xml:space="preserve">         </w:t>
      </w:r>
    </w:p>
    <w:p w14:paraId="5F20F6E6">
      <w:pPr>
        <w:spacing w:before="120" w:line="22" w:lineRule="atLeast"/>
        <w:rPr>
          <w:rFonts w:hint="eastAsia" w:ascii="宋体" w:hAnsi="宋体" w:eastAsia="宋体" w:cs="宋体"/>
          <w:color w:val="auto"/>
          <w:sz w:val="28"/>
          <w:szCs w:val="28"/>
          <w:highlight w:val="none"/>
        </w:rPr>
      </w:pPr>
    </w:p>
    <w:p w14:paraId="45B88C43">
      <w:pPr>
        <w:spacing w:before="120" w:line="22" w:lineRule="atLeast"/>
        <w:ind w:firstLine="840" w:firstLineChars="3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乙    方：</w:t>
      </w:r>
      <w:r>
        <w:rPr>
          <w:rFonts w:hint="eastAsia" w:ascii="宋体" w:hAnsi="宋体" w:eastAsia="宋体" w:cs="宋体"/>
          <w:color w:val="auto"/>
          <w:sz w:val="28"/>
          <w:szCs w:val="28"/>
          <w:highlight w:val="none"/>
          <w:u w:val="single"/>
        </w:rPr>
        <w:t xml:space="preserve">                                        </w:t>
      </w:r>
    </w:p>
    <w:p w14:paraId="415CBE53">
      <w:pPr>
        <w:spacing w:before="120" w:line="22" w:lineRule="atLeast"/>
        <w:rPr>
          <w:rFonts w:hint="eastAsia" w:ascii="宋体" w:hAnsi="宋体" w:eastAsia="宋体" w:cs="宋体"/>
          <w:color w:val="auto"/>
          <w:sz w:val="28"/>
          <w:szCs w:val="28"/>
          <w:highlight w:val="none"/>
        </w:rPr>
      </w:pPr>
    </w:p>
    <w:p w14:paraId="1B67D808">
      <w:pPr>
        <w:spacing w:before="120" w:line="22" w:lineRule="atLeast"/>
        <w:ind w:firstLine="840" w:firstLineChars="3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签 订地：</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杭州市</w:t>
      </w:r>
      <w:r>
        <w:rPr>
          <w:rFonts w:hint="eastAsia" w:ascii="宋体" w:hAnsi="宋体" w:eastAsia="宋体" w:cs="宋体"/>
          <w:color w:val="auto"/>
          <w:sz w:val="28"/>
          <w:szCs w:val="28"/>
          <w:highlight w:val="none"/>
          <w:u w:val="single"/>
        </w:rPr>
        <w:t xml:space="preserve">                      </w:t>
      </w:r>
    </w:p>
    <w:p w14:paraId="692007CC">
      <w:pPr>
        <w:spacing w:before="120" w:line="22" w:lineRule="atLeast"/>
        <w:rPr>
          <w:rFonts w:hint="eastAsia" w:ascii="宋体" w:hAnsi="宋体" w:eastAsia="宋体" w:cs="宋体"/>
          <w:color w:val="auto"/>
          <w:sz w:val="28"/>
          <w:szCs w:val="28"/>
          <w:highlight w:val="none"/>
        </w:rPr>
      </w:pPr>
    </w:p>
    <w:p w14:paraId="52DC3480">
      <w:pPr>
        <w:spacing w:before="120" w:line="22" w:lineRule="atLeast"/>
        <w:ind w:firstLine="840" w:firstLineChars="3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签订日期：</w:t>
      </w:r>
      <w:r>
        <w:rPr>
          <w:rFonts w:hint="eastAsia" w:ascii="宋体" w:hAnsi="宋体" w:eastAsia="宋体" w:cs="宋体"/>
          <w:color w:val="auto"/>
          <w:sz w:val="28"/>
          <w:szCs w:val="28"/>
          <w:highlight w:val="none"/>
          <w:u w:val="single"/>
        </w:rPr>
        <w:t xml:space="preserve">  202</w:t>
      </w:r>
      <w:r>
        <w:rPr>
          <w:rFonts w:hint="eastAsia" w:ascii="宋体" w:hAnsi="宋体" w:cs="宋体"/>
          <w:color w:val="auto"/>
          <w:sz w:val="28"/>
          <w:szCs w:val="28"/>
          <w:highlight w:val="none"/>
          <w:u w:val="single"/>
          <w:lang w:val="en-US" w:eastAsia="zh-CN"/>
        </w:rPr>
        <w:t>5</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02DCC87C">
      <w:pPr>
        <w:widowControl/>
        <w:jc w:val="left"/>
        <w:rPr>
          <w:rFonts w:hint="eastAsia" w:ascii="宋体" w:hAnsi="宋体" w:eastAsia="宋体" w:cs="宋体"/>
          <w:color w:val="auto"/>
          <w:kern w:val="0"/>
          <w:sz w:val="28"/>
          <w:szCs w:val="28"/>
          <w:highlight w:val="none"/>
        </w:rPr>
        <w:sectPr>
          <w:pgSz w:w="11905" w:h="16838"/>
          <w:pgMar w:top="652" w:right="1417" w:bottom="680" w:left="1417" w:header="539" w:footer="482" w:gutter="0"/>
          <w:cols w:space="0" w:num="1"/>
          <w:titlePg/>
        </w:sectPr>
      </w:pPr>
    </w:p>
    <w:p w14:paraId="6C5B919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杭州市城市水设施和河道保护管理中心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公开招标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排水水质监测项目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（相关评定主体名称）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（中标或者成交供应商名称） </w:t>
      </w:r>
      <w:r>
        <w:rPr>
          <w:rFonts w:hint="eastAsia" w:ascii="宋体" w:hAnsi="宋体" w:eastAsia="宋体" w:cs="宋体"/>
          <w:color w:val="auto"/>
          <w:sz w:val="24"/>
          <w:highlight w:val="none"/>
        </w:rPr>
        <w:t>为该项目中标或者成交供应商。现于中标或者成交通知书发出之日起10个工作日内，按照采购文件确定的事项签订本合同。</w:t>
      </w:r>
    </w:p>
    <w:p w14:paraId="2A92C7A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杭州市城市水设施和河道保护管理中心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（中</w:t>
      </w:r>
      <w:r>
        <w:rPr>
          <w:rFonts w:hint="eastAsia" w:ascii="宋体" w:hAnsi="宋体" w:eastAsia="宋体" w:cs="宋体"/>
          <w:color w:val="auto"/>
          <w:sz w:val="24"/>
          <w:highlight w:val="none"/>
          <w:u w:val="single"/>
          <w:lang w:val="en-US" w:eastAsia="zh-CN"/>
        </w:rPr>
        <w:t>标</w:t>
      </w:r>
      <w:r>
        <w:rPr>
          <w:rFonts w:hint="eastAsia" w:ascii="宋体" w:hAnsi="宋体" w:eastAsia="宋体" w:cs="宋体"/>
          <w:color w:val="auto"/>
          <w:sz w:val="24"/>
          <w:highlight w:val="none"/>
          <w:u w:val="single"/>
        </w:rPr>
        <w:t xml:space="preserve">或者成交标供应商名称）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14:paraId="77E2304D">
      <w:pPr>
        <w:spacing w:line="560" w:lineRule="exact"/>
        <w:ind w:firstLine="482" w:firstLineChars="200"/>
        <w:outlineLvl w:val="0"/>
        <w:rPr>
          <w:rFonts w:hint="eastAsia" w:ascii="宋体" w:hAnsi="宋体" w:eastAsia="宋体" w:cs="宋体"/>
          <w:color w:val="auto"/>
          <w:sz w:val="24"/>
          <w:highlight w:val="none"/>
        </w:rPr>
      </w:pPr>
      <w:bookmarkStart w:id="410" w:name="_Toc19273"/>
      <w:bookmarkStart w:id="411" w:name="_Toc20421"/>
      <w:bookmarkStart w:id="412" w:name="_Toc28855"/>
      <w:bookmarkStart w:id="413" w:name="_Toc15367"/>
      <w:bookmarkStart w:id="414" w:name="_Toc22967"/>
      <w:r>
        <w:rPr>
          <w:rFonts w:hint="eastAsia" w:ascii="宋体" w:hAnsi="宋体" w:eastAsia="宋体" w:cs="宋体"/>
          <w:b/>
          <w:color w:val="auto"/>
          <w:sz w:val="24"/>
          <w:highlight w:val="none"/>
        </w:rPr>
        <w:t>1.1 合同组成部分</w:t>
      </w:r>
      <w:bookmarkEnd w:id="410"/>
      <w:bookmarkEnd w:id="411"/>
      <w:bookmarkEnd w:id="412"/>
      <w:bookmarkEnd w:id="413"/>
      <w:bookmarkEnd w:id="414"/>
    </w:p>
    <w:p w14:paraId="3AB1AC8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1C822E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14:paraId="7832EFD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中标或者成交通知书；</w:t>
      </w:r>
    </w:p>
    <w:p w14:paraId="684CAD2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投标或者响应文件（含澄清或者说明文件）；</w:t>
      </w:r>
    </w:p>
    <w:p w14:paraId="2EDA018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采购文件（含澄清或者修改文件）；</w:t>
      </w:r>
    </w:p>
    <w:p w14:paraId="50D8A2A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14:paraId="46A22F5D">
      <w:pPr>
        <w:spacing w:line="560" w:lineRule="exact"/>
        <w:ind w:firstLine="482" w:firstLineChars="200"/>
        <w:outlineLvl w:val="0"/>
        <w:rPr>
          <w:rFonts w:hint="eastAsia" w:ascii="宋体" w:hAnsi="宋体" w:eastAsia="宋体" w:cs="宋体"/>
          <w:b/>
          <w:color w:val="auto"/>
          <w:sz w:val="24"/>
          <w:highlight w:val="none"/>
        </w:rPr>
      </w:pPr>
      <w:bookmarkStart w:id="415" w:name="_Toc22185"/>
      <w:bookmarkStart w:id="416" w:name="_Toc6773"/>
      <w:bookmarkStart w:id="417" w:name="_Toc6311"/>
      <w:bookmarkStart w:id="418" w:name="_Toc18585"/>
      <w:bookmarkStart w:id="419" w:name="_Toc2918"/>
      <w:r>
        <w:rPr>
          <w:rFonts w:hint="eastAsia" w:ascii="宋体" w:hAnsi="宋体" w:eastAsia="宋体" w:cs="宋体"/>
          <w:b/>
          <w:color w:val="auto"/>
          <w:sz w:val="24"/>
          <w:highlight w:val="none"/>
        </w:rPr>
        <w:t>1.2 标的</w:t>
      </w:r>
      <w:bookmarkEnd w:id="415"/>
      <w:bookmarkEnd w:id="416"/>
      <w:bookmarkEnd w:id="417"/>
      <w:bookmarkEnd w:id="418"/>
      <w:bookmarkEnd w:id="419"/>
    </w:p>
    <w:p w14:paraId="3D82D27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1.2.1 服务内容：</w:t>
      </w:r>
    </w:p>
    <w:p w14:paraId="419367A8">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1.2.1.1 乙方应按要求完成全部水质监测工作，水质监测分析及评价总报告内容应符合规范要求。</w:t>
      </w:r>
    </w:p>
    <w:p w14:paraId="3D0D21B7">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水质监测时间为      年  月  日至     年  月  日，每月企业、泵站、污水处理厂水质监测名单、监测时间、取样位置由甲方确定，同时乙方应于   年  月  日前完成水质分析评价总报告。</w:t>
      </w:r>
    </w:p>
    <w:p w14:paraId="46EB5AF6">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1.2.3 技术保障：</w:t>
      </w:r>
      <w:r>
        <w:rPr>
          <w:rFonts w:hint="eastAsia" w:ascii="宋体" w:hAnsi="宋体" w:eastAsia="宋体" w:cs="宋体"/>
          <w:color w:val="auto"/>
          <w:sz w:val="24"/>
          <w:highlight w:val="none"/>
          <w:u w:val="single"/>
        </w:rPr>
        <w:t xml:space="preserve">      /                                    ；</w:t>
      </w:r>
    </w:p>
    <w:p w14:paraId="6D4AE7AE">
      <w:pPr>
        <w:spacing w:line="5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1.2.4 甲方项目负责人：_____________;</w:t>
      </w:r>
    </w:p>
    <w:p w14:paraId="097C184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甲方造价管理：_____________；</w:t>
      </w:r>
    </w:p>
    <w:p w14:paraId="1944953B">
      <w:pPr>
        <w:spacing w:line="560" w:lineRule="exact"/>
        <w:ind w:firstLine="1200" w:firstLineChars="5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乙方项目负责人：_____________。</w:t>
      </w:r>
    </w:p>
    <w:p w14:paraId="1909E837">
      <w:pPr>
        <w:pStyle w:val="957"/>
        <w:spacing w:before="0" w:beforeAutospacing="0" w:after="0" w:afterAutospacing="0" w:line="5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1.2.5合同</w:t>
      </w:r>
      <w:r>
        <w:rPr>
          <w:rFonts w:hint="eastAsia" w:ascii="宋体" w:hAnsi="宋体" w:eastAsia="宋体" w:cs="宋体"/>
          <w:color w:val="auto"/>
          <w:highlight w:val="none"/>
          <w:u w:val="single"/>
        </w:rPr>
        <w:t xml:space="preserve">  否   </w:t>
      </w:r>
      <w:r>
        <w:rPr>
          <w:rFonts w:hint="eastAsia" w:ascii="宋体" w:hAnsi="宋体" w:eastAsia="宋体" w:cs="宋体"/>
          <w:color w:val="auto"/>
          <w:highlight w:val="none"/>
        </w:rPr>
        <w:t>（是/否）涉及货物。若涉及货物的的，则：</w:t>
      </w:r>
    </w:p>
    <w:p w14:paraId="2F17A688">
      <w:pPr>
        <w:spacing w:line="560" w:lineRule="exact"/>
        <w:ind w:firstLine="480" w:firstLineChars="200"/>
        <w:rPr>
          <w:rFonts w:hint="eastAsia" w:ascii="宋体" w:hAnsi="宋体" w:eastAsia="宋体" w:cs="宋体"/>
          <w:color w:val="auto"/>
          <w:sz w:val="24"/>
          <w:highlight w:val="none"/>
          <w:u w:val="single"/>
        </w:rPr>
      </w:pPr>
      <w:bookmarkStart w:id="420" w:name="_Toc21124"/>
      <w:bookmarkStart w:id="421" w:name="_Toc5635"/>
      <w:bookmarkStart w:id="422" w:name="_Toc4929"/>
      <w:bookmarkStart w:id="423" w:name="_Toc1386"/>
      <w:bookmarkStart w:id="424" w:name="_Toc13918"/>
      <w:r>
        <w:rPr>
          <w:rFonts w:hint="eastAsia" w:ascii="宋体" w:hAnsi="宋体" w:eastAsia="宋体" w:cs="宋体"/>
          <w:color w:val="auto"/>
          <w:sz w:val="24"/>
          <w:highlight w:val="none"/>
        </w:rPr>
        <w:t>1.2.5.1 货物名称、品牌、规格型号、花色：</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252760DC">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1.2.5.2 货物数量：</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30308F02">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1.2.5.3 货物质量：</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6C11B51F">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 价款</w:t>
      </w:r>
      <w:bookmarkEnd w:id="420"/>
      <w:bookmarkEnd w:id="421"/>
      <w:bookmarkEnd w:id="422"/>
      <w:bookmarkEnd w:id="423"/>
      <w:bookmarkEnd w:id="424"/>
    </w:p>
    <w:p w14:paraId="381F24E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本项目采用以下第</w:t>
      </w:r>
      <w:r>
        <w:rPr>
          <w:rFonts w:hint="eastAsia" w:ascii="宋体" w:hAnsi="宋体" w:eastAsia="宋体" w:cs="宋体"/>
          <w:color w:val="auto"/>
          <w:sz w:val="24"/>
          <w:highlight w:val="none"/>
          <w:u w:val="single"/>
        </w:rPr>
        <w:t xml:space="preserve">  1.3.</w:t>
      </w:r>
      <w:r>
        <w:rPr>
          <w:rFonts w:hint="eastAsia" w:ascii="宋体" w:hAnsi="宋体" w:eastAsia="宋体" w:cs="宋体"/>
          <w:color w:val="auto"/>
          <w:sz w:val="24"/>
          <w:highlight w:val="none"/>
          <w:u w:val="single"/>
          <w:lang w:val="en-US" w:eastAsia="zh-CN"/>
        </w:rPr>
        <w:t>1</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条款规定的计价方式计价。</w:t>
      </w:r>
    </w:p>
    <w:p w14:paraId="5A511669">
      <w:pPr>
        <w:spacing w:line="5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1.3.1总价合同，本合同总价（含税）为：￥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68460742">
      <w:pPr>
        <w:spacing w:line="560" w:lineRule="exact"/>
        <w:ind w:firstLine="480" w:firstLineChars="200"/>
        <w:rPr>
          <w:rFonts w:hint="eastAsia" w:ascii="宋体" w:hAnsi="宋体" w:eastAsia="宋体" w:cs="宋体"/>
          <w:color w:val="auto"/>
          <w:sz w:val="24"/>
          <w:highlight w:val="none"/>
        </w:rPr>
      </w:pPr>
      <w:bookmarkStart w:id="425" w:name="_Toc14993"/>
      <w:bookmarkStart w:id="426" w:name="_Toc3654"/>
      <w:bookmarkStart w:id="427" w:name="_Toc30506"/>
      <w:bookmarkStart w:id="428" w:name="_Toc26916"/>
      <w:bookmarkStart w:id="429" w:name="_Toc30158"/>
      <w:r>
        <w:rPr>
          <w:rFonts w:hint="eastAsia" w:ascii="宋体" w:hAnsi="宋体" w:eastAsia="宋体" w:cs="宋体"/>
          <w:bCs/>
          <w:color w:val="auto"/>
          <w:sz w:val="24"/>
          <w:highlight w:val="none"/>
        </w:rPr>
        <w:t>1.3.2单价合同，本合同单价（含税）标准为：</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lang w:val="en-US" w:eastAsia="zh-CN"/>
        </w:rPr>
        <w:t>/</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。服务工作量的计量方式为：</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lang w:val="en-US" w:eastAsia="zh-CN"/>
        </w:rPr>
        <w:t>/</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。单价合同，在合同履行期间内，根据实际完成的工作量据实结算，但结算总价上限不得超过</w:t>
      </w:r>
      <w:r>
        <w:rPr>
          <w:rFonts w:hint="eastAsia" w:ascii="宋体" w:hAnsi="宋体" w:eastAsia="宋体" w:cs="宋体"/>
          <w:color w:val="auto"/>
          <w:sz w:val="24"/>
          <w:szCs w:val="24"/>
          <w:highlight w:val="none"/>
        </w:rPr>
        <w:t>预算金额或者双方确定的金额</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元（大写：</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元人民币）</w:t>
      </w:r>
      <w:r>
        <w:rPr>
          <w:rFonts w:hint="eastAsia" w:ascii="宋体" w:hAnsi="宋体" w:eastAsia="宋体" w:cs="宋体"/>
          <w:color w:val="auto"/>
          <w:sz w:val="24"/>
          <w:highlight w:val="none"/>
        </w:rPr>
        <w:t>。</w:t>
      </w:r>
    </w:p>
    <w:p w14:paraId="57E02668">
      <w:pPr>
        <w:spacing w:line="560" w:lineRule="exact"/>
        <w:ind w:firstLine="480" w:firstLineChars="200"/>
        <w:rPr>
          <w:rFonts w:hint="eastAsia" w:ascii="宋体" w:hAnsi="宋体" w:eastAsia="宋体" w:cs="宋体"/>
          <w:color w:val="auto"/>
          <w:highlight w:val="none"/>
        </w:rPr>
      </w:pPr>
      <w:r>
        <w:rPr>
          <w:rFonts w:hint="eastAsia" w:ascii="宋体" w:hAnsi="宋体" w:eastAsia="宋体" w:cs="宋体"/>
          <w:bCs/>
          <w:color w:val="auto"/>
          <w:sz w:val="24"/>
          <w:highlight w:val="none"/>
        </w:rPr>
        <w:t>1.3.3其他计价方式：</w:t>
      </w:r>
      <w:r>
        <w:rPr>
          <w:rFonts w:hint="eastAsia" w:ascii="宋体" w:hAnsi="宋体" w:eastAsia="宋体" w:cs="宋体"/>
          <w:bCs/>
          <w:color w:val="auto"/>
          <w:sz w:val="24"/>
          <w:highlight w:val="none"/>
          <w:u w:val="single"/>
        </w:rPr>
        <w:t xml:space="preserve">         /          </w:t>
      </w:r>
      <w:r>
        <w:rPr>
          <w:rFonts w:hint="eastAsia" w:ascii="宋体" w:hAnsi="宋体" w:eastAsia="宋体" w:cs="宋体"/>
          <w:bCs/>
          <w:color w:val="auto"/>
          <w:sz w:val="24"/>
          <w:highlight w:val="none"/>
        </w:rPr>
        <w:t>。</w:t>
      </w:r>
    </w:p>
    <w:bookmarkEnd w:id="425"/>
    <w:bookmarkEnd w:id="426"/>
    <w:bookmarkEnd w:id="427"/>
    <w:bookmarkEnd w:id="428"/>
    <w:bookmarkEnd w:id="429"/>
    <w:p w14:paraId="28426D3C">
      <w:pPr>
        <w:pStyle w:val="957"/>
        <w:spacing w:before="0" w:beforeAutospacing="0" w:after="0" w:afterAutospacing="0" w:line="360" w:lineRule="auto"/>
        <w:ind w:firstLine="480"/>
        <w:rPr>
          <w:rFonts w:hint="eastAsia" w:ascii="宋体" w:hAnsi="宋体" w:eastAsia="宋体" w:cs="宋体"/>
          <w:b/>
          <w:color w:val="auto"/>
          <w:highlight w:val="none"/>
        </w:rPr>
      </w:pPr>
      <w:bookmarkStart w:id="430" w:name="_Toc22618"/>
      <w:bookmarkStart w:id="431" w:name="_Toc1814"/>
      <w:bookmarkStart w:id="432" w:name="_Toc10340"/>
      <w:bookmarkStart w:id="433" w:name="_Toc8772"/>
      <w:bookmarkStart w:id="434" w:name="_Toc4760"/>
      <w:bookmarkStart w:id="435" w:name="_Toc3625"/>
      <w:bookmarkStart w:id="436" w:name="_Toc11108"/>
      <w:bookmarkStart w:id="437" w:name="_Toc31421"/>
      <w:r>
        <w:rPr>
          <w:rFonts w:hint="eastAsia" w:ascii="宋体" w:hAnsi="宋体" w:eastAsia="宋体" w:cs="宋体"/>
          <w:b/>
          <w:color w:val="auto"/>
          <w:highlight w:val="none"/>
        </w:rPr>
        <w:t>1.4履约保证金</w:t>
      </w:r>
    </w:p>
    <w:p w14:paraId="33387306">
      <w:pPr>
        <w:pStyle w:val="957"/>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乙方</w:t>
      </w:r>
      <w:r>
        <w:rPr>
          <w:rFonts w:hint="eastAsia" w:ascii="宋体" w:hAnsi="宋体" w:eastAsia="宋体" w:cs="宋体"/>
          <w:color w:val="auto"/>
          <w:highlight w:val="none"/>
          <w:u w:val="single"/>
        </w:rPr>
        <w:t xml:space="preserve">  是   </w:t>
      </w:r>
      <w:r>
        <w:rPr>
          <w:rFonts w:hint="eastAsia" w:ascii="宋体" w:hAnsi="宋体" w:eastAsia="宋体" w:cs="宋体"/>
          <w:color w:val="auto"/>
          <w:highlight w:val="none"/>
        </w:rPr>
        <w:t>（是/否）需要支付履约保证金。若需要支付履约保证金的，则：</w:t>
      </w:r>
    </w:p>
    <w:p w14:paraId="7A609EBE">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1.4.1履约保证金的比例为</w:t>
      </w:r>
      <w:r>
        <w:rPr>
          <w:rFonts w:hint="eastAsia" w:ascii="宋体" w:hAnsi="宋体" w:cs="宋体"/>
          <w:color w:val="auto"/>
          <w:kern w:val="0"/>
          <w:sz w:val="24"/>
          <w:highlight w:val="none"/>
          <w:lang w:val="en-US" w:eastAsia="zh-CN"/>
        </w:rPr>
        <w:t>年</w:t>
      </w:r>
      <w:r>
        <w:rPr>
          <w:rFonts w:hint="eastAsia" w:ascii="宋体" w:hAnsi="宋体" w:eastAsia="宋体" w:cs="宋体"/>
          <w:color w:val="auto"/>
          <w:kern w:val="0"/>
          <w:sz w:val="24"/>
          <w:highlight w:val="none"/>
        </w:rPr>
        <w:t>合同金额的</w:t>
      </w:r>
      <w:r>
        <w:rPr>
          <w:rFonts w:hint="eastAsia" w:ascii="宋体" w:hAnsi="宋体" w:eastAsia="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1</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11353BCE">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1.4.2履约保证金支付方式详见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0402231D">
      <w:pPr>
        <w:pStyle w:val="2"/>
        <w:spacing w:line="360" w:lineRule="auto"/>
        <w:ind w:left="210" w:firstLine="240" w:firstLineChars="100"/>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F8ECE5A">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1.4.4甲方在项目验收结束后及时退还履约保证金。甲方在项目通过验收之日起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highlight w:val="none"/>
          <w:u w:val="single"/>
        </w:rPr>
        <w:t xml:space="preserve">  0.05（可根据情况修改）  </w:t>
      </w:r>
      <w:r>
        <w:rPr>
          <w:rFonts w:hint="eastAsia" w:ascii="宋体" w:hAnsi="宋体" w:eastAsia="宋体" w:cs="宋体"/>
          <w:color w:val="auto"/>
          <w:kern w:val="0"/>
          <w:sz w:val="24"/>
          <w:highlight w:val="none"/>
        </w:rPr>
        <w:t>%计算，最高限额为本合同履约保证金的</w:t>
      </w:r>
      <w:r>
        <w:rPr>
          <w:rFonts w:hint="eastAsia" w:ascii="宋体" w:hAnsi="宋体" w:eastAsia="宋体" w:cs="宋体"/>
          <w:color w:val="auto"/>
          <w:kern w:val="0"/>
          <w:sz w:val="24"/>
          <w:highlight w:val="none"/>
          <w:u w:val="single"/>
        </w:rPr>
        <w:t xml:space="preserve">  20  </w:t>
      </w:r>
      <w:r>
        <w:rPr>
          <w:rFonts w:hint="eastAsia" w:ascii="宋体" w:hAnsi="宋体" w:eastAsia="宋体" w:cs="宋体"/>
          <w:color w:val="auto"/>
          <w:kern w:val="0"/>
          <w:sz w:val="24"/>
          <w:highlight w:val="none"/>
        </w:rPr>
        <w:t xml:space="preserve"> %。</w:t>
      </w:r>
    </w:p>
    <w:p w14:paraId="61481207">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w:t>
      </w:r>
      <w:bookmarkEnd w:id="430"/>
      <w:bookmarkEnd w:id="431"/>
      <w:bookmarkEnd w:id="432"/>
      <w:r>
        <w:rPr>
          <w:rFonts w:hint="eastAsia" w:ascii="宋体" w:hAnsi="宋体" w:eastAsia="宋体" w:cs="宋体"/>
          <w:b/>
          <w:color w:val="auto"/>
          <w:sz w:val="24"/>
          <w:highlight w:val="none"/>
        </w:rPr>
        <w:t>预付款</w:t>
      </w:r>
    </w:p>
    <w:p w14:paraId="0A719BAF">
      <w:pPr>
        <w:pStyle w:val="957"/>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是   </w:t>
      </w:r>
      <w:r>
        <w:rPr>
          <w:rFonts w:hint="eastAsia" w:ascii="宋体" w:hAnsi="宋体" w:eastAsia="宋体" w:cs="宋体"/>
          <w:color w:val="auto"/>
          <w:highlight w:val="none"/>
        </w:rPr>
        <w:t>（是/否）需要支付预付款。若需要支付预付款的，则：</w:t>
      </w:r>
    </w:p>
    <w:p w14:paraId="53239EC1">
      <w:pPr>
        <w:spacing w:line="56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1.5.1预付款比例、支付方式、时间详见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3986381D">
      <w:pPr>
        <w:pStyle w:val="957"/>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1.5.2预付款的扣回方式详见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6563F3B">
      <w:pPr>
        <w:pStyle w:val="957"/>
        <w:spacing w:before="0" w:beforeAutospacing="0" w:after="0" w:afterAutospacing="0" w:line="360" w:lineRule="auto"/>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1.5.3预付款的担保措施详见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12D1F69">
      <w:pPr>
        <w:pStyle w:val="957"/>
        <w:spacing w:before="0" w:beforeAutospacing="0" w:after="0" w:afterAutospacing="0" w:line="360" w:lineRule="auto"/>
        <w:ind w:firstLine="480"/>
        <w:rPr>
          <w:rFonts w:hint="eastAsia" w:ascii="宋体" w:hAnsi="宋体" w:eastAsia="宋体" w:cs="宋体"/>
          <w:b/>
          <w:bCs/>
          <w:color w:val="auto"/>
          <w:highlight w:val="none"/>
        </w:rPr>
      </w:pPr>
      <w:r>
        <w:rPr>
          <w:rFonts w:hint="eastAsia" w:ascii="宋体" w:hAnsi="宋体" w:eastAsia="宋体" w:cs="宋体"/>
          <w:b/>
          <w:bCs/>
          <w:color w:val="auto"/>
          <w:highlight w:val="none"/>
        </w:rPr>
        <w:t>1.6资金支付</w:t>
      </w:r>
    </w:p>
    <w:p w14:paraId="224C7F25">
      <w:pPr>
        <w:pStyle w:val="957"/>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1D9EAC7">
      <w:pPr>
        <w:spacing w:line="560" w:lineRule="exact"/>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1.6.2资金支付的方式、时间和条件详见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5BE14789">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 履行期限、地点和方式</w:t>
      </w:r>
      <w:bookmarkEnd w:id="433"/>
      <w:bookmarkEnd w:id="434"/>
      <w:bookmarkEnd w:id="435"/>
      <w:bookmarkEnd w:id="436"/>
      <w:bookmarkEnd w:id="437"/>
    </w:p>
    <w:p w14:paraId="0F4F04CE">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1.7.1 服务交付（实施）的时间（期限）：</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39C1AA0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 服务交付（实施）的地点（地域范围）：</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50B453A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1.7.3 服务交付（实施）的方式：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6D568B70">
      <w:pPr>
        <w:spacing w:line="560" w:lineRule="exact"/>
        <w:ind w:firstLine="480" w:firstLineChars="200"/>
        <w:outlineLvl w:val="0"/>
        <w:rPr>
          <w:rFonts w:hint="eastAsia" w:ascii="宋体" w:hAnsi="宋体" w:eastAsia="宋体" w:cs="宋体"/>
          <w:bCs/>
          <w:color w:val="auto"/>
          <w:sz w:val="24"/>
          <w:highlight w:val="none"/>
        </w:rPr>
      </w:pPr>
      <w:bookmarkStart w:id="438" w:name="_Toc2375"/>
      <w:bookmarkStart w:id="439" w:name="_Toc8586"/>
      <w:bookmarkStart w:id="440" w:name="_Toc24662"/>
      <w:bookmarkStart w:id="441" w:name="_Toc5698"/>
      <w:bookmarkStart w:id="442" w:name="_Toc3079"/>
      <w:r>
        <w:rPr>
          <w:rFonts w:hint="eastAsia" w:ascii="宋体" w:hAnsi="宋体" w:eastAsia="宋体" w:cs="宋体"/>
          <w:bCs/>
          <w:color w:val="auto"/>
          <w:sz w:val="24"/>
          <w:highlight w:val="none"/>
        </w:rPr>
        <w:t>1.7.4若服务涉及货物的，则货物的：</w:t>
      </w:r>
    </w:p>
    <w:p w14:paraId="7C2E3C2F">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1.7.4.1 交付期限：详见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21DD500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1.7.4.2 交付地点：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0BAAEA4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1.7.4.3 交付方式：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4EAF8D83">
      <w:pPr>
        <w:spacing w:line="560" w:lineRule="exact"/>
        <w:ind w:firstLine="482" w:firstLineChars="200"/>
        <w:outlineLvl w:val="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1.8违约责任</w:t>
      </w:r>
      <w:bookmarkEnd w:id="438"/>
      <w:bookmarkEnd w:id="439"/>
      <w:bookmarkEnd w:id="440"/>
      <w:bookmarkEnd w:id="441"/>
      <w:bookmarkEnd w:id="442"/>
    </w:p>
    <w:p w14:paraId="6C4368C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 w:val="24"/>
          <w:highlight w:val="none"/>
          <w:u w:val="single"/>
        </w:rPr>
        <w:t xml:space="preserve">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%；迟延履行的违约金计算数额达到前述最高限额之日起，甲方有权在要求乙方支付违约金的同时，书面通知乙方解除本合同；</w:t>
      </w:r>
    </w:p>
    <w:p w14:paraId="0F53DBFD">
      <w:pPr>
        <w:pStyle w:val="2"/>
        <w:ind w:left="210" w:firstLine="240" w:firstLineChars="1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0.05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5650577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1.8.3除不可抗力和财政预算调整外，如果甲方没有按照本合同约定的付款方式付款，那么乙方可要求甲方支付违约金，违约金按每迟延付款一日的应付而未付款的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14:paraId="6724474D">
      <w:pPr>
        <w:spacing w:line="560" w:lineRule="exact"/>
        <w:ind w:firstLine="480" w:firstLineChars="200"/>
        <w:rPr>
          <w:rFonts w:hint="eastAsia" w:ascii="宋体" w:hAnsi="宋体" w:eastAsia="宋体" w:cs="宋体"/>
          <w:color w:val="auto"/>
          <w:sz w:val="24"/>
          <w:highlight w:val="none"/>
        </w:rPr>
      </w:pPr>
      <w:bookmarkStart w:id="443" w:name="_Toc32454"/>
      <w:bookmarkStart w:id="444" w:name="_Toc18683"/>
      <w:bookmarkStart w:id="445" w:name="_Toc30329"/>
      <w:bookmarkStart w:id="446" w:name="_Toc26807"/>
      <w:bookmarkStart w:id="447" w:name="_Toc9497"/>
      <w:r>
        <w:rPr>
          <w:rFonts w:hint="eastAsia" w:ascii="宋体" w:hAnsi="宋体" w:eastAsia="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494311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CF8E67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00F1694D">
      <w:pPr>
        <w:spacing w:line="560" w:lineRule="exact"/>
        <w:ind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1.8.7违约责任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bookmarkEnd w:id="443"/>
    <w:bookmarkEnd w:id="444"/>
    <w:bookmarkEnd w:id="445"/>
    <w:bookmarkEnd w:id="446"/>
    <w:bookmarkEnd w:id="447"/>
    <w:p w14:paraId="70FF9D3D">
      <w:pPr>
        <w:spacing w:line="560" w:lineRule="exact"/>
        <w:ind w:firstLine="482" w:firstLineChars="200"/>
        <w:outlineLvl w:val="0"/>
        <w:rPr>
          <w:rFonts w:hint="eastAsia" w:ascii="宋体" w:hAnsi="宋体" w:eastAsia="宋体" w:cs="宋体"/>
          <w:b/>
          <w:color w:val="auto"/>
          <w:sz w:val="24"/>
          <w:highlight w:val="none"/>
        </w:rPr>
      </w:pPr>
      <w:bookmarkStart w:id="448" w:name="_Toc28375"/>
      <w:bookmarkStart w:id="449" w:name="_Toc15583"/>
      <w:bookmarkStart w:id="450" w:name="_Toc16021"/>
      <w:r>
        <w:rPr>
          <w:rFonts w:hint="eastAsia" w:ascii="宋体" w:hAnsi="宋体" w:eastAsia="宋体" w:cs="宋体"/>
          <w:b/>
          <w:color w:val="auto"/>
          <w:sz w:val="24"/>
          <w:highlight w:val="none"/>
        </w:rPr>
        <w:t>1.9合同争议的解决</w:t>
      </w:r>
      <w:bookmarkEnd w:id="448"/>
      <w:bookmarkEnd w:id="449"/>
      <w:bookmarkEnd w:id="450"/>
    </w:p>
    <w:p w14:paraId="36FCEFD8">
      <w:pPr>
        <w:spacing w:line="560" w:lineRule="exact"/>
        <w:ind w:left="-61" w:leftChars="-29" w:right="-420" w:rightChars="-200"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1.9.2  </w:t>
      </w:r>
      <w:r>
        <w:rPr>
          <w:rFonts w:hint="eastAsia" w:ascii="宋体" w:hAnsi="宋体" w:eastAsia="宋体" w:cs="宋体"/>
          <w:color w:val="auto"/>
          <w:sz w:val="24"/>
          <w:highlight w:val="none"/>
        </w:rPr>
        <w:t>条款规定的方式解决：</w:t>
      </w:r>
    </w:p>
    <w:p w14:paraId="3DC96264">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1.9.1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14:paraId="0F83A162">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1.9.2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14:paraId="388191F2">
      <w:pPr>
        <w:spacing w:line="560" w:lineRule="exact"/>
        <w:ind w:firstLine="482" w:firstLineChars="200"/>
        <w:outlineLvl w:val="0"/>
        <w:rPr>
          <w:rFonts w:hint="eastAsia" w:ascii="宋体" w:hAnsi="宋体" w:eastAsia="宋体" w:cs="宋体"/>
          <w:b/>
          <w:color w:val="auto"/>
          <w:sz w:val="24"/>
          <w:highlight w:val="none"/>
        </w:rPr>
      </w:pPr>
      <w:bookmarkStart w:id="451" w:name="_Toc7245"/>
      <w:bookmarkStart w:id="452" w:name="_Toc15322"/>
      <w:bookmarkStart w:id="453" w:name="_Toc11173"/>
      <w:r>
        <w:rPr>
          <w:rFonts w:hint="eastAsia" w:ascii="宋体" w:hAnsi="宋体" w:eastAsia="宋体" w:cs="宋体"/>
          <w:b/>
          <w:color w:val="auto"/>
          <w:sz w:val="24"/>
          <w:highlight w:val="none"/>
        </w:rPr>
        <w:t>2.0 合同生效</w:t>
      </w:r>
      <w:bookmarkEnd w:id="451"/>
      <w:bookmarkEnd w:id="452"/>
      <w:bookmarkEnd w:id="453"/>
    </w:p>
    <w:p w14:paraId="796BB27C">
      <w:pPr>
        <w:spacing w:line="5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本合同自双方当事人盖章签字时生效。</w:t>
      </w:r>
    </w:p>
    <w:p w14:paraId="69AB8E57">
      <w:pPr>
        <w:autoSpaceDE w:val="0"/>
        <w:autoSpaceDN w:val="0"/>
        <w:spacing w:line="560" w:lineRule="exact"/>
        <w:rPr>
          <w:rFonts w:hint="eastAsia" w:ascii="宋体" w:hAnsi="宋体" w:eastAsia="宋体" w:cs="宋体"/>
          <w:color w:val="auto"/>
          <w:sz w:val="24"/>
          <w:highlight w:val="none"/>
          <w:lang w:val="zh-CN"/>
        </w:rPr>
      </w:pPr>
    </w:p>
    <w:p w14:paraId="5A84D27C">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14:paraId="1DA39542">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14:paraId="38E0DF8E">
      <w:pPr>
        <w:autoSpaceDE w:val="0"/>
        <w:autoSpaceDN w:val="0"/>
        <w:spacing w:line="560" w:lineRule="exact"/>
        <w:rPr>
          <w:rFonts w:hint="eastAsia" w:ascii="宋体" w:hAnsi="宋体" w:eastAsia="宋体" w:cs="宋体"/>
          <w:color w:val="auto"/>
          <w:sz w:val="24"/>
          <w:highlight w:val="none"/>
          <w:lang w:val="zh-CN"/>
        </w:rPr>
      </w:pPr>
    </w:p>
    <w:p w14:paraId="62BFAD07">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14:paraId="41BD29C0">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法定代表人或</w:t>
      </w:r>
    </w:p>
    <w:p w14:paraId="2A35D144">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授权代表（签字）: </w:t>
      </w:r>
    </w:p>
    <w:p w14:paraId="7B273B40">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14:paraId="75FA78B6">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14:paraId="671E8506">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14:paraId="7EEFAF30">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14:paraId="1D73C4F6">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14:paraId="77191708">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14:paraId="01C6737B">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14:paraId="74CF6581">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14:paraId="2E59A4B6">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14:paraId="626B9314">
      <w:pPr>
        <w:widowControl/>
        <w:adjustRightInd/>
        <w:rPr>
          <w:rFonts w:hint="eastAsia" w:ascii="宋体" w:hAnsi="宋体" w:eastAsia="宋体" w:cs="宋体"/>
          <w:b/>
          <w:color w:val="auto"/>
          <w:sz w:val="36"/>
          <w:szCs w:val="20"/>
          <w:highlight w:val="none"/>
        </w:rPr>
      </w:pPr>
    </w:p>
    <w:p w14:paraId="22E7D0C7">
      <w:pPr>
        <w:snapToGrid w:val="0"/>
        <w:spacing w:line="20" w:lineRule="exact"/>
        <w:ind w:firstLine="480" w:firstLineChars="200"/>
        <w:rPr>
          <w:rFonts w:hint="eastAsia" w:ascii="宋体" w:hAnsi="宋体" w:eastAsia="宋体" w:cs="宋体"/>
          <w:color w:val="auto"/>
          <w:sz w:val="24"/>
          <w:highlight w:val="none"/>
        </w:rPr>
      </w:pPr>
    </w:p>
    <w:p w14:paraId="084A267E">
      <w:pPr>
        <w:widowControl/>
        <w:adjustRightInd/>
        <w:rPr>
          <w:rFonts w:hint="eastAsia" w:ascii="宋体" w:hAnsi="宋体" w:eastAsia="宋体" w:cs="宋体"/>
          <w:b/>
          <w:color w:val="auto"/>
          <w:sz w:val="36"/>
          <w:szCs w:val="20"/>
          <w:highlight w:val="none"/>
        </w:rPr>
        <w:sectPr>
          <w:headerReference r:id="rId11"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5B7CE336">
      <w:pPr>
        <w:pStyle w:val="700"/>
        <w:spacing w:line="560" w:lineRule="exact"/>
        <w:ind w:left="0" w:leftChars="0" w:firstLine="0" w:firstLineChars="0"/>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第二部分 合同一般条款</w:t>
      </w:r>
    </w:p>
    <w:p w14:paraId="61323978">
      <w:pPr>
        <w:spacing w:line="560" w:lineRule="exact"/>
        <w:ind w:firstLine="482" w:firstLineChars="200"/>
        <w:outlineLvl w:val="0"/>
        <w:rPr>
          <w:rFonts w:hint="eastAsia" w:ascii="宋体" w:hAnsi="宋体" w:eastAsia="宋体" w:cs="宋体"/>
          <w:b/>
          <w:color w:val="auto"/>
          <w:sz w:val="24"/>
          <w:highlight w:val="none"/>
        </w:rPr>
      </w:pPr>
      <w:bookmarkStart w:id="454" w:name="_Toc19680"/>
      <w:bookmarkStart w:id="455" w:name="_Toc5228"/>
      <w:bookmarkStart w:id="456" w:name="_Toc14021"/>
      <w:bookmarkStart w:id="457" w:name="_Toc31297"/>
      <w:bookmarkStart w:id="458" w:name="_Toc25079"/>
      <w:r>
        <w:rPr>
          <w:rFonts w:hint="eastAsia" w:ascii="宋体" w:hAnsi="宋体" w:eastAsia="宋体" w:cs="宋体"/>
          <w:b/>
          <w:color w:val="auto"/>
          <w:sz w:val="24"/>
          <w:highlight w:val="none"/>
        </w:rPr>
        <w:t>2.1 定义</w:t>
      </w:r>
      <w:bookmarkEnd w:id="454"/>
      <w:bookmarkEnd w:id="455"/>
      <w:bookmarkEnd w:id="456"/>
      <w:bookmarkEnd w:id="457"/>
      <w:bookmarkEnd w:id="458"/>
    </w:p>
    <w:p w14:paraId="7784D81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14:paraId="7505A22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“合同”系指采购人和中标或成交供应商签订的载明双方当事人所达成的协议，并包括所有的附件、附录和构成合同的其他文件。</w:t>
      </w:r>
    </w:p>
    <w:p w14:paraId="2A12FDA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“合同价”系指根据合同约定，中标或成交供应商在完全履行合同义务后，采购人应支付给中标或成交供应商的价格。</w:t>
      </w:r>
    </w:p>
    <w:p w14:paraId="795E939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350554E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 “甲方”系指与中标或成交供应商签署合同的采购人；采购人委托采购代理机构代表其与乙方签订合同的，采购人的授权委托书作为合同附件。</w:t>
      </w:r>
    </w:p>
    <w:p w14:paraId="373A17B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5ABB872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 “现场”系指合同约定提供服务的地点。</w:t>
      </w:r>
    </w:p>
    <w:p w14:paraId="01CD804F">
      <w:pPr>
        <w:spacing w:line="560" w:lineRule="exact"/>
        <w:ind w:firstLine="482" w:firstLineChars="200"/>
        <w:outlineLvl w:val="0"/>
        <w:rPr>
          <w:rFonts w:hint="eastAsia" w:ascii="宋体" w:hAnsi="宋体" w:eastAsia="宋体" w:cs="宋体"/>
          <w:b/>
          <w:color w:val="auto"/>
          <w:sz w:val="24"/>
          <w:highlight w:val="none"/>
        </w:rPr>
      </w:pPr>
      <w:bookmarkStart w:id="459" w:name="_Toc23289"/>
      <w:bookmarkStart w:id="460" w:name="_Toc3769"/>
      <w:bookmarkStart w:id="461" w:name="_Toc19539"/>
      <w:bookmarkStart w:id="462" w:name="_Toc31402"/>
      <w:bookmarkStart w:id="463" w:name="_Toc16752"/>
      <w:r>
        <w:rPr>
          <w:rFonts w:hint="eastAsia" w:ascii="宋体" w:hAnsi="宋体" w:eastAsia="宋体" w:cs="宋体"/>
          <w:b/>
          <w:color w:val="auto"/>
          <w:sz w:val="24"/>
          <w:highlight w:val="none"/>
        </w:rPr>
        <w:t>2.2 技术规范</w:t>
      </w:r>
      <w:bookmarkEnd w:id="459"/>
      <w:bookmarkEnd w:id="460"/>
      <w:bookmarkEnd w:id="461"/>
      <w:bookmarkEnd w:id="462"/>
      <w:bookmarkEnd w:id="463"/>
    </w:p>
    <w:p w14:paraId="6B14A49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846D623">
      <w:pPr>
        <w:spacing w:line="560" w:lineRule="exact"/>
        <w:ind w:firstLine="482" w:firstLineChars="200"/>
        <w:outlineLvl w:val="0"/>
        <w:rPr>
          <w:rFonts w:hint="eastAsia" w:ascii="宋体" w:hAnsi="宋体" w:eastAsia="宋体" w:cs="宋体"/>
          <w:b/>
          <w:color w:val="auto"/>
          <w:sz w:val="24"/>
          <w:highlight w:val="none"/>
        </w:rPr>
      </w:pPr>
      <w:bookmarkStart w:id="464" w:name="_Toc13673"/>
      <w:bookmarkStart w:id="465" w:name="_Toc9161"/>
      <w:bookmarkStart w:id="466" w:name="_Toc27945"/>
      <w:bookmarkStart w:id="467" w:name="_Toc4133"/>
      <w:bookmarkStart w:id="468" w:name="_Toc12412"/>
      <w:r>
        <w:rPr>
          <w:rFonts w:hint="eastAsia" w:ascii="宋体" w:hAnsi="宋体" w:eastAsia="宋体" w:cs="宋体"/>
          <w:b/>
          <w:color w:val="auto"/>
          <w:sz w:val="24"/>
          <w:highlight w:val="none"/>
        </w:rPr>
        <w:t>2.3 知识产权</w:t>
      </w:r>
      <w:bookmarkEnd w:id="464"/>
      <w:bookmarkEnd w:id="465"/>
      <w:bookmarkEnd w:id="466"/>
      <w:bookmarkEnd w:id="467"/>
      <w:bookmarkEnd w:id="468"/>
    </w:p>
    <w:p w14:paraId="2ECD9A4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626EC5C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 合同涉及技术成果的归属和收益的分成办法的，详见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1ABF28E5">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2.4 履约检查和问题反馈</w:t>
      </w:r>
    </w:p>
    <w:p w14:paraId="1A8D125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60092B9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合同履行期间，甲方有权将履行过程中出现的问题反馈给乙方，双方当事人应以书面形式约定需要完善和改进的内容。</w:t>
      </w:r>
    </w:p>
    <w:p w14:paraId="1E13B9C8">
      <w:pPr>
        <w:spacing w:line="560" w:lineRule="exact"/>
        <w:ind w:firstLine="482" w:firstLineChars="200"/>
        <w:outlineLvl w:val="0"/>
        <w:rPr>
          <w:rFonts w:hint="eastAsia" w:ascii="宋体" w:hAnsi="宋体" w:eastAsia="宋体" w:cs="宋体"/>
          <w:b/>
          <w:color w:val="auto"/>
          <w:sz w:val="24"/>
          <w:highlight w:val="none"/>
        </w:rPr>
      </w:pPr>
      <w:bookmarkStart w:id="469" w:name="_Toc32670"/>
      <w:bookmarkStart w:id="470" w:name="_Toc31233"/>
      <w:bookmarkStart w:id="471" w:name="_Toc26555"/>
      <w:bookmarkStart w:id="472" w:name="_Toc15447"/>
      <w:bookmarkStart w:id="473" w:name="_Toc22011"/>
      <w:r>
        <w:rPr>
          <w:rFonts w:hint="eastAsia" w:ascii="宋体" w:hAnsi="宋体" w:eastAsia="宋体" w:cs="宋体"/>
          <w:b/>
          <w:color w:val="auto"/>
          <w:sz w:val="24"/>
          <w:highlight w:val="none"/>
        </w:rPr>
        <w:t>2.5 结算方式和付款条件</w:t>
      </w:r>
      <w:bookmarkEnd w:id="469"/>
      <w:bookmarkEnd w:id="470"/>
      <w:bookmarkEnd w:id="471"/>
      <w:bookmarkEnd w:id="472"/>
      <w:bookmarkEnd w:id="473"/>
    </w:p>
    <w:p w14:paraId="59AAD1C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44146839">
      <w:pPr>
        <w:spacing w:line="560" w:lineRule="exact"/>
        <w:ind w:firstLine="482" w:firstLineChars="200"/>
        <w:outlineLvl w:val="0"/>
        <w:rPr>
          <w:rFonts w:hint="eastAsia" w:ascii="宋体" w:hAnsi="宋体" w:eastAsia="宋体" w:cs="宋体"/>
          <w:b/>
          <w:color w:val="auto"/>
          <w:sz w:val="24"/>
          <w:highlight w:val="none"/>
        </w:rPr>
      </w:pPr>
      <w:bookmarkStart w:id="474" w:name="_Toc16163"/>
      <w:bookmarkStart w:id="475" w:name="_Toc30507"/>
      <w:bookmarkStart w:id="476" w:name="_Toc18990"/>
      <w:bookmarkStart w:id="477" w:name="_Toc13154"/>
      <w:bookmarkStart w:id="478" w:name="_Toc13467"/>
      <w:r>
        <w:rPr>
          <w:rFonts w:hint="eastAsia" w:ascii="宋体" w:hAnsi="宋体" w:eastAsia="宋体" w:cs="宋体"/>
          <w:b/>
          <w:color w:val="auto"/>
          <w:sz w:val="24"/>
          <w:highlight w:val="none"/>
        </w:rPr>
        <w:t>2.6 技术资料和保密义务</w:t>
      </w:r>
      <w:bookmarkEnd w:id="474"/>
      <w:bookmarkEnd w:id="475"/>
      <w:bookmarkEnd w:id="476"/>
      <w:bookmarkEnd w:id="477"/>
      <w:bookmarkEnd w:id="478"/>
    </w:p>
    <w:p w14:paraId="64E2D5E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 乙方有权依据合同约定和项目需要，向甲方了解有关情况，调阅有关资料等，甲方应予积极配合；</w:t>
      </w:r>
    </w:p>
    <w:p w14:paraId="095B807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 乙方有义务妥善保管和保护由甲方提供的前款信息和资料等；</w:t>
      </w:r>
    </w:p>
    <w:p w14:paraId="67612B6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4CA6646">
      <w:pPr>
        <w:spacing w:line="560" w:lineRule="exact"/>
        <w:ind w:firstLine="482" w:firstLineChars="200"/>
        <w:outlineLvl w:val="0"/>
        <w:rPr>
          <w:rFonts w:hint="eastAsia" w:ascii="宋体" w:hAnsi="宋体" w:eastAsia="宋体" w:cs="宋体"/>
          <w:b/>
          <w:color w:val="auto"/>
          <w:sz w:val="24"/>
          <w:highlight w:val="none"/>
        </w:rPr>
      </w:pPr>
      <w:bookmarkStart w:id="479" w:name="_Toc19069"/>
      <w:r>
        <w:rPr>
          <w:rFonts w:hint="eastAsia" w:ascii="宋体" w:hAnsi="宋体" w:eastAsia="宋体" w:cs="宋体"/>
          <w:b/>
          <w:color w:val="auto"/>
          <w:sz w:val="24"/>
          <w:highlight w:val="none"/>
        </w:rPr>
        <w:t>2.7 质量保证</w:t>
      </w:r>
      <w:bookmarkEnd w:id="479"/>
    </w:p>
    <w:p w14:paraId="5B6F760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乙方应建立和完善履行合同的内部质量保证体系，并提供相关内部规章制度给甲方，以便甲方进行监督检查；</w:t>
      </w:r>
    </w:p>
    <w:p w14:paraId="4F2F4C2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乙方应保证履行合同的人员数量和素质、软件和硬件设备的配置、场地、环境和设施等满足全面履行合同的要求，并应接受甲方的监督检查。</w:t>
      </w:r>
    </w:p>
    <w:p w14:paraId="7F5FF844">
      <w:pPr>
        <w:spacing w:line="560" w:lineRule="exact"/>
        <w:ind w:firstLine="482" w:firstLineChars="200"/>
        <w:outlineLvl w:val="0"/>
        <w:rPr>
          <w:rFonts w:hint="eastAsia" w:ascii="宋体" w:hAnsi="宋体" w:eastAsia="宋体" w:cs="宋体"/>
          <w:b/>
          <w:color w:val="auto"/>
          <w:sz w:val="24"/>
          <w:highlight w:val="none"/>
        </w:rPr>
      </w:pPr>
      <w:bookmarkStart w:id="480" w:name="_Toc22267"/>
      <w:r>
        <w:rPr>
          <w:rFonts w:hint="eastAsia" w:ascii="宋体" w:hAnsi="宋体" w:eastAsia="宋体" w:cs="宋体"/>
          <w:b/>
          <w:color w:val="auto"/>
          <w:sz w:val="24"/>
          <w:highlight w:val="none"/>
        </w:rPr>
        <w:t>2.8 延迟履行</w:t>
      </w:r>
      <w:bookmarkEnd w:id="480"/>
    </w:p>
    <w:p w14:paraId="4FD91D8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7FD5E644">
      <w:pPr>
        <w:spacing w:line="560" w:lineRule="exact"/>
        <w:ind w:firstLine="482" w:firstLineChars="200"/>
        <w:outlineLvl w:val="0"/>
        <w:rPr>
          <w:rFonts w:hint="eastAsia" w:ascii="宋体" w:hAnsi="宋体" w:eastAsia="宋体" w:cs="宋体"/>
          <w:b/>
          <w:color w:val="auto"/>
          <w:sz w:val="24"/>
          <w:highlight w:val="none"/>
        </w:rPr>
      </w:pPr>
      <w:bookmarkStart w:id="481" w:name="_Toc10611"/>
      <w:r>
        <w:rPr>
          <w:rFonts w:hint="eastAsia" w:ascii="宋体" w:hAnsi="宋体" w:eastAsia="宋体" w:cs="宋体"/>
          <w:b/>
          <w:color w:val="auto"/>
          <w:sz w:val="24"/>
          <w:highlight w:val="none"/>
        </w:rPr>
        <w:t>2.9 合同变更</w:t>
      </w:r>
      <w:bookmarkEnd w:id="481"/>
    </w:p>
    <w:p w14:paraId="22B7926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6B6C65D8">
      <w:pPr>
        <w:spacing w:line="560" w:lineRule="exact"/>
        <w:ind w:firstLine="482" w:firstLineChars="200"/>
        <w:outlineLvl w:val="0"/>
        <w:rPr>
          <w:rFonts w:hint="eastAsia" w:ascii="宋体" w:hAnsi="宋体" w:eastAsia="宋体" w:cs="宋体"/>
          <w:b/>
          <w:color w:val="auto"/>
          <w:sz w:val="24"/>
          <w:highlight w:val="none"/>
        </w:rPr>
      </w:pPr>
      <w:bookmarkStart w:id="482" w:name="_Toc21830"/>
      <w:bookmarkStart w:id="483" w:name="_Toc26689"/>
      <w:bookmarkStart w:id="484" w:name="_Toc23368"/>
      <w:bookmarkStart w:id="485" w:name="_Toc10663"/>
      <w:bookmarkStart w:id="486" w:name="_Toc42"/>
      <w:r>
        <w:rPr>
          <w:rFonts w:hint="eastAsia" w:ascii="宋体" w:hAnsi="宋体" w:eastAsia="宋体" w:cs="宋体"/>
          <w:b/>
          <w:color w:val="auto"/>
          <w:sz w:val="24"/>
          <w:highlight w:val="none"/>
        </w:rPr>
        <w:t>2.10 合同转让和分包</w:t>
      </w:r>
      <w:bookmarkEnd w:id="482"/>
      <w:bookmarkEnd w:id="483"/>
      <w:bookmarkEnd w:id="484"/>
      <w:bookmarkEnd w:id="485"/>
      <w:bookmarkEnd w:id="486"/>
    </w:p>
    <w:p w14:paraId="4517D66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16CF101">
      <w:pPr>
        <w:spacing w:line="560" w:lineRule="exact"/>
        <w:ind w:firstLine="482" w:firstLineChars="200"/>
        <w:outlineLvl w:val="0"/>
        <w:rPr>
          <w:rFonts w:hint="eastAsia" w:ascii="宋体" w:hAnsi="宋体" w:eastAsia="宋体" w:cs="宋体"/>
          <w:b/>
          <w:color w:val="auto"/>
          <w:sz w:val="24"/>
          <w:highlight w:val="none"/>
        </w:rPr>
      </w:pPr>
      <w:bookmarkStart w:id="487" w:name="_Toc25571"/>
      <w:bookmarkStart w:id="488" w:name="_Toc4720"/>
      <w:bookmarkStart w:id="489" w:name="_Toc32494"/>
      <w:bookmarkStart w:id="490" w:name="_Toc26633"/>
      <w:bookmarkStart w:id="491" w:name="_Toc14371"/>
      <w:r>
        <w:rPr>
          <w:rFonts w:hint="eastAsia" w:ascii="宋体" w:hAnsi="宋体" w:eastAsia="宋体" w:cs="宋体"/>
          <w:b/>
          <w:color w:val="auto"/>
          <w:sz w:val="24"/>
          <w:highlight w:val="none"/>
        </w:rPr>
        <w:t>2.11 不可抗力</w:t>
      </w:r>
      <w:bookmarkEnd w:id="487"/>
      <w:bookmarkEnd w:id="488"/>
      <w:bookmarkEnd w:id="489"/>
      <w:bookmarkEnd w:id="490"/>
      <w:bookmarkEnd w:id="491"/>
    </w:p>
    <w:p w14:paraId="2934DE3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2.11.1如果任何一方遭遇法律规定的不可抗力，致使合同履行受阻时，履行合同的期限应予延长，延长的期限应相当于不可抗力所影响的时间；</w:t>
      </w:r>
    </w:p>
    <w:p w14:paraId="1A961B5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 因不可抗力致使不能实现合同目的的，当事人可以解除合同；</w:t>
      </w:r>
    </w:p>
    <w:p w14:paraId="4F4E606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2.11.3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14:paraId="224F6B3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14:paraId="0D5F2096">
      <w:pPr>
        <w:spacing w:line="560" w:lineRule="exact"/>
        <w:ind w:firstLine="482" w:firstLineChars="200"/>
        <w:outlineLvl w:val="0"/>
        <w:rPr>
          <w:rFonts w:hint="eastAsia" w:ascii="宋体" w:hAnsi="宋体" w:eastAsia="宋体" w:cs="宋体"/>
          <w:b/>
          <w:color w:val="auto"/>
          <w:sz w:val="24"/>
          <w:highlight w:val="none"/>
        </w:rPr>
      </w:pPr>
      <w:bookmarkStart w:id="492" w:name="_Toc23854"/>
      <w:bookmarkStart w:id="493" w:name="_Toc3638"/>
      <w:bookmarkStart w:id="494" w:name="_Toc24465"/>
      <w:bookmarkStart w:id="495" w:name="_Toc14115"/>
      <w:bookmarkStart w:id="496" w:name="_Toc25783"/>
      <w:r>
        <w:rPr>
          <w:rFonts w:hint="eastAsia" w:ascii="宋体" w:hAnsi="宋体" w:eastAsia="宋体" w:cs="宋体"/>
          <w:b/>
          <w:color w:val="auto"/>
          <w:sz w:val="24"/>
          <w:highlight w:val="none"/>
        </w:rPr>
        <w:t>2.12 税费</w:t>
      </w:r>
      <w:bookmarkEnd w:id="492"/>
      <w:bookmarkEnd w:id="493"/>
      <w:bookmarkEnd w:id="494"/>
      <w:bookmarkEnd w:id="495"/>
      <w:bookmarkEnd w:id="496"/>
    </w:p>
    <w:p w14:paraId="3EC51F6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与合同有关的一切税费，均按照中华人民共和国法律的相关规定缴纳。</w:t>
      </w:r>
    </w:p>
    <w:p w14:paraId="708A93F3">
      <w:pPr>
        <w:spacing w:line="560" w:lineRule="exact"/>
        <w:ind w:firstLine="482" w:firstLineChars="200"/>
        <w:outlineLvl w:val="0"/>
        <w:rPr>
          <w:rFonts w:hint="eastAsia" w:ascii="宋体" w:hAnsi="宋体" w:eastAsia="宋体" w:cs="宋体"/>
          <w:b/>
          <w:color w:val="auto"/>
          <w:sz w:val="24"/>
          <w:highlight w:val="none"/>
        </w:rPr>
      </w:pPr>
      <w:bookmarkStart w:id="497" w:name="_Toc30105"/>
      <w:bookmarkStart w:id="498" w:name="_Toc25525"/>
      <w:bookmarkStart w:id="499" w:name="_Toc26883"/>
      <w:bookmarkStart w:id="500" w:name="_Toc7315"/>
      <w:bookmarkStart w:id="501" w:name="_Toc14814"/>
      <w:r>
        <w:rPr>
          <w:rFonts w:hint="eastAsia" w:ascii="宋体" w:hAnsi="宋体" w:eastAsia="宋体" w:cs="宋体"/>
          <w:b/>
          <w:color w:val="auto"/>
          <w:sz w:val="24"/>
          <w:highlight w:val="none"/>
        </w:rPr>
        <w:t>2.13 乙方破产</w:t>
      </w:r>
      <w:bookmarkEnd w:id="497"/>
      <w:bookmarkEnd w:id="498"/>
      <w:bookmarkEnd w:id="499"/>
      <w:bookmarkEnd w:id="500"/>
      <w:bookmarkEnd w:id="501"/>
    </w:p>
    <w:p w14:paraId="3778F20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0D65D5F">
      <w:pPr>
        <w:spacing w:line="560" w:lineRule="exact"/>
        <w:ind w:firstLine="482" w:firstLineChars="200"/>
        <w:outlineLvl w:val="0"/>
        <w:rPr>
          <w:rFonts w:hint="eastAsia" w:ascii="宋体" w:hAnsi="宋体" w:eastAsia="宋体" w:cs="宋体"/>
          <w:b/>
          <w:color w:val="auto"/>
          <w:sz w:val="24"/>
          <w:highlight w:val="none"/>
        </w:rPr>
      </w:pPr>
      <w:bookmarkStart w:id="502" w:name="_Toc2016"/>
      <w:bookmarkStart w:id="503" w:name="_Toc23323"/>
      <w:bookmarkStart w:id="504" w:name="_Toc1123"/>
      <w:r>
        <w:rPr>
          <w:rFonts w:hint="eastAsia" w:ascii="宋体" w:hAnsi="宋体" w:eastAsia="宋体" w:cs="宋体"/>
          <w:b/>
          <w:color w:val="auto"/>
          <w:sz w:val="24"/>
          <w:highlight w:val="none"/>
        </w:rPr>
        <w:t>2.14 合同中止、终止</w:t>
      </w:r>
      <w:bookmarkEnd w:id="502"/>
      <w:bookmarkEnd w:id="503"/>
      <w:bookmarkEnd w:id="504"/>
    </w:p>
    <w:p w14:paraId="7A500CF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2.14.1 双方当事人不得擅自中止或者终止合同；</w:t>
      </w:r>
    </w:p>
    <w:p w14:paraId="3D29AB0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720505D6">
      <w:pPr>
        <w:spacing w:line="560" w:lineRule="exact"/>
        <w:ind w:firstLine="482" w:firstLineChars="200"/>
        <w:outlineLvl w:val="0"/>
        <w:rPr>
          <w:rFonts w:hint="eastAsia" w:ascii="宋体" w:hAnsi="宋体" w:eastAsia="宋体" w:cs="宋体"/>
          <w:b/>
          <w:color w:val="auto"/>
          <w:sz w:val="24"/>
          <w:highlight w:val="none"/>
        </w:rPr>
      </w:pPr>
      <w:bookmarkStart w:id="505" w:name="_Toc14525"/>
      <w:bookmarkStart w:id="506" w:name="_Toc1969"/>
      <w:bookmarkStart w:id="507" w:name="_Toc17363"/>
      <w:r>
        <w:rPr>
          <w:rFonts w:hint="eastAsia" w:ascii="宋体" w:hAnsi="宋体" w:eastAsia="宋体" w:cs="宋体"/>
          <w:b/>
          <w:color w:val="auto"/>
          <w:sz w:val="24"/>
          <w:highlight w:val="none"/>
        </w:rPr>
        <w:t>2.15 检验和验收</w:t>
      </w:r>
      <w:bookmarkEnd w:id="505"/>
      <w:bookmarkEnd w:id="506"/>
      <w:bookmarkEnd w:id="507"/>
    </w:p>
    <w:p w14:paraId="6F3A8056">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2.15.1 乙方按照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的约定，定期提交服务报告，甲方按照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的约定进行定期验收；</w:t>
      </w:r>
    </w:p>
    <w:p w14:paraId="391A9C74">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1E9886C">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p w14:paraId="183169BD">
      <w:pPr>
        <w:spacing w:line="560" w:lineRule="exact"/>
        <w:ind w:firstLine="482" w:firstLineChars="200"/>
        <w:outlineLvl w:val="0"/>
        <w:rPr>
          <w:rFonts w:hint="eastAsia" w:ascii="宋体" w:hAnsi="宋体" w:eastAsia="宋体" w:cs="宋体"/>
          <w:b/>
          <w:color w:val="auto"/>
          <w:sz w:val="24"/>
          <w:highlight w:val="none"/>
        </w:rPr>
      </w:pPr>
      <w:bookmarkStart w:id="508" w:name="_Toc9808"/>
      <w:bookmarkStart w:id="509" w:name="_Toc25198"/>
      <w:bookmarkStart w:id="510" w:name="_Toc31892"/>
      <w:bookmarkStart w:id="511" w:name="_Toc12666"/>
      <w:bookmarkStart w:id="512" w:name="_Toc2308"/>
      <w:r>
        <w:rPr>
          <w:rFonts w:hint="eastAsia" w:ascii="宋体" w:hAnsi="宋体" w:eastAsia="宋体" w:cs="宋体"/>
          <w:b/>
          <w:color w:val="auto"/>
          <w:sz w:val="24"/>
          <w:highlight w:val="none"/>
        </w:rPr>
        <w:t>2.16 通知和送达</w:t>
      </w:r>
      <w:bookmarkEnd w:id="508"/>
      <w:bookmarkEnd w:id="509"/>
      <w:bookmarkEnd w:id="510"/>
      <w:bookmarkEnd w:id="511"/>
      <w:bookmarkEnd w:id="512"/>
    </w:p>
    <w:p w14:paraId="7EAD3C0C">
      <w:pPr>
        <w:spacing w:line="560" w:lineRule="exact"/>
        <w:ind w:firstLine="480" w:firstLineChars="200"/>
        <w:rPr>
          <w:rFonts w:hint="eastAsia" w:ascii="宋体" w:hAnsi="宋体" w:eastAsia="宋体" w:cs="宋体"/>
          <w:color w:val="auto"/>
          <w:sz w:val="24"/>
          <w:highlight w:val="none"/>
        </w:rPr>
      </w:pPr>
      <w:bookmarkStart w:id="513" w:name="_Toc18401"/>
      <w:bookmarkStart w:id="514" w:name="_Toc27674"/>
      <w:r>
        <w:rPr>
          <w:rFonts w:hint="eastAsia" w:ascii="宋体" w:hAnsi="宋体" w:eastAsia="宋体" w:cs="宋体"/>
          <w:color w:val="auto"/>
          <w:sz w:val="24"/>
          <w:highlight w:val="none"/>
        </w:rPr>
        <w:t xml:space="preserve">2.17.1任何一方因履行合同而以合同第一部分尾部所列明的传真或电子邮件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发出的所有通知、文件、材料，均视为已向对方当事人送达；任何一方变更上述送达方式或者地址的，应于</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p>
    <w:p w14:paraId="0EC241E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13"/>
      <w:bookmarkEnd w:id="514"/>
    </w:p>
    <w:p w14:paraId="3BFC9E6B">
      <w:pPr>
        <w:spacing w:line="560" w:lineRule="exact"/>
        <w:ind w:firstLine="482" w:firstLineChars="200"/>
        <w:outlineLvl w:val="0"/>
        <w:rPr>
          <w:rFonts w:hint="eastAsia" w:ascii="宋体" w:hAnsi="宋体" w:eastAsia="宋体" w:cs="宋体"/>
          <w:b/>
          <w:color w:val="auto"/>
          <w:sz w:val="24"/>
          <w:highlight w:val="none"/>
        </w:rPr>
      </w:pPr>
      <w:bookmarkStart w:id="515" w:name="_Toc27644"/>
      <w:bookmarkStart w:id="516" w:name="_Toc28906"/>
      <w:bookmarkStart w:id="517" w:name="_Toc12254"/>
      <w:bookmarkStart w:id="518" w:name="_Toc20808"/>
      <w:bookmarkStart w:id="519" w:name="_Toc5063"/>
      <w:r>
        <w:rPr>
          <w:rFonts w:hint="eastAsia" w:ascii="宋体" w:hAnsi="宋体" w:eastAsia="宋体" w:cs="宋体"/>
          <w:b/>
          <w:color w:val="auto"/>
          <w:sz w:val="24"/>
          <w:highlight w:val="none"/>
        </w:rPr>
        <w:t>2.17 合同使用的文字和适用的法律</w:t>
      </w:r>
      <w:bookmarkEnd w:id="515"/>
      <w:bookmarkEnd w:id="516"/>
      <w:bookmarkEnd w:id="517"/>
      <w:bookmarkEnd w:id="518"/>
      <w:bookmarkEnd w:id="519"/>
    </w:p>
    <w:p w14:paraId="5DBA277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2.17.1 合同使用汉语书就、变更和解释；</w:t>
      </w:r>
    </w:p>
    <w:p w14:paraId="59982F1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 合同适用中华人民共和国法律。</w:t>
      </w:r>
    </w:p>
    <w:p w14:paraId="7EEDC0C9">
      <w:pPr>
        <w:spacing w:line="560" w:lineRule="exact"/>
        <w:ind w:firstLine="482" w:firstLineChars="200"/>
        <w:outlineLvl w:val="0"/>
        <w:rPr>
          <w:rFonts w:hint="eastAsia" w:ascii="宋体" w:hAnsi="宋体" w:eastAsia="宋体" w:cs="宋体"/>
          <w:b/>
          <w:color w:val="auto"/>
          <w:sz w:val="24"/>
          <w:highlight w:val="none"/>
        </w:rPr>
      </w:pPr>
      <w:bookmarkStart w:id="520" w:name="_Toc18540"/>
      <w:bookmarkStart w:id="521" w:name="_Toc4355"/>
      <w:bookmarkStart w:id="522" w:name="_Toc30599"/>
      <w:r>
        <w:rPr>
          <w:rFonts w:hint="eastAsia" w:ascii="宋体" w:hAnsi="宋体" w:eastAsia="宋体" w:cs="宋体"/>
          <w:b/>
          <w:color w:val="auto"/>
          <w:sz w:val="24"/>
          <w:highlight w:val="none"/>
        </w:rPr>
        <w:t>2.18 计量单位</w:t>
      </w:r>
      <w:bookmarkEnd w:id="520"/>
      <w:bookmarkEnd w:id="521"/>
      <w:bookmarkEnd w:id="522"/>
    </w:p>
    <w:p w14:paraId="05D25E6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14:paraId="2F2859EB">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2.19合同份数</w:t>
      </w:r>
    </w:p>
    <w:p w14:paraId="6D9D709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14:paraId="376301A2">
      <w:pPr>
        <w:spacing w:line="360" w:lineRule="auto"/>
        <w:jc w:val="center"/>
        <w:outlineLvl w:val="0"/>
        <w:rPr>
          <w:rFonts w:hint="eastAsia" w:ascii="宋体" w:hAnsi="宋体" w:eastAsia="宋体" w:cs="宋体"/>
          <w:b/>
          <w:color w:val="auto"/>
          <w:sz w:val="24"/>
          <w:highlight w:val="none"/>
        </w:rPr>
      </w:pPr>
      <w:r>
        <w:rPr>
          <w:rFonts w:hint="eastAsia" w:ascii="宋体" w:hAnsi="宋体" w:eastAsia="宋体" w:cs="宋体"/>
          <w:color w:val="auto"/>
          <w:kern w:val="0"/>
          <w:highlight w:val="none"/>
        </w:rPr>
        <w:br w:type="page"/>
      </w:r>
      <w:bookmarkStart w:id="523" w:name="_Toc331685784"/>
      <w:r>
        <w:rPr>
          <w:rFonts w:hint="eastAsia" w:ascii="宋体" w:hAnsi="宋体" w:eastAsia="宋体" w:cs="宋体"/>
          <w:b/>
          <w:color w:val="auto"/>
          <w:sz w:val="24"/>
          <w:highlight w:val="none"/>
        </w:rPr>
        <w:t xml:space="preserve"> </w:t>
      </w:r>
      <w:bookmarkEnd w:id="523"/>
      <w:r>
        <w:rPr>
          <w:rFonts w:hint="eastAsia" w:ascii="宋体" w:hAnsi="宋体" w:eastAsia="宋体" w:cs="宋体"/>
          <w:b/>
          <w:color w:val="auto"/>
          <w:sz w:val="24"/>
          <w:highlight w:val="none"/>
        </w:rPr>
        <w:t>第三部分  合同专用条款</w:t>
      </w:r>
    </w:p>
    <w:p w14:paraId="462F27ED">
      <w:pPr>
        <w:spacing w:line="560" w:lineRule="exact"/>
        <w:ind w:left="-420" w:leftChars="-200"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1417FD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192BB03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4464" w:type="pct"/>
            <w:vAlign w:val="center"/>
          </w:tcPr>
          <w:p w14:paraId="12DB1992">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14:paraId="7A9B9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161FDA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1.3.2</w:t>
            </w:r>
          </w:p>
        </w:tc>
        <w:tc>
          <w:tcPr>
            <w:tcW w:w="4464" w:type="pct"/>
            <w:vAlign w:val="center"/>
          </w:tcPr>
          <w:p w14:paraId="2A8913A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r w14:paraId="22F350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0E02AD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1.4.2</w:t>
            </w:r>
          </w:p>
        </w:tc>
        <w:tc>
          <w:tcPr>
            <w:tcW w:w="4464" w:type="pct"/>
            <w:vAlign w:val="center"/>
          </w:tcPr>
          <w:p w14:paraId="6F56B26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合同签订后3个工作日内，乙方须向采购单位交纳年合同价1%的履约保证金。如项目验收达到合同规定的质量标准，履约保证金在验收完毕后，5个工作日内无息退还。</w:t>
            </w:r>
          </w:p>
        </w:tc>
      </w:tr>
      <w:tr w14:paraId="672D6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2B7BAE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1.5.1</w:t>
            </w:r>
          </w:p>
        </w:tc>
        <w:tc>
          <w:tcPr>
            <w:tcW w:w="4464" w:type="pct"/>
            <w:vAlign w:val="center"/>
          </w:tcPr>
          <w:p w14:paraId="24992D0A">
            <w:pPr>
              <w:numPr>
                <w:ilvl w:val="0"/>
                <w:numId w:val="5"/>
              </w:num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第一笔费用：财政资金到位后10日内甲方支付年合同价的40%；</w:t>
            </w:r>
          </w:p>
        </w:tc>
      </w:tr>
      <w:tr w14:paraId="2FC35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7" w:hRule="atLeast"/>
        </w:trPr>
        <w:tc>
          <w:tcPr>
            <w:tcW w:w="535" w:type="pct"/>
            <w:tcBorders>
              <w:left w:val="single" w:color="auto" w:sz="4" w:space="0"/>
            </w:tcBorders>
            <w:vAlign w:val="center"/>
          </w:tcPr>
          <w:p w14:paraId="3F7F4EF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1.5.2</w:t>
            </w:r>
          </w:p>
        </w:tc>
        <w:tc>
          <w:tcPr>
            <w:tcW w:w="4464" w:type="pct"/>
            <w:vAlign w:val="center"/>
          </w:tcPr>
          <w:p w14:paraId="0F7B287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r w14:paraId="3E86A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535" w:type="pct"/>
            <w:tcBorders>
              <w:left w:val="single" w:color="auto" w:sz="4" w:space="0"/>
            </w:tcBorders>
            <w:vAlign w:val="center"/>
          </w:tcPr>
          <w:p w14:paraId="26B5555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1.5.3</w:t>
            </w:r>
          </w:p>
        </w:tc>
        <w:tc>
          <w:tcPr>
            <w:tcW w:w="4464" w:type="pct"/>
            <w:vAlign w:val="center"/>
          </w:tcPr>
          <w:p w14:paraId="70A3ACEC">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2294A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5AE862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1.6.2</w:t>
            </w:r>
          </w:p>
        </w:tc>
        <w:tc>
          <w:tcPr>
            <w:tcW w:w="4464" w:type="pct"/>
            <w:vAlign w:val="center"/>
          </w:tcPr>
          <w:p w14:paraId="3F0E13C7">
            <w:pPr>
              <w:numPr>
                <w:ilvl w:val="0"/>
                <w:numId w:val="6"/>
              </w:num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第一笔费用：财政资金到位后10日内甲方支付年合同价的40%；</w:t>
            </w:r>
          </w:p>
          <w:p w14:paraId="5B19C2F5">
            <w:pPr>
              <w:numPr>
                <w:ilvl w:val="0"/>
                <w:numId w:val="6"/>
              </w:num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第二笔费用：乙方在9月底前提供已完成检测服务结算清单（包括提供相关记录凭证），经甲方确认后10个工作日内支付已完成款项（扣除第一笔费用）；</w:t>
            </w:r>
          </w:p>
          <w:p w14:paraId="329C59D7">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第三笔费用：乙方在12月10日前提供已完成检测服务结算清单（包括提供相关记录凭证），经甲方确认后10个工作日内支付已完成款项。</w:t>
            </w:r>
          </w:p>
        </w:tc>
      </w:tr>
      <w:tr w14:paraId="0E1C7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6FF29F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1.7.1</w:t>
            </w:r>
          </w:p>
        </w:tc>
        <w:tc>
          <w:tcPr>
            <w:tcW w:w="4464" w:type="pct"/>
            <w:vAlign w:val="center"/>
          </w:tcPr>
          <w:p w14:paraId="7A81A9DC">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b w:val="0"/>
                <w:bCs/>
                <w:color w:val="auto"/>
                <w:sz w:val="24"/>
                <w:szCs w:val="24"/>
                <w:highlight w:val="none"/>
              </w:rPr>
              <w:t>服务期3年，即2025年1月1日-2027年12月31日。合同一年一签订，甲方可以根据乙方年度合同履约情况和实际工作需要确定是否续签次年合同。空档期：2025年1月1日至合同签订之日前的空档期服务由原供应商按2024年需求提供服务，费用由中标人按新签订的合同单价、实际服务时间（服务天数/365天），与原供应商结算。</w:t>
            </w:r>
          </w:p>
        </w:tc>
      </w:tr>
      <w:tr w14:paraId="6B421D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532B25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1.7.2</w:t>
            </w:r>
          </w:p>
        </w:tc>
        <w:tc>
          <w:tcPr>
            <w:tcW w:w="4464" w:type="pct"/>
            <w:vAlign w:val="center"/>
          </w:tcPr>
          <w:p w14:paraId="15B6B12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服务地点：杭州市</w:t>
            </w:r>
          </w:p>
        </w:tc>
      </w:tr>
      <w:tr w14:paraId="39EF13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2905D9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1.7.3</w:t>
            </w:r>
          </w:p>
        </w:tc>
        <w:tc>
          <w:tcPr>
            <w:tcW w:w="4464" w:type="pct"/>
            <w:vAlign w:val="center"/>
          </w:tcPr>
          <w:p w14:paraId="3E74132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成果方式：乙方应按要求做好每次水质监测、评价和分析工作，及时提交水质分析评价报告.报告分为月度报告、半年度报告和年度报告。各类报告中除监测与评价内容外，还应包括详细的统计分析，具体按照甲方提供的要求格式编写。月度、半年度报告、年度总报告须提供成果文件各8套。乙方每次现场采样时需有图片或影像纪录，并归档整理，事后由甲方随机抽查。乙方应做到水样留样，一旦发现所测指标异常，应立即留样监测。监测中一旦发现水质有异常，乙方应及时告知甲方；甲方如有应急监测任务，乙方需服从甲方安排，2小时内到达指定现场进行应急水质监测,24小时内出具水质监测数据。</w:t>
            </w:r>
          </w:p>
        </w:tc>
      </w:tr>
      <w:tr w14:paraId="4A0783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528395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1.7.4.1</w:t>
            </w:r>
          </w:p>
        </w:tc>
        <w:tc>
          <w:tcPr>
            <w:tcW w:w="4464" w:type="pct"/>
            <w:vAlign w:val="center"/>
          </w:tcPr>
          <w:p w14:paraId="3789FF7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r w14:paraId="7541E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E6299F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1.7.4.2</w:t>
            </w:r>
          </w:p>
        </w:tc>
        <w:tc>
          <w:tcPr>
            <w:tcW w:w="4464" w:type="pct"/>
            <w:vAlign w:val="center"/>
          </w:tcPr>
          <w:p w14:paraId="48F3D8E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r w14:paraId="5A021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C3E44D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1.7.4.3</w:t>
            </w:r>
          </w:p>
        </w:tc>
        <w:tc>
          <w:tcPr>
            <w:tcW w:w="4464" w:type="pct"/>
            <w:vAlign w:val="center"/>
          </w:tcPr>
          <w:p w14:paraId="3246FDE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r w14:paraId="33FC5F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5" w:hRule="atLeast"/>
        </w:trPr>
        <w:tc>
          <w:tcPr>
            <w:tcW w:w="535" w:type="pct"/>
            <w:tcBorders>
              <w:left w:val="single" w:color="auto" w:sz="4" w:space="0"/>
            </w:tcBorders>
            <w:vAlign w:val="center"/>
          </w:tcPr>
          <w:p w14:paraId="7F84104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1.8.7</w:t>
            </w:r>
          </w:p>
        </w:tc>
        <w:tc>
          <w:tcPr>
            <w:tcW w:w="4464" w:type="pct"/>
            <w:vAlign w:val="center"/>
          </w:tcPr>
          <w:p w14:paraId="60FC193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其他违约责任：</w:t>
            </w:r>
          </w:p>
          <w:p w14:paraId="2092416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乙方应根据项目情况提供实施进度计划，经甲、乙双方共同确定后作为双方共同执行的合同条款，乙方应根据检测频次制定详细的检测计划，并报甲方审核。报告在开始采样10个工作日内书面上报。若超过计划天数3天以上的天数按超期处罚，处罚方式如下：超期30天内，每天扣合同应付款的0.5‰；累计超期30天，甲方有权没收</w:t>
            </w:r>
            <w:r>
              <w:rPr>
                <w:rFonts w:hint="eastAsia" w:ascii="宋体" w:hAnsi="宋体" w:cs="宋体"/>
                <w:color w:val="auto"/>
                <w:sz w:val="24"/>
                <w:highlight w:val="none"/>
                <w:lang w:val="en-US" w:eastAsia="zh-CN"/>
              </w:rPr>
              <w:t>全部</w:t>
            </w:r>
            <w:r>
              <w:rPr>
                <w:rFonts w:hint="eastAsia" w:ascii="宋体" w:hAnsi="宋体" w:eastAsia="宋体" w:cs="宋体"/>
                <w:color w:val="auto"/>
                <w:sz w:val="24"/>
                <w:highlight w:val="none"/>
              </w:rPr>
              <w:t>履约保证金。如遇特殊情况，上报时间经甲乙双方协商后确定。</w:t>
            </w:r>
          </w:p>
          <w:p w14:paraId="25FC465F">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2：甲方将在签订合同之后的服务期内，对乙方提供的设备到位情况进行检查，若与投标承诺不一致的，每发现一次（个）扣款1万元。</w:t>
            </w:r>
          </w:p>
          <w:p w14:paraId="533ADED5">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3：甲方将在签订合同之后的服务期内，对乙方提供的项目负责人和专业技术人员进行检查，若与投标承诺不一致的，每发现一次（个）扣款1万元。</w:t>
            </w:r>
          </w:p>
          <w:p w14:paraId="52608A54">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4：甲方将在签订合同之后的服务期内，对乙方是否在2小时内将样本送达实验室进行检查，若发现未达到承诺送达水样时间要求的，甲方有权要求乙方更换符合要求的交通运输设备或实验室。。</w:t>
            </w:r>
          </w:p>
          <w:p w14:paraId="0DA34984">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5:因乙方原因造成甲方其他相关工作不能正常开展，酿成重大事故的，将承担全部法律责任，并赔偿甲方的经济损失，赔偿金额为合同总价的50%。</w:t>
            </w:r>
          </w:p>
          <w:p w14:paraId="626FEE4F">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highlight w:val="none"/>
                <w:lang w:val="en-US" w:eastAsia="zh-CN"/>
              </w:rPr>
              <w:t>6:</w:t>
            </w:r>
            <w:r>
              <w:rPr>
                <w:rFonts w:hint="eastAsia" w:ascii="宋体" w:hAnsi="宋体" w:eastAsia="宋体" w:cs="宋体"/>
                <w:color w:val="auto"/>
                <w:sz w:val="24"/>
                <w:szCs w:val="24"/>
                <w:highlight w:val="none"/>
              </w:rPr>
              <w:t>乙方应做到水样留样，一旦发现所测指标异常，应立即留样监测。监测中一旦发现水质有异常，乙方应及时告知甲方；甲方如有应急检测任务，乙方需服从甲方安排，1小时内响应，2小时内到达指定现场进行应急水质监测，24小时内出具水质监测数据。如出现服务不配合或响应不及时的，每出现一次扣款1万元。如年度出现3次以上情况的，甲方有权没收全部履约保证金。</w:t>
            </w:r>
          </w:p>
          <w:p w14:paraId="00E845D1">
            <w:pPr>
              <w:spacing w:line="360" w:lineRule="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乙方应对水质检测数据的真实性负责，合同期内若被甲方或相关部门发现存有严重欺瞒、数据造假等问题的，每发现一次（个）扣款1万元。如一个年度出现2次及以上上述情况的，甲方有权没收全部履约保证金，并将有关情况函告相关CMA计量认证机构</w:t>
            </w:r>
            <w:r>
              <w:rPr>
                <w:rFonts w:hint="eastAsia" w:ascii="宋体" w:hAnsi="宋体" w:cs="宋体"/>
                <w:color w:val="auto"/>
                <w:sz w:val="24"/>
                <w:szCs w:val="24"/>
                <w:highlight w:val="none"/>
                <w:lang w:eastAsia="zh-CN"/>
              </w:rPr>
              <w:t>。</w:t>
            </w:r>
          </w:p>
          <w:p w14:paraId="7E220629">
            <w:pPr>
              <w:pStyle w:val="3"/>
              <w:rPr>
                <w:rFonts w:hint="default"/>
                <w:lang w:val="en-US" w:eastAsia="zh-CN"/>
              </w:rPr>
            </w:pPr>
          </w:p>
        </w:tc>
      </w:tr>
      <w:tr w14:paraId="061C5C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CE23A8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1.9</w:t>
            </w:r>
          </w:p>
        </w:tc>
        <w:tc>
          <w:tcPr>
            <w:tcW w:w="4464" w:type="pct"/>
            <w:vAlign w:val="center"/>
          </w:tcPr>
          <w:p w14:paraId="424124A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本项目选择以下第1.9.</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 xml:space="preserve"> 条款规定的方式解决</w:t>
            </w:r>
          </w:p>
        </w:tc>
      </w:tr>
      <w:tr w14:paraId="3FAEA1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6D8BAD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1.9.1</w:t>
            </w:r>
          </w:p>
        </w:tc>
        <w:tc>
          <w:tcPr>
            <w:tcW w:w="4464" w:type="pct"/>
            <w:vAlign w:val="center"/>
          </w:tcPr>
          <w:p w14:paraId="6E26BBA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将争议提交杭州仲裁委员会依申请仲裁时其现行有效的仲裁规则裁决。对于因违反或终止合同而引起的损失、损害的赔偿，由甲方与乙方友好协商解决，经协商仍未能达成一致的，提交杭州仲裁委员会仲裁。</w:t>
            </w:r>
          </w:p>
        </w:tc>
      </w:tr>
      <w:tr w14:paraId="11BDC6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2F8F59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1.9.2</w:t>
            </w:r>
          </w:p>
        </w:tc>
        <w:tc>
          <w:tcPr>
            <w:tcW w:w="4464" w:type="pct"/>
            <w:vAlign w:val="center"/>
          </w:tcPr>
          <w:p w14:paraId="2C73EDF2">
            <w:pPr>
              <w:spacing w:line="360" w:lineRule="auto"/>
              <w:rPr>
                <w:rFonts w:hint="eastAsia" w:ascii="宋体" w:hAnsi="宋体" w:eastAsia="宋体" w:cs="宋体"/>
                <w:color w:val="auto"/>
                <w:sz w:val="24"/>
                <w:highlight w:val="none"/>
                <w:lang w:eastAsia="zh-CN"/>
              </w:rPr>
            </w:pPr>
            <w:r>
              <w:rPr>
                <w:rFonts w:hint="eastAsia" w:ascii="宋体" w:hAnsi="宋体" w:cs="宋体"/>
                <w:bCs/>
                <w:color w:val="auto"/>
                <w:sz w:val="24"/>
                <w:highlight w:val="none"/>
                <w:lang w:val="en-US" w:eastAsia="zh-CN"/>
              </w:rPr>
              <w:t>/</w:t>
            </w:r>
          </w:p>
        </w:tc>
      </w:tr>
      <w:tr w14:paraId="315A95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F94850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2.3.2</w:t>
            </w:r>
          </w:p>
        </w:tc>
        <w:tc>
          <w:tcPr>
            <w:tcW w:w="4464" w:type="pct"/>
            <w:vAlign w:val="center"/>
          </w:tcPr>
          <w:p w14:paraId="366641B0">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合同涉及技术成果的归属和收益的分成：成果归属甲方，无受益分成。</w:t>
            </w:r>
          </w:p>
        </w:tc>
      </w:tr>
      <w:tr w14:paraId="0F0267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D37CC4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p>
        </w:tc>
        <w:tc>
          <w:tcPr>
            <w:tcW w:w="4464" w:type="pct"/>
            <w:vAlign w:val="center"/>
          </w:tcPr>
          <w:p w14:paraId="578AC95A">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详见1.6.2</w:t>
            </w:r>
          </w:p>
        </w:tc>
      </w:tr>
      <w:tr w14:paraId="1EA06E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E02A5B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2.11.3</w:t>
            </w:r>
          </w:p>
        </w:tc>
        <w:tc>
          <w:tcPr>
            <w:tcW w:w="4464" w:type="pct"/>
            <w:vAlign w:val="center"/>
          </w:tcPr>
          <w:p w14:paraId="3A0A0C7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因不可抗力致使合同有变更必要的，双方当事人应在发生后</w:t>
            </w:r>
            <w:r>
              <w:rPr>
                <w:rFonts w:hint="eastAsia" w:ascii="宋体" w:hAnsi="宋体" w:eastAsia="宋体" w:cs="宋体"/>
                <w:color w:val="auto"/>
                <w:sz w:val="24"/>
                <w:highlight w:val="none"/>
                <w:lang w:val="en-US" w:eastAsia="zh-CN"/>
              </w:rPr>
              <w:t>10日</w:t>
            </w:r>
            <w:r>
              <w:rPr>
                <w:rFonts w:hint="eastAsia" w:ascii="宋体" w:hAnsi="宋体" w:eastAsia="宋体" w:cs="宋体"/>
                <w:color w:val="auto"/>
                <w:sz w:val="24"/>
                <w:highlight w:val="none"/>
              </w:rPr>
              <w:t>内以书面形式变更合同；</w:t>
            </w:r>
          </w:p>
        </w:tc>
      </w:tr>
      <w:tr w14:paraId="1D603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560077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2.11.4</w:t>
            </w:r>
          </w:p>
        </w:tc>
        <w:tc>
          <w:tcPr>
            <w:tcW w:w="4464" w:type="pct"/>
            <w:vAlign w:val="center"/>
          </w:tcPr>
          <w:p w14:paraId="4FAA8B3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受不可抗力影响的一方在不可抗力发生后，应在发生后</w:t>
            </w:r>
            <w:r>
              <w:rPr>
                <w:rFonts w:hint="eastAsia" w:ascii="宋体" w:hAnsi="宋体" w:eastAsia="宋体" w:cs="宋体"/>
                <w:color w:val="auto"/>
                <w:sz w:val="24"/>
                <w:highlight w:val="none"/>
                <w:lang w:val="en-US" w:eastAsia="zh-CN"/>
              </w:rPr>
              <w:t>3日</w:t>
            </w:r>
            <w:r>
              <w:rPr>
                <w:rFonts w:hint="eastAsia" w:ascii="宋体" w:hAnsi="宋体" w:eastAsia="宋体" w:cs="宋体"/>
                <w:color w:val="auto"/>
                <w:sz w:val="24"/>
                <w:highlight w:val="none"/>
              </w:rPr>
              <w:t>内以书面形式通知对方当事人，并在事故发生后</w:t>
            </w:r>
            <w:r>
              <w:rPr>
                <w:rFonts w:hint="eastAsia" w:ascii="宋体" w:hAnsi="宋体" w:eastAsia="宋体" w:cs="宋体"/>
                <w:color w:val="auto"/>
                <w:sz w:val="24"/>
                <w:highlight w:val="none"/>
                <w:lang w:val="en-US" w:eastAsia="zh-CN"/>
              </w:rPr>
              <w:t>7日</w:t>
            </w:r>
            <w:r>
              <w:rPr>
                <w:rFonts w:hint="eastAsia" w:ascii="宋体" w:hAnsi="宋体" w:eastAsia="宋体" w:cs="宋体"/>
                <w:color w:val="auto"/>
                <w:sz w:val="24"/>
                <w:highlight w:val="none"/>
              </w:rPr>
              <w:t>内，将有关部门出具的证明文件送达对方当事人。如果不可抗力影响时间延续120天以上的，双方应通过友好协商在合理的时间内达成进一步履行合同的协议。</w:t>
            </w:r>
          </w:p>
        </w:tc>
      </w:tr>
      <w:tr w14:paraId="7720F4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1" w:hRule="atLeast"/>
        </w:trPr>
        <w:tc>
          <w:tcPr>
            <w:tcW w:w="535" w:type="pct"/>
            <w:tcBorders>
              <w:left w:val="single" w:color="auto" w:sz="4" w:space="0"/>
            </w:tcBorders>
            <w:vAlign w:val="center"/>
          </w:tcPr>
          <w:p w14:paraId="20FF7EC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2.15.1</w:t>
            </w:r>
          </w:p>
        </w:tc>
        <w:tc>
          <w:tcPr>
            <w:tcW w:w="4464" w:type="pct"/>
            <w:vAlign w:val="center"/>
          </w:tcPr>
          <w:p w14:paraId="56096E7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r w14:paraId="440B14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C0D8D6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2.15.3</w:t>
            </w:r>
          </w:p>
        </w:tc>
        <w:tc>
          <w:tcPr>
            <w:tcW w:w="4464" w:type="pct"/>
            <w:vAlign w:val="center"/>
          </w:tcPr>
          <w:p w14:paraId="48268BB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检验和验收标准：①满足采购需求及技术文件的要求，达到国家及行业现行规范的合格标准；②资金支付及履约保证金返还条件、争议处理、验收费用支付、采购人及供应商各自权利义务等内容按国家，省，市现行规定和合同约定的内容。</w:t>
            </w:r>
          </w:p>
          <w:p w14:paraId="0DF5A8B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（2）验收程序：根据《杭州市政府采购履约验收暂行办法》规定，按照</w:t>
            </w:r>
            <w:r>
              <w:rPr>
                <w:rFonts w:hint="eastAsia" w:ascii="宋体" w:hAnsi="宋体" w:eastAsia="宋体" w:cs="宋体"/>
                <w:color w:val="auto"/>
                <w:sz w:val="24"/>
                <w:highlight w:val="none"/>
              </w:rPr>
              <w:sym w:font="Wingdings" w:char="00FE"/>
            </w:r>
            <w:r>
              <w:rPr>
                <w:rFonts w:hint="eastAsia" w:ascii="宋体" w:hAnsi="宋体" w:eastAsia="宋体" w:cs="宋体"/>
                <w:color w:val="auto"/>
                <w:sz w:val="24"/>
                <w:highlight w:val="none"/>
              </w:rPr>
              <w:t>一般程序进行验收，</w:t>
            </w:r>
            <w:r>
              <w:rPr>
                <w:rFonts w:hint="eastAsia" w:ascii="宋体" w:hAnsi="宋体" w:eastAsia="宋体" w:cs="宋体"/>
                <w:color w:val="auto"/>
                <w:sz w:val="24"/>
                <w:highlight w:val="none"/>
              </w:rPr>
              <w:sym w:font="Wingdings" w:char="00A8"/>
            </w:r>
            <w:r>
              <w:rPr>
                <w:rFonts w:hint="eastAsia" w:ascii="宋体" w:hAnsi="宋体" w:eastAsia="宋体" w:cs="宋体"/>
                <w:color w:val="auto"/>
                <w:sz w:val="24"/>
                <w:highlight w:val="none"/>
              </w:rPr>
              <w:t>简易程序验收。验收方法为</w:t>
            </w:r>
            <w:r>
              <w:rPr>
                <w:rFonts w:hint="eastAsia" w:ascii="宋体" w:hAnsi="宋体" w:eastAsia="宋体" w:cs="宋体"/>
                <w:color w:val="auto"/>
                <w:sz w:val="24"/>
                <w:highlight w:val="none"/>
              </w:rPr>
              <w:sym w:font="Wingdings" w:char="00A8"/>
            </w:r>
            <w:r>
              <w:rPr>
                <w:rFonts w:hint="eastAsia" w:ascii="宋体" w:hAnsi="宋体" w:eastAsia="宋体" w:cs="宋体"/>
                <w:color w:val="auto"/>
                <w:sz w:val="24"/>
                <w:highlight w:val="none"/>
              </w:rPr>
              <w:t>一次性验收、</w:t>
            </w:r>
            <w:r>
              <w:rPr>
                <w:rFonts w:hint="eastAsia" w:ascii="宋体" w:hAnsi="宋体" w:eastAsia="宋体" w:cs="宋体"/>
                <w:color w:val="auto"/>
                <w:sz w:val="24"/>
                <w:highlight w:val="none"/>
              </w:rPr>
              <w:sym w:font="Wingdings" w:char="00A8"/>
            </w:r>
            <w:r>
              <w:rPr>
                <w:rFonts w:hint="eastAsia" w:ascii="宋体" w:hAnsi="宋体" w:eastAsia="宋体" w:cs="宋体"/>
                <w:color w:val="auto"/>
                <w:sz w:val="24"/>
                <w:highlight w:val="none"/>
              </w:rPr>
              <w:t>分段验收、</w:t>
            </w:r>
            <w:r>
              <w:rPr>
                <w:rFonts w:hint="eastAsia" w:ascii="宋体" w:hAnsi="宋体" w:eastAsia="宋体" w:cs="宋体"/>
                <w:color w:val="auto"/>
                <w:sz w:val="24"/>
                <w:highlight w:val="none"/>
              </w:rPr>
              <w:sym w:font="Wingdings" w:char="00FE"/>
            </w:r>
            <w:r>
              <w:rPr>
                <w:rFonts w:hint="eastAsia" w:ascii="宋体" w:hAnsi="宋体" w:eastAsia="宋体" w:cs="宋体"/>
                <w:color w:val="auto"/>
                <w:sz w:val="24"/>
                <w:highlight w:val="none"/>
              </w:rPr>
              <w:t>分期验收。</w:t>
            </w:r>
          </w:p>
          <w:p w14:paraId="294F9F2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（3）以上内容以及验收书具有同等法律效力，以上内容有冲突时以较严格的要求为准。</w:t>
            </w:r>
          </w:p>
        </w:tc>
      </w:tr>
      <w:tr w14:paraId="01716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vAlign w:val="center"/>
          </w:tcPr>
          <w:p w14:paraId="137ED16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2.19</w:t>
            </w:r>
          </w:p>
        </w:tc>
        <w:tc>
          <w:tcPr>
            <w:tcW w:w="4464" w:type="pct"/>
            <w:vAlign w:val="center"/>
          </w:tcPr>
          <w:p w14:paraId="45D8B1C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本合同一式六份，甲方三份，乙方三份。</w:t>
            </w:r>
          </w:p>
        </w:tc>
      </w:tr>
    </w:tbl>
    <w:p w14:paraId="35A27CCF">
      <w:pPr>
        <w:spacing w:line="260" w:lineRule="atLeast"/>
        <w:outlineLvl w:val="0"/>
        <w:rPr>
          <w:rFonts w:hint="eastAsia" w:ascii="宋体" w:hAnsi="宋体" w:eastAsia="宋体" w:cs="宋体"/>
          <w:b/>
          <w:color w:val="auto"/>
          <w:sz w:val="36"/>
          <w:szCs w:val="36"/>
          <w:highlight w:val="none"/>
        </w:rPr>
      </w:pPr>
      <w:bookmarkStart w:id="524" w:name="_Toc31702"/>
      <w:bookmarkStart w:id="525" w:name="_Toc23448"/>
      <w:bookmarkStart w:id="526" w:name="_Toc11709"/>
      <w:bookmarkStart w:id="527" w:name="_Toc29813"/>
    </w:p>
    <w:p w14:paraId="050207AE">
      <w:pPr>
        <w:spacing w:line="260" w:lineRule="atLeast"/>
        <w:outlineLvl w:val="0"/>
        <w:rPr>
          <w:rFonts w:hint="eastAsia" w:ascii="宋体" w:hAnsi="宋体" w:eastAsia="宋体" w:cs="宋体"/>
          <w:b/>
          <w:color w:val="auto"/>
          <w:sz w:val="36"/>
          <w:szCs w:val="36"/>
          <w:highlight w:val="none"/>
        </w:rPr>
      </w:pPr>
    </w:p>
    <w:p w14:paraId="50FEA9C7">
      <w:pPr>
        <w:spacing w:line="260" w:lineRule="atLeast"/>
        <w:outlineLvl w:val="0"/>
        <w:rPr>
          <w:rFonts w:hint="eastAsia" w:ascii="宋体" w:hAnsi="宋体" w:eastAsia="宋体" w:cs="宋体"/>
          <w:b/>
          <w:color w:val="auto"/>
          <w:sz w:val="36"/>
          <w:szCs w:val="36"/>
          <w:highlight w:val="none"/>
        </w:rPr>
      </w:pPr>
    </w:p>
    <w:p w14:paraId="70AB5BAC">
      <w:pPr>
        <w:spacing w:line="260" w:lineRule="atLeast"/>
        <w:outlineLvl w:val="0"/>
        <w:rPr>
          <w:rFonts w:hint="eastAsia" w:ascii="宋体" w:hAnsi="宋体" w:eastAsia="宋体" w:cs="宋体"/>
          <w:b/>
          <w:color w:val="auto"/>
          <w:sz w:val="36"/>
          <w:szCs w:val="36"/>
          <w:highlight w:val="none"/>
        </w:rPr>
      </w:pPr>
    </w:p>
    <w:p w14:paraId="353083C4">
      <w:pPr>
        <w:spacing w:line="260" w:lineRule="atLeast"/>
        <w:outlineLvl w:val="0"/>
        <w:rPr>
          <w:rFonts w:hint="eastAsia" w:ascii="宋体" w:hAnsi="宋体" w:eastAsia="宋体" w:cs="宋体"/>
          <w:b/>
          <w:color w:val="auto"/>
          <w:sz w:val="36"/>
          <w:szCs w:val="36"/>
          <w:highlight w:val="none"/>
        </w:rPr>
      </w:pPr>
    </w:p>
    <w:p w14:paraId="2F231B7B">
      <w:pPr>
        <w:spacing w:line="260" w:lineRule="atLeast"/>
        <w:outlineLvl w:val="0"/>
        <w:rPr>
          <w:rFonts w:hint="eastAsia" w:ascii="宋体" w:hAnsi="宋体" w:eastAsia="宋体" w:cs="宋体"/>
          <w:b/>
          <w:color w:val="auto"/>
          <w:sz w:val="36"/>
          <w:szCs w:val="36"/>
          <w:highlight w:val="none"/>
        </w:rPr>
      </w:pPr>
    </w:p>
    <w:p w14:paraId="19927E92">
      <w:pPr>
        <w:spacing w:line="260" w:lineRule="atLeast"/>
        <w:outlineLvl w:val="0"/>
        <w:rPr>
          <w:rFonts w:hint="eastAsia" w:ascii="宋体" w:hAnsi="宋体" w:eastAsia="宋体" w:cs="宋体"/>
          <w:b/>
          <w:color w:val="auto"/>
          <w:sz w:val="36"/>
          <w:szCs w:val="36"/>
          <w:highlight w:val="none"/>
        </w:rPr>
      </w:pPr>
    </w:p>
    <w:p w14:paraId="4708ED92">
      <w:pPr>
        <w:spacing w:line="260" w:lineRule="atLeast"/>
        <w:outlineLvl w:val="0"/>
        <w:rPr>
          <w:rFonts w:hint="eastAsia" w:ascii="宋体" w:hAnsi="宋体" w:eastAsia="宋体" w:cs="宋体"/>
          <w:b/>
          <w:color w:val="auto"/>
          <w:sz w:val="36"/>
          <w:szCs w:val="36"/>
          <w:highlight w:val="none"/>
        </w:rPr>
      </w:pPr>
    </w:p>
    <w:p w14:paraId="6DDF69F0">
      <w:pPr>
        <w:spacing w:line="260" w:lineRule="atLeast"/>
        <w:outlineLvl w:val="0"/>
        <w:rPr>
          <w:rFonts w:hint="eastAsia" w:ascii="宋体" w:hAnsi="宋体" w:eastAsia="宋体" w:cs="宋体"/>
          <w:b/>
          <w:color w:val="auto"/>
          <w:sz w:val="36"/>
          <w:szCs w:val="36"/>
          <w:highlight w:val="none"/>
        </w:rPr>
      </w:pPr>
    </w:p>
    <w:p w14:paraId="55ADF762">
      <w:pPr>
        <w:spacing w:line="260" w:lineRule="atLeast"/>
        <w:outlineLvl w:val="0"/>
        <w:rPr>
          <w:rFonts w:hint="eastAsia" w:ascii="宋体" w:hAnsi="宋体" w:eastAsia="宋体" w:cs="宋体"/>
          <w:b/>
          <w:color w:val="auto"/>
          <w:sz w:val="36"/>
          <w:szCs w:val="36"/>
          <w:highlight w:val="none"/>
        </w:rPr>
      </w:pPr>
    </w:p>
    <w:p w14:paraId="30693EAC">
      <w:pPr>
        <w:spacing w:line="260" w:lineRule="atLeast"/>
        <w:outlineLvl w:val="0"/>
        <w:rPr>
          <w:rFonts w:hint="eastAsia" w:ascii="宋体" w:hAnsi="宋体" w:eastAsia="宋体" w:cs="宋体"/>
          <w:b/>
          <w:color w:val="auto"/>
          <w:sz w:val="36"/>
          <w:szCs w:val="36"/>
          <w:highlight w:val="none"/>
        </w:rPr>
      </w:pPr>
    </w:p>
    <w:p w14:paraId="01861CB2">
      <w:pPr>
        <w:spacing w:line="260" w:lineRule="atLeast"/>
        <w:outlineLvl w:val="0"/>
        <w:rPr>
          <w:rFonts w:hint="eastAsia" w:ascii="宋体" w:hAnsi="宋体" w:eastAsia="宋体" w:cs="宋体"/>
          <w:b/>
          <w:color w:val="auto"/>
          <w:sz w:val="36"/>
          <w:szCs w:val="36"/>
          <w:highlight w:val="none"/>
        </w:rPr>
      </w:pPr>
    </w:p>
    <w:p w14:paraId="51DB1719">
      <w:pPr>
        <w:spacing w:line="260" w:lineRule="atLeast"/>
        <w:outlineLvl w:val="0"/>
        <w:rPr>
          <w:rFonts w:hint="eastAsia" w:ascii="宋体" w:hAnsi="宋体" w:eastAsia="宋体" w:cs="宋体"/>
          <w:b/>
          <w:color w:val="auto"/>
          <w:sz w:val="36"/>
          <w:szCs w:val="36"/>
          <w:highlight w:val="none"/>
        </w:rPr>
      </w:pPr>
    </w:p>
    <w:p w14:paraId="2029C456">
      <w:pPr>
        <w:spacing w:line="260" w:lineRule="atLeast"/>
        <w:outlineLvl w:val="0"/>
        <w:rPr>
          <w:rFonts w:hint="eastAsia" w:ascii="宋体" w:hAnsi="宋体" w:eastAsia="宋体" w:cs="宋体"/>
          <w:b/>
          <w:color w:val="auto"/>
          <w:sz w:val="36"/>
          <w:szCs w:val="36"/>
          <w:highlight w:val="none"/>
        </w:rPr>
      </w:pPr>
    </w:p>
    <w:p w14:paraId="611F11C5">
      <w:pPr>
        <w:spacing w:line="260" w:lineRule="atLeast"/>
        <w:outlineLvl w:val="0"/>
        <w:rPr>
          <w:rFonts w:hint="eastAsia" w:ascii="宋体" w:hAnsi="宋体" w:eastAsia="宋体" w:cs="宋体"/>
          <w:b/>
          <w:color w:val="auto"/>
          <w:sz w:val="36"/>
          <w:szCs w:val="36"/>
          <w:highlight w:val="none"/>
        </w:rPr>
      </w:pPr>
    </w:p>
    <w:p w14:paraId="7327AAC6">
      <w:pPr>
        <w:spacing w:line="260" w:lineRule="atLeast"/>
        <w:outlineLvl w:val="0"/>
        <w:rPr>
          <w:rFonts w:hint="eastAsia" w:ascii="宋体" w:hAnsi="宋体" w:eastAsia="宋体" w:cs="宋体"/>
          <w:b/>
          <w:color w:val="auto"/>
          <w:sz w:val="36"/>
          <w:szCs w:val="36"/>
          <w:highlight w:val="none"/>
        </w:rPr>
      </w:pPr>
    </w:p>
    <w:p w14:paraId="390A1E08">
      <w:pPr>
        <w:spacing w:line="260" w:lineRule="atLeast"/>
        <w:outlineLvl w:val="0"/>
        <w:rPr>
          <w:rFonts w:hint="eastAsia" w:ascii="宋体" w:hAnsi="宋体" w:eastAsia="宋体" w:cs="宋体"/>
          <w:b/>
          <w:color w:val="auto"/>
          <w:sz w:val="36"/>
          <w:szCs w:val="36"/>
          <w:highlight w:val="none"/>
        </w:rPr>
      </w:pPr>
    </w:p>
    <w:p w14:paraId="3CCA52FC">
      <w:pPr>
        <w:spacing w:line="260" w:lineRule="atLeast"/>
        <w:outlineLvl w:val="0"/>
        <w:rPr>
          <w:rFonts w:hint="eastAsia" w:ascii="宋体" w:hAnsi="宋体" w:eastAsia="宋体" w:cs="宋体"/>
          <w:b/>
          <w:color w:val="auto"/>
          <w:sz w:val="36"/>
          <w:szCs w:val="36"/>
          <w:highlight w:val="none"/>
        </w:rPr>
      </w:pPr>
    </w:p>
    <w:p w14:paraId="07A557F7">
      <w:pPr>
        <w:spacing w:line="260" w:lineRule="atLeast"/>
        <w:outlineLvl w:val="0"/>
        <w:rPr>
          <w:rFonts w:hint="eastAsia" w:ascii="宋体" w:hAnsi="宋体" w:eastAsia="宋体" w:cs="宋体"/>
          <w:b/>
          <w:color w:val="auto"/>
          <w:sz w:val="36"/>
          <w:szCs w:val="36"/>
          <w:highlight w:val="none"/>
        </w:rPr>
      </w:pPr>
    </w:p>
    <w:p w14:paraId="50424B28">
      <w:pPr>
        <w:spacing w:line="260" w:lineRule="atLeast"/>
        <w:outlineLvl w:val="0"/>
        <w:rPr>
          <w:rFonts w:hint="eastAsia" w:ascii="宋体" w:hAnsi="宋体" w:eastAsia="宋体" w:cs="宋体"/>
          <w:b/>
          <w:color w:val="auto"/>
          <w:sz w:val="36"/>
          <w:szCs w:val="36"/>
          <w:highlight w:val="none"/>
        </w:rPr>
      </w:pPr>
    </w:p>
    <w:p w14:paraId="769F38BB">
      <w:pPr>
        <w:spacing w:line="260" w:lineRule="atLeast"/>
        <w:outlineLvl w:val="0"/>
        <w:rPr>
          <w:rFonts w:hint="eastAsia" w:ascii="宋体" w:hAnsi="宋体" w:eastAsia="宋体" w:cs="宋体"/>
          <w:b/>
          <w:color w:val="auto"/>
          <w:sz w:val="36"/>
          <w:szCs w:val="36"/>
          <w:highlight w:val="none"/>
        </w:rPr>
      </w:pPr>
    </w:p>
    <w:p w14:paraId="777B74CE">
      <w:pPr>
        <w:spacing w:line="260" w:lineRule="atLeast"/>
        <w:outlineLvl w:val="0"/>
        <w:rPr>
          <w:rFonts w:hint="eastAsia" w:ascii="宋体" w:hAnsi="宋体" w:eastAsia="宋体" w:cs="宋体"/>
          <w:b/>
          <w:color w:val="auto"/>
          <w:sz w:val="36"/>
          <w:szCs w:val="36"/>
          <w:highlight w:val="none"/>
        </w:rPr>
      </w:pPr>
    </w:p>
    <w:p w14:paraId="3C54DB50">
      <w:pPr>
        <w:spacing w:line="260" w:lineRule="atLeast"/>
        <w:outlineLvl w:val="0"/>
        <w:rPr>
          <w:rFonts w:hint="eastAsia" w:ascii="宋体" w:hAnsi="宋体" w:eastAsia="宋体" w:cs="宋体"/>
          <w:b/>
          <w:color w:val="auto"/>
          <w:sz w:val="36"/>
          <w:szCs w:val="36"/>
          <w:highlight w:val="none"/>
        </w:rPr>
      </w:pPr>
    </w:p>
    <w:p w14:paraId="027C7D30">
      <w:pPr>
        <w:spacing w:line="260" w:lineRule="atLeast"/>
        <w:outlineLvl w:val="0"/>
        <w:rPr>
          <w:rFonts w:hint="eastAsia" w:ascii="宋体" w:hAnsi="宋体" w:eastAsia="宋体" w:cs="宋体"/>
          <w:b/>
          <w:color w:val="auto"/>
          <w:sz w:val="36"/>
          <w:szCs w:val="36"/>
          <w:highlight w:val="none"/>
        </w:rPr>
      </w:pPr>
    </w:p>
    <w:p w14:paraId="68924BB3">
      <w:pPr>
        <w:spacing w:line="260" w:lineRule="atLeast"/>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附件：廉政协议</w:t>
      </w:r>
      <w:bookmarkEnd w:id="524"/>
      <w:bookmarkEnd w:id="525"/>
      <w:bookmarkEnd w:id="526"/>
      <w:bookmarkEnd w:id="527"/>
    </w:p>
    <w:p w14:paraId="4B7CF66F">
      <w:pPr>
        <w:widowControl/>
        <w:adjustRightInd/>
        <w:snapToGrid w:val="0"/>
        <w:spacing w:line="360" w:lineRule="auto"/>
        <w:jc w:val="center"/>
        <w:rPr>
          <w:rFonts w:hint="eastAsia" w:ascii="宋体" w:hAnsi="宋体" w:eastAsia="宋体" w:cs="宋体"/>
          <w:b/>
          <w:snapToGrid w:val="0"/>
          <w:color w:val="auto"/>
          <w:kern w:val="0"/>
          <w:sz w:val="30"/>
          <w:szCs w:val="30"/>
          <w:highlight w:val="none"/>
        </w:rPr>
      </w:pPr>
      <w:r>
        <w:rPr>
          <w:rFonts w:hint="eastAsia" w:ascii="宋体" w:hAnsi="宋体" w:eastAsia="宋体" w:cs="宋体"/>
          <w:b/>
          <w:snapToGrid w:val="0"/>
          <w:color w:val="auto"/>
          <w:kern w:val="0"/>
          <w:sz w:val="30"/>
          <w:szCs w:val="30"/>
          <w:highlight w:val="none"/>
        </w:rPr>
        <w:t>廉 政 协 议</w:t>
      </w:r>
    </w:p>
    <w:p w14:paraId="620C6B1E">
      <w:pPr>
        <w:snapToGrid w:val="0"/>
        <w:spacing w:line="400" w:lineRule="exact"/>
        <w:ind w:right="17" w:rightChars="8"/>
        <w:jc w:val="left"/>
        <w:rPr>
          <w:rFonts w:hint="eastAsia" w:ascii="宋体" w:hAnsi="宋体" w:eastAsia="宋体" w:cs="宋体"/>
          <w:snapToGrid w:val="0"/>
          <w:color w:val="auto"/>
          <w:kern w:val="0"/>
          <w:sz w:val="24"/>
          <w:highlight w:val="none"/>
          <w:u w:val="single"/>
          <w:lang w:eastAsia="zh-CN"/>
        </w:rPr>
      </w:pPr>
      <w:r>
        <w:rPr>
          <w:rFonts w:hint="eastAsia" w:ascii="宋体" w:hAnsi="宋体" w:eastAsia="宋体" w:cs="宋体"/>
          <w:snapToGrid w:val="0"/>
          <w:color w:val="auto"/>
          <w:kern w:val="0"/>
          <w:sz w:val="24"/>
          <w:highlight w:val="none"/>
        </w:rPr>
        <w:t>甲方：</w:t>
      </w:r>
      <w:r>
        <w:rPr>
          <w:rFonts w:hint="eastAsia" w:ascii="宋体" w:hAnsi="宋体" w:cs="宋体"/>
          <w:snapToGrid w:val="0"/>
          <w:color w:val="auto"/>
          <w:kern w:val="0"/>
          <w:sz w:val="24"/>
          <w:highlight w:val="none"/>
          <w:u w:val="single"/>
          <w:lang w:eastAsia="zh-CN"/>
        </w:rPr>
        <w:t>杭州市城市水设施和河道保护管理中心</w:t>
      </w:r>
    </w:p>
    <w:p w14:paraId="0896A23D">
      <w:pPr>
        <w:snapToGrid w:val="0"/>
        <w:spacing w:line="400" w:lineRule="exact"/>
        <w:ind w:right="17" w:rightChars="8"/>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乙方：</w:t>
      </w:r>
    </w:p>
    <w:p w14:paraId="60AAFADF">
      <w:pPr>
        <w:adjustRightInd/>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根据国家、省、市有关廉政建设的规定，为做好</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项目的廉政建设，保证财政资金的安全和有效使用以及投资效益，甲乙双方订立本协议，具体如下：</w:t>
      </w:r>
    </w:p>
    <w:p w14:paraId="3A9FE070">
      <w:pPr>
        <w:adjustRightInd/>
        <w:spacing w:line="400" w:lineRule="exact"/>
        <w:ind w:firstLine="57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第一条  甲乙双方的权利和义务</w:t>
      </w:r>
    </w:p>
    <w:p w14:paraId="44C349B6">
      <w:pPr>
        <w:adjustRightInd/>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w:t>
      </w:r>
      <w:r>
        <w:rPr>
          <w:rFonts w:hint="eastAsia" w:ascii="宋体" w:hAnsi="宋体" w:eastAsia="宋体" w:cs="宋体"/>
          <w:snapToGrid w:val="0"/>
          <w:color w:val="auto"/>
          <w:kern w:val="0"/>
          <w:sz w:val="24"/>
          <w:highlight w:val="none"/>
        </w:rPr>
        <w:t>甲乙双方应当自觉遵守党的纪律、国家法律及廉政建设的各项规定</w:t>
      </w:r>
      <w:r>
        <w:rPr>
          <w:rFonts w:hint="eastAsia" w:ascii="宋体" w:hAnsi="宋体" w:eastAsia="宋体" w:cs="宋体"/>
          <w:color w:val="auto"/>
          <w:sz w:val="24"/>
          <w:highlight w:val="none"/>
        </w:rPr>
        <w:t>。</w:t>
      </w:r>
    </w:p>
    <w:p w14:paraId="7C3DBBA4">
      <w:pPr>
        <w:adjustRightInd/>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（二）严格执行合同文件，按合同办事。</w:t>
      </w:r>
    </w:p>
    <w:p w14:paraId="70CB58B8">
      <w:pPr>
        <w:adjustRightInd/>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（三）双方的业务活动坚持公开、公正、诚信、透明的原则（除法律认定的商业秘密和合同文件另有规定之外），不得损害国家和集体利益，违反政府采购管理规章制度。</w:t>
      </w:r>
    </w:p>
    <w:p w14:paraId="6282011C">
      <w:pPr>
        <w:adjustRightInd/>
        <w:spacing w:line="4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（四）建立健全廉政制度，开展廉政教育，公布举报电话（甲方：</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），监督并认真查处违法违纪行为。</w:t>
      </w:r>
    </w:p>
    <w:p w14:paraId="3618E621">
      <w:pPr>
        <w:adjustRightInd/>
        <w:spacing w:line="4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（五）发现对方在业务活动中有违反廉政规定的行为，及时提醒对方纠正。</w:t>
      </w:r>
    </w:p>
    <w:p w14:paraId="20505619">
      <w:pPr>
        <w:adjustRightInd/>
        <w:spacing w:line="4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（六）发现对方严重违反本协议义务条款的行为，有向其上级有关部门举报、建议给予处理并要求告知处理结果的权利。</w:t>
      </w:r>
    </w:p>
    <w:p w14:paraId="34777588">
      <w:pPr>
        <w:adjustRightInd/>
        <w:spacing w:line="400" w:lineRule="exact"/>
        <w:ind w:firstLine="48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第二条 甲方义务</w:t>
      </w:r>
    </w:p>
    <w:p w14:paraId="1E9C690F">
      <w:pPr>
        <w:adjustRightInd/>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（一）严格执行中央政治局审议通过的《关于改进工作作风、密切联系群众的八项规定》。</w:t>
      </w:r>
    </w:p>
    <w:p w14:paraId="6B8E28B3">
      <w:pPr>
        <w:adjustRightInd/>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w:t>
      </w:r>
      <w:r>
        <w:rPr>
          <w:rFonts w:hint="eastAsia" w:ascii="宋体" w:hAnsi="宋体" w:eastAsia="宋体" w:cs="宋体"/>
          <w:snapToGrid w:val="0"/>
          <w:color w:val="auto"/>
          <w:kern w:val="0"/>
          <w:sz w:val="24"/>
          <w:highlight w:val="none"/>
        </w:rPr>
        <w:t>甲方及其工作人员不得以任何形式向乙方索要和收受回扣等好处费。</w:t>
      </w:r>
    </w:p>
    <w:p w14:paraId="22BED48A">
      <w:pPr>
        <w:adjustRightInd/>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（三）甲方及其工作人员不得索要或接受乙方的礼金、有价证券和贵重物品，不得在乙方处报销任何应由甲方或个人支付的费用等。</w:t>
      </w:r>
    </w:p>
    <w:p w14:paraId="47305AFF">
      <w:pPr>
        <w:adjustRightInd/>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（四）甲方工作人员不得参加乙方安排的宴请和娱乐活动，不得接受乙方提供的通讯工具、交通工具和高档办公用品等。</w:t>
      </w:r>
    </w:p>
    <w:p w14:paraId="4EBD13FF">
      <w:pPr>
        <w:adjustRightInd/>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（五）甲方及其工作人员不得要求或者接受乙方为其住房装修、婚丧嫁娶活动、配偶子女的工作安排以及出国出境、旅游等提供方便等。</w:t>
      </w:r>
    </w:p>
    <w:p w14:paraId="454300A3">
      <w:pPr>
        <w:adjustRightInd/>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（六）甲方工作人员的配偶、子女不得从事与甲方工程有关的材料设备供应、工程分包、劳务等经济活动等。</w:t>
      </w:r>
    </w:p>
    <w:p w14:paraId="117293BB">
      <w:pPr>
        <w:adjustRightInd/>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（七）甲方工作人员不得向乙方介绍家属或者亲友从事与甲方项目有关的材料设备供应、项目分包等经济活动。</w:t>
      </w:r>
    </w:p>
    <w:p w14:paraId="403EB4FB">
      <w:pPr>
        <w:adjustRightInd/>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（八）甲方及其工作人员不得以任何理由向乙方推荐分包单位，不得要求乙方购买合同外的材料和设备。</w:t>
      </w:r>
    </w:p>
    <w:p w14:paraId="12EA4023">
      <w:pPr>
        <w:pStyle w:val="966"/>
        <w:spacing w:line="400" w:lineRule="exact"/>
        <w:rPr>
          <w:rFonts w:hint="eastAsia" w:ascii="宋体" w:hAnsi="宋体" w:eastAsia="宋体" w:cs="宋体"/>
          <w:b/>
          <w:bCs/>
          <w:color w:val="auto"/>
          <w:szCs w:val="24"/>
          <w:highlight w:val="none"/>
        </w:rPr>
      </w:pPr>
      <w:r>
        <w:rPr>
          <w:rFonts w:hint="eastAsia" w:ascii="宋体" w:hAnsi="宋体" w:eastAsia="宋体" w:cs="宋体"/>
          <w:color w:val="auto"/>
          <w:szCs w:val="24"/>
          <w:highlight w:val="none"/>
          <w:lang w:val="en-US"/>
        </w:rPr>
        <w:t xml:space="preserve">     </w:t>
      </w:r>
      <w:r>
        <w:rPr>
          <w:rFonts w:hint="eastAsia" w:ascii="宋体" w:hAnsi="宋体" w:eastAsia="宋体" w:cs="宋体"/>
          <w:b/>
          <w:bCs/>
          <w:color w:val="auto"/>
          <w:szCs w:val="24"/>
          <w:highlight w:val="none"/>
        </w:rPr>
        <w:t>第</w:t>
      </w:r>
      <w:r>
        <w:rPr>
          <w:rFonts w:hint="eastAsia" w:ascii="宋体" w:hAnsi="宋体" w:eastAsia="宋体" w:cs="宋体"/>
          <w:b/>
          <w:bCs/>
          <w:color w:val="auto"/>
          <w:szCs w:val="24"/>
          <w:highlight w:val="none"/>
          <w:lang w:val="en-US"/>
        </w:rPr>
        <w:t>三</w:t>
      </w:r>
      <w:r>
        <w:rPr>
          <w:rFonts w:hint="eastAsia" w:ascii="宋体" w:hAnsi="宋体" w:eastAsia="宋体" w:cs="宋体"/>
          <w:b/>
          <w:bCs/>
          <w:color w:val="auto"/>
          <w:szCs w:val="24"/>
          <w:highlight w:val="none"/>
        </w:rPr>
        <w:t>条</w:t>
      </w:r>
      <w:r>
        <w:rPr>
          <w:rFonts w:hint="eastAsia" w:ascii="宋体" w:hAnsi="宋体" w:eastAsia="宋体" w:cs="宋体"/>
          <w:b/>
          <w:bCs/>
          <w:color w:val="auto"/>
          <w:szCs w:val="24"/>
          <w:highlight w:val="none"/>
          <w:lang w:val="en-US"/>
        </w:rPr>
        <w:t xml:space="preserve">  </w:t>
      </w:r>
      <w:r>
        <w:rPr>
          <w:rFonts w:hint="eastAsia" w:ascii="宋体" w:hAnsi="宋体" w:eastAsia="宋体" w:cs="宋体"/>
          <w:b/>
          <w:bCs/>
          <w:color w:val="auto"/>
          <w:szCs w:val="24"/>
          <w:highlight w:val="none"/>
        </w:rPr>
        <w:t>乙方义务</w:t>
      </w:r>
    </w:p>
    <w:p w14:paraId="03606584">
      <w:pPr>
        <w:adjustRightInd/>
        <w:spacing w:line="4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（一）乙方不得以任何理由向甲方及其工作人员行贿或馈赠礼金，有价证券、贵重礼品。</w:t>
      </w:r>
    </w:p>
    <w:p w14:paraId="12AE9B83">
      <w:pPr>
        <w:adjustRightInd/>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（二）乙方不得以任何名义为甲方及其工作人员报销应由甲方单位或个人支付的任何费用。</w:t>
      </w:r>
    </w:p>
    <w:p w14:paraId="45B57AFA">
      <w:pPr>
        <w:adjustRightInd/>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（三）乙方不得以任何理由安排甲方工作人员参加宴请及娱乐活动。</w:t>
      </w:r>
    </w:p>
    <w:p w14:paraId="080FDF04">
      <w:pPr>
        <w:adjustRightInd/>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（四）乙方不得为甲方单位和个人购置或提供通讯工具、交通工具和高档办公用品等。</w:t>
      </w:r>
    </w:p>
    <w:p w14:paraId="28E91AC9">
      <w:pPr>
        <w:adjustRightInd/>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（五）乙方不得为谋取私利擅自与甲方工作人员就项目招投标、项目采购、项目费用、材料设备供应、采购量变动、项目验收、项目质量问题处理等进行私下商谈或者达成默契。</w:t>
      </w:r>
    </w:p>
    <w:p w14:paraId="45CB6F91">
      <w:pPr>
        <w:adjustRightInd/>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（六）乙方不得以洽谈业务、签订经济合同为借口，邀请甲方工作人员外出旅游和进入高档娱乐性场所。</w:t>
      </w:r>
    </w:p>
    <w:p w14:paraId="343CF654">
      <w:pPr>
        <w:adjustRightInd/>
        <w:spacing w:line="40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第四条 违约责任</w:t>
      </w:r>
    </w:p>
    <w:p w14:paraId="71FEF04B">
      <w:pPr>
        <w:adjustRightInd/>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（一）甲方及其工作人员违反本协议，依据有关规定给予党纪、政纪或组织处理；给乙方单位造成经济损失的，应予以赔偿；涉嫌犯罪的，移交司法机关追究刑事责任。</w:t>
      </w:r>
    </w:p>
    <w:p w14:paraId="7644ACD9">
      <w:pPr>
        <w:adjustRightInd/>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乙方及其工作人员违反本协议，依据有关规定、给予党纪、政纪或组织处理；给甲方单位造成经济损失的，应予以赔偿；情节严重的，甲方建议财政部门给予乙方一至三年内不得进入其主管的政府采购市场等处罚；涉嫌犯罪的，移交司法机关追究刑事责任。</w:t>
      </w:r>
    </w:p>
    <w:p w14:paraId="442D870E">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0"/>
          <w:sz w:val="24"/>
          <w:highlight w:val="none"/>
        </w:rPr>
        <w:t xml:space="preserve"> </w:t>
      </w:r>
      <w:r>
        <w:rPr>
          <w:rFonts w:hint="eastAsia" w:ascii="宋体" w:hAnsi="宋体" w:eastAsia="宋体" w:cs="宋体"/>
          <w:color w:val="auto"/>
          <w:sz w:val="24"/>
          <w:highlight w:val="none"/>
        </w:rPr>
        <w:t>(三）因乙方违反本协议或者采用不正当的手段给甲方造成损失的，由乙方负责赔偿损失，甲方有权追缴乙方获得的不正当利益，并根据情节和后果要求乙方支付3万元至5万元的违约金。</w:t>
      </w:r>
    </w:p>
    <w:p w14:paraId="2AB7E5CB">
      <w:pPr>
        <w:adjustRightInd/>
        <w:spacing w:line="400" w:lineRule="exact"/>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 xml:space="preserve">第五条  </w:t>
      </w:r>
      <w:r>
        <w:rPr>
          <w:rFonts w:hint="eastAsia" w:ascii="宋体" w:hAnsi="宋体" w:eastAsia="宋体" w:cs="宋体"/>
          <w:color w:val="auto"/>
          <w:sz w:val="24"/>
          <w:highlight w:val="none"/>
        </w:rPr>
        <w:t>本廉政协议作为合同的附件，与合同具有同等法律效力，经协议双方签署后立即生效。</w:t>
      </w:r>
    </w:p>
    <w:p w14:paraId="0ADD32E8">
      <w:pPr>
        <w:widowControl/>
        <w:spacing w:line="400" w:lineRule="exact"/>
        <w:ind w:left="7623" w:leftChars="188" w:hanging="7228" w:hangingChars="30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 xml:space="preserve"> </w:t>
      </w:r>
      <w:r>
        <w:rPr>
          <w:rFonts w:hint="eastAsia" w:ascii="宋体" w:hAnsi="宋体" w:eastAsia="宋体" w:cs="宋体"/>
          <w:color w:val="auto"/>
          <w:sz w:val="24"/>
          <w:highlight w:val="none"/>
        </w:rPr>
        <w:t>甲方（盖章）：                         乙方（盖章）：</w:t>
      </w:r>
    </w:p>
    <w:p w14:paraId="4F99C031">
      <w:pPr>
        <w:adjustRightInd/>
        <w:spacing w:line="400" w:lineRule="exact"/>
        <w:ind w:left="479" w:leftChars="228" w:firstLine="0" w:firstLineChars="0"/>
        <w:rPr>
          <w:rFonts w:hint="eastAsia" w:ascii="宋体" w:hAnsi="宋体" w:eastAsia="宋体" w:cs="宋体"/>
          <w:color w:val="auto"/>
          <w:sz w:val="24"/>
          <w:highlight w:val="none"/>
        </w:rPr>
      </w:pPr>
    </w:p>
    <w:p w14:paraId="27DC2C3A">
      <w:pPr>
        <w:adjustRightInd/>
        <w:spacing w:line="400" w:lineRule="exact"/>
        <w:ind w:left="479" w:leftChars="228"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 法定代表人</w:t>
      </w:r>
    </w:p>
    <w:p w14:paraId="0E6C4F05">
      <w:pPr>
        <w:adjustRightInd/>
        <w:spacing w:line="400" w:lineRule="exact"/>
        <w:ind w:left="479" w:leftChars="228"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或委托代表人：                         或委托代表人：</w:t>
      </w:r>
    </w:p>
    <w:p w14:paraId="690C4084">
      <w:pPr>
        <w:adjustRightInd/>
        <w:spacing w:line="400" w:lineRule="exact"/>
        <w:ind w:firstLine="480" w:firstLineChars="200"/>
        <w:rPr>
          <w:rFonts w:hint="eastAsia" w:ascii="宋体" w:hAnsi="宋体" w:eastAsia="宋体" w:cs="宋体"/>
          <w:color w:val="auto"/>
          <w:sz w:val="24"/>
          <w:highlight w:val="none"/>
        </w:rPr>
      </w:pPr>
    </w:p>
    <w:p w14:paraId="789983A0">
      <w:pPr>
        <w:adjustRightInd/>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                         年    月    日</w:t>
      </w:r>
    </w:p>
    <w:p w14:paraId="25F9C502">
      <w:pPr>
        <w:widowControl/>
        <w:adjustRightInd/>
        <w:jc w:val="left"/>
        <w:rPr>
          <w:rFonts w:hint="eastAsia" w:ascii="宋体" w:hAnsi="宋体" w:eastAsia="宋体" w:cs="宋体"/>
          <w:b/>
          <w:color w:val="auto"/>
          <w:sz w:val="36"/>
          <w:szCs w:val="20"/>
          <w:highlight w:val="none"/>
        </w:rPr>
      </w:pPr>
    </w:p>
    <w:p w14:paraId="668D4391">
      <w:pPr>
        <w:widowControl/>
        <w:adjustRightInd/>
        <w:jc w:val="center"/>
        <w:rPr>
          <w:rFonts w:hint="eastAsia" w:ascii="宋体" w:hAnsi="宋体" w:eastAsia="宋体" w:cs="宋体"/>
          <w:b/>
          <w:color w:val="auto"/>
          <w:sz w:val="36"/>
          <w:szCs w:val="20"/>
          <w:highlight w:val="none"/>
        </w:rPr>
      </w:pPr>
    </w:p>
    <w:p w14:paraId="7B436F3C">
      <w:pPr>
        <w:widowControl/>
        <w:adjustRightInd/>
        <w:jc w:val="cente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404"/>
      <w:r>
        <w:rPr>
          <w:rFonts w:hint="eastAsia" w:ascii="宋体" w:hAnsi="宋体" w:eastAsia="宋体" w:cs="宋体"/>
          <w:b/>
          <w:color w:val="auto"/>
          <w:sz w:val="36"/>
          <w:szCs w:val="20"/>
          <w:highlight w:val="none"/>
        </w:rPr>
        <w:t xml:space="preserve"> </w:t>
      </w:r>
      <w:bookmarkEnd w:id="405"/>
      <w:r>
        <w:rPr>
          <w:rFonts w:hint="eastAsia" w:ascii="宋体" w:hAnsi="宋体" w:eastAsia="宋体" w:cs="宋体"/>
          <w:b/>
          <w:color w:val="auto"/>
          <w:sz w:val="36"/>
          <w:szCs w:val="20"/>
          <w:highlight w:val="none"/>
        </w:rPr>
        <w:t>应提交的有关格式范例</w:t>
      </w:r>
    </w:p>
    <w:p w14:paraId="6C471E48">
      <w:pPr>
        <w:spacing w:line="360" w:lineRule="auto"/>
        <w:jc w:val="center"/>
        <w:outlineLvl w:val="0"/>
        <w:rPr>
          <w:rFonts w:hint="eastAsia" w:ascii="宋体" w:hAnsi="宋体" w:eastAsia="宋体" w:cs="宋体"/>
          <w:b/>
          <w:color w:val="auto"/>
          <w:kern w:val="0"/>
          <w:sz w:val="36"/>
          <w:szCs w:val="36"/>
          <w:highlight w:val="none"/>
        </w:rPr>
      </w:pPr>
    </w:p>
    <w:p w14:paraId="1B965DE5">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15B8E20E">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17B11679">
      <w:pPr>
        <w:spacing w:line="360" w:lineRule="auto"/>
        <w:jc w:val="center"/>
        <w:outlineLvl w:val="0"/>
        <w:rPr>
          <w:rFonts w:hint="eastAsia" w:ascii="宋体" w:hAnsi="宋体" w:eastAsia="宋体" w:cs="宋体"/>
          <w:b/>
          <w:color w:val="auto"/>
          <w:kern w:val="0"/>
          <w:sz w:val="36"/>
          <w:szCs w:val="36"/>
          <w:highlight w:val="none"/>
        </w:rPr>
      </w:pPr>
    </w:p>
    <w:p w14:paraId="39F252B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227C2811">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14:paraId="20B150E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14:paraId="0813DE7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14:paraId="29211EC7">
      <w:pPr>
        <w:snapToGrid w:val="0"/>
        <w:spacing w:line="360" w:lineRule="auto"/>
        <w:ind w:firstLine="480" w:firstLineChars="200"/>
        <w:rPr>
          <w:rFonts w:hint="eastAsia" w:ascii="宋体" w:hAnsi="宋体" w:eastAsia="宋体" w:cs="宋体"/>
          <w:color w:val="auto"/>
          <w:sz w:val="24"/>
          <w:highlight w:val="none"/>
        </w:rPr>
      </w:pPr>
    </w:p>
    <w:p w14:paraId="042662E9">
      <w:pPr>
        <w:spacing w:line="360" w:lineRule="auto"/>
        <w:ind w:firstLine="480" w:firstLineChars="200"/>
        <w:rPr>
          <w:rFonts w:hint="eastAsia" w:ascii="宋体" w:hAnsi="宋体" w:eastAsia="宋体" w:cs="宋体"/>
          <w:color w:val="auto"/>
          <w:sz w:val="24"/>
          <w:highlight w:val="none"/>
        </w:rPr>
      </w:pPr>
    </w:p>
    <w:p w14:paraId="49662D25">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14:paraId="37C4BD3E">
      <w:p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杭州市城市水设施和河道保护管理中心</w:t>
      </w:r>
      <w:r>
        <w:rPr>
          <w:rFonts w:hint="eastAsia" w:ascii="宋体" w:hAnsi="宋体" w:eastAsia="宋体" w:cs="宋体"/>
          <w:color w:val="auto"/>
          <w:sz w:val="24"/>
          <w:highlight w:val="none"/>
        </w:rPr>
        <w:t>、浙江科佳工程咨询有限公司：</w:t>
      </w:r>
    </w:p>
    <w:p w14:paraId="2E602D9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cs="宋体"/>
          <w:color w:val="auto"/>
          <w:sz w:val="24"/>
          <w:highlight w:val="none"/>
          <w:lang w:eastAsia="zh-CN"/>
        </w:rPr>
        <w:t>排水水质监测项目</w:t>
      </w:r>
      <w:r>
        <w:rPr>
          <w:rFonts w:hint="eastAsia" w:ascii="宋体" w:hAnsi="宋体" w:eastAsia="宋体" w:cs="宋体"/>
          <w:color w:val="auto"/>
          <w:sz w:val="24"/>
          <w:highlight w:val="none"/>
        </w:rPr>
        <w:t>【招标编号：ZJKJ2024-临[2024]17998号】政府采购活动，郑重承诺：</w:t>
      </w:r>
    </w:p>
    <w:p w14:paraId="39F5BFD8">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07B2E85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7C17E59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0357FEC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1EFD607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23931E8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2D8E81B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065CC09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34FFD8D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5BBE15D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27FA434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1E97984F">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481EACE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0AB69A8B">
      <w:pPr>
        <w:snapToGrid w:val="0"/>
        <w:spacing w:line="360" w:lineRule="auto"/>
        <w:ind w:right="480"/>
        <w:jc w:val="center"/>
        <w:rPr>
          <w:rFonts w:hint="eastAsia" w:ascii="宋体" w:hAnsi="宋体" w:eastAsia="宋体" w:cs="宋体"/>
          <w:b/>
          <w:color w:val="auto"/>
          <w:kern w:val="0"/>
          <w:sz w:val="32"/>
          <w:szCs w:val="32"/>
          <w:highlight w:val="none"/>
        </w:rPr>
      </w:pPr>
    </w:p>
    <w:p w14:paraId="080F2A70">
      <w:pPr>
        <w:snapToGrid w:val="0"/>
        <w:spacing w:line="360" w:lineRule="auto"/>
        <w:ind w:right="480"/>
        <w:jc w:val="center"/>
        <w:rPr>
          <w:rFonts w:hint="eastAsia" w:ascii="宋体" w:hAnsi="宋体" w:eastAsia="宋体" w:cs="宋体"/>
          <w:b/>
          <w:color w:val="auto"/>
          <w:kern w:val="0"/>
          <w:sz w:val="32"/>
          <w:szCs w:val="32"/>
          <w:highlight w:val="none"/>
        </w:rPr>
      </w:pPr>
    </w:p>
    <w:p w14:paraId="7760D8B5">
      <w:pPr>
        <w:snapToGrid w:val="0"/>
        <w:spacing w:line="360" w:lineRule="auto"/>
        <w:ind w:right="480"/>
        <w:jc w:val="center"/>
        <w:rPr>
          <w:rFonts w:hint="eastAsia" w:ascii="宋体" w:hAnsi="宋体" w:eastAsia="宋体" w:cs="宋体"/>
          <w:b/>
          <w:color w:val="auto"/>
          <w:kern w:val="0"/>
          <w:sz w:val="32"/>
          <w:szCs w:val="32"/>
          <w:highlight w:val="none"/>
        </w:rPr>
      </w:pPr>
    </w:p>
    <w:p w14:paraId="5EBB005D">
      <w:pPr>
        <w:rPr>
          <w:rFonts w:hint="eastAsia" w:ascii="宋体" w:hAnsi="宋体" w:eastAsia="宋体" w:cs="宋体"/>
          <w:color w:val="auto"/>
          <w:highlight w:val="none"/>
        </w:rPr>
      </w:pPr>
    </w:p>
    <w:p w14:paraId="53D53185">
      <w:pPr>
        <w:snapToGrid w:val="0"/>
        <w:spacing w:line="360" w:lineRule="auto"/>
        <w:ind w:right="480"/>
        <w:jc w:val="center"/>
        <w:rPr>
          <w:rFonts w:hint="eastAsia" w:ascii="宋体" w:hAnsi="宋体" w:eastAsia="宋体" w:cs="宋体"/>
          <w:b/>
          <w:color w:val="auto"/>
          <w:kern w:val="0"/>
          <w:sz w:val="32"/>
          <w:szCs w:val="32"/>
          <w:highlight w:val="none"/>
        </w:rPr>
      </w:pPr>
    </w:p>
    <w:p w14:paraId="7F37EED7">
      <w:pPr>
        <w:snapToGrid w:val="0"/>
        <w:spacing w:line="360" w:lineRule="auto"/>
        <w:ind w:right="480"/>
        <w:jc w:val="center"/>
        <w:rPr>
          <w:rFonts w:hint="eastAsia" w:ascii="宋体" w:hAnsi="宋体" w:eastAsia="宋体" w:cs="宋体"/>
          <w:b/>
          <w:color w:val="auto"/>
          <w:kern w:val="0"/>
          <w:sz w:val="32"/>
          <w:szCs w:val="32"/>
          <w:highlight w:val="none"/>
        </w:rPr>
      </w:pPr>
    </w:p>
    <w:p w14:paraId="4F35CC5D">
      <w:pPr>
        <w:widowControl/>
        <w:spacing w:line="360" w:lineRule="auto"/>
        <w:ind w:firstLine="643" w:firstLineChars="200"/>
        <w:jc w:val="center"/>
        <w:rPr>
          <w:rFonts w:hint="eastAsia" w:ascii="宋体" w:hAnsi="宋体" w:eastAsia="宋体" w:cs="宋体"/>
          <w:b/>
          <w:color w:val="auto"/>
          <w:kern w:val="0"/>
          <w:sz w:val="32"/>
          <w:szCs w:val="32"/>
          <w:highlight w:val="none"/>
        </w:rPr>
      </w:pPr>
    </w:p>
    <w:p w14:paraId="40A388D2">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25845B7F">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14:paraId="796A1A8B">
      <w:pPr>
        <w:snapToGrid w:val="0"/>
        <w:spacing w:line="360" w:lineRule="auto"/>
        <w:ind w:right="480"/>
        <w:jc w:val="center"/>
        <w:rPr>
          <w:rFonts w:hint="eastAsia" w:ascii="宋体" w:hAnsi="宋体" w:eastAsia="宋体" w:cs="宋体"/>
          <w:b/>
          <w:color w:val="auto"/>
          <w:kern w:val="0"/>
          <w:sz w:val="32"/>
          <w:szCs w:val="32"/>
          <w:highlight w:val="none"/>
        </w:rPr>
      </w:pPr>
    </w:p>
    <w:p w14:paraId="687A8246">
      <w:pPr>
        <w:snapToGrid w:val="0"/>
        <w:spacing w:line="360" w:lineRule="auto"/>
        <w:ind w:right="480"/>
        <w:jc w:val="center"/>
        <w:rPr>
          <w:rFonts w:hint="eastAsia" w:ascii="宋体" w:hAnsi="宋体" w:eastAsia="宋体" w:cs="宋体"/>
          <w:b/>
          <w:color w:val="auto"/>
          <w:kern w:val="0"/>
          <w:sz w:val="32"/>
          <w:szCs w:val="32"/>
          <w:highlight w:val="none"/>
        </w:rPr>
      </w:pPr>
    </w:p>
    <w:p w14:paraId="5B54E6FC">
      <w:pPr>
        <w:snapToGrid w:val="0"/>
        <w:spacing w:line="360" w:lineRule="auto"/>
        <w:ind w:right="480"/>
        <w:jc w:val="center"/>
        <w:rPr>
          <w:rFonts w:hint="eastAsia" w:ascii="宋体" w:hAnsi="宋体" w:eastAsia="宋体" w:cs="宋体"/>
          <w:b/>
          <w:color w:val="auto"/>
          <w:kern w:val="0"/>
          <w:sz w:val="32"/>
          <w:szCs w:val="32"/>
          <w:highlight w:val="none"/>
        </w:rPr>
      </w:pPr>
    </w:p>
    <w:p w14:paraId="5B6937B7">
      <w:pPr>
        <w:snapToGrid w:val="0"/>
        <w:spacing w:line="360" w:lineRule="auto"/>
        <w:ind w:right="480"/>
        <w:jc w:val="center"/>
        <w:rPr>
          <w:rFonts w:hint="eastAsia" w:ascii="宋体" w:hAnsi="宋体" w:eastAsia="宋体" w:cs="宋体"/>
          <w:b/>
          <w:color w:val="auto"/>
          <w:kern w:val="0"/>
          <w:sz w:val="32"/>
          <w:szCs w:val="32"/>
          <w:highlight w:val="none"/>
        </w:rPr>
      </w:pPr>
    </w:p>
    <w:p w14:paraId="5B0FEC0E">
      <w:pPr>
        <w:snapToGrid w:val="0"/>
        <w:spacing w:line="360" w:lineRule="auto"/>
        <w:ind w:right="480"/>
        <w:jc w:val="center"/>
        <w:rPr>
          <w:rFonts w:hint="eastAsia" w:ascii="宋体" w:hAnsi="宋体" w:eastAsia="宋体" w:cs="宋体"/>
          <w:b/>
          <w:color w:val="auto"/>
          <w:kern w:val="0"/>
          <w:sz w:val="32"/>
          <w:szCs w:val="32"/>
          <w:highlight w:val="none"/>
        </w:rPr>
      </w:pPr>
    </w:p>
    <w:p w14:paraId="11F17B82">
      <w:pPr>
        <w:snapToGrid w:val="0"/>
        <w:spacing w:line="360" w:lineRule="auto"/>
        <w:ind w:right="480"/>
        <w:jc w:val="center"/>
        <w:rPr>
          <w:rFonts w:hint="eastAsia" w:ascii="宋体" w:hAnsi="宋体" w:eastAsia="宋体" w:cs="宋体"/>
          <w:b/>
          <w:color w:val="auto"/>
          <w:kern w:val="0"/>
          <w:sz w:val="32"/>
          <w:szCs w:val="32"/>
          <w:highlight w:val="none"/>
        </w:rPr>
      </w:pPr>
    </w:p>
    <w:p w14:paraId="5BB152D1">
      <w:pPr>
        <w:snapToGrid w:val="0"/>
        <w:spacing w:line="360" w:lineRule="auto"/>
        <w:ind w:right="480"/>
        <w:jc w:val="center"/>
        <w:rPr>
          <w:rFonts w:hint="eastAsia" w:ascii="宋体" w:hAnsi="宋体" w:eastAsia="宋体" w:cs="宋体"/>
          <w:b/>
          <w:color w:val="auto"/>
          <w:kern w:val="0"/>
          <w:sz w:val="32"/>
          <w:szCs w:val="32"/>
          <w:highlight w:val="none"/>
        </w:rPr>
      </w:pPr>
    </w:p>
    <w:p w14:paraId="0DE5A93F">
      <w:pPr>
        <w:snapToGrid w:val="0"/>
        <w:spacing w:line="360" w:lineRule="auto"/>
        <w:ind w:right="480"/>
        <w:jc w:val="center"/>
        <w:rPr>
          <w:rFonts w:hint="eastAsia" w:ascii="宋体" w:hAnsi="宋体" w:eastAsia="宋体" w:cs="宋体"/>
          <w:b/>
          <w:color w:val="auto"/>
          <w:kern w:val="0"/>
          <w:sz w:val="32"/>
          <w:szCs w:val="32"/>
          <w:highlight w:val="none"/>
        </w:rPr>
      </w:pPr>
    </w:p>
    <w:p w14:paraId="7396AB41">
      <w:pPr>
        <w:snapToGrid w:val="0"/>
        <w:spacing w:line="360" w:lineRule="auto"/>
        <w:ind w:right="480"/>
        <w:jc w:val="center"/>
        <w:rPr>
          <w:rFonts w:hint="eastAsia" w:ascii="宋体" w:hAnsi="宋体" w:eastAsia="宋体" w:cs="宋体"/>
          <w:b/>
          <w:color w:val="auto"/>
          <w:kern w:val="0"/>
          <w:sz w:val="32"/>
          <w:szCs w:val="32"/>
          <w:highlight w:val="none"/>
        </w:rPr>
      </w:pPr>
    </w:p>
    <w:p w14:paraId="6E29CCBF">
      <w:pPr>
        <w:snapToGrid w:val="0"/>
        <w:spacing w:line="360" w:lineRule="auto"/>
        <w:ind w:right="480"/>
        <w:jc w:val="center"/>
        <w:rPr>
          <w:rFonts w:hint="eastAsia" w:ascii="宋体" w:hAnsi="宋体" w:eastAsia="宋体" w:cs="宋体"/>
          <w:b/>
          <w:color w:val="auto"/>
          <w:kern w:val="0"/>
          <w:sz w:val="32"/>
          <w:szCs w:val="32"/>
          <w:highlight w:val="none"/>
        </w:rPr>
      </w:pPr>
    </w:p>
    <w:p w14:paraId="4C3CE320">
      <w:pPr>
        <w:snapToGrid w:val="0"/>
        <w:spacing w:line="360" w:lineRule="auto"/>
        <w:ind w:right="480"/>
        <w:jc w:val="center"/>
        <w:rPr>
          <w:rFonts w:hint="eastAsia" w:ascii="宋体" w:hAnsi="宋体" w:eastAsia="宋体" w:cs="宋体"/>
          <w:b/>
          <w:color w:val="auto"/>
          <w:kern w:val="0"/>
          <w:sz w:val="32"/>
          <w:szCs w:val="32"/>
          <w:highlight w:val="none"/>
        </w:rPr>
      </w:pPr>
    </w:p>
    <w:p w14:paraId="5BEBBF44">
      <w:pPr>
        <w:snapToGrid w:val="0"/>
        <w:spacing w:line="360" w:lineRule="auto"/>
        <w:ind w:right="480"/>
        <w:jc w:val="center"/>
        <w:rPr>
          <w:rFonts w:hint="eastAsia" w:ascii="宋体" w:hAnsi="宋体" w:eastAsia="宋体" w:cs="宋体"/>
          <w:b/>
          <w:color w:val="auto"/>
          <w:kern w:val="0"/>
          <w:sz w:val="32"/>
          <w:szCs w:val="32"/>
          <w:highlight w:val="none"/>
        </w:rPr>
      </w:pPr>
    </w:p>
    <w:p w14:paraId="1A661BA6">
      <w:pPr>
        <w:snapToGrid w:val="0"/>
        <w:spacing w:line="360" w:lineRule="auto"/>
        <w:ind w:right="480"/>
        <w:jc w:val="center"/>
        <w:rPr>
          <w:rFonts w:hint="eastAsia" w:ascii="宋体" w:hAnsi="宋体" w:eastAsia="宋体" w:cs="宋体"/>
          <w:b/>
          <w:color w:val="auto"/>
          <w:kern w:val="0"/>
          <w:sz w:val="32"/>
          <w:szCs w:val="32"/>
          <w:highlight w:val="none"/>
        </w:rPr>
      </w:pPr>
    </w:p>
    <w:p w14:paraId="729D3024">
      <w:pPr>
        <w:snapToGrid w:val="0"/>
        <w:spacing w:line="360" w:lineRule="auto"/>
        <w:ind w:right="480"/>
        <w:jc w:val="center"/>
        <w:rPr>
          <w:rFonts w:hint="eastAsia" w:ascii="宋体" w:hAnsi="宋体" w:eastAsia="宋体" w:cs="宋体"/>
          <w:b/>
          <w:color w:val="auto"/>
          <w:kern w:val="0"/>
          <w:sz w:val="32"/>
          <w:szCs w:val="32"/>
          <w:highlight w:val="none"/>
        </w:rPr>
      </w:pPr>
    </w:p>
    <w:p w14:paraId="1816D060">
      <w:pPr>
        <w:snapToGrid w:val="0"/>
        <w:spacing w:line="360" w:lineRule="auto"/>
        <w:ind w:right="480"/>
        <w:jc w:val="center"/>
        <w:rPr>
          <w:rFonts w:hint="eastAsia" w:ascii="宋体" w:hAnsi="宋体" w:eastAsia="宋体" w:cs="宋体"/>
          <w:b/>
          <w:color w:val="auto"/>
          <w:kern w:val="0"/>
          <w:sz w:val="32"/>
          <w:szCs w:val="32"/>
          <w:highlight w:val="none"/>
        </w:rPr>
      </w:pPr>
    </w:p>
    <w:p w14:paraId="044CF29D">
      <w:pPr>
        <w:snapToGrid w:val="0"/>
        <w:spacing w:line="360" w:lineRule="auto"/>
        <w:ind w:right="480"/>
        <w:jc w:val="center"/>
        <w:rPr>
          <w:rFonts w:hint="eastAsia" w:ascii="宋体" w:hAnsi="宋体" w:eastAsia="宋体" w:cs="宋体"/>
          <w:b/>
          <w:color w:val="auto"/>
          <w:kern w:val="0"/>
          <w:sz w:val="32"/>
          <w:szCs w:val="32"/>
          <w:highlight w:val="none"/>
        </w:rPr>
      </w:pPr>
    </w:p>
    <w:p w14:paraId="256D117D">
      <w:pPr>
        <w:snapToGrid w:val="0"/>
        <w:spacing w:line="360" w:lineRule="auto"/>
        <w:ind w:right="480"/>
        <w:jc w:val="center"/>
        <w:rPr>
          <w:rFonts w:hint="eastAsia" w:ascii="宋体" w:hAnsi="宋体" w:eastAsia="宋体" w:cs="宋体"/>
          <w:b/>
          <w:color w:val="auto"/>
          <w:kern w:val="0"/>
          <w:sz w:val="32"/>
          <w:szCs w:val="32"/>
          <w:highlight w:val="none"/>
        </w:rPr>
      </w:pPr>
    </w:p>
    <w:p w14:paraId="72E29CEB">
      <w:pPr>
        <w:snapToGrid w:val="0"/>
        <w:spacing w:line="360" w:lineRule="auto"/>
        <w:ind w:right="480"/>
        <w:jc w:val="center"/>
        <w:rPr>
          <w:rFonts w:hint="eastAsia" w:ascii="宋体" w:hAnsi="宋体" w:eastAsia="宋体" w:cs="宋体"/>
          <w:b/>
          <w:color w:val="auto"/>
          <w:kern w:val="0"/>
          <w:sz w:val="32"/>
          <w:szCs w:val="32"/>
          <w:highlight w:val="none"/>
        </w:rPr>
      </w:pPr>
    </w:p>
    <w:p w14:paraId="78C10E78">
      <w:pPr>
        <w:snapToGrid w:val="0"/>
        <w:spacing w:line="360" w:lineRule="auto"/>
        <w:ind w:right="480"/>
        <w:jc w:val="center"/>
        <w:rPr>
          <w:rFonts w:hint="eastAsia" w:ascii="宋体" w:hAnsi="宋体" w:eastAsia="宋体" w:cs="宋体"/>
          <w:b/>
          <w:color w:val="auto"/>
          <w:kern w:val="0"/>
          <w:sz w:val="32"/>
          <w:szCs w:val="32"/>
          <w:highlight w:val="none"/>
        </w:rPr>
      </w:pPr>
    </w:p>
    <w:p w14:paraId="60ADD0B1">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225318F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2077244C">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.专门面向中小企业，服务全部由符合政策要求的中小企业（或小微企业）承接的，提供相应的中小企业声明函（附件7）。 </w:t>
      </w:r>
    </w:p>
    <w:p w14:paraId="4B1B13E5">
      <w:pPr>
        <w:widowControl/>
        <w:spacing w:line="360" w:lineRule="auto"/>
        <w:ind w:firstLine="480"/>
        <w:jc w:val="left"/>
        <w:rPr>
          <w:rFonts w:hint="eastAsia" w:ascii="宋体" w:hAnsi="宋体" w:eastAsia="宋体" w:cs="宋体"/>
          <w:color w:val="auto"/>
          <w:sz w:val="24"/>
          <w:highlight w:val="none"/>
        </w:rPr>
      </w:pPr>
    </w:p>
    <w:p w14:paraId="451F3BE0">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2BDB3885">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371932B0">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700C0803">
      <w:pPr>
        <w:widowControl/>
        <w:spacing w:line="360" w:lineRule="auto"/>
        <w:ind w:left="150"/>
        <w:jc w:val="center"/>
        <w:rPr>
          <w:rFonts w:hint="eastAsia" w:ascii="宋体" w:hAnsi="宋体" w:eastAsia="宋体" w:cs="宋体"/>
          <w:b/>
          <w:color w:val="auto"/>
          <w:kern w:val="0"/>
          <w:sz w:val="32"/>
          <w:szCs w:val="32"/>
          <w:highlight w:val="none"/>
        </w:rPr>
      </w:pPr>
    </w:p>
    <w:p w14:paraId="71615C8C">
      <w:pPr>
        <w:widowControl/>
        <w:spacing w:line="360" w:lineRule="auto"/>
        <w:ind w:left="150"/>
        <w:jc w:val="center"/>
        <w:rPr>
          <w:rFonts w:hint="eastAsia" w:ascii="宋体" w:hAnsi="宋体" w:eastAsia="宋体" w:cs="宋体"/>
          <w:b/>
          <w:color w:val="auto"/>
          <w:kern w:val="0"/>
          <w:sz w:val="32"/>
          <w:szCs w:val="32"/>
          <w:highlight w:val="none"/>
        </w:rPr>
      </w:pPr>
    </w:p>
    <w:p w14:paraId="5A71FF2A">
      <w:pPr>
        <w:widowControl/>
        <w:spacing w:line="360" w:lineRule="auto"/>
        <w:ind w:left="150"/>
        <w:jc w:val="center"/>
        <w:rPr>
          <w:rFonts w:hint="eastAsia" w:ascii="宋体" w:hAnsi="宋体" w:eastAsia="宋体" w:cs="宋体"/>
          <w:b/>
          <w:color w:val="auto"/>
          <w:kern w:val="0"/>
          <w:sz w:val="32"/>
          <w:szCs w:val="32"/>
          <w:highlight w:val="none"/>
        </w:rPr>
      </w:pPr>
    </w:p>
    <w:p w14:paraId="2295A1D3">
      <w:pPr>
        <w:widowControl/>
        <w:spacing w:line="360" w:lineRule="auto"/>
        <w:ind w:left="150"/>
        <w:jc w:val="center"/>
        <w:rPr>
          <w:rFonts w:hint="eastAsia" w:ascii="宋体" w:hAnsi="宋体" w:eastAsia="宋体" w:cs="宋体"/>
          <w:b/>
          <w:color w:val="auto"/>
          <w:kern w:val="0"/>
          <w:sz w:val="32"/>
          <w:szCs w:val="32"/>
          <w:highlight w:val="none"/>
        </w:rPr>
      </w:pPr>
    </w:p>
    <w:p w14:paraId="7989A460">
      <w:pPr>
        <w:widowControl/>
        <w:spacing w:line="360" w:lineRule="auto"/>
        <w:ind w:left="150"/>
        <w:jc w:val="center"/>
        <w:rPr>
          <w:rFonts w:hint="eastAsia" w:ascii="宋体" w:hAnsi="宋体" w:eastAsia="宋体" w:cs="宋体"/>
          <w:b/>
          <w:color w:val="auto"/>
          <w:kern w:val="0"/>
          <w:sz w:val="32"/>
          <w:szCs w:val="32"/>
          <w:highlight w:val="none"/>
        </w:rPr>
      </w:pPr>
    </w:p>
    <w:p w14:paraId="6C0027F9">
      <w:pPr>
        <w:widowControl/>
        <w:spacing w:line="360" w:lineRule="auto"/>
        <w:ind w:left="150"/>
        <w:jc w:val="center"/>
        <w:rPr>
          <w:rFonts w:hint="eastAsia" w:ascii="宋体" w:hAnsi="宋体" w:eastAsia="宋体" w:cs="宋体"/>
          <w:b/>
          <w:color w:val="auto"/>
          <w:kern w:val="0"/>
          <w:sz w:val="32"/>
          <w:szCs w:val="32"/>
          <w:highlight w:val="none"/>
        </w:rPr>
      </w:pPr>
    </w:p>
    <w:p w14:paraId="188FE204">
      <w:pPr>
        <w:widowControl/>
        <w:spacing w:line="360" w:lineRule="auto"/>
        <w:ind w:left="150"/>
        <w:jc w:val="center"/>
        <w:rPr>
          <w:rFonts w:hint="eastAsia" w:ascii="宋体" w:hAnsi="宋体" w:eastAsia="宋体" w:cs="宋体"/>
          <w:b/>
          <w:color w:val="auto"/>
          <w:kern w:val="0"/>
          <w:sz w:val="32"/>
          <w:szCs w:val="32"/>
          <w:highlight w:val="none"/>
        </w:rPr>
      </w:pPr>
    </w:p>
    <w:p w14:paraId="0573F4B5">
      <w:pPr>
        <w:widowControl/>
        <w:spacing w:line="360" w:lineRule="auto"/>
        <w:ind w:left="150"/>
        <w:jc w:val="center"/>
        <w:rPr>
          <w:rFonts w:hint="eastAsia" w:ascii="宋体" w:hAnsi="宋体" w:eastAsia="宋体" w:cs="宋体"/>
          <w:b/>
          <w:color w:val="auto"/>
          <w:kern w:val="0"/>
          <w:sz w:val="32"/>
          <w:szCs w:val="32"/>
          <w:highlight w:val="none"/>
        </w:rPr>
      </w:pPr>
    </w:p>
    <w:p w14:paraId="5F3D867E">
      <w:pPr>
        <w:widowControl/>
        <w:spacing w:line="360" w:lineRule="auto"/>
        <w:ind w:left="150"/>
        <w:jc w:val="center"/>
        <w:rPr>
          <w:rFonts w:hint="eastAsia" w:ascii="宋体" w:hAnsi="宋体" w:eastAsia="宋体" w:cs="宋体"/>
          <w:b/>
          <w:color w:val="auto"/>
          <w:kern w:val="0"/>
          <w:sz w:val="32"/>
          <w:szCs w:val="32"/>
          <w:highlight w:val="none"/>
        </w:rPr>
      </w:pPr>
    </w:p>
    <w:p w14:paraId="09AA3B40">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14:paraId="6B636A9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2369F98D">
      <w:pPr>
        <w:rPr>
          <w:rFonts w:hint="eastAsia" w:ascii="宋体" w:hAnsi="宋体" w:eastAsia="宋体" w:cs="宋体"/>
          <w:color w:val="auto"/>
          <w:highlight w:val="none"/>
        </w:rPr>
      </w:pPr>
    </w:p>
    <w:p w14:paraId="5CECFC04">
      <w:pPr>
        <w:snapToGrid w:val="0"/>
        <w:spacing w:line="360" w:lineRule="auto"/>
        <w:ind w:right="480"/>
        <w:jc w:val="center"/>
        <w:rPr>
          <w:rFonts w:hint="eastAsia" w:ascii="宋体" w:hAnsi="宋体" w:eastAsia="宋体" w:cs="宋体"/>
          <w:b/>
          <w:color w:val="auto"/>
          <w:kern w:val="0"/>
          <w:sz w:val="32"/>
          <w:szCs w:val="32"/>
          <w:highlight w:val="none"/>
        </w:rPr>
      </w:pPr>
    </w:p>
    <w:p w14:paraId="0B9E5E94">
      <w:pPr>
        <w:widowControl/>
        <w:adjustRightInd/>
        <w:jc w:val="left"/>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40ECF635">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06E3913F">
      <w:pPr>
        <w:spacing w:line="360" w:lineRule="auto"/>
        <w:jc w:val="center"/>
        <w:outlineLvl w:val="0"/>
        <w:rPr>
          <w:rFonts w:hint="eastAsia" w:ascii="宋体" w:hAnsi="宋体" w:eastAsia="宋体" w:cs="宋体"/>
          <w:b/>
          <w:color w:val="auto"/>
          <w:kern w:val="0"/>
          <w:sz w:val="24"/>
          <w:highlight w:val="none"/>
        </w:rPr>
      </w:pPr>
    </w:p>
    <w:p w14:paraId="3364E278">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69CFC8A2">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6D22BAA1">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r>
        <w:rPr>
          <w:rFonts w:hint="eastAsia" w:ascii="宋体" w:hAnsi="宋体" w:eastAsia="宋体" w:cs="宋体"/>
          <w:color w:val="auto"/>
          <w:highlight w:val="none"/>
        </w:rPr>
        <w:t>…………………………………………………………………………（页码）</w:t>
      </w:r>
    </w:p>
    <w:p w14:paraId="1F4D27E0">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14:paraId="07AC5722">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（5）评标标准相应的商务技术资料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（6）投标标的清单</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（7）商务技术偏离表</w:t>
      </w:r>
      <w:r>
        <w:rPr>
          <w:rFonts w:hint="eastAsia" w:ascii="宋体" w:hAnsi="宋体" w:eastAsia="宋体" w:cs="宋体"/>
          <w:color w:val="auto"/>
          <w:highlight w:val="none"/>
        </w:rPr>
        <w:t>………………………………………………………………………（页码）</w:t>
      </w:r>
    </w:p>
    <w:p w14:paraId="3DDB6806">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14:paraId="3B89CE39">
      <w:pPr>
        <w:snapToGrid w:val="0"/>
        <w:spacing w:line="360" w:lineRule="auto"/>
        <w:jc w:val="center"/>
        <w:rPr>
          <w:rFonts w:hint="eastAsia" w:ascii="宋体" w:hAnsi="宋体" w:eastAsia="宋体" w:cs="宋体"/>
          <w:b/>
          <w:color w:val="auto"/>
          <w:kern w:val="0"/>
          <w:sz w:val="32"/>
          <w:szCs w:val="32"/>
          <w:highlight w:val="none"/>
          <w:lang w:val="zh-CN"/>
        </w:rPr>
      </w:pPr>
    </w:p>
    <w:p w14:paraId="2220C02B">
      <w:pPr>
        <w:snapToGrid w:val="0"/>
        <w:spacing w:line="360" w:lineRule="auto"/>
        <w:jc w:val="center"/>
        <w:rPr>
          <w:rFonts w:hint="eastAsia" w:ascii="宋体" w:hAnsi="宋体" w:eastAsia="宋体" w:cs="宋体"/>
          <w:b/>
          <w:color w:val="auto"/>
          <w:kern w:val="0"/>
          <w:sz w:val="32"/>
          <w:szCs w:val="32"/>
          <w:highlight w:val="none"/>
          <w:lang w:val="zh-CN"/>
        </w:rPr>
      </w:pPr>
    </w:p>
    <w:p w14:paraId="5D79356F">
      <w:pPr>
        <w:snapToGrid w:val="0"/>
        <w:spacing w:line="360" w:lineRule="auto"/>
        <w:jc w:val="center"/>
        <w:rPr>
          <w:rFonts w:hint="eastAsia" w:ascii="宋体" w:hAnsi="宋体" w:eastAsia="宋体" w:cs="宋体"/>
          <w:b/>
          <w:color w:val="auto"/>
          <w:kern w:val="0"/>
          <w:sz w:val="32"/>
          <w:szCs w:val="32"/>
          <w:highlight w:val="none"/>
          <w:lang w:val="zh-CN"/>
        </w:rPr>
      </w:pPr>
    </w:p>
    <w:p w14:paraId="4FD06CF7">
      <w:pPr>
        <w:snapToGrid w:val="0"/>
        <w:spacing w:line="360" w:lineRule="auto"/>
        <w:jc w:val="center"/>
        <w:rPr>
          <w:rFonts w:hint="eastAsia" w:ascii="宋体" w:hAnsi="宋体" w:eastAsia="宋体" w:cs="宋体"/>
          <w:b/>
          <w:color w:val="auto"/>
          <w:kern w:val="0"/>
          <w:sz w:val="32"/>
          <w:szCs w:val="32"/>
          <w:highlight w:val="none"/>
          <w:lang w:val="zh-CN"/>
        </w:rPr>
      </w:pPr>
    </w:p>
    <w:p w14:paraId="7E6FC08F">
      <w:pPr>
        <w:snapToGrid w:val="0"/>
        <w:spacing w:line="360" w:lineRule="auto"/>
        <w:jc w:val="center"/>
        <w:rPr>
          <w:rFonts w:hint="eastAsia" w:ascii="宋体" w:hAnsi="宋体" w:eastAsia="宋体" w:cs="宋体"/>
          <w:b/>
          <w:color w:val="auto"/>
          <w:kern w:val="0"/>
          <w:sz w:val="32"/>
          <w:szCs w:val="32"/>
          <w:highlight w:val="none"/>
          <w:lang w:val="zh-CN"/>
        </w:rPr>
      </w:pPr>
    </w:p>
    <w:p w14:paraId="0CAC55B8">
      <w:pPr>
        <w:snapToGrid w:val="0"/>
        <w:spacing w:line="360" w:lineRule="auto"/>
        <w:jc w:val="center"/>
        <w:rPr>
          <w:rFonts w:hint="eastAsia" w:ascii="宋体" w:hAnsi="宋体" w:eastAsia="宋体" w:cs="宋体"/>
          <w:b/>
          <w:color w:val="auto"/>
          <w:kern w:val="0"/>
          <w:sz w:val="32"/>
          <w:szCs w:val="32"/>
          <w:highlight w:val="none"/>
          <w:lang w:val="zh-CN"/>
        </w:rPr>
      </w:pPr>
    </w:p>
    <w:p w14:paraId="473D589C">
      <w:pPr>
        <w:snapToGrid w:val="0"/>
        <w:spacing w:line="360" w:lineRule="auto"/>
        <w:jc w:val="center"/>
        <w:rPr>
          <w:rFonts w:hint="eastAsia" w:ascii="宋体" w:hAnsi="宋体" w:eastAsia="宋体" w:cs="宋体"/>
          <w:b/>
          <w:color w:val="auto"/>
          <w:kern w:val="0"/>
          <w:sz w:val="32"/>
          <w:szCs w:val="32"/>
          <w:highlight w:val="none"/>
          <w:lang w:val="zh-CN"/>
        </w:rPr>
      </w:pPr>
    </w:p>
    <w:p w14:paraId="2F172065">
      <w:pPr>
        <w:snapToGrid w:val="0"/>
        <w:spacing w:line="360" w:lineRule="auto"/>
        <w:jc w:val="center"/>
        <w:rPr>
          <w:rFonts w:hint="eastAsia" w:ascii="宋体" w:hAnsi="宋体" w:eastAsia="宋体" w:cs="宋体"/>
          <w:b/>
          <w:color w:val="auto"/>
          <w:kern w:val="0"/>
          <w:sz w:val="32"/>
          <w:szCs w:val="32"/>
          <w:highlight w:val="none"/>
          <w:lang w:val="zh-CN"/>
        </w:rPr>
      </w:pPr>
    </w:p>
    <w:p w14:paraId="505B90ED">
      <w:pPr>
        <w:snapToGrid w:val="0"/>
        <w:spacing w:line="360" w:lineRule="auto"/>
        <w:jc w:val="center"/>
        <w:rPr>
          <w:rFonts w:hint="eastAsia" w:ascii="宋体" w:hAnsi="宋体" w:eastAsia="宋体" w:cs="宋体"/>
          <w:b/>
          <w:color w:val="auto"/>
          <w:kern w:val="0"/>
          <w:sz w:val="32"/>
          <w:szCs w:val="32"/>
          <w:highlight w:val="none"/>
          <w:lang w:val="zh-CN"/>
        </w:rPr>
      </w:pPr>
    </w:p>
    <w:p w14:paraId="5D346E66">
      <w:pPr>
        <w:snapToGrid w:val="0"/>
        <w:spacing w:line="360" w:lineRule="auto"/>
        <w:jc w:val="center"/>
        <w:rPr>
          <w:rFonts w:hint="eastAsia" w:ascii="宋体" w:hAnsi="宋体" w:eastAsia="宋体" w:cs="宋体"/>
          <w:b/>
          <w:color w:val="auto"/>
          <w:kern w:val="0"/>
          <w:sz w:val="32"/>
          <w:szCs w:val="32"/>
          <w:highlight w:val="none"/>
          <w:lang w:val="zh-CN"/>
        </w:rPr>
      </w:pPr>
    </w:p>
    <w:p w14:paraId="60F270A9">
      <w:pPr>
        <w:snapToGrid w:val="0"/>
        <w:spacing w:line="360" w:lineRule="auto"/>
        <w:jc w:val="center"/>
        <w:rPr>
          <w:rFonts w:hint="eastAsia" w:ascii="宋体" w:hAnsi="宋体" w:eastAsia="宋体" w:cs="宋体"/>
          <w:b/>
          <w:color w:val="auto"/>
          <w:kern w:val="0"/>
          <w:sz w:val="32"/>
          <w:szCs w:val="32"/>
          <w:highlight w:val="none"/>
          <w:lang w:val="zh-CN"/>
        </w:rPr>
      </w:pPr>
    </w:p>
    <w:p w14:paraId="17A28FD1">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0D1343C">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119D66D2">
      <w:p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杭州市城市水设施和河道保护管理中心</w:t>
      </w:r>
      <w:r>
        <w:rPr>
          <w:rFonts w:hint="eastAsia" w:ascii="宋体" w:hAnsi="宋体" w:eastAsia="宋体" w:cs="宋体"/>
          <w:color w:val="auto"/>
          <w:sz w:val="24"/>
          <w:highlight w:val="none"/>
        </w:rPr>
        <w:t>、浙江科佳工程咨询有限公司：</w:t>
      </w:r>
    </w:p>
    <w:p w14:paraId="2A07C20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cs="宋体"/>
          <w:color w:val="auto"/>
          <w:sz w:val="24"/>
          <w:highlight w:val="none"/>
          <w:lang w:eastAsia="zh-CN"/>
        </w:rPr>
        <w:t>排水水质监测项目</w:t>
      </w:r>
      <w:r>
        <w:rPr>
          <w:rFonts w:hint="eastAsia" w:ascii="宋体" w:hAnsi="宋体" w:eastAsia="宋体" w:cs="宋体"/>
          <w:color w:val="auto"/>
          <w:sz w:val="24"/>
          <w:highlight w:val="none"/>
        </w:rPr>
        <w:t>【招标编号：ZJKJ2024-临[2024]17998号】招标的有关活动，并对此项目进行投标。为此：</w:t>
      </w:r>
    </w:p>
    <w:p w14:paraId="6F506FB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039D5F8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21F63919">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68C90114">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17AABCB4">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w:t>
      </w:r>
      <w:bookmarkStart w:id="528" w:name="_Hlk101257010"/>
      <w:r>
        <w:rPr>
          <w:rFonts w:hint="eastAsia" w:ascii="宋体" w:hAnsi="宋体" w:eastAsia="宋体" w:cs="宋体"/>
          <w:color w:val="auto"/>
          <w:sz w:val="24"/>
          <w:highlight w:val="none"/>
        </w:rPr>
        <w:t>（如果有)</w:t>
      </w:r>
      <w:bookmarkEnd w:id="528"/>
      <w:r>
        <w:rPr>
          <w:rFonts w:hint="eastAsia" w:ascii="宋体" w:hAnsi="宋体" w:eastAsia="宋体" w:cs="宋体"/>
          <w:snapToGrid w:val="0"/>
          <w:color w:val="auto"/>
          <w:kern w:val="28"/>
          <w:sz w:val="24"/>
          <w:szCs w:val="20"/>
          <w:highlight w:val="none"/>
        </w:rPr>
        <w:t>；</w:t>
      </w:r>
    </w:p>
    <w:p w14:paraId="4E769C46">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2.1.3落实政府采购政策需满足的资格要求（如果有）；</w:t>
      </w:r>
    </w:p>
    <w:p w14:paraId="4E0F729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2.1.4本项目的特定资格要求（如果有)。</w:t>
      </w:r>
    </w:p>
    <w:p w14:paraId="440C48EB">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65FC84B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6FE1727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0429E09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2.2.3分包意向协议（如果有)；</w:t>
      </w:r>
    </w:p>
    <w:p w14:paraId="2F03C4AC">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2684539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14:paraId="5577B011">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14:paraId="13468A00">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14:paraId="420F24F3">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61D0B656">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57E24E65">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6039D1EC">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2.3.2中小企业声明函（如果有）。</w:t>
      </w:r>
    </w:p>
    <w:p w14:paraId="2A4022E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p>
    <w:p w14:paraId="5BF9A5B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49721ADA">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7518B662">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0BF74B8C">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241BDED3">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77986AAC">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62ECCB2">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0034019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74F47BBC">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3478A44B">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5E48BA1">
      <w:pPr>
        <w:snapToGrid w:val="0"/>
        <w:spacing w:line="360" w:lineRule="auto"/>
        <w:jc w:val="center"/>
        <w:rPr>
          <w:rFonts w:hint="eastAsia" w:ascii="宋体" w:hAnsi="宋体" w:eastAsia="宋体" w:cs="宋体"/>
          <w:b/>
          <w:color w:val="auto"/>
          <w:kern w:val="0"/>
          <w:sz w:val="32"/>
          <w:szCs w:val="32"/>
          <w:highlight w:val="none"/>
        </w:rPr>
      </w:pPr>
    </w:p>
    <w:p w14:paraId="3C12CF00">
      <w:pPr>
        <w:snapToGrid w:val="0"/>
        <w:spacing w:line="360" w:lineRule="auto"/>
        <w:rPr>
          <w:rFonts w:hint="eastAsia" w:ascii="宋体" w:hAnsi="宋体" w:eastAsia="宋体" w:cs="宋体"/>
          <w:color w:val="auto"/>
          <w:sz w:val="24"/>
          <w:highlight w:val="none"/>
        </w:rPr>
      </w:pPr>
    </w:p>
    <w:p w14:paraId="414935F2">
      <w:pPr>
        <w:jc w:val="center"/>
        <w:rPr>
          <w:rFonts w:hint="eastAsia" w:ascii="宋体" w:hAnsi="宋体" w:eastAsia="宋体" w:cs="宋体"/>
          <w:b/>
          <w:color w:val="auto"/>
          <w:kern w:val="0"/>
          <w:sz w:val="32"/>
          <w:szCs w:val="32"/>
          <w:highlight w:val="none"/>
        </w:rPr>
      </w:pPr>
    </w:p>
    <w:p w14:paraId="050A44C1">
      <w:pPr>
        <w:jc w:val="center"/>
        <w:rPr>
          <w:rFonts w:hint="eastAsia" w:ascii="宋体" w:hAnsi="宋体" w:eastAsia="宋体" w:cs="宋体"/>
          <w:b/>
          <w:color w:val="auto"/>
          <w:kern w:val="0"/>
          <w:sz w:val="32"/>
          <w:szCs w:val="32"/>
          <w:highlight w:val="none"/>
        </w:rPr>
      </w:pPr>
    </w:p>
    <w:p w14:paraId="284BB5C5">
      <w:pPr>
        <w:jc w:val="center"/>
        <w:rPr>
          <w:rFonts w:hint="eastAsia" w:ascii="宋体" w:hAnsi="宋体" w:eastAsia="宋体" w:cs="宋体"/>
          <w:b/>
          <w:color w:val="auto"/>
          <w:kern w:val="0"/>
          <w:sz w:val="32"/>
          <w:szCs w:val="32"/>
          <w:highlight w:val="none"/>
        </w:rPr>
      </w:pPr>
    </w:p>
    <w:p w14:paraId="2E971CF2">
      <w:pPr>
        <w:jc w:val="center"/>
        <w:rPr>
          <w:rFonts w:hint="eastAsia" w:ascii="宋体" w:hAnsi="宋体" w:eastAsia="宋体" w:cs="宋体"/>
          <w:b/>
          <w:color w:val="auto"/>
          <w:kern w:val="0"/>
          <w:sz w:val="32"/>
          <w:szCs w:val="32"/>
          <w:highlight w:val="none"/>
        </w:rPr>
      </w:pPr>
    </w:p>
    <w:p w14:paraId="57DF9A99">
      <w:pPr>
        <w:jc w:val="center"/>
        <w:rPr>
          <w:rFonts w:hint="eastAsia" w:ascii="宋体" w:hAnsi="宋体" w:eastAsia="宋体" w:cs="宋体"/>
          <w:b/>
          <w:color w:val="auto"/>
          <w:kern w:val="0"/>
          <w:sz w:val="32"/>
          <w:szCs w:val="32"/>
          <w:highlight w:val="none"/>
        </w:rPr>
      </w:pPr>
    </w:p>
    <w:p w14:paraId="39386871">
      <w:pPr>
        <w:jc w:val="center"/>
        <w:rPr>
          <w:rFonts w:hint="eastAsia" w:ascii="宋体" w:hAnsi="宋体" w:eastAsia="宋体" w:cs="宋体"/>
          <w:b/>
          <w:color w:val="auto"/>
          <w:kern w:val="0"/>
          <w:sz w:val="32"/>
          <w:szCs w:val="32"/>
          <w:highlight w:val="none"/>
        </w:rPr>
      </w:pPr>
    </w:p>
    <w:p w14:paraId="7D3A0B87">
      <w:pPr>
        <w:jc w:val="center"/>
        <w:rPr>
          <w:rFonts w:hint="eastAsia" w:ascii="宋体" w:hAnsi="宋体" w:eastAsia="宋体" w:cs="宋体"/>
          <w:b/>
          <w:color w:val="auto"/>
          <w:kern w:val="0"/>
          <w:sz w:val="32"/>
          <w:szCs w:val="32"/>
          <w:highlight w:val="none"/>
        </w:rPr>
      </w:pPr>
    </w:p>
    <w:p w14:paraId="07AE8F33">
      <w:pPr>
        <w:jc w:val="center"/>
        <w:rPr>
          <w:rFonts w:hint="eastAsia" w:ascii="宋体" w:hAnsi="宋体" w:eastAsia="宋体" w:cs="宋体"/>
          <w:b/>
          <w:color w:val="auto"/>
          <w:kern w:val="0"/>
          <w:sz w:val="32"/>
          <w:szCs w:val="32"/>
          <w:highlight w:val="none"/>
        </w:rPr>
      </w:pPr>
    </w:p>
    <w:p w14:paraId="676D103E">
      <w:pPr>
        <w:jc w:val="center"/>
        <w:rPr>
          <w:rFonts w:hint="eastAsia" w:ascii="宋体" w:hAnsi="宋体" w:eastAsia="宋体" w:cs="宋体"/>
          <w:b/>
          <w:color w:val="auto"/>
          <w:kern w:val="0"/>
          <w:sz w:val="32"/>
          <w:szCs w:val="32"/>
          <w:highlight w:val="none"/>
        </w:rPr>
      </w:pPr>
    </w:p>
    <w:p w14:paraId="205E2451">
      <w:pPr>
        <w:jc w:val="center"/>
        <w:rPr>
          <w:rFonts w:hint="eastAsia" w:ascii="宋体" w:hAnsi="宋体" w:eastAsia="宋体" w:cs="宋体"/>
          <w:b/>
          <w:color w:val="auto"/>
          <w:kern w:val="0"/>
          <w:sz w:val="32"/>
          <w:szCs w:val="32"/>
          <w:highlight w:val="none"/>
        </w:rPr>
      </w:pPr>
    </w:p>
    <w:p w14:paraId="16DAD3F2">
      <w:pPr>
        <w:jc w:val="center"/>
        <w:rPr>
          <w:rFonts w:hint="eastAsia" w:ascii="宋体" w:hAnsi="宋体" w:eastAsia="宋体" w:cs="宋体"/>
          <w:b/>
          <w:color w:val="auto"/>
          <w:kern w:val="0"/>
          <w:sz w:val="32"/>
          <w:szCs w:val="32"/>
          <w:highlight w:val="none"/>
        </w:rPr>
      </w:pPr>
    </w:p>
    <w:p w14:paraId="7E0A1092">
      <w:pPr>
        <w:jc w:val="center"/>
        <w:rPr>
          <w:rFonts w:hint="eastAsia" w:ascii="宋体" w:hAnsi="宋体" w:eastAsia="宋体" w:cs="宋体"/>
          <w:b/>
          <w:color w:val="auto"/>
          <w:kern w:val="0"/>
          <w:sz w:val="32"/>
          <w:szCs w:val="32"/>
          <w:highlight w:val="none"/>
        </w:rPr>
      </w:pPr>
    </w:p>
    <w:p w14:paraId="3755C53B">
      <w:pPr>
        <w:jc w:val="center"/>
        <w:rPr>
          <w:rFonts w:hint="eastAsia" w:ascii="宋体" w:hAnsi="宋体" w:eastAsia="宋体" w:cs="宋体"/>
          <w:b/>
          <w:color w:val="auto"/>
          <w:kern w:val="0"/>
          <w:sz w:val="32"/>
          <w:szCs w:val="32"/>
          <w:highlight w:val="none"/>
        </w:rPr>
      </w:pPr>
    </w:p>
    <w:p w14:paraId="08F66F18">
      <w:pPr>
        <w:jc w:val="center"/>
        <w:rPr>
          <w:rFonts w:hint="eastAsia" w:ascii="宋体" w:hAnsi="宋体" w:eastAsia="宋体" w:cs="宋体"/>
          <w:b/>
          <w:color w:val="auto"/>
          <w:kern w:val="0"/>
          <w:sz w:val="32"/>
          <w:szCs w:val="32"/>
          <w:highlight w:val="none"/>
        </w:rPr>
      </w:pPr>
    </w:p>
    <w:p w14:paraId="4B3E2A92">
      <w:pPr>
        <w:jc w:val="center"/>
        <w:rPr>
          <w:rFonts w:hint="eastAsia" w:ascii="宋体" w:hAnsi="宋体" w:eastAsia="宋体" w:cs="宋体"/>
          <w:b/>
          <w:color w:val="auto"/>
          <w:kern w:val="0"/>
          <w:sz w:val="32"/>
          <w:szCs w:val="32"/>
          <w:highlight w:val="none"/>
        </w:rPr>
      </w:pPr>
    </w:p>
    <w:p w14:paraId="597F4532">
      <w:pPr>
        <w:jc w:val="center"/>
        <w:rPr>
          <w:rFonts w:hint="eastAsia" w:ascii="宋体" w:hAnsi="宋体" w:eastAsia="宋体" w:cs="宋体"/>
          <w:b/>
          <w:color w:val="auto"/>
          <w:kern w:val="0"/>
          <w:sz w:val="32"/>
          <w:szCs w:val="32"/>
          <w:highlight w:val="none"/>
        </w:rPr>
      </w:pPr>
    </w:p>
    <w:p w14:paraId="08609BBE">
      <w:pPr>
        <w:jc w:val="center"/>
        <w:rPr>
          <w:rFonts w:hint="eastAsia" w:ascii="宋体" w:hAnsi="宋体" w:eastAsia="宋体" w:cs="宋体"/>
          <w:b/>
          <w:color w:val="auto"/>
          <w:kern w:val="0"/>
          <w:sz w:val="32"/>
          <w:szCs w:val="32"/>
          <w:highlight w:val="none"/>
        </w:rPr>
      </w:pPr>
    </w:p>
    <w:p w14:paraId="20FE97B6">
      <w:pPr>
        <w:jc w:val="center"/>
        <w:rPr>
          <w:rFonts w:hint="eastAsia" w:ascii="宋体" w:hAnsi="宋体" w:eastAsia="宋体" w:cs="宋体"/>
          <w:b/>
          <w:color w:val="auto"/>
          <w:kern w:val="0"/>
          <w:sz w:val="32"/>
          <w:szCs w:val="32"/>
          <w:highlight w:val="none"/>
        </w:rPr>
      </w:pPr>
    </w:p>
    <w:p w14:paraId="12352ED7">
      <w:pPr>
        <w:jc w:val="center"/>
        <w:rPr>
          <w:rFonts w:hint="eastAsia" w:ascii="宋体" w:hAnsi="宋体" w:eastAsia="宋体" w:cs="宋体"/>
          <w:b/>
          <w:color w:val="auto"/>
          <w:kern w:val="0"/>
          <w:sz w:val="32"/>
          <w:szCs w:val="32"/>
          <w:highlight w:val="none"/>
        </w:rPr>
      </w:pPr>
    </w:p>
    <w:p w14:paraId="178B50B3">
      <w:pPr>
        <w:jc w:val="center"/>
        <w:rPr>
          <w:rFonts w:hint="eastAsia" w:ascii="宋体" w:hAnsi="宋体" w:eastAsia="宋体" w:cs="宋体"/>
          <w:b/>
          <w:color w:val="auto"/>
          <w:kern w:val="0"/>
          <w:sz w:val="32"/>
          <w:szCs w:val="32"/>
          <w:highlight w:val="none"/>
        </w:rPr>
      </w:pPr>
    </w:p>
    <w:p w14:paraId="7E111C46">
      <w:pPr>
        <w:jc w:val="center"/>
        <w:rPr>
          <w:rFonts w:hint="eastAsia" w:ascii="宋体" w:hAnsi="宋体" w:eastAsia="宋体" w:cs="宋体"/>
          <w:b/>
          <w:color w:val="auto"/>
          <w:kern w:val="0"/>
          <w:sz w:val="32"/>
          <w:szCs w:val="32"/>
          <w:highlight w:val="none"/>
        </w:rPr>
      </w:pPr>
    </w:p>
    <w:p w14:paraId="410E7425">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3057FF6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315EB6D8">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14:paraId="671146D9">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杭州市城市水设施和河道保护管理中心</w:t>
      </w:r>
      <w:r>
        <w:rPr>
          <w:rFonts w:hint="eastAsia" w:ascii="宋体" w:hAnsi="宋体" w:eastAsia="宋体" w:cs="宋体"/>
          <w:color w:val="auto"/>
          <w:sz w:val="24"/>
          <w:highlight w:val="none"/>
        </w:rPr>
        <w:t>、浙江科佳工程咨询有限公司</w:t>
      </w:r>
      <w:r>
        <w:rPr>
          <w:rFonts w:hint="eastAsia" w:ascii="宋体" w:hAnsi="宋体" w:eastAsia="宋体" w:cs="宋体"/>
          <w:color w:val="auto"/>
          <w:kern w:val="0"/>
          <w:sz w:val="24"/>
          <w:highlight w:val="none"/>
          <w:lang w:val="zh-CN"/>
        </w:rPr>
        <w:t>：</w:t>
      </w:r>
    </w:p>
    <w:p w14:paraId="3850B8A7">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排水水质监测项目</w:t>
      </w:r>
      <w:r>
        <w:rPr>
          <w:rFonts w:hint="eastAsia" w:ascii="宋体" w:hAnsi="宋体" w:eastAsia="宋体" w:cs="宋体"/>
          <w:color w:val="auto"/>
          <w:sz w:val="24"/>
          <w:highlight w:val="none"/>
        </w:rPr>
        <w:t>【招标编号：ZJKJ2024-临[2024]17998号】</w:t>
      </w:r>
      <w:r>
        <w:rPr>
          <w:rFonts w:hint="eastAsia" w:ascii="宋体" w:hAnsi="宋体" w:eastAsia="宋体" w:cs="宋体"/>
          <w:color w:val="auto"/>
          <w:kern w:val="0"/>
          <w:sz w:val="24"/>
          <w:highlight w:val="none"/>
          <w:lang w:val="zh-CN"/>
        </w:rPr>
        <w:t>政府采购投标的一切事项，其法律后果由我方承担。</w:t>
      </w:r>
    </w:p>
    <w:p w14:paraId="436CC3D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0468C88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3288FE9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7D09C51B">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04BC3D00">
      <w:pPr>
        <w:snapToGrid w:val="0"/>
        <w:spacing w:line="360" w:lineRule="auto"/>
        <w:rPr>
          <w:rFonts w:hint="eastAsia" w:ascii="宋体" w:hAnsi="宋体" w:eastAsia="宋体" w:cs="宋体"/>
          <w:color w:val="auto"/>
          <w:sz w:val="24"/>
          <w:highlight w:val="none"/>
        </w:rPr>
      </w:pPr>
    </w:p>
    <w:p w14:paraId="4D83B023">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14:paraId="39C81668">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杭州市城市水设施和河道保护管理中心</w:t>
      </w:r>
      <w:r>
        <w:rPr>
          <w:rFonts w:hint="eastAsia" w:ascii="宋体" w:hAnsi="宋体" w:eastAsia="宋体" w:cs="宋体"/>
          <w:color w:val="auto"/>
          <w:sz w:val="24"/>
          <w:highlight w:val="none"/>
        </w:rPr>
        <w:t>、浙江科佳工程咨询有限公司</w:t>
      </w:r>
      <w:r>
        <w:rPr>
          <w:rFonts w:hint="eastAsia" w:ascii="宋体" w:hAnsi="宋体" w:eastAsia="宋体" w:cs="宋体"/>
          <w:color w:val="auto"/>
          <w:kern w:val="0"/>
          <w:sz w:val="24"/>
          <w:highlight w:val="none"/>
          <w:lang w:val="zh-CN"/>
        </w:rPr>
        <w:t>：</w:t>
      </w:r>
    </w:p>
    <w:p w14:paraId="74B156CC">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排水水质监测项目</w:t>
      </w:r>
      <w:r>
        <w:rPr>
          <w:rFonts w:hint="eastAsia" w:ascii="宋体" w:hAnsi="宋体" w:eastAsia="宋体" w:cs="宋体"/>
          <w:color w:val="auto"/>
          <w:sz w:val="24"/>
          <w:highlight w:val="none"/>
        </w:rPr>
        <w:t>【招标编号：ZJKJ2024-临[2024]17998号】</w:t>
      </w:r>
      <w:r>
        <w:rPr>
          <w:rFonts w:hint="eastAsia" w:ascii="宋体" w:hAnsi="宋体" w:eastAsia="宋体" w:cs="宋体"/>
          <w:color w:val="auto"/>
          <w:kern w:val="0"/>
          <w:sz w:val="24"/>
          <w:highlight w:val="none"/>
          <w:lang w:val="zh-CN"/>
        </w:rPr>
        <w:t>政府采购投标的一切事项，其法律后果由我方承担。</w:t>
      </w:r>
    </w:p>
    <w:p w14:paraId="00DCA33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18CA5E6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5DD5966C">
      <w:pPr>
        <w:jc w:val="center"/>
        <w:rPr>
          <w:rFonts w:hint="eastAsia" w:ascii="宋体" w:hAnsi="宋体" w:eastAsia="宋体" w:cs="宋体"/>
          <w:b/>
          <w:color w:val="auto"/>
          <w:kern w:val="0"/>
          <w:sz w:val="32"/>
          <w:szCs w:val="32"/>
          <w:highlight w:val="none"/>
        </w:rPr>
      </w:pPr>
    </w:p>
    <w:p w14:paraId="53621B6B">
      <w:pPr>
        <w:rPr>
          <w:rFonts w:hint="eastAsia" w:ascii="宋体" w:hAnsi="宋体" w:eastAsia="宋体" w:cs="宋体"/>
          <w:color w:val="auto"/>
          <w:highlight w:val="none"/>
        </w:rPr>
      </w:pPr>
    </w:p>
    <w:p w14:paraId="5B684B85">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783A8C39">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33798990">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0B449849">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68E0B83B">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6AF03C8B">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29476C93">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2F8496EF">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1C8BDFD3">
      <w:pPr>
        <w:pStyle w:val="148"/>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5F3F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7BF1D583">
            <w:pPr>
              <w:pStyle w:val="148"/>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0EBBE68A">
            <w:pPr>
              <w:pStyle w:val="148"/>
              <w:adjustRightInd w:val="0"/>
              <w:spacing w:line="360" w:lineRule="auto"/>
              <w:rPr>
                <w:rFonts w:hint="eastAsia" w:ascii="宋体" w:hAnsi="宋体" w:eastAsia="宋体" w:cs="宋体"/>
                <w:bCs/>
                <w:color w:val="auto"/>
                <w:sz w:val="24"/>
                <w:highlight w:val="none"/>
              </w:rPr>
            </w:pPr>
          </w:p>
        </w:tc>
      </w:tr>
    </w:tbl>
    <w:p w14:paraId="2BC26A44">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59119A50">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14:paraId="0215D967">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35D9A41C">
      <w:pPr>
        <w:jc w:val="center"/>
        <w:rPr>
          <w:rFonts w:hint="eastAsia" w:ascii="宋体" w:hAnsi="宋体" w:eastAsia="宋体" w:cs="宋体"/>
          <w:b/>
          <w:color w:val="auto"/>
          <w:kern w:val="0"/>
          <w:sz w:val="32"/>
          <w:szCs w:val="32"/>
          <w:highlight w:val="none"/>
        </w:rPr>
      </w:pPr>
    </w:p>
    <w:p w14:paraId="274771BF">
      <w:pPr>
        <w:jc w:val="center"/>
        <w:rPr>
          <w:rFonts w:hint="eastAsia" w:ascii="宋体" w:hAnsi="宋体" w:eastAsia="宋体" w:cs="宋体"/>
          <w:b/>
          <w:color w:val="auto"/>
          <w:kern w:val="0"/>
          <w:sz w:val="32"/>
          <w:szCs w:val="32"/>
          <w:highlight w:val="none"/>
        </w:rPr>
      </w:pPr>
    </w:p>
    <w:p w14:paraId="15AE5FE6">
      <w:pPr>
        <w:jc w:val="center"/>
        <w:rPr>
          <w:rFonts w:hint="eastAsia" w:ascii="宋体" w:hAnsi="宋体" w:eastAsia="宋体" w:cs="宋体"/>
          <w:b/>
          <w:color w:val="auto"/>
          <w:kern w:val="0"/>
          <w:sz w:val="32"/>
          <w:szCs w:val="32"/>
          <w:highlight w:val="none"/>
        </w:rPr>
      </w:pPr>
    </w:p>
    <w:p w14:paraId="01C29ABA">
      <w:pPr>
        <w:jc w:val="center"/>
        <w:rPr>
          <w:rFonts w:hint="eastAsia" w:ascii="宋体" w:hAnsi="宋体" w:eastAsia="宋体" w:cs="宋体"/>
          <w:b/>
          <w:color w:val="auto"/>
          <w:kern w:val="0"/>
          <w:sz w:val="32"/>
          <w:szCs w:val="32"/>
          <w:highlight w:val="none"/>
        </w:rPr>
      </w:pPr>
    </w:p>
    <w:p w14:paraId="0B8382D1">
      <w:pPr>
        <w:jc w:val="center"/>
        <w:rPr>
          <w:rFonts w:hint="eastAsia" w:ascii="宋体" w:hAnsi="宋体" w:eastAsia="宋体" w:cs="宋体"/>
          <w:b/>
          <w:color w:val="auto"/>
          <w:kern w:val="0"/>
          <w:sz w:val="32"/>
          <w:szCs w:val="32"/>
          <w:highlight w:val="none"/>
        </w:rPr>
      </w:pPr>
    </w:p>
    <w:p w14:paraId="7CBCB530">
      <w:pPr>
        <w:jc w:val="center"/>
        <w:rPr>
          <w:rFonts w:hint="eastAsia" w:ascii="宋体" w:hAnsi="宋体" w:eastAsia="宋体" w:cs="宋体"/>
          <w:b/>
          <w:color w:val="auto"/>
          <w:kern w:val="0"/>
          <w:sz w:val="32"/>
          <w:szCs w:val="32"/>
          <w:highlight w:val="none"/>
        </w:rPr>
      </w:pPr>
    </w:p>
    <w:p w14:paraId="59A00FA8">
      <w:pPr>
        <w:jc w:val="center"/>
        <w:rPr>
          <w:rFonts w:hint="eastAsia" w:ascii="宋体" w:hAnsi="宋体" w:eastAsia="宋体" w:cs="宋体"/>
          <w:b/>
          <w:color w:val="auto"/>
          <w:kern w:val="0"/>
          <w:sz w:val="32"/>
          <w:szCs w:val="32"/>
          <w:highlight w:val="none"/>
        </w:rPr>
      </w:pPr>
    </w:p>
    <w:p w14:paraId="29DC8FB4">
      <w:pPr>
        <w:jc w:val="center"/>
        <w:rPr>
          <w:rFonts w:hint="eastAsia" w:ascii="宋体" w:hAnsi="宋体" w:eastAsia="宋体" w:cs="宋体"/>
          <w:b/>
          <w:color w:val="auto"/>
          <w:kern w:val="0"/>
          <w:sz w:val="32"/>
          <w:szCs w:val="32"/>
          <w:highlight w:val="none"/>
        </w:rPr>
      </w:pPr>
    </w:p>
    <w:p w14:paraId="514C5FB6">
      <w:pPr>
        <w:snapToGrid w:val="0"/>
        <w:spacing w:line="360" w:lineRule="auto"/>
        <w:ind w:right="480"/>
        <w:rPr>
          <w:rFonts w:hint="eastAsia" w:ascii="宋体" w:hAnsi="宋体" w:eastAsia="宋体"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p>
    <w:p w14:paraId="0CC29BB8">
      <w:pPr>
        <w:snapToGrid w:val="0"/>
        <w:spacing w:line="360" w:lineRule="auto"/>
        <w:ind w:firstLine="2249" w:firstLineChars="7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14:paraId="43792EA3">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p w14:paraId="0FAEED92">
      <w:pPr>
        <w:snapToGrid w:val="0"/>
        <w:spacing w:line="360" w:lineRule="auto"/>
        <w:rPr>
          <w:rFonts w:hint="eastAsia" w:ascii="宋体" w:hAnsi="宋体" w:eastAsia="宋体" w:cs="宋体"/>
          <w:color w:val="auto"/>
          <w:kern w:val="0"/>
          <w:sz w:val="24"/>
          <w:highlight w:val="none"/>
        </w:rPr>
      </w:pPr>
    </w:p>
    <w:p w14:paraId="2339715E">
      <w:pPr>
        <w:jc w:val="center"/>
        <w:rPr>
          <w:rFonts w:hint="eastAsia" w:ascii="宋体" w:hAnsi="宋体" w:eastAsia="宋体" w:cs="宋体"/>
          <w:b/>
          <w:color w:val="auto"/>
          <w:kern w:val="0"/>
          <w:sz w:val="32"/>
          <w:szCs w:val="32"/>
          <w:highlight w:val="none"/>
        </w:rPr>
      </w:pPr>
    </w:p>
    <w:p w14:paraId="2FB03448">
      <w:pPr>
        <w:jc w:val="center"/>
        <w:rPr>
          <w:rFonts w:hint="eastAsia" w:ascii="宋体" w:hAnsi="宋体" w:eastAsia="宋体" w:cs="宋体"/>
          <w:b/>
          <w:color w:val="auto"/>
          <w:kern w:val="0"/>
          <w:sz w:val="32"/>
          <w:szCs w:val="32"/>
          <w:highlight w:val="none"/>
        </w:rPr>
      </w:pPr>
    </w:p>
    <w:p w14:paraId="45310E8E">
      <w:pPr>
        <w:jc w:val="center"/>
        <w:rPr>
          <w:rFonts w:hint="eastAsia" w:ascii="宋体" w:hAnsi="宋体" w:eastAsia="宋体" w:cs="宋体"/>
          <w:b/>
          <w:color w:val="auto"/>
          <w:kern w:val="0"/>
          <w:sz w:val="32"/>
          <w:szCs w:val="32"/>
          <w:highlight w:val="none"/>
        </w:rPr>
      </w:pPr>
    </w:p>
    <w:p w14:paraId="0A8038D1">
      <w:pPr>
        <w:jc w:val="center"/>
        <w:rPr>
          <w:rFonts w:hint="eastAsia" w:ascii="宋体" w:hAnsi="宋体" w:eastAsia="宋体" w:cs="宋体"/>
          <w:b/>
          <w:color w:val="auto"/>
          <w:kern w:val="0"/>
          <w:sz w:val="32"/>
          <w:szCs w:val="32"/>
          <w:highlight w:val="none"/>
        </w:rPr>
      </w:pPr>
    </w:p>
    <w:p w14:paraId="014C32AC">
      <w:pPr>
        <w:jc w:val="center"/>
        <w:rPr>
          <w:rFonts w:hint="eastAsia" w:ascii="宋体" w:hAnsi="宋体" w:eastAsia="宋体" w:cs="宋体"/>
          <w:b/>
          <w:color w:val="auto"/>
          <w:kern w:val="0"/>
          <w:sz w:val="32"/>
          <w:szCs w:val="32"/>
          <w:highlight w:val="none"/>
        </w:rPr>
      </w:pPr>
    </w:p>
    <w:p w14:paraId="6F6F157E">
      <w:pPr>
        <w:jc w:val="center"/>
        <w:rPr>
          <w:rFonts w:hint="eastAsia" w:ascii="宋体" w:hAnsi="宋体" w:eastAsia="宋体" w:cs="宋体"/>
          <w:b/>
          <w:color w:val="auto"/>
          <w:kern w:val="0"/>
          <w:sz w:val="32"/>
          <w:szCs w:val="32"/>
          <w:highlight w:val="none"/>
        </w:rPr>
      </w:pPr>
    </w:p>
    <w:p w14:paraId="4A555972">
      <w:pPr>
        <w:jc w:val="center"/>
        <w:rPr>
          <w:rFonts w:hint="eastAsia" w:ascii="宋体" w:hAnsi="宋体" w:eastAsia="宋体" w:cs="宋体"/>
          <w:b/>
          <w:color w:val="auto"/>
          <w:kern w:val="0"/>
          <w:sz w:val="32"/>
          <w:szCs w:val="32"/>
          <w:highlight w:val="none"/>
        </w:rPr>
      </w:pPr>
    </w:p>
    <w:p w14:paraId="7BFA3910">
      <w:pPr>
        <w:jc w:val="center"/>
        <w:rPr>
          <w:rFonts w:hint="eastAsia" w:ascii="宋体" w:hAnsi="宋体" w:eastAsia="宋体" w:cs="宋体"/>
          <w:b/>
          <w:color w:val="auto"/>
          <w:kern w:val="0"/>
          <w:sz w:val="32"/>
          <w:szCs w:val="32"/>
          <w:highlight w:val="none"/>
        </w:rPr>
      </w:pPr>
    </w:p>
    <w:p w14:paraId="5F24BBC8">
      <w:pPr>
        <w:jc w:val="center"/>
        <w:rPr>
          <w:rFonts w:hint="eastAsia" w:ascii="宋体" w:hAnsi="宋体" w:eastAsia="宋体" w:cs="宋体"/>
          <w:b/>
          <w:color w:val="auto"/>
          <w:kern w:val="0"/>
          <w:sz w:val="32"/>
          <w:szCs w:val="32"/>
          <w:highlight w:val="none"/>
        </w:rPr>
      </w:pPr>
    </w:p>
    <w:p w14:paraId="47E87E21">
      <w:pPr>
        <w:jc w:val="center"/>
        <w:rPr>
          <w:rFonts w:hint="eastAsia" w:ascii="宋体" w:hAnsi="宋体" w:eastAsia="宋体" w:cs="宋体"/>
          <w:b/>
          <w:color w:val="auto"/>
          <w:kern w:val="0"/>
          <w:sz w:val="32"/>
          <w:szCs w:val="32"/>
          <w:highlight w:val="none"/>
        </w:rPr>
      </w:pPr>
    </w:p>
    <w:p w14:paraId="35579CFC">
      <w:pPr>
        <w:jc w:val="center"/>
        <w:rPr>
          <w:rFonts w:hint="eastAsia" w:ascii="宋体" w:hAnsi="宋体" w:eastAsia="宋体" w:cs="宋体"/>
          <w:b/>
          <w:color w:val="auto"/>
          <w:kern w:val="0"/>
          <w:sz w:val="32"/>
          <w:szCs w:val="32"/>
          <w:highlight w:val="none"/>
        </w:rPr>
      </w:pPr>
    </w:p>
    <w:p w14:paraId="7BC8304A">
      <w:pPr>
        <w:jc w:val="center"/>
        <w:rPr>
          <w:rFonts w:hint="eastAsia" w:ascii="宋体" w:hAnsi="宋体" w:eastAsia="宋体" w:cs="宋体"/>
          <w:b/>
          <w:color w:val="auto"/>
          <w:kern w:val="0"/>
          <w:sz w:val="32"/>
          <w:szCs w:val="32"/>
          <w:highlight w:val="none"/>
        </w:rPr>
      </w:pPr>
    </w:p>
    <w:p w14:paraId="62A5B2D2">
      <w:pPr>
        <w:jc w:val="center"/>
        <w:rPr>
          <w:rFonts w:hint="eastAsia" w:ascii="宋体" w:hAnsi="宋体" w:eastAsia="宋体" w:cs="宋体"/>
          <w:b/>
          <w:color w:val="auto"/>
          <w:kern w:val="0"/>
          <w:sz w:val="32"/>
          <w:szCs w:val="32"/>
          <w:highlight w:val="none"/>
        </w:rPr>
      </w:pPr>
    </w:p>
    <w:p w14:paraId="5D8D6BF5">
      <w:pPr>
        <w:jc w:val="center"/>
        <w:rPr>
          <w:rFonts w:hint="eastAsia" w:ascii="宋体" w:hAnsi="宋体" w:eastAsia="宋体" w:cs="宋体"/>
          <w:b/>
          <w:color w:val="auto"/>
          <w:kern w:val="0"/>
          <w:sz w:val="32"/>
          <w:szCs w:val="32"/>
          <w:highlight w:val="none"/>
        </w:rPr>
      </w:pPr>
    </w:p>
    <w:p w14:paraId="17478CC7">
      <w:pPr>
        <w:jc w:val="center"/>
        <w:rPr>
          <w:rFonts w:hint="eastAsia" w:ascii="宋体" w:hAnsi="宋体" w:eastAsia="宋体" w:cs="宋体"/>
          <w:b/>
          <w:color w:val="auto"/>
          <w:kern w:val="0"/>
          <w:sz w:val="32"/>
          <w:szCs w:val="32"/>
          <w:highlight w:val="none"/>
        </w:rPr>
      </w:pPr>
    </w:p>
    <w:p w14:paraId="4C5B17D2">
      <w:pPr>
        <w:jc w:val="center"/>
        <w:rPr>
          <w:rFonts w:hint="eastAsia" w:ascii="宋体" w:hAnsi="宋体" w:eastAsia="宋体" w:cs="宋体"/>
          <w:b/>
          <w:color w:val="auto"/>
          <w:kern w:val="0"/>
          <w:sz w:val="32"/>
          <w:szCs w:val="32"/>
          <w:highlight w:val="none"/>
        </w:rPr>
      </w:pPr>
    </w:p>
    <w:p w14:paraId="52B7D437">
      <w:pPr>
        <w:jc w:val="center"/>
        <w:rPr>
          <w:rFonts w:hint="eastAsia" w:ascii="宋体" w:hAnsi="宋体" w:eastAsia="宋体" w:cs="宋体"/>
          <w:b/>
          <w:color w:val="auto"/>
          <w:kern w:val="0"/>
          <w:sz w:val="32"/>
          <w:szCs w:val="32"/>
          <w:highlight w:val="none"/>
        </w:rPr>
      </w:pPr>
    </w:p>
    <w:p w14:paraId="732496EF">
      <w:pPr>
        <w:jc w:val="center"/>
        <w:rPr>
          <w:rFonts w:hint="eastAsia" w:ascii="宋体" w:hAnsi="宋体" w:eastAsia="宋体" w:cs="宋体"/>
          <w:b/>
          <w:color w:val="auto"/>
          <w:kern w:val="0"/>
          <w:sz w:val="32"/>
          <w:szCs w:val="32"/>
          <w:highlight w:val="none"/>
        </w:rPr>
      </w:pPr>
    </w:p>
    <w:p w14:paraId="7BA08EA0">
      <w:pPr>
        <w:jc w:val="center"/>
        <w:rPr>
          <w:rFonts w:hint="eastAsia" w:ascii="宋体" w:hAnsi="宋体" w:eastAsia="宋体" w:cs="宋体"/>
          <w:b/>
          <w:color w:val="auto"/>
          <w:kern w:val="0"/>
          <w:sz w:val="32"/>
          <w:szCs w:val="32"/>
          <w:highlight w:val="none"/>
        </w:rPr>
      </w:pPr>
    </w:p>
    <w:p w14:paraId="71BEFA48">
      <w:pPr>
        <w:jc w:val="center"/>
        <w:rPr>
          <w:rFonts w:hint="eastAsia" w:ascii="宋体" w:hAnsi="宋体" w:eastAsia="宋体" w:cs="宋体"/>
          <w:b/>
          <w:color w:val="auto"/>
          <w:kern w:val="0"/>
          <w:sz w:val="32"/>
          <w:szCs w:val="32"/>
          <w:highlight w:val="none"/>
        </w:rPr>
      </w:pPr>
    </w:p>
    <w:p w14:paraId="2C91F641">
      <w:pPr>
        <w:jc w:val="center"/>
        <w:rPr>
          <w:rFonts w:hint="eastAsia" w:ascii="宋体" w:hAnsi="宋体" w:eastAsia="宋体" w:cs="宋体"/>
          <w:b/>
          <w:color w:val="auto"/>
          <w:kern w:val="0"/>
          <w:sz w:val="32"/>
          <w:szCs w:val="32"/>
          <w:highlight w:val="none"/>
        </w:rPr>
      </w:pPr>
    </w:p>
    <w:p w14:paraId="3997DEF4">
      <w:pPr>
        <w:jc w:val="center"/>
        <w:rPr>
          <w:rFonts w:hint="eastAsia" w:ascii="宋体" w:hAnsi="宋体" w:eastAsia="宋体" w:cs="宋体"/>
          <w:b/>
          <w:color w:val="auto"/>
          <w:kern w:val="0"/>
          <w:sz w:val="32"/>
          <w:szCs w:val="32"/>
          <w:highlight w:val="none"/>
        </w:rPr>
      </w:pPr>
    </w:p>
    <w:p w14:paraId="3F4B78F6">
      <w:pPr>
        <w:jc w:val="center"/>
        <w:rPr>
          <w:rFonts w:hint="eastAsia" w:ascii="宋体" w:hAnsi="宋体" w:eastAsia="宋体" w:cs="宋体"/>
          <w:b/>
          <w:color w:val="auto"/>
          <w:kern w:val="0"/>
          <w:sz w:val="32"/>
          <w:szCs w:val="32"/>
          <w:highlight w:val="none"/>
        </w:rPr>
      </w:pPr>
    </w:p>
    <w:p w14:paraId="709D28C9">
      <w:pPr>
        <w:jc w:val="center"/>
        <w:rPr>
          <w:rFonts w:hint="eastAsia" w:ascii="宋体" w:hAnsi="宋体" w:eastAsia="宋体" w:cs="宋体"/>
          <w:b/>
          <w:color w:val="auto"/>
          <w:kern w:val="0"/>
          <w:sz w:val="32"/>
          <w:szCs w:val="32"/>
          <w:highlight w:val="none"/>
        </w:rPr>
      </w:pPr>
    </w:p>
    <w:p w14:paraId="79342C10">
      <w:pPr>
        <w:jc w:val="center"/>
        <w:rPr>
          <w:rFonts w:hint="eastAsia" w:ascii="宋体" w:hAnsi="宋体" w:eastAsia="宋体" w:cs="宋体"/>
          <w:b/>
          <w:color w:val="auto"/>
          <w:kern w:val="0"/>
          <w:sz w:val="32"/>
          <w:szCs w:val="32"/>
          <w:highlight w:val="none"/>
        </w:rPr>
      </w:pPr>
    </w:p>
    <w:p w14:paraId="1D2D3144">
      <w:pPr>
        <w:jc w:val="center"/>
        <w:rPr>
          <w:rFonts w:hint="eastAsia" w:ascii="宋体" w:hAnsi="宋体" w:eastAsia="宋体" w:cs="宋体"/>
          <w:b/>
          <w:color w:val="auto"/>
          <w:kern w:val="0"/>
          <w:sz w:val="32"/>
          <w:szCs w:val="32"/>
          <w:highlight w:val="none"/>
        </w:rPr>
      </w:pPr>
    </w:p>
    <w:p w14:paraId="466F137D">
      <w:pPr>
        <w:jc w:val="center"/>
        <w:rPr>
          <w:rFonts w:hint="eastAsia" w:ascii="宋体" w:hAnsi="宋体" w:eastAsia="宋体" w:cs="宋体"/>
          <w:b/>
          <w:color w:val="auto"/>
          <w:kern w:val="0"/>
          <w:sz w:val="32"/>
          <w:szCs w:val="32"/>
          <w:highlight w:val="none"/>
        </w:rPr>
      </w:pPr>
    </w:p>
    <w:p w14:paraId="3FC45611">
      <w:pPr>
        <w:jc w:val="center"/>
        <w:rPr>
          <w:rFonts w:hint="eastAsia" w:ascii="宋体" w:hAnsi="宋体" w:eastAsia="宋体" w:cs="宋体"/>
          <w:b/>
          <w:color w:val="auto"/>
          <w:kern w:val="0"/>
          <w:sz w:val="32"/>
          <w:szCs w:val="32"/>
          <w:highlight w:val="none"/>
        </w:rPr>
      </w:pPr>
    </w:p>
    <w:p w14:paraId="6F1D7E83">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14AE0016">
      <w:pPr>
        <w:jc w:val="center"/>
        <w:rPr>
          <w:rFonts w:hint="eastAsia" w:ascii="宋体" w:hAnsi="宋体" w:eastAsia="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7D21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691C5C7">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3F5CB473">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4BB948CF">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39B5B537">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1EC6334B">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0B5EB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2DA0BE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tcPr>
          <w:p w14:paraId="0B4B7B1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14:paraId="13C93068">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Pr>
          <w:p w14:paraId="07DCB112">
            <w:pPr>
              <w:rPr>
                <w:rFonts w:hint="eastAsia" w:ascii="宋体" w:hAnsi="宋体" w:eastAsia="宋体" w:cs="宋体"/>
                <w:color w:val="auto"/>
                <w:sz w:val="24"/>
                <w:highlight w:val="none"/>
              </w:rPr>
            </w:pPr>
          </w:p>
          <w:p w14:paraId="138D7CE1">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319CA6F2">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31985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B620B3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tcPr>
          <w:p w14:paraId="190BCC9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14:paraId="1285C861">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tcPr>
          <w:p w14:paraId="6E5D5C10">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0B767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2762801">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tcPr>
          <w:p w14:paraId="0BDF3D8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2551" w:type="dxa"/>
            <w:vAlign w:val="center"/>
          </w:tcPr>
          <w:p w14:paraId="0D4CFCA0">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1418" w:type="dxa"/>
          </w:tcPr>
          <w:p w14:paraId="0234B2FC">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3C2F666F">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E525F18">
      <w:pPr>
        <w:jc w:val="center"/>
        <w:rPr>
          <w:rFonts w:hint="eastAsia" w:ascii="宋体" w:hAnsi="宋体" w:eastAsia="宋体" w:cs="宋体"/>
          <w:b/>
          <w:color w:val="auto"/>
          <w:kern w:val="0"/>
          <w:sz w:val="32"/>
          <w:szCs w:val="32"/>
          <w:highlight w:val="none"/>
        </w:rPr>
      </w:pPr>
    </w:p>
    <w:p w14:paraId="6A8CE3FF">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6CCC80F7">
      <w:pPr>
        <w:jc w:val="center"/>
        <w:rPr>
          <w:rFonts w:hint="eastAsia" w:ascii="宋体" w:hAnsi="宋体" w:eastAsia="宋体" w:cs="宋体"/>
          <w:b/>
          <w:color w:val="auto"/>
          <w:kern w:val="0"/>
          <w:sz w:val="32"/>
          <w:szCs w:val="32"/>
          <w:highlight w:val="none"/>
        </w:rPr>
      </w:pPr>
    </w:p>
    <w:p w14:paraId="359CE760">
      <w:pPr>
        <w:jc w:val="center"/>
        <w:rPr>
          <w:rFonts w:hint="eastAsia" w:ascii="宋体" w:hAnsi="宋体" w:eastAsia="宋体" w:cs="宋体"/>
          <w:b/>
          <w:color w:val="auto"/>
          <w:kern w:val="0"/>
          <w:sz w:val="32"/>
          <w:szCs w:val="32"/>
          <w:highlight w:val="none"/>
        </w:rPr>
      </w:pPr>
    </w:p>
    <w:p w14:paraId="35A12BAA">
      <w:pPr>
        <w:jc w:val="center"/>
        <w:rPr>
          <w:rFonts w:hint="eastAsia" w:ascii="宋体" w:hAnsi="宋体" w:eastAsia="宋体" w:cs="宋体"/>
          <w:b/>
          <w:color w:val="auto"/>
          <w:kern w:val="0"/>
          <w:sz w:val="32"/>
          <w:szCs w:val="32"/>
          <w:highlight w:val="none"/>
        </w:rPr>
      </w:pPr>
    </w:p>
    <w:p w14:paraId="2259E150">
      <w:pPr>
        <w:jc w:val="center"/>
        <w:rPr>
          <w:rFonts w:hint="eastAsia" w:ascii="宋体" w:hAnsi="宋体" w:eastAsia="宋体" w:cs="宋体"/>
          <w:b/>
          <w:color w:val="auto"/>
          <w:kern w:val="0"/>
          <w:sz w:val="32"/>
          <w:szCs w:val="32"/>
          <w:highlight w:val="none"/>
        </w:rPr>
      </w:pPr>
    </w:p>
    <w:p w14:paraId="00F50D0C">
      <w:pPr>
        <w:jc w:val="center"/>
        <w:rPr>
          <w:rFonts w:hint="eastAsia" w:ascii="宋体" w:hAnsi="宋体" w:eastAsia="宋体" w:cs="宋体"/>
          <w:b/>
          <w:color w:val="auto"/>
          <w:kern w:val="0"/>
          <w:sz w:val="32"/>
          <w:szCs w:val="32"/>
          <w:highlight w:val="none"/>
        </w:rPr>
      </w:pPr>
    </w:p>
    <w:p w14:paraId="508F507B">
      <w:pPr>
        <w:jc w:val="center"/>
        <w:rPr>
          <w:rFonts w:hint="eastAsia" w:ascii="宋体" w:hAnsi="宋体" w:eastAsia="宋体" w:cs="宋体"/>
          <w:b/>
          <w:color w:val="auto"/>
          <w:kern w:val="0"/>
          <w:sz w:val="32"/>
          <w:szCs w:val="32"/>
          <w:highlight w:val="none"/>
        </w:rPr>
      </w:pPr>
    </w:p>
    <w:p w14:paraId="6C85E364">
      <w:pPr>
        <w:jc w:val="center"/>
        <w:rPr>
          <w:rFonts w:hint="eastAsia" w:ascii="宋体" w:hAnsi="宋体" w:eastAsia="宋体" w:cs="宋体"/>
          <w:b/>
          <w:color w:val="auto"/>
          <w:kern w:val="0"/>
          <w:sz w:val="32"/>
          <w:szCs w:val="32"/>
          <w:highlight w:val="none"/>
        </w:rPr>
      </w:pPr>
    </w:p>
    <w:p w14:paraId="564E44E6">
      <w:pPr>
        <w:jc w:val="center"/>
        <w:rPr>
          <w:rFonts w:hint="eastAsia" w:ascii="宋体" w:hAnsi="宋体" w:eastAsia="宋体" w:cs="宋体"/>
          <w:b/>
          <w:color w:val="auto"/>
          <w:kern w:val="0"/>
          <w:sz w:val="32"/>
          <w:szCs w:val="32"/>
          <w:highlight w:val="none"/>
        </w:rPr>
      </w:pPr>
    </w:p>
    <w:p w14:paraId="3D6FF0F7">
      <w:pPr>
        <w:jc w:val="center"/>
        <w:rPr>
          <w:rFonts w:hint="eastAsia" w:ascii="宋体" w:hAnsi="宋体" w:eastAsia="宋体" w:cs="宋体"/>
          <w:b/>
          <w:color w:val="auto"/>
          <w:kern w:val="0"/>
          <w:sz w:val="32"/>
          <w:szCs w:val="32"/>
          <w:highlight w:val="none"/>
        </w:rPr>
      </w:pPr>
    </w:p>
    <w:p w14:paraId="1BFD7C46">
      <w:pPr>
        <w:jc w:val="center"/>
        <w:rPr>
          <w:rFonts w:hint="eastAsia" w:ascii="宋体" w:hAnsi="宋体" w:eastAsia="宋体" w:cs="宋体"/>
          <w:b/>
          <w:color w:val="auto"/>
          <w:kern w:val="0"/>
          <w:sz w:val="32"/>
          <w:szCs w:val="32"/>
          <w:highlight w:val="none"/>
        </w:rPr>
      </w:pPr>
    </w:p>
    <w:p w14:paraId="7DFAF5E6">
      <w:pPr>
        <w:jc w:val="center"/>
        <w:rPr>
          <w:rFonts w:hint="eastAsia" w:ascii="宋体" w:hAnsi="宋体" w:eastAsia="宋体" w:cs="宋体"/>
          <w:b/>
          <w:color w:val="auto"/>
          <w:kern w:val="0"/>
          <w:sz w:val="32"/>
          <w:szCs w:val="32"/>
          <w:highlight w:val="none"/>
        </w:rPr>
      </w:pPr>
    </w:p>
    <w:p w14:paraId="704ED867">
      <w:pPr>
        <w:jc w:val="center"/>
        <w:rPr>
          <w:rFonts w:hint="eastAsia" w:ascii="宋体" w:hAnsi="宋体" w:eastAsia="宋体" w:cs="宋体"/>
          <w:b/>
          <w:color w:val="auto"/>
          <w:kern w:val="0"/>
          <w:sz w:val="32"/>
          <w:szCs w:val="32"/>
          <w:highlight w:val="none"/>
        </w:rPr>
      </w:pPr>
    </w:p>
    <w:p w14:paraId="29605926">
      <w:pPr>
        <w:jc w:val="center"/>
        <w:rPr>
          <w:rFonts w:hint="eastAsia" w:ascii="宋体" w:hAnsi="宋体" w:eastAsia="宋体" w:cs="宋体"/>
          <w:b/>
          <w:color w:val="auto"/>
          <w:kern w:val="0"/>
          <w:sz w:val="32"/>
          <w:szCs w:val="32"/>
          <w:highlight w:val="none"/>
        </w:rPr>
      </w:pPr>
    </w:p>
    <w:p w14:paraId="02CE8B61">
      <w:pPr>
        <w:jc w:val="center"/>
        <w:rPr>
          <w:rFonts w:hint="eastAsia" w:ascii="宋体" w:hAnsi="宋体" w:eastAsia="宋体" w:cs="宋体"/>
          <w:b/>
          <w:color w:val="auto"/>
          <w:kern w:val="0"/>
          <w:sz w:val="32"/>
          <w:szCs w:val="32"/>
          <w:highlight w:val="none"/>
        </w:rPr>
      </w:pPr>
    </w:p>
    <w:p w14:paraId="12F670FA">
      <w:pPr>
        <w:jc w:val="center"/>
        <w:rPr>
          <w:rFonts w:hint="eastAsia" w:ascii="宋体" w:hAnsi="宋体" w:eastAsia="宋体" w:cs="宋体"/>
          <w:b/>
          <w:color w:val="auto"/>
          <w:kern w:val="0"/>
          <w:sz w:val="32"/>
          <w:szCs w:val="32"/>
          <w:highlight w:val="none"/>
        </w:rPr>
      </w:pPr>
    </w:p>
    <w:p w14:paraId="658BD24F">
      <w:pPr>
        <w:jc w:val="center"/>
        <w:rPr>
          <w:rFonts w:hint="eastAsia" w:ascii="宋体" w:hAnsi="宋体" w:eastAsia="宋体" w:cs="宋体"/>
          <w:b/>
          <w:color w:val="auto"/>
          <w:kern w:val="0"/>
          <w:sz w:val="32"/>
          <w:szCs w:val="32"/>
          <w:highlight w:val="none"/>
        </w:rPr>
      </w:pPr>
    </w:p>
    <w:p w14:paraId="366BD24E">
      <w:pPr>
        <w:jc w:val="center"/>
        <w:rPr>
          <w:rFonts w:hint="eastAsia" w:ascii="宋体" w:hAnsi="宋体" w:eastAsia="宋体" w:cs="宋体"/>
          <w:b/>
          <w:color w:val="auto"/>
          <w:kern w:val="0"/>
          <w:sz w:val="32"/>
          <w:szCs w:val="32"/>
          <w:highlight w:val="none"/>
        </w:rPr>
      </w:pPr>
    </w:p>
    <w:p w14:paraId="12221C48">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14:paraId="707DD5E6">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14:paraId="7DEF21F4">
      <w:pPr>
        <w:jc w:val="center"/>
        <w:rPr>
          <w:rFonts w:hint="eastAsia" w:ascii="宋体" w:hAnsi="宋体" w:eastAsia="宋体" w:cs="宋体"/>
          <w:b/>
          <w:color w:val="auto"/>
          <w:kern w:val="0"/>
          <w:sz w:val="32"/>
          <w:szCs w:val="32"/>
          <w:highlight w:val="none"/>
        </w:rPr>
      </w:pPr>
    </w:p>
    <w:p w14:paraId="72574E71">
      <w:pPr>
        <w:pStyle w:val="57"/>
        <w:keepNext w:val="0"/>
        <w:keepLines w:val="0"/>
        <w:widowControl/>
        <w:suppressLineNumbers w:val="0"/>
        <w:wordWrap w:val="0"/>
        <w:adjustRightInd/>
        <w:spacing w:before="0" w:beforeAutospacing="0" w:after="0" w:afterAutospacing="0"/>
        <w:ind w:left="0" w:right="0"/>
        <w:jc w:val="center"/>
        <w:rPr>
          <w:rFonts w:hint="eastAsia" w:ascii="仿宋" w:hAnsi="仿宋" w:eastAsia="仿宋" w:cs="仿宋"/>
          <w:b/>
          <w:bCs w:val="0"/>
          <w:sz w:val="32"/>
          <w:szCs w:val="32"/>
        </w:rPr>
      </w:pPr>
      <w:r>
        <w:rPr>
          <w:rFonts w:hint="eastAsia" w:ascii="仿宋" w:hAnsi="仿宋" w:eastAsia="仿宋" w:cs="仿宋"/>
          <w:b/>
          <w:bCs w:val="0"/>
          <w:kern w:val="0"/>
          <w:sz w:val="32"/>
          <w:szCs w:val="32"/>
          <w:lang w:val="en-US" w:eastAsia="zh-CN" w:bidi="ar"/>
        </w:rPr>
        <w:t>承诺函</w:t>
      </w:r>
    </w:p>
    <w:p w14:paraId="56F6818C">
      <w:pPr>
        <w:pStyle w:val="57"/>
        <w:keepNext w:val="0"/>
        <w:keepLines w:val="0"/>
        <w:widowControl/>
        <w:suppressLineNumbers w:val="0"/>
        <w:wordWrap w:val="0"/>
        <w:adjustRightInd/>
        <w:spacing w:before="0" w:beforeAutospacing="0" w:after="0" w:afterAutospacing="0"/>
        <w:ind w:left="0" w:right="0"/>
        <w:jc w:val="both"/>
        <w:rPr>
          <w:rFonts w:hint="eastAsia" w:ascii="仿宋" w:hAnsi="仿宋" w:eastAsia="仿宋" w:cs="仿宋"/>
          <w:b/>
          <w:bCs w:val="0"/>
          <w:sz w:val="32"/>
          <w:szCs w:val="32"/>
        </w:rPr>
      </w:pPr>
      <w:r>
        <w:rPr>
          <w:rFonts w:hint="eastAsia" w:ascii="仿宋" w:hAnsi="仿宋" w:eastAsia="仿宋" w:cs="仿宋"/>
          <w:b/>
          <w:bCs w:val="0"/>
          <w:kern w:val="0"/>
          <w:sz w:val="32"/>
          <w:szCs w:val="32"/>
          <w:lang w:val="en-US" w:eastAsia="zh-CN" w:bidi="ar"/>
        </w:rPr>
        <w:t xml:space="preserve"> </w:t>
      </w:r>
    </w:p>
    <w:p w14:paraId="0E9055B3">
      <w:pPr>
        <w:keepNext w:val="0"/>
        <w:keepLines w:val="0"/>
        <w:widowControl w:val="0"/>
        <w:suppressLineNumbers w:val="0"/>
        <w:adjustRightInd w:val="0"/>
        <w:spacing w:before="0" w:beforeAutospacing="0" w:after="0" w:afterAutospacing="0"/>
        <w:ind w:left="0" w:right="0"/>
        <w:jc w:val="both"/>
        <w:rPr>
          <w:rFonts w:hint="eastAsia" w:ascii="仿宋" w:hAnsi="仿宋" w:eastAsia="仿宋" w:cs="仿宋"/>
          <w:b/>
          <w:bCs w:val="0"/>
          <w:kern w:val="0"/>
          <w:sz w:val="24"/>
          <w:szCs w:val="24"/>
        </w:rPr>
      </w:pPr>
      <w:r>
        <w:rPr>
          <w:rFonts w:hint="eastAsia" w:ascii="仿宋" w:hAnsi="仿宋" w:eastAsia="仿宋" w:cs="仿宋"/>
          <w:kern w:val="2"/>
          <w:sz w:val="24"/>
          <w:szCs w:val="24"/>
          <w:lang w:val="en-US" w:eastAsia="zh-CN" w:bidi="ar"/>
        </w:rPr>
        <w:t>杭州市城市水设施和河道保护管理中心</w:t>
      </w:r>
      <w:r>
        <w:rPr>
          <w:rFonts w:hint="eastAsia" w:ascii="仿宋" w:hAnsi="仿宋" w:eastAsia="仿宋" w:cs="仿宋"/>
          <w:bCs/>
          <w:kern w:val="0"/>
          <w:sz w:val="24"/>
          <w:szCs w:val="24"/>
          <w:lang w:val="en-US" w:eastAsia="zh-CN" w:bidi="ar"/>
        </w:rPr>
        <w:t xml:space="preserve"> ：</w:t>
      </w:r>
    </w:p>
    <w:p w14:paraId="082271E7">
      <w:pPr>
        <w:keepNext w:val="0"/>
        <w:keepLines w:val="0"/>
        <w:widowControl w:val="0"/>
        <w:suppressLineNumbers w:val="0"/>
        <w:adjustRightInd w:val="0"/>
        <w:spacing w:before="0" w:beforeAutospacing="0" w:after="0" w:afterAutospacing="0" w:line="360" w:lineRule="auto"/>
        <w:ind w:left="0" w:right="0" w:firstLine="720" w:firstLineChars="300"/>
        <w:jc w:val="both"/>
        <w:rPr>
          <w:rFonts w:hint="eastAsia" w:ascii="仿宋" w:hAnsi="仿宋" w:eastAsia="仿宋" w:cs="仿宋"/>
          <w:bCs/>
          <w:kern w:val="0"/>
          <w:sz w:val="24"/>
          <w:szCs w:val="24"/>
        </w:rPr>
      </w:pPr>
      <w:r>
        <w:rPr>
          <w:rFonts w:hint="eastAsia" w:ascii="仿宋" w:hAnsi="仿宋" w:eastAsia="仿宋" w:cs="仿宋"/>
          <w:bCs/>
          <w:kern w:val="0"/>
          <w:sz w:val="24"/>
          <w:szCs w:val="24"/>
          <w:lang w:val="en-US" w:eastAsia="zh-CN" w:bidi="ar"/>
        </w:rPr>
        <w:t xml:space="preserve"> </w:t>
      </w:r>
    </w:p>
    <w:p w14:paraId="4E0A1FE8">
      <w:pPr>
        <w:keepNext w:val="0"/>
        <w:keepLines w:val="0"/>
        <w:widowControl w:val="0"/>
        <w:suppressLineNumbers w:val="0"/>
        <w:adjustRightInd w:val="0"/>
        <w:spacing w:before="0" w:beforeAutospacing="0" w:after="0" w:afterAutospacing="0" w:line="360" w:lineRule="auto"/>
        <w:ind w:left="0" w:right="0" w:firstLine="720" w:firstLineChars="300"/>
        <w:jc w:val="both"/>
        <w:rPr>
          <w:rFonts w:hint="eastAsia" w:ascii="仿宋" w:hAnsi="仿宋" w:eastAsia="仿宋" w:cs="仿宋"/>
          <w:bCs/>
          <w:kern w:val="0"/>
          <w:sz w:val="24"/>
          <w:szCs w:val="24"/>
        </w:rPr>
      </w:pPr>
      <w:r>
        <w:rPr>
          <w:rFonts w:hint="eastAsia" w:ascii="仿宋" w:hAnsi="仿宋" w:eastAsia="仿宋" w:cs="仿宋"/>
          <w:bCs/>
          <w:kern w:val="0"/>
          <w:sz w:val="24"/>
          <w:szCs w:val="24"/>
          <w:lang w:val="en-US" w:eastAsia="zh-CN" w:bidi="ar"/>
        </w:rPr>
        <w:t>我单位参加</w:t>
      </w:r>
      <w:r>
        <w:rPr>
          <w:rFonts w:hint="eastAsia" w:ascii="仿宋" w:hAnsi="仿宋" w:eastAsia="仿宋" w:cs="仿宋"/>
          <w:bCs/>
          <w:kern w:val="0"/>
          <w:sz w:val="24"/>
          <w:szCs w:val="24"/>
          <w:u w:val="single"/>
          <w:lang w:val="en-US" w:eastAsia="zh-CN" w:bidi="ar"/>
        </w:rPr>
        <w:t>排水水质监测</w:t>
      </w:r>
      <w:r>
        <w:rPr>
          <w:rFonts w:hint="eastAsia" w:ascii="仿宋" w:hAnsi="仿宋" w:eastAsia="仿宋" w:cs="仿宋"/>
          <w:bCs/>
          <w:kern w:val="0"/>
          <w:sz w:val="24"/>
          <w:szCs w:val="24"/>
          <w:lang w:val="en-US" w:eastAsia="zh-CN" w:bidi="ar"/>
        </w:rPr>
        <w:t>项目【ZJKJ2024-临[2024]17998号】的投标，下表中具体设备在投标截至前暂不具备，以承诺书作为投标响应，并承诺</w:t>
      </w:r>
      <w:r>
        <w:rPr>
          <w:rFonts w:hint="eastAsia" w:ascii="仿宋" w:hAnsi="仿宋" w:eastAsia="仿宋" w:cs="仿宋"/>
          <w:kern w:val="2"/>
          <w:sz w:val="24"/>
          <w:szCs w:val="24"/>
          <w:lang w:val="en-US" w:eastAsia="zh-CN" w:bidi="ar"/>
        </w:rPr>
        <w:t>中标通知书发出后5日历天内全部配备到位，否则视为主动放弃签订合同。</w:t>
      </w:r>
    </w:p>
    <w:p w14:paraId="512A485D">
      <w:pPr>
        <w:pStyle w:val="57"/>
        <w:keepNext w:val="0"/>
        <w:keepLines w:val="0"/>
        <w:widowControl/>
        <w:suppressLineNumbers w:val="0"/>
        <w:wordWrap w:val="0"/>
        <w:adjustRightInd/>
        <w:spacing w:before="0" w:beforeAutospacing="0" w:after="0" w:afterAutospacing="0"/>
        <w:ind w:left="0" w:right="0"/>
        <w:jc w:val="center"/>
        <w:rPr>
          <w:rFonts w:hint="eastAsia" w:ascii="仿宋" w:hAnsi="仿宋" w:eastAsia="仿宋" w:cs="仿宋"/>
          <w:b/>
          <w:bCs w:val="0"/>
          <w:sz w:val="24"/>
          <w:szCs w:val="24"/>
        </w:rPr>
      </w:pPr>
      <w:r>
        <w:rPr>
          <w:rFonts w:hint="eastAsia" w:ascii="仿宋" w:hAnsi="仿宋" w:eastAsia="仿宋" w:cs="仿宋"/>
          <w:b/>
          <w:bCs w:val="0"/>
          <w:kern w:val="0"/>
          <w:sz w:val="24"/>
          <w:szCs w:val="24"/>
          <w:lang w:val="en-US" w:eastAsia="zh-CN" w:bidi="ar"/>
        </w:rPr>
        <w:t>设备配备情况一览表</w:t>
      </w:r>
    </w:p>
    <w:tbl>
      <w:tblPr>
        <w:tblStyle w:val="62"/>
        <w:tblW w:w="4636" w:type="pct"/>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971"/>
        <w:gridCol w:w="1291"/>
        <w:gridCol w:w="1131"/>
        <w:gridCol w:w="1032"/>
        <w:gridCol w:w="1231"/>
        <w:gridCol w:w="1134"/>
        <w:gridCol w:w="796"/>
        <w:gridCol w:w="1024"/>
      </w:tblGrid>
      <w:tr w14:paraId="6307A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64" w:type="pct"/>
            <w:tcBorders>
              <w:top w:val="single" w:color="auto" w:sz="4" w:space="0"/>
              <w:left w:val="single" w:color="auto" w:sz="4" w:space="0"/>
              <w:bottom w:val="single" w:color="auto" w:sz="4" w:space="0"/>
              <w:right w:val="single" w:color="auto" w:sz="4" w:space="0"/>
            </w:tcBorders>
            <w:shd w:val="clear" w:color="auto" w:fill="auto"/>
            <w:vAlign w:val="top"/>
          </w:tcPr>
          <w:p w14:paraId="46628EA3">
            <w:pPr>
              <w:keepNext w:val="0"/>
              <w:keepLines w:val="0"/>
              <w:widowControl w:val="0"/>
              <w:suppressLineNumbers w:val="0"/>
              <w:wordWrap w:val="0"/>
              <w:adjustRightInd w:val="0"/>
              <w:spacing w:before="0" w:beforeAutospacing="0" w:after="0" w:afterAutospacing="0"/>
              <w:ind w:left="0" w:right="0"/>
              <w:jc w:val="center"/>
              <w:outlineLvl w:val="2"/>
              <w:rPr>
                <w:rFonts w:hint="eastAsia" w:ascii="仿宋" w:hAnsi="仿宋" w:eastAsia="仿宋" w:cs="仿宋"/>
                <w:b/>
                <w:bCs w:val="0"/>
                <w:kern w:val="0"/>
                <w:sz w:val="28"/>
                <w:szCs w:val="28"/>
              </w:rPr>
            </w:pPr>
            <w:r>
              <w:rPr>
                <w:rFonts w:hint="eastAsia" w:ascii="仿宋" w:hAnsi="仿宋" w:eastAsia="仿宋" w:cs="仿宋"/>
                <w:b/>
                <w:bCs w:val="0"/>
                <w:kern w:val="0"/>
                <w:sz w:val="28"/>
                <w:szCs w:val="28"/>
                <w:lang w:val="en-US" w:eastAsia="zh-CN" w:bidi="ar"/>
              </w:rPr>
              <w:t>序号</w:t>
            </w:r>
          </w:p>
        </w:tc>
        <w:tc>
          <w:tcPr>
            <w:tcW w:w="749" w:type="pct"/>
            <w:tcBorders>
              <w:top w:val="single" w:color="auto" w:sz="4" w:space="0"/>
              <w:left w:val="single" w:color="auto" w:sz="4" w:space="0"/>
              <w:bottom w:val="single" w:color="auto" w:sz="4" w:space="0"/>
              <w:right w:val="single" w:color="auto" w:sz="4" w:space="0"/>
            </w:tcBorders>
            <w:shd w:val="clear" w:color="auto" w:fill="auto"/>
            <w:vAlign w:val="top"/>
          </w:tcPr>
          <w:p w14:paraId="70B61A5D">
            <w:pPr>
              <w:keepNext w:val="0"/>
              <w:keepLines w:val="0"/>
              <w:widowControl w:val="0"/>
              <w:suppressLineNumbers w:val="0"/>
              <w:wordWrap w:val="0"/>
              <w:adjustRightInd w:val="0"/>
              <w:spacing w:before="0" w:beforeAutospacing="0" w:after="0" w:afterAutospacing="0"/>
              <w:ind w:left="0" w:right="0"/>
              <w:jc w:val="center"/>
              <w:outlineLvl w:val="2"/>
              <w:rPr>
                <w:rFonts w:hint="eastAsia" w:ascii="仿宋" w:hAnsi="仿宋" w:eastAsia="仿宋" w:cs="仿宋"/>
                <w:b/>
                <w:bCs w:val="0"/>
                <w:kern w:val="0"/>
                <w:sz w:val="28"/>
                <w:szCs w:val="28"/>
              </w:rPr>
            </w:pPr>
            <w:r>
              <w:rPr>
                <w:rFonts w:hint="eastAsia" w:ascii="仿宋" w:hAnsi="仿宋" w:eastAsia="仿宋" w:cs="仿宋"/>
                <w:b/>
                <w:bCs w:val="0"/>
                <w:kern w:val="0"/>
                <w:sz w:val="28"/>
                <w:szCs w:val="28"/>
                <w:lang w:val="en-US" w:eastAsia="zh-CN" w:bidi="ar"/>
              </w:rPr>
              <w:t>名称</w:t>
            </w:r>
          </w:p>
        </w:tc>
        <w:tc>
          <w:tcPr>
            <w:tcW w:w="656" w:type="pct"/>
            <w:tcBorders>
              <w:top w:val="single" w:color="auto" w:sz="4" w:space="0"/>
              <w:left w:val="single" w:color="auto" w:sz="4" w:space="0"/>
              <w:bottom w:val="single" w:color="auto" w:sz="4" w:space="0"/>
              <w:right w:val="single" w:color="auto" w:sz="4" w:space="0"/>
            </w:tcBorders>
            <w:shd w:val="clear" w:color="auto" w:fill="auto"/>
            <w:vAlign w:val="top"/>
          </w:tcPr>
          <w:p w14:paraId="4D97F213">
            <w:pPr>
              <w:keepNext w:val="0"/>
              <w:keepLines w:val="0"/>
              <w:widowControl w:val="0"/>
              <w:suppressLineNumbers w:val="0"/>
              <w:wordWrap w:val="0"/>
              <w:adjustRightInd w:val="0"/>
              <w:spacing w:before="0" w:beforeAutospacing="0" w:after="0" w:afterAutospacing="0"/>
              <w:ind w:left="0" w:right="0"/>
              <w:jc w:val="center"/>
              <w:outlineLvl w:val="2"/>
              <w:rPr>
                <w:rFonts w:hint="eastAsia" w:ascii="仿宋" w:hAnsi="仿宋" w:eastAsia="仿宋" w:cs="仿宋"/>
                <w:b/>
                <w:bCs w:val="0"/>
                <w:kern w:val="0"/>
                <w:sz w:val="28"/>
                <w:szCs w:val="28"/>
              </w:rPr>
            </w:pPr>
            <w:r>
              <w:rPr>
                <w:rFonts w:hint="eastAsia" w:ascii="仿宋" w:hAnsi="仿宋" w:eastAsia="仿宋" w:cs="仿宋"/>
                <w:b/>
                <w:bCs w:val="0"/>
                <w:kern w:val="0"/>
                <w:sz w:val="28"/>
                <w:szCs w:val="28"/>
                <w:lang w:val="en-US" w:eastAsia="zh-CN" w:bidi="ar"/>
              </w:rPr>
              <w:t>规格</w:t>
            </w:r>
          </w:p>
        </w:tc>
        <w:tc>
          <w:tcPr>
            <w:tcW w:w="599" w:type="pct"/>
            <w:tcBorders>
              <w:top w:val="single" w:color="auto" w:sz="4" w:space="0"/>
              <w:left w:val="single" w:color="auto" w:sz="4" w:space="0"/>
              <w:bottom w:val="single" w:color="auto" w:sz="4" w:space="0"/>
              <w:right w:val="single" w:color="auto" w:sz="4" w:space="0"/>
            </w:tcBorders>
            <w:shd w:val="clear" w:color="auto" w:fill="auto"/>
            <w:vAlign w:val="top"/>
          </w:tcPr>
          <w:p w14:paraId="77B4BAC9">
            <w:pPr>
              <w:keepNext w:val="0"/>
              <w:keepLines w:val="0"/>
              <w:widowControl w:val="0"/>
              <w:suppressLineNumbers w:val="0"/>
              <w:wordWrap w:val="0"/>
              <w:adjustRightInd w:val="0"/>
              <w:spacing w:before="0" w:beforeAutospacing="0" w:after="0" w:afterAutospacing="0"/>
              <w:ind w:left="0" w:right="0"/>
              <w:jc w:val="center"/>
              <w:outlineLvl w:val="2"/>
              <w:rPr>
                <w:rFonts w:hint="eastAsia" w:ascii="仿宋" w:hAnsi="仿宋" w:eastAsia="仿宋" w:cs="仿宋"/>
                <w:b/>
                <w:bCs w:val="0"/>
                <w:kern w:val="0"/>
                <w:sz w:val="28"/>
                <w:szCs w:val="28"/>
              </w:rPr>
            </w:pPr>
            <w:r>
              <w:rPr>
                <w:rFonts w:hint="eastAsia" w:ascii="仿宋" w:hAnsi="仿宋" w:eastAsia="仿宋" w:cs="仿宋"/>
                <w:b/>
                <w:bCs w:val="0"/>
                <w:kern w:val="0"/>
                <w:sz w:val="28"/>
                <w:szCs w:val="28"/>
                <w:lang w:val="en-US" w:eastAsia="zh-CN" w:bidi="ar"/>
              </w:rPr>
              <w:t>品牌</w:t>
            </w:r>
          </w:p>
        </w:tc>
        <w:tc>
          <w:tcPr>
            <w:tcW w:w="714" w:type="pct"/>
            <w:tcBorders>
              <w:top w:val="single" w:color="auto" w:sz="4" w:space="0"/>
              <w:left w:val="single" w:color="auto" w:sz="4" w:space="0"/>
              <w:bottom w:val="single" w:color="auto" w:sz="4" w:space="0"/>
              <w:right w:val="single" w:color="auto" w:sz="4" w:space="0"/>
            </w:tcBorders>
            <w:shd w:val="clear" w:color="auto" w:fill="auto"/>
            <w:vAlign w:val="top"/>
          </w:tcPr>
          <w:p w14:paraId="6F10B594">
            <w:pPr>
              <w:keepNext w:val="0"/>
              <w:keepLines w:val="0"/>
              <w:widowControl w:val="0"/>
              <w:suppressLineNumbers w:val="0"/>
              <w:wordWrap w:val="0"/>
              <w:adjustRightInd w:val="0"/>
              <w:spacing w:before="0" w:beforeAutospacing="0" w:after="0" w:afterAutospacing="0"/>
              <w:ind w:left="0" w:right="0"/>
              <w:jc w:val="center"/>
              <w:outlineLvl w:val="2"/>
              <w:rPr>
                <w:rFonts w:hint="eastAsia" w:ascii="仿宋" w:hAnsi="仿宋" w:eastAsia="仿宋" w:cs="仿宋"/>
                <w:b/>
                <w:bCs w:val="0"/>
                <w:kern w:val="0"/>
                <w:sz w:val="28"/>
                <w:szCs w:val="28"/>
              </w:rPr>
            </w:pPr>
            <w:r>
              <w:rPr>
                <w:rFonts w:hint="eastAsia" w:ascii="仿宋" w:hAnsi="仿宋" w:eastAsia="仿宋" w:cs="仿宋"/>
                <w:b/>
                <w:bCs w:val="0"/>
                <w:kern w:val="0"/>
                <w:sz w:val="28"/>
                <w:szCs w:val="28"/>
                <w:lang w:val="en-US" w:eastAsia="zh-CN" w:bidi="ar"/>
              </w:rPr>
              <w:t>主要技术参数</w:t>
            </w:r>
          </w:p>
        </w:tc>
        <w:tc>
          <w:tcPr>
            <w:tcW w:w="658" w:type="pct"/>
            <w:tcBorders>
              <w:top w:val="single" w:color="auto" w:sz="4" w:space="0"/>
              <w:left w:val="single" w:color="auto" w:sz="4" w:space="0"/>
              <w:bottom w:val="single" w:color="auto" w:sz="4" w:space="0"/>
              <w:right w:val="single" w:color="auto" w:sz="4" w:space="0"/>
            </w:tcBorders>
            <w:shd w:val="clear" w:color="auto" w:fill="auto"/>
            <w:vAlign w:val="top"/>
          </w:tcPr>
          <w:p w14:paraId="74DF2A6E">
            <w:pPr>
              <w:keepNext w:val="0"/>
              <w:keepLines w:val="0"/>
              <w:widowControl w:val="0"/>
              <w:suppressLineNumbers w:val="0"/>
              <w:wordWrap w:val="0"/>
              <w:adjustRightInd w:val="0"/>
              <w:spacing w:before="0" w:beforeAutospacing="0" w:after="0" w:afterAutospacing="0"/>
              <w:ind w:left="0" w:right="0"/>
              <w:jc w:val="center"/>
              <w:outlineLvl w:val="2"/>
              <w:rPr>
                <w:rFonts w:hint="eastAsia" w:ascii="仿宋" w:hAnsi="仿宋" w:eastAsia="仿宋" w:cs="仿宋"/>
                <w:b/>
                <w:bCs w:val="0"/>
                <w:kern w:val="0"/>
                <w:sz w:val="28"/>
                <w:szCs w:val="28"/>
              </w:rPr>
            </w:pPr>
            <w:r>
              <w:rPr>
                <w:rFonts w:hint="eastAsia" w:ascii="仿宋" w:hAnsi="仿宋" w:eastAsia="仿宋" w:cs="仿宋"/>
                <w:b/>
                <w:bCs w:val="0"/>
                <w:kern w:val="0"/>
                <w:sz w:val="28"/>
                <w:szCs w:val="28"/>
                <w:lang w:val="en-US" w:eastAsia="zh-CN" w:bidi="ar"/>
              </w:rPr>
              <w:t>自有/租赁</w:t>
            </w:r>
          </w:p>
        </w:tc>
        <w:tc>
          <w:tcPr>
            <w:tcW w:w="462" w:type="pct"/>
            <w:tcBorders>
              <w:top w:val="single" w:color="auto" w:sz="4" w:space="0"/>
              <w:left w:val="single" w:color="auto" w:sz="4" w:space="0"/>
              <w:bottom w:val="single" w:color="auto" w:sz="4" w:space="0"/>
              <w:right w:val="single" w:color="auto" w:sz="4" w:space="0"/>
            </w:tcBorders>
            <w:shd w:val="clear" w:color="auto" w:fill="auto"/>
            <w:vAlign w:val="top"/>
          </w:tcPr>
          <w:p w14:paraId="1C3FA125">
            <w:pPr>
              <w:keepNext w:val="0"/>
              <w:keepLines w:val="0"/>
              <w:widowControl w:val="0"/>
              <w:suppressLineNumbers w:val="0"/>
              <w:wordWrap w:val="0"/>
              <w:adjustRightInd w:val="0"/>
              <w:spacing w:before="0" w:beforeAutospacing="0" w:after="0" w:afterAutospacing="0"/>
              <w:ind w:left="0" w:right="0"/>
              <w:jc w:val="center"/>
              <w:outlineLvl w:val="2"/>
              <w:rPr>
                <w:rFonts w:hint="eastAsia" w:ascii="仿宋" w:hAnsi="仿宋" w:eastAsia="仿宋" w:cs="仿宋"/>
                <w:b/>
                <w:bCs w:val="0"/>
                <w:kern w:val="0"/>
                <w:sz w:val="28"/>
                <w:szCs w:val="28"/>
              </w:rPr>
            </w:pPr>
            <w:r>
              <w:rPr>
                <w:rFonts w:hint="eastAsia" w:ascii="仿宋" w:hAnsi="仿宋" w:eastAsia="仿宋" w:cs="仿宋"/>
                <w:b/>
                <w:bCs w:val="0"/>
                <w:kern w:val="0"/>
                <w:sz w:val="28"/>
                <w:szCs w:val="28"/>
                <w:lang w:val="en-US" w:eastAsia="zh-CN" w:bidi="ar"/>
              </w:rPr>
              <w:t>数量</w:t>
            </w:r>
          </w:p>
        </w:tc>
        <w:tc>
          <w:tcPr>
            <w:tcW w:w="594" w:type="pct"/>
            <w:tcBorders>
              <w:top w:val="single" w:color="auto" w:sz="4" w:space="0"/>
              <w:left w:val="single" w:color="auto" w:sz="4" w:space="0"/>
              <w:bottom w:val="single" w:color="auto" w:sz="4" w:space="0"/>
              <w:right w:val="single" w:color="auto" w:sz="4" w:space="0"/>
            </w:tcBorders>
            <w:shd w:val="clear" w:color="auto" w:fill="auto"/>
            <w:vAlign w:val="top"/>
          </w:tcPr>
          <w:p w14:paraId="68AA41AA">
            <w:pPr>
              <w:keepNext w:val="0"/>
              <w:keepLines w:val="0"/>
              <w:widowControl w:val="0"/>
              <w:suppressLineNumbers w:val="0"/>
              <w:wordWrap w:val="0"/>
              <w:adjustRightInd w:val="0"/>
              <w:spacing w:before="0" w:beforeAutospacing="0" w:after="0" w:afterAutospacing="0"/>
              <w:ind w:left="0" w:right="0"/>
              <w:jc w:val="center"/>
              <w:outlineLvl w:val="2"/>
              <w:rPr>
                <w:rFonts w:hint="eastAsia" w:ascii="仿宋" w:hAnsi="仿宋" w:eastAsia="仿宋" w:cs="仿宋"/>
                <w:b/>
                <w:bCs w:val="0"/>
                <w:kern w:val="0"/>
                <w:sz w:val="28"/>
                <w:szCs w:val="28"/>
              </w:rPr>
            </w:pPr>
            <w:r>
              <w:rPr>
                <w:rFonts w:hint="eastAsia" w:ascii="仿宋" w:hAnsi="仿宋" w:eastAsia="仿宋" w:cs="仿宋"/>
                <w:b/>
                <w:bCs w:val="0"/>
                <w:kern w:val="0"/>
                <w:sz w:val="28"/>
                <w:szCs w:val="28"/>
                <w:lang w:val="en-US" w:eastAsia="zh-CN" w:bidi="ar"/>
              </w:rPr>
              <w:t>备注</w:t>
            </w:r>
          </w:p>
        </w:tc>
      </w:tr>
      <w:tr w14:paraId="2429A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64" w:type="pct"/>
            <w:tcBorders>
              <w:top w:val="single" w:color="auto" w:sz="4" w:space="0"/>
              <w:left w:val="single" w:color="auto" w:sz="4" w:space="0"/>
              <w:bottom w:val="single" w:color="auto" w:sz="4" w:space="0"/>
              <w:right w:val="single" w:color="auto" w:sz="4" w:space="0"/>
            </w:tcBorders>
            <w:shd w:val="clear" w:color="auto" w:fill="auto"/>
            <w:vAlign w:val="top"/>
          </w:tcPr>
          <w:p w14:paraId="76F78010">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749" w:type="pct"/>
            <w:tcBorders>
              <w:top w:val="single" w:color="auto" w:sz="4" w:space="0"/>
              <w:left w:val="single" w:color="auto" w:sz="4" w:space="0"/>
              <w:bottom w:val="single" w:color="auto" w:sz="4" w:space="0"/>
              <w:right w:val="single" w:color="auto" w:sz="4" w:space="0"/>
            </w:tcBorders>
            <w:shd w:val="clear" w:color="auto" w:fill="auto"/>
            <w:vAlign w:val="top"/>
          </w:tcPr>
          <w:p w14:paraId="7FBB6314">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656" w:type="pct"/>
            <w:tcBorders>
              <w:top w:val="single" w:color="auto" w:sz="4" w:space="0"/>
              <w:left w:val="single" w:color="auto" w:sz="4" w:space="0"/>
              <w:bottom w:val="single" w:color="auto" w:sz="4" w:space="0"/>
              <w:right w:val="single" w:color="auto" w:sz="4" w:space="0"/>
            </w:tcBorders>
            <w:shd w:val="clear" w:color="auto" w:fill="auto"/>
            <w:vAlign w:val="top"/>
          </w:tcPr>
          <w:p w14:paraId="01F8383C">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599" w:type="pct"/>
            <w:tcBorders>
              <w:top w:val="single" w:color="auto" w:sz="4" w:space="0"/>
              <w:left w:val="single" w:color="auto" w:sz="4" w:space="0"/>
              <w:bottom w:val="single" w:color="auto" w:sz="4" w:space="0"/>
              <w:right w:val="single" w:color="auto" w:sz="4" w:space="0"/>
            </w:tcBorders>
            <w:shd w:val="clear" w:color="auto" w:fill="auto"/>
            <w:vAlign w:val="top"/>
          </w:tcPr>
          <w:p w14:paraId="1C410C30">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top"/>
          </w:tcPr>
          <w:p w14:paraId="3579226D">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658" w:type="pct"/>
            <w:tcBorders>
              <w:top w:val="single" w:color="auto" w:sz="4" w:space="0"/>
              <w:left w:val="single" w:color="auto" w:sz="4" w:space="0"/>
              <w:bottom w:val="single" w:color="auto" w:sz="4" w:space="0"/>
              <w:right w:val="single" w:color="auto" w:sz="4" w:space="0"/>
            </w:tcBorders>
            <w:shd w:val="clear" w:color="auto" w:fill="auto"/>
            <w:vAlign w:val="top"/>
          </w:tcPr>
          <w:p w14:paraId="333ED64F">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462" w:type="pct"/>
            <w:tcBorders>
              <w:top w:val="single" w:color="auto" w:sz="4" w:space="0"/>
              <w:left w:val="single" w:color="auto" w:sz="4" w:space="0"/>
              <w:bottom w:val="single" w:color="auto" w:sz="4" w:space="0"/>
              <w:right w:val="single" w:color="auto" w:sz="4" w:space="0"/>
            </w:tcBorders>
            <w:shd w:val="clear" w:color="auto" w:fill="auto"/>
            <w:vAlign w:val="top"/>
          </w:tcPr>
          <w:p w14:paraId="1A0DD308">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top"/>
          </w:tcPr>
          <w:p w14:paraId="66ED89C8">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r>
      <w:tr w14:paraId="137E2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64" w:type="pct"/>
            <w:tcBorders>
              <w:top w:val="single" w:color="auto" w:sz="4" w:space="0"/>
              <w:left w:val="single" w:color="auto" w:sz="4" w:space="0"/>
              <w:bottom w:val="single" w:color="auto" w:sz="4" w:space="0"/>
              <w:right w:val="single" w:color="auto" w:sz="4" w:space="0"/>
            </w:tcBorders>
            <w:shd w:val="clear" w:color="auto" w:fill="auto"/>
            <w:vAlign w:val="top"/>
          </w:tcPr>
          <w:p w14:paraId="7337AF07">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749" w:type="pct"/>
            <w:tcBorders>
              <w:top w:val="single" w:color="auto" w:sz="4" w:space="0"/>
              <w:left w:val="single" w:color="auto" w:sz="4" w:space="0"/>
              <w:bottom w:val="single" w:color="auto" w:sz="4" w:space="0"/>
              <w:right w:val="single" w:color="auto" w:sz="4" w:space="0"/>
            </w:tcBorders>
            <w:shd w:val="clear" w:color="auto" w:fill="auto"/>
            <w:vAlign w:val="top"/>
          </w:tcPr>
          <w:p w14:paraId="7D2F0333">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656" w:type="pct"/>
            <w:tcBorders>
              <w:top w:val="single" w:color="auto" w:sz="4" w:space="0"/>
              <w:left w:val="single" w:color="auto" w:sz="4" w:space="0"/>
              <w:bottom w:val="single" w:color="auto" w:sz="4" w:space="0"/>
              <w:right w:val="single" w:color="auto" w:sz="4" w:space="0"/>
            </w:tcBorders>
            <w:shd w:val="clear" w:color="auto" w:fill="auto"/>
            <w:vAlign w:val="top"/>
          </w:tcPr>
          <w:p w14:paraId="36C2FF09">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599" w:type="pct"/>
            <w:tcBorders>
              <w:top w:val="single" w:color="auto" w:sz="4" w:space="0"/>
              <w:left w:val="single" w:color="auto" w:sz="4" w:space="0"/>
              <w:bottom w:val="single" w:color="auto" w:sz="4" w:space="0"/>
              <w:right w:val="single" w:color="auto" w:sz="4" w:space="0"/>
            </w:tcBorders>
            <w:shd w:val="clear" w:color="auto" w:fill="auto"/>
            <w:vAlign w:val="top"/>
          </w:tcPr>
          <w:p w14:paraId="63CB9AF8">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top"/>
          </w:tcPr>
          <w:p w14:paraId="7138872A">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658" w:type="pct"/>
            <w:tcBorders>
              <w:top w:val="single" w:color="auto" w:sz="4" w:space="0"/>
              <w:left w:val="single" w:color="auto" w:sz="4" w:space="0"/>
              <w:bottom w:val="single" w:color="auto" w:sz="4" w:space="0"/>
              <w:right w:val="single" w:color="auto" w:sz="4" w:space="0"/>
            </w:tcBorders>
            <w:shd w:val="clear" w:color="auto" w:fill="auto"/>
            <w:vAlign w:val="top"/>
          </w:tcPr>
          <w:p w14:paraId="217F7B42">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462" w:type="pct"/>
            <w:tcBorders>
              <w:top w:val="single" w:color="auto" w:sz="4" w:space="0"/>
              <w:left w:val="single" w:color="auto" w:sz="4" w:space="0"/>
              <w:bottom w:val="single" w:color="auto" w:sz="4" w:space="0"/>
              <w:right w:val="single" w:color="auto" w:sz="4" w:space="0"/>
            </w:tcBorders>
            <w:shd w:val="clear" w:color="auto" w:fill="auto"/>
            <w:vAlign w:val="top"/>
          </w:tcPr>
          <w:p w14:paraId="7BB6A93A">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top"/>
          </w:tcPr>
          <w:p w14:paraId="31AFD4F2">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r>
      <w:tr w14:paraId="7D187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64" w:type="pct"/>
            <w:tcBorders>
              <w:top w:val="single" w:color="auto" w:sz="4" w:space="0"/>
              <w:left w:val="single" w:color="auto" w:sz="4" w:space="0"/>
              <w:bottom w:val="single" w:color="auto" w:sz="4" w:space="0"/>
              <w:right w:val="single" w:color="auto" w:sz="4" w:space="0"/>
            </w:tcBorders>
            <w:shd w:val="clear" w:color="auto" w:fill="auto"/>
            <w:vAlign w:val="top"/>
          </w:tcPr>
          <w:p w14:paraId="2059904C">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749" w:type="pct"/>
            <w:tcBorders>
              <w:top w:val="single" w:color="auto" w:sz="4" w:space="0"/>
              <w:left w:val="single" w:color="auto" w:sz="4" w:space="0"/>
              <w:bottom w:val="single" w:color="auto" w:sz="4" w:space="0"/>
              <w:right w:val="single" w:color="auto" w:sz="4" w:space="0"/>
            </w:tcBorders>
            <w:shd w:val="clear" w:color="auto" w:fill="auto"/>
            <w:vAlign w:val="top"/>
          </w:tcPr>
          <w:p w14:paraId="514EAE26">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656" w:type="pct"/>
            <w:tcBorders>
              <w:top w:val="single" w:color="auto" w:sz="4" w:space="0"/>
              <w:left w:val="single" w:color="auto" w:sz="4" w:space="0"/>
              <w:bottom w:val="single" w:color="auto" w:sz="4" w:space="0"/>
              <w:right w:val="single" w:color="auto" w:sz="4" w:space="0"/>
            </w:tcBorders>
            <w:shd w:val="clear" w:color="auto" w:fill="auto"/>
            <w:vAlign w:val="top"/>
          </w:tcPr>
          <w:p w14:paraId="629F7C99">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599" w:type="pct"/>
            <w:tcBorders>
              <w:top w:val="single" w:color="auto" w:sz="4" w:space="0"/>
              <w:left w:val="single" w:color="auto" w:sz="4" w:space="0"/>
              <w:bottom w:val="single" w:color="auto" w:sz="4" w:space="0"/>
              <w:right w:val="single" w:color="auto" w:sz="4" w:space="0"/>
            </w:tcBorders>
            <w:shd w:val="clear" w:color="auto" w:fill="auto"/>
            <w:vAlign w:val="top"/>
          </w:tcPr>
          <w:p w14:paraId="452746C4">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top"/>
          </w:tcPr>
          <w:p w14:paraId="0BD87716">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658" w:type="pct"/>
            <w:tcBorders>
              <w:top w:val="single" w:color="auto" w:sz="4" w:space="0"/>
              <w:left w:val="single" w:color="auto" w:sz="4" w:space="0"/>
              <w:bottom w:val="single" w:color="auto" w:sz="4" w:space="0"/>
              <w:right w:val="single" w:color="auto" w:sz="4" w:space="0"/>
            </w:tcBorders>
            <w:shd w:val="clear" w:color="auto" w:fill="auto"/>
            <w:vAlign w:val="top"/>
          </w:tcPr>
          <w:p w14:paraId="119D72F0">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462" w:type="pct"/>
            <w:tcBorders>
              <w:top w:val="single" w:color="auto" w:sz="4" w:space="0"/>
              <w:left w:val="single" w:color="auto" w:sz="4" w:space="0"/>
              <w:bottom w:val="single" w:color="auto" w:sz="4" w:space="0"/>
              <w:right w:val="single" w:color="auto" w:sz="4" w:space="0"/>
            </w:tcBorders>
            <w:shd w:val="clear" w:color="auto" w:fill="auto"/>
            <w:vAlign w:val="top"/>
          </w:tcPr>
          <w:p w14:paraId="44D66951">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top"/>
          </w:tcPr>
          <w:p w14:paraId="2A747315">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r>
      <w:tr w14:paraId="08CA8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64" w:type="pct"/>
            <w:tcBorders>
              <w:top w:val="single" w:color="auto" w:sz="4" w:space="0"/>
              <w:left w:val="single" w:color="auto" w:sz="4" w:space="0"/>
              <w:bottom w:val="single" w:color="auto" w:sz="4" w:space="0"/>
              <w:right w:val="single" w:color="auto" w:sz="4" w:space="0"/>
            </w:tcBorders>
            <w:shd w:val="clear" w:color="auto" w:fill="auto"/>
            <w:vAlign w:val="top"/>
          </w:tcPr>
          <w:p w14:paraId="3282CD7A">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749" w:type="pct"/>
            <w:tcBorders>
              <w:top w:val="single" w:color="auto" w:sz="4" w:space="0"/>
              <w:left w:val="single" w:color="auto" w:sz="4" w:space="0"/>
              <w:bottom w:val="single" w:color="auto" w:sz="4" w:space="0"/>
              <w:right w:val="single" w:color="auto" w:sz="4" w:space="0"/>
            </w:tcBorders>
            <w:shd w:val="clear" w:color="auto" w:fill="auto"/>
            <w:vAlign w:val="top"/>
          </w:tcPr>
          <w:p w14:paraId="6CFB6939">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656" w:type="pct"/>
            <w:tcBorders>
              <w:top w:val="single" w:color="auto" w:sz="4" w:space="0"/>
              <w:left w:val="single" w:color="auto" w:sz="4" w:space="0"/>
              <w:bottom w:val="single" w:color="auto" w:sz="4" w:space="0"/>
              <w:right w:val="single" w:color="auto" w:sz="4" w:space="0"/>
            </w:tcBorders>
            <w:shd w:val="clear" w:color="auto" w:fill="auto"/>
            <w:vAlign w:val="top"/>
          </w:tcPr>
          <w:p w14:paraId="6443DD8F">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599" w:type="pct"/>
            <w:tcBorders>
              <w:top w:val="single" w:color="auto" w:sz="4" w:space="0"/>
              <w:left w:val="single" w:color="auto" w:sz="4" w:space="0"/>
              <w:bottom w:val="single" w:color="auto" w:sz="4" w:space="0"/>
              <w:right w:val="single" w:color="auto" w:sz="4" w:space="0"/>
            </w:tcBorders>
            <w:shd w:val="clear" w:color="auto" w:fill="auto"/>
            <w:vAlign w:val="top"/>
          </w:tcPr>
          <w:p w14:paraId="586A34C9">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top"/>
          </w:tcPr>
          <w:p w14:paraId="37742041">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658" w:type="pct"/>
            <w:tcBorders>
              <w:top w:val="single" w:color="auto" w:sz="4" w:space="0"/>
              <w:left w:val="single" w:color="auto" w:sz="4" w:space="0"/>
              <w:bottom w:val="single" w:color="auto" w:sz="4" w:space="0"/>
              <w:right w:val="single" w:color="auto" w:sz="4" w:space="0"/>
            </w:tcBorders>
            <w:shd w:val="clear" w:color="auto" w:fill="auto"/>
            <w:vAlign w:val="top"/>
          </w:tcPr>
          <w:p w14:paraId="1D7584E2">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462" w:type="pct"/>
            <w:tcBorders>
              <w:top w:val="single" w:color="auto" w:sz="4" w:space="0"/>
              <w:left w:val="single" w:color="auto" w:sz="4" w:space="0"/>
              <w:bottom w:val="single" w:color="auto" w:sz="4" w:space="0"/>
              <w:right w:val="single" w:color="auto" w:sz="4" w:space="0"/>
            </w:tcBorders>
            <w:shd w:val="clear" w:color="auto" w:fill="auto"/>
            <w:vAlign w:val="top"/>
          </w:tcPr>
          <w:p w14:paraId="70841973">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top"/>
          </w:tcPr>
          <w:p w14:paraId="195824FA">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r>
      <w:tr w14:paraId="317DE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64" w:type="pct"/>
            <w:tcBorders>
              <w:top w:val="single" w:color="auto" w:sz="4" w:space="0"/>
              <w:left w:val="single" w:color="auto" w:sz="4" w:space="0"/>
              <w:bottom w:val="single" w:color="auto" w:sz="4" w:space="0"/>
              <w:right w:val="single" w:color="auto" w:sz="4" w:space="0"/>
            </w:tcBorders>
            <w:shd w:val="clear" w:color="auto" w:fill="auto"/>
            <w:vAlign w:val="top"/>
          </w:tcPr>
          <w:p w14:paraId="193CF737">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749" w:type="pct"/>
            <w:tcBorders>
              <w:top w:val="single" w:color="auto" w:sz="4" w:space="0"/>
              <w:left w:val="single" w:color="auto" w:sz="4" w:space="0"/>
              <w:bottom w:val="single" w:color="auto" w:sz="4" w:space="0"/>
              <w:right w:val="single" w:color="auto" w:sz="4" w:space="0"/>
            </w:tcBorders>
            <w:shd w:val="clear" w:color="auto" w:fill="auto"/>
            <w:vAlign w:val="top"/>
          </w:tcPr>
          <w:p w14:paraId="7DD61685">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656" w:type="pct"/>
            <w:tcBorders>
              <w:top w:val="single" w:color="auto" w:sz="4" w:space="0"/>
              <w:left w:val="single" w:color="auto" w:sz="4" w:space="0"/>
              <w:bottom w:val="single" w:color="auto" w:sz="4" w:space="0"/>
              <w:right w:val="single" w:color="auto" w:sz="4" w:space="0"/>
            </w:tcBorders>
            <w:shd w:val="clear" w:color="auto" w:fill="auto"/>
            <w:vAlign w:val="top"/>
          </w:tcPr>
          <w:p w14:paraId="0FA5B4D5">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599" w:type="pct"/>
            <w:tcBorders>
              <w:top w:val="single" w:color="auto" w:sz="4" w:space="0"/>
              <w:left w:val="single" w:color="auto" w:sz="4" w:space="0"/>
              <w:bottom w:val="single" w:color="auto" w:sz="4" w:space="0"/>
              <w:right w:val="single" w:color="auto" w:sz="4" w:space="0"/>
            </w:tcBorders>
            <w:shd w:val="clear" w:color="auto" w:fill="auto"/>
            <w:vAlign w:val="top"/>
          </w:tcPr>
          <w:p w14:paraId="5ABF646B">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top"/>
          </w:tcPr>
          <w:p w14:paraId="129FC7AF">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658" w:type="pct"/>
            <w:tcBorders>
              <w:top w:val="single" w:color="auto" w:sz="4" w:space="0"/>
              <w:left w:val="single" w:color="auto" w:sz="4" w:space="0"/>
              <w:bottom w:val="single" w:color="auto" w:sz="4" w:space="0"/>
              <w:right w:val="single" w:color="auto" w:sz="4" w:space="0"/>
            </w:tcBorders>
            <w:shd w:val="clear" w:color="auto" w:fill="auto"/>
            <w:vAlign w:val="top"/>
          </w:tcPr>
          <w:p w14:paraId="362CE0F6">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462" w:type="pct"/>
            <w:tcBorders>
              <w:top w:val="single" w:color="auto" w:sz="4" w:space="0"/>
              <w:left w:val="single" w:color="auto" w:sz="4" w:space="0"/>
              <w:bottom w:val="single" w:color="auto" w:sz="4" w:space="0"/>
              <w:right w:val="single" w:color="auto" w:sz="4" w:space="0"/>
            </w:tcBorders>
            <w:shd w:val="clear" w:color="auto" w:fill="auto"/>
            <w:vAlign w:val="top"/>
          </w:tcPr>
          <w:p w14:paraId="63F53F51">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top"/>
          </w:tcPr>
          <w:p w14:paraId="343DC6D1">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r>
      <w:tr w14:paraId="21E4D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64" w:type="pct"/>
            <w:tcBorders>
              <w:top w:val="single" w:color="auto" w:sz="4" w:space="0"/>
              <w:left w:val="single" w:color="auto" w:sz="4" w:space="0"/>
              <w:bottom w:val="single" w:color="auto" w:sz="4" w:space="0"/>
              <w:right w:val="single" w:color="auto" w:sz="4" w:space="0"/>
            </w:tcBorders>
            <w:shd w:val="clear" w:color="auto" w:fill="auto"/>
            <w:vAlign w:val="top"/>
          </w:tcPr>
          <w:p w14:paraId="532ACE84">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749" w:type="pct"/>
            <w:tcBorders>
              <w:top w:val="single" w:color="auto" w:sz="4" w:space="0"/>
              <w:left w:val="single" w:color="auto" w:sz="4" w:space="0"/>
              <w:bottom w:val="single" w:color="auto" w:sz="4" w:space="0"/>
              <w:right w:val="single" w:color="auto" w:sz="4" w:space="0"/>
            </w:tcBorders>
            <w:shd w:val="clear" w:color="auto" w:fill="auto"/>
            <w:vAlign w:val="top"/>
          </w:tcPr>
          <w:p w14:paraId="3DFDDC93">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656" w:type="pct"/>
            <w:tcBorders>
              <w:top w:val="single" w:color="auto" w:sz="4" w:space="0"/>
              <w:left w:val="single" w:color="auto" w:sz="4" w:space="0"/>
              <w:bottom w:val="single" w:color="auto" w:sz="4" w:space="0"/>
              <w:right w:val="single" w:color="auto" w:sz="4" w:space="0"/>
            </w:tcBorders>
            <w:shd w:val="clear" w:color="auto" w:fill="auto"/>
            <w:vAlign w:val="top"/>
          </w:tcPr>
          <w:p w14:paraId="011AD5A5">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599" w:type="pct"/>
            <w:tcBorders>
              <w:top w:val="single" w:color="auto" w:sz="4" w:space="0"/>
              <w:left w:val="single" w:color="auto" w:sz="4" w:space="0"/>
              <w:bottom w:val="single" w:color="auto" w:sz="4" w:space="0"/>
              <w:right w:val="single" w:color="auto" w:sz="4" w:space="0"/>
            </w:tcBorders>
            <w:shd w:val="clear" w:color="auto" w:fill="auto"/>
            <w:vAlign w:val="top"/>
          </w:tcPr>
          <w:p w14:paraId="071B225E">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top"/>
          </w:tcPr>
          <w:p w14:paraId="11B6E200">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658" w:type="pct"/>
            <w:tcBorders>
              <w:top w:val="single" w:color="auto" w:sz="4" w:space="0"/>
              <w:left w:val="single" w:color="auto" w:sz="4" w:space="0"/>
              <w:bottom w:val="single" w:color="auto" w:sz="4" w:space="0"/>
              <w:right w:val="single" w:color="auto" w:sz="4" w:space="0"/>
            </w:tcBorders>
            <w:shd w:val="clear" w:color="auto" w:fill="auto"/>
            <w:vAlign w:val="top"/>
          </w:tcPr>
          <w:p w14:paraId="728F8D87">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462" w:type="pct"/>
            <w:tcBorders>
              <w:top w:val="single" w:color="auto" w:sz="4" w:space="0"/>
              <w:left w:val="single" w:color="auto" w:sz="4" w:space="0"/>
              <w:bottom w:val="single" w:color="auto" w:sz="4" w:space="0"/>
              <w:right w:val="single" w:color="auto" w:sz="4" w:space="0"/>
            </w:tcBorders>
            <w:shd w:val="clear" w:color="auto" w:fill="auto"/>
            <w:vAlign w:val="top"/>
          </w:tcPr>
          <w:p w14:paraId="57D4700B">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top"/>
          </w:tcPr>
          <w:p w14:paraId="64F3056D">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r>
      <w:tr w14:paraId="492ED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64" w:type="pct"/>
            <w:tcBorders>
              <w:top w:val="single" w:color="auto" w:sz="4" w:space="0"/>
              <w:left w:val="single" w:color="auto" w:sz="4" w:space="0"/>
              <w:bottom w:val="single" w:color="auto" w:sz="4" w:space="0"/>
              <w:right w:val="single" w:color="auto" w:sz="4" w:space="0"/>
            </w:tcBorders>
            <w:shd w:val="clear" w:color="auto" w:fill="auto"/>
            <w:vAlign w:val="top"/>
          </w:tcPr>
          <w:p w14:paraId="2AB6B3E0">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749" w:type="pct"/>
            <w:tcBorders>
              <w:top w:val="single" w:color="auto" w:sz="4" w:space="0"/>
              <w:left w:val="single" w:color="auto" w:sz="4" w:space="0"/>
              <w:bottom w:val="single" w:color="auto" w:sz="4" w:space="0"/>
              <w:right w:val="single" w:color="auto" w:sz="4" w:space="0"/>
            </w:tcBorders>
            <w:shd w:val="clear" w:color="auto" w:fill="auto"/>
            <w:vAlign w:val="top"/>
          </w:tcPr>
          <w:p w14:paraId="2AA8D09D">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656" w:type="pct"/>
            <w:tcBorders>
              <w:top w:val="single" w:color="auto" w:sz="4" w:space="0"/>
              <w:left w:val="single" w:color="auto" w:sz="4" w:space="0"/>
              <w:bottom w:val="single" w:color="auto" w:sz="4" w:space="0"/>
              <w:right w:val="single" w:color="auto" w:sz="4" w:space="0"/>
            </w:tcBorders>
            <w:shd w:val="clear" w:color="auto" w:fill="auto"/>
            <w:vAlign w:val="top"/>
          </w:tcPr>
          <w:p w14:paraId="09AA55E1">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599" w:type="pct"/>
            <w:tcBorders>
              <w:top w:val="single" w:color="auto" w:sz="4" w:space="0"/>
              <w:left w:val="single" w:color="auto" w:sz="4" w:space="0"/>
              <w:bottom w:val="single" w:color="auto" w:sz="4" w:space="0"/>
              <w:right w:val="single" w:color="auto" w:sz="4" w:space="0"/>
            </w:tcBorders>
            <w:shd w:val="clear" w:color="auto" w:fill="auto"/>
            <w:vAlign w:val="top"/>
          </w:tcPr>
          <w:p w14:paraId="532CDCE1">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top"/>
          </w:tcPr>
          <w:p w14:paraId="4348B962">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658" w:type="pct"/>
            <w:tcBorders>
              <w:top w:val="single" w:color="auto" w:sz="4" w:space="0"/>
              <w:left w:val="single" w:color="auto" w:sz="4" w:space="0"/>
              <w:bottom w:val="single" w:color="auto" w:sz="4" w:space="0"/>
              <w:right w:val="single" w:color="auto" w:sz="4" w:space="0"/>
            </w:tcBorders>
            <w:shd w:val="clear" w:color="auto" w:fill="auto"/>
            <w:vAlign w:val="top"/>
          </w:tcPr>
          <w:p w14:paraId="77F8CFE1">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462" w:type="pct"/>
            <w:tcBorders>
              <w:top w:val="single" w:color="auto" w:sz="4" w:space="0"/>
              <w:left w:val="single" w:color="auto" w:sz="4" w:space="0"/>
              <w:bottom w:val="single" w:color="auto" w:sz="4" w:space="0"/>
              <w:right w:val="single" w:color="auto" w:sz="4" w:space="0"/>
            </w:tcBorders>
            <w:shd w:val="clear" w:color="auto" w:fill="auto"/>
            <w:vAlign w:val="top"/>
          </w:tcPr>
          <w:p w14:paraId="25EC0310">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top"/>
          </w:tcPr>
          <w:p w14:paraId="7A10C18D">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r>
    </w:tbl>
    <w:p w14:paraId="530DFC53">
      <w:pPr>
        <w:keepNext w:val="0"/>
        <w:keepLines w:val="0"/>
        <w:widowControl w:val="0"/>
        <w:suppressLineNumbers w:val="0"/>
        <w:wordWrap w:val="0"/>
        <w:autoSpaceDE w:val="0"/>
        <w:autoSpaceDN w:val="0"/>
        <w:adjustRightInd w:val="0"/>
        <w:spacing w:before="0" w:beforeAutospacing="0" w:after="0" w:afterAutospacing="0" w:line="360" w:lineRule="auto"/>
        <w:ind w:left="0" w:right="0"/>
        <w:jc w:val="left"/>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注：1.投标人可按上述的格式自行编制。</w:t>
      </w:r>
    </w:p>
    <w:p w14:paraId="2F847561">
      <w:pPr>
        <w:keepNext w:val="0"/>
        <w:keepLines w:val="0"/>
        <w:widowControl w:val="0"/>
        <w:suppressLineNumbers w:val="0"/>
        <w:wordWrap w:val="0"/>
        <w:adjustRightInd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 </w:t>
      </w:r>
    </w:p>
    <w:p w14:paraId="38524D31">
      <w:pPr>
        <w:pStyle w:val="57"/>
        <w:keepNext w:val="0"/>
        <w:keepLines w:val="0"/>
        <w:widowControl w:val="0"/>
        <w:suppressLineNumbers w:val="0"/>
        <w:wordWrap w:val="0"/>
        <w:adjustRightInd/>
        <w:spacing w:before="0" w:beforeAutospacing="1" w:after="120" w:afterAutospacing="0" w:line="240" w:lineRule="auto"/>
        <w:ind w:left="0" w:leftChars="0" w:right="0" w:firstLine="0" w:firstLineChars="0"/>
        <w:jc w:val="both"/>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
        </w:rPr>
        <w:t>投标人名称（电子签名）：</w:t>
      </w:r>
    </w:p>
    <w:p w14:paraId="7AEB1A24">
      <w:pPr>
        <w:keepNext w:val="0"/>
        <w:keepLines w:val="0"/>
        <w:widowControl w:val="0"/>
        <w:suppressLineNumbers w:val="0"/>
        <w:adjustRightInd w:val="0"/>
        <w:spacing w:before="0" w:beforeAutospacing="0" w:after="0" w:afterAutospacing="0"/>
        <w:ind w:left="0" w:right="0"/>
        <w:jc w:val="both"/>
      </w:pPr>
      <w:r>
        <w:rPr>
          <w:rFonts w:hint="eastAsia" w:ascii="仿宋" w:hAnsi="仿宋" w:eastAsia="仿宋" w:cs="仿宋"/>
          <w:kern w:val="0"/>
          <w:sz w:val="24"/>
          <w:szCs w:val="24"/>
          <w:lang w:val="en-US" w:eastAsia="zh-CN" w:bidi="ar"/>
        </w:rPr>
        <w:t>日期：</w:t>
      </w:r>
    </w:p>
    <w:p w14:paraId="5CA0DC39">
      <w:pPr>
        <w:wordWrap w:val="0"/>
        <w:ind w:firstLine="643"/>
        <w:rPr>
          <w:rFonts w:hint="eastAsia" w:ascii="仿宋" w:hAnsi="仿宋" w:eastAsia="仿宋" w:cs="仿宋"/>
          <w:b/>
          <w:kern w:val="0"/>
          <w:sz w:val="32"/>
          <w:szCs w:val="32"/>
          <w:lang w:val="zh-CN"/>
        </w:rPr>
      </w:pPr>
    </w:p>
    <w:p w14:paraId="48D8F395">
      <w:pPr>
        <w:jc w:val="center"/>
        <w:rPr>
          <w:rFonts w:hint="eastAsia" w:ascii="宋体" w:hAnsi="宋体" w:eastAsia="宋体" w:cs="宋体"/>
          <w:b/>
          <w:color w:val="auto"/>
          <w:kern w:val="0"/>
          <w:sz w:val="32"/>
          <w:szCs w:val="32"/>
          <w:highlight w:val="none"/>
        </w:rPr>
      </w:pPr>
    </w:p>
    <w:p w14:paraId="1B0BD9E5">
      <w:pPr>
        <w:jc w:val="center"/>
        <w:rPr>
          <w:rFonts w:hint="eastAsia" w:ascii="宋体" w:hAnsi="宋体" w:eastAsia="宋体" w:cs="宋体"/>
          <w:b/>
          <w:color w:val="auto"/>
          <w:kern w:val="0"/>
          <w:sz w:val="32"/>
          <w:szCs w:val="32"/>
          <w:highlight w:val="none"/>
        </w:rPr>
      </w:pPr>
    </w:p>
    <w:p w14:paraId="35CC407B">
      <w:pPr>
        <w:jc w:val="center"/>
        <w:rPr>
          <w:rFonts w:hint="eastAsia" w:ascii="宋体" w:hAnsi="宋体" w:eastAsia="宋体" w:cs="宋体"/>
          <w:b/>
          <w:color w:val="auto"/>
          <w:kern w:val="0"/>
          <w:sz w:val="32"/>
          <w:szCs w:val="32"/>
          <w:highlight w:val="none"/>
        </w:rPr>
      </w:pPr>
    </w:p>
    <w:p w14:paraId="02F3D0DD">
      <w:pPr>
        <w:ind w:firstLine="2891" w:firstLineChars="900"/>
        <w:rPr>
          <w:rFonts w:hint="eastAsia" w:ascii="宋体" w:hAnsi="宋体" w:eastAsia="宋体" w:cs="宋体"/>
          <w:b/>
          <w:color w:val="auto"/>
          <w:kern w:val="0"/>
          <w:sz w:val="32"/>
          <w:szCs w:val="32"/>
          <w:highlight w:val="none"/>
        </w:rPr>
      </w:pPr>
    </w:p>
    <w:p w14:paraId="32DAAEAC">
      <w:pPr>
        <w:ind w:firstLine="2891" w:firstLineChars="900"/>
        <w:rPr>
          <w:rFonts w:hint="eastAsia" w:ascii="宋体" w:hAnsi="宋体" w:eastAsia="宋体" w:cs="宋体"/>
          <w:b/>
          <w:color w:val="auto"/>
          <w:kern w:val="0"/>
          <w:sz w:val="32"/>
          <w:szCs w:val="32"/>
          <w:highlight w:val="none"/>
        </w:rPr>
      </w:pPr>
    </w:p>
    <w:p w14:paraId="17836CBE">
      <w:pPr>
        <w:pStyle w:val="57"/>
        <w:keepNext w:val="0"/>
        <w:keepLines w:val="0"/>
        <w:widowControl/>
        <w:suppressLineNumbers w:val="0"/>
        <w:wordWrap w:val="0"/>
        <w:adjustRightInd/>
        <w:spacing w:before="0" w:beforeAutospacing="0" w:after="0" w:afterAutospacing="0"/>
        <w:ind w:left="0" w:right="0" w:firstLine="3534" w:firstLineChars="1100"/>
        <w:jc w:val="both"/>
        <w:rPr>
          <w:rFonts w:hint="eastAsia" w:ascii="仿宋" w:hAnsi="仿宋" w:eastAsia="仿宋" w:cs="仿宋"/>
          <w:b/>
          <w:bCs w:val="0"/>
          <w:kern w:val="0"/>
          <w:sz w:val="32"/>
          <w:szCs w:val="32"/>
          <w:lang w:val="en-US" w:eastAsia="zh-CN" w:bidi="ar"/>
        </w:rPr>
      </w:pPr>
    </w:p>
    <w:p w14:paraId="5D5F4FD4">
      <w:pPr>
        <w:pStyle w:val="57"/>
        <w:keepNext w:val="0"/>
        <w:keepLines w:val="0"/>
        <w:widowControl/>
        <w:suppressLineNumbers w:val="0"/>
        <w:wordWrap w:val="0"/>
        <w:adjustRightInd/>
        <w:spacing w:before="0" w:beforeAutospacing="0" w:after="0" w:afterAutospacing="0"/>
        <w:ind w:left="0" w:right="0" w:firstLine="3855" w:firstLineChars="1200"/>
        <w:jc w:val="both"/>
        <w:rPr>
          <w:rFonts w:hint="eastAsia" w:ascii="仿宋" w:hAnsi="仿宋" w:eastAsia="仿宋" w:cs="仿宋"/>
          <w:b/>
          <w:bCs w:val="0"/>
          <w:sz w:val="32"/>
          <w:szCs w:val="32"/>
        </w:rPr>
      </w:pPr>
      <w:r>
        <w:rPr>
          <w:rFonts w:hint="eastAsia" w:ascii="仿宋" w:hAnsi="仿宋" w:eastAsia="仿宋" w:cs="仿宋"/>
          <w:b/>
          <w:bCs w:val="0"/>
          <w:kern w:val="0"/>
          <w:sz w:val="32"/>
          <w:szCs w:val="32"/>
          <w:lang w:val="en-US" w:eastAsia="zh-CN" w:bidi="ar"/>
        </w:rPr>
        <w:t xml:space="preserve">承诺书 </w:t>
      </w:r>
    </w:p>
    <w:p w14:paraId="3D7BE553">
      <w:pPr>
        <w:keepNext w:val="0"/>
        <w:keepLines w:val="0"/>
        <w:widowControl w:val="0"/>
        <w:suppressLineNumbers w:val="0"/>
        <w:adjustRightInd w:val="0"/>
        <w:spacing w:before="0" w:beforeAutospacing="0" w:after="0" w:afterAutospacing="0"/>
        <w:ind w:left="0" w:right="0"/>
        <w:jc w:val="both"/>
        <w:rPr>
          <w:rFonts w:hint="eastAsia" w:ascii="仿宋" w:hAnsi="仿宋" w:eastAsia="仿宋" w:cs="仿宋"/>
          <w:kern w:val="2"/>
          <w:sz w:val="24"/>
          <w:szCs w:val="24"/>
          <w:lang w:val="en-US" w:eastAsia="zh-CN" w:bidi="ar"/>
        </w:rPr>
      </w:pPr>
    </w:p>
    <w:p w14:paraId="253ADEB5">
      <w:pPr>
        <w:keepNext w:val="0"/>
        <w:keepLines w:val="0"/>
        <w:widowControl w:val="0"/>
        <w:suppressLineNumbers w:val="0"/>
        <w:adjustRightInd w:val="0"/>
        <w:spacing w:before="0" w:beforeAutospacing="0" w:after="0" w:afterAutospacing="0"/>
        <w:ind w:left="0" w:right="0"/>
        <w:jc w:val="both"/>
        <w:rPr>
          <w:rFonts w:hint="eastAsia" w:ascii="仿宋" w:hAnsi="仿宋" w:eastAsia="仿宋" w:cs="仿宋"/>
          <w:kern w:val="2"/>
          <w:sz w:val="24"/>
          <w:szCs w:val="24"/>
          <w:lang w:val="en-US" w:eastAsia="zh-CN" w:bidi="ar"/>
        </w:rPr>
      </w:pPr>
    </w:p>
    <w:p w14:paraId="40858A52">
      <w:pPr>
        <w:keepNext w:val="0"/>
        <w:keepLines w:val="0"/>
        <w:widowControl w:val="0"/>
        <w:suppressLineNumbers w:val="0"/>
        <w:adjustRightInd w:val="0"/>
        <w:spacing w:before="0" w:beforeAutospacing="0" w:after="0" w:afterAutospacing="0"/>
        <w:ind w:left="0" w:right="0"/>
        <w:jc w:val="both"/>
        <w:rPr>
          <w:rFonts w:hint="eastAsia" w:ascii="仿宋" w:hAnsi="仿宋" w:eastAsia="仿宋" w:cs="仿宋"/>
          <w:b/>
          <w:bCs w:val="0"/>
          <w:kern w:val="0"/>
          <w:sz w:val="24"/>
          <w:szCs w:val="24"/>
        </w:rPr>
      </w:pPr>
      <w:r>
        <w:rPr>
          <w:rFonts w:hint="eastAsia" w:ascii="仿宋" w:hAnsi="仿宋" w:eastAsia="仿宋" w:cs="仿宋"/>
          <w:kern w:val="2"/>
          <w:sz w:val="24"/>
          <w:szCs w:val="24"/>
          <w:lang w:val="en-US" w:eastAsia="zh-CN" w:bidi="ar"/>
        </w:rPr>
        <w:t>杭州市城市水设施和河道保护管理中心</w:t>
      </w:r>
      <w:r>
        <w:rPr>
          <w:rFonts w:hint="eastAsia" w:ascii="仿宋" w:hAnsi="仿宋" w:eastAsia="仿宋" w:cs="仿宋"/>
          <w:bCs/>
          <w:kern w:val="0"/>
          <w:sz w:val="24"/>
          <w:szCs w:val="24"/>
          <w:lang w:val="en-US" w:eastAsia="zh-CN" w:bidi="ar"/>
        </w:rPr>
        <w:t xml:space="preserve"> ：</w:t>
      </w:r>
    </w:p>
    <w:p w14:paraId="2E61C842">
      <w:pPr>
        <w:keepNext w:val="0"/>
        <w:keepLines w:val="0"/>
        <w:widowControl w:val="0"/>
        <w:suppressLineNumbers w:val="0"/>
        <w:adjustRightInd w:val="0"/>
        <w:spacing w:before="0" w:beforeAutospacing="0" w:after="0" w:afterAutospacing="0" w:line="360" w:lineRule="auto"/>
        <w:ind w:left="0" w:right="0" w:firstLine="720" w:firstLineChars="300"/>
        <w:jc w:val="both"/>
        <w:rPr>
          <w:rFonts w:hint="eastAsia" w:ascii="仿宋" w:hAnsi="仿宋" w:eastAsia="仿宋" w:cs="仿宋"/>
          <w:bCs/>
          <w:kern w:val="0"/>
          <w:sz w:val="24"/>
          <w:szCs w:val="24"/>
        </w:rPr>
      </w:pPr>
      <w:r>
        <w:rPr>
          <w:rFonts w:hint="eastAsia" w:ascii="仿宋" w:hAnsi="仿宋" w:eastAsia="仿宋" w:cs="仿宋"/>
          <w:bCs/>
          <w:kern w:val="0"/>
          <w:sz w:val="24"/>
          <w:szCs w:val="24"/>
          <w:lang w:val="en-US" w:eastAsia="zh-CN" w:bidi="ar"/>
        </w:rPr>
        <w:t xml:space="preserve"> </w:t>
      </w:r>
    </w:p>
    <w:p w14:paraId="39962510">
      <w:pPr>
        <w:keepNext w:val="0"/>
        <w:keepLines w:val="0"/>
        <w:widowControl w:val="0"/>
        <w:suppressLineNumbers w:val="0"/>
        <w:adjustRightInd w:val="0"/>
        <w:spacing w:before="0" w:beforeAutospacing="0" w:after="0" w:afterAutospacing="0" w:line="360" w:lineRule="auto"/>
        <w:ind w:left="0" w:right="0" w:firstLine="720" w:firstLineChars="300"/>
        <w:jc w:val="both"/>
        <w:rPr>
          <w:rFonts w:hint="eastAsia" w:ascii="仿宋" w:hAnsi="仿宋" w:eastAsia="仿宋" w:cs="仿宋"/>
          <w:bCs/>
          <w:kern w:val="0"/>
          <w:sz w:val="24"/>
          <w:szCs w:val="24"/>
        </w:rPr>
      </w:pPr>
      <w:r>
        <w:rPr>
          <w:rFonts w:hint="eastAsia" w:ascii="仿宋" w:hAnsi="仿宋" w:eastAsia="仿宋" w:cs="仿宋"/>
          <w:bCs/>
          <w:kern w:val="0"/>
          <w:sz w:val="24"/>
          <w:szCs w:val="24"/>
          <w:lang w:val="en-US" w:eastAsia="zh-CN" w:bidi="ar"/>
        </w:rPr>
        <w:t>我单位参加</w:t>
      </w:r>
      <w:r>
        <w:rPr>
          <w:rFonts w:hint="eastAsia" w:ascii="仿宋" w:hAnsi="仿宋" w:eastAsia="仿宋" w:cs="仿宋"/>
          <w:bCs/>
          <w:kern w:val="0"/>
          <w:sz w:val="24"/>
          <w:szCs w:val="24"/>
          <w:u w:val="single"/>
          <w:lang w:val="en-US" w:eastAsia="zh-CN" w:bidi="ar"/>
        </w:rPr>
        <w:t>排水水质监测</w:t>
      </w:r>
      <w:r>
        <w:rPr>
          <w:rFonts w:hint="eastAsia" w:ascii="仿宋" w:hAnsi="仿宋" w:eastAsia="仿宋" w:cs="仿宋"/>
          <w:bCs/>
          <w:kern w:val="0"/>
          <w:sz w:val="24"/>
          <w:szCs w:val="24"/>
          <w:lang w:val="en-US" w:eastAsia="zh-CN" w:bidi="ar"/>
        </w:rPr>
        <w:t>项目【ZJKJ2024-临[2024]17998号】的投标，承诺实验室能按国家标准要求保存水样且保证水样在2小时内妥善送至实验室并保证检测准确、有效，承诺</w:t>
      </w:r>
      <w:r>
        <w:rPr>
          <w:rFonts w:hint="eastAsia" w:ascii="仿宋" w:hAnsi="仿宋" w:eastAsia="仿宋" w:cs="仿宋"/>
          <w:snapToGrid w:val="0"/>
          <w:color w:val="auto"/>
          <w:kern w:val="0"/>
          <w:sz w:val="24"/>
          <w:szCs w:val="24"/>
          <w:highlight w:val="none"/>
          <w:lang w:val="en-US" w:eastAsia="zh-CN"/>
        </w:rPr>
        <w:t>在</w:t>
      </w:r>
      <w:r>
        <w:rPr>
          <w:rFonts w:hint="eastAsia" w:ascii="仿宋" w:hAnsi="仿宋" w:eastAsia="仿宋" w:cs="仿宋"/>
          <w:snapToGrid w:val="0"/>
          <w:color w:val="auto"/>
          <w:kern w:val="0"/>
          <w:sz w:val="24"/>
          <w:szCs w:val="24"/>
          <w:highlight w:val="none"/>
        </w:rPr>
        <w:t>24小时以内出具应急抽检水质监测数据</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bCs/>
          <w:kern w:val="0"/>
          <w:sz w:val="24"/>
          <w:szCs w:val="24"/>
          <w:lang w:val="en-US" w:eastAsia="zh-CN" w:bidi="ar"/>
        </w:rPr>
        <w:t>以承诺书作为投标响应，并承诺</w:t>
      </w:r>
      <w:r>
        <w:rPr>
          <w:rFonts w:hint="eastAsia" w:ascii="仿宋" w:hAnsi="仿宋" w:eastAsia="仿宋" w:cs="仿宋"/>
          <w:kern w:val="2"/>
          <w:sz w:val="24"/>
          <w:szCs w:val="24"/>
          <w:lang w:val="en-US" w:eastAsia="zh-CN" w:bidi="ar"/>
        </w:rPr>
        <w:t>中标通知书发出后5日历天内达到以上要求，否则视为主动放弃签订合同。</w:t>
      </w:r>
    </w:p>
    <w:p w14:paraId="1678882F">
      <w:pPr>
        <w:keepNext w:val="0"/>
        <w:keepLines w:val="0"/>
        <w:widowControl w:val="0"/>
        <w:suppressLineNumbers w:val="0"/>
        <w:wordWrap w:val="0"/>
        <w:adjustRightInd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 </w:t>
      </w:r>
    </w:p>
    <w:p w14:paraId="47D20652">
      <w:pPr>
        <w:pStyle w:val="57"/>
        <w:keepNext w:val="0"/>
        <w:keepLines w:val="0"/>
        <w:widowControl w:val="0"/>
        <w:suppressLineNumbers w:val="0"/>
        <w:wordWrap w:val="0"/>
        <w:adjustRightInd/>
        <w:spacing w:before="0" w:beforeAutospacing="1" w:after="120" w:afterAutospacing="0" w:line="240" w:lineRule="auto"/>
        <w:ind w:left="0" w:leftChars="0" w:right="0" w:firstLine="0" w:firstLineChars="0"/>
        <w:jc w:val="both"/>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
        </w:rPr>
        <w:t>投标人名称（电子签名）：</w:t>
      </w:r>
    </w:p>
    <w:p w14:paraId="5AC60F27">
      <w:pPr>
        <w:keepNext w:val="0"/>
        <w:keepLines w:val="0"/>
        <w:widowControl w:val="0"/>
        <w:suppressLineNumbers w:val="0"/>
        <w:adjustRightInd w:val="0"/>
        <w:spacing w:before="0" w:beforeAutospacing="0" w:after="0" w:afterAutospacing="0"/>
        <w:ind w:left="0" w:right="0"/>
        <w:jc w:val="both"/>
      </w:pPr>
      <w:r>
        <w:rPr>
          <w:rFonts w:hint="eastAsia" w:ascii="仿宋" w:hAnsi="仿宋" w:eastAsia="仿宋" w:cs="仿宋"/>
          <w:kern w:val="0"/>
          <w:sz w:val="24"/>
          <w:szCs w:val="24"/>
          <w:lang w:val="en-US" w:eastAsia="zh-CN" w:bidi="ar"/>
        </w:rPr>
        <w:t>日期：</w:t>
      </w:r>
    </w:p>
    <w:p w14:paraId="2DE04211">
      <w:pPr>
        <w:ind w:firstLine="2891" w:firstLineChars="900"/>
        <w:rPr>
          <w:rFonts w:hint="eastAsia" w:ascii="宋体" w:hAnsi="宋体" w:eastAsia="宋体" w:cs="宋体"/>
          <w:b/>
          <w:color w:val="auto"/>
          <w:kern w:val="0"/>
          <w:sz w:val="32"/>
          <w:szCs w:val="32"/>
          <w:highlight w:val="none"/>
        </w:rPr>
      </w:pPr>
    </w:p>
    <w:p w14:paraId="0DD08D8A">
      <w:pPr>
        <w:ind w:firstLine="2891" w:firstLineChars="900"/>
        <w:rPr>
          <w:rFonts w:hint="eastAsia" w:ascii="宋体" w:hAnsi="宋体" w:eastAsia="宋体" w:cs="宋体"/>
          <w:b/>
          <w:color w:val="auto"/>
          <w:kern w:val="0"/>
          <w:sz w:val="32"/>
          <w:szCs w:val="32"/>
          <w:highlight w:val="none"/>
        </w:rPr>
      </w:pPr>
    </w:p>
    <w:p w14:paraId="1B3EA833">
      <w:pPr>
        <w:ind w:firstLine="2891" w:firstLineChars="900"/>
        <w:rPr>
          <w:rFonts w:hint="eastAsia" w:ascii="宋体" w:hAnsi="宋体" w:eastAsia="宋体" w:cs="宋体"/>
          <w:b/>
          <w:color w:val="auto"/>
          <w:kern w:val="0"/>
          <w:sz w:val="32"/>
          <w:szCs w:val="32"/>
          <w:highlight w:val="none"/>
        </w:rPr>
      </w:pPr>
    </w:p>
    <w:p w14:paraId="22C3536F">
      <w:pPr>
        <w:ind w:firstLine="2891" w:firstLineChars="900"/>
        <w:rPr>
          <w:rFonts w:hint="eastAsia" w:ascii="宋体" w:hAnsi="宋体" w:eastAsia="宋体" w:cs="宋体"/>
          <w:b/>
          <w:color w:val="auto"/>
          <w:kern w:val="0"/>
          <w:sz w:val="32"/>
          <w:szCs w:val="32"/>
          <w:highlight w:val="none"/>
        </w:rPr>
      </w:pPr>
    </w:p>
    <w:p w14:paraId="7E13B55C">
      <w:pPr>
        <w:ind w:firstLine="2891" w:firstLineChars="900"/>
        <w:rPr>
          <w:rFonts w:hint="eastAsia" w:ascii="宋体" w:hAnsi="宋体" w:eastAsia="宋体" w:cs="宋体"/>
          <w:b/>
          <w:color w:val="auto"/>
          <w:kern w:val="0"/>
          <w:sz w:val="32"/>
          <w:szCs w:val="32"/>
          <w:highlight w:val="none"/>
        </w:rPr>
      </w:pPr>
    </w:p>
    <w:p w14:paraId="73A153E1">
      <w:pPr>
        <w:ind w:firstLine="2891" w:firstLineChars="900"/>
        <w:rPr>
          <w:rFonts w:hint="eastAsia" w:ascii="宋体" w:hAnsi="宋体" w:eastAsia="宋体" w:cs="宋体"/>
          <w:b/>
          <w:color w:val="auto"/>
          <w:kern w:val="0"/>
          <w:sz w:val="32"/>
          <w:szCs w:val="32"/>
          <w:highlight w:val="none"/>
        </w:rPr>
      </w:pPr>
    </w:p>
    <w:p w14:paraId="3252E48D">
      <w:pPr>
        <w:ind w:firstLine="2891" w:firstLineChars="900"/>
        <w:rPr>
          <w:rFonts w:hint="eastAsia" w:ascii="宋体" w:hAnsi="宋体" w:eastAsia="宋体" w:cs="宋体"/>
          <w:b/>
          <w:color w:val="auto"/>
          <w:kern w:val="0"/>
          <w:sz w:val="32"/>
          <w:szCs w:val="32"/>
          <w:highlight w:val="none"/>
        </w:rPr>
      </w:pPr>
    </w:p>
    <w:p w14:paraId="79604E33">
      <w:pPr>
        <w:ind w:firstLine="2891" w:firstLineChars="900"/>
        <w:rPr>
          <w:rFonts w:hint="eastAsia" w:ascii="宋体" w:hAnsi="宋体" w:eastAsia="宋体" w:cs="宋体"/>
          <w:b/>
          <w:color w:val="auto"/>
          <w:kern w:val="0"/>
          <w:sz w:val="32"/>
          <w:szCs w:val="32"/>
          <w:highlight w:val="none"/>
        </w:rPr>
      </w:pPr>
    </w:p>
    <w:p w14:paraId="5161D96F">
      <w:pPr>
        <w:ind w:firstLine="2891" w:firstLineChars="900"/>
        <w:rPr>
          <w:rFonts w:hint="eastAsia" w:ascii="宋体" w:hAnsi="宋体" w:eastAsia="宋体" w:cs="宋体"/>
          <w:b/>
          <w:color w:val="auto"/>
          <w:kern w:val="0"/>
          <w:sz w:val="32"/>
          <w:szCs w:val="32"/>
          <w:highlight w:val="none"/>
        </w:rPr>
      </w:pPr>
    </w:p>
    <w:p w14:paraId="1A7A335B">
      <w:pPr>
        <w:ind w:firstLine="2891" w:firstLineChars="900"/>
        <w:rPr>
          <w:rFonts w:hint="eastAsia" w:ascii="宋体" w:hAnsi="宋体" w:eastAsia="宋体" w:cs="宋体"/>
          <w:b/>
          <w:color w:val="auto"/>
          <w:kern w:val="0"/>
          <w:sz w:val="32"/>
          <w:szCs w:val="32"/>
          <w:highlight w:val="none"/>
        </w:rPr>
      </w:pPr>
    </w:p>
    <w:p w14:paraId="01E03F7E">
      <w:pPr>
        <w:ind w:firstLine="2891" w:firstLineChars="900"/>
        <w:rPr>
          <w:rFonts w:hint="eastAsia" w:ascii="宋体" w:hAnsi="宋体" w:eastAsia="宋体" w:cs="宋体"/>
          <w:b/>
          <w:color w:val="auto"/>
          <w:kern w:val="0"/>
          <w:sz w:val="32"/>
          <w:szCs w:val="32"/>
          <w:highlight w:val="none"/>
        </w:rPr>
      </w:pPr>
    </w:p>
    <w:p w14:paraId="118CCF95">
      <w:pPr>
        <w:jc w:val="center"/>
        <w:rPr>
          <w:rFonts w:hint="eastAsia" w:ascii="宋体" w:hAnsi="宋体" w:eastAsia="宋体" w:cs="宋体"/>
          <w:b/>
          <w:color w:val="auto"/>
          <w:kern w:val="0"/>
          <w:sz w:val="32"/>
          <w:szCs w:val="32"/>
          <w:highlight w:val="none"/>
        </w:rPr>
      </w:pPr>
    </w:p>
    <w:p w14:paraId="441F32BF">
      <w:pPr>
        <w:jc w:val="center"/>
        <w:rPr>
          <w:rFonts w:hint="eastAsia" w:ascii="宋体" w:hAnsi="宋体" w:eastAsia="宋体" w:cs="宋体"/>
          <w:b/>
          <w:color w:val="auto"/>
          <w:kern w:val="0"/>
          <w:sz w:val="32"/>
          <w:szCs w:val="32"/>
          <w:highlight w:val="none"/>
        </w:rPr>
      </w:pPr>
    </w:p>
    <w:p w14:paraId="10ECBE5C">
      <w:pPr>
        <w:ind w:firstLine="2891" w:firstLineChars="900"/>
        <w:rPr>
          <w:rFonts w:hint="eastAsia" w:ascii="宋体" w:hAnsi="宋体" w:eastAsia="宋体" w:cs="宋体"/>
          <w:b/>
          <w:color w:val="auto"/>
          <w:kern w:val="0"/>
          <w:sz w:val="32"/>
          <w:szCs w:val="32"/>
          <w:highlight w:val="none"/>
        </w:rPr>
      </w:pPr>
    </w:p>
    <w:p w14:paraId="625381FD">
      <w:pPr>
        <w:ind w:firstLine="2891" w:firstLineChars="900"/>
        <w:rPr>
          <w:rFonts w:hint="eastAsia" w:ascii="宋体" w:hAnsi="宋体" w:eastAsia="宋体" w:cs="宋体"/>
          <w:b/>
          <w:color w:val="auto"/>
          <w:kern w:val="0"/>
          <w:sz w:val="32"/>
          <w:szCs w:val="32"/>
          <w:highlight w:val="none"/>
        </w:rPr>
      </w:pPr>
    </w:p>
    <w:p w14:paraId="2E15623F">
      <w:pPr>
        <w:ind w:firstLine="2891" w:firstLineChars="900"/>
        <w:rPr>
          <w:rFonts w:hint="eastAsia" w:ascii="宋体" w:hAnsi="宋体" w:eastAsia="宋体" w:cs="宋体"/>
          <w:b/>
          <w:color w:val="auto"/>
          <w:kern w:val="0"/>
          <w:sz w:val="32"/>
          <w:szCs w:val="32"/>
          <w:highlight w:val="none"/>
        </w:rPr>
      </w:pPr>
    </w:p>
    <w:p w14:paraId="427739FF">
      <w:pPr>
        <w:ind w:firstLine="2891" w:firstLineChars="900"/>
        <w:rPr>
          <w:rFonts w:hint="eastAsia" w:ascii="宋体" w:hAnsi="宋体" w:eastAsia="宋体" w:cs="宋体"/>
          <w:b/>
          <w:color w:val="auto"/>
          <w:kern w:val="0"/>
          <w:sz w:val="32"/>
          <w:szCs w:val="32"/>
          <w:highlight w:val="none"/>
        </w:rPr>
      </w:pPr>
    </w:p>
    <w:p w14:paraId="3736E998">
      <w:pPr>
        <w:ind w:firstLine="2891" w:firstLineChars="900"/>
        <w:rPr>
          <w:rFonts w:hint="eastAsia" w:ascii="宋体" w:hAnsi="宋体" w:eastAsia="宋体" w:cs="宋体"/>
          <w:b/>
          <w:color w:val="auto"/>
          <w:kern w:val="0"/>
          <w:sz w:val="32"/>
          <w:szCs w:val="32"/>
          <w:highlight w:val="none"/>
        </w:rPr>
      </w:pPr>
    </w:p>
    <w:p w14:paraId="0F60E3AB">
      <w:pPr>
        <w:ind w:firstLine="2891" w:firstLineChars="900"/>
        <w:rPr>
          <w:rFonts w:hint="eastAsia" w:ascii="宋体" w:hAnsi="宋体" w:eastAsia="宋体" w:cs="宋体"/>
          <w:b/>
          <w:color w:val="auto"/>
          <w:kern w:val="0"/>
          <w:sz w:val="32"/>
          <w:szCs w:val="32"/>
          <w:highlight w:val="none"/>
        </w:rPr>
      </w:pPr>
    </w:p>
    <w:p w14:paraId="3CF313E1">
      <w:pPr>
        <w:ind w:firstLine="2891" w:firstLineChars="900"/>
        <w:rPr>
          <w:rFonts w:hint="eastAsia" w:ascii="宋体" w:hAnsi="宋体" w:eastAsia="宋体" w:cs="宋体"/>
          <w:b/>
          <w:color w:val="auto"/>
          <w:kern w:val="0"/>
          <w:sz w:val="32"/>
          <w:szCs w:val="32"/>
          <w:highlight w:val="none"/>
        </w:rPr>
      </w:pPr>
    </w:p>
    <w:p w14:paraId="5E5275A6">
      <w:pPr>
        <w:ind w:firstLine="2891" w:firstLineChars="900"/>
        <w:rPr>
          <w:rFonts w:hint="eastAsia" w:ascii="宋体" w:hAnsi="宋体" w:eastAsia="宋体" w:cs="宋体"/>
          <w:b/>
          <w:color w:val="auto"/>
          <w:kern w:val="0"/>
          <w:sz w:val="32"/>
          <w:szCs w:val="32"/>
          <w:highlight w:val="none"/>
        </w:rPr>
      </w:pPr>
    </w:p>
    <w:p w14:paraId="0A7148D3">
      <w:pPr>
        <w:ind w:firstLine="2891" w:firstLineChars="900"/>
        <w:rPr>
          <w:rFonts w:hint="eastAsia" w:ascii="宋体" w:hAnsi="宋体" w:eastAsia="宋体" w:cs="宋体"/>
          <w:b/>
          <w:color w:val="auto"/>
          <w:kern w:val="0"/>
          <w:sz w:val="32"/>
          <w:szCs w:val="32"/>
          <w:highlight w:val="none"/>
        </w:rPr>
      </w:pPr>
    </w:p>
    <w:p w14:paraId="230C959A">
      <w:pPr>
        <w:ind w:firstLine="2891" w:firstLineChars="900"/>
        <w:rPr>
          <w:rFonts w:hint="eastAsia" w:ascii="宋体" w:hAnsi="宋体" w:eastAsia="宋体" w:cs="宋体"/>
          <w:b/>
          <w:color w:val="auto"/>
          <w:kern w:val="0"/>
          <w:sz w:val="32"/>
          <w:szCs w:val="32"/>
          <w:highlight w:val="none"/>
        </w:rPr>
      </w:pPr>
    </w:p>
    <w:p w14:paraId="6395CED6">
      <w:pPr>
        <w:ind w:firstLine="2891" w:firstLineChars="900"/>
        <w:rPr>
          <w:rFonts w:hint="eastAsia" w:ascii="宋体" w:hAnsi="宋体" w:eastAsia="宋体" w:cs="宋体"/>
          <w:b/>
          <w:color w:val="auto"/>
          <w:kern w:val="0"/>
          <w:sz w:val="32"/>
          <w:szCs w:val="32"/>
          <w:highlight w:val="none"/>
        </w:rPr>
      </w:pPr>
    </w:p>
    <w:p w14:paraId="2FAB5FB9">
      <w:pPr>
        <w:ind w:firstLine="2891" w:firstLineChars="900"/>
        <w:rPr>
          <w:rFonts w:hint="eastAsia" w:ascii="宋体" w:hAnsi="宋体" w:eastAsia="宋体" w:cs="宋体"/>
          <w:b/>
          <w:color w:val="auto"/>
          <w:kern w:val="0"/>
          <w:sz w:val="32"/>
          <w:szCs w:val="32"/>
          <w:highlight w:val="none"/>
        </w:rPr>
      </w:pPr>
    </w:p>
    <w:p w14:paraId="64F26A3B">
      <w:pPr>
        <w:ind w:firstLine="2891" w:firstLineChars="900"/>
        <w:rPr>
          <w:rFonts w:hint="eastAsia" w:ascii="宋体" w:hAnsi="宋体" w:eastAsia="宋体" w:cs="宋体"/>
          <w:b/>
          <w:color w:val="auto"/>
          <w:kern w:val="0"/>
          <w:sz w:val="32"/>
          <w:szCs w:val="32"/>
          <w:highlight w:val="none"/>
        </w:rPr>
      </w:pPr>
    </w:p>
    <w:p w14:paraId="66C3843C">
      <w:pPr>
        <w:ind w:firstLine="2891" w:firstLineChars="900"/>
        <w:rPr>
          <w:rFonts w:hint="eastAsia" w:ascii="宋体" w:hAnsi="宋体" w:eastAsia="宋体" w:cs="宋体"/>
          <w:b/>
          <w:color w:val="auto"/>
          <w:kern w:val="0"/>
          <w:sz w:val="32"/>
          <w:szCs w:val="32"/>
          <w:highlight w:val="none"/>
        </w:rPr>
      </w:pPr>
    </w:p>
    <w:p w14:paraId="6D7529CA">
      <w:pPr>
        <w:ind w:firstLine="2891" w:firstLineChars="900"/>
        <w:rPr>
          <w:rFonts w:hint="eastAsia" w:ascii="宋体" w:hAnsi="宋体" w:eastAsia="宋体" w:cs="宋体"/>
          <w:b/>
          <w:color w:val="auto"/>
          <w:kern w:val="0"/>
          <w:sz w:val="32"/>
          <w:szCs w:val="32"/>
          <w:highlight w:val="none"/>
        </w:rPr>
      </w:pPr>
    </w:p>
    <w:p w14:paraId="567BD87F">
      <w:pPr>
        <w:ind w:firstLine="2891" w:firstLineChars="900"/>
        <w:rPr>
          <w:rFonts w:hint="eastAsia" w:ascii="宋体" w:hAnsi="宋体" w:eastAsia="宋体" w:cs="宋体"/>
          <w:b/>
          <w:color w:val="auto"/>
          <w:kern w:val="0"/>
          <w:sz w:val="32"/>
          <w:szCs w:val="32"/>
          <w:highlight w:val="none"/>
        </w:rPr>
      </w:pPr>
    </w:p>
    <w:p w14:paraId="4225574B">
      <w:pPr>
        <w:ind w:firstLine="2891" w:firstLineChars="900"/>
        <w:rPr>
          <w:rFonts w:hint="eastAsia" w:ascii="宋体" w:hAnsi="宋体" w:eastAsia="宋体" w:cs="宋体"/>
          <w:b/>
          <w:color w:val="auto"/>
          <w:kern w:val="0"/>
          <w:sz w:val="32"/>
          <w:szCs w:val="32"/>
          <w:highlight w:val="none"/>
        </w:rPr>
      </w:pPr>
    </w:p>
    <w:p w14:paraId="17D7ED70">
      <w:pPr>
        <w:ind w:firstLine="2891" w:firstLineChars="900"/>
        <w:rPr>
          <w:rFonts w:hint="eastAsia" w:ascii="宋体" w:hAnsi="宋体" w:eastAsia="宋体" w:cs="宋体"/>
          <w:b/>
          <w:color w:val="auto"/>
          <w:kern w:val="0"/>
          <w:sz w:val="32"/>
          <w:szCs w:val="32"/>
          <w:highlight w:val="none"/>
        </w:rPr>
      </w:pPr>
    </w:p>
    <w:p w14:paraId="63E53628">
      <w:pPr>
        <w:ind w:firstLine="2891" w:firstLineChars="900"/>
        <w:rPr>
          <w:rFonts w:hint="eastAsia" w:ascii="宋体" w:hAnsi="宋体" w:eastAsia="宋体" w:cs="宋体"/>
          <w:b/>
          <w:color w:val="auto"/>
          <w:kern w:val="0"/>
          <w:sz w:val="32"/>
          <w:szCs w:val="32"/>
          <w:highlight w:val="none"/>
        </w:rPr>
      </w:pPr>
    </w:p>
    <w:p w14:paraId="30D1D837">
      <w:pPr>
        <w:ind w:firstLine="2891" w:firstLineChars="900"/>
        <w:rPr>
          <w:rFonts w:hint="eastAsia" w:ascii="宋体" w:hAnsi="宋体" w:eastAsia="宋体" w:cs="宋体"/>
          <w:b/>
          <w:color w:val="auto"/>
          <w:kern w:val="0"/>
          <w:sz w:val="32"/>
          <w:szCs w:val="32"/>
          <w:highlight w:val="none"/>
        </w:rPr>
      </w:pPr>
    </w:p>
    <w:p w14:paraId="0F150527">
      <w:pPr>
        <w:ind w:firstLine="2891" w:firstLineChars="900"/>
        <w:rPr>
          <w:rFonts w:hint="eastAsia" w:ascii="宋体" w:hAnsi="宋体" w:eastAsia="宋体" w:cs="宋体"/>
          <w:b/>
          <w:color w:val="auto"/>
          <w:kern w:val="0"/>
          <w:sz w:val="32"/>
          <w:szCs w:val="32"/>
          <w:highlight w:val="none"/>
        </w:rPr>
      </w:pPr>
    </w:p>
    <w:p w14:paraId="4BA8B33C">
      <w:pPr>
        <w:ind w:firstLine="2891" w:firstLineChars="900"/>
        <w:rPr>
          <w:rFonts w:hint="eastAsia" w:ascii="宋体" w:hAnsi="宋体" w:eastAsia="宋体" w:cs="宋体"/>
          <w:b/>
          <w:color w:val="auto"/>
          <w:kern w:val="0"/>
          <w:sz w:val="32"/>
          <w:szCs w:val="32"/>
          <w:highlight w:val="none"/>
        </w:rPr>
      </w:pPr>
    </w:p>
    <w:p w14:paraId="1788A010">
      <w:pPr>
        <w:ind w:firstLine="2891" w:firstLineChars="900"/>
        <w:rPr>
          <w:rFonts w:hint="eastAsia" w:ascii="宋体" w:hAnsi="宋体" w:eastAsia="宋体" w:cs="宋体"/>
          <w:b/>
          <w:color w:val="auto"/>
          <w:kern w:val="0"/>
          <w:sz w:val="32"/>
          <w:szCs w:val="32"/>
          <w:highlight w:val="none"/>
        </w:rPr>
      </w:pPr>
    </w:p>
    <w:p w14:paraId="3DD7E2F1">
      <w:pPr>
        <w:ind w:firstLine="2891" w:firstLineChars="900"/>
        <w:rPr>
          <w:rFonts w:hint="eastAsia" w:ascii="宋体" w:hAnsi="宋体" w:eastAsia="宋体" w:cs="宋体"/>
          <w:b/>
          <w:color w:val="auto"/>
          <w:kern w:val="0"/>
          <w:sz w:val="32"/>
          <w:szCs w:val="32"/>
          <w:highlight w:val="none"/>
        </w:rPr>
      </w:pPr>
    </w:p>
    <w:p w14:paraId="72E61C6D">
      <w:pPr>
        <w:ind w:firstLine="3534"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41C87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D8529D5">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50AF33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1EDC6449">
            <w:pPr>
              <w:spacing w:line="360" w:lineRule="auto"/>
              <w:jc w:val="center"/>
              <w:rPr>
                <w:rFonts w:hint="eastAsia" w:ascii="宋体" w:hAnsi="宋体" w:eastAsia="宋体" w:cs="宋体"/>
                <w:b/>
                <w:color w:val="auto"/>
                <w:sz w:val="24"/>
                <w:highlight w:val="none"/>
              </w:rPr>
            </w:pPr>
          </w:p>
          <w:p w14:paraId="138EB2A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140147A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5457DF3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64D5C48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0A347CF">
            <w:pPr>
              <w:spacing w:line="360" w:lineRule="auto"/>
              <w:jc w:val="center"/>
              <w:rPr>
                <w:rFonts w:hint="eastAsia" w:ascii="宋体" w:hAnsi="宋体" w:eastAsia="宋体" w:cs="宋体"/>
                <w:b/>
                <w:color w:val="auto"/>
                <w:sz w:val="24"/>
                <w:highlight w:val="none"/>
              </w:rPr>
            </w:pPr>
          </w:p>
          <w:p w14:paraId="25EE663F">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5D10AF1E">
            <w:pPr>
              <w:spacing w:line="360" w:lineRule="auto"/>
              <w:jc w:val="center"/>
              <w:rPr>
                <w:rFonts w:hint="eastAsia" w:ascii="宋体" w:hAnsi="宋体" w:eastAsia="宋体" w:cs="宋体"/>
                <w:b/>
                <w:color w:val="auto"/>
                <w:sz w:val="24"/>
                <w:highlight w:val="none"/>
              </w:rPr>
            </w:pPr>
          </w:p>
        </w:tc>
      </w:tr>
      <w:tr w14:paraId="33E6D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F732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EDDC2D2">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3E75C0E">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B977555">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ED61FCE">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80510D9">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35BFAFC">
            <w:pPr>
              <w:spacing w:line="360" w:lineRule="auto"/>
              <w:jc w:val="center"/>
              <w:rPr>
                <w:rFonts w:hint="eastAsia" w:ascii="宋体" w:hAnsi="宋体" w:eastAsia="宋体" w:cs="宋体"/>
                <w:color w:val="auto"/>
                <w:sz w:val="24"/>
                <w:highlight w:val="none"/>
              </w:rPr>
            </w:pPr>
          </w:p>
        </w:tc>
      </w:tr>
      <w:tr w14:paraId="493AB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DD6787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15510502">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6735551">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F69F33D">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B02877D">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C9899EE">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A4D4E7F">
            <w:pPr>
              <w:spacing w:line="360" w:lineRule="auto"/>
              <w:jc w:val="center"/>
              <w:rPr>
                <w:rFonts w:hint="eastAsia" w:ascii="宋体" w:hAnsi="宋体" w:eastAsia="宋体" w:cs="宋体"/>
                <w:color w:val="auto"/>
                <w:sz w:val="24"/>
                <w:highlight w:val="none"/>
              </w:rPr>
            </w:pPr>
          </w:p>
        </w:tc>
      </w:tr>
      <w:tr w14:paraId="5390A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6190FF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736706D3">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C4F9685">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79AA26B">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4BCDFC6">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E3FF20B">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24719A8">
            <w:pPr>
              <w:spacing w:line="360" w:lineRule="auto"/>
              <w:jc w:val="center"/>
              <w:rPr>
                <w:rFonts w:hint="eastAsia" w:ascii="宋体" w:hAnsi="宋体" w:eastAsia="宋体" w:cs="宋体"/>
                <w:color w:val="auto"/>
                <w:sz w:val="24"/>
                <w:highlight w:val="none"/>
              </w:rPr>
            </w:pPr>
          </w:p>
        </w:tc>
      </w:tr>
    </w:tbl>
    <w:p w14:paraId="3B597AAD">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5B275D5">
      <w:pPr>
        <w:jc w:val="center"/>
        <w:rPr>
          <w:rFonts w:hint="eastAsia" w:ascii="宋体" w:hAnsi="宋体" w:eastAsia="宋体" w:cs="宋体"/>
          <w:b/>
          <w:color w:val="auto"/>
          <w:kern w:val="0"/>
          <w:sz w:val="32"/>
          <w:szCs w:val="32"/>
          <w:highlight w:val="none"/>
        </w:rPr>
      </w:pPr>
    </w:p>
    <w:p w14:paraId="01CA6274">
      <w:pPr>
        <w:jc w:val="center"/>
        <w:rPr>
          <w:rFonts w:hint="eastAsia" w:ascii="宋体" w:hAnsi="宋体" w:eastAsia="宋体" w:cs="宋体"/>
          <w:b/>
          <w:color w:val="auto"/>
          <w:kern w:val="0"/>
          <w:sz w:val="32"/>
          <w:szCs w:val="32"/>
          <w:highlight w:val="none"/>
        </w:rPr>
      </w:pPr>
    </w:p>
    <w:p w14:paraId="0167DD49">
      <w:pPr>
        <w:jc w:val="center"/>
        <w:rPr>
          <w:rFonts w:hint="eastAsia" w:ascii="宋体" w:hAnsi="宋体" w:eastAsia="宋体" w:cs="宋体"/>
          <w:b/>
          <w:color w:val="auto"/>
          <w:kern w:val="0"/>
          <w:sz w:val="32"/>
          <w:szCs w:val="32"/>
          <w:highlight w:val="none"/>
        </w:rPr>
      </w:pPr>
    </w:p>
    <w:p w14:paraId="1E42CC12">
      <w:pPr>
        <w:jc w:val="center"/>
        <w:rPr>
          <w:rFonts w:hint="eastAsia" w:ascii="宋体" w:hAnsi="宋体" w:eastAsia="宋体" w:cs="宋体"/>
          <w:b/>
          <w:color w:val="auto"/>
          <w:kern w:val="0"/>
          <w:sz w:val="32"/>
          <w:szCs w:val="32"/>
          <w:highlight w:val="none"/>
        </w:rPr>
      </w:pPr>
    </w:p>
    <w:p w14:paraId="356F344C">
      <w:pPr>
        <w:jc w:val="center"/>
        <w:rPr>
          <w:rFonts w:hint="eastAsia" w:ascii="宋体" w:hAnsi="宋体" w:eastAsia="宋体" w:cs="宋体"/>
          <w:b/>
          <w:color w:val="auto"/>
          <w:kern w:val="0"/>
          <w:sz w:val="32"/>
          <w:szCs w:val="32"/>
          <w:highlight w:val="none"/>
        </w:rPr>
      </w:pPr>
    </w:p>
    <w:p w14:paraId="080EB8AE">
      <w:pPr>
        <w:jc w:val="center"/>
        <w:rPr>
          <w:rFonts w:hint="eastAsia" w:ascii="宋体" w:hAnsi="宋体" w:eastAsia="宋体" w:cs="宋体"/>
          <w:b/>
          <w:color w:val="auto"/>
          <w:kern w:val="0"/>
          <w:sz w:val="32"/>
          <w:szCs w:val="32"/>
          <w:highlight w:val="none"/>
        </w:rPr>
      </w:pPr>
    </w:p>
    <w:p w14:paraId="49DFC122">
      <w:pPr>
        <w:jc w:val="center"/>
        <w:rPr>
          <w:rFonts w:hint="eastAsia" w:ascii="宋体" w:hAnsi="宋体" w:eastAsia="宋体" w:cs="宋体"/>
          <w:b/>
          <w:color w:val="auto"/>
          <w:kern w:val="0"/>
          <w:sz w:val="32"/>
          <w:szCs w:val="32"/>
          <w:highlight w:val="none"/>
        </w:rPr>
      </w:pPr>
    </w:p>
    <w:p w14:paraId="22064E98">
      <w:pPr>
        <w:jc w:val="center"/>
        <w:rPr>
          <w:rFonts w:hint="eastAsia" w:ascii="宋体" w:hAnsi="宋体" w:eastAsia="宋体" w:cs="宋体"/>
          <w:b/>
          <w:color w:val="auto"/>
          <w:kern w:val="0"/>
          <w:sz w:val="32"/>
          <w:szCs w:val="32"/>
          <w:highlight w:val="none"/>
        </w:rPr>
      </w:pPr>
    </w:p>
    <w:p w14:paraId="57E2B355">
      <w:pPr>
        <w:jc w:val="center"/>
        <w:rPr>
          <w:rFonts w:hint="eastAsia" w:ascii="宋体" w:hAnsi="宋体" w:eastAsia="宋体" w:cs="宋体"/>
          <w:b/>
          <w:color w:val="auto"/>
          <w:kern w:val="0"/>
          <w:sz w:val="32"/>
          <w:szCs w:val="32"/>
          <w:highlight w:val="none"/>
        </w:rPr>
      </w:pPr>
    </w:p>
    <w:p w14:paraId="16EEE786">
      <w:pPr>
        <w:jc w:val="center"/>
        <w:rPr>
          <w:rFonts w:hint="eastAsia" w:ascii="宋体" w:hAnsi="宋体" w:eastAsia="宋体" w:cs="宋体"/>
          <w:b/>
          <w:color w:val="auto"/>
          <w:kern w:val="0"/>
          <w:sz w:val="32"/>
          <w:szCs w:val="32"/>
          <w:highlight w:val="none"/>
        </w:rPr>
      </w:pPr>
    </w:p>
    <w:p w14:paraId="1BC60427">
      <w:pPr>
        <w:jc w:val="center"/>
        <w:rPr>
          <w:rFonts w:hint="eastAsia" w:ascii="宋体" w:hAnsi="宋体" w:eastAsia="宋体" w:cs="宋体"/>
          <w:b/>
          <w:color w:val="auto"/>
          <w:kern w:val="0"/>
          <w:sz w:val="32"/>
          <w:szCs w:val="32"/>
          <w:highlight w:val="none"/>
        </w:rPr>
      </w:pPr>
    </w:p>
    <w:p w14:paraId="3988DD53">
      <w:pPr>
        <w:jc w:val="center"/>
        <w:rPr>
          <w:rFonts w:hint="eastAsia" w:ascii="宋体" w:hAnsi="宋体" w:eastAsia="宋体" w:cs="宋体"/>
          <w:b/>
          <w:color w:val="auto"/>
          <w:kern w:val="0"/>
          <w:sz w:val="32"/>
          <w:szCs w:val="32"/>
          <w:highlight w:val="none"/>
        </w:rPr>
      </w:pPr>
    </w:p>
    <w:p w14:paraId="401F34A5">
      <w:pPr>
        <w:jc w:val="center"/>
        <w:rPr>
          <w:rFonts w:hint="eastAsia" w:ascii="宋体" w:hAnsi="宋体" w:eastAsia="宋体" w:cs="宋体"/>
          <w:b/>
          <w:color w:val="auto"/>
          <w:kern w:val="0"/>
          <w:sz w:val="32"/>
          <w:szCs w:val="32"/>
          <w:highlight w:val="none"/>
        </w:rPr>
      </w:pPr>
    </w:p>
    <w:p w14:paraId="3B31A30B">
      <w:pPr>
        <w:jc w:val="center"/>
        <w:rPr>
          <w:rFonts w:hint="eastAsia" w:ascii="宋体" w:hAnsi="宋体" w:eastAsia="宋体" w:cs="宋体"/>
          <w:b/>
          <w:color w:val="auto"/>
          <w:kern w:val="0"/>
          <w:sz w:val="32"/>
          <w:szCs w:val="32"/>
          <w:highlight w:val="none"/>
        </w:rPr>
      </w:pPr>
    </w:p>
    <w:p w14:paraId="36B451CA">
      <w:pPr>
        <w:jc w:val="center"/>
        <w:rPr>
          <w:rFonts w:hint="eastAsia" w:ascii="宋体" w:hAnsi="宋体" w:eastAsia="宋体" w:cs="宋体"/>
          <w:b/>
          <w:color w:val="auto"/>
          <w:kern w:val="0"/>
          <w:sz w:val="32"/>
          <w:szCs w:val="32"/>
          <w:highlight w:val="none"/>
        </w:rPr>
      </w:pPr>
    </w:p>
    <w:p w14:paraId="5FBC45D0">
      <w:pPr>
        <w:jc w:val="center"/>
        <w:rPr>
          <w:rFonts w:hint="eastAsia" w:ascii="宋体" w:hAnsi="宋体" w:eastAsia="宋体" w:cs="宋体"/>
          <w:b/>
          <w:color w:val="auto"/>
          <w:kern w:val="0"/>
          <w:sz w:val="32"/>
          <w:szCs w:val="32"/>
          <w:highlight w:val="none"/>
        </w:rPr>
      </w:pPr>
    </w:p>
    <w:p w14:paraId="3C66DC4E">
      <w:pPr>
        <w:jc w:val="center"/>
        <w:rPr>
          <w:rFonts w:hint="eastAsia" w:ascii="宋体" w:hAnsi="宋体" w:eastAsia="宋体" w:cs="宋体"/>
          <w:b/>
          <w:color w:val="auto"/>
          <w:kern w:val="0"/>
          <w:sz w:val="32"/>
          <w:szCs w:val="32"/>
          <w:highlight w:val="none"/>
        </w:rPr>
      </w:pPr>
    </w:p>
    <w:p w14:paraId="67C41043">
      <w:pPr>
        <w:jc w:val="center"/>
        <w:rPr>
          <w:rFonts w:hint="eastAsia" w:ascii="宋体" w:hAnsi="宋体" w:eastAsia="宋体" w:cs="宋体"/>
          <w:b/>
          <w:color w:val="auto"/>
          <w:kern w:val="0"/>
          <w:sz w:val="32"/>
          <w:szCs w:val="32"/>
          <w:highlight w:val="none"/>
        </w:rPr>
      </w:pPr>
    </w:p>
    <w:p w14:paraId="43957B0A">
      <w:pPr>
        <w:jc w:val="center"/>
        <w:rPr>
          <w:rFonts w:hint="eastAsia" w:ascii="宋体" w:hAnsi="宋体" w:eastAsia="宋体" w:cs="宋体"/>
          <w:b/>
          <w:color w:val="auto"/>
          <w:kern w:val="0"/>
          <w:sz w:val="32"/>
          <w:szCs w:val="32"/>
          <w:highlight w:val="none"/>
        </w:rPr>
      </w:pPr>
    </w:p>
    <w:p w14:paraId="6C2850B6">
      <w:pPr>
        <w:jc w:val="center"/>
        <w:rPr>
          <w:rFonts w:hint="eastAsia" w:ascii="宋体" w:hAnsi="宋体" w:eastAsia="宋体" w:cs="宋体"/>
          <w:b/>
          <w:color w:val="auto"/>
          <w:kern w:val="0"/>
          <w:sz w:val="32"/>
          <w:szCs w:val="32"/>
          <w:highlight w:val="none"/>
        </w:rPr>
      </w:pPr>
    </w:p>
    <w:p w14:paraId="3E97E59F">
      <w:pPr>
        <w:jc w:val="center"/>
        <w:rPr>
          <w:rFonts w:hint="eastAsia" w:ascii="宋体" w:hAnsi="宋体" w:eastAsia="宋体" w:cs="宋体"/>
          <w:b/>
          <w:color w:val="auto"/>
          <w:kern w:val="0"/>
          <w:sz w:val="32"/>
          <w:szCs w:val="32"/>
          <w:highlight w:val="none"/>
        </w:rPr>
      </w:pPr>
    </w:p>
    <w:p w14:paraId="35D9D57F">
      <w:pPr>
        <w:ind w:firstLine="3213" w:firstLineChars="1000"/>
        <w:jc w:val="both"/>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BDA4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DF177E6">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14:paraId="38E593D7">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tcPr>
          <w:p w14:paraId="4F443E4F">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tcPr>
          <w:p w14:paraId="3C0D3207">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3304B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F41A9E9">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14:paraId="1269E873">
            <w:pPr>
              <w:jc w:val="center"/>
              <w:rPr>
                <w:rFonts w:hint="eastAsia" w:ascii="宋体" w:hAnsi="宋体" w:eastAsia="宋体" w:cs="宋体"/>
                <w:b/>
                <w:color w:val="auto"/>
                <w:kern w:val="0"/>
                <w:sz w:val="32"/>
                <w:szCs w:val="32"/>
                <w:highlight w:val="none"/>
              </w:rPr>
            </w:pPr>
          </w:p>
        </w:tc>
        <w:tc>
          <w:tcPr>
            <w:tcW w:w="3546" w:type="dxa"/>
          </w:tcPr>
          <w:p w14:paraId="3A14EC87">
            <w:pPr>
              <w:jc w:val="center"/>
              <w:rPr>
                <w:rFonts w:hint="eastAsia" w:ascii="宋体" w:hAnsi="宋体" w:eastAsia="宋体" w:cs="宋体"/>
                <w:b/>
                <w:color w:val="auto"/>
                <w:kern w:val="0"/>
                <w:sz w:val="32"/>
                <w:szCs w:val="32"/>
                <w:highlight w:val="none"/>
              </w:rPr>
            </w:pPr>
          </w:p>
        </w:tc>
        <w:tc>
          <w:tcPr>
            <w:tcW w:w="1276" w:type="dxa"/>
          </w:tcPr>
          <w:p w14:paraId="48F81EF1">
            <w:pPr>
              <w:jc w:val="center"/>
              <w:rPr>
                <w:rFonts w:hint="eastAsia" w:ascii="宋体" w:hAnsi="宋体" w:eastAsia="宋体" w:cs="宋体"/>
                <w:b/>
                <w:color w:val="auto"/>
                <w:kern w:val="0"/>
                <w:sz w:val="32"/>
                <w:szCs w:val="32"/>
                <w:highlight w:val="none"/>
              </w:rPr>
            </w:pPr>
          </w:p>
        </w:tc>
      </w:tr>
      <w:tr w14:paraId="0E963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09DAA68">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14:paraId="05CDB295">
            <w:pPr>
              <w:jc w:val="center"/>
              <w:rPr>
                <w:rFonts w:hint="eastAsia" w:ascii="宋体" w:hAnsi="宋体" w:eastAsia="宋体" w:cs="宋体"/>
                <w:b/>
                <w:color w:val="auto"/>
                <w:kern w:val="0"/>
                <w:sz w:val="32"/>
                <w:szCs w:val="32"/>
                <w:highlight w:val="none"/>
              </w:rPr>
            </w:pPr>
          </w:p>
        </w:tc>
        <w:tc>
          <w:tcPr>
            <w:tcW w:w="3546" w:type="dxa"/>
          </w:tcPr>
          <w:p w14:paraId="168317C0">
            <w:pPr>
              <w:jc w:val="center"/>
              <w:rPr>
                <w:rFonts w:hint="eastAsia" w:ascii="宋体" w:hAnsi="宋体" w:eastAsia="宋体" w:cs="宋体"/>
                <w:b/>
                <w:color w:val="auto"/>
                <w:kern w:val="0"/>
                <w:sz w:val="32"/>
                <w:szCs w:val="32"/>
                <w:highlight w:val="none"/>
              </w:rPr>
            </w:pPr>
          </w:p>
        </w:tc>
        <w:tc>
          <w:tcPr>
            <w:tcW w:w="1276" w:type="dxa"/>
          </w:tcPr>
          <w:p w14:paraId="6E8B4513">
            <w:pPr>
              <w:jc w:val="center"/>
              <w:rPr>
                <w:rFonts w:hint="eastAsia" w:ascii="宋体" w:hAnsi="宋体" w:eastAsia="宋体" w:cs="宋体"/>
                <w:b/>
                <w:color w:val="auto"/>
                <w:kern w:val="0"/>
                <w:sz w:val="32"/>
                <w:szCs w:val="32"/>
                <w:highlight w:val="none"/>
              </w:rPr>
            </w:pPr>
          </w:p>
        </w:tc>
      </w:tr>
      <w:tr w14:paraId="5C1DE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5EB24AA">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14:paraId="713266C3">
            <w:pPr>
              <w:jc w:val="center"/>
              <w:rPr>
                <w:rFonts w:hint="eastAsia" w:ascii="宋体" w:hAnsi="宋体" w:eastAsia="宋体" w:cs="宋体"/>
                <w:b/>
                <w:color w:val="auto"/>
                <w:kern w:val="0"/>
                <w:sz w:val="32"/>
                <w:szCs w:val="32"/>
                <w:highlight w:val="none"/>
              </w:rPr>
            </w:pPr>
          </w:p>
        </w:tc>
        <w:tc>
          <w:tcPr>
            <w:tcW w:w="3546" w:type="dxa"/>
          </w:tcPr>
          <w:p w14:paraId="4AE2D0DF">
            <w:pPr>
              <w:jc w:val="center"/>
              <w:rPr>
                <w:rFonts w:hint="eastAsia" w:ascii="宋体" w:hAnsi="宋体" w:eastAsia="宋体" w:cs="宋体"/>
                <w:b/>
                <w:color w:val="auto"/>
                <w:kern w:val="0"/>
                <w:sz w:val="32"/>
                <w:szCs w:val="32"/>
                <w:highlight w:val="none"/>
              </w:rPr>
            </w:pPr>
          </w:p>
        </w:tc>
        <w:tc>
          <w:tcPr>
            <w:tcW w:w="1276" w:type="dxa"/>
          </w:tcPr>
          <w:p w14:paraId="20EFDA9D">
            <w:pPr>
              <w:jc w:val="center"/>
              <w:rPr>
                <w:rFonts w:hint="eastAsia" w:ascii="宋体" w:hAnsi="宋体" w:eastAsia="宋体" w:cs="宋体"/>
                <w:b/>
                <w:color w:val="auto"/>
                <w:kern w:val="0"/>
                <w:sz w:val="32"/>
                <w:szCs w:val="32"/>
                <w:highlight w:val="none"/>
              </w:rPr>
            </w:pPr>
          </w:p>
        </w:tc>
      </w:tr>
    </w:tbl>
    <w:p w14:paraId="63D05DE8">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14:paraId="316DC122">
      <w:pPr>
        <w:jc w:val="center"/>
        <w:rPr>
          <w:rFonts w:hint="eastAsia" w:ascii="宋体" w:hAnsi="宋体" w:eastAsia="宋体" w:cs="宋体"/>
          <w:b/>
          <w:color w:val="auto"/>
          <w:kern w:val="0"/>
          <w:sz w:val="32"/>
          <w:szCs w:val="32"/>
          <w:highlight w:val="none"/>
        </w:rPr>
      </w:pPr>
    </w:p>
    <w:p w14:paraId="1CE651B9">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73C3A27">
      <w:pPr>
        <w:ind w:firstLine="1911" w:firstLineChars="595"/>
        <w:rPr>
          <w:rFonts w:hint="eastAsia" w:ascii="宋体" w:hAnsi="宋体" w:eastAsia="宋体" w:cs="宋体"/>
          <w:b/>
          <w:bCs/>
          <w:color w:val="auto"/>
          <w:sz w:val="32"/>
          <w:szCs w:val="32"/>
          <w:highlight w:val="none"/>
        </w:rPr>
      </w:pPr>
    </w:p>
    <w:p w14:paraId="1D27B563">
      <w:pPr>
        <w:ind w:firstLine="1911" w:firstLineChars="595"/>
        <w:rPr>
          <w:rFonts w:hint="eastAsia" w:ascii="宋体" w:hAnsi="宋体" w:eastAsia="宋体" w:cs="宋体"/>
          <w:b/>
          <w:bCs/>
          <w:color w:val="auto"/>
          <w:sz w:val="32"/>
          <w:szCs w:val="32"/>
          <w:highlight w:val="none"/>
        </w:rPr>
      </w:pPr>
    </w:p>
    <w:p w14:paraId="482A3991">
      <w:pPr>
        <w:ind w:firstLine="1911" w:firstLineChars="595"/>
        <w:rPr>
          <w:rFonts w:hint="eastAsia" w:ascii="宋体" w:hAnsi="宋体" w:eastAsia="宋体" w:cs="宋体"/>
          <w:b/>
          <w:bCs/>
          <w:color w:val="auto"/>
          <w:sz w:val="32"/>
          <w:szCs w:val="32"/>
          <w:highlight w:val="none"/>
        </w:rPr>
      </w:pPr>
    </w:p>
    <w:p w14:paraId="721C5656">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6DF02AD2">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15B6541D">
      <w:pPr>
        <w:snapToGrid w:val="0"/>
        <w:spacing w:line="360" w:lineRule="auto"/>
        <w:rPr>
          <w:rFonts w:hint="eastAsia" w:ascii="宋体" w:hAnsi="宋体" w:eastAsia="宋体" w:cs="宋体"/>
          <w:color w:val="auto"/>
          <w:sz w:val="24"/>
          <w:highlight w:val="none"/>
        </w:rPr>
      </w:pPr>
    </w:p>
    <w:p w14:paraId="539FABB8">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杭州市城市水设施和河道保护管理中心</w:t>
      </w:r>
      <w:r>
        <w:rPr>
          <w:rFonts w:hint="eastAsia" w:ascii="宋体" w:hAnsi="宋体" w:eastAsia="宋体" w:cs="宋体"/>
          <w:color w:val="auto"/>
          <w:sz w:val="24"/>
          <w:highlight w:val="none"/>
        </w:rPr>
        <w:t>、浙江科佳工程咨询有限公司</w:t>
      </w:r>
      <w:r>
        <w:rPr>
          <w:rFonts w:hint="eastAsia" w:ascii="宋体" w:hAnsi="宋体" w:eastAsia="宋体" w:cs="宋体"/>
          <w:color w:val="auto"/>
          <w:kern w:val="0"/>
          <w:sz w:val="24"/>
          <w:highlight w:val="none"/>
          <w:lang w:val="zh-CN"/>
        </w:rPr>
        <w:t>：</w:t>
      </w:r>
    </w:p>
    <w:p w14:paraId="2EA95C91">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69163843">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47F3C5E9">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6C70992D">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5A812340">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1AC57FF6">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54D0E6B2">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7B1609D6">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26EA6556">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2CE27A62">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18DC9AE0">
      <w:pPr>
        <w:autoSpaceDE w:val="0"/>
        <w:autoSpaceDN w:val="0"/>
        <w:spacing w:line="360" w:lineRule="auto"/>
        <w:ind w:left="2"/>
        <w:jc w:val="left"/>
        <w:rPr>
          <w:rFonts w:hint="eastAsia" w:ascii="宋体" w:hAnsi="宋体" w:eastAsia="宋体" w:cs="宋体"/>
          <w:color w:val="auto"/>
          <w:kern w:val="0"/>
          <w:sz w:val="24"/>
          <w:highlight w:val="none"/>
          <w:lang w:val="zh-CN"/>
        </w:rPr>
      </w:pPr>
    </w:p>
    <w:p w14:paraId="23E15F02">
      <w:pPr>
        <w:autoSpaceDE w:val="0"/>
        <w:autoSpaceDN w:val="0"/>
        <w:spacing w:line="360" w:lineRule="auto"/>
        <w:ind w:left="2"/>
        <w:jc w:val="left"/>
        <w:rPr>
          <w:rFonts w:hint="eastAsia" w:ascii="宋体" w:hAnsi="宋体" w:eastAsia="宋体" w:cs="宋体"/>
          <w:color w:val="auto"/>
          <w:kern w:val="0"/>
          <w:sz w:val="24"/>
          <w:highlight w:val="none"/>
          <w:lang w:val="zh-CN"/>
        </w:rPr>
      </w:pPr>
    </w:p>
    <w:p w14:paraId="4CFCFB93">
      <w:pPr>
        <w:autoSpaceDE w:val="0"/>
        <w:autoSpaceDN w:val="0"/>
        <w:spacing w:line="360" w:lineRule="auto"/>
        <w:ind w:left="2"/>
        <w:jc w:val="left"/>
        <w:rPr>
          <w:rFonts w:hint="eastAsia" w:ascii="宋体" w:hAnsi="宋体" w:eastAsia="宋体" w:cs="宋体"/>
          <w:color w:val="auto"/>
          <w:kern w:val="0"/>
          <w:sz w:val="24"/>
          <w:highlight w:val="none"/>
          <w:lang w:val="zh-CN"/>
        </w:rPr>
      </w:pPr>
    </w:p>
    <w:p w14:paraId="0D69B4BC">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54C0F1DD">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04ABBCC5">
      <w:pPr>
        <w:spacing w:line="360" w:lineRule="auto"/>
        <w:jc w:val="center"/>
        <w:rPr>
          <w:rFonts w:hint="eastAsia" w:ascii="宋体" w:hAnsi="宋体" w:eastAsia="宋体" w:cs="宋体"/>
          <w:b/>
          <w:bCs/>
          <w:color w:val="auto"/>
          <w:sz w:val="24"/>
          <w:highlight w:val="none"/>
        </w:rPr>
      </w:pPr>
    </w:p>
    <w:p w14:paraId="1F0C49FF">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349E219">
      <w:pPr>
        <w:jc w:val="left"/>
        <w:rPr>
          <w:rFonts w:hint="eastAsia" w:ascii="宋体" w:hAnsi="宋体" w:eastAsia="宋体" w:cs="宋体"/>
          <w:color w:val="auto"/>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r>
        <w:rPr>
          <w:rFonts w:hint="eastAsia" w:ascii="宋体" w:hAnsi="宋体" w:eastAsia="宋体" w:cs="宋体"/>
          <w:b/>
          <w:bCs/>
          <w:color w:val="auto"/>
          <w:sz w:val="24"/>
          <w:highlight w:val="none"/>
        </w:rPr>
        <w:br w:type="page"/>
      </w:r>
    </w:p>
    <w:p w14:paraId="62F6D1CF">
      <w:pPr>
        <w:autoSpaceDE w:val="0"/>
        <w:autoSpaceDN w:val="0"/>
        <w:spacing w:line="360" w:lineRule="auto"/>
        <w:ind w:firstLine="3614" w:firstLineChars="1000"/>
        <w:jc w:val="both"/>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16EF2BCD">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4D2ADC94">
      <w:pPr>
        <w:spacing w:line="360" w:lineRule="auto"/>
        <w:jc w:val="center"/>
        <w:outlineLvl w:val="0"/>
        <w:rPr>
          <w:rFonts w:hint="eastAsia" w:ascii="宋体" w:hAnsi="宋体" w:eastAsia="宋体" w:cs="宋体"/>
          <w:b/>
          <w:color w:val="auto"/>
          <w:kern w:val="0"/>
          <w:sz w:val="36"/>
          <w:szCs w:val="36"/>
          <w:highlight w:val="none"/>
        </w:rPr>
      </w:pPr>
    </w:p>
    <w:p w14:paraId="146B661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（1）开标一览表（报价表）………………………………………………………（页码）</w:t>
      </w:r>
    </w:p>
    <w:p w14:paraId="15EFA33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（2）中小企业声明函………………………………………………………………（页码）</w:t>
      </w:r>
    </w:p>
    <w:p w14:paraId="2E546692">
      <w:pPr>
        <w:snapToGrid w:val="0"/>
        <w:spacing w:line="360" w:lineRule="auto"/>
        <w:ind w:right="480"/>
        <w:jc w:val="center"/>
        <w:rPr>
          <w:rFonts w:hint="eastAsia" w:ascii="宋体" w:hAnsi="宋体" w:eastAsia="宋体" w:cs="宋体"/>
          <w:b/>
          <w:color w:val="auto"/>
          <w:kern w:val="0"/>
          <w:sz w:val="32"/>
          <w:szCs w:val="32"/>
          <w:highlight w:val="none"/>
        </w:rPr>
      </w:pPr>
    </w:p>
    <w:p w14:paraId="0671B499">
      <w:pPr>
        <w:snapToGrid w:val="0"/>
        <w:spacing w:line="360" w:lineRule="auto"/>
        <w:ind w:right="480"/>
        <w:jc w:val="center"/>
        <w:rPr>
          <w:rFonts w:hint="eastAsia" w:ascii="宋体" w:hAnsi="宋体" w:eastAsia="宋体" w:cs="宋体"/>
          <w:b/>
          <w:color w:val="auto"/>
          <w:kern w:val="0"/>
          <w:sz w:val="32"/>
          <w:szCs w:val="32"/>
          <w:highlight w:val="none"/>
        </w:rPr>
      </w:pPr>
    </w:p>
    <w:p w14:paraId="0A5AF893">
      <w:pPr>
        <w:snapToGrid w:val="0"/>
        <w:spacing w:line="360" w:lineRule="auto"/>
        <w:ind w:right="480"/>
        <w:jc w:val="center"/>
        <w:rPr>
          <w:rFonts w:hint="eastAsia" w:ascii="宋体" w:hAnsi="宋体" w:eastAsia="宋体" w:cs="宋体"/>
          <w:b/>
          <w:color w:val="auto"/>
          <w:kern w:val="0"/>
          <w:sz w:val="32"/>
          <w:szCs w:val="32"/>
          <w:highlight w:val="none"/>
        </w:rPr>
      </w:pPr>
    </w:p>
    <w:p w14:paraId="5F2C56EE">
      <w:pPr>
        <w:snapToGrid w:val="0"/>
        <w:spacing w:line="360" w:lineRule="auto"/>
        <w:ind w:right="480"/>
        <w:jc w:val="center"/>
        <w:rPr>
          <w:rFonts w:hint="eastAsia" w:ascii="宋体" w:hAnsi="宋体" w:eastAsia="宋体" w:cs="宋体"/>
          <w:b/>
          <w:color w:val="auto"/>
          <w:kern w:val="0"/>
          <w:sz w:val="32"/>
          <w:szCs w:val="32"/>
          <w:highlight w:val="none"/>
        </w:rPr>
      </w:pPr>
    </w:p>
    <w:p w14:paraId="4807038C">
      <w:pPr>
        <w:snapToGrid w:val="0"/>
        <w:spacing w:line="360" w:lineRule="auto"/>
        <w:ind w:right="480"/>
        <w:jc w:val="center"/>
        <w:rPr>
          <w:rFonts w:hint="eastAsia" w:ascii="宋体" w:hAnsi="宋体" w:eastAsia="宋体" w:cs="宋体"/>
          <w:b/>
          <w:color w:val="auto"/>
          <w:kern w:val="0"/>
          <w:sz w:val="32"/>
          <w:szCs w:val="32"/>
          <w:highlight w:val="none"/>
        </w:rPr>
      </w:pPr>
    </w:p>
    <w:p w14:paraId="6EFB654A">
      <w:pPr>
        <w:snapToGrid w:val="0"/>
        <w:spacing w:line="360" w:lineRule="auto"/>
        <w:ind w:right="480"/>
        <w:jc w:val="center"/>
        <w:rPr>
          <w:rFonts w:hint="eastAsia" w:ascii="宋体" w:hAnsi="宋体" w:eastAsia="宋体" w:cs="宋体"/>
          <w:b/>
          <w:color w:val="auto"/>
          <w:kern w:val="0"/>
          <w:sz w:val="32"/>
          <w:szCs w:val="32"/>
          <w:highlight w:val="none"/>
        </w:rPr>
      </w:pPr>
    </w:p>
    <w:p w14:paraId="7B0DE781">
      <w:pPr>
        <w:snapToGrid w:val="0"/>
        <w:spacing w:line="360" w:lineRule="auto"/>
        <w:ind w:right="480"/>
        <w:jc w:val="center"/>
        <w:rPr>
          <w:rFonts w:hint="eastAsia" w:ascii="宋体" w:hAnsi="宋体" w:eastAsia="宋体" w:cs="宋体"/>
          <w:b/>
          <w:color w:val="auto"/>
          <w:kern w:val="0"/>
          <w:sz w:val="32"/>
          <w:szCs w:val="32"/>
          <w:highlight w:val="none"/>
        </w:rPr>
      </w:pPr>
    </w:p>
    <w:p w14:paraId="43029A70">
      <w:pPr>
        <w:snapToGrid w:val="0"/>
        <w:spacing w:line="360" w:lineRule="auto"/>
        <w:ind w:right="480"/>
        <w:jc w:val="center"/>
        <w:rPr>
          <w:rFonts w:hint="eastAsia" w:ascii="宋体" w:hAnsi="宋体" w:eastAsia="宋体" w:cs="宋体"/>
          <w:b/>
          <w:color w:val="auto"/>
          <w:kern w:val="0"/>
          <w:sz w:val="32"/>
          <w:szCs w:val="32"/>
          <w:highlight w:val="none"/>
        </w:rPr>
      </w:pPr>
    </w:p>
    <w:p w14:paraId="3C5BBBFA">
      <w:pPr>
        <w:snapToGrid w:val="0"/>
        <w:spacing w:line="360" w:lineRule="auto"/>
        <w:ind w:right="480"/>
        <w:jc w:val="center"/>
        <w:rPr>
          <w:rFonts w:hint="eastAsia" w:ascii="宋体" w:hAnsi="宋体" w:eastAsia="宋体" w:cs="宋体"/>
          <w:b/>
          <w:color w:val="auto"/>
          <w:kern w:val="0"/>
          <w:sz w:val="32"/>
          <w:szCs w:val="32"/>
          <w:highlight w:val="none"/>
        </w:rPr>
      </w:pPr>
    </w:p>
    <w:p w14:paraId="2F84BE7E">
      <w:pPr>
        <w:snapToGrid w:val="0"/>
        <w:spacing w:line="360" w:lineRule="auto"/>
        <w:ind w:right="480"/>
        <w:jc w:val="center"/>
        <w:rPr>
          <w:rFonts w:hint="eastAsia" w:ascii="宋体" w:hAnsi="宋体" w:eastAsia="宋体" w:cs="宋体"/>
          <w:b/>
          <w:color w:val="auto"/>
          <w:kern w:val="0"/>
          <w:sz w:val="32"/>
          <w:szCs w:val="32"/>
          <w:highlight w:val="none"/>
        </w:rPr>
      </w:pPr>
    </w:p>
    <w:p w14:paraId="28C7449B">
      <w:pPr>
        <w:snapToGrid w:val="0"/>
        <w:spacing w:line="360" w:lineRule="auto"/>
        <w:ind w:right="480"/>
        <w:jc w:val="center"/>
        <w:rPr>
          <w:rFonts w:hint="eastAsia" w:ascii="宋体" w:hAnsi="宋体" w:eastAsia="宋体" w:cs="宋体"/>
          <w:b/>
          <w:color w:val="auto"/>
          <w:kern w:val="0"/>
          <w:sz w:val="32"/>
          <w:szCs w:val="32"/>
          <w:highlight w:val="none"/>
        </w:rPr>
      </w:pPr>
    </w:p>
    <w:p w14:paraId="68304656">
      <w:pPr>
        <w:snapToGrid w:val="0"/>
        <w:spacing w:line="360" w:lineRule="auto"/>
        <w:ind w:right="480"/>
        <w:jc w:val="center"/>
        <w:rPr>
          <w:rFonts w:hint="eastAsia" w:ascii="宋体" w:hAnsi="宋体" w:eastAsia="宋体" w:cs="宋体"/>
          <w:b/>
          <w:color w:val="auto"/>
          <w:kern w:val="0"/>
          <w:sz w:val="32"/>
          <w:szCs w:val="32"/>
          <w:highlight w:val="none"/>
        </w:rPr>
      </w:pPr>
    </w:p>
    <w:p w14:paraId="7DC4395C">
      <w:pPr>
        <w:snapToGrid w:val="0"/>
        <w:spacing w:line="360" w:lineRule="auto"/>
        <w:ind w:right="480"/>
        <w:jc w:val="center"/>
        <w:rPr>
          <w:rFonts w:hint="eastAsia" w:ascii="宋体" w:hAnsi="宋体" w:eastAsia="宋体" w:cs="宋体"/>
          <w:b/>
          <w:color w:val="auto"/>
          <w:kern w:val="0"/>
          <w:sz w:val="32"/>
          <w:szCs w:val="32"/>
          <w:highlight w:val="none"/>
        </w:rPr>
      </w:pPr>
    </w:p>
    <w:p w14:paraId="60DEA920">
      <w:pPr>
        <w:snapToGrid w:val="0"/>
        <w:spacing w:line="360" w:lineRule="auto"/>
        <w:ind w:right="480"/>
        <w:jc w:val="center"/>
        <w:rPr>
          <w:rFonts w:hint="eastAsia" w:ascii="宋体" w:hAnsi="宋体" w:eastAsia="宋体" w:cs="宋体"/>
          <w:b/>
          <w:color w:val="auto"/>
          <w:kern w:val="0"/>
          <w:sz w:val="32"/>
          <w:szCs w:val="32"/>
          <w:highlight w:val="none"/>
        </w:rPr>
      </w:pPr>
    </w:p>
    <w:p w14:paraId="26441784">
      <w:pPr>
        <w:snapToGrid w:val="0"/>
        <w:spacing w:line="360" w:lineRule="auto"/>
        <w:ind w:right="480"/>
        <w:jc w:val="center"/>
        <w:rPr>
          <w:rFonts w:hint="eastAsia" w:ascii="宋体" w:hAnsi="宋体" w:eastAsia="宋体" w:cs="宋体"/>
          <w:b/>
          <w:color w:val="auto"/>
          <w:kern w:val="0"/>
          <w:sz w:val="32"/>
          <w:szCs w:val="32"/>
          <w:highlight w:val="none"/>
        </w:rPr>
      </w:pPr>
    </w:p>
    <w:p w14:paraId="047308FB">
      <w:pPr>
        <w:pStyle w:val="69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14:paraId="76DB367B">
      <w:pPr>
        <w:pStyle w:val="69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2F8803C8">
      <w:pPr>
        <w:snapToGrid w:val="0"/>
        <w:spacing w:line="360" w:lineRule="auto"/>
        <w:rPr>
          <w:rFonts w:hint="eastAsia" w:ascii="宋体" w:hAnsi="宋体" w:cs="宋体"/>
          <w:color w:val="auto"/>
          <w:kern w:val="0"/>
          <w:sz w:val="24"/>
          <w:highlight w:val="none"/>
        </w:rPr>
      </w:pPr>
      <w:r>
        <w:rPr>
          <w:rFonts w:hint="eastAsia" w:ascii="仿宋" w:hAnsi="仿宋" w:eastAsia="仿宋" w:cs="仿宋_GB2312"/>
          <w:color w:val="auto"/>
          <w:sz w:val="24"/>
          <w:highlight w:val="none"/>
        </w:rPr>
        <w:t>杭州市城市水设施和河道保护管理中心</w:t>
      </w:r>
      <w:r>
        <w:rPr>
          <w:rFonts w:hint="eastAsia" w:ascii="宋体" w:hAnsi="宋体" w:cs="宋体"/>
          <w:color w:val="auto"/>
          <w:sz w:val="24"/>
          <w:highlight w:val="none"/>
        </w:rPr>
        <w:t>、浙江科佳工程咨询有限公司</w:t>
      </w:r>
      <w:r>
        <w:rPr>
          <w:rFonts w:hint="eastAsia" w:ascii="宋体" w:hAnsi="宋体" w:cs="宋体"/>
          <w:color w:val="auto"/>
          <w:kern w:val="0"/>
          <w:sz w:val="24"/>
          <w:highlight w:val="none"/>
          <w:lang w:val="zh-CN"/>
        </w:rPr>
        <w:t>：</w:t>
      </w:r>
    </w:p>
    <w:p w14:paraId="7C07C959">
      <w:pPr>
        <w:snapToGrid w:val="0"/>
        <w:spacing w:line="360" w:lineRule="auto"/>
        <w:ind w:firstLine="48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按你方招标文件要求，我们，本投标文件签字方，谨此向你方发出要约如下：如你方接受本投标，我方承诺按照如下开标一览表（报价表）的价格完成排水水质监测项目【招标编号：ZJKJ2024-临[2024]17998号</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340672D4">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0"/>
        <w:gridCol w:w="3258"/>
        <w:gridCol w:w="2070"/>
        <w:gridCol w:w="2082"/>
        <w:gridCol w:w="2454"/>
        <w:gridCol w:w="2092"/>
      </w:tblGrid>
      <w:tr w14:paraId="6DC4DE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trPr>
        <w:tc>
          <w:tcPr>
            <w:tcW w:w="1080" w:type="dxa"/>
            <w:tcBorders>
              <w:top w:val="single" w:color="auto" w:sz="4" w:space="0"/>
              <w:left w:val="single" w:color="auto" w:sz="4" w:space="0"/>
              <w:bottom w:val="single" w:color="auto" w:sz="4" w:space="0"/>
              <w:right w:val="single" w:color="auto" w:sz="4" w:space="0"/>
            </w:tcBorders>
            <w:vAlign w:val="center"/>
          </w:tcPr>
          <w:p w14:paraId="453B960B">
            <w:pPr>
              <w:snapToGrid w:val="0"/>
              <w:spacing w:line="36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序号</w:t>
            </w:r>
          </w:p>
        </w:tc>
        <w:tc>
          <w:tcPr>
            <w:tcW w:w="3258" w:type="dxa"/>
            <w:tcBorders>
              <w:top w:val="single" w:color="auto" w:sz="4" w:space="0"/>
              <w:left w:val="single" w:color="auto" w:sz="4" w:space="0"/>
              <w:bottom w:val="single" w:color="auto" w:sz="4" w:space="0"/>
              <w:right w:val="single" w:color="auto" w:sz="4" w:space="0"/>
            </w:tcBorders>
            <w:vAlign w:val="center"/>
          </w:tcPr>
          <w:p w14:paraId="227BD0BE">
            <w:pPr>
              <w:snapToGrid w:val="0"/>
              <w:spacing w:line="36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名称</w:t>
            </w:r>
          </w:p>
        </w:tc>
        <w:tc>
          <w:tcPr>
            <w:tcW w:w="2070" w:type="dxa"/>
            <w:tcBorders>
              <w:top w:val="single" w:color="auto" w:sz="4" w:space="0"/>
              <w:left w:val="single" w:color="auto" w:sz="4" w:space="0"/>
              <w:bottom w:val="single" w:color="auto" w:sz="4" w:space="0"/>
              <w:right w:val="single" w:color="auto" w:sz="8" w:space="0"/>
            </w:tcBorders>
            <w:vAlign w:val="center"/>
          </w:tcPr>
          <w:p w14:paraId="12388918">
            <w:pPr>
              <w:snapToGrid w:val="0"/>
              <w:spacing w:line="36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单价（元）/年</w:t>
            </w:r>
          </w:p>
        </w:tc>
        <w:tc>
          <w:tcPr>
            <w:tcW w:w="2082" w:type="dxa"/>
            <w:tcBorders>
              <w:top w:val="single" w:color="auto" w:sz="4" w:space="0"/>
              <w:left w:val="single" w:color="auto" w:sz="8" w:space="0"/>
              <w:bottom w:val="single" w:color="auto" w:sz="4" w:space="0"/>
              <w:right w:val="single" w:color="auto" w:sz="4" w:space="0"/>
            </w:tcBorders>
            <w:vAlign w:val="center"/>
          </w:tcPr>
          <w:p w14:paraId="7A1A2B0F">
            <w:pPr>
              <w:snapToGrid w:val="0"/>
              <w:spacing w:line="36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三年总价（元）</w:t>
            </w:r>
          </w:p>
        </w:tc>
        <w:tc>
          <w:tcPr>
            <w:tcW w:w="2454" w:type="dxa"/>
            <w:tcBorders>
              <w:top w:val="single" w:color="auto" w:sz="4" w:space="0"/>
              <w:left w:val="single" w:color="auto" w:sz="4" w:space="0"/>
              <w:bottom w:val="single" w:color="auto" w:sz="4" w:space="0"/>
              <w:right w:val="single" w:color="auto" w:sz="4" w:space="0"/>
            </w:tcBorders>
            <w:vAlign w:val="center"/>
          </w:tcPr>
          <w:p w14:paraId="2E325C07">
            <w:pPr>
              <w:snapToGrid w:val="0"/>
              <w:spacing w:line="36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服务期</w:t>
            </w:r>
          </w:p>
        </w:tc>
        <w:tc>
          <w:tcPr>
            <w:tcW w:w="2092" w:type="dxa"/>
            <w:tcBorders>
              <w:top w:val="single" w:color="auto" w:sz="4" w:space="0"/>
              <w:left w:val="single" w:color="auto" w:sz="4" w:space="0"/>
              <w:bottom w:val="single" w:color="auto" w:sz="4" w:space="0"/>
              <w:right w:val="single" w:color="auto" w:sz="4" w:space="0"/>
            </w:tcBorders>
            <w:vAlign w:val="center"/>
          </w:tcPr>
          <w:p w14:paraId="56712EA2">
            <w:pPr>
              <w:snapToGrid w:val="0"/>
              <w:spacing w:line="36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备注</w:t>
            </w:r>
          </w:p>
        </w:tc>
      </w:tr>
      <w:tr w14:paraId="607F67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2" w:hRule="atLeast"/>
        </w:trPr>
        <w:tc>
          <w:tcPr>
            <w:tcW w:w="1080" w:type="dxa"/>
            <w:vMerge w:val="restart"/>
            <w:tcBorders>
              <w:top w:val="single" w:color="auto" w:sz="4" w:space="0"/>
              <w:left w:val="single" w:color="auto" w:sz="4" w:space="0"/>
              <w:right w:val="single" w:color="auto" w:sz="4" w:space="0"/>
            </w:tcBorders>
            <w:vAlign w:val="center"/>
          </w:tcPr>
          <w:p w14:paraId="1441A98C">
            <w:pPr>
              <w:snapToGrid w:val="0"/>
              <w:spacing w:line="36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一</w:t>
            </w:r>
          </w:p>
        </w:tc>
        <w:tc>
          <w:tcPr>
            <w:tcW w:w="3258" w:type="dxa"/>
            <w:vMerge w:val="restart"/>
            <w:tcBorders>
              <w:top w:val="single" w:color="auto" w:sz="4" w:space="0"/>
              <w:left w:val="single" w:color="auto" w:sz="4" w:space="0"/>
              <w:right w:val="single" w:color="auto" w:sz="4" w:space="0"/>
            </w:tcBorders>
            <w:vAlign w:val="center"/>
          </w:tcPr>
          <w:p w14:paraId="2E5CDAEC">
            <w:pPr>
              <w:snapToGrid w:val="0"/>
              <w:spacing w:line="360" w:lineRule="auto"/>
              <w:jc w:val="center"/>
              <w:rPr>
                <w:rFonts w:hint="eastAsia" w:ascii="宋体" w:hAnsi="宋体" w:eastAsia="宋体" w:cs="宋体"/>
                <w:kern w:val="0"/>
                <w:sz w:val="24"/>
                <w:szCs w:val="24"/>
                <w:lang w:val="zh-CN"/>
              </w:rPr>
            </w:pPr>
            <w:r>
              <w:rPr>
                <w:rFonts w:hint="eastAsia" w:ascii="宋体" w:hAnsi="宋体" w:cs="宋体"/>
                <w:color w:val="auto"/>
                <w:kern w:val="0"/>
                <w:sz w:val="24"/>
                <w:highlight w:val="none"/>
                <w:lang w:val="zh-CN"/>
              </w:rPr>
              <w:t>排水水质监测项目</w:t>
            </w:r>
          </w:p>
        </w:tc>
        <w:tc>
          <w:tcPr>
            <w:tcW w:w="2070" w:type="dxa"/>
            <w:tcBorders>
              <w:top w:val="single" w:color="auto" w:sz="4" w:space="0"/>
              <w:left w:val="single" w:color="auto" w:sz="4" w:space="0"/>
              <w:right w:val="single" w:color="auto" w:sz="8" w:space="0"/>
            </w:tcBorders>
            <w:vAlign w:val="center"/>
          </w:tcPr>
          <w:p w14:paraId="039545E5">
            <w:pPr>
              <w:snapToGrid w:val="0"/>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小写：</w:t>
            </w:r>
          </w:p>
        </w:tc>
        <w:tc>
          <w:tcPr>
            <w:tcW w:w="2082" w:type="dxa"/>
            <w:tcBorders>
              <w:top w:val="single" w:color="auto" w:sz="4" w:space="0"/>
              <w:left w:val="single" w:color="auto" w:sz="8" w:space="0"/>
              <w:bottom w:val="single" w:color="auto" w:sz="4" w:space="0"/>
              <w:right w:val="single" w:color="auto" w:sz="4" w:space="0"/>
            </w:tcBorders>
            <w:vAlign w:val="center"/>
          </w:tcPr>
          <w:p w14:paraId="0FA78CD4">
            <w:pPr>
              <w:snapToGrid w:val="0"/>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小写：</w:t>
            </w:r>
          </w:p>
        </w:tc>
        <w:tc>
          <w:tcPr>
            <w:tcW w:w="2454" w:type="dxa"/>
            <w:vMerge w:val="restart"/>
            <w:tcBorders>
              <w:top w:val="single" w:color="auto" w:sz="4" w:space="0"/>
              <w:left w:val="single" w:color="auto" w:sz="4" w:space="0"/>
              <w:right w:val="single" w:color="auto" w:sz="4" w:space="0"/>
            </w:tcBorders>
            <w:vAlign w:val="center"/>
          </w:tcPr>
          <w:p w14:paraId="03AE4F02">
            <w:pPr>
              <w:snapToGrid w:val="0"/>
              <w:spacing w:line="36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202</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lang w:val="zh-CN"/>
              </w:rPr>
              <w:t>年1月1日至202</w:t>
            </w: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lang w:val="zh-CN"/>
              </w:rPr>
              <w:t>年12月31日</w:t>
            </w:r>
          </w:p>
        </w:tc>
        <w:tc>
          <w:tcPr>
            <w:tcW w:w="2092" w:type="dxa"/>
            <w:vMerge w:val="restart"/>
            <w:tcBorders>
              <w:top w:val="single" w:color="auto" w:sz="4" w:space="0"/>
              <w:left w:val="single" w:color="auto" w:sz="4" w:space="0"/>
              <w:right w:val="single" w:color="auto" w:sz="4" w:space="0"/>
            </w:tcBorders>
            <w:vAlign w:val="center"/>
          </w:tcPr>
          <w:p w14:paraId="4FCDF359">
            <w:pPr>
              <w:snapToGrid w:val="0"/>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ab/>
            </w:r>
          </w:p>
          <w:p w14:paraId="4AA61440">
            <w:pPr>
              <w:snapToGrid w:val="0"/>
              <w:spacing w:line="360" w:lineRule="auto"/>
              <w:jc w:val="center"/>
              <w:rPr>
                <w:rFonts w:hint="eastAsia" w:ascii="宋体" w:hAnsi="宋体" w:eastAsia="宋体" w:cs="宋体"/>
                <w:kern w:val="0"/>
                <w:sz w:val="24"/>
                <w:szCs w:val="24"/>
                <w:lang w:val="zh-CN"/>
              </w:rPr>
            </w:pPr>
          </w:p>
        </w:tc>
      </w:tr>
      <w:tr w14:paraId="4BDEA3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2" w:hRule="atLeast"/>
        </w:trPr>
        <w:tc>
          <w:tcPr>
            <w:tcW w:w="1080" w:type="dxa"/>
            <w:vMerge w:val="continue"/>
            <w:tcBorders>
              <w:left w:val="single" w:color="auto" w:sz="4" w:space="0"/>
              <w:bottom w:val="single" w:color="auto" w:sz="4" w:space="0"/>
              <w:right w:val="single" w:color="auto" w:sz="4" w:space="0"/>
            </w:tcBorders>
            <w:vAlign w:val="center"/>
          </w:tcPr>
          <w:p w14:paraId="35FD342C">
            <w:pPr>
              <w:snapToGrid w:val="0"/>
              <w:spacing w:line="360" w:lineRule="auto"/>
              <w:jc w:val="center"/>
              <w:rPr>
                <w:rFonts w:hint="eastAsia" w:ascii="宋体" w:hAnsi="宋体" w:eastAsia="宋体" w:cs="宋体"/>
                <w:kern w:val="0"/>
                <w:sz w:val="24"/>
                <w:szCs w:val="24"/>
                <w:lang w:val="zh-CN"/>
              </w:rPr>
            </w:pPr>
          </w:p>
        </w:tc>
        <w:tc>
          <w:tcPr>
            <w:tcW w:w="3258" w:type="dxa"/>
            <w:vMerge w:val="continue"/>
            <w:tcBorders>
              <w:left w:val="single" w:color="auto" w:sz="4" w:space="0"/>
              <w:bottom w:val="single" w:color="auto" w:sz="4" w:space="0"/>
              <w:right w:val="single" w:color="auto" w:sz="4" w:space="0"/>
            </w:tcBorders>
            <w:vAlign w:val="center"/>
          </w:tcPr>
          <w:p w14:paraId="450B0FE4">
            <w:pPr>
              <w:snapToGrid w:val="0"/>
              <w:spacing w:line="360" w:lineRule="auto"/>
              <w:jc w:val="center"/>
              <w:rPr>
                <w:rFonts w:hint="eastAsia" w:ascii="宋体" w:hAnsi="宋体" w:eastAsia="宋体" w:cs="宋体"/>
                <w:kern w:val="0"/>
                <w:sz w:val="24"/>
                <w:szCs w:val="24"/>
                <w:lang w:val="zh-CN"/>
              </w:rPr>
            </w:pPr>
          </w:p>
        </w:tc>
        <w:tc>
          <w:tcPr>
            <w:tcW w:w="2070" w:type="dxa"/>
            <w:tcBorders>
              <w:top w:val="single" w:color="auto" w:sz="4" w:space="0"/>
              <w:left w:val="single" w:color="auto" w:sz="4" w:space="0"/>
              <w:right w:val="single" w:color="auto" w:sz="8" w:space="0"/>
            </w:tcBorders>
            <w:vAlign w:val="center"/>
          </w:tcPr>
          <w:p w14:paraId="5F6420C5">
            <w:pPr>
              <w:snapToGrid w:val="0"/>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大写：</w:t>
            </w:r>
          </w:p>
        </w:tc>
        <w:tc>
          <w:tcPr>
            <w:tcW w:w="2082" w:type="dxa"/>
            <w:tcBorders>
              <w:top w:val="single" w:color="auto" w:sz="4" w:space="0"/>
              <w:left w:val="single" w:color="auto" w:sz="8" w:space="0"/>
              <w:bottom w:val="nil"/>
              <w:right w:val="single" w:color="auto" w:sz="4" w:space="0"/>
            </w:tcBorders>
            <w:vAlign w:val="center"/>
          </w:tcPr>
          <w:p w14:paraId="77B9E9B6">
            <w:pPr>
              <w:snapToGrid w:val="0"/>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大写：</w:t>
            </w:r>
          </w:p>
        </w:tc>
        <w:tc>
          <w:tcPr>
            <w:tcW w:w="2454" w:type="dxa"/>
            <w:vMerge w:val="continue"/>
            <w:tcBorders>
              <w:left w:val="single" w:color="auto" w:sz="4" w:space="0"/>
              <w:bottom w:val="nil"/>
              <w:right w:val="single" w:color="auto" w:sz="4" w:space="0"/>
            </w:tcBorders>
            <w:vAlign w:val="center"/>
          </w:tcPr>
          <w:p w14:paraId="28AFC841">
            <w:pPr>
              <w:snapToGrid w:val="0"/>
              <w:spacing w:line="360" w:lineRule="auto"/>
              <w:jc w:val="center"/>
              <w:rPr>
                <w:rFonts w:hint="eastAsia" w:ascii="宋体" w:hAnsi="宋体" w:eastAsia="宋体" w:cs="宋体"/>
                <w:kern w:val="0"/>
                <w:sz w:val="24"/>
                <w:szCs w:val="24"/>
                <w:lang w:val="zh-CN"/>
              </w:rPr>
            </w:pPr>
          </w:p>
        </w:tc>
        <w:tc>
          <w:tcPr>
            <w:tcW w:w="2092" w:type="dxa"/>
            <w:vMerge w:val="continue"/>
            <w:tcBorders>
              <w:left w:val="single" w:color="auto" w:sz="4" w:space="0"/>
              <w:bottom w:val="nil"/>
              <w:right w:val="single" w:color="auto" w:sz="4" w:space="0"/>
            </w:tcBorders>
            <w:vAlign w:val="center"/>
          </w:tcPr>
          <w:p w14:paraId="3FC02654">
            <w:pPr>
              <w:snapToGrid w:val="0"/>
              <w:spacing w:line="360" w:lineRule="auto"/>
              <w:rPr>
                <w:rFonts w:hint="eastAsia" w:ascii="宋体" w:hAnsi="宋体" w:eastAsia="宋体" w:cs="宋体"/>
                <w:kern w:val="0"/>
                <w:sz w:val="24"/>
                <w:szCs w:val="24"/>
                <w:lang w:val="zh-CN"/>
              </w:rPr>
            </w:pPr>
          </w:p>
        </w:tc>
      </w:tr>
      <w:tr w14:paraId="247CB5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18" w:hRule="atLeast"/>
        </w:trPr>
        <w:tc>
          <w:tcPr>
            <w:tcW w:w="13036" w:type="dxa"/>
            <w:gridSpan w:val="6"/>
            <w:tcBorders>
              <w:top w:val="single" w:color="auto" w:sz="4" w:space="0"/>
              <w:left w:val="single" w:color="auto" w:sz="4" w:space="0"/>
              <w:right w:val="single" w:color="auto" w:sz="4" w:space="0"/>
            </w:tcBorders>
            <w:vAlign w:val="center"/>
          </w:tcPr>
          <w:p w14:paraId="31B6375D">
            <w:pPr>
              <w:snapToGrid w:val="0"/>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优惠承诺说明：</w:t>
            </w:r>
            <w:r>
              <w:rPr>
                <w:rFonts w:hint="eastAsia" w:ascii="宋体" w:hAnsi="宋体" w:eastAsia="宋体" w:cs="宋体"/>
                <w:kern w:val="0"/>
                <w:sz w:val="24"/>
                <w:szCs w:val="24"/>
                <w:lang w:val="zh-CN"/>
              </w:rPr>
              <w:tab/>
            </w:r>
          </w:p>
          <w:p w14:paraId="50E712CD">
            <w:pPr>
              <w:widowControl/>
              <w:snapToGrid w:val="0"/>
              <w:jc w:val="center"/>
              <w:rPr>
                <w:rFonts w:hint="eastAsia" w:ascii="宋体" w:hAnsi="宋体" w:eastAsia="宋体" w:cs="宋体"/>
                <w:kern w:val="0"/>
                <w:sz w:val="24"/>
                <w:szCs w:val="24"/>
                <w:lang w:val="zh-CN"/>
              </w:rPr>
            </w:pPr>
          </w:p>
        </w:tc>
      </w:tr>
    </w:tbl>
    <w:p w14:paraId="45372C9F">
      <w:pPr>
        <w:spacing w:line="500" w:lineRule="exact"/>
        <w:ind w:left="3683" w:leftChars="268" w:hanging="3120" w:hangingChars="1300"/>
        <w:jc w:val="left"/>
        <w:rPr>
          <w:rFonts w:hint="eastAsia" w:ascii="宋体" w:hAnsi="宋体" w:eastAsia="宋体" w:cs="宋体"/>
          <w:sz w:val="24"/>
          <w:szCs w:val="24"/>
          <w:lang w:val="zh-CN"/>
        </w:rPr>
      </w:pPr>
    </w:p>
    <w:p w14:paraId="2A422F72">
      <w:pPr>
        <w:autoSpaceDE w:val="0"/>
        <w:autoSpaceDN w:val="0"/>
        <w:spacing w:line="360" w:lineRule="auto"/>
        <w:ind w:firstLine="4560" w:firstLineChars="1900"/>
        <w:jc w:val="right"/>
        <w:rPr>
          <w:rFonts w:hint="eastAsia" w:ascii="宋体" w:hAnsi="宋体" w:eastAsia="宋体" w:cs="宋体"/>
          <w:kern w:val="0"/>
          <w:sz w:val="24"/>
          <w:szCs w:val="24"/>
        </w:rPr>
      </w:pPr>
      <w:r>
        <w:rPr>
          <w:rFonts w:hint="eastAsia" w:ascii="宋体" w:hAnsi="宋体" w:eastAsia="宋体" w:cs="宋体"/>
          <w:kern w:val="0"/>
          <w:sz w:val="24"/>
          <w:szCs w:val="24"/>
        </w:rPr>
        <w:t>投标人名称（公章）：</w:t>
      </w:r>
    </w:p>
    <w:p w14:paraId="49AF28C8">
      <w:pPr>
        <w:snapToGrid w:val="0"/>
        <w:spacing w:line="360" w:lineRule="auto"/>
        <w:jc w:val="right"/>
        <w:rPr>
          <w:rFonts w:hint="eastAsia" w:ascii="宋体" w:hAnsi="宋体" w:eastAsia="宋体" w:cs="宋体"/>
          <w:bCs/>
          <w:sz w:val="24"/>
          <w:szCs w:val="24"/>
        </w:rPr>
      </w:pPr>
      <w:r>
        <w:rPr>
          <w:rFonts w:hint="eastAsia" w:ascii="宋体" w:hAnsi="宋体" w:eastAsia="宋体" w:cs="宋体"/>
          <w:bCs/>
          <w:sz w:val="24"/>
          <w:szCs w:val="24"/>
        </w:rPr>
        <w:t>日期：  年  月   日</w:t>
      </w:r>
    </w:p>
    <w:p w14:paraId="7AB7AE47">
      <w:pPr>
        <w:snapToGrid w:val="0"/>
        <w:spacing w:line="360" w:lineRule="auto"/>
        <w:ind w:left="480"/>
        <w:rPr>
          <w:rFonts w:hint="eastAsia" w:ascii="宋体" w:hAnsi="宋体" w:cs="宋体"/>
          <w:b/>
          <w:color w:val="auto"/>
          <w:kern w:val="0"/>
          <w:sz w:val="24"/>
          <w:highlight w:val="none"/>
          <w:lang w:val="zh-CN"/>
        </w:rPr>
      </w:pPr>
    </w:p>
    <w:p w14:paraId="5AB2AEA2">
      <w:pPr>
        <w:snapToGrid w:val="0"/>
        <w:spacing w:line="360" w:lineRule="auto"/>
        <w:ind w:left="480"/>
        <w:rPr>
          <w:rFonts w:hint="eastAsia" w:ascii="宋体" w:hAnsi="宋体" w:cs="宋体"/>
          <w:b/>
          <w:color w:val="auto"/>
          <w:kern w:val="0"/>
          <w:sz w:val="24"/>
          <w:highlight w:val="none"/>
          <w:lang w:val="zh-CN"/>
        </w:rPr>
      </w:pPr>
    </w:p>
    <w:p w14:paraId="2E06E8BF">
      <w:pPr>
        <w:snapToGrid w:val="0"/>
        <w:spacing w:line="360" w:lineRule="auto"/>
        <w:ind w:left="480"/>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0D3CD2F9">
      <w:pPr>
        <w:spacing w:line="360" w:lineRule="auto"/>
        <w:ind w:left="-2" w:leftChars="-1"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70AAA00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33DBEB8F">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51DF90D2">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szCs w:val="22"/>
          <w:highlight w:val="none"/>
          <w:lang w:val="zh-CN"/>
        </w:rPr>
        <w:t>4、</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5C1A8FA">
      <w:pPr>
        <w:pStyle w:val="3"/>
        <w:rPr>
          <w:rFonts w:hint="eastAsia" w:ascii="宋体" w:hAnsi="宋体" w:cs="宋体"/>
          <w:color w:val="auto"/>
          <w:kern w:val="0"/>
          <w:sz w:val="24"/>
          <w:highlight w:val="none"/>
          <w:lang w:val="zh-CN"/>
        </w:rPr>
      </w:pPr>
    </w:p>
    <w:p w14:paraId="06695FF5">
      <w:pPr>
        <w:pStyle w:val="3"/>
        <w:rPr>
          <w:rFonts w:hint="eastAsia" w:ascii="宋体" w:hAnsi="宋体" w:cs="宋体"/>
          <w:color w:val="auto"/>
          <w:kern w:val="0"/>
          <w:sz w:val="24"/>
          <w:highlight w:val="none"/>
          <w:lang w:val="zh-CN"/>
        </w:rPr>
        <w:sectPr>
          <w:pgSz w:w="16838" w:h="11906" w:orient="landscape"/>
          <w:pgMar w:top="1418" w:right="1247" w:bottom="1418" w:left="1276" w:header="851" w:footer="992" w:gutter="0"/>
          <w:cols w:space="720" w:num="1"/>
          <w:titlePg/>
          <w:docGrid w:linePitch="312" w:charSpace="0"/>
        </w:sectPr>
      </w:pPr>
    </w:p>
    <w:p w14:paraId="513EDADB">
      <w:pPr>
        <w:rPr>
          <w:rFonts w:hint="eastAsia"/>
          <w:lang w:val="zh-CN"/>
        </w:rPr>
      </w:pPr>
    </w:p>
    <w:p w14:paraId="4EE92216">
      <w:pPr>
        <w:spacing w:line="360" w:lineRule="auto"/>
        <w:ind w:firstLine="482" w:firstLineChars="200"/>
        <w:rPr>
          <w:rFonts w:hint="eastAsia" w:ascii="宋体" w:hAnsi="宋体" w:cs="宋体"/>
          <w:b/>
          <w:color w:val="auto"/>
          <w:kern w:val="0"/>
          <w:sz w:val="24"/>
          <w:highlight w:val="none"/>
        </w:rPr>
      </w:pPr>
    </w:p>
    <w:p w14:paraId="409B378F">
      <w:pPr>
        <w:numPr>
          <w:ilvl w:val="0"/>
          <w:numId w:val="0"/>
        </w:numPr>
        <w:spacing w:line="360" w:lineRule="auto"/>
        <w:ind w:firstLine="6104" w:firstLineChars="1900"/>
        <w:jc w:val="both"/>
        <w:outlineLvl w:val="9"/>
        <w:rPr>
          <w:rFonts w:hint="eastAsia" w:ascii="宋体" w:hAnsi="宋体" w:eastAsia="宋体" w:cs="宋体"/>
          <w:b/>
          <w:sz w:val="32"/>
          <w:szCs w:val="32"/>
        </w:rPr>
      </w:pPr>
      <w:r>
        <w:rPr>
          <w:rFonts w:hint="eastAsia" w:ascii="宋体" w:hAnsi="宋体" w:eastAsia="宋体" w:cs="宋体"/>
          <w:b/>
          <w:sz w:val="32"/>
          <w:szCs w:val="32"/>
          <w:lang w:val="en-US" w:eastAsia="zh-CN"/>
        </w:rPr>
        <w:t>二、</w:t>
      </w:r>
      <w:r>
        <w:rPr>
          <w:rFonts w:hint="eastAsia" w:ascii="宋体" w:hAnsi="宋体" w:eastAsia="宋体" w:cs="宋体"/>
          <w:b/>
          <w:sz w:val="32"/>
          <w:szCs w:val="32"/>
        </w:rPr>
        <w:t>报价明细清单</w:t>
      </w:r>
    </w:p>
    <w:p w14:paraId="24237B13">
      <w:pPr>
        <w:pStyle w:val="3"/>
        <w:rPr>
          <w:rFonts w:hint="eastAsia"/>
        </w:rPr>
      </w:pPr>
    </w:p>
    <w:tbl>
      <w:tblPr>
        <w:tblStyle w:val="62"/>
        <w:tblW w:w="9391" w:type="dxa"/>
        <w:jc w:val="center"/>
        <w:tblLayout w:type="fixed"/>
        <w:tblCellMar>
          <w:top w:w="0" w:type="dxa"/>
          <w:left w:w="108" w:type="dxa"/>
          <w:bottom w:w="0" w:type="dxa"/>
          <w:right w:w="108" w:type="dxa"/>
        </w:tblCellMar>
      </w:tblPr>
      <w:tblGrid>
        <w:gridCol w:w="851"/>
        <w:gridCol w:w="1153"/>
        <w:gridCol w:w="891"/>
        <w:gridCol w:w="1559"/>
        <w:gridCol w:w="1270"/>
        <w:gridCol w:w="1454"/>
        <w:gridCol w:w="1040"/>
        <w:gridCol w:w="1173"/>
      </w:tblGrid>
      <w:tr w14:paraId="036EEE7E">
        <w:tblPrEx>
          <w:tblCellMar>
            <w:top w:w="0" w:type="dxa"/>
            <w:left w:w="108" w:type="dxa"/>
            <w:bottom w:w="0" w:type="dxa"/>
            <w:right w:w="108" w:type="dxa"/>
          </w:tblCellMar>
        </w:tblPrEx>
        <w:trPr>
          <w:trHeight w:val="57"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14:paraId="6066B086">
            <w:pPr>
              <w:widowControl/>
              <w:spacing w:line="360" w:lineRule="auto"/>
              <w:rPr>
                <w:rFonts w:hint="eastAsia" w:ascii="仿宋" w:hAnsi="仿宋" w:eastAsia="仿宋" w:cs="仿宋"/>
                <w:bCs/>
                <w:color w:val="auto"/>
                <w:kern w:val="0"/>
                <w:szCs w:val="21"/>
              </w:rPr>
            </w:pPr>
            <w:r>
              <w:rPr>
                <w:rFonts w:hint="eastAsia" w:ascii="仿宋" w:hAnsi="仿宋" w:eastAsia="仿宋" w:cs="仿宋"/>
                <w:bCs/>
                <w:color w:val="auto"/>
                <w:kern w:val="0"/>
                <w:szCs w:val="21"/>
              </w:rPr>
              <w:t>序号</w:t>
            </w:r>
          </w:p>
        </w:tc>
        <w:tc>
          <w:tcPr>
            <w:tcW w:w="1153" w:type="dxa"/>
            <w:tcBorders>
              <w:top w:val="single" w:color="auto" w:sz="4" w:space="0"/>
              <w:left w:val="nil"/>
              <w:bottom w:val="single" w:color="auto" w:sz="4" w:space="0"/>
              <w:right w:val="single" w:color="auto" w:sz="4" w:space="0"/>
            </w:tcBorders>
            <w:noWrap w:val="0"/>
            <w:vAlign w:val="center"/>
          </w:tcPr>
          <w:p w14:paraId="439A9FAD">
            <w:pPr>
              <w:widowControl/>
              <w:spacing w:line="360" w:lineRule="auto"/>
              <w:rPr>
                <w:rFonts w:hint="eastAsia" w:ascii="仿宋" w:hAnsi="仿宋" w:eastAsia="仿宋" w:cs="仿宋"/>
                <w:bCs/>
                <w:color w:val="auto"/>
                <w:kern w:val="0"/>
                <w:szCs w:val="21"/>
              </w:rPr>
            </w:pPr>
            <w:r>
              <w:rPr>
                <w:rFonts w:hint="eastAsia" w:ascii="仿宋" w:hAnsi="仿宋" w:eastAsia="仿宋" w:cs="仿宋"/>
                <w:bCs/>
                <w:color w:val="auto"/>
                <w:kern w:val="0"/>
                <w:szCs w:val="21"/>
              </w:rPr>
              <w:t>类别</w:t>
            </w:r>
          </w:p>
        </w:tc>
        <w:tc>
          <w:tcPr>
            <w:tcW w:w="891" w:type="dxa"/>
            <w:tcBorders>
              <w:top w:val="single" w:color="auto" w:sz="4" w:space="0"/>
              <w:left w:val="nil"/>
              <w:bottom w:val="single" w:color="auto" w:sz="4" w:space="0"/>
              <w:right w:val="single" w:color="auto" w:sz="4" w:space="0"/>
            </w:tcBorders>
            <w:noWrap w:val="0"/>
            <w:vAlign w:val="center"/>
          </w:tcPr>
          <w:p w14:paraId="122F44CC">
            <w:pPr>
              <w:widowControl/>
              <w:spacing w:line="360" w:lineRule="auto"/>
              <w:rPr>
                <w:rFonts w:hint="eastAsia" w:ascii="仿宋" w:hAnsi="仿宋" w:eastAsia="仿宋" w:cs="仿宋"/>
                <w:bCs/>
                <w:color w:val="auto"/>
                <w:kern w:val="0"/>
                <w:szCs w:val="21"/>
              </w:rPr>
            </w:pPr>
            <w:r>
              <w:rPr>
                <w:rFonts w:hint="eastAsia" w:ascii="仿宋" w:hAnsi="仿宋" w:eastAsia="仿宋" w:cs="仿宋"/>
                <w:bCs/>
                <w:color w:val="auto"/>
                <w:kern w:val="0"/>
                <w:szCs w:val="21"/>
              </w:rPr>
              <w:t>监测水量范围</w:t>
            </w:r>
          </w:p>
        </w:tc>
        <w:tc>
          <w:tcPr>
            <w:tcW w:w="1559" w:type="dxa"/>
            <w:tcBorders>
              <w:top w:val="single" w:color="auto" w:sz="4" w:space="0"/>
              <w:left w:val="nil"/>
              <w:bottom w:val="single" w:color="auto" w:sz="4" w:space="0"/>
              <w:right w:val="single" w:color="auto" w:sz="4" w:space="0"/>
            </w:tcBorders>
            <w:noWrap w:val="0"/>
            <w:vAlign w:val="center"/>
          </w:tcPr>
          <w:p w14:paraId="2FD0A257">
            <w:pPr>
              <w:widowControl/>
              <w:spacing w:line="360" w:lineRule="auto"/>
              <w:rPr>
                <w:rFonts w:hint="eastAsia" w:ascii="仿宋" w:hAnsi="仿宋" w:eastAsia="仿宋" w:cs="仿宋"/>
                <w:bCs/>
                <w:color w:val="auto"/>
                <w:kern w:val="0"/>
                <w:szCs w:val="21"/>
              </w:rPr>
            </w:pPr>
            <w:r>
              <w:rPr>
                <w:rFonts w:hint="eastAsia" w:ascii="仿宋" w:hAnsi="仿宋" w:eastAsia="仿宋" w:cs="仿宋"/>
                <w:bCs/>
                <w:color w:val="auto"/>
                <w:kern w:val="0"/>
                <w:szCs w:val="21"/>
              </w:rPr>
              <w:t>监测指标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72624BC6">
            <w:pPr>
              <w:widowControl/>
              <w:spacing w:line="360" w:lineRule="auto"/>
              <w:ind w:firstLine="210" w:firstLineChars="100"/>
              <w:rPr>
                <w:rFonts w:hint="eastAsia" w:ascii="仿宋" w:hAnsi="仿宋" w:eastAsia="仿宋" w:cs="仿宋"/>
                <w:b w:val="0"/>
                <w:bCs w:val="0"/>
                <w:color w:val="auto"/>
                <w:kern w:val="0"/>
                <w:sz w:val="21"/>
                <w:szCs w:val="21"/>
              </w:rPr>
            </w:pPr>
            <w:r>
              <w:rPr>
                <w:rFonts w:hint="eastAsia" w:ascii="仿宋" w:hAnsi="仿宋" w:eastAsia="仿宋" w:cs="仿宋"/>
                <w:b w:val="0"/>
                <w:bCs w:val="0"/>
                <w:kern w:val="0"/>
                <w:sz w:val="21"/>
                <w:szCs w:val="21"/>
              </w:rPr>
              <w:t>点次数</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2B2E3275">
            <w:pPr>
              <w:widowControl/>
              <w:spacing w:line="360" w:lineRule="auto"/>
              <w:ind w:firstLine="210" w:firstLineChars="100"/>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综合单价</w:t>
            </w:r>
          </w:p>
          <w:p w14:paraId="0ABFF419">
            <w:pPr>
              <w:widowControl/>
              <w:spacing w:line="360" w:lineRule="auto"/>
              <w:ind w:firstLine="210" w:firstLineChars="100"/>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(元/次)</w:t>
            </w:r>
          </w:p>
        </w:tc>
        <w:tc>
          <w:tcPr>
            <w:tcW w:w="1040" w:type="dxa"/>
            <w:tcBorders>
              <w:top w:val="single" w:color="auto" w:sz="4" w:space="0"/>
              <w:left w:val="single" w:color="auto" w:sz="4" w:space="0"/>
              <w:bottom w:val="single" w:color="auto" w:sz="4" w:space="0"/>
              <w:right w:val="single" w:color="auto" w:sz="4" w:space="0"/>
            </w:tcBorders>
            <w:noWrap w:val="0"/>
            <w:vAlign w:val="center"/>
          </w:tcPr>
          <w:p w14:paraId="7C3E3CE2">
            <w:pPr>
              <w:widowControl/>
              <w:jc w:val="both"/>
              <w:rPr>
                <w:rFonts w:ascii="仿宋" w:hAnsi="仿宋" w:eastAsia="仿宋" w:cs="仿宋"/>
                <w:b w:val="0"/>
                <w:bCs w:val="0"/>
                <w:kern w:val="0"/>
                <w:sz w:val="21"/>
                <w:szCs w:val="21"/>
              </w:rPr>
            </w:pPr>
            <w:r>
              <w:rPr>
                <w:rFonts w:hint="eastAsia" w:ascii="仿宋" w:hAnsi="仿宋" w:eastAsia="仿宋" w:cs="仿宋"/>
                <w:b w:val="0"/>
                <w:bCs w:val="0"/>
                <w:kern w:val="0"/>
                <w:sz w:val="21"/>
                <w:szCs w:val="21"/>
              </w:rPr>
              <w:t>小计</w:t>
            </w:r>
          </w:p>
          <w:p w14:paraId="2D9CD193">
            <w:pPr>
              <w:widowControl/>
              <w:spacing w:line="360" w:lineRule="auto"/>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（元）</w:t>
            </w:r>
          </w:p>
        </w:tc>
        <w:tc>
          <w:tcPr>
            <w:tcW w:w="1173" w:type="dxa"/>
            <w:tcBorders>
              <w:top w:val="single" w:color="auto" w:sz="4" w:space="0"/>
              <w:left w:val="single" w:color="auto" w:sz="4" w:space="0"/>
              <w:bottom w:val="single" w:color="auto" w:sz="4" w:space="0"/>
              <w:right w:val="single" w:color="auto" w:sz="4" w:space="0"/>
            </w:tcBorders>
            <w:noWrap w:val="0"/>
            <w:vAlign w:val="center"/>
          </w:tcPr>
          <w:p w14:paraId="614D580C">
            <w:pPr>
              <w:widowControl/>
              <w:spacing w:line="360" w:lineRule="auto"/>
              <w:rPr>
                <w:rFonts w:hint="eastAsia" w:ascii="仿宋" w:hAnsi="仿宋" w:eastAsia="仿宋" w:cs="仿宋"/>
                <w:bCs/>
                <w:color w:val="auto"/>
                <w:kern w:val="0"/>
                <w:szCs w:val="21"/>
              </w:rPr>
            </w:pPr>
            <w:r>
              <w:rPr>
                <w:rFonts w:hint="eastAsia" w:ascii="仿宋" w:hAnsi="仿宋" w:eastAsia="仿宋" w:cs="仿宋"/>
                <w:bCs/>
                <w:color w:val="auto"/>
                <w:kern w:val="0"/>
                <w:szCs w:val="21"/>
              </w:rPr>
              <w:t>备注</w:t>
            </w:r>
          </w:p>
        </w:tc>
      </w:tr>
      <w:tr w14:paraId="2C210E90">
        <w:tblPrEx>
          <w:tblCellMar>
            <w:top w:w="0" w:type="dxa"/>
            <w:left w:w="108" w:type="dxa"/>
            <w:bottom w:w="0" w:type="dxa"/>
            <w:right w:w="108" w:type="dxa"/>
          </w:tblCellMar>
        </w:tblPrEx>
        <w:trPr>
          <w:trHeight w:val="57"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14:paraId="0F9052A9">
            <w:pPr>
              <w:widowControl/>
              <w:spacing w:line="360" w:lineRule="auto"/>
              <w:rPr>
                <w:rFonts w:hint="eastAsia" w:ascii="仿宋" w:hAnsi="仿宋" w:eastAsia="仿宋" w:cs="仿宋"/>
                <w:color w:val="auto"/>
                <w:kern w:val="0"/>
                <w:szCs w:val="21"/>
              </w:rPr>
            </w:pPr>
            <w:r>
              <w:rPr>
                <w:rFonts w:hint="eastAsia" w:ascii="仿宋" w:hAnsi="仿宋" w:eastAsia="仿宋" w:cs="仿宋"/>
                <w:color w:val="auto"/>
                <w:kern w:val="0"/>
                <w:szCs w:val="21"/>
              </w:rPr>
              <w:t>1</w:t>
            </w:r>
          </w:p>
        </w:tc>
        <w:tc>
          <w:tcPr>
            <w:tcW w:w="1153" w:type="dxa"/>
            <w:tcBorders>
              <w:top w:val="single" w:color="auto" w:sz="4" w:space="0"/>
              <w:left w:val="single" w:color="auto" w:sz="4" w:space="0"/>
              <w:bottom w:val="single" w:color="auto" w:sz="4" w:space="0"/>
              <w:right w:val="single" w:color="auto" w:sz="4" w:space="0"/>
            </w:tcBorders>
            <w:noWrap w:val="0"/>
            <w:vAlign w:val="center"/>
          </w:tcPr>
          <w:p w14:paraId="5E97BE01">
            <w:pPr>
              <w:widowControl/>
              <w:spacing w:line="360" w:lineRule="auto"/>
              <w:rPr>
                <w:rFonts w:hint="eastAsia" w:ascii="仿宋" w:hAnsi="仿宋" w:eastAsia="仿宋" w:cs="仿宋"/>
                <w:color w:val="auto"/>
                <w:kern w:val="0"/>
                <w:szCs w:val="21"/>
              </w:rPr>
            </w:pPr>
            <w:r>
              <w:rPr>
                <w:rFonts w:hint="eastAsia" w:ascii="仿宋" w:hAnsi="仿宋" w:eastAsia="仿宋" w:cs="仿宋"/>
                <w:color w:val="auto"/>
                <w:kern w:val="0"/>
                <w:szCs w:val="21"/>
              </w:rPr>
              <w:t>工业</w:t>
            </w:r>
          </w:p>
        </w:tc>
        <w:tc>
          <w:tcPr>
            <w:tcW w:w="891" w:type="dxa"/>
            <w:tcBorders>
              <w:top w:val="single" w:color="auto" w:sz="4" w:space="0"/>
              <w:left w:val="single" w:color="auto" w:sz="4" w:space="0"/>
              <w:bottom w:val="single" w:color="auto" w:sz="4" w:space="0"/>
              <w:right w:val="single" w:color="auto" w:sz="4" w:space="0"/>
            </w:tcBorders>
            <w:noWrap w:val="0"/>
            <w:vAlign w:val="center"/>
          </w:tcPr>
          <w:p w14:paraId="1EB24A20">
            <w:pPr>
              <w:widowControl/>
              <w:spacing w:line="360" w:lineRule="auto"/>
              <w:rPr>
                <w:rFonts w:hint="eastAsia" w:ascii="仿宋" w:hAnsi="仿宋" w:eastAsia="仿宋" w:cs="仿宋"/>
                <w:color w:val="auto"/>
                <w:kern w:val="0"/>
                <w:szCs w:val="21"/>
              </w:rPr>
            </w:pPr>
            <w:r>
              <w:rPr>
                <w:rFonts w:hint="eastAsia" w:ascii="仿宋" w:hAnsi="仿宋" w:eastAsia="仿宋" w:cs="仿宋"/>
                <w:color w:val="auto"/>
                <w:kern w:val="0"/>
                <w:szCs w:val="21"/>
              </w:rPr>
              <w:t>全检</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2DF7F0E">
            <w:pPr>
              <w:widowControl/>
              <w:spacing w:line="360" w:lineRule="auto"/>
              <w:rPr>
                <w:rFonts w:hint="eastAsia" w:ascii="仿宋" w:hAnsi="仿宋" w:eastAsia="仿宋" w:cs="仿宋"/>
                <w:color w:val="auto"/>
                <w:kern w:val="0"/>
                <w:szCs w:val="21"/>
              </w:rPr>
            </w:pPr>
            <w:r>
              <w:rPr>
                <w:rFonts w:hint="eastAsia" w:ascii="仿宋" w:hAnsi="仿宋" w:eastAsia="仿宋" w:cs="仿宋"/>
                <w:color w:val="auto"/>
                <w:kern w:val="0"/>
                <w:szCs w:val="21"/>
              </w:rPr>
              <w:t>PH值、SS、TP、CODcr、NH3-N、TN、总汞、总镉、总砷、总铅、六价铬</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633DC1D4">
            <w:pPr>
              <w:widowControl/>
              <w:spacing w:line="360" w:lineRule="auto"/>
              <w:ind w:firstLine="420" w:firstLineChars="200"/>
              <w:rPr>
                <w:rFonts w:hint="default" w:ascii="仿宋" w:hAnsi="仿宋" w:eastAsia="仿宋" w:cs="仿宋"/>
                <w:color w:val="auto"/>
                <w:kern w:val="0"/>
                <w:szCs w:val="21"/>
                <w:lang w:val="en-US" w:eastAsia="zh-CN"/>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14:paraId="43894F99">
            <w:pPr>
              <w:widowControl/>
              <w:spacing w:line="360" w:lineRule="auto"/>
              <w:rPr>
                <w:rFonts w:hint="eastAsia" w:ascii="仿宋" w:hAnsi="仿宋" w:eastAsia="仿宋" w:cs="仿宋"/>
                <w:color w:val="auto"/>
                <w:kern w:val="0"/>
                <w:szCs w:val="21"/>
                <w:lang w:val="en-US" w:eastAsia="zh-CN"/>
              </w:rPr>
            </w:pPr>
          </w:p>
        </w:tc>
        <w:tc>
          <w:tcPr>
            <w:tcW w:w="1040" w:type="dxa"/>
            <w:tcBorders>
              <w:top w:val="single" w:color="auto" w:sz="4" w:space="0"/>
              <w:left w:val="single" w:color="auto" w:sz="4" w:space="0"/>
              <w:bottom w:val="single" w:color="auto" w:sz="4" w:space="0"/>
              <w:right w:val="single" w:color="auto" w:sz="4" w:space="0"/>
            </w:tcBorders>
            <w:noWrap w:val="0"/>
            <w:vAlign w:val="center"/>
          </w:tcPr>
          <w:p w14:paraId="094238DD">
            <w:pPr>
              <w:widowControl/>
              <w:spacing w:line="360" w:lineRule="auto"/>
              <w:rPr>
                <w:rFonts w:hint="eastAsia" w:ascii="仿宋" w:hAnsi="仿宋" w:eastAsia="仿宋" w:cs="仿宋"/>
                <w:color w:val="auto"/>
                <w:kern w:val="0"/>
                <w:szCs w:val="21"/>
                <w:lang w:val="en-US" w:eastAsia="zh-CN"/>
              </w:rPr>
            </w:pPr>
          </w:p>
        </w:tc>
        <w:tc>
          <w:tcPr>
            <w:tcW w:w="1173" w:type="dxa"/>
            <w:tcBorders>
              <w:top w:val="single" w:color="auto" w:sz="4" w:space="0"/>
              <w:left w:val="single" w:color="auto" w:sz="4" w:space="0"/>
              <w:bottom w:val="single" w:color="auto" w:sz="4" w:space="0"/>
              <w:right w:val="single" w:color="auto" w:sz="4" w:space="0"/>
            </w:tcBorders>
            <w:noWrap w:val="0"/>
            <w:vAlign w:val="center"/>
          </w:tcPr>
          <w:p w14:paraId="670B2B58">
            <w:pPr>
              <w:widowControl/>
              <w:spacing w:line="360" w:lineRule="auto"/>
              <w:rPr>
                <w:rFonts w:hint="eastAsia" w:ascii="仿宋" w:hAnsi="仿宋" w:eastAsia="仿宋" w:cs="仿宋"/>
                <w:color w:val="auto"/>
                <w:kern w:val="0"/>
                <w:szCs w:val="21"/>
              </w:rPr>
            </w:pPr>
          </w:p>
        </w:tc>
      </w:tr>
      <w:tr w14:paraId="1F689B0C">
        <w:tblPrEx>
          <w:tblCellMar>
            <w:top w:w="0" w:type="dxa"/>
            <w:left w:w="108" w:type="dxa"/>
            <w:bottom w:w="0" w:type="dxa"/>
            <w:right w:w="108" w:type="dxa"/>
          </w:tblCellMar>
        </w:tblPrEx>
        <w:trPr>
          <w:trHeight w:val="57"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14:paraId="46CE7D58">
            <w:pPr>
              <w:widowControl/>
              <w:spacing w:line="360" w:lineRule="auto"/>
              <w:rPr>
                <w:rFonts w:hint="eastAsia" w:ascii="仿宋" w:hAnsi="仿宋" w:eastAsia="仿宋" w:cs="仿宋"/>
                <w:color w:val="auto"/>
                <w:kern w:val="0"/>
                <w:szCs w:val="21"/>
              </w:rPr>
            </w:pPr>
            <w:r>
              <w:rPr>
                <w:rFonts w:hint="eastAsia" w:ascii="仿宋" w:hAnsi="仿宋" w:eastAsia="仿宋" w:cs="仿宋"/>
                <w:color w:val="auto"/>
                <w:kern w:val="0"/>
                <w:szCs w:val="21"/>
              </w:rPr>
              <w:t>2</w:t>
            </w:r>
          </w:p>
        </w:tc>
        <w:tc>
          <w:tcPr>
            <w:tcW w:w="1153" w:type="dxa"/>
            <w:tcBorders>
              <w:top w:val="single" w:color="auto" w:sz="4" w:space="0"/>
              <w:left w:val="single" w:color="auto" w:sz="4" w:space="0"/>
              <w:bottom w:val="single" w:color="auto" w:sz="4" w:space="0"/>
              <w:right w:val="single" w:color="auto" w:sz="4" w:space="0"/>
            </w:tcBorders>
            <w:noWrap w:val="0"/>
            <w:vAlign w:val="center"/>
          </w:tcPr>
          <w:p w14:paraId="07254234">
            <w:pPr>
              <w:widowControl/>
              <w:spacing w:line="360" w:lineRule="auto"/>
              <w:rPr>
                <w:rFonts w:hint="eastAsia" w:ascii="仿宋" w:hAnsi="仿宋" w:eastAsia="仿宋" w:cs="仿宋"/>
                <w:color w:val="auto"/>
                <w:kern w:val="0"/>
                <w:szCs w:val="21"/>
              </w:rPr>
            </w:pPr>
            <w:r>
              <w:rPr>
                <w:rFonts w:hint="eastAsia" w:ascii="仿宋" w:hAnsi="仿宋" w:eastAsia="仿宋" w:cs="仿宋"/>
                <w:color w:val="auto"/>
                <w:kern w:val="0"/>
                <w:szCs w:val="21"/>
              </w:rPr>
              <w:t>医院</w:t>
            </w:r>
          </w:p>
        </w:tc>
        <w:tc>
          <w:tcPr>
            <w:tcW w:w="891" w:type="dxa"/>
            <w:tcBorders>
              <w:top w:val="single" w:color="auto" w:sz="4" w:space="0"/>
              <w:left w:val="single" w:color="auto" w:sz="4" w:space="0"/>
              <w:bottom w:val="single" w:color="auto" w:sz="4" w:space="0"/>
              <w:right w:val="single" w:color="auto" w:sz="4" w:space="0"/>
            </w:tcBorders>
            <w:noWrap w:val="0"/>
            <w:vAlign w:val="center"/>
          </w:tcPr>
          <w:p w14:paraId="429349A9">
            <w:pPr>
              <w:widowControl/>
              <w:spacing w:line="360" w:lineRule="auto"/>
              <w:rPr>
                <w:rFonts w:hint="eastAsia" w:ascii="仿宋" w:hAnsi="仿宋" w:eastAsia="仿宋" w:cs="仿宋"/>
                <w:color w:val="auto"/>
                <w:kern w:val="0"/>
                <w:szCs w:val="21"/>
              </w:rPr>
            </w:pPr>
            <w:r>
              <w:rPr>
                <w:rFonts w:hint="eastAsia" w:ascii="仿宋" w:hAnsi="仿宋" w:eastAsia="仿宋" w:cs="仿宋"/>
                <w:color w:val="auto"/>
                <w:kern w:val="0"/>
                <w:szCs w:val="21"/>
              </w:rPr>
              <w:t>有预处理设施</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2EC9CE4">
            <w:pPr>
              <w:widowControl/>
              <w:spacing w:line="360" w:lineRule="auto"/>
              <w:rPr>
                <w:rFonts w:hint="eastAsia" w:ascii="仿宋" w:hAnsi="仿宋" w:eastAsia="仿宋" w:cs="仿宋"/>
                <w:color w:val="auto"/>
                <w:kern w:val="0"/>
                <w:szCs w:val="21"/>
              </w:rPr>
            </w:pPr>
            <w:r>
              <w:rPr>
                <w:rFonts w:hint="eastAsia" w:ascii="仿宋" w:hAnsi="仿宋" w:eastAsia="仿宋" w:cs="仿宋"/>
                <w:color w:val="auto"/>
                <w:kern w:val="0"/>
                <w:szCs w:val="21"/>
              </w:rPr>
              <w:t>PH值、SS、TP、CODcr、NH3-N、动植物油</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7A54F90F">
            <w:pPr>
              <w:widowControl/>
              <w:spacing w:line="360" w:lineRule="auto"/>
              <w:rPr>
                <w:rFonts w:hint="default" w:ascii="仿宋" w:hAnsi="仿宋" w:eastAsia="仿宋" w:cs="仿宋"/>
                <w:color w:val="auto"/>
                <w:kern w:val="0"/>
                <w:szCs w:val="21"/>
                <w:lang w:val="en-US" w:eastAsia="zh-CN"/>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14:paraId="1F4176EB">
            <w:pPr>
              <w:widowControl/>
              <w:spacing w:line="360" w:lineRule="auto"/>
              <w:rPr>
                <w:rFonts w:hint="eastAsia" w:ascii="仿宋" w:hAnsi="仿宋" w:eastAsia="仿宋" w:cs="仿宋"/>
                <w:color w:val="auto"/>
                <w:kern w:val="0"/>
                <w:szCs w:val="21"/>
                <w:lang w:val="en-US" w:eastAsia="zh-CN"/>
              </w:rPr>
            </w:pPr>
          </w:p>
        </w:tc>
        <w:tc>
          <w:tcPr>
            <w:tcW w:w="1040" w:type="dxa"/>
            <w:tcBorders>
              <w:top w:val="single" w:color="auto" w:sz="4" w:space="0"/>
              <w:left w:val="single" w:color="auto" w:sz="4" w:space="0"/>
              <w:bottom w:val="single" w:color="auto" w:sz="4" w:space="0"/>
              <w:right w:val="single" w:color="auto" w:sz="4" w:space="0"/>
            </w:tcBorders>
            <w:noWrap w:val="0"/>
            <w:vAlign w:val="center"/>
          </w:tcPr>
          <w:p w14:paraId="7F4CAB6A">
            <w:pPr>
              <w:widowControl/>
              <w:spacing w:line="360" w:lineRule="auto"/>
              <w:rPr>
                <w:rFonts w:hint="eastAsia" w:ascii="仿宋" w:hAnsi="仿宋" w:eastAsia="仿宋" w:cs="仿宋"/>
                <w:color w:val="auto"/>
                <w:kern w:val="0"/>
                <w:szCs w:val="21"/>
                <w:lang w:val="en-US" w:eastAsia="zh-CN"/>
              </w:rPr>
            </w:pPr>
          </w:p>
        </w:tc>
        <w:tc>
          <w:tcPr>
            <w:tcW w:w="1173" w:type="dxa"/>
            <w:tcBorders>
              <w:top w:val="single" w:color="auto" w:sz="4" w:space="0"/>
              <w:left w:val="single" w:color="auto" w:sz="4" w:space="0"/>
              <w:bottom w:val="single" w:color="auto" w:sz="4" w:space="0"/>
              <w:right w:val="single" w:color="auto" w:sz="4" w:space="0"/>
            </w:tcBorders>
            <w:noWrap w:val="0"/>
            <w:vAlign w:val="center"/>
          </w:tcPr>
          <w:p w14:paraId="735F8991">
            <w:pPr>
              <w:widowControl/>
              <w:spacing w:line="360" w:lineRule="auto"/>
              <w:rPr>
                <w:rFonts w:hint="eastAsia" w:ascii="仿宋" w:hAnsi="仿宋" w:eastAsia="仿宋" w:cs="仿宋"/>
                <w:color w:val="auto"/>
                <w:kern w:val="0"/>
                <w:szCs w:val="21"/>
              </w:rPr>
            </w:pPr>
          </w:p>
        </w:tc>
      </w:tr>
      <w:tr w14:paraId="4E1374BE">
        <w:tblPrEx>
          <w:tblCellMar>
            <w:top w:w="0" w:type="dxa"/>
            <w:left w:w="108" w:type="dxa"/>
            <w:bottom w:w="0" w:type="dxa"/>
            <w:right w:w="108" w:type="dxa"/>
          </w:tblCellMar>
        </w:tblPrEx>
        <w:trPr>
          <w:trHeight w:val="57"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14:paraId="64937151">
            <w:pPr>
              <w:widowControl/>
              <w:spacing w:line="360" w:lineRule="auto"/>
              <w:rPr>
                <w:rFonts w:hint="eastAsia" w:ascii="仿宋" w:hAnsi="仿宋" w:eastAsia="仿宋" w:cs="仿宋"/>
                <w:color w:val="auto"/>
                <w:kern w:val="0"/>
                <w:szCs w:val="21"/>
              </w:rPr>
            </w:pPr>
            <w:r>
              <w:rPr>
                <w:rFonts w:hint="eastAsia" w:ascii="仿宋" w:hAnsi="仿宋" w:eastAsia="仿宋" w:cs="仿宋"/>
                <w:color w:val="auto"/>
                <w:kern w:val="0"/>
                <w:szCs w:val="21"/>
              </w:rPr>
              <w:t>3</w:t>
            </w:r>
          </w:p>
        </w:tc>
        <w:tc>
          <w:tcPr>
            <w:tcW w:w="1153" w:type="dxa"/>
            <w:tcBorders>
              <w:top w:val="single" w:color="auto" w:sz="4" w:space="0"/>
              <w:left w:val="single" w:color="auto" w:sz="4" w:space="0"/>
              <w:bottom w:val="single" w:color="auto" w:sz="4" w:space="0"/>
              <w:right w:val="single" w:color="auto" w:sz="4" w:space="0"/>
            </w:tcBorders>
            <w:noWrap w:val="0"/>
            <w:vAlign w:val="center"/>
          </w:tcPr>
          <w:p w14:paraId="70708B11">
            <w:pPr>
              <w:widowControl/>
              <w:spacing w:line="360" w:lineRule="auto"/>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综合楼</w:t>
            </w:r>
            <w:r>
              <w:rPr>
                <w:rFonts w:hint="eastAsia" w:ascii="仿宋" w:hAnsi="仿宋" w:eastAsia="仿宋" w:cs="仿宋"/>
                <w:color w:val="auto"/>
                <w:kern w:val="0"/>
                <w:szCs w:val="21"/>
                <w:lang w:eastAsia="zh-CN"/>
              </w:rPr>
              <w:t>等</w:t>
            </w:r>
          </w:p>
        </w:tc>
        <w:tc>
          <w:tcPr>
            <w:tcW w:w="891" w:type="dxa"/>
            <w:tcBorders>
              <w:top w:val="single" w:color="auto" w:sz="4" w:space="0"/>
              <w:left w:val="single" w:color="auto" w:sz="4" w:space="0"/>
              <w:bottom w:val="single" w:color="auto" w:sz="4" w:space="0"/>
              <w:right w:val="single" w:color="auto" w:sz="4" w:space="0"/>
            </w:tcBorders>
            <w:noWrap w:val="0"/>
            <w:vAlign w:val="center"/>
          </w:tcPr>
          <w:p w14:paraId="511D9243">
            <w:pPr>
              <w:widowControl/>
              <w:spacing w:line="360" w:lineRule="auto"/>
              <w:rPr>
                <w:rFonts w:hint="eastAsia" w:ascii="仿宋" w:hAnsi="仿宋" w:eastAsia="仿宋" w:cs="仿宋"/>
                <w:color w:val="auto"/>
                <w:kern w:val="0"/>
                <w:szCs w:val="21"/>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D6569AB">
            <w:pPr>
              <w:widowControl/>
              <w:spacing w:line="360" w:lineRule="auto"/>
              <w:rPr>
                <w:rFonts w:hint="eastAsia" w:ascii="仿宋" w:hAnsi="仿宋" w:eastAsia="仿宋" w:cs="仿宋"/>
                <w:color w:val="auto"/>
                <w:kern w:val="0"/>
                <w:szCs w:val="21"/>
              </w:rPr>
            </w:pPr>
            <w:r>
              <w:rPr>
                <w:rFonts w:hint="eastAsia" w:ascii="仿宋" w:hAnsi="仿宋" w:eastAsia="仿宋" w:cs="仿宋"/>
                <w:color w:val="auto"/>
                <w:kern w:val="0"/>
                <w:szCs w:val="21"/>
              </w:rPr>
              <w:t>PH值、SS、TP、CODcr、NH3-N、动植物油</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040E4984">
            <w:pPr>
              <w:widowControl/>
              <w:spacing w:line="360" w:lineRule="auto"/>
              <w:rPr>
                <w:rFonts w:hint="default" w:ascii="仿宋" w:hAnsi="仿宋" w:eastAsia="仿宋" w:cs="仿宋"/>
                <w:color w:val="auto"/>
                <w:kern w:val="0"/>
                <w:szCs w:val="21"/>
                <w:lang w:val="en-US" w:eastAsia="zh-CN"/>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14:paraId="0343A4BB">
            <w:pPr>
              <w:widowControl/>
              <w:spacing w:line="360" w:lineRule="auto"/>
              <w:rPr>
                <w:rFonts w:hint="eastAsia" w:ascii="仿宋" w:hAnsi="仿宋" w:eastAsia="仿宋" w:cs="仿宋"/>
                <w:color w:val="auto"/>
                <w:kern w:val="0"/>
                <w:szCs w:val="21"/>
                <w:lang w:val="en-US" w:eastAsia="zh-CN"/>
              </w:rPr>
            </w:pPr>
          </w:p>
        </w:tc>
        <w:tc>
          <w:tcPr>
            <w:tcW w:w="1040" w:type="dxa"/>
            <w:tcBorders>
              <w:top w:val="single" w:color="auto" w:sz="4" w:space="0"/>
              <w:left w:val="single" w:color="auto" w:sz="4" w:space="0"/>
              <w:bottom w:val="single" w:color="auto" w:sz="4" w:space="0"/>
              <w:right w:val="single" w:color="auto" w:sz="4" w:space="0"/>
            </w:tcBorders>
            <w:noWrap w:val="0"/>
            <w:vAlign w:val="center"/>
          </w:tcPr>
          <w:p w14:paraId="1546BBD0">
            <w:pPr>
              <w:widowControl/>
              <w:spacing w:line="360" w:lineRule="auto"/>
              <w:rPr>
                <w:rFonts w:hint="eastAsia" w:ascii="仿宋" w:hAnsi="仿宋" w:eastAsia="仿宋" w:cs="仿宋"/>
                <w:color w:val="auto"/>
                <w:kern w:val="0"/>
                <w:szCs w:val="21"/>
                <w:lang w:val="en-US" w:eastAsia="zh-CN"/>
              </w:rPr>
            </w:pPr>
          </w:p>
        </w:tc>
        <w:tc>
          <w:tcPr>
            <w:tcW w:w="1173" w:type="dxa"/>
            <w:tcBorders>
              <w:top w:val="single" w:color="auto" w:sz="4" w:space="0"/>
              <w:left w:val="single" w:color="auto" w:sz="4" w:space="0"/>
              <w:bottom w:val="single" w:color="auto" w:sz="4" w:space="0"/>
              <w:right w:val="single" w:color="auto" w:sz="4" w:space="0"/>
            </w:tcBorders>
            <w:noWrap w:val="0"/>
            <w:vAlign w:val="center"/>
          </w:tcPr>
          <w:p w14:paraId="3EB4ECDA">
            <w:pPr>
              <w:widowControl/>
              <w:spacing w:line="360" w:lineRule="auto"/>
              <w:rPr>
                <w:rFonts w:hint="eastAsia" w:ascii="仿宋" w:hAnsi="仿宋" w:eastAsia="仿宋" w:cs="仿宋"/>
                <w:color w:val="auto"/>
                <w:kern w:val="0"/>
                <w:szCs w:val="21"/>
              </w:rPr>
            </w:pPr>
          </w:p>
        </w:tc>
      </w:tr>
      <w:tr w14:paraId="266AC94D">
        <w:tblPrEx>
          <w:tblCellMar>
            <w:top w:w="0" w:type="dxa"/>
            <w:left w:w="108" w:type="dxa"/>
            <w:bottom w:w="0" w:type="dxa"/>
            <w:right w:w="108" w:type="dxa"/>
          </w:tblCellMar>
        </w:tblPrEx>
        <w:trPr>
          <w:trHeight w:val="57"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14:paraId="4382A41B">
            <w:pPr>
              <w:widowControl/>
              <w:spacing w:line="360" w:lineRule="auto"/>
              <w:rPr>
                <w:rFonts w:hint="eastAsia" w:ascii="仿宋" w:hAnsi="仿宋" w:eastAsia="仿宋" w:cs="仿宋"/>
                <w:color w:val="auto"/>
                <w:kern w:val="0"/>
                <w:szCs w:val="21"/>
              </w:rPr>
            </w:pPr>
            <w:r>
              <w:rPr>
                <w:rFonts w:hint="eastAsia" w:ascii="仿宋" w:hAnsi="仿宋" w:eastAsia="仿宋" w:cs="仿宋"/>
                <w:color w:val="auto"/>
                <w:kern w:val="0"/>
                <w:szCs w:val="21"/>
              </w:rPr>
              <w:t>4</w:t>
            </w:r>
          </w:p>
        </w:tc>
        <w:tc>
          <w:tcPr>
            <w:tcW w:w="1153" w:type="dxa"/>
            <w:tcBorders>
              <w:top w:val="single" w:color="auto" w:sz="4" w:space="0"/>
              <w:left w:val="single" w:color="auto" w:sz="4" w:space="0"/>
              <w:bottom w:val="single" w:color="auto" w:sz="4" w:space="0"/>
              <w:right w:val="single" w:color="auto" w:sz="4" w:space="0"/>
            </w:tcBorders>
            <w:noWrap w:val="0"/>
            <w:vAlign w:val="center"/>
          </w:tcPr>
          <w:p w14:paraId="13FB0758">
            <w:pPr>
              <w:widowControl/>
              <w:spacing w:line="360" w:lineRule="auto"/>
              <w:rPr>
                <w:rFonts w:hint="eastAsia" w:ascii="仿宋" w:hAnsi="仿宋" w:eastAsia="仿宋" w:cs="仿宋"/>
                <w:color w:val="auto"/>
                <w:kern w:val="0"/>
                <w:szCs w:val="21"/>
              </w:rPr>
            </w:pPr>
            <w:r>
              <w:rPr>
                <w:rFonts w:hint="eastAsia" w:ascii="仿宋" w:hAnsi="仿宋" w:eastAsia="仿宋" w:cs="仿宋"/>
                <w:color w:val="auto"/>
                <w:kern w:val="0"/>
                <w:szCs w:val="21"/>
              </w:rPr>
              <w:t>污水泵站</w:t>
            </w:r>
          </w:p>
        </w:tc>
        <w:tc>
          <w:tcPr>
            <w:tcW w:w="891" w:type="dxa"/>
            <w:tcBorders>
              <w:top w:val="single" w:color="auto" w:sz="4" w:space="0"/>
              <w:left w:val="single" w:color="auto" w:sz="4" w:space="0"/>
              <w:bottom w:val="single" w:color="auto" w:sz="4" w:space="0"/>
              <w:right w:val="single" w:color="auto" w:sz="4" w:space="0"/>
            </w:tcBorders>
            <w:noWrap w:val="0"/>
            <w:vAlign w:val="center"/>
          </w:tcPr>
          <w:p w14:paraId="700C06E8">
            <w:pPr>
              <w:widowControl/>
              <w:spacing w:line="360" w:lineRule="auto"/>
              <w:rPr>
                <w:rFonts w:hint="eastAsia" w:ascii="仿宋" w:hAnsi="仿宋" w:eastAsia="仿宋" w:cs="仿宋"/>
                <w:color w:val="auto"/>
                <w:kern w:val="0"/>
                <w:szCs w:val="21"/>
              </w:rPr>
            </w:pPr>
            <w:r>
              <w:rPr>
                <w:rFonts w:hint="eastAsia" w:ascii="仿宋" w:hAnsi="仿宋" w:eastAsia="仿宋" w:cs="仿宋"/>
                <w:color w:val="auto"/>
                <w:kern w:val="0"/>
                <w:szCs w:val="21"/>
              </w:rPr>
              <w:t>重要节点</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60D2202">
            <w:pPr>
              <w:widowControl/>
              <w:spacing w:line="360" w:lineRule="auto"/>
              <w:rPr>
                <w:rFonts w:hint="eastAsia" w:ascii="仿宋" w:hAnsi="仿宋" w:eastAsia="仿宋" w:cs="仿宋"/>
                <w:color w:val="auto"/>
                <w:kern w:val="0"/>
                <w:szCs w:val="21"/>
              </w:rPr>
            </w:pPr>
            <w:r>
              <w:rPr>
                <w:rFonts w:hint="eastAsia" w:ascii="仿宋" w:hAnsi="仿宋" w:eastAsia="仿宋" w:cs="仿宋"/>
                <w:color w:val="auto"/>
                <w:kern w:val="0"/>
                <w:szCs w:val="21"/>
              </w:rPr>
              <w:t>PH值、SS、TP、CODcr、NH3-N　</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0829E621">
            <w:pPr>
              <w:widowControl/>
              <w:spacing w:line="360" w:lineRule="auto"/>
              <w:rPr>
                <w:rFonts w:hint="default" w:ascii="仿宋" w:hAnsi="仿宋" w:eastAsia="仿宋" w:cs="仿宋"/>
                <w:color w:val="auto"/>
                <w:kern w:val="0"/>
                <w:szCs w:val="21"/>
                <w:lang w:val="en-US" w:eastAsia="zh-CN"/>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14:paraId="78A0BD96">
            <w:pPr>
              <w:widowControl/>
              <w:spacing w:line="360" w:lineRule="auto"/>
              <w:rPr>
                <w:rFonts w:hint="eastAsia" w:ascii="仿宋" w:hAnsi="仿宋" w:eastAsia="仿宋" w:cs="仿宋"/>
                <w:color w:val="auto"/>
                <w:kern w:val="0"/>
                <w:szCs w:val="21"/>
                <w:lang w:val="en-US" w:eastAsia="zh-CN"/>
              </w:rPr>
            </w:pPr>
          </w:p>
        </w:tc>
        <w:tc>
          <w:tcPr>
            <w:tcW w:w="1040" w:type="dxa"/>
            <w:tcBorders>
              <w:top w:val="single" w:color="auto" w:sz="4" w:space="0"/>
              <w:left w:val="single" w:color="auto" w:sz="4" w:space="0"/>
              <w:bottom w:val="single" w:color="auto" w:sz="4" w:space="0"/>
              <w:right w:val="single" w:color="auto" w:sz="4" w:space="0"/>
            </w:tcBorders>
            <w:noWrap w:val="0"/>
            <w:vAlign w:val="center"/>
          </w:tcPr>
          <w:p w14:paraId="4B6C6BD5">
            <w:pPr>
              <w:widowControl/>
              <w:spacing w:line="360" w:lineRule="auto"/>
              <w:rPr>
                <w:rFonts w:hint="eastAsia" w:ascii="仿宋" w:hAnsi="仿宋" w:eastAsia="仿宋" w:cs="仿宋"/>
                <w:color w:val="auto"/>
                <w:kern w:val="0"/>
                <w:szCs w:val="21"/>
                <w:lang w:val="en-US" w:eastAsia="zh-CN"/>
              </w:rPr>
            </w:pPr>
          </w:p>
        </w:tc>
        <w:tc>
          <w:tcPr>
            <w:tcW w:w="1173" w:type="dxa"/>
            <w:tcBorders>
              <w:top w:val="single" w:color="auto" w:sz="4" w:space="0"/>
              <w:left w:val="single" w:color="auto" w:sz="4" w:space="0"/>
              <w:bottom w:val="single" w:color="auto" w:sz="4" w:space="0"/>
              <w:right w:val="single" w:color="auto" w:sz="4" w:space="0"/>
            </w:tcBorders>
            <w:noWrap w:val="0"/>
            <w:vAlign w:val="center"/>
          </w:tcPr>
          <w:p w14:paraId="0F3AE1FE">
            <w:pPr>
              <w:widowControl/>
              <w:spacing w:line="360" w:lineRule="auto"/>
              <w:rPr>
                <w:rFonts w:hint="eastAsia" w:ascii="仿宋" w:hAnsi="仿宋" w:eastAsia="仿宋" w:cs="仿宋"/>
                <w:color w:val="auto"/>
                <w:kern w:val="0"/>
                <w:szCs w:val="21"/>
              </w:rPr>
            </w:pPr>
          </w:p>
        </w:tc>
      </w:tr>
      <w:tr w14:paraId="121DD3DD">
        <w:tblPrEx>
          <w:tblCellMar>
            <w:top w:w="0" w:type="dxa"/>
            <w:left w:w="108" w:type="dxa"/>
            <w:bottom w:w="0" w:type="dxa"/>
            <w:right w:w="108" w:type="dxa"/>
          </w:tblCellMar>
        </w:tblPrEx>
        <w:trPr>
          <w:trHeight w:val="624"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14:paraId="08CCBDE6">
            <w:pPr>
              <w:widowControl/>
              <w:spacing w:line="360" w:lineRule="auto"/>
              <w:rPr>
                <w:rFonts w:hint="eastAsia" w:ascii="仿宋" w:hAnsi="仿宋" w:eastAsia="仿宋" w:cs="仿宋"/>
                <w:color w:val="auto"/>
                <w:kern w:val="0"/>
                <w:szCs w:val="21"/>
              </w:rPr>
            </w:pPr>
            <w:r>
              <w:rPr>
                <w:rFonts w:hint="eastAsia" w:ascii="仿宋" w:hAnsi="仿宋" w:eastAsia="仿宋" w:cs="仿宋"/>
                <w:color w:val="auto"/>
                <w:kern w:val="0"/>
                <w:szCs w:val="21"/>
              </w:rPr>
              <w:t>5</w:t>
            </w:r>
          </w:p>
        </w:tc>
        <w:tc>
          <w:tcPr>
            <w:tcW w:w="1153" w:type="dxa"/>
            <w:tcBorders>
              <w:top w:val="single" w:color="auto" w:sz="4" w:space="0"/>
              <w:left w:val="single" w:color="auto" w:sz="4" w:space="0"/>
              <w:bottom w:val="single" w:color="auto" w:sz="4" w:space="0"/>
              <w:right w:val="single" w:color="auto" w:sz="4" w:space="0"/>
            </w:tcBorders>
            <w:noWrap w:val="0"/>
            <w:vAlign w:val="center"/>
          </w:tcPr>
          <w:p w14:paraId="363C4128">
            <w:pPr>
              <w:widowControl/>
              <w:spacing w:line="360" w:lineRule="auto"/>
              <w:rPr>
                <w:rFonts w:hint="eastAsia" w:ascii="仿宋" w:hAnsi="仿宋" w:eastAsia="仿宋" w:cs="仿宋"/>
                <w:color w:val="auto"/>
                <w:kern w:val="0"/>
                <w:szCs w:val="21"/>
              </w:rPr>
            </w:pPr>
            <w:r>
              <w:rPr>
                <w:rFonts w:hint="eastAsia" w:ascii="仿宋" w:hAnsi="仿宋" w:eastAsia="仿宋" w:cs="仿宋"/>
                <w:color w:val="auto"/>
                <w:kern w:val="0"/>
                <w:szCs w:val="21"/>
              </w:rPr>
              <w:t>七格污水处理厂</w:t>
            </w:r>
          </w:p>
        </w:tc>
        <w:tc>
          <w:tcPr>
            <w:tcW w:w="891" w:type="dxa"/>
            <w:tcBorders>
              <w:top w:val="single" w:color="auto" w:sz="4" w:space="0"/>
              <w:left w:val="nil"/>
              <w:bottom w:val="single" w:color="auto" w:sz="4" w:space="0"/>
              <w:right w:val="single" w:color="auto" w:sz="4" w:space="0"/>
            </w:tcBorders>
            <w:noWrap w:val="0"/>
            <w:vAlign w:val="center"/>
          </w:tcPr>
          <w:p w14:paraId="2739759A">
            <w:pPr>
              <w:widowControl/>
              <w:spacing w:line="360" w:lineRule="auto"/>
              <w:rPr>
                <w:rFonts w:hint="eastAsia" w:ascii="仿宋" w:hAnsi="仿宋" w:eastAsia="仿宋" w:cs="仿宋"/>
                <w:color w:val="auto"/>
                <w:kern w:val="0"/>
                <w:szCs w:val="21"/>
              </w:rPr>
            </w:pPr>
            <w:r>
              <w:rPr>
                <w:rFonts w:hint="eastAsia" w:ascii="仿宋" w:hAnsi="仿宋" w:eastAsia="仿宋" w:cs="仿宋"/>
                <w:color w:val="auto"/>
                <w:kern w:val="0"/>
                <w:szCs w:val="21"/>
              </w:rPr>
              <w:t>一期、二期、三期、四期</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9841A78">
            <w:pPr>
              <w:widowControl/>
              <w:spacing w:line="360" w:lineRule="auto"/>
              <w:rPr>
                <w:rFonts w:hint="eastAsia" w:ascii="仿宋" w:hAnsi="仿宋" w:eastAsia="仿宋" w:cs="仿宋"/>
                <w:color w:val="auto"/>
                <w:kern w:val="0"/>
                <w:szCs w:val="21"/>
              </w:rPr>
            </w:pPr>
            <w:r>
              <w:rPr>
                <w:rFonts w:hint="eastAsia" w:ascii="仿宋" w:hAnsi="仿宋" w:eastAsia="仿宋" w:cs="仿宋"/>
                <w:color w:val="auto"/>
                <w:kern w:val="0"/>
                <w:szCs w:val="21"/>
              </w:rPr>
              <w:t>PH值、SS、TP、CODcr、BOD5、NH3-N、TN、粪大肠菌群</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569EA5D7">
            <w:pPr>
              <w:widowControl/>
              <w:spacing w:line="360" w:lineRule="auto"/>
              <w:rPr>
                <w:rFonts w:hint="eastAsia" w:ascii="仿宋" w:hAnsi="仿宋" w:eastAsia="仿宋" w:cs="仿宋"/>
                <w:color w:val="auto"/>
                <w:kern w:val="0"/>
                <w:szCs w:val="21"/>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14:paraId="383A7E97">
            <w:pPr>
              <w:widowControl/>
              <w:spacing w:line="360" w:lineRule="auto"/>
              <w:rPr>
                <w:rFonts w:hint="eastAsia" w:ascii="仿宋" w:hAnsi="仿宋" w:eastAsia="仿宋" w:cs="仿宋"/>
                <w:color w:val="auto"/>
                <w:kern w:val="0"/>
                <w:szCs w:val="21"/>
              </w:rPr>
            </w:pPr>
          </w:p>
        </w:tc>
        <w:tc>
          <w:tcPr>
            <w:tcW w:w="1040" w:type="dxa"/>
            <w:tcBorders>
              <w:top w:val="single" w:color="auto" w:sz="4" w:space="0"/>
              <w:left w:val="single" w:color="auto" w:sz="4" w:space="0"/>
              <w:bottom w:val="single" w:color="auto" w:sz="4" w:space="0"/>
              <w:right w:val="single" w:color="auto" w:sz="4" w:space="0"/>
            </w:tcBorders>
            <w:noWrap w:val="0"/>
            <w:vAlign w:val="center"/>
          </w:tcPr>
          <w:p w14:paraId="728BDA87">
            <w:pPr>
              <w:widowControl/>
              <w:spacing w:line="360" w:lineRule="auto"/>
              <w:rPr>
                <w:rFonts w:hint="eastAsia" w:ascii="仿宋" w:hAnsi="仿宋" w:eastAsia="仿宋" w:cs="仿宋"/>
                <w:color w:val="auto"/>
                <w:kern w:val="0"/>
                <w:szCs w:val="21"/>
              </w:rPr>
            </w:pPr>
          </w:p>
        </w:tc>
        <w:tc>
          <w:tcPr>
            <w:tcW w:w="1173" w:type="dxa"/>
            <w:tcBorders>
              <w:top w:val="single" w:color="auto" w:sz="4" w:space="0"/>
              <w:left w:val="single" w:color="auto" w:sz="4" w:space="0"/>
              <w:bottom w:val="single" w:color="auto" w:sz="4" w:space="0"/>
              <w:right w:val="single" w:color="auto" w:sz="4" w:space="0"/>
            </w:tcBorders>
            <w:noWrap w:val="0"/>
            <w:vAlign w:val="center"/>
          </w:tcPr>
          <w:p w14:paraId="4D9E7523">
            <w:pPr>
              <w:widowControl/>
              <w:spacing w:line="360" w:lineRule="auto"/>
              <w:rPr>
                <w:rFonts w:hint="eastAsia" w:ascii="仿宋" w:hAnsi="仿宋" w:eastAsia="仿宋" w:cs="仿宋"/>
                <w:color w:val="auto"/>
                <w:kern w:val="0"/>
                <w:szCs w:val="21"/>
              </w:rPr>
            </w:pPr>
          </w:p>
        </w:tc>
      </w:tr>
      <w:tr w14:paraId="0DA2A702">
        <w:tblPrEx>
          <w:tblCellMar>
            <w:top w:w="0" w:type="dxa"/>
            <w:left w:w="108" w:type="dxa"/>
            <w:bottom w:w="0" w:type="dxa"/>
            <w:right w:w="108" w:type="dxa"/>
          </w:tblCellMar>
        </w:tblPrEx>
        <w:trPr>
          <w:trHeight w:val="57"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14:paraId="75B4F96A">
            <w:pPr>
              <w:widowControl/>
              <w:spacing w:line="360" w:lineRule="auto"/>
              <w:rPr>
                <w:rFonts w:hint="eastAsia" w:ascii="仿宋" w:hAnsi="仿宋" w:eastAsia="仿宋" w:cs="仿宋"/>
                <w:color w:val="auto"/>
                <w:kern w:val="0"/>
                <w:szCs w:val="21"/>
              </w:rPr>
            </w:pPr>
            <w:r>
              <w:rPr>
                <w:rFonts w:hint="eastAsia" w:ascii="仿宋" w:hAnsi="仿宋" w:eastAsia="仿宋" w:cs="仿宋"/>
                <w:color w:val="auto"/>
                <w:kern w:val="0"/>
                <w:szCs w:val="21"/>
              </w:rPr>
              <w:t>6</w:t>
            </w:r>
          </w:p>
        </w:tc>
        <w:tc>
          <w:tcPr>
            <w:tcW w:w="1153" w:type="dxa"/>
            <w:tcBorders>
              <w:top w:val="single" w:color="auto" w:sz="4" w:space="0"/>
              <w:left w:val="single" w:color="auto" w:sz="4" w:space="0"/>
              <w:bottom w:val="single" w:color="auto" w:sz="4" w:space="0"/>
              <w:right w:val="single" w:color="auto" w:sz="4" w:space="0"/>
            </w:tcBorders>
            <w:noWrap w:val="0"/>
            <w:vAlign w:val="center"/>
          </w:tcPr>
          <w:p w14:paraId="7A1B97E5">
            <w:pPr>
              <w:widowControl/>
              <w:spacing w:line="360" w:lineRule="auto"/>
              <w:rPr>
                <w:rFonts w:hint="eastAsia" w:ascii="仿宋" w:hAnsi="仿宋" w:eastAsia="仿宋" w:cs="仿宋"/>
                <w:color w:val="auto"/>
                <w:kern w:val="0"/>
                <w:szCs w:val="21"/>
              </w:rPr>
            </w:pPr>
            <w:r>
              <w:rPr>
                <w:rFonts w:hint="eastAsia" w:ascii="仿宋" w:hAnsi="仿宋" w:eastAsia="仿宋" w:cs="仿宋"/>
                <w:color w:val="auto"/>
                <w:kern w:val="0"/>
                <w:szCs w:val="21"/>
              </w:rPr>
              <w:t>城西污水处理厂</w:t>
            </w:r>
          </w:p>
        </w:tc>
        <w:tc>
          <w:tcPr>
            <w:tcW w:w="891" w:type="dxa"/>
            <w:tcBorders>
              <w:top w:val="single" w:color="auto" w:sz="4" w:space="0"/>
              <w:left w:val="nil"/>
              <w:bottom w:val="single" w:color="auto" w:sz="4" w:space="0"/>
              <w:right w:val="single" w:color="auto" w:sz="4" w:space="0"/>
            </w:tcBorders>
            <w:noWrap w:val="0"/>
            <w:vAlign w:val="center"/>
          </w:tcPr>
          <w:p w14:paraId="4E37C0EC">
            <w:pPr>
              <w:widowControl/>
              <w:spacing w:line="360" w:lineRule="auto"/>
              <w:rPr>
                <w:rFonts w:hint="eastAsia" w:ascii="仿宋" w:hAnsi="仿宋" w:eastAsia="仿宋" w:cs="仿宋"/>
                <w:color w:val="auto"/>
                <w:kern w:val="0"/>
                <w:szCs w:val="21"/>
              </w:rPr>
            </w:pPr>
            <w:r>
              <w:rPr>
                <w:rFonts w:hint="eastAsia" w:ascii="仿宋" w:hAnsi="仿宋" w:eastAsia="仿宋" w:cs="仿宋"/>
                <w:color w:val="auto"/>
                <w:kern w:val="0"/>
                <w:szCs w:val="21"/>
              </w:rPr>
              <w:t>一期、二期</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3A638BB">
            <w:pPr>
              <w:widowControl/>
              <w:spacing w:line="360" w:lineRule="auto"/>
              <w:rPr>
                <w:rFonts w:hint="eastAsia" w:ascii="仿宋" w:hAnsi="仿宋" w:eastAsia="仿宋" w:cs="仿宋"/>
                <w:color w:val="auto"/>
                <w:kern w:val="0"/>
                <w:szCs w:val="21"/>
              </w:rPr>
            </w:pPr>
            <w:r>
              <w:rPr>
                <w:rFonts w:hint="eastAsia" w:ascii="仿宋" w:hAnsi="仿宋" w:eastAsia="仿宋" w:cs="仿宋"/>
                <w:color w:val="auto"/>
                <w:kern w:val="0"/>
                <w:szCs w:val="21"/>
              </w:rPr>
              <w:t>PH值、SS、TP、CODcr、BOD5、NH3-N、TN、粪大肠菌群</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150CF2E9">
            <w:pPr>
              <w:widowControl/>
              <w:spacing w:line="360" w:lineRule="auto"/>
              <w:rPr>
                <w:rFonts w:hint="eastAsia" w:ascii="仿宋" w:hAnsi="仿宋" w:eastAsia="仿宋" w:cs="仿宋"/>
                <w:color w:val="auto"/>
                <w:kern w:val="0"/>
                <w:szCs w:val="21"/>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14:paraId="6CF4BBCD">
            <w:pPr>
              <w:widowControl/>
              <w:spacing w:line="360" w:lineRule="auto"/>
              <w:rPr>
                <w:rFonts w:hint="eastAsia" w:ascii="仿宋" w:hAnsi="仿宋" w:eastAsia="仿宋" w:cs="仿宋"/>
                <w:color w:val="auto"/>
                <w:kern w:val="0"/>
                <w:szCs w:val="21"/>
              </w:rPr>
            </w:pPr>
          </w:p>
        </w:tc>
        <w:tc>
          <w:tcPr>
            <w:tcW w:w="1040" w:type="dxa"/>
            <w:tcBorders>
              <w:top w:val="single" w:color="auto" w:sz="4" w:space="0"/>
              <w:left w:val="single" w:color="auto" w:sz="4" w:space="0"/>
              <w:bottom w:val="single" w:color="auto" w:sz="4" w:space="0"/>
              <w:right w:val="single" w:color="auto" w:sz="4" w:space="0"/>
            </w:tcBorders>
            <w:noWrap w:val="0"/>
            <w:vAlign w:val="center"/>
          </w:tcPr>
          <w:p w14:paraId="26B5A3F2">
            <w:pPr>
              <w:widowControl/>
              <w:spacing w:line="360" w:lineRule="auto"/>
              <w:rPr>
                <w:rFonts w:hint="eastAsia" w:ascii="仿宋" w:hAnsi="仿宋" w:eastAsia="仿宋" w:cs="仿宋"/>
                <w:color w:val="auto"/>
                <w:kern w:val="0"/>
                <w:szCs w:val="21"/>
              </w:rPr>
            </w:pPr>
          </w:p>
        </w:tc>
        <w:tc>
          <w:tcPr>
            <w:tcW w:w="1173" w:type="dxa"/>
            <w:tcBorders>
              <w:top w:val="single" w:color="auto" w:sz="4" w:space="0"/>
              <w:left w:val="single" w:color="auto" w:sz="4" w:space="0"/>
              <w:bottom w:val="single" w:color="auto" w:sz="4" w:space="0"/>
              <w:right w:val="single" w:color="auto" w:sz="4" w:space="0"/>
            </w:tcBorders>
            <w:noWrap w:val="0"/>
            <w:vAlign w:val="center"/>
          </w:tcPr>
          <w:p w14:paraId="24087F90">
            <w:pPr>
              <w:widowControl/>
              <w:spacing w:line="360" w:lineRule="auto"/>
              <w:rPr>
                <w:rFonts w:hint="eastAsia" w:ascii="仿宋" w:hAnsi="仿宋" w:eastAsia="仿宋" w:cs="仿宋"/>
                <w:color w:val="auto"/>
                <w:kern w:val="0"/>
                <w:szCs w:val="21"/>
              </w:rPr>
            </w:pPr>
          </w:p>
        </w:tc>
      </w:tr>
      <w:tr w14:paraId="38225D5F">
        <w:tblPrEx>
          <w:tblCellMar>
            <w:top w:w="0" w:type="dxa"/>
            <w:left w:w="108" w:type="dxa"/>
            <w:bottom w:w="0" w:type="dxa"/>
            <w:right w:w="108" w:type="dxa"/>
          </w:tblCellMar>
        </w:tblPrEx>
        <w:trPr>
          <w:trHeight w:val="57"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14:paraId="21FCE80A">
            <w:pPr>
              <w:widowControl/>
              <w:spacing w:line="360" w:lineRule="auto"/>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7</w:t>
            </w:r>
          </w:p>
        </w:tc>
        <w:tc>
          <w:tcPr>
            <w:tcW w:w="1153" w:type="dxa"/>
            <w:tcBorders>
              <w:top w:val="single" w:color="auto" w:sz="4" w:space="0"/>
              <w:left w:val="single" w:color="auto" w:sz="4" w:space="0"/>
              <w:bottom w:val="single" w:color="auto" w:sz="4" w:space="0"/>
              <w:right w:val="single" w:color="auto" w:sz="4" w:space="0"/>
            </w:tcBorders>
            <w:noWrap w:val="0"/>
            <w:vAlign w:val="center"/>
          </w:tcPr>
          <w:p w14:paraId="43D24003">
            <w:pPr>
              <w:widowControl/>
              <w:spacing w:line="360" w:lineRule="auto"/>
              <w:rPr>
                <w:rFonts w:hint="eastAsia" w:ascii="仿宋" w:hAnsi="仿宋" w:eastAsia="仿宋" w:cs="仿宋"/>
                <w:color w:val="auto"/>
                <w:kern w:val="0"/>
                <w:szCs w:val="21"/>
                <w:lang w:eastAsia="zh-CN"/>
              </w:rPr>
            </w:pPr>
            <w:r>
              <w:rPr>
                <w:rFonts w:hint="eastAsia" w:ascii="仿宋" w:hAnsi="仿宋" w:eastAsia="仿宋" w:cs="仿宋"/>
                <w:color w:val="auto"/>
                <w:kern w:val="0"/>
                <w:szCs w:val="21"/>
                <w:lang w:eastAsia="zh-CN"/>
              </w:rPr>
              <w:t>城北污水处理厂厂</w:t>
            </w:r>
          </w:p>
        </w:tc>
        <w:tc>
          <w:tcPr>
            <w:tcW w:w="891" w:type="dxa"/>
            <w:tcBorders>
              <w:top w:val="single" w:color="auto" w:sz="4" w:space="0"/>
              <w:left w:val="nil"/>
              <w:bottom w:val="single" w:color="auto" w:sz="4" w:space="0"/>
              <w:right w:val="single" w:color="auto" w:sz="4" w:space="0"/>
            </w:tcBorders>
            <w:noWrap w:val="0"/>
            <w:vAlign w:val="center"/>
          </w:tcPr>
          <w:p w14:paraId="518F93CE">
            <w:pPr>
              <w:widowControl/>
              <w:spacing w:line="360" w:lineRule="auto"/>
              <w:rPr>
                <w:rFonts w:hint="eastAsia" w:ascii="仿宋" w:hAnsi="仿宋" w:eastAsia="仿宋" w:cs="仿宋"/>
                <w:color w:val="auto"/>
                <w:kern w:val="0"/>
                <w:szCs w:val="21"/>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7266FAC">
            <w:pPr>
              <w:widowControl/>
              <w:spacing w:line="360" w:lineRule="auto"/>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Cs w:val="21"/>
              </w:rPr>
              <w:t>PH值、SS、TP、CODcr、BOD5、NH3-N、TN、粪大肠菌群</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472588E7">
            <w:pPr>
              <w:widowControl/>
              <w:spacing w:line="360" w:lineRule="auto"/>
              <w:rPr>
                <w:rFonts w:hint="eastAsia" w:ascii="仿宋" w:hAnsi="仿宋" w:eastAsia="仿宋" w:cs="仿宋"/>
                <w:color w:val="auto"/>
                <w:kern w:val="0"/>
                <w:sz w:val="21"/>
                <w:szCs w:val="21"/>
                <w:lang w:val="en-US" w:eastAsia="zh-CN" w:bidi="ar-SA"/>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14:paraId="44539EEE">
            <w:pPr>
              <w:widowControl/>
              <w:spacing w:line="360" w:lineRule="auto"/>
              <w:rPr>
                <w:rFonts w:hint="eastAsia" w:ascii="仿宋" w:hAnsi="仿宋" w:eastAsia="仿宋" w:cs="仿宋"/>
                <w:color w:val="auto"/>
                <w:kern w:val="0"/>
                <w:szCs w:val="21"/>
              </w:rPr>
            </w:pPr>
          </w:p>
        </w:tc>
        <w:tc>
          <w:tcPr>
            <w:tcW w:w="1040" w:type="dxa"/>
            <w:tcBorders>
              <w:top w:val="single" w:color="auto" w:sz="4" w:space="0"/>
              <w:left w:val="single" w:color="auto" w:sz="4" w:space="0"/>
              <w:bottom w:val="single" w:color="auto" w:sz="4" w:space="0"/>
              <w:right w:val="single" w:color="auto" w:sz="4" w:space="0"/>
            </w:tcBorders>
            <w:noWrap w:val="0"/>
            <w:vAlign w:val="center"/>
          </w:tcPr>
          <w:p w14:paraId="6EDD32C2">
            <w:pPr>
              <w:widowControl/>
              <w:spacing w:line="360" w:lineRule="auto"/>
              <w:rPr>
                <w:rFonts w:hint="eastAsia" w:ascii="仿宋" w:hAnsi="仿宋" w:eastAsia="仿宋" w:cs="仿宋"/>
                <w:color w:val="auto"/>
                <w:kern w:val="0"/>
                <w:szCs w:val="21"/>
              </w:rPr>
            </w:pPr>
          </w:p>
        </w:tc>
        <w:tc>
          <w:tcPr>
            <w:tcW w:w="1173" w:type="dxa"/>
            <w:tcBorders>
              <w:top w:val="single" w:color="auto" w:sz="4" w:space="0"/>
              <w:left w:val="single" w:color="auto" w:sz="4" w:space="0"/>
              <w:bottom w:val="single" w:color="auto" w:sz="4" w:space="0"/>
              <w:right w:val="single" w:color="auto" w:sz="4" w:space="0"/>
            </w:tcBorders>
            <w:noWrap w:val="0"/>
            <w:vAlign w:val="center"/>
          </w:tcPr>
          <w:p w14:paraId="36D39166">
            <w:pPr>
              <w:widowControl/>
              <w:spacing w:line="360" w:lineRule="auto"/>
              <w:rPr>
                <w:rFonts w:hint="eastAsia" w:ascii="仿宋" w:hAnsi="仿宋" w:eastAsia="仿宋" w:cs="仿宋"/>
                <w:color w:val="auto"/>
                <w:kern w:val="0"/>
                <w:szCs w:val="21"/>
              </w:rPr>
            </w:pPr>
          </w:p>
        </w:tc>
      </w:tr>
      <w:tr w14:paraId="284C5CAA">
        <w:tblPrEx>
          <w:tblCellMar>
            <w:top w:w="0" w:type="dxa"/>
            <w:left w:w="108" w:type="dxa"/>
            <w:bottom w:w="0" w:type="dxa"/>
            <w:right w:w="108" w:type="dxa"/>
          </w:tblCellMar>
        </w:tblPrEx>
        <w:trPr>
          <w:trHeight w:val="57"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14:paraId="4D8A3AB0">
            <w:pPr>
              <w:widowControl/>
              <w:spacing w:line="360" w:lineRule="auto"/>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8</w:t>
            </w:r>
          </w:p>
        </w:tc>
        <w:tc>
          <w:tcPr>
            <w:tcW w:w="1153" w:type="dxa"/>
            <w:tcBorders>
              <w:top w:val="single" w:color="auto" w:sz="4" w:space="0"/>
              <w:left w:val="single" w:color="auto" w:sz="4" w:space="0"/>
              <w:bottom w:val="single" w:color="auto" w:sz="4" w:space="0"/>
              <w:right w:val="single" w:color="auto" w:sz="4" w:space="0"/>
            </w:tcBorders>
            <w:noWrap w:val="0"/>
            <w:vAlign w:val="center"/>
          </w:tcPr>
          <w:p w14:paraId="533977E6">
            <w:pPr>
              <w:widowControl/>
              <w:spacing w:line="360" w:lineRule="auto"/>
              <w:rPr>
                <w:rFonts w:hint="default"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21座城市污水处理厂</w:t>
            </w:r>
          </w:p>
        </w:tc>
        <w:tc>
          <w:tcPr>
            <w:tcW w:w="891" w:type="dxa"/>
            <w:tcBorders>
              <w:top w:val="single" w:color="auto" w:sz="4" w:space="0"/>
              <w:left w:val="nil"/>
              <w:bottom w:val="single" w:color="auto" w:sz="4" w:space="0"/>
              <w:right w:val="single" w:color="auto" w:sz="4" w:space="0"/>
            </w:tcBorders>
            <w:noWrap w:val="0"/>
            <w:vAlign w:val="center"/>
          </w:tcPr>
          <w:p w14:paraId="23A0A698">
            <w:pPr>
              <w:widowControl/>
              <w:spacing w:line="360" w:lineRule="auto"/>
              <w:rPr>
                <w:rFonts w:hint="eastAsia" w:ascii="仿宋" w:hAnsi="仿宋" w:eastAsia="仿宋" w:cs="仿宋"/>
                <w:color w:val="auto"/>
                <w:kern w:val="0"/>
                <w:szCs w:val="21"/>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6533AAB">
            <w:pPr>
              <w:widowControl/>
              <w:spacing w:line="360" w:lineRule="auto"/>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Cs w:val="21"/>
              </w:rPr>
              <w:t>PH值、SS、TP、CODcr、BOD5、NH3-N、TN、粪大肠菌群</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0785AB43">
            <w:pPr>
              <w:widowControl/>
              <w:spacing w:line="360" w:lineRule="auto"/>
              <w:rPr>
                <w:rFonts w:hint="default" w:ascii="仿宋" w:hAnsi="仿宋" w:eastAsia="仿宋" w:cs="仿宋"/>
                <w:color w:val="auto"/>
                <w:kern w:val="0"/>
                <w:sz w:val="21"/>
                <w:szCs w:val="21"/>
                <w:lang w:val="en-US" w:eastAsia="zh-CN" w:bidi="ar-SA"/>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14:paraId="58D79398">
            <w:pPr>
              <w:widowControl/>
              <w:spacing w:line="360" w:lineRule="auto"/>
              <w:rPr>
                <w:rFonts w:hint="eastAsia" w:ascii="仿宋" w:hAnsi="仿宋" w:eastAsia="仿宋" w:cs="仿宋"/>
                <w:color w:val="auto"/>
                <w:kern w:val="0"/>
                <w:szCs w:val="21"/>
                <w:lang w:val="en-US" w:eastAsia="zh-CN"/>
              </w:rPr>
            </w:pPr>
          </w:p>
        </w:tc>
        <w:tc>
          <w:tcPr>
            <w:tcW w:w="1040" w:type="dxa"/>
            <w:tcBorders>
              <w:top w:val="single" w:color="auto" w:sz="4" w:space="0"/>
              <w:left w:val="single" w:color="auto" w:sz="4" w:space="0"/>
              <w:bottom w:val="single" w:color="auto" w:sz="4" w:space="0"/>
              <w:right w:val="single" w:color="auto" w:sz="4" w:space="0"/>
            </w:tcBorders>
            <w:noWrap w:val="0"/>
            <w:vAlign w:val="center"/>
          </w:tcPr>
          <w:p w14:paraId="365A09AF">
            <w:pPr>
              <w:widowControl/>
              <w:spacing w:line="360" w:lineRule="auto"/>
              <w:rPr>
                <w:rFonts w:hint="eastAsia" w:ascii="仿宋" w:hAnsi="仿宋" w:eastAsia="仿宋" w:cs="仿宋"/>
                <w:color w:val="auto"/>
                <w:kern w:val="0"/>
                <w:szCs w:val="21"/>
                <w:lang w:val="en-US" w:eastAsia="zh-CN"/>
              </w:rPr>
            </w:pPr>
          </w:p>
        </w:tc>
        <w:tc>
          <w:tcPr>
            <w:tcW w:w="1173" w:type="dxa"/>
            <w:tcBorders>
              <w:top w:val="single" w:color="auto" w:sz="4" w:space="0"/>
              <w:left w:val="single" w:color="auto" w:sz="4" w:space="0"/>
              <w:bottom w:val="single" w:color="auto" w:sz="4" w:space="0"/>
              <w:right w:val="single" w:color="auto" w:sz="4" w:space="0"/>
            </w:tcBorders>
            <w:noWrap w:val="0"/>
            <w:vAlign w:val="center"/>
          </w:tcPr>
          <w:p w14:paraId="5A3B2264">
            <w:pPr>
              <w:widowControl/>
              <w:spacing w:line="360" w:lineRule="auto"/>
              <w:rPr>
                <w:rFonts w:hint="eastAsia" w:ascii="仿宋" w:hAnsi="仿宋" w:eastAsia="仿宋" w:cs="仿宋"/>
                <w:color w:val="auto"/>
                <w:kern w:val="0"/>
                <w:szCs w:val="21"/>
              </w:rPr>
            </w:pPr>
          </w:p>
        </w:tc>
      </w:tr>
      <w:tr w14:paraId="07BB26F8">
        <w:tblPrEx>
          <w:tblCellMar>
            <w:top w:w="0" w:type="dxa"/>
            <w:left w:w="108" w:type="dxa"/>
            <w:bottom w:w="0" w:type="dxa"/>
            <w:right w:w="108" w:type="dxa"/>
          </w:tblCellMar>
        </w:tblPrEx>
        <w:trPr>
          <w:trHeight w:val="57"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14:paraId="2DA1831B">
            <w:pPr>
              <w:widowControl/>
              <w:spacing w:line="360" w:lineRule="auto"/>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9</w:t>
            </w:r>
          </w:p>
        </w:tc>
        <w:tc>
          <w:tcPr>
            <w:tcW w:w="1153" w:type="dxa"/>
            <w:tcBorders>
              <w:top w:val="single" w:color="auto" w:sz="4" w:space="0"/>
              <w:left w:val="single" w:color="auto" w:sz="4" w:space="0"/>
              <w:bottom w:val="single" w:color="auto" w:sz="4" w:space="0"/>
              <w:right w:val="single" w:color="auto" w:sz="4" w:space="0"/>
            </w:tcBorders>
            <w:noWrap w:val="0"/>
            <w:vAlign w:val="center"/>
          </w:tcPr>
          <w:p w14:paraId="04A549EC">
            <w:pPr>
              <w:widowControl/>
              <w:spacing w:line="360" w:lineRule="auto"/>
              <w:rPr>
                <w:rFonts w:hint="eastAsia" w:ascii="仿宋" w:hAnsi="仿宋" w:eastAsia="仿宋" w:cs="仿宋"/>
                <w:color w:val="auto"/>
                <w:kern w:val="0"/>
                <w:szCs w:val="21"/>
                <w:lang w:eastAsia="zh-CN"/>
              </w:rPr>
            </w:pPr>
            <w:r>
              <w:rPr>
                <w:rFonts w:hint="eastAsia" w:ascii="仿宋" w:hAnsi="仿宋" w:eastAsia="仿宋" w:cs="仿宋"/>
                <w:color w:val="auto"/>
                <w:kern w:val="0"/>
                <w:szCs w:val="21"/>
                <w:lang w:eastAsia="zh-CN"/>
              </w:rPr>
              <w:t>临时机动检测</w:t>
            </w:r>
          </w:p>
        </w:tc>
        <w:tc>
          <w:tcPr>
            <w:tcW w:w="891" w:type="dxa"/>
            <w:tcBorders>
              <w:top w:val="single" w:color="auto" w:sz="4" w:space="0"/>
              <w:left w:val="nil"/>
              <w:bottom w:val="single" w:color="auto" w:sz="4" w:space="0"/>
              <w:right w:val="single" w:color="auto" w:sz="4" w:space="0"/>
            </w:tcBorders>
            <w:noWrap w:val="0"/>
            <w:vAlign w:val="center"/>
          </w:tcPr>
          <w:p w14:paraId="0F7EF1DE">
            <w:pPr>
              <w:widowControl/>
              <w:spacing w:line="360" w:lineRule="auto"/>
              <w:rPr>
                <w:rFonts w:hint="eastAsia" w:ascii="仿宋" w:hAnsi="仿宋" w:eastAsia="仿宋" w:cs="仿宋"/>
                <w:color w:val="auto"/>
                <w:kern w:val="0"/>
                <w:szCs w:val="21"/>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DCCB4B2">
            <w:pPr>
              <w:widowControl/>
              <w:spacing w:line="360" w:lineRule="auto"/>
              <w:rPr>
                <w:rFonts w:hint="eastAsia" w:ascii="仿宋" w:hAnsi="仿宋" w:eastAsia="仿宋" w:cs="仿宋"/>
                <w:color w:val="auto"/>
                <w:kern w:val="0"/>
                <w:szCs w:val="21"/>
              </w:rPr>
            </w:pPr>
            <w:r>
              <w:rPr>
                <w:rFonts w:hint="eastAsia" w:ascii="仿宋" w:hAnsi="仿宋" w:eastAsia="仿宋" w:cs="仿宋"/>
                <w:color w:val="auto"/>
                <w:kern w:val="0"/>
                <w:szCs w:val="21"/>
              </w:rPr>
              <w:t>PH值、SS、TP、CODcr、NH3-N、动植物油</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2A41F77B">
            <w:pPr>
              <w:widowControl/>
              <w:spacing w:line="360" w:lineRule="auto"/>
              <w:rPr>
                <w:rFonts w:hint="default" w:ascii="仿宋" w:hAnsi="仿宋" w:eastAsia="仿宋" w:cs="仿宋"/>
                <w:color w:val="auto"/>
                <w:kern w:val="0"/>
                <w:szCs w:val="21"/>
                <w:lang w:val="en-US" w:eastAsia="zh-CN"/>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14:paraId="11F4EF62">
            <w:pPr>
              <w:widowControl/>
              <w:spacing w:line="360" w:lineRule="auto"/>
              <w:rPr>
                <w:rFonts w:hint="eastAsia" w:ascii="仿宋" w:hAnsi="仿宋" w:eastAsia="仿宋" w:cs="仿宋"/>
                <w:color w:val="auto"/>
                <w:kern w:val="0"/>
                <w:szCs w:val="21"/>
                <w:lang w:val="en-US" w:eastAsia="zh-CN"/>
              </w:rPr>
            </w:pPr>
          </w:p>
        </w:tc>
        <w:tc>
          <w:tcPr>
            <w:tcW w:w="1040" w:type="dxa"/>
            <w:tcBorders>
              <w:top w:val="single" w:color="auto" w:sz="4" w:space="0"/>
              <w:left w:val="single" w:color="auto" w:sz="4" w:space="0"/>
              <w:bottom w:val="single" w:color="auto" w:sz="4" w:space="0"/>
              <w:right w:val="single" w:color="auto" w:sz="4" w:space="0"/>
            </w:tcBorders>
            <w:noWrap w:val="0"/>
            <w:vAlign w:val="center"/>
          </w:tcPr>
          <w:p w14:paraId="5D558729">
            <w:pPr>
              <w:widowControl/>
              <w:spacing w:line="360" w:lineRule="auto"/>
              <w:rPr>
                <w:rFonts w:hint="eastAsia" w:ascii="仿宋" w:hAnsi="仿宋" w:eastAsia="仿宋" w:cs="仿宋"/>
                <w:color w:val="auto"/>
                <w:kern w:val="0"/>
                <w:szCs w:val="21"/>
                <w:lang w:val="en-US" w:eastAsia="zh-CN"/>
              </w:rPr>
            </w:pPr>
          </w:p>
        </w:tc>
        <w:tc>
          <w:tcPr>
            <w:tcW w:w="1173" w:type="dxa"/>
            <w:tcBorders>
              <w:top w:val="single" w:color="auto" w:sz="4" w:space="0"/>
              <w:left w:val="single" w:color="auto" w:sz="4" w:space="0"/>
              <w:bottom w:val="single" w:color="auto" w:sz="4" w:space="0"/>
              <w:right w:val="single" w:color="auto" w:sz="4" w:space="0"/>
            </w:tcBorders>
            <w:noWrap w:val="0"/>
            <w:vAlign w:val="center"/>
          </w:tcPr>
          <w:p w14:paraId="6F85D98C">
            <w:pPr>
              <w:widowControl/>
              <w:spacing w:line="360" w:lineRule="auto"/>
              <w:rPr>
                <w:rFonts w:hint="eastAsia" w:ascii="仿宋" w:hAnsi="仿宋" w:eastAsia="仿宋" w:cs="仿宋"/>
                <w:color w:val="auto"/>
                <w:kern w:val="0"/>
                <w:szCs w:val="21"/>
              </w:rPr>
            </w:pPr>
          </w:p>
        </w:tc>
      </w:tr>
    </w:tbl>
    <w:p w14:paraId="4732BBA7">
      <w:pPr>
        <w:pStyle w:val="691"/>
        <w:keepNext w:val="0"/>
        <w:pageBreakBefore w:val="0"/>
        <w:tabs>
          <w:tab w:val="clear" w:pos="720"/>
        </w:tabs>
        <w:snapToGrid w:val="0"/>
        <w:spacing w:before="120" w:after="120"/>
        <w:jc w:val="both"/>
        <w:outlineLvl w:val="9"/>
        <w:rPr>
          <w:rFonts w:hint="eastAsia" w:ascii="宋体" w:hAnsi="宋体" w:eastAsia="宋体" w:cs="宋体"/>
          <w:color w:val="auto"/>
          <w:kern w:val="2"/>
          <w:sz w:val="32"/>
          <w:szCs w:val="32"/>
          <w:highlight w:val="none"/>
        </w:rPr>
      </w:pPr>
    </w:p>
    <w:p w14:paraId="760D004F">
      <w:pPr>
        <w:pStyle w:val="69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1D57AE98">
      <w:pPr>
        <w:pStyle w:val="691"/>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中小企业声明函（如果有）</w:t>
      </w:r>
    </w:p>
    <w:p w14:paraId="664A9BDD">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3124313E">
      <w:pPr>
        <w:pStyle w:val="691"/>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14:paraId="11AC5899">
      <w:pPr>
        <w:spacing w:line="360" w:lineRule="auto"/>
        <w:ind w:right="420" w:firstLine="3614" w:firstLineChars="1000"/>
        <w:rPr>
          <w:rFonts w:hint="eastAsia" w:ascii="宋体" w:hAnsi="宋体" w:eastAsia="宋体" w:cs="宋体"/>
          <w:b/>
          <w:color w:val="auto"/>
          <w:kern w:val="0"/>
          <w:sz w:val="36"/>
          <w:szCs w:val="36"/>
          <w:highlight w:val="none"/>
        </w:rPr>
      </w:pPr>
    </w:p>
    <w:p w14:paraId="5ECBE39D">
      <w:pPr>
        <w:spacing w:line="360" w:lineRule="auto"/>
        <w:ind w:right="420" w:firstLine="3614" w:firstLineChars="1000"/>
        <w:rPr>
          <w:rFonts w:hint="eastAsia" w:ascii="宋体" w:hAnsi="宋体" w:eastAsia="宋体" w:cs="宋体"/>
          <w:b/>
          <w:color w:val="auto"/>
          <w:kern w:val="0"/>
          <w:sz w:val="36"/>
          <w:szCs w:val="36"/>
          <w:highlight w:val="none"/>
        </w:rPr>
      </w:pPr>
    </w:p>
    <w:p w14:paraId="72943891">
      <w:pPr>
        <w:spacing w:line="360" w:lineRule="auto"/>
        <w:ind w:right="420" w:firstLine="3614" w:firstLineChars="1000"/>
        <w:rPr>
          <w:rFonts w:hint="eastAsia" w:ascii="宋体" w:hAnsi="宋体" w:eastAsia="宋体" w:cs="宋体"/>
          <w:b/>
          <w:color w:val="auto"/>
          <w:kern w:val="0"/>
          <w:sz w:val="36"/>
          <w:szCs w:val="36"/>
          <w:highlight w:val="none"/>
        </w:rPr>
      </w:pPr>
    </w:p>
    <w:p w14:paraId="71321A8E">
      <w:pPr>
        <w:spacing w:line="360" w:lineRule="auto"/>
        <w:ind w:right="420" w:firstLine="3614" w:firstLineChars="1000"/>
        <w:rPr>
          <w:rFonts w:hint="eastAsia" w:ascii="宋体" w:hAnsi="宋体" w:eastAsia="宋体" w:cs="宋体"/>
          <w:b/>
          <w:color w:val="auto"/>
          <w:kern w:val="0"/>
          <w:sz w:val="36"/>
          <w:szCs w:val="36"/>
          <w:highlight w:val="none"/>
        </w:rPr>
      </w:pPr>
    </w:p>
    <w:p w14:paraId="235C814E">
      <w:pPr>
        <w:spacing w:line="360" w:lineRule="auto"/>
        <w:ind w:right="420" w:firstLine="3614" w:firstLineChars="1000"/>
        <w:rPr>
          <w:rFonts w:hint="eastAsia" w:ascii="宋体" w:hAnsi="宋体" w:eastAsia="宋体" w:cs="宋体"/>
          <w:b/>
          <w:color w:val="auto"/>
          <w:kern w:val="0"/>
          <w:sz w:val="36"/>
          <w:szCs w:val="36"/>
          <w:highlight w:val="none"/>
        </w:rPr>
      </w:pPr>
    </w:p>
    <w:p w14:paraId="3273BE02">
      <w:pPr>
        <w:spacing w:line="360" w:lineRule="auto"/>
        <w:ind w:right="420" w:firstLine="3614" w:firstLineChars="1000"/>
        <w:rPr>
          <w:rFonts w:hint="eastAsia" w:ascii="宋体" w:hAnsi="宋体" w:eastAsia="宋体" w:cs="宋体"/>
          <w:b/>
          <w:color w:val="auto"/>
          <w:kern w:val="0"/>
          <w:sz w:val="36"/>
          <w:szCs w:val="36"/>
          <w:highlight w:val="none"/>
        </w:rPr>
      </w:pPr>
    </w:p>
    <w:p w14:paraId="7DA7ADA9">
      <w:pPr>
        <w:spacing w:line="360" w:lineRule="auto"/>
        <w:ind w:right="420" w:firstLine="3614" w:firstLineChars="1000"/>
        <w:rPr>
          <w:rFonts w:hint="eastAsia" w:ascii="宋体" w:hAnsi="宋体" w:eastAsia="宋体" w:cs="宋体"/>
          <w:b/>
          <w:color w:val="auto"/>
          <w:kern w:val="0"/>
          <w:sz w:val="36"/>
          <w:szCs w:val="36"/>
          <w:highlight w:val="none"/>
        </w:rPr>
      </w:pPr>
    </w:p>
    <w:p w14:paraId="14517D5B">
      <w:pPr>
        <w:spacing w:line="360" w:lineRule="auto"/>
        <w:ind w:right="420" w:firstLine="3614" w:firstLineChars="1000"/>
        <w:rPr>
          <w:rFonts w:hint="eastAsia" w:ascii="宋体" w:hAnsi="宋体" w:eastAsia="宋体" w:cs="宋体"/>
          <w:b/>
          <w:color w:val="auto"/>
          <w:kern w:val="0"/>
          <w:sz w:val="36"/>
          <w:szCs w:val="36"/>
          <w:highlight w:val="none"/>
        </w:rPr>
      </w:pPr>
    </w:p>
    <w:p w14:paraId="74B93D76">
      <w:pPr>
        <w:spacing w:line="360" w:lineRule="auto"/>
        <w:ind w:right="420" w:firstLine="3614" w:firstLineChars="1000"/>
        <w:rPr>
          <w:rFonts w:hint="eastAsia" w:ascii="宋体" w:hAnsi="宋体" w:eastAsia="宋体" w:cs="宋体"/>
          <w:b/>
          <w:color w:val="auto"/>
          <w:kern w:val="0"/>
          <w:sz w:val="36"/>
          <w:szCs w:val="36"/>
          <w:highlight w:val="none"/>
        </w:rPr>
      </w:pPr>
    </w:p>
    <w:p w14:paraId="5F5DB740">
      <w:pPr>
        <w:spacing w:line="360" w:lineRule="auto"/>
        <w:ind w:right="420" w:firstLine="3614" w:firstLineChars="1000"/>
        <w:rPr>
          <w:rFonts w:hint="eastAsia" w:ascii="宋体" w:hAnsi="宋体" w:eastAsia="宋体" w:cs="宋体"/>
          <w:b/>
          <w:color w:val="auto"/>
          <w:kern w:val="0"/>
          <w:sz w:val="36"/>
          <w:szCs w:val="36"/>
          <w:highlight w:val="none"/>
        </w:rPr>
      </w:pPr>
    </w:p>
    <w:p w14:paraId="3B79FA5A">
      <w:pPr>
        <w:spacing w:line="360" w:lineRule="auto"/>
        <w:ind w:right="420" w:firstLine="3614" w:firstLineChars="1000"/>
        <w:rPr>
          <w:rFonts w:hint="eastAsia" w:ascii="宋体" w:hAnsi="宋体" w:eastAsia="宋体" w:cs="宋体"/>
          <w:b/>
          <w:color w:val="auto"/>
          <w:kern w:val="0"/>
          <w:sz w:val="36"/>
          <w:szCs w:val="36"/>
          <w:highlight w:val="none"/>
        </w:rPr>
      </w:pPr>
    </w:p>
    <w:p w14:paraId="37235AAF">
      <w:pPr>
        <w:spacing w:line="360" w:lineRule="auto"/>
        <w:ind w:right="420" w:firstLine="3614" w:firstLineChars="1000"/>
        <w:rPr>
          <w:rFonts w:hint="eastAsia" w:ascii="宋体" w:hAnsi="宋体" w:eastAsia="宋体" w:cs="宋体"/>
          <w:b/>
          <w:color w:val="auto"/>
          <w:kern w:val="0"/>
          <w:sz w:val="36"/>
          <w:szCs w:val="36"/>
          <w:highlight w:val="none"/>
        </w:rPr>
      </w:pPr>
    </w:p>
    <w:p w14:paraId="71EA1D99">
      <w:pPr>
        <w:spacing w:line="360" w:lineRule="auto"/>
        <w:ind w:right="420" w:firstLine="3614" w:firstLineChars="1000"/>
        <w:rPr>
          <w:rFonts w:hint="eastAsia" w:ascii="宋体" w:hAnsi="宋体" w:eastAsia="宋体" w:cs="宋体"/>
          <w:b/>
          <w:color w:val="auto"/>
          <w:kern w:val="0"/>
          <w:sz w:val="36"/>
          <w:szCs w:val="36"/>
          <w:highlight w:val="none"/>
        </w:rPr>
      </w:pPr>
    </w:p>
    <w:p w14:paraId="7B541194">
      <w:pPr>
        <w:spacing w:line="360" w:lineRule="auto"/>
        <w:ind w:right="420" w:firstLine="3614" w:firstLineChars="1000"/>
        <w:rPr>
          <w:rFonts w:hint="eastAsia" w:ascii="宋体" w:hAnsi="宋体" w:eastAsia="宋体" w:cs="宋体"/>
          <w:b/>
          <w:color w:val="auto"/>
          <w:kern w:val="0"/>
          <w:sz w:val="36"/>
          <w:szCs w:val="36"/>
          <w:highlight w:val="none"/>
        </w:rPr>
      </w:pPr>
    </w:p>
    <w:p w14:paraId="32B01C8F">
      <w:pPr>
        <w:spacing w:line="360" w:lineRule="auto"/>
        <w:ind w:right="420" w:firstLine="3614" w:firstLineChars="1000"/>
        <w:rPr>
          <w:rFonts w:hint="eastAsia" w:ascii="宋体" w:hAnsi="宋体" w:eastAsia="宋体" w:cs="宋体"/>
          <w:b/>
          <w:color w:val="auto"/>
          <w:kern w:val="0"/>
          <w:sz w:val="36"/>
          <w:szCs w:val="36"/>
          <w:highlight w:val="none"/>
        </w:rPr>
      </w:pPr>
    </w:p>
    <w:p w14:paraId="74BADCFA">
      <w:pPr>
        <w:spacing w:line="360" w:lineRule="auto"/>
        <w:ind w:right="420" w:firstLine="3614" w:firstLineChars="1000"/>
        <w:rPr>
          <w:rFonts w:hint="eastAsia" w:ascii="宋体" w:hAnsi="宋体" w:eastAsia="宋体" w:cs="宋体"/>
          <w:b/>
          <w:color w:val="auto"/>
          <w:kern w:val="0"/>
          <w:sz w:val="36"/>
          <w:szCs w:val="36"/>
          <w:highlight w:val="none"/>
        </w:rPr>
      </w:pPr>
    </w:p>
    <w:p w14:paraId="6AC28B9E">
      <w:pPr>
        <w:pStyle w:val="3"/>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rPr>
      </w:pPr>
      <w:r>
        <w:rPr>
          <w:rFonts w:hint="eastAsia" w:ascii="宋体" w:hAnsi="宋体" w:eastAsia="宋体" w:cs="宋体"/>
          <w:color w:val="auto"/>
          <w:highlight w:val="none"/>
        </w:rPr>
        <w:t>附件</w:t>
      </w:r>
    </w:p>
    <w:p w14:paraId="4AD22D86">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07B79C2E">
      <w:pPr>
        <w:spacing w:line="360" w:lineRule="auto"/>
        <w:jc w:val="center"/>
        <w:rPr>
          <w:rFonts w:hint="eastAsia" w:ascii="宋体" w:hAnsi="宋体" w:eastAsia="宋体" w:cs="宋体"/>
          <w:b/>
          <w:color w:val="auto"/>
          <w:spacing w:val="6"/>
          <w:sz w:val="32"/>
          <w:szCs w:val="32"/>
          <w:highlight w:val="none"/>
        </w:rPr>
      </w:pPr>
      <w:bookmarkStart w:id="529" w:name="OLE_LINK14"/>
      <w:bookmarkStart w:id="530" w:name="OLE_LINK13"/>
      <w:r>
        <w:rPr>
          <w:rFonts w:hint="eastAsia" w:ascii="宋体" w:hAnsi="宋体" w:eastAsia="宋体" w:cs="宋体"/>
          <w:b/>
          <w:color w:val="auto"/>
          <w:spacing w:val="6"/>
          <w:sz w:val="32"/>
          <w:szCs w:val="32"/>
          <w:highlight w:val="none"/>
        </w:rPr>
        <w:t>残疾人福利性单位声明函</w:t>
      </w:r>
    </w:p>
    <w:bookmarkEnd w:id="529"/>
    <w:bookmarkEnd w:id="530"/>
    <w:p w14:paraId="7FF919A0">
      <w:pPr>
        <w:spacing w:line="360" w:lineRule="auto"/>
        <w:rPr>
          <w:rFonts w:hint="eastAsia" w:ascii="宋体" w:hAnsi="宋体" w:eastAsia="宋体" w:cs="宋体"/>
          <w:b/>
          <w:color w:val="auto"/>
          <w:spacing w:val="6"/>
          <w:sz w:val="30"/>
          <w:szCs w:val="30"/>
          <w:highlight w:val="none"/>
        </w:rPr>
      </w:pPr>
    </w:p>
    <w:p w14:paraId="7AC724F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lang w:eastAsia="zh-CN"/>
        </w:rPr>
        <w:t>杭州市城市水设施和河道保护管理中心</w:t>
      </w:r>
      <w:r>
        <w:rPr>
          <w:rFonts w:hint="eastAsia" w:ascii="宋体" w:hAnsi="宋体" w:eastAsia="宋体" w:cs="宋体"/>
          <w:color w:val="auto"/>
          <w:sz w:val="24"/>
          <w:highlight w:val="none"/>
        </w:rPr>
        <w:t>单位的_</w:t>
      </w:r>
      <w:r>
        <w:rPr>
          <w:rFonts w:hint="eastAsia" w:ascii="宋体" w:hAnsi="宋体" w:cs="宋体"/>
          <w:color w:val="auto"/>
          <w:sz w:val="24"/>
          <w:highlight w:val="none"/>
          <w:lang w:eastAsia="zh-CN"/>
        </w:rPr>
        <w:t>排水水质监测项目</w:t>
      </w:r>
      <w:r>
        <w:rPr>
          <w:rFonts w:hint="eastAsia" w:ascii="宋体" w:hAnsi="宋体" w:eastAsia="宋体" w:cs="宋体"/>
          <w:color w:val="auto"/>
          <w:sz w:val="24"/>
          <w:highlight w:val="none"/>
        </w:rPr>
        <w:t>_项目采购活动提供本单位制造的货物（由本单位承担工程/提供服务），或者提供其他残疾人福利性单位制造的货物（不包括使用非残疾人福利性单位注册商标的货物）。</w:t>
      </w:r>
    </w:p>
    <w:p w14:paraId="7EA08A4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0CEA133E">
      <w:pPr>
        <w:spacing w:line="360" w:lineRule="auto"/>
        <w:ind w:firstLine="480" w:firstLineChars="200"/>
        <w:rPr>
          <w:rFonts w:hint="eastAsia" w:ascii="宋体" w:hAnsi="宋体" w:eastAsia="宋体" w:cs="宋体"/>
          <w:color w:val="auto"/>
          <w:sz w:val="24"/>
          <w:highlight w:val="none"/>
        </w:rPr>
      </w:pPr>
    </w:p>
    <w:p w14:paraId="2DECA90B">
      <w:pPr>
        <w:spacing w:line="360" w:lineRule="auto"/>
        <w:ind w:firstLine="480" w:firstLineChars="200"/>
        <w:rPr>
          <w:rFonts w:hint="eastAsia" w:ascii="宋体" w:hAnsi="宋体" w:eastAsia="宋体" w:cs="宋体"/>
          <w:color w:val="auto"/>
          <w:sz w:val="24"/>
          <w:highlight w:val="none"/>
        </w:rPr>
      </w:pPr>
    </w:p>
    <w:p w14:paraId="6FF2BF91">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4F3929BA">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0426FC2E">
      <w:pPr>
        <w:spacing w:line="360" w:lineRule="auto"/>
        <w:ind w:firstLine="480" w:firstLineChars="200"/>
        <w:rPr>
          <w:rFonts w:hint="eastAsia" w:ascii="宋体" w:hAnsi="宋体" w:eastAsia="宋体" w:cs="宋体"/>
          <w:color w:val="auto"/>
          <w:sz w:val="24"/>
          <w:highlight w:val="none"/>
        </w:rPr>
      </w:pPr>
    </w:p>
    <w:p w14:paraId="6FFBEF5A">
      <w:pPr>
        <w:spacing w:line="360" w:lineRule="auto"/>
        <w:ind w:firstLine="420" w:firstLineChars="200"/>
        <w:rPr>
          <w:rFonts w:hint="eastAsia" w:ascii="宋体" w:hAnsi="宋体" w:eastAsia="宋体" w:cs="宋体"/>
          <w:color w:val="auto"/>
          <w:highlight w:val="none"/>
        </w:rPr>
      </w:pPr>
    </w:p>
    <w:p w14:paraId="40C17DE9">
      <w:pPr>
        <w:spacing w:line="360" w:lineRule="auto"/>
        <w:ind w:firstLine="420" w:firstLineChars="200"/>
        <w:rPr>
          <w:rFonts w:hint="eastAsia" w:ascii="宋体" w:hAnsi="宋体" w:eastAsia="宋体" w:cs="宋体"/>
          <w:color w:val="auto"/>
          <w:highlight w:val="none"/>
        </w:rPr>
      </w:pPr>
    </w:p>
    <w:p w14:paraId="25DCD2CB">
      <w:pPr>
        <w:spacing w:line="360" w:lineRule="auto"/>
        <w:ind w:firstLine="420" w:firstLineChars="200"/>
        <w:rPr>
          <w:rFonts w:hint="eastAsia" w:ascii="宋体" w:hAnsi="宋体" w:eastAsia="宋体" w:cs="宋体"/>
          <w:color w:val="auto"/>
          <w:highlight w:val="none"/>
        </w:rPr>
      </w:pPr>
    </w:p>
    <w:p w14:paraId="3813C214">
      <w:pPr>
        <w:spacing w:line="360" w:lineRule="auto"/>
        <w:ind w:firstLine="420" w:firstLineChars="200"/>
        <w:rPr>
          <w:rFonts w:hint="eastAsia" w:ascii="宋体" w:hAnsi="宋体" w:eastAsia="宋体" w:cs="宋体"/>
          <w:color w:val="auto"/>
          <w:highlight w:val="none"/>
        </w:rPr>
      </w:pPr>
    </w:p>
    <w:p w14:paraId="1AA52CDF">
      <w:pPr>
        <w:spacing w:line="360" w:lineRule="auto"/>
        <w:rPr>
          <w:rFonts w:hint="eastAsia" w:ascii="宋体" w:hAnsi="宋体" w:eastAsia="宋体" w:cs="宋体"/>
          <w:b/>
          <w:color w:val="auto"/>
          <w:sz w:val="24"/>
          <w:highlight w:val="none"/>
        </w:rPr>
      </w:pPr>
    </w:p>
    <w:p w14:paraId="0DCABA8A">
      <w:pPr>
        <w:spacing w:line="360" w:lineRule="auto"/>
        <w:rPr>
          <w:rFonts w:hint="eastAsia" w:ascii="宋体" w:hAnsi="宋体" w:eastAsia="宋体" w:cs="宋体"/>
          <w:b/>
          <w:color w:val="auto"/>
          <w:sz w:val="24"/>
          <w:highlight w:val="none"/>
        </w:rPr>
      </w:pPr>
    </w:p>
    <w:p w14:paraId="3CD18C17">
      <w:pPr>
        <w:spacing w:line="360" w:lineRule="auto"/>
        <w:rPr>
          <w:rFonts w:hint="eastAsia" w:ascii="宋体" w:hAnsi="宋体" w:eastAsia="宋体" w:cs="宋体"/>
          <w:b/>
          <w:color w:val="auto"/>
          <w:sz w:val="24"/>
          <w:highlight w:val="none"/>
        </w:rPr>
      </w:pPr>
    </w:p>
    <w:p w14:paraId="1879E1FD">
      <w:pPr>
        <w:spacing w:line="360" w:lineRule="auto"/>
        <w:rPr>
          <w:rFonts w:hint="eastAsia" w:ascii="宋体" w:hAnsi="宋体" w:eastAsia="宋体" w:cs="宋体"/>
          <w:b/>
          <w:color w:val="auto"/>
          <w:sz w:val="24"/>
          <w:highlight w:val="none"/>
        </w:rPr>
      </w:pPr>
    </w:p>
    <w:p w14:paraId="679F1A42">
      <w:pPr>
        <w:spacing w:line="360" w:lineRule="auto"/>
        <w:rPr>
          <w:rFonts w:hint="eastAsia" w:ascii="宋体" w:hAnsi="宋体" w:eastAsia="宋体" w:cs="宋体"/>
          <w:b/>
          <w:color w:val="auto"/>
          <w:sz w:val="24"/>
          <w:highlight w:val="none"/>
        </w:rPr>
      </w:pPr>
    </w:p>
    <w:p w14:paraId="6E2D7625">
      <w:pPr>
        <w:spacing w:line="360" w:lineRule="auto"/>
        <w:rPr>
          <w:rFonts w:hint="eastAsia" w:ascii="宋体" w:hAnsi="宋体" w:eastAsia="宋体" w:cs="宋体"/>
          <w:b/>
          <w:color w:val="auto"/>
          <w:sz w:val="24"/>
          <w:highlight w:val="none"/>
        </w:rPr>
      </w:pPr>
    </w:p>
    <w:p w14:paraId="1ED30807">
      <w:pPr>
        <w:spacing w:line="360" w:lineRule="auto"/>
        <w:rPr>
          <w:rFonts w:hint="eastAsia" w:ascii="宋体" w:hAnsi="宋体" w:eastAsia="宋体" w:cs="宋体"/>
          <w:b/>
          <w:color w:val="auto"/>
          <w:sz w:val="24"/>
          <w:highlight w:val="none"/>
        </w:rPr>
      </w:pPr>
    </w:p>
    <w:p w14:paraId="37B13907">
      <w:pPr>
        <w:spacing w:line="360" w:lineRule="auto"/>
        <w:rPr>
          <w:rFonts w:hint="eastAsia" w:ascii="宋体" w:hAnsi="宋体" w:eastAsia="宋体" w:cs="宋体"/>
          <w:b/>
          <w:color w:val="auto"/>
          <w:sz w:val="24"/>
          <w:highlight w:val="none"/>
        </w:rPr>
      </w:pPr>
    </w:p>
    <w:p w14:paraId="7CBA85FD">
      <w:pPr>
        <w:spacing w:line="360" w:lineRule="auto"/>
        <w:rPr>
          <w:rFonts w:hint="eastAsia" w:ascii="宋体" w:hAnsi="宋体" w:eastAsia="宋体" w:cs="宋体"/>
          <w:b/>
          <w:color w:val="auto"/>
          <w:sz w:val="24"/>
          <w:highlight w:val="none"/>
        </w:rPr>
      </w:pPr>
    </w:p>
    <w:p w14:paraId="0E7DD8A6">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77F48E26">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21E09F2F">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4E2E4DFC">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5CB4472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062FF8F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67874F33">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1BB4D2E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0DBF854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7566DB67">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0BE3215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1E98561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552B80F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2FC9D19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12303DF3">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1867C2FA">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59A90D02">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150FEF4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46783643">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1BFFA8C7">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24185392">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5A805D8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180B3C9D">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78C02828">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1ACE34B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50F27A1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22379693">
      <w:pPr>
        <w:spacing w:line="360" w:lineRule="auto"/>
        <w:jc w:val="center"/>
        <w:rPr>
          <w:rFonts w:hint="eastAsia" w:ascii="宋体" w:hAnsi="宋体" w:eastAsia="宋体" w:cs="宋体"/>
          <w:b/>
          <w:bCs/>
          <w:color w:val="auto"/>
          <w:sz w:val="24"/>
          <w:highlight w:val="none"/>
        </w:rPr>
      </w:pPr>
    </w:p>
    <w:p w14:paraId="3DFA6C68">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22E4D3B3">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35DE9A9C">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502F5CEB">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237E121B">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4B470B4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774C73FD">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59D56BAA">
      <w:pPr>
        <w:widowControl/>
        <w:spacing w:line="360" w:lineRule="auto"/>
        <w:ind w:firstLine="600" w:firstLineChars="200"/>
        <w:jc w:val="left"/>
        <w:rPr>
          <w:rFonts w:hint="eastAsia" w:ascii="宋体" w:hAnsi="宋体" w:eastAsia="宋体" w:cs="宋体"/>
          <w:color w:val="auto"/>
          <w:sz w:val="30"/>
          <w:szCs w:val="30"/>
          <w:highlight w:val="none"/>
        </w:rPr>
      </w:pPr>
    </w:p>
    <w:p w14:paraId="684A8A91">
      <w:pPr>
        <w:spacing w:line="360" w:lineRule="auto"/>
        <w:jc w:val="center"/>
        <w:rPr>
          <w:rFonts w:hint="eastAsia" w:ascii="宋体" w:hAnsi="宋体" w:eastAsia="宋体" w:cs="宋体"/>
          <w:b/>
          <w:color w:val="auto"/>
          <w:spacing w:val="6"/>
          <w:sz w:val="32"/>
          <w:szCs w:val="32"/>
          <w:highlight w:val="none"/>
        </w:rPr>
      </w:pPr>
    </w:p>
    <w:p w14:paraId="34A234D9">
      <w:pPr>
        <w:spacing w:line="360" w:lineRule="auto"/>
        <w:jc w:val="center"/>
        <w:rPr>
          <w:rFonts w:hint="eastAsia" w:ascii="宋体" w:hAnsi="宋体" w:eastAsia="宋体" w:cs="宋体"/>
          <w:b/>
          <w:color w:val="auto"/>
          <w:spacing w:val="6"/>
          <w:sz w:val="32"/>
          <w:szCs w:val="32"/>
          <w:highlight w:val="none"/>
        </w:rPr>
      </w:pPr>
    </w:p>
    <w:p w14:paraId="2458C754">
      <w:pPr>
        <w:spacing w:line="360" w:lineRule="auto"/>
        <w:jc w:val="center"/>
        <w:rPr>
          <w:rFonts w:hint="eastAsia" w:ascii="宋体" w:hAnsi="宋体" w:eastAsia="宋体" w:cs="宋体"/>
          <w:b/>
          <w:color w:val="auto"/>
          <w:spacing w:val="6"/>
          <w:sz w:val="32"/>
          <w:szCs w:val="32"/>
          <w:highlight w:val="none"/>
        </w:rPr>
      </w:pPr>
    </w:p>
    <w:p w14:paraId="209A7039">
      <w:pPr>
        <w:spacing w:line="360" w:lineRule="auto"/>
        <w:jc w:val="center"/>
        <w:rPr>
          <w:rFonts w:hint="eastAsia" w:ascii="宋体" w:hAnsi="宋体" w:eastAsia="宋体" w:cs="宋体"/>
          <w:b/>
          <w:color w:val="auto"/>
          <w:spacing w:val="6"/>
          <w:sz w:val="32"/>
          <w:szCs w:val="32"/>
          <w:highlight w:val="none"/>
        </w:rPr>
      </w:pPr>
    </w:p>
    <w:p w14:paraId="244B22D0">
      <w:pPr>
        <w:spacing w:line="360" w:lineRule="auto"/>
        <w:jc w:val="center"/>
        <w:rPr>
          <w:rFonts w:hint="eastAsia" w:ascii="宋体" w:hAnsi="宋体" w:eastAsia="宋体" w:cs="宋体"/>
          <w:b/>
          <w:color w:val="auto"/>
          <w:spacing w:val="6"/>
          <w:sz w:val="32"/>
          <w:szCs w:val="32"/>
          <w:highlight w:val="none"/>
        </w:rPr>
      </w:pPr>
    </w:p>
    <w:p w14:paraId="43040D87">
      <w:pPr>
        <w:spacing w:line="360" w:lineRule="auto"/>
        <w:jc w:val="center"/>
        <w:rPr>
          <w:rFonts w:hint="eastAsia" w:ascii="宋体" w:hAnsi="宋体" w:eastAsia="宋体" w:cs="宋体"/>
          <w:b/>
          <w:color w:val="auto"/>
          <w:spacing w:val="6"/>
          <w:sz w:val="32"/>
          <w:szCs w:val="32"/>
          <w:highlight w:val="none"/>
        </w:rPr>
      </w:pPr>
    </w:p>
    <w:p w14:paraId="7D99D434">
      <w:pPr>
        <w:spacing w:line="360" w:lineRule="auto"/>
        <w:jc w:val="center"/>
        <w:rPr>
          <w:rFonts w:hint="eastAsia" w:ascii="宋体" w:hAnsi="宋体" w:eastAsia="宋体" w:cs="宋体"/>
          <w:b/>
          <w:color w:val="auto"/>
          <w:spacing w:val="6"/>
          <w:sz w:val="32"/>
          <w:szCs w:val="32"/>
          <w:highlight w:val="none"/>
        </w:rPr>
      </w:pPr>
    </w:p>
    <w:p w14:paraId="6B1E972C">
      <w:pPr>
        <w:spacing w:line="360" w:lineRule="auto"/>
        <w:jc w:val="center"/>
        <w:rPr>
          <w:rFonts w:hint="eastAsia" w:ascii="宋体" w:hAnsi="宋体" w:eastAsia="宋体" w:cs="宋体"/>
          <w:b/>
          <w:color w:val="auto"/>
          <w:spacing w:val="6"/>
          <w:sz w:val="32"/>
          <w:szCs w:val="32"/>
          <w:highlight w:val="none"/>
        </w:rPr>
      </w:pPr>
    </w:p>
    <w:p w14:paraId="0A88BF64">
      <w:pPr>
        <w:spacing w:line="360" w:lineRule="auto"/>
        <w:jc w:val="center"/>
        <w:rPr>
          <w:rFonts w:hint="eastAsia" w:ascii="宋体" w:hAnsi="宋体" w:eastAsia="宋体" w:cs="宋体"/>
          <w:b/>
          <w:color w:val="auto"/>
          <w:spacing w:val="6"/>
          <w:sz w:val="32"/>
          <w:szCs w:val="32"/>
          <w:highlight w:val="none"/>
        </w:rPr>
      </w:pPr>
    </w:p>
    <w:p w14:paraId="564D9DC8">
      <w:pPr>
        <w:spacing w:line="360" w:lineRule="auto"/>
        <w:jc w:val="center"/>
        <w:rPr>
          <w:rFonts w:hint="eastAsia" w:ascii="宋体" w:hAnsi="宋体" w:eastAsia="宋体" w:cs="宋体"/>
          <w:b/>
          <w:color w:val="auto"/>
          <w:spacing w:val="6"/>
          <w:sz w:val="32"/>
          <w:szCs w:val="32"/>
          <w:highlight w:val="none"/>
        </w:rPr>
      </w:pPr>
    </w:p>
    <w:p w14:paraId="3D93D271">
      <w:pPr>
        <w:spacing w:line="360" w:lineRule="auto"/>
        <w:jc w:val="center"/>
        <w:rPr>
          <w:rFonts w:hint="eastAsia" w:ascii="宋体" w:hAnsi="宋体" w:eastAsia="宋体" w:cs="宋体"/>
          <w:b/>
          <w:color w:val="auto"/>
          <w:spacing w:val="6"/>
          <w:sz w:val="32"/>
          <w:szCs w:val="32"/>
          <w:highlight w:val="none"/>
        </w:rPr>
      </w:pPr>
    </w:p>
    <w:p w14:paraId="373BC923">
      <w:pPr>
        <w:spacing w:line="360" w:lineRule="auto"/>
        <w:jc w:val="left"/>
        <w:rPr>
          <w:rFonts w:hint="eastAsia" w:ascii="宋体" w:hAnsi="宋体" w:eastAsia="宋体" w:cs="宋体"/>
          <w:b/>
          <w:color w:val="auto"/>
          <w:spacing w:val="6"/>
          <w:sz w:val="32"/>
          <w:szCs w:val="32"/>
          <w:highlight w:val="none"/>
        </w:rPr>
      </w:pPr>
    </w:p>
    <w:p w14:paraId="7F095D7E">
      <w:pPr>
        <w:spacing w:line="360" w:lineRule="auto"/>
        <w:jc w:val="left"/>
        <w:rPr>
          <w:rFonts w:hint="eastAsia" w:ascii="宋体" w:hAnsi="宋体" w:eastAsia="宋体" w:cs="宋体"/>
          <w:b/>
          <w:color w:val="auto"/>
          <w:spacing w:val="6"/>
          <w:sz w:val="32"/>
          <w:szCs w:val="32"/>
          <w:highlight w:val="none"/>
        </w:rPr>
      </w:pPr>
    </w:p>
    <w:p w14:paraId="37AA7EFA">
      <w:pPr>
        <w:spacing w:line="360" w:lineRule="auto"/>
        <w:jc w:val="left"/>
        <w:rPr>
          <w:rFonts w:hint="eastAsia" w:ascii="宋体" w:hAnsi="宋体" w:eastAsia="宋体" w:cs="宋体"/>
          <w:b/>
          <w:color w:val="auto"/>
          <w:spacing w:val="6"/>
          <w:sz w:val="32"/>
          <w:szCs w:val="32"/>
          <w:highlight w:val="none"/>
        </w:rPr>
      </w:pPr>
    </w:p>
    <w:p w14:paraId="5A5E835B">
      <w:pPr>
        <w:spacing w:line="360" w:lineRule="auto"/>
        <w:jc w:val="left"/>
        <w:rPr>
          <w:rFonts w:hint="eastAsia" w:ascii="宋体" w:hAnsi="宋体" w:eastAsia="宋体" w:cs="宋体"/>
          <w:b/>
          <w:color w:val="auto"/>
          <w:spacing w:val="6"/>
          <w:sz w:val="32"/>
          <w:szCs w:val="32"/>
          <w:highlight w:val="none"/>
        </w:rPr>
      </w:pPr>
    </w:p>
    <w:p w14:paraId="3F2ABD69">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33FE1AE1">
      <w:pPr>
        <w:spacing w:line="360" w:lineRule="auto"/>
        <w:jc w:val="center"/>
        <w:rPr>
          <w:rFonts w:hint="eastAsia" w:ascii="宋体" w:hAnsi="宋体" w:eastAsia="宋体" w:cs="宋体"/>
          <w:b/>
          <w:color w:val="auto"/>
          <w:sz w:val="24"/>
          <w:highlight w:val="none"/>
        </w:rPr>
      </w:pPr>
    </w:p>
    <w:p w14:paraId="610CD0C8">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2A9F8F4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27E198F0">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557EBBC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A7AFC53">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0AAF9C42">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14ED2AD4">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32CCAA8B">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24802CC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F6F5CD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7170E5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2C4A6C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1695E57B">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3AD75D5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5B3F1F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F5CEFD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D5FE61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3A0EEFA5">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2384FC0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29AE909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889EAA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55EC7584">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0C6C78D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6E84244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7BEE56FF">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29C2D4E0">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4DA6E5A0">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0731848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603309E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79FA6FD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368F0AC7">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2E15AF5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2A66E6A7">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4851802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270BD9F1">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62AA2E7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3A80496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78FE22C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1008B5E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16DA6C5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003E06D7">
      <w:pPr>
        <w:spacing w:line="360" w:lineRule="auto"/>
        <w:rPr>
          <w:rFonts w:hint="eastAsia" w:ascii="宋体" w:hAnsi="宋体" w:eastAsia="宋体" w:cs="宋体"/>
          <w:b/>
          <w:color w:val="auto"/>
          <w:sz w:val="24"/>
          <w:highlight w:val="none"/>
        </w:rPr>
      </w:pPr>
    </w:p>
    <w:p w14:paraId="7C93C26A">
      <w:pPr>
        <w:spacing w:line="360" w:lineRule="auto"/>
        <w:rPr>
          <w:rFonts w:hint="eastAsia" w:ascii="宋体" w:hAnsi="宋体" w:eastAsia="宋体" w:cs="宋体"/>
          <w:b/>
          <w:color w:val="auto"/>
          <w:sz w:val="24"/>
          <w:highlight w:val="none"/>
        </w:rPr>
      </w:pPr>
    </w:p>
    <w:p w14:paraId="54A9284F">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261A5F78">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5E89ED00">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31E2A26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12EDCD0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0CB0402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166DFA3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2A4E4FEB">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389ECE70">
      <w:pPr>
        <w:autoSpaceDE w:val="0"/>
        <w:autoSpaceDN w:val="0"/>
        <w:jc w:val="center"/>
        <w:rPr>
          <w:rFonts w:hint="eastAsia" w:ascii="宋体" w:hAnsi="宋体" w:eastAsia="宋体" w:cs="宋体"/>
          <w:b/>
          <w:color w:val="auto"/>
          <w:spacing w:val="6"/>
          <w:sz w:val="32"/>
          <w:szCs w:val="32"/>
          <w:highlight w:val="none"/>
        </w:rPr>
      </w:pPr>
    </w:p>
    <w:p w14:paraId="2BC5E28D">
      <w:pPr>
        <w:autoSpaceDE w:val="0"/>
        <w:autoSpaceDN w:val="0"/>
        <w:jc w:val="center"/>
        <w:rPr>
          <w:rFonts w:hint="eastAsia" w:ascii="宋体" w:hAnsi="宋体" w:eastAsia="宋体" w:cs="宋体"/>
          <w:b/>
          <w:color w:val="auto"/>
          <w:spacing w:val="6"/>
          <w:sz w:val="32"/>
          <w:szCs w:val="32"/>
          <w:highlight w:val="none"/>
        </w:rPr>
      </w:pPr>
    </w:p>
    <w:p w14:paraId="47EBF08F">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56C7607C">
      <w:pPr>
        <w:spacing w:line="360" w:lineRule="auto"/>
        <w:rPr>
          <w:rFonts w:hint="eastAsia" w:ascii="宋体" w:hAnsi="宋体" w:eastAsia="宋体" w:cs="宋体"/>
          <w:color w:val="auto"/>
          <w:sz w:val="24"/>
          <w:highlight w:val="none"/>
          <w:u w:val="single"/>
        </w:rPr>
      </w:pPr>
    </w:p>
    <w:p w14:paraId="3B6E12D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14:paraId="4310258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你方组织的（项目名称）【招标编号：ZJKJ2024-临[2024]17998号】</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58BF0B8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4B777EC1">
      <w:pPr>
        <w:spacing w:line="360" w:lineRule="auto"/>
        <w:ind w:firstLine="494"/>
        <w:rPr>
          <w:rFonts w:hint="eastAsia" w:ascii="宋体" w:hAnsi="宋体" w:eastAsia="宋体" w:cs="宋体"/>
          <w:color w:val="auto"/>
          <w:sz w:val="24"/>
          <w:highlight w:val="none"/>
        </w:rPr>
      </w:pPr>
    </w:p>
    <w:p w14:paraId="7CCD474D">
      <w:pPr>
        <w:spacing w:line="360" w:lineRule="auto"/>
        <w:ind w:firstLine="494"/>
        <w:rPr>
          <w:rFonts w:hint="eastAsia" w:ascii="宋体" w:hAnsi="宋体" w:eastAsia="宋体" w:cs="宋体"/>
          <w:color w:val="auto"/>
          <w:sz w:val="24"/>
          <w:highlight w:val="none"/>
        </w:rPr>
      </w:pPr>
    </w:p>
    <w:p w14:paraId="1CB55F82">
      <w:pPr>
        <w:spacing w:line="360" w:lineRule="auto"/>
        <w:ind w:firstLine="494"/>
        <w:rPr>
          <w:rFonts w:hint="eastAsia" w:ascii="宋体" w:hAnsi="宋体" w:eastAsia="宋体" w:cs="宋体"/>
          <w:color w:val="auto"/>
          <w:sz w:val="24"/>
          <w:highlight w:val="none"/>
        </w:rPr>
      </w:pPr>
    </w:p>
    <w:p w14:paraId="0D8DFA59">
      <w:pPr>
        <w:spacing w:line="360" w:lineRule="auto"/>
        <w:ind w:firstLine="494"/>
        <w:rPr>
          <w:rFonts w:hint="eastAsia" w:ascii="宋体" w:hAnsi="宋体" w:eastAsia="宋体" w:cs="宋体"/>
          <w:color w:val="auto"/>
          <w:sz w:val="24"/>
          <w:highlight w:val="none"/>
        </w:rPr>
      </w:pPr>
    </w:p>
    <w:p w14:paraId="2D678B50">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5E3F7CA6">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160C0798">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7C67626F">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14:paraId="343B31AD">
      <w:pPr>
        <w:autoSpaceDE w:val="0"/>
        <w:autoSpaceDN w:val="0"/>
        <w:jc w:val="center"/>
        <w:rPr>
          <w:rFonts w:hint="eastAsia" w:ascii="宋体" w:hAnsi="宋体" w:eastAsia="宋体" w:cs="宋体"/>
          <w:b/>
          <w:color w:val="auto"/>
          <w:spacing w:val="6"/>
          <w:sz w:val="32"/>
          <w:szCs w:val="32"/>
          <w:highlight w:val="none"/>
        </w:rPr>
      </w:pPr>
    </w:p>
    <w:p w14:paraId="5DD3ED0A">
      <w:pPr>
        <w:autoSpaceDE w:val="0"/>
        <w:autoSpaceDN w:val="0"/>
        <w:jc w:val="center"/>
        <w:rPr>
          <w:rFonts w:hint="eastAsia" w:ascii="宋体" w:hAnsi="宋体" w:eastAsia="宋体" w:cs="宋体"/>
          <w:b/>
          <w:color w:val="auto"/>
          <w:spacing w:val="6"/>
          <w:sz w:val="32"/>
          <w:szCs w:val="32"/>
          <w:highlight w:val="none"/>
        </w:rPr>
      </w:pPr>
    </w:p>
    <w:p w14:paraId="42EB927A">
      <w:pPr>
        <w:autoSpaceDE w:val="0"/>
        <w:autoSpaceDN w:val="0"/>
        <w:jc w:val="center"/>
        <w:rPr>
          <w:rFonts w:hint="eastAsia" w:ascii="宋体" w:hAnsi="宋体" w:eastAsia="宋体" w:cs="宋体"/>
          <w:b/>
          <w:color w:val="auto"/>
          <w:spacing w:val="6"/>
          <w:sz w:val="32"/>
          <w:szCs w:val="32"/>
          <w:highlight w:val="none"/>
        </w:rPr>
      </w:pPr>
    </w:p>
    <w:p w14:paraId="2A19594A">
      <w:pPr>
        <w:autoSpaceDE w:val="0"/>
        <w:autoSpaceDN w:val="0"/>
        <w:jc w:val="center"/>
        <w:rPr>
          <w:rFonts w:hint="eastAsia" w:ascii="宋体" w:hAnsi="宋体" w:eastAsia="宋体" w:cs="宋体"/>
          <w:b/>
          <w:color w:val="auto"/>
          <w:spacing w:val="6"/>
          <w:sz w:val="32"/>
          <w:szCs w:val="32"/>
          <w:highlight w:val="none"/>
        </w:rPr>
      </w:pPr>
    </w:p>
    <w:p w14:paraId="571B9D06">
      <w:pPr>
        <w:autoSpaceDE w:val="0"/>
        <w:autoSpaceDN w:val="0"/>
        <w:jc w:val="center"/>
        <w:rPr>
          <w:rFonts w:hint="eastAsia" w:ascii="宋体" w:hAnsi="宋体" w:eastAsia="宋体" w:cs="宋体"/>
          <w:b/>
          <w:color w:val="auto"/>
          <w:spacing w:val="6"/>
          <w:sz w:val="32"/>
          <w:szCs w:val="32"/>
          <w:highlight w:val="none"/>
        </w:rPr>
      </w:pPr>
    </w:p>
    <w:p w14:paraId="5B341F73">
      <w:pPr>
        <w:autoSpaceDE w:val="0"/>
        <w:autoSpaceDN w:val="0"/>
        <w:jc w:val="center"/>
        <w:rPr>
          <w:rFonts w:hint="eastAsia" w:ascii="宋体" w:hAnsi="宋体" w:eastAsia="宋体" w:cs="宋体"/>
          <w:b/>
          <w:color w:val="auto"/>
          <w:spacing w:val="6"/>
          <w:sz w:val="32"/>
          <w:szCs w:val="32"/>
          <w:highlight w:val="none"/>
        </w:rPr>
      </w:pPr>
    </w:p>
    <w:p w14:paraId="788D21EC">
      <w:pPr>
        <w:autoSpaceDE w:val="0"/>
        <w:autoSpaceDN w:val="0"/>
        <w:jc w:val="center"/>
        <w:rPr>
          <w:rFonts w:hint="eastAsia" w:ascii="宋体" w:hAnsi="宋体" w:eastAsia="宋体" w:cs="宋体"/>
          <w:b/>
          <w:color w:val="auto"/>
          <w:spacing w:val="6"/>
          <w:sz w:val="32"/>
          <w:szCs w:val="32"/>
          <w:highlight w:val="none"/>
        </w:rPr>
      </w:pPr>
    </w:p>
    <w:p w14:paraId="350CB93D">
      <w:pPr>
        <w:autoSpaceDE w:val="0"/>
        <w:autoSpaceDN w:val="0"/>
        <w:jc w:val="center"/>
        <w:rPr>
          <w:rFonts w:hint="eastAsia" w:ascii="宋体" w:hAnsi="宋体" w:eastAsia="宋体" w:cs="宋体"/>
          <w:b/>
          <w:color w:val="auto"/>
          <w:spacing w:val="6"/>
          <w:sz w:val="32"/>
          <w:szCs w:val="32"/>
          <w:highlight w:val="none"/>
        </w:rPr>
      </w:pPr>
    </w:p>
    <w:p w14:paraId="42EF557C">
      <w:pPr>
        <w:autoSpaceDE w:val="0"/>
        <w:autoSpaceDN w:val="0"/>
        <w:jc w:val="center"/>
        <w:rPr>
          <w:rFonts w:hint="eastAsia" w:ascii="宋体" w:hAnsi="宋体" w:eastAsia="宋体" w:cs="宋体"/>
          <w:b/>
          <w:color w:val="auto"/>
          <w:spacing w:val="6"/>
          <w:sz w:val="32"/>
          <w:szCs w:val="32"/>
          <w:highlight w:val="none"/>
        </w:rPr>
      </w:pPr>
    </w:p>
    <w:p w14:paraId="2C1DB12A">
      <w:pPr>
        <w:autoSpaceDE w:val="0"/>
        <w:autoSpaceDN w:val="0"/>
        <w:jc w:val="center"/>
        <w:rPr>
          <w:rFonts w:hint="eastAsia" w:ascii="宋体" w:hAnsi="宋体" w:eastAsia="宋体" w:cs="宋体"/>
          <w:b/>
          <w:color w:val="auto"/>
          <w:spacing w:val="6"/>
          <w:sz w:val="32"/>
          <w:szCs w:val="32"/>
          <w:highlight w:val="none"/>
        </w:rPr>
      </w:pPr>
    </w:p>
    <w:p w14:paraId="45A42F00">
      <w:pPr>
        <w:autoSpaceDE w:val="0"/>
        <w:autoSpaceDN w:val="0"/>
        <w:jc w:val="center"/>
        <w:rPr>
          <w:rFonts w:hint="eastAsia" w:ascii="宋体" w:hAnsi="宋体" w:eastAsia="宋体" w:cs="宋体"/>
          <w:b/>
          <w:color w:val="auto"/>
          <w:spacing w:val="6"/>
          <w:sz w:val="32"/>
          <w:szCs w:val="32"/>
          <w:highlight w:val="none"/>
        </w:rPr>
      </w:pPr>
    </w:p>
    <w:p w14:paraId="2EEDBD0D">
      <w:pPr>
        <w:autoSpaceDE w:val="0"/>
        <w:autoSpaceDN w:val="0"/>
        <w:jc w:val="center"/>
        <w:rPr>
          <w:rFonts w:hint="eastAsia" w:ascii="宋体" w:hAnsi="宋体" w:eastAsia="宋体" w:cs="宋体"/>
          <w:b/>
          <w:color w:val="auto"/>
          <w:spacing w:val="6"/>
          <w:sz w:val="32"/>
          <w:szCs w:val="32"/>
          <w:highlight w:val="none"/>
        </w:rPr>
      </w:pPr>
    </w:p>
    <w:p w14:paraId="022F454C">
      <w:pPr>
        <w:autoSpaceDE w:val="0"/>
        <w:autoSpaceDN w:val="0"/>
        <w:jc w:val="center"/>
        <w:rPr>
          <w:rFonts w:hint="eastAsia" w:ascii="宋体" w:hAnsi="宋体" w:eastAsia="宋体" w:cs="宋体"/>
          <w:b/>
          <w:color w:val="auto"/>
          <w:spacing w:val="6"/>
          <w:sz w:val="32"/>
          <w:szCs w:val="32"/>
          <w:highlight w:val="none"/>
        </w:rPr>
      </w:pPr>
    </w:p>
    <w:p w14:paraId="28D0EF98">
      <w:pPr>
        <w:autoSpaceDE w:val="0"/>
        <w:autoSpaceDN w:val="0"/>
        <w:jc w:val="center"/>
        <w:rPr>
          <w:rFonts w:hint="eastAsia" w:ascii="宋体" w:hAnsi="宋体" w:eastAsia="宋体" w:cs="宋体"/>
          <w:b/>
          <w:color w:val="auto"/>
          <w:spacing w:val="6"/>
          <w:sz w:val="32"/>
          <w:szCs w:val="32"/>
          <w:highlight w:val="none"/>
        </w:rPr>
      </w:pPr>
    </w:p>
    <w:p w14:paraId="07BCB661">
      <w:pPr>
        <w:autoSpaceDE w:val="0"/>
        <w:autoSpaceDN w:val="0"/>
        <w:rPr>
          <w:rFonts w:hint="eastAsia" w:ascii="宋体" w:hAnsi="宋体" w:eastAsia="宋体" w:cs="宋体"/>
          <w:b/>
          <w:color w:val="auto"/>
          <w:spacing w:val="6"/>
          <w:sz w:val="32"/>
          <w:szCs w:val="32"/>
          <w:highlight w:val="none"/>
        </w:rPr>
      </w:pPr>
    </w:p>
    <w:p w14:paraId="2FF591B7">
      <w:pPr>
        <w:autoSpaceDE w:val="0"/>
        <w:autoSpaceDN w:val="0"/>
        <w:jc w:val="center"/>
        <w:rPr>
          <w:rFonts w:hint="eastAsia" w:ascii="宋体" w:hAnsi="宋体" w:eastAsia="宋体" w:cs="宋体"/>
          <w:b/>
          <w:color w:val="auto"/>
          <w:spacing w:val="6"/>
          <w:sz w:val="32"/>
          <w:szCs w:val="32"/>
          <w:highlight w:val="none"/>
        </w:rPr>
      </w:pPr>
    </w:p>
    <w:p w14:paraId="0B858D91">
      <w:pPr>
        <w:autoSpaceDE w:val="0"/>
        <w:autoSpaceDN w:val="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kern w:val="0"/>
          <w:sz w:val="32"/>
          <w:szCs w:val="32"/>
          <w:highlight w:val="none"/>
          <w:lang w:val="zh-CN"/>
        </w:rPr>
        <w:t>联合协议</w:t>
      </w:r>
    </w:p>
    <w:p w14:paraId="7066DB9B">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7BB5180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（项目名称）【招标编号：ZJKJ2024-临[2024]17998号】</w:t>
      </w:r>
      <w:r>
        <w:rPr>
          <w:rFonts w:hint="eastAsia" w:ascii="宋体" w:hAnsi="宋体" w:eastAsia="宋体" w:cs="宋体"/>
          <w:color w:val="auto"/>
          <w:kern w:val="0"/>
          <w:sz w:val="24"/>
          <w:highlight w:val="none"/>
          <w:lang w:val="zh-CN"/>
        </w:rPr>
        <w:t xml:space="preserve">投标。 </w:t>
      </w:r>
    </w:p>
    <w:p w14:paraId="5FD283D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08EABE8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72722A0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7A8D2C7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5E66F57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5C14477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14:paraId="0A78A5C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3097CF82">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w:t>
      </w:r>
      <w:bookmarkStart w:id="531" w:name="_Hlk101131882"/>
      <w:r>
        <w:rPr>
          <w:rFonts w:hint="eastAsia" w:ascii="宋体" w:hAnsi="宋体" w:eastAsia="宋体" w:cs="宋体"/>
          <w:color w:val="auto"/>
          <w:kern w:val="0"/>
          <w:sz w:val="24"/>
          <w:highlight w:val="none"/>
          <w:u w:val="single"/>
        </w:rPr>
        <w:t>联合体成员X,……</w:t>
      </w:r>
      <w:bookmarkEnd w:id="531"/>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w:t>
      </w:r>
      <w:bookmarkStart w:id="532" w:name="_Hlk101133598"/>
      <w:r>
        <w:rPr>
          <w:rFonts w:hint="eastAsia" w:ascii="宋体" w:hAnsi="宋体" w:eastAsia="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bookmarkEnd w:id="532"/>
      <w:r>
        <w:rPr>
          <w:rFonts w:hint="eastAsia" w:ascii="宋体" w:hAnsi="宋体" w:eastAsia="宋体" w:cs="宋体"/>
          <w:b/>
          <w:color w:val="auto"/>
          <w:kern w:val="0"/>
          <w:sz w:val="24"/>
          <w:highlight w:val="none"/>
          <w:lang w:val="zh-CN"/>
        </w:rPr>
        <w:t>）</w:t>
      </w:r>
    </w:p>
    <w:p w14:paraId="72BC9573">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533"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bookmarkEnd w:id="533"/>
    </w:p>
    <w:p w14:paraId="6E79EE8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537C29C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6B21677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054C9B6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5B5C72D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6EDD1E59">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510DE9F3">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209DA8A2">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7E44CA0D">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0999C4C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1F4EFFF">
      <w:pPr>
        <w:autoSpaceDE w:val="0"/>
        <w:autoSpaceDN w:val="0"/>
        <w:jc w:val="center"/>
        <w:rPr>
          <w:rFonts w:hint="eastAsia" w:ascii="宋体" w:hAnsi="宋体" w:eastAsia="宋体" w:cs="宋体"/>
          <w:b/>
          <w:color w:val="auto"/>
          <w:spacing w:val="6"/>
          <w:sz w:val="32"/>
          <w:szCs w:val="32"/>
          <w:highlight w:val="none"/>
        </w:rPr>
      </w:pPr>
    </w:p>
    <w:p w14:paraId="05635E79">
      <w:pPr>
        <w:autoSpaceDE w:val="0"/>
        <w:autoSpaceDN w:val="0"/>
        <w:jc w:val="center"/>
        <w:rPr>
          <w:rFonts w:hint="eastAsia" w:ascii="宋体" w:hAnsi="宋体" w:eastAsia="宋体" w:cs="宋体"/>
          <w:b/>
          <w:color w:val="auto"/>
          <w:spacing w:val="6"/>
          <w:sz w:val="32"/>
          <w:szCs w:val="32"/>
          <w:highlight w:val="none"/>
        </w:rPr>
      </w:pPr>
    </w:p>
    <w:p w14:paraId="1B1C095E">
      <w:pPr>
        <w:autoSpaceDE w:val="0"/>
        <w:autoSpaceDN w:val="0"/>
        <w:jc w:val="center"/>
        <w:rPr>
          <w:rFonts w:hint="eastAsia" w:ascii="宋体" w:hAnsi="宋体" w:eastAsia="宋体" w:cs="宋体"/>
          <w:b/>
          <w:color w:val="auto"/>
          <w:spacing w:val="6"/>
          <w:sz w:val="32"/>
          <w:szCs w:val="32"/>
          <w:highlight w:val="none"/>
        </w:rPr>
      </w:pPr>
    </w:p>
    <w:p w14:paraId="016804D8">
      <w:pPr>
        <w:autoSpaceDE w:val="0"/>
        <w:autoSpaceDN w:val="0"/>
        <w:jc w:val="center"/>
        <w:rPr>
          <w:rFonts w:hint="eastAsia" w:ascii="宋体" w:hAnsi="宋体" w:eastAsia="宋体" w:cs="宋体"/>
          <w:b/>
          <w:color w:val="auto"/>
          <w:spacing w:val="6"/>
          <w:sz w:val="32"/>
          <w:szCs w:val="32"/>
          <w:highlight w:val="none"/>
        </w:rPr>
      </w:pPr>
    </w:p>
    <w:p w14:paraId="5CC40B1F">
      <w:pPr>
        <w:autoSpaceDE w:val="0"/>
        <w:autoSpaceDN w:val="0"/>
        <w:jc w:val="center"/>
        <w:rPr>
          <w:rFonts w:hint="eastAsia" w:ascii="宋体" w:hAnsi="宋体" w:eastAsia="宋体" w:cs="宋体"/>
          <w:b/>
          <w:color w:val="auto"/>
          <w:spacing w:val="6"/>
          <w:sz w:val="32"/>
          <w:szCs w:val="32"/>
          <w:highlight w:val="none"/>
        </w:rPr>
      </w:pPr>
    </w:p>
    <w:p w14:paraId="3E3DC678">
      <w:pPr>
        <w:autoSpaceDE w:val="0"/>
        <w:autoSpaceDN w:val="0"/>
        <w:jc w:val="center"/>
        <w:rPr>
          <w:rFonts w:hint="eastAsia" w:ascii="宋体" w:hAnsi="宋体" w:eastAsia="宋体" w:cs="宋体"/>
          <w:b/>
          <w:color w:val="auto"/>
          <w:spacing w:val="6"/>
          <w:sz w:val="32"/>
          <w:szCs w:val="32"/>
          <w:highlight w:val="none"/>
        </w:rPr>
      </w:pPr>
    </w:p>
    <w:p w14:paraId="01421B60">
      <w:pPr>
        <w:autoSpaceDE w:val="0"/>
        <w:autoSpaceDN w:val="0"/>
        <w:jc w:val="center"/>
        <w:rPr>
          <w:rFonts w:hint="eastAsia" w:ascii="宋体" w:hAnsi="宋体" w:eastAsia="宋体" w:cs="宋体"/>
          <w:b/>
          <w:color w:val="auto"/>
          <w:spacing w:val="6"/>
          <w:sz w:val="32"/>
          <w:szCs w:val="32"/>
          <w:highlight w:val="none"/>
        </w:rPr>
      </w:pPr>
    </w:p>
    <w:p w14:paraId="7C93C78D">
      <w:pPr>
        <w:autoSpaceDE w:val="0"/>
        <w:autoSpaceDN w:val="0"/>
        <w:jc w:val="center"/>
        <w:rPr>
          <w:rFonts w:hint="eastAsia" w:ascii="宋体" w:hAnsi="宋体" w:eastAsia="宋体" w:cs="宋体"/>
          <w:b/>
          <w:color w:val="auto"/>
          <w:spacing w:val="6"/>
          <w:sz w:val="32"/>
          <w:szCs w:val="32"/>
          <w:highlight w:val="none"/>
        </w:rPr>
      </w:pPr>
    </w:p>
    <w:p w14:paraId="121CF6E6">
      <w:pPr>
        <w:autoSpaceDE w:val="0"/>
        <w:autoSpaceDN w:val="0"/>
        <w:jc w:val="center"/>
        <w:rPr>
          <w:rFonts w:hint="eastAsia" w:ascii="宋体" w:hAnsi="宋体" w:eastAsia="宋体" w:cs="宋体"/>
          <w:b/>
          <w:color w:val="auto"/>
          <w:spacing w:val="6"/>
          <w:sz w:val="32"/>
          <w:szCs w:val="32"/>
          <w:highlight w:val="none"/>
        </w:rPr>
      </w:pPr>
    </w:p>
    <w:p w14:paraId="22326D26">
      <w:pPr>
        <w:autoSpaceDE w:val="0"/>
        <w:autoSpaceDN w:val="0"/>
        <w:jc w:val="center"/>
        <w:rPr>
          <w:rFonts w:hint="eastAsia" w:ascii="宋体" w:hAnsi="宋体" w:eastAsia="宋体" w:cs="宋体"/>
          <w:b/>
          <w:color w:val="auto"/>
          <w:spacing w:val="6"/>
          <w:sz w:val="32"/>
          <w:szCs w:val="32"/>
          <w:highlight w:val="none"/>
        </w:rPr>
      </w:pPr>
    </w:p>
    <w:p w14:paraId="4D35323B">
      <w:pPr>
        <w:autoSpaceDE w:val="0"/>
        <w:autoSpaceDN w:val="0"/>
        <w:jc w:val="center"/>
        <w:rPr>
          <w:rFonts w:hint="eastAsia" w:ascii="宋体" w:hAnsi="宋体" w:eastAsia="宋体" w:cs="宋体"/>
          <w:b/>
          <w:color w:val="auto"/>
          <w:spacing w:val="6"/>
          <w:sz w:val="32"/>
          <w:szCs w:val="32"/>
          <w:highlight w:val="none"/>
        </w:rPr>
      </w:pPr>
    </w:p>
    <w:p w14:paraId="0C63EBB0">
      <w:pPr>
        <w:autoSpaceDE w:val="0"/>
        <w:autoSpaceDN w:val="0"/>
        <w:jc w:val="center"/>
        <w:rPr>
          <w:rFonts w:hint="eastAsia" w:ascii="宋体" w:hAnsi="宋体" w:eastAsia="宋体" w:cs="宋体"/>
          <w:b/>
          <w:color w:val="auto"/>
          <w:spacing w:val="6"/>
          <w:sz w:val="32"/>
          <w:szCs w:val="32"/>
          <w:highlight w:val="none"/>
        </w:rPr>
      </w:pPr>
    </w:p>
    <w:p w14:paraId="15C3BE9D">
      <w:pPr>
        <w:autoSpaceDE w:val="0"/>
        <w:autoSpaceDN w:val="0"/>
        <w:jc w:val="center"/>
        <w:rPr>
          <w:rFonts w:hint="eastAsia" w:ascii="宋体" w:hAnsi="宋体" w:eastAsia="宋体" w:cs="宋体"/>
          <w:b/>
          <w:color w:val="auto"/>
          <w:spacing w:val="6"/>
          <w:sz w:val="32"/>
          <w:szCs w:val="32"/>
          <w:highlight w:val="none"/>
        </w:rPr>
      </w:pPr>
    </w:p>
    <w:p w14:paraId="262353A0">
      <w:pPr>
        <w:autoSpaceDE w:val="0"/>
        <w:autoSpaceDN w:val="0"/>
        <w:jc w:val="center"/>
        <w:rPr>
          <w:rFonts w:hint="eastAsia" w:ascii="宋体" w:hAnsi="宋体" w:eastAsia="宋体" w:cs="宋体"/>
          <w:b/>
          <w:color w:val="auto"/>
          <w:spacing w:val="6"/>
          <w:sz w:val="32"/>
          <w:szCs w:val="32"/>
          <w:highlight w:val="none"/>
        </w:rPr>
      </w:pPr>
    </w:p>
    <w:p w14:paraId="1DE8DBDE">
      <w:pPr>
        <w:autoSpaceDE w:val="0"/>
        <w:autoSpaceDN w:val="0"/>
        <w:jc w:val="center"/>
        <w:rPr>
          <w:rFonts w:hint="eastAsia" w:ascii="宋体" w:hAnsi="宋体" w:eastAsia="宋体" w:cs="宋体"/>
          <w:b/>
          <w:color w:val="auto"/>
          <w:spacing w:val="6"/>
          <w:sz w:val="32"/>
          <w:szCs w:val="32"/>
          <w:highlight w:val="none"/>
        </w:rPr>
      </w:pPr>
    </w:p>
    <w:p w14:paraId="31BF8C0A">
      <w:pPr>
        <w:autoSpaceDE w:val="0"/>
        <w:autoSpaceDN w:val="0"/>
        <w:jc w:val="center"/>
        <w:rPr>
          <w:rFonts w:hint="eastAsia" w:ascii="宋体" w:hAnsi="宋体" w:eastAsia="宋体" w:cs="宋体"/>
          <w:b/>
          <w:color w:val="auto"/>
          <w:spacing w:val="6"/>
          <w:sz w:val="32"/>
          <w:szCs w:val="32"/>
          <w:highlight w:val="none"/>
        </w:rPr>
      </w:pPr>
    </w:p>
    <w:p w14:paraId="6815F76D">
      <w:pPr>
        <w:autoSpaceDE w:val="0"/>
        <w:autoSpaceDN w:val="0"/>
        <w:jc w:val="center"/>
        <w:rPr>
          <w:rFonts w:hint="eastAsia" w:ascii="宋体" w:hAnsi="宋体" w:eastAsia="宋体" w:cs="宋体"/>
          <w:b/>
          <w:color w:val="auto"/>
          <w:spacing w:val="6"/>
          <w:sz w:val="32"/>
          <w:szCs w:val="32"/>
          <w:highlight w:val="none"/>
        </w:rPr>
      </w:pPr>
    </w:p>
    <w:p w14:paraId="2160FC99">
      <w:pPr>
        <w:autoSpaceDE w:val="0"/>
        <w:autoSpaceDN w:val="0"/>
        <w:jc w:val="center"/>
        <w:rPr>
          <w:rFonts w:hint="eastAsia" w:ascii="宋体" w:hAnsi="宋体" w:eastAsia="宋体" w:cs="宋体"/>
          <w:b/>
          <w:color w:val="auto"/>
          <w:spacing w:val="6"/>
          <w:sz w:val="32"/>
          <w:szCs w:val="32"/>
          <w:highlight w:val="none"/>
        </w:rPr>
      </w:pPr>
    </w:p>
    <w:p w14:paraId="12F37F2D">
      <w:pPr>
        <w:autoSpaceDE w:val="0"/>
        <w:autoSpaceDN w:val="0"/>
        <w:jc w:val="center"/>
        <w:rPr>
          <w:rFonts w:hint="eastAsia" w:ascii="宋体" w:hAnsi="宋体" w:eastAsia="宋体" w:cs="宋体"/>
          <w:b/>
          <w:color w:val="auto"/>
          <w:spacing w:val="6"/>
          <w:sz w:val="32"/>
          <w:szCs w:val="32"/>
          <w:highlight w:val="none"/>
        </w:rPr>
      </w:pPr>
    </w:p>
    <w:p w14:paraId="47B3F7CC">
      <w:pPr>
        <w:snapToGrid w:val="0"/>
        <w:spacing w:line="360" w:lineRule="auto"/>
        <w:ind w:firstLine="2999" w:firstLineChars="900"/>
        <w:jc w:val="both"/>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附件6：</w:t>
      </w:r>
      <w:r>
        <w:rPr>
          <w:rFonts w:hint="eastAsia" w:ascii="宋体" w:hAnsi="宋体" w:eastAsia="宋体" w:cs="宋体"/>
          <w:b/>
          <w:color w:val="auto"/>
          <w:kern w:val="0"/>
          <w:sz w:val="32"/>
          <w:szCs w:val="32"/>
          <w:highlight w:val="none"/>
        </w:rPr>
        <w:t>分包意向协议</w:t>
      </w:r>
    </w:p>
    <w:p w14:paraId="20658599">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0AB9660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（项目名称）【招标编号：ZJKJ2024-临[2024]17998号】</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218F794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519C168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（分包供应商2名称），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18A3218B">
      <w:pPr>
        <w:pStyle w:val="2"/>
        <w:ind w:left="210" w:leftChars="100" w:firstLine="321" w:firstLineChars="100"/>
        <w:rPr>
          <w:rFonts w:hint="eastAsia" w:ascii="宋体" w:hAnsi="宋体" w:eastAsia="宋体" w:cs="宋体"/>
          <w:color w:val="auto"/>
          <w:highlight w:val="none"/>
        </w:rPr>
      </w:pPr>
      <w:r>
        <w:rPr>
          <w:rFonts w:hint="eastAsia" w:ascii="宋体" w:hAnsi="宋体" w:eastAsia="宋体" w:cs="宋体"/>
          <w:color w:val="auto"/>
          <w:highlight w:val="none"/>
        </w:rPr>
        <w:t>……</w:t>
      </w:r>
    </w:p>
    <w:p w14:paraId="34D0C6F5">
      <w:pPr>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14:paraId="799558C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14:paraId="77E404A9">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（分包供应商X,……）提供的服务全部由小微企业承接，</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1672A238">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14:paraId="54305F4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6B89B717">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5E0B6A6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3073024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4233E04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1929E8F1">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7DE6EA97">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1FEB4B4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51E8DD9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4FDE4AD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47BCF63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八、其他</w:t>
      </w:r>
    </w:p>
    <w:p w14:paraId="4D06BE52">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投标人名称(电子签名)：</w:t>
      </w:r>
    </w:p>
    <w:p w14:paraId="13286190">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2E2721D0">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7754DB13">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1C0A1E9F">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BA9FCCE">
      <w:pPr>
        <w:autoSpaceDE w:val="0"/>
        <w:autoSpaceDN w:val="0"/>
        <w:jc w:val="center"/>
        <w:rPr>
          <w:rFonts w:hint="eastAsia" w:ascii="宋体" w:hAnsi="宋体" w:eastAsia="宋体" w:cs="宋体"/>
          <w:b/>
          <w:color w:val="auto"/>
          <w:spacing w:val="6"/>
          <w:sz w:val="32"/>
          <w:szCs w:val="32"/>
          <w:highlight w:val="none"/>
        </w:rPr>
      </w:pPr>
    </w:p>
    <w:p w14:paraId="416AA88D">
      <w:pPr>
        <w:autoSpaceDE w:val="0"/>
        <w:autoSpaceDN w:val="0"/>
        <w:jc w:val="center"/>
        <w:rPr>
          <w:rFonts w:hint="eastAsia" w:ascii="宋体" w:hAnsi="宋体" w:eastAsia="宋体" w:cs="宋体"/>
          <w:b/>
          <w:color w:val="auto"/>
          <w:spacing w:val="6"/>
          <w:sz w:val="32"/>
          <w:szCs w:val="32"/>
          <w:highlight w:val="none"/>
        </w:rPr>
      </w:pPr>
    </w:p>
    <w:p w14:paraId="1207232F">
      <w:pPr>
        <w:autoSpaceDE w:val="0"/>
        <w:autoSpaceDN w:val="0"/>
        <w:jc w:val="center"/>
        <w:rPr>
          <w:rFonts w:hint="eastAsia" w:ascii="宋体" w:hAnsi="宋体" w:eastAsia="宋体" w:cs="宋体"/>
          <w:b/>
          <w:color w:val="auto"/>
          <w:spacing w:val="6"/>
          <w:sz w:val="32"/>
          <w:szCs w:val="32"/>
          <w:highlight w:val="none"/>
        </w:rPr>
      </w:pPr>
    </w:p>
    <w:p w14:paraId="4665EDF1">
      <w:pPr>
        <w:autoSpaceDE w:val="0"/>
        <w:autoSpaceDN w:val="0"/>
        <w:jc w:val="center"/>
        <w:rPr>
          <w:rFonts w:hint="eastAsia" w:ascii="宋体" w:hAnsi="宋体" w:eastAsia="宋体" w:cs="宋体"/>
          <w:b/>
          <w:color w:val="auto"/>
          <w:spacing w:val="6"/>
          <w:sz w:val="32"/>
          <w:szCs w:val="32"/>
          <w:highlight w:val="none"/>
        </w:rPr>
      </w:pPr>
    </w:p>
    <w:p w14:paraId="746F3791">
      <w:pPr>
        <w:autoSpaceDE w:val="0"/>
        <w:autoSpaceDN w:val="0"/>
        <w:jc w:val="center"/>
        <w:rPr>
          <w:rFonts w:hint="eastAsia" w:ascii="宋体" w:hAnsi="宋体" w:eastAsia="宋体" w:cs="宋体"/>
          <w:b/>
          <w:color w:val="auto"/>
          <w:spacing w:val="6"/>
          <w:sz w:val="32"/>
          <w:szCs w:val="32"/>
          <w:highlight w:val="none"/>
        </w:rPr>
      </w:pPr>
    </w:p>
    <w:p w14:paraId="422FDEA1">
      <w:pPr>
        <w:autoSpaceDE w:val="0"/>
        <w:autoSpaceDN w:val="0"/>
        <w:jc w:val="center"/>
        <w:rPr>
          <w:rFonts w:hint="eastAsia" w:ascii="宋体" w:hAnsi="宋体" w:eastAsia="宋体" w:cs="宋体"/>
          <w:b/>
          <w:color w:val="auto"/>
          <w:spacing w:val="6"/>
          <w:sz w:val="32"/>
          <w:szCs w:val="32"/>
          <w:highlight w:val="none"/>
        </w:rPr>
      </w:pPr>
    </w:p>
    <w:p w14:paraId="6E6DF682">
      <w:pPr>
        <w:autoSpaceDE w:val="0"/>
        <w:autoSpaceDN w:val="0"/>
        <w:jc w:val="center"/>
        <w:rPr>
          <w:rFonts w:hint="eastAsia" w:ascii="宋体" w:hAnsi="宋体" w:eastAsia="宋体" w:cs="宋体"/>
          <w:b/>
          <w:color w:val="auto"/>
          <w:spacing w:val="6"/>
          <w:sz w:val="32"/>
          <w:szCs w:val="32"/>
          <w:highlight w:val="none"/>
        </w:rPr>
      </w:pPr>
    </w:p>
    <w:p w14:paraId="7E7599E9">
      <w:pPr>
        <w:autoSpaceDE w:val="0"/>
        <w:autoSpaceDN w:val="0"/>
        <w:jc w:val="center"/>
        <w:rPr>
          <w:rFonts w:hint="eastAsia" w:ascii="宋体" w:hAnsi="宋体" w:eastAsia="宋体" w:cs="宋体"/>
          <w:b/>
          <w:color w:val="auto"/>
          <w:spacing w:val="6"/>
          <w:sz w:val="32"/>
          <w:szCs w:val="32"/>
          <w:highlight w:val="none"/>
        </w:rPr>
      </w:pPr>
    </w:p>
    <w:p w14:paraId="6E4D030E">
      <w:pPr>
        <w:autoSpaceDE w:val="0"/>
        <w:autoSpaceDN w:val="0"/>
        <w:jc w:val="center"/>
        <w:rPr>
          <w:rFonts w:hint="eastAsia" w:ascii="宋体" w:hAnsi="宋体" w:eastAsia="宋体" w:cs="宋体"/>
          <w:b/>
          <w:color w:val="auto"/>
          <w:spacing w:val="6"/>
          <w:sz w:val="32"/>
          <w:szCs w:val="32"/>
          <w:highlight w:val="none"/>
        </w:rPr>
      </w:pPr>
    </w:p>
    <w:p w14:paraId="2355ED74">
      <w:pPr>
        <w:autoSpaceDE w:val="0"/>
        <w:autoSpaceDN w:val="0"/>
        <w:jc w:val="center"/>
        <w:rPr>
          <w:rFonts w:hint="eastAsia" w:ascii="宋体" w:hAnsi="宋体" w:eastAsia="宋体" w:cs="宋体"/>
          <w:b/>
          <w:color w:val="auto"/>
          <w:spacing w:val="6"/>
          <w:sz w:val="32"/>
          <w:szCs w:val="32"/>
          <w:highlight w:val="none"/>
        </w:rPr>
      </w:pPr>
    </w:p>
    <w:p w14:paraId="57C0A838">
      <w:pPr>
        <w:autoSpaceDE w:val="0"/>
        <w:autoSpaceDN w:val="0"/>
        <w:jc w:val="center"/>
        <w:rPr>
          <w:rFonts w:hint="eastAsia" w:ascii="宋体" w:hAnsi="宋体" w:eastAsia="宋体" w:cs="宋体"/>
          <w:b/>
          <w:color w:val="auto"/>
          <w:spacing w:val="6"/>
          <w:sz w:val="32"/>
          <w:szCs w:val="32"/>
          <w:highlight w:val="none"/>
        </w:rPr>
      </w:pPr>
    </w:p>
    <w:p w14:paraId="05994DEC">
      <w:pPr>
        <w:autoSpaceDE w:val="0"/>
        <w:autoSpaceDN w:val="0"/>
        <w:jc w:val="center"/>
        <w:rPr>
          <w:rFonts w:hint="eastAsia" w:ascii="宋体" w:hAnsi="宋体" w:eastAsia="宋体" w:cs="宋体"/>
          <w:b/>
          <w:color w:val="auto"/>
          <w:spacing w:val="6"/>
          <w:sz w:val="32"/>
          <w:szCs w:val="32"/>
          <w:highlight w:val="none"/>
        </w:rPr>
      </w:pPr>
    </w:p>
    <w:p w14:paraId="25E05A08">
      <w:pPr>
        <w:autoSpaceDE w:val="0"/>
        <w:autoSpaceDN w:val="0"/>
        <w:jc w:val="center"/>
        <w:rPr>
          <w:rFonts w:hint="eastAsia" w:ascii="宋体" w:hAnsi="宋体" w:eastAsia="宋体" w:cs="宋体"/>
          <w:b/>
          <w:color w:val="auto"/>
          <w:spacing w:val="6"/>
          <w:sz w:val="32"/>
          <w:szCs w:val="32"/>
          <w:highlight w:val="none"/>
        </w:rPr>
      </w:pPr>
    </w:p>
    <w:p w14:paraId="5EA10F23">
      <w:pPr>
        <w:autoSpaceDE w:val="0"/>
        <w:autoSpaceDN w:val="0"/>
        <w:jc w:val="center"/>
        <w:rPr>
          <w:rFonts w:hint="eastAsia" w:ascii="宋体" w:hAnsi="宋体" w:eastAsia="宋体" w:cs="宋体"/>
          <w:b/>
          <w:color w:val="auto"/>
          <w:spacing w:val="6"/>
          <w:sz w:val="32"/>
          <w:szCs w:val="32"/>
          <w:highlight w:val="none"/>
        </w:rPr>
      </w:pPr>
    </w:p>
    <w:p w14:paraId="5CF2D32D">
      <w:pPr>
        <w:autoSpaceDE w:val="0"/>
        <w:autoSpaceDN w:val="0"/>
        <w:jc w:val="center"/>
        <w:rPr>
          <w:rFonts w:hint="eastAsia" w:ascii="宋体" w:hAnsi="宋体" w:eastAsia="宋体" w:cs="宋体"/>
          <w:b/>
          <w:color w:val="auto"/>
          <w:spacing w:val="6"/>
          <w:sz w:val="32"/>
          <w:szCs w:val="32"/>
          <w:highlight w:val="none"/>
        </w:rPr>
      </w:pPr>
    </w:p>
    <w:p w14:paraId="194DE887">
      <w:pPr>
        <w:autoSpaceDE w:val="0"/>
        <w:autoSpaceDN w:val="0"/>
        <w:jc w:val="center"/>
        <w:rPr>
          <w:rFonts w:hint="eastAsia" w:ascii="宋体" w:hAnsi="宋体" w:eastAsia="宋体" w:cs="宋体"/>
          <w:b/>
          <w:color w:val="auto"/>
          <w:spacing w:val="6"/>
          <w:sz w:val="32"/>
          <w:szCs w:val="32"/>
          <w:highlight w:val="none"/>
        </w:rPr>
      </w:pPr>
    </w:p>
    <w:p w14:paraId="0A6BA8C7">
      <w:pPr>
        <w:autoSpaceDE w:val="0"/>
        <w:autoSpaceDN w:val="0"/>
        <w:jc w:val="center"/>
        <w:rPr>
          <w:rFonts w:hint="eastAsia" w:ascii="宋体" w:hAnsi="宋体" w:eastAsia="宋体" w:cs="宋体"/>
          <w:b/>
          <w:color w:val="auto"/>
          <w:spacing w:val="6"/>
          <w:sz w:val="32"/>
          <w:szCs w:val="32"/>
          <w:highlight w:val="none"/>
        </w:rPr>
      </w:pPr>
    </w:p>
    <w:p w14:paraId="5021214B">
      <w:pPr>
        <w:autoSpaceDE w:val="0"/>
        <w:autoSpaceDN w:val="0"/>
        <w:jc w:val="center"/>
        <w:rPr>
          <w:rFonts w:hint="eastAsia" w:ascii="宋体" w:hAnsi="宋体" w:eastAsia="宋体" w:cs="宋体"/>
          <w:b/>
          <w:color w:val="auto"/>
          <w:spacing w:val="6"/>
          <w:sz w:val="32"/>
          <w:szCs w:val="32"/>
          <w:highlight w:val="none"/>
        </w:rPr>
      </w:pPr>
    </w:p>
    <w:p w14:paraId="26F152FE">
      <w:pPr>
        <w:spacing w:line="360" w:lineRule="auto"/>
        <w:ind w:firstLine="2530" w:firstLineChars="700"/>
        <w:jc w:val="both"/>
        <w:outlineLvl w:val="0"/>
        <w:rPr>
          <w:rFonts w:hint="eastAsia" w:ascii="宋体" w:hAnsi="宋体" w:eastAsia="宋体" w:cs="宋体"/>
          <w:b/>
          <w:color w:val="auto"/>
          <w:sz w:val="36"/>
          <w:szCs w:val="20"/>
          <w:highlight w:val="none"/>
        </w:rPr>
      </w:pPr>
    </w:p>
    <w:p w14:paraId="178287B3">
      <w:pPr>
        <w:spacing w:line="360" w:lineRule="auto"/>
        <w:ind w:firstLine="2530" w:firstLineChars="700"/>
        <w:jc w:val="both"/>
        <w:outlineLvl w:val="0"/>
        <w:rPr>
          <w:rFonts w:hint="eastAsia" w:ascii="宋体" w:hAnsi="宋体" w:eastAsia="宋体" w:cs="宋体"/>
          <w:b/>
          <w:color w:val="auto"/>
          <w:sz w:val="36"/>
          <w:szCs w:val="20"/>
          <w:highlight w:val="none"/>
        </w:rPr>
      </w:pPr>
    </w:p>
    <w:p w14:paraId="56E1C45F">
      <w:pPr>
        <w:spacing w:line="360" w:lineRule="auto"/>
        <w:ind w:firstLine="2530" w:firstLineChars="700"/>
        <w:jc w:val="both"/>
        <w:outlineLvl w:val="0"/>
        <w:rPr>
          <w:rFonts w:hint="eastAsia" w:ascii="宋体" w:hAnsi="宋体" w:eastAsia="宋体" w:cs="宋体"/>
          <w:b/>
          <w:color w:val="auto"/>
          <w:sz w:val="36"/>
          <w:szCs w:val="20"/>
          <w:highlight w:val="none"/>
        </w:rPr>
      </w:pPr>
    </w:p>
    <w:p w14:paraId="0DB3A914">
      <w:pPr>
        <w:spacing w:line="360" w:lineRule="auto"/>
        <w:ind w:firstLine="2530" w:firstLineChars="700"/>
        <w:jc w:val="both"/>
        <w:outlineLvl w:val="0"/>
        <w:rPr>
          <w:rFonts w:hint="eastAsia" w:ascii="宋体" w:hAnsi="宋体" w:eastAsia="宋体" w:cs="宋体"/>
          <w:b/>
          <w:color w:val="auto"/>
          <w:sz w:val="36"/>
          <w:szCs w:val="20"/>
          <w:highlight w:val="none"/>
        </w:rPr>
      </w:pPr>
    </w:p>
    <w:p w14:paraId="26085719">
      <w:pPr>
        <w:spacing w:line="360" w:lineRule="auto"/>
        <w:ind w:firstLine="2530" w:firstLineChars="700"/>
        <w:jc w:val="both"/>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附件7：中小企业声明函</w:t>
      </w:r>
    </w:p>
    <w:p w14:paraId="2FD2F658">
      <w:pPr>
        <w:spacing w:line="360" w:lineRule="auto"/>
        <w:jc w:val="center"/>
        <w:rPr>
          <w:rFonts w:hint="eastAsia" w:ascii="宋体" w:hAnsi="宋体" w:eastAsia="宋体" w:cs="宋体"/>
          <w:color w:val="auto"/>
          <w:sz w:val="24"/>
          <w:highlight w:val="none"/>
          <w:u w:val="single"/>
        </w:rPr>
      </w:pPr>
    </w:p>
    <w:p w14:paraId="710A6367">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14:paraId="3FFF7126">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 xml:space="preserve">（采购人）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906AF24">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77DFE2F0">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 xml:space="preserve">（采购文件中明确的所属行业） </w:t>
      </w:r>
      <w:r>
        <w:rPr>
          <w:rFonts w:hint="eastAsia" w:ascii="宋体" w:hAnsi="宋体" w:eastAsia="宋体" w:cs="宋体"/>
          <w:color w:val="auto"/>
          <w:sz w:val="24"/>
          <w:highlight w:val="none"/>
        </w:rPr>
        <w:t xml:space="preserve">；承建（承接）企业为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0EF140D9">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321E6340">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7AF4DBB4">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6257D62B">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14:paraId="76E88856">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6199AB27">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14:paraId="7A172D53">
      <w:pPr>
        <w:spacing w:line="360" w:lineRule="auto"/>
        <w:ind w:right="420"/>
        <w:rPr>
          <w:rFonts w:hint="eastAsia" w:ascii="宋体" w:hAnsi="宋体" w:eastAsia="宋体" w:cs="宋体"/>
          <w:color w:val="auto"/>
          <w:sz w:val="24"/>
          <w:highlight w:val="none"/>
        </w:rPr>
      </w:pPr>
    </w:p>
    <w:p w14:paraId="31DC7BEE">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w:t>
      </w:r>
    </w:p>
    <w:p w14:paraId="51CAA48F">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96D0EF1">
      <w:pPr>
        <w:spacing w:line="360" w:lineRule="auto"/>
        <w:ind w:right="420"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973E66C">
      <w:pPr>
        <w:pStyle w:val="2"/>
        <w:ind w:firstLine="321"/>
        <w:rPr>
          <w:rFonts w:hint="eastAsia" w:ascii="宋体" w:hAnsi="宋体" w:eastAsia="宋体" w:cs="宋体"/>
          <w:color w:val="auto"/>
          <w:highlight w:val="none"/>
        </w:rPr>
      </w:pPr>
    </w:p>
    <w:p w14:paraId="59CD4436">
      <w:pPr>
        <w:spacing w:line="360" w:lineRule="auto"/>
        <w:ind w:right="420"/>
        <w:rPr>
          <w:rFonts w:hint="eastAsia" w:ascii="宋体" w:hAnsi="宋体" w:eastAsia="宋体" w:cs="宋体"/>
          <w:color w:val="auto"/>
          <w:highlight w:val="none"/>
        </w:rPr>
      </w:pPr>
    </w:p>
    <w:p w14:paraId="6F143BD3">
      <w:pPr>
        <w:spacing w:line="360" w:lineRule="auto"/>
        <w:rPr>
          <w:rFonts w:hint="eastAsia" w:ascii="宋体" w:hAnsi="宋体" w:eastAsia="宋体" w:cs="宋体"/>
          <w:bCs/>
          <w:color w:val="auto"/>
          <w:sz w:val="24"/>
          <w:highlight w:val="none"/>
        </w:rPr>
      </w:pPr>
    </w:p>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decorative"/>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decorative"/>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roman"/>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roman"/>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swiss"/>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roman"/>
    <w:pitch w:val="default"/>
    <w:sig w:usb0="00000000" w:usb1="00000000" w:usb2="00000010" w:usb3="00000000" w:csb0="00040000" w:csb1="00000000"/>
  </w:font>
  <w:font w:name="Arial (W1)">
    <w:altName w:val="Times New Roman"/>
    <w:panose1 w:val="00000000000000000000"/>
    <w:charset w:val="00"/>
    <w:family w:val="roman"/>
    <w:pitch w:val="default"/>
    <w:sig w:usb0="00000000" w:usb1="00000000" w:usb2="00000008" w:usb3="00000000" w:csb0="000001FF" w:csb1="00000000"/>
  </w:font>
  <w:font w:name="Arial Unicode MS">
    <w:altName w:val="宋体"/>
    <w:panose1 w:val="020B0604020202020204"/>
    <w:charset w:val="86"/>
    <w:family w:val="roman"/>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decorative"/>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roman"/>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swiss"/>
    <w:pitch w:val="default"/>
    <w:sig w:usb0="00000000" w:usb1="00000000" w:usb2="00000000" w:usb3="00000000" w:csb0="00000011" w:csb1="00000000"/>
  </w:font>
  <w:font w:name=".PingFang SC">
    <w:altName w:val="宋体"/>
    <w:panose1 w:val="00000000000000000000"/>
    <w:charset w:val="86"/>
    <w:family w:val="decorative"/>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4834222"/>
    </w:sdtPr>
    <w:sdtContent>
      <w:p w14:paraId="3F9CA8BD">
        <w:pPr>
          <w:pStyle w:val="40"/>
          <w:jc w:val="center"/>
        </w:pPr>
        <w:r>
          <w:rPr>
            <w:rFonts w:hint="eastAsia"/>
          </w:rPr>
          <w:t>第</w:t>
        </w:r>
        <w:r>
          <w:fldChar w:fldCharType="begin"/>
        </w:r>
        <w:r>
          <w:instrText xml:space="preserve"> PAGE  \* Arabic  \* MERGEFORMAT </w:instrText>
        </w:r>
        <w:r>
          <w:fldChar w:fldCharType="separate"/>
        </w:r>
        <w:r>
          <w:t>35</w:t>
        </w:r>
        <w:r>
          <w:fldChar w:fldCharType="end"/>
        </w:r>
        <w:r>
          <w:rPr>
            <w:rFonts w:hint="eastAsia"/>
          </w:rPr>
          <w:t>页 共</w:t>
        </w:r>
        <w:r>
          <w:fldChar w:fldCharType="begin"/>
        </w:r>
        <w:r>
          <w:instrText xml:space="preserve"> NUMPAGES  \* Arabic  \* MERGEFORMAT </w:instrText>
        </w:r>
        <w:r>
          <w:fldChar w:fldCharType="separate"/>
        </w:r>
        <w:r>
          <w:t>90</w:t>
        </w:r>
        <w:r>
          <w:fldChar w:fldCharType="end"/>
        </w:r>
        <w:r>
          <w:rPr>
            <w:rFonts w:hint="eastAsia"/>
          </w:rPr>
          <w:t>页</w:t>
        </w:r>
      </w:p>
    </w:sdtContent>
  </w:sdt>
  <w:p w14:paraId="2395C611">
    <w:pPr>
      <w:pStyle w:val="40"/>
      <w:jc w:val="center"/>
      <w:rPr>
        <w:rFonts w:ascii="仿宋_GB2312" w:eastAsia="仿宋_GB23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9C35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0489446A">
    <w:pPr>
      <w:pStyle w:val="40"/>
      <w:jc w:val="center"/>
      <w:rPr>
        <w:rFonts w:ascii="仿宋_GB2312" w:eastAsia="仿宋_GB2312"/>
        <w:szCs w:val="24"/>
      </w:rPr>
    </w:pPr>
  </w:p>
  <w:p w14:paraId="029A1B28"/>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9F4A5">
    <w:pPr>
      <w:pStyle w:val="40"/>
      <w:framePr w:wrap="around" w:vAnchor="text" w:hAnchor="margin" w:xAlign="right" w:y="1"/>
      <w:rPr>
        <w:rStyle w:val="72"/>
      </w:rPr>
    </w:pPr>
    <w:r>
      <w:fldChar w:fldCharType="begin"/>
    </w:r>
    <w:r>
      <w:rPr>
        <w:rStyle w:val="72"/>
      </w:rPr>
      <w:instrText xml:space="preserve">PAGE  </w:instrText>
    </w:r>
    <w:r>
      <w:fldChar w:fldCharType="end"/>
    </w:r>
  </w:p>
  <w:p w14:paraId="7BEBE69A">
    <w:pPr>
      <w:pStyle w:val="40"/>
      <w:ind w:right="360"/>
    </w:pPr>
  </w:p>
  <w:p w14:paraId="42D38DB3"/>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0AE9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bookmarkStart w:id="535" w:name="_Toc91899912"/>
    <w:bookmarkStart w:id="536" w:name="_Toc131845147"/>
    <w:bookmarkStart w:id="537" w:name="_Toc164085800"/>
    <w:bookmarkStart w:id="538" w:name="_Toc36110187"/>
    <w:r>
      <w:rPr>
        <w:rFonts w:hint="eastAsia" w:ascii="仿宋_GB2312" w:eastAsia="仿宋_GB2312"/>
        <w:kern w:val="0"/>
        <w:szCs w:val="21"/>
      </w:rPr>
      <w:t xml:space="preserve"> 页</w:t>
    </w:r>
    <w:bookmarkEnd w:id="535"/>
    <w:bookmarkEnd w:id="536"/>
    <w:bookmarkEnd w:id="537"/>
    <w:bookmarkEnd w:id="538"/>
  </w:p>
  <w:p w14:paraId="5C24C56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3DF95">
    <w:pPr>
      <w:pStyle w:val="40"/>
      <w:framePr w:wrap="around" w:vAnchor="text" w:hAnchor="margin" w:xAlign="right" w:y="1"/>
      <w:rPr>
        <w:rStyle w:val="72"/>
      </w:rPr>
    </w:pPr>
    <w:r>
      <w:fldChar w:fldCharType="begin"/>
    </w:r>
    <w:r>
      <w:rPr>
        <w:rStyle w:val="72"/>
      </w:rPr>
      <w:instrText xml:space="preserve">PAGE  </w:instrText>
    </w:r>
    <w:r>
      <w:fldChar w:fldCharType="end"/>
    </w:r>
  </w:p>
  <w:p w14:paraId="789A0F2E">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2893313"/>
    </w:sdtPr>
    <w:sdtContent>
      <w:p w14:paraId="3E71F8F7">
        <w:pPr>
          <w:pStyle w:val="40"/>
          <w:jc w:val="center"/>
        </w:pPr>
        <w:bookmarkStart w:id="534" w:name="_Hlk162945569"/>
        <w:r>
          <w:rPr>
            <w:rFonts w:hint="eastAsia"/>
          </w:rPr>
          <w:t>第</w:t>
        </w:r>
        <w:r>
          <w:fldChar w:fldCharType="begin"/>
        </w:r>
        <w:r>
          <w:instrText xml:space="preserve"> PAGE  \* Arabic  \* MERGEFORMAT </w:instrText>
        </w:r>
        <w:r>
          <w:fldChar w:fldCharType="separate"/>
        </w:r>
        <w:r>
          <w:t>59</w:t>
        </w:r>
        <w:r>
          <w:fldChar w:fldCharType="end"/>
        </w:r>
        <w:r>
          <w:rPr>
            <w:rFonts w:hint="eastAsia"/>
          </w:rPr>
          <w:t>页 共</w:t>
        </w:r>
        <w:r>
          <w:fldChar w:fldCharType="begin"/>
        </w:r>
        <w:r>
          <w:instrText xml:space="preserve"> NUMPAGES  \* Arabic  \* MERGEFORMAT </w:instrText>
        </w:r>
        <w:r>
          <w:fldChar w:fldCharType="separate"/>
        </w:r>
        <w:r>
          <w:t>59</w:t>
        </w:r>
        <w:r>
          <w:fldChar w:fldCharType="end"/>
        </w:r>
        <w:r>
          <w:rPr>
            <w:rFonts w:hint="eastAsia"/>
          </w:rPr>
          <w:t>页</w:t>
        </w:r>
      </w:p>
    </w:sdtContent>
  </w:sdt>
  <w:bookmarkEnd w:id="534"/>
  <w:p w14:paraId="72054BB2">
    <w:pPr>
      <w:pStyle w:val="40"/>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395B9">
    <w:pPr>
      <w:pStyle w:val="40"/>
      <w:jc w:val="center"/>
      <w:rPr>
        <w:rFonts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4B7C5">
    <w:pPr>
      <w:pStyle w:val="40"/>
      <w:rPr>
        <w:rFonts w:ascii="仿宋_GB2312" w:eastAsia="仿宋_GB2312"/>
      </w:rPr>
    </w:pPr>
  </w:p>
  <w:sdt>
    <w:sdtPr>
      <w:id w:val="731591389"/>
    </w:sdtPr>
    <w:sdtContent>
      <w:p w14:paraId="6C831D79">
        <w:pPr>
          <w:pStyle w:val="40"/>
          <w:jc w:val="center"/>
        </w:pPr>
      </w:p>
      <w:p w14:paraId="64E518AD">
        <w:pPr>
          <w:pStyle w:val="40"/>
          <w:jc w:val="center"/>
        </w:pPr>
        <w:r>
          <w:rPr>
            <w:rFonts w:hint="eastAsia"/>
          </w:rPr>
          <w:t>第</w:t>
        </w:r>
        <w:r>
          <w:fldChar w:fldCharType="begin"/>
        </w:r>
        <w:r>
          <w:instrText xml:space="preserve"> PAGE  \* Arabic  \* MERGEFORMAT </w:instrText>
        </w:r>
        <w:r>
          <w:fldChar w:fldCharType="separate"/>
        </w:r>
        <w:r>
          <w:t>68</w:t>
        </w:r>
        <w:r>
          <w:fldChar w:fldCharType="end"/>
        </w:r>
        <w:r>
          <w:rPr>
            <w:rFonts w:hint="eastAsia"/>
          </w:rPr>
          <w:t>页 共</w:t>
        </w:r>
        <w:r>
          <w:fldChar w:fldCharType="begin"/>
        </w:r>
        <w:r>
          <w:instrText xml:space="preserve"> NUMPAGES  \* Arabic  \* MERGEFORMAT </w:instrText>
        </w:r>
        <w:r>
          <w:fldChar w:fldCharType="separate"/>
        </w:r>
        <w:r>
          <w:t>68</w:t>
        </w:r>
        <w:r>
          <w:fldChar w:fldCharType="end"/>
        </w:r>
        <w:r>
          <w:rPr>
            <w:rFonts w:hint="eastAsia"/>
          </w:rPr>
          <w:t>页</w:t>
        </w:r>
      </w:p>
    </w:sdtContent>
  </w:sdt>
  <w:p w14:paraId="4FBFC058">
    <w:pPr>
      <w:pStyle w:val="40"/>
      <w:rPr>
        <w:rFonts w:ascii="仿宋_GB2312" w:eastAsia="仿宋_GB2312"/>
      </w:rPr>
    </w:pPr>
  </w:p>
  <w:p w14:paraId="3C0D52AB">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17F6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14:paraId="2EC57053">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E0D3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w:t>
    </w:r>
  </w:p>
  <w:p w14:paraId="09F9E8A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BCB5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47DEB07B">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EF80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14:paraId="1B49666A">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FAF1F">
    <w:pPr>
      <w:pStyle w:val="41"/>
      <w:pBdr>
        <w:bottom w:val="single" w:color="auto" w:sz="6" w:space="4"/>
      </w:pBdr>
      <w:jc w:val="right"/>
    </w:pPr>
    <w:r>
      <w:t></w:t>
    </w:r>
    <w:r>
      <w:rPr>
        <w:rFonts w:hint="eastAsia"/>
      </w:rPr>
      <w:t xml:space="preserve">             </w:t>
    </w:r>
    <w:r>
      <w:t>杭州市政府采购公开招标文件</w:t>
    </w:r>
  </w:p>
  <w:p w14:paraId="0120D401">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A4BBD">
    <w:pPr>
      <w:pStyle w:val="41"/>
      <w:jc w:val="right"/>
      <w:rPr>
        <w:rFonts w:ascii="仿宋_GB2312" w:eastAsia="仿宋_GB2312"/>
        <w:b/>
        <w:i/>
        <w:iCs/>
        <w:u w:val="single"/>
      </w:rPr>
    </w:pPr>
    <w:r>
      <w:t>杭州市政府采购公开招标文件</w:t>
    </w:r>
  </w:p>
  <w:p w14:paraId="6DC43613"/>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36500">
    <w:pPr>
      <w:pStyle w:val="41"/>
    </w:pPr>
    <w:r>
      <w:t></w:t>
    </w:r>
    <w:r>
      <w:rPr>
        <w:rFonts w:hint="eastAsia"/>
      </w:rPr>
      <w:t xml:space="preserve">                                             </w:t>
    </w:r>
    <w:r>
      <w:t>杭州市政府采购公开招标文件</w:t>
    </w:r>
  </w:p>
  <w:p w14:paraId="264DC9D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B3E67">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FD6E9">
    <w:pPr>
      <w:pStyle w:val="41"/>
      <w:pBdr>
        <w:bottom w:val="single" w:color="auto" w:sz="4" w:space="0"/>
      </w:pBdr>
      <w:tabs>
        <w:tab w:val="center" w:pos="4535"/>
        <w:tab w:val="right" w:pos="9070"/>
        <w:tab w:val="clear" w:pos="4153"/>
        <w:tab w:val="clear" w:pos="8306"/>
      </w:tabs>
      <w:jc w:val="right"/>
    </w:pPr>
    <w:r>
      <w:rPr>
        <w:rFonts w:hint="eastAsia" w:ascii="仿宋" w:hAnsi="仿宋" w:eastAsia="仿宋" w:cs="仿宋"/>
      </w:rPr>
      <w:t xml:space="preserve">                                   </w:t>
    </w:r>
    <w:r>
      <w:rPr>
        <w:lang w:val="zh-CN"/>
      </w:rP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C326A">
    <w:pPr>
      <w:pStyle w:val="41"/>
      <w:rPr>
        <w:rFonts w:ascii="仿宋_GB2312" w:eastAsia="仿宋_GB2312"/>
        <w:b/>
        <w:i/>
        <w:u w:val="single"/>
      </w:rPr>
    </w:pPr>
    <w:r>
      <w:t></w:t>
    </w:r>
    <w:r>
      <w:rPr>
        <w:rFonts w:hint="eastAsia"/>
      </w:rPr>
      <w:t xml:space="preserve">                                                  </w:t>
    </w:r>
    <w:r>
      <w:t xml:space="preserve">             杭州市政府采购公开招标文件</w:t>
    </w:r>
  </w:p>
  <w:p w14:paraId="44FF7EA1">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79A9B">
    <w:pPr>
      <w:pStyle w:val="41"/>
    </w:pPr>
    <w:r>
      <w:t></w:t>
    </w:r>
    <w:r>
      <w:rPr>
        <w:rFonts w:hint="eastAsia"/>
      </w:rPr>
      <w:t xml:space="preserve">         </w:t>
    </w:r>
  </w:p>
  <w:p w14:paraId="24A4F3E2">
    <w:pPr>
      <w:pStyle w:val="41"/>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ADDB4">
    <w:pPr>
      <w:pStyle w:val="41"/>
      <w:rPr>
        <w:rFonts w:ascii="仿宋_GB2312" w:eastAsia="仿宋_GB2312"/>
        <w:b/>
        <w:i/>
        <w:u w:val="single"/>
      </w:rPr>
    </w:pPr>
    <w:r>
      <w:t></w:t>
    </w:r>
    <w:r>
      <w:rPr>
        <w:rFonts w:hint="eastAsia"/>
      </w:rPr>
      <w:t xml:space="preserve">                                                  </w:t>
    </w:r>
    <w:r>
      <w:t>杭州市政府采购公开招标文件</w:t>
    </w:r>
  </w:p>
  <w:p w14:paraId="595A0D8C">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6F262">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3BB73">
    <w:pPr>
      <w:pStyle w:val="41"/>
      <w:jc w:val="right"/>
      <w:rPr>
        <w:rFonts w:ascii="仿宋_GB2312" w:eastAsia="仿宋_GB2312"/>
        <w:b/>
        <w:i/>
        <w:u w:val="single"/>
      </w:rPr>
    </w:pPr>
    <w:r>
      <w:rPr>
        <w:rFonts w:hint="eastAsia"/>
      </w:rPr>
      <w:t xml:space="preserve">                                  </w:t>
    </w:r>
    <w:r>
      <w:t>杭州市政府采购公开招标文件</w:t>
    </w:r>
  </w:p>
  <w:p w14:paraId="50041D81">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E14BD">
    <w:pPr>
      <w:pStyle w:val="41"/>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873EB4"/>
    <w:multiLevelType w:val="singleLevel"/>
    <w:tmpl w:val="D3873EB4"/>
    <w:lvl w:ilvl="0" w:tentative="0">
      <w:start w:val="3"/>
      <w:numFmt w:val="chineseCounting"/>
      <w:suff w:val="space"/>
      <w:lvlText w:val="第%1部分"/>
      <w:lvlJc w:val="left"/>
      <w:rPr>
        <w:rFonts w:hint="eastAsia"/>
      </w:rPr>
    </w:lvl>
  </w:abstractNum>
  <w:abstractNum w:abstractNumId="1">
    <w:nsid w:val="E3901C55"/>
    <w:multiLevelType w:val="singleLevel"/>
    <w:tmpl w:val="E3901C55"/>
    <w:lvl w:ilvl="0" w:tentative="0">
      <w:start w:val="27"/>
      <w:numFmt w:val="decimal"/>
      <w:lvlText w:val="%1."/>
      <w:lvlJc w:val="left"/>
      <w:pPr>
        <w:tabs>
          <w:tab w:val="left" w:pos="312"/>
        </w:tabs>
      </w:pPr>
    </w:lvl>
  </w:abstractNum>
  <w:abstractNum w:abstractNumId="2">
    <w:nsid w:val="10EB9EE5"/>
    <w:multiLevelType w:val="singleLevel"/>
    <w:tmpl w:val="10EB9EE5"/>
    <w:lvl w:ilvl="0" w:tentative="0">
      <w:start w:val="1"/>
      <w:numFmt w:val="decimal"/>
      <w:suff w:val="nothing"/>
      <w:lvlText w:val="（%1）"/>
      <w:lvlJc w:val="left"/>
    </w:lvl>
  </w:abstractNum>
  <w:abstractNum w:abstractNumId="3">
    <w:nsid w:val="3BB341E7"/>
    <w:multiLevelType w:val="singleLevel"/>
    <w:tmpl w:val="3BB341E7"/>
    <w:lvl w:ilvl="0" w:tentative="0">
      <w:start w:val="1"/>
      <w:numFmt w:val="decimal"/>
      <w:suff w:val="nothing"/>
      <w:lvlText w:val="（%1）"/>
      <w:lvlJc w:val="left"/>
    </w:lvl>
  </w:abstractNum>
  <w:abstractNum w:abstractNumId="4">
    <w:nsid w:val="4718F3C8"/>
    <w:multiLevelType w:val="singleLevel"/>
    <w:tmpl w:val="4718F3C8"/>
    <w:lvl w:ilvl="0" w:tentative="0">
      <w:start w:val="13"/>
      <w:numFmt w:val="decimal"/>
      <w:lvlText w:val="%1."/>
      <w:lvlJc w:val="left"/>
      <w:pPr>
        <w:tabs>
          <w:tab w:val="left" w:pos="312"/>
        </w:tabs>
      </w:pPr>
    </w:lvl>
  </w:abstractNum>
  <w:abstractNum w:abstractNumId="5">
    <w:nsid w:val="55D4ADC0"/>
    <w:multiLevelType w:val="singleLevel"/>
    <w:tmpl w:val="55D4ADC0"/>
    <w:lvl w:ilvl="0" w:tentative="0">
      <w:start w:val="1"/>
      <w:numFmt w:val="decimal"/>
      <w:suff w:val="nothing"/>
      <w:lvlText w:val="（%1）"/>
      <w:lvlJc w:val="left"/>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172A27"/>
    <w:rsid w:val="00000451"/>
    <w:rsid w:val="0000108B"/>
    <w:rsid w:val="0000133D"/>
    <w:rsid w:val="00001509"/>
    <w:rsid w:val="00001E3F"/>
    <w:rsid w:val="000025FA"/>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B2"/>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B53"/>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2B"/>
    <w:rsid w:val="000945BA"/>
    <w:rsid w:val="00095954"/>
    <w:rsid w:val="000960BA"/>
    <w:rsid w:val="0009662A"/>
    <w:rsid w:val="0009690D"/>
    <w:rsid w:val="00096DFF"/>
    <w:rsid w:val="00097CDB"/>
    <w:rsid w:val="00097F9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22"/>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68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97BE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98"/>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253"/>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1DF1"/>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0F12"/>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9C6"/>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07B"/>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1AC"/>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225"/>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383"/>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1D1"/>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309"/>
    <w:rsid w:val="004A1AFA"/>
    <w:rsid w:val="004A1EA7"/>
    <w:rsid w:val="004A26F5"/>
    <w:rsid w:val="004A2CCC"/>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2E7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3B6"/>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988"/>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9A4"/>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6F8E"/>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0D3"/>
    <w:rsid w:val="00603373"/>
    <w:rsid w:val="006036D0"/>
    <w:rsid w:val="00603B1C"/>
    <w:rsid w:val="006042CD"/>
    <w:rsid w:val="00605217"/>
    <w:rsid w:val="006054A5"/>
    <w:rsid w:val="006059E4"/>
    <w:rsid w:val="00605D60"/>
    <w:rsid w:val="006062A0"/>
    <w:rsid w:val="00606D30"/>
    <w:rsid w:val="00607015"/>
    <w:rsid w:val="00610597"/>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1E10"/>
    <w:rsid w:val="00632727"/>
    <w:rsid w:val="0063283D"/>
    <w:rsid w:val="00633769"/>
    <w:rsid w:val="00633FE3"/>
    <w:rsid w:val="00634276"/>
    <w:rsid w:val="00634570"/>
    <w:rsid w:val="0063487C"/>
    <w:rsid w:val="00634CE6"/>
    <w:rsid w:val="006359AB"/>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6BE"/>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3FF7"/>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6D60"/>
    <w:rsid w:val="006A7C29"/>
    <w:rsid w:val="006A7D46"/>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09F2"/>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0F75"/>
    <w:rsid w:val="006F1493"/>
    <w:rsid w:val="006F1911"/>
    <w:rsid w:val="006F1DE9"/>
    <w:rsid w:val="006F2046"/>
    <w:rsid w:val="006F2F59"/>
    <w:rsid w:val="006F311E"/>
    <w:rsid w:val="006F3442"/>
    <w:rsid w:val="006F36A5"/>
    <w:rsid w:val="006F3FC9"/>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BD3"/>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3F1C"/>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3059"/>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A43"/>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2C4B"/>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86"/>
    <w:rsid w:val="009261DB"/>
    <w:rsid w:val="00926939"/>
    <w:rsid w:val="00926F4C"/>
    <w:rsid w:val="00927330"/>
    <w:rsid w:val="00927710"/>
    <w:rsid w:val="009307CA"/>
    <w:rsid w:val="009312F9"/>
    <w:rsid w:val="00931445"/>
    <w:rsid w:val="00931AB8"/>
    <w:rsid w:val="00931C19"/>
    <w:rsid w:val="00931C63"/>
    <w:rsid w:val="00931D10"/>
    <w:rsid w:val="0093218A"/>
    <w:rsid w:val="00933613"/>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6DF5"/>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190"/>
    <w:rsid w:val="00A249D2"/>
    <w:rsid w:val="00A254AB"/>
    <w:rsid w:val="00A259F2"/>
    <w:rsid w:val="00A266CC"/>
    <w:rsid w:val="00A26DB4"/>
    <w:rsid w:val="00A27425"/>
    <w:rsid w:val="00A3023E"/>
    <w:rsid w:val="00A305C5"/>
    <w:rsid w:val="00A30919"/>
    <w:rsid w:val="00A31F05"/>
    <w:rsid w:val="00A31FD2"/>
    <w:rsid w:val="00A33AFD"/>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BA0"/>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691"/>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1B8"/>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47C"/>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974"/>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3776"/>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F4"/>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47B"/>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8D9"/>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851"/>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49"/>
    <w:rsid w:val="00DB6F96"/>
    <w:rsid w:val="00DB71B9"/>
    <w:rsid w:val="00DB733F"/>
    <w:rsid w:val="00DB7662"/>
    <w:rsid w:val="00DB7E46"/>
    <w:rsid w:val="00DC0DF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6BA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DF7B39"/>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562"/>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5D3"/>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102"/>
    <w:rsid w:val="00EF0D4B"/>
    <w:rsid w:val="00EF0FE6"/>
    <w:rsid w:val="00EF1130"/>
    <w:rsid w:val="00EF1432"/>
    <w:rsid w:val="00EF1511"/>
    <w:rsid w:val="00EF1F01"/>
    <w:rsid w:val="00EF2C39"/>
    <w:rsid w:val="00EF2C5F"/>
    <w:rsid w:val="00EF3811"/>
    <w:rsid w:val="00EF3AC4"/>
    <w:rsid w:val="00EF3FF9"/>
    <w:rsid w:val="00EF41AF"/>
    <w:rsid w:val="00EF44CB"/>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8AB"/>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22F"/>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2DF3"/>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B50415"/>
    <w:rsid w:val="02DC4B10"/>
    <w:rsid w:val="02DD76CE"/>
    <w:rsid w:val="02F36323"/>
    <w:rsid w:val="02F5619C"/>
    <w:rsid w:val="0326446A"/>
    <w:rsid w:val="032D5555"/>
    <w:rsid w:val="03537341"/>
    <w:rsid w:val="036634D2"/>
    <w:rsid w:val="037B39C7"/>
    <w:rsid w:val="03D66FDC"/>
    <w:rsid w:val="03DD35E4"/>
    <w:rsid w:val="04076900"/>
    <w:rsid w:val="041A5A3B"/>
    <w:rsid w:val="042311BA"/>
    <w:rsid w:val="042B157A"/>
    <w:rsid w:val="048F763B"/>
    <w:rsid w:val="049F330E"/>
    <w:rsid w:val="04AA775C"/>
    <w:rsid w:val="04AF1889"/>
    <w:rsid w:val="04BA5BC7"/>
    <w:rsid w:val="04D21F46"/>
    <w:rsid w:val="04F66F48"/>
    <w:rsid w:val="05251E14"/>
    <w:rsid w:val="05A16594"/>
    <w:rsid w:val="05A7762D"/>
    <w:rsid w:val="05E25CD6"/>
    <w:rsid w:val="060E5941"/>
    <w:rsid w:val="06110FAF"/>
    <w:rsid w:val="06374D71"/>
    <w:rsid w:val="06402896"/>
    <w:rsid w:val="06493CA7"/>
    <w:rsid w:val="065A6178"/>
    <w:rsid w:val="066F1CF3"/>
    <w:rsid w:val="06930BB8"/>
    <w:rsid w:val="06AB60C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6526C"/>
    <w:rsid w:val="09A92330"/>
    <w:rsid w:val="09B06B87"/>
    <w:rsid w:val="09C13146"/>
    <w:rsid w:val="09D52F1F"/>
    <w:rsid w:val="09E04166"/>
    <w:rsid w:val="0A087F4D"/>
    <w:rsid w:val="0A1C0718"/>
    <w:rsid w:val="0A3E7710"/>
    <w:rsid w:val="0A423E02"/>
    <w:rsid w:val="0A5B7E63"/>
    <w:rsid w:val="0AA374A5"/>
    <w:rsid w:val="0AAB7649"/>
    <w:rsid w:val="0ABC5606"/>
    <w:rsid w:val="0B30404E"/>
    <w:rsid w:val="0B4C6C14"/>
    <w:rsid w:val="0B547599"/>
    <w:rsid w:val="0B631A88"/>
    <w:rsid w:val="0B683D45"/>
    <w:rsid w:val="0B7E44E2"/>
    <w:rsid w:val="0B7F3F11"/>
    <w:rsid w:val="0B884417"/>
    <w:rsid w:val="0B9730BE"/>
    <w:rsid w:val="0BF6188C"/>
    <w:rsid w:val="0BF73C91"/>
    <w:rsid w:val="0C170175"/>
    <w:rsid w:val="0C571A41"/>
    <w:rsid w:val="0C5C1171"/>
    <w:rsid w:val="0C5E1CBC"/>
    <w:rsid w:val="0C615B50"/>
    <w:rsid w:val="0C8445DA"/>
    <w:rsid w:val="0C87121B"/>
    <w:rsid w:val="0CC007F7"/>
    <w:rsid w:val="0CC617AC"/>
    <w:rsid w:val="0CE618DF"/>
    <w:rsid w:val="0CE628BA"/>
    <w:rsid w:val="0CF93AD9"/>
    <w:rsid w:val="0CFE707A"/>
    <w:rsid w:val="0D063BDA"/>
    <w:rsid w:val="0D08375F"/>
    <w:rsid w:val="0D184CFB"/>
    <w:rsid w:val="0D4A7419"/>
    <w:rsid w:val="0D65264E"/>
    <w:rsid w:val="0D827401"/>
    <w:rsid w:val="0D84094E"/>
    <w:rsid w:val="0D8A00E9"/>
    <w:rsid w:val="0D8D589E"/>
    <w:rsid w:val="0DA01C73"/>
    <w:rsid w:val="0DD63300"/>
    <w:rsid w:val="0DF35478"/>
    <w:rsid w:val="0DF50604"/>
    <w:rsid w:val="0DF702FE"/>
    <w:rsid w:val="0E060E51"/>
    <w:rsid w:val="0E5604B2"/>
    <w:rsid w:val="0E6D5D79"/>
    <w:rsid w:val="0E976173"/>
    <w:rsid w:val="0E9D0089"/>
    <w:rsid w:val="0EB803EE"/>
    <w:rsid w:val="0EF94D4B"/>
    <w:rsid w:val="0F4958DC"/>
    <w:rsid w:val="0F515DF7"/>
    <w:rsid w:val="0F596BA8"/>
    <w:rsid w:val="0F6248D2"/>
    <w:rsid w:val="0F693536"/>
    <w:rsid w:val="0F6F183C"/>
    <w:rsid w:val="0F7B0511"/>
    <w:rsid w:val="0F7B76D9"/>
    <w:rsid w:val="0F816ACD"/>
    <w:rsid w:val="0F9832DB"/>
    <w:rsid w:val="0FBF3FD2"/>
    <w:rsid w:val="0FBF7FF3"/>
    <w:rsid w:val="10646583"/>
    <w:rsid w:val="107D4B15"/>
    <w:rsid w:val="108A3C80"/>
    <w:rsid w:val="10C26171"/>
    <w:rsid w:val="10F33360"/>
    <w:rsid w:val="10F716C9"/>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65CF3"/>
    <w:rsid w:val="154A6454"/>
    <w:rsid w:val="15762120"/>
    <w:rsid w:val="16A523E8"/>
    <w:rsid w:val="16A8729C"/>
    <w:rsid w:val="16B33777"/>
    <w:rsid w:val="16BC70A7"/>
    <w:rsid w:val="16C6339E"/>
    <w:rsid w:val="172D2B29"/>
    <w:rsid w:val="172F2D79"/>
    <w:rsid w:val="17557BEF"/>
    <w:rsid w:val="17D349C1"/>
    <w:rsid w:val="1830729E"/>
    <w:rsid w:val="1870062C"/>
    <w:rsid w:val="18817102"/>
    <w:rsid w:val="18830A15"/>
    <w:rsid w:val="18852B28"/>
    <w:rsid w:val="188B5321"/>
    <w:rsid w:val="197F74D6"/>
    <w:rsid w:val="198509FA"/>
    <w:rsid w:val="19932372"/>
    <w:rsid w:val="19A20DD5"/>
    <w:rsid w:val="19AE03F1"/>
    <w:rsid w:val="1A071A03"/>
    <w:rsid w:val="1A1F16AE"/>
    <w:rsid w:val="1A3B5C77"/>
    <w:rsid w:val="1A984BAD"/>
    <w:rsid w:val="1AB8220E"/>
    <w:rsid w:val="1AE4166C"/>
    <w:rsid w:val="1AF06CFB"/>
    <w:rsid w:val="1AF11B8D"/>
    <w:rsid w:val="1B11359C"/>
    <w:rsid w:val="1B19589E"/>
    <w:rsid w:val="1B2A271F"/>
    <w:rsid w:val="1B530544"/>
    <w:rsid w:val="1B713184"/>
    <w:rsid w:val="1B99078D"/>
    <w:rsid w:val="1BA209CF"/>
    <w:rsid w:val="1BB4777D"/>
    <w:rsid w:val="1BD75AB8"/>
    <w:rsid w:val="1BFFCCBA"/>
    <w:rsid w:val="1C0459C2"/>
    <w:rsid w:val="1C160766"/>
    <w:rsid w:val="1C1B3B4A"/>
    <w:rsid w:val="1C335C35"/>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EFF6F4C"/>
    <w:rsid w:val="1F0A0FF3"/>
    <w:rsid w:val="1F5771FF"/>
    <w:rsid w:val="1FA405E6"/>
    <w:rsid w:val="1FD52DD5"/>
    <w:rsid w:val="1FE868A9"/>
    <w:rsid w:val="20034907"/>
    <w:rsid w:val="20173E4B"/>
    <w:rsid w:val="204607B7"/>
    <w:rsid w:val="204E48BC"/>
    <w:rsid w:val="208536BB"/>
    <w:rsid w:val="208921B3"/>
    <w:rsid w:val="20973DEB"/>
    <w:rsid w:val="20B26522"/>
    <w:rsid w:val="20B44310"/>
    <w:rsid w:val="211116EB"/>
    <w:rsid w:val="216133FC"/>
    <w:rsid w:val="216F1968"/>
    <w:rsid w:val="21957C48"/>
    <w:rsid w:val="21D56769"/>
    <w:rsid w:val="21E52EF3"/>
    <w:rsid w:val="21FB5D7B"/>
    <w:rsid w:val="22015E94"/>
    <w:rsid w:val="220B1C3D"/>
    <w:rsid w:val="221D1D20"/>
    <w:rsid w:val="22334A87"/>
    <w:rsid w:val="22BE6801"/>
    <w:rsid w:val="233500BF"/>
    <w:rsid w:val="23377FF7"/>
    <w:rsid w:val="2346492D"/>
    <w:rsid w:val="236B425F"/>
    <w:rsid w:val="237B69CA"/>
    <w:rsid w:val="23836192"/>
    <w:rsid w:val="23901F29"/>
    <w:rsid w:val="239C0061"/>
    <w:rsid w:val="23B908A4"/>
    <w:rsid w:val="23D31D8F"/>
    <w:rsid w:val="23E95BEF"/>
    <w:rsid w:val="23FD0064"/>
    <w:rsid w:val="24341072"/>
    <w:rsid w:val="245375B0"/>
    <w:rsid w:val="24642C0A"/>
    <w:rsid w:val="24B22173"/>
    <w:rsid w:val="24B95AD9"/>
    <w:rsid w:val="24BE24DA"/>
    <w:rsid w:val="24CF5825"/>
    <w:rsid w:val="24D663E6"/>
    <w:rsid w:val="24D77F2B"/>
    <w:rsid w:val="25547DCE"/>
    <w:rsid w:val="258B00E2"/>
    <w:rsid w:val="25A917A6"/>
    <w:rsid w:val="25BE27CC"/>
    <w:rsid w:val="25EC4515"/>
    <w:rsid w:val="25F74A5C"/>
    <w:rsid w:val="2628662C"/>
    <w:rsid w:val="262D45DE"/>
    <w:rsid w:val="26871DC8"/>
    <w:rsid w:val="26A53EF9"/>
    <w:rsid w:val="26A94201"/>
    <w:rsid w:val="26AC274F"/>
    <w:rsid w:val="26DD1E76"/>
    <w:rsid w:val="27044A29"/>
    <w:rsid w:val="271D34C8"/>
    <w:rsid w:val="275201FA"/>
    <w:rsid w:val="276142BF"/>
    <w:rsid w:val="27783712"/>
    <w:rsid w:val="27907362"/>
    <w:rsid w:val="28333E1D"/>
    <w:rsid w:val="28454BD6"/>
    <w:rsid w:val="28455253"/>
    <w:rsid w:val="28551971"/>
    <w:rsid w:val="285B1C53"/>
    <w:rsid w:val="289F7086"/>
    <w:rsid w:val="28C32028"/>
    <w:rsid w:val="28CC490F"/>
    <w:rsid w:val="28D539F5"/>
    <w:rsid w:val="28DE0127"/>
    <w:rsid w:val="28DE40AA"/>
    <w:rsid w:val="28E673FB"/>
    <w:rsid w:val="28E868B0"/>
    <w:rsid w:val="29345E77"/>
    <w:rsid w:val="294C65AD"/>
    <w:rsid w:val="29806583"/>
    <w:rsid w:val="298B3C4C"/>
    <w:rsid w:val="29F26D24"/>
    <w:rsid w:val="2A15033F"/>
    <w:rsid w:val="2A1662C1"/>
    <w:rsid w:val="2A1C7367"/>
    <w:rsid w:val="2A2815FA"/>
    <w:rsid w:val="2A2D5B29"/>
    <w:rsid w:val="2A6D6092"/>
    <w:rsid w:val="2A7D76B4"/>
    <w:rsid w:val="2A8D7611"/>
    <w:rsid w:val="2AF978C7"/>
    <w:rsid w:val="2B437463"/>
    <w:rsid w:val="2B7807EE"/>
    <w:rsid w:val="2BA153F1"/>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993A6E"/>
    <w:rsid w:val="2FD25781"/>
    <w:rsid w:val="2FDC745C"/>
    <w:rsid w:val="2FFD7934"/>
    <w:rsid w:val="30733ACD"/>
    <w:rsid w:val="308C3862"/>
    <w:rsid w:val="309379D8"/>
    <w:rsid w:val="30A224B1"/>
    <w:rsid w:val="30A270F7"/>
    <w:rsid w:val="30DF1478"/>
    <w:rsid w:val="30EC586F"/>
    <w:rsid w:val="310D3AB1"/>
    <w:rsid w:val="313D6A2D"/>
    <w:rsid w:val="314550B7"/>
    <w:rsid w:val="319C6071"/>
    <w:rsid w:val="31AC537E"/>
    <w:rsid w:val="31B63855"/>
    <w:rsid w:val="31BE4652"/>
    <w:rsid w:val="31E3679B"/>
    <w:rsid w:val="31E732FD"/>
    <w:rsid w:val="31E89DB6"/>
    <w:rsid w:val="32517576"/>
    <w:rsid w:val="32A51F07"/>
    <w:rsid w:val="32BE5C2C"/>
    <w:rsid w:val="32FB6478"/>
    <w:rsid w:val="33263B3F"/>
    <w:rsid w:val="336963EB"/>
    <w:rsid w:val="33816EEB"/>
    <w:rsid w:val="33EB55CD"/>
    <w:rsid w:val="33EC4C02"/>
    <w:rsid w:val="33F75A83"/>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6F66CBC"/>
    <w:rsid w:val="373F410B"/>
    <w:rsid w:val="377B53F3"/>
    <w:rsid w:val="37EE7094"/>
    <w:rsid w:val="38296C89"/>
    <w:rsid w:val="383002EB"/>
    <w:rsid w:val="3836131C"/>
    <w:rsid w:val="38586797"/>
    <w:rsid w:val="38BC0149"/>
    <w:rsid w:val="38D87D1C"/>
    <w:rsid w:val="39636459"/>
    <w:rsid w:val="396B7F6C"/>
    <w:rsid w:val="397C58C6"/>
    <w:rsid w:val="39B417A9"/>
    <w:rsid w:val="39C80E9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6185A"/>
    <w:rsid w:val="3E0D48F6"/>
    <w:rsid w:val="3E1868B4"/>
    <w:rsid w:val="3E377251"/>
    <w:rsid w:val="3E42664B"/>
    <w:rsid w:val="3E5A7334"/>
    <w:rsid w:val="3E7B5D6B"/>
    <w:rsid w:val="3E843E66"/>
    <w:rsid w:val="3E8F51FE"/>
    <w:rsid w:val="3E926F87"/>
    <w:rsid w:val="3E9A59DE"/>
    <w:rsid w:val="3EAF4836"/>
    <w:rsid w:val="3EC33DFA"/>
    <w:rsid w:val="3EFFF3D8"/>
    <w:rsid w:val="3F060E16"/>
    <w:rsid w:val="3F1D1096"/>
    <w:rsid w:val="3F2F0234"/>
    <w:rsid w:val="3F6363FE"/>
    <w:rsid w:val="3F756B8F"/>
    <w:rsid w:val="3F7E7356"/>
    <w:rsid w:val="3F95482B"/>
    <w:rsid w:val="4019356B"/>
    <w:rsid w:val="40592157"/>
    <w:rsid w:val="406E1CAE"/>
    <w:rsid w:val="40A0133A"/>
    <w:rsid w:val="40C31A53"/>
    <w:rsid w:val="40FF545D"/>
    <w:rsid w:val="410067C8"/>
    <w:rsid w:val="418F0D2A"/>
    <w:rsid w:val="41D01505"/>
    <w:rsid w:val="421F2B99"/>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45829"/>
    <w:rsid w:val="43C77C27"/>
    <w:rsid w:val="43DE09EE"/>
    <w:rsid w:val="44002FAD"/>
    <w:rsid w:val="449101DD"/>
    <w:rsid w:val="44DE1391"/>
    <w:rsid w:val="451B225C"/>
    <w:rsid w:val="452410C9"/>
    <w:rsid w:val="45317DFB"/>
    <w:rsid w:val="454F3620"/>
    <w:rsid w:val="456D3CE4"/>
    <w:rsid w:val="4579042C"/>
    <w:rsid w:val="457F0571"/>
    <w:rsid w:val="45851176"/>
    <w:rsid w:val="458925A4"/>
    <w:rsid w:val="45B71A83"/>
    <w:rsid w:val="45C63B94"/>
    <w:rsid w:val="460E7DA5"/>
    <w:rsid w:val="46422483"/>
    <w:rsid w:val="4659254A"/>
    <w:rsid w:val="465B0637"/>
    <w:rsid w:val="465E3F0D"/>
    <w:rsid w:val="466A16E6"/>
    <w:rsid w:val="46893F2B"/>
    <w:rsid w:val="46C4686E"/>
    <w:rsid w:val="47553757"/>
    <w:rsid w:val="477B778F"/>
    <w:rsid w:val="478203EC"/>
    <w:rsid w:val="47B025FA"/>
    <w:rsid w:val="4809698F"/>
    <w:rsid w:val="4811697D"/>
    <w:rsid w:val="487A3E25"/>
    <w:rsid w:val="48801BAB"/>
    <w:rsid w:val="488B5503"/>
    <w:rsid w:val="48937E21"/>
    <w:rsid w:val="489A0361"/>
    <w:rsid w:val="489E0D6C"/>
    <w:rsid w:val="48B94FF3"/>
    <w:rsid w:val="48E37AAB"/>
    <w:rsid w:val="48FD4B4C"/>
    <w:rsid w:val="490A68E0"/>
    <w:rsid w:val="491055FE"/>
    <w:rsid w:val="495F5B3E"/>
    <w:rsid w:val="496F77D7"/>
    <w:rsid w:val="497654FD"/>
    <w:rsid w:val="499D1F90"/>
    <w:rsid w:val="49B64211"/>
    <w:rsid w:val="49E56AF9"/>
    <w:rsid w:val="49F6167F"/>
    <w:rsid w:val="4A043C8E"/>
    <w:rsid w:val="4A064FA0"/>
    <w:rsid w:val="4A16615C"/>
    <w:rsid w:val="4A4424D7"/>
    <w:rsid w:val="4AB82D0F"/>
    <w:rsid w:val="4AEB7664"/>
    <w:rsid w:val="4AFD7C19"/>
    <w:rsid w:val="4B0567D1"/>
    <w:rsid w:val="4B236AAE"/>
    <w:rsid w:val="4B5D2B69"/>
    <w:rsid w:val="4B707271"/>
    <w:rsid w:val="4B9739F7"/>
    <w:rsid w:val="4B9761E7"/>
    <w:rsid w:val="4BEE2503"/>
    <w:rsid w:val="4C245A30"/>
    <w:rsid w:val="4C8E58D9"/>
    <w:rsid w:val="4CB6685F"/>
    <w:rsid w:val="4CC367FE"/>
    <w:rsid w:val="4CDA6A9C"/>
    <w:rsid w:val="4D077F3C"/>
    <w:rsid w:val="4D123355"/>
    <w:rsid w:val="4D2A3B31"/>
    <w:rsid w:val="4D312C52"/>
    <w:rsid w:val="4D8847DF"/>
    <w:rsid w:val="4D905305"/>
    <w:rsid w:val="4D964A72"/>
    <w:rsid w:val="4D9C1254"/>
    <w:rsid w:val="4E793892"/>
    <w:rsid w:val="4E800872"/>
    <w:rsid w:val="4EC569ED"/>
    <w:rsid w:val="4ED50EA1"/>
    <w:rsid w:val="4EEC050C"/>
    <w:rsid w:val="4F104EC3"/>
    <w:rsid w:val="4F47354A"/>
    <w:rsid w:val="4F5F3877"/>
    <w:rsid w:val="4F911C54"/>
    <w:rsid w:val="4FAF7870"/>
    <w:rsid w:val="4FE625E0"/>
    <w:rsid w:val="4FF57980"/>
    <w:rsid w:val="5021480F"/>
    <w:rsid w:val="50962ECB"/>
    <w:rsid w:val="50A42E38"/>
    <w:rsid w:val="50A4577F"/>
    <w:rsid w:val="50B73D1F"/>
    <w:rsid w:val="50BD5BC9"/>
    <w:rsid w:val="50C11EEE"/>
    <w:rsid w:val="50E97CFC"/>
    <w:rsid w:val="50FA4028"/>
    <w:rsid w:val="510D65B7"/>
    <w:rsid w:val="510E5543"/>
    <w:rsid w:val="511157AB"/>
    <w:rsid w:val="512B04DC"/>
    <w:rsid w:val="5142540C"/>
    <w:rsid w:val="518832C8"/>
    <w:rsid w:val="519D3C50"/>
    <w:rsid w:val="51A0432A"/>
    <w:rsid w:val="51A86090"/>
    <w:rsid w:val="51B7396D"/>
    <w:rsid w:val="522E4CC3"/>
    <w:rsid w:val="5244713B"/>
    <w:rsid w:val="52615633"/>
    <w:rsid w:val="526F4DE4"/>
    <w:rsid w:val="52750905"/>
    <w:rsid w:val="52977FD4"/>
    <w:rsid w:val="52A25790"/>
    <w:rsid w:val="52A96B6F"/>
    <w:rsid w:val="52B45975"/>
    <w:rsid w:val="52D94AA4"/>
    <w:rsid w:val="52DA5D7A"/>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1F628E"/>
    <w:rsid w:val="595E1678"/>
    <w:rsid w:val="5960665C"/>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AF31688"/>
    <w:rsid w:val="5B2E1A1D"/>
    <w:rsid w:val="5B5419FF"/>
    <w:rsid w:val="5B843A1C"/>
    <w:rsid w:val="5B873E3F"/>
    <w:rsid w:val="5BD4669C"/>
    <w:rsid w:val="5C02690E"/>
    <w:rsid w:val="5C196DA7"/>
    <w:rsid w:val="5C2A048C"/>
    <w:rsid w:val="5C80234E"/>
    <w:rsid w:val="5C8A680C"/>
    <w:rsid w:val="5CE90C0D"/>
    <w:rsid w:val="5D0C4701"/>
    <w:rsid w:val="5D0F0395"/>
    <w:rsid w:val="5D221076"/>
    <w:rsid w:val="5D397964"/>
    <w:rsid w:val="5D5A391C"/>
    <w:rsid w:val="5D5F10C0"/>
    <w:rsid w:val="5D891B7B"/>
    <w:rsid w:val="5DAD38EE"/>
    <w:rsid w:val="5E006862"/>
    <w:rsid w:val="5E0207B9"/>
    <w:rsid w:val="5E1834A1"/>
    <w:rsid w:val="5E261785"/>
    <w:rsid w:val="5E34776C"/>
    <w:rsid w:val="5E472D79"/>
    <w:rsid w:val="5E4A7017"/>
    <w:rsid w:val="5E552BBA"/>
    <w:rsid w:val="5E611C10"/>
    <w:rsid w:val="5E7A0F3F"/>
    <w:rsid w:val="5EFC7377"/>
    <w:rsid w:val="5F06174D"/>
    <w:rsid w:val="5F081359"/>
    <w:rsid w:val="5F3A3602"/>
    <w:rsid w:val="5F45733B"/>
    <w:rsid w:val="5F5DB1A8"/>
    <w:rsid w:val="5F6277C6"/>
    <w:rsid w:val="5F6D0B1D"/>
    <w:rsid w:val="5F8D0B82"/>
    <w:rsid w:val="5FCC5339"/>
    <w:rsid w:val="5FE34A5B"/>
    <w:rsid w:val="5FFE1E36"/>
    <w:rsid w:val="60232584"/>
    <w:rsid w:val="607330CE"/>
    <w:rsid w:val="60825176"/>
    <w:rsid w:val="609F2AC4"/>
    <w:rsid w:val="60A42DDE"/>
    <w:rsid w:val="60B147BB"/>
    <w:rsid w:val="60FA2EE8"/>
    <w:rsid w:val="61054A27"/>
    <w:rsid w:val="610A52BC"/>
    <w:rsid w:val="611D2366"/>
    <w:rsid w:val="61421856"/>
    <w:rsid w:val="615227C4"/>
    <w:rsid w:val="61654E3F"/>
    <w:rsid w:val="6182292A"/>
    <w:rsid w:val="619F7F92"/>
    <w:rsid w:val="61E71554"/>
    <w:rsid w:val="61F94C26"/>
    <w:rsid w:val="62000E56"/>
    <w:rsid w:val="623937F7"/>
    <w:rsid w:val="624F3E49"/>
    <w:rsid w:val="62632286"/>
    <w:rsid w:val="62885958"/>
    <w:rsid w:val="62F40B65"/>
    <w:rsid w:val="62FC2CFE"/>
    <w:rsid w:val="63024505"/>
    <w:rsid w:val="635600A5"/>
    <w:rsid w:val="635B1DB5"/>
    <w:rsid w:val="63711FED"/>
    <w:rsid w:val="63880DDC"/>
    <w:rsid w:val="638D750D"/>
    <w:rsid w:val="63AC6CC0"/>
    <w:rsid w:val="63F613E1"/>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6B5531C"/>
    <w:rsid w:val="67011F07"/>
    <w:rsid w:val="67114C48"/>
    <w:rsid w:val="672F3F24"/>
    <w:rsid w:val="673E055F"/>
    <w:rsid w:val="67551CE3"/>
    <w:rsid w:val="67A22552"/>
    <w:rsid w:val="67B03B38"/>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0F7BCC"/>
    <w:rsid w:val="691664E5"/>
    <w:rsid w:val="693E15D3"/>
    <w:rsid w:val="69627681"/>
    <w:rsid w:val="6977531D"/>
    <w:rsid w:val="6979489F"/>
    <w:rsid w:val="69CC2BFF"/>
    <w:rsid w:val="69FC0A9B"/>
    <w:rsid w:val="69FD55B8"/>
    <w:rsid w:val="6A0B1C62"/>
    <w:rsid w:val="6A2406C8"/>
    <w:rsid w:val="6ADE0BD1"/>
    <w:rsid w:val="6AE96859"/>
    <w:rsid w:val="6B147746"/>
    <w:rsid w:val="6B1670A3"/>
    <w:rsid w:val="6B24787C"/>
    <w:rsid w:val="6B313215"/>
    <w:rsid w:val="6B573233"/>
    <w:rsid w:val="6B5B6274"/>
    <w:rsid w:val="6B935D53"/>
    <w:rsid w:val="6C196F71"/>
    <w:rsid w:val="6C226FCB"/>
    <w:rsid w:val="6C31226F"/>
    <w:rsid w:val="6C552F0B"/>
    <w:rsid w:val="6C8C67B7"/>
    <w:rsid w:val="6C9D744C"/>
    <w:rsid w:val="6CDE7EDD"/>
    <w:rsid w:val="6D167928"/>
    <w:rsid w:val="6D26299B"/>
    <w:rsid w:val="6D4772EC"/>
    <w:rsid w:val="6D9078AF"/>
    <w:rsid w:val="6DAA3FEF"/>
    <w:rsid w:val="6DC0172B"/>
    <w:rsid w:val="6DCB690C"/>
    <w:rsid w:val="6DD41A5B"/>
    <w:rsid w:val="6DF43C2E"/>
    <w:rsid w:val="6DF51CA3"/>
    <w:rsid w:val="6E0C41BD"/>
    <w:rsid w:val="6E8335BD"/>
    <w:rsid w:val="6E8E12EF"/>
    <w:rsid w:val="6E972936"/>
    <w:rsid w:val="6ED446C5"/>
    <w:rsid w:val="6F2A7D94"/>
    <w:rsid w:val="6F8331F1"/>
    <w:rsid w:val="6FAE1A09"/>
    <w:rsid w:val="6FD75BF8"/>
    <w:rsid w:val="700A0487"/>
    <w:rsid w:val="707723D0"/>
    <w:rsid w:val="70B76ECA"/>
    <w:rsid w:val="70F5661B"/>
    <w:rsid w:val="71360107"/>
    <w:rsid w:val="713B688E"/>
    <w:rsid w:val="71AE0F4B"/>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0B774D"/>
    <w:rsid w:val="752E6DCD"/>
    <w:rsid w:val="7551380D"/>
    <w:rsid w:val="75600BE5"/>
    <w:rsid w:val="7564475C"/>
    <w:rsid w:val="7583797F"/>
    <w:rsid w:val="75D20F1D"/>
    <w:rsid w:val="75DA2C18"/>
    <w:rsid w:val="75F54412"/>
    <w:rsid w:val="761D08E0"/>
    <w:rsid w:val="762124B6"/>
    <w:rsid w:val="765D347C"/>
    <w:rsid w:val="76826699"/>
    <w:rsid w:val="76C87133"/>
    <w:rsid w:val="76CD08D5"/>
    <w:rsid w:val="76DB4B92"/>
    <w:rsid w:val="77052AA4"/>
    <w:rsid w:val="77136511"/>
    <w:rsid w:val="77340A39"/>
    <w:rsid w:val="77351FD0"/>
    <w:rsid w:val="77472422"/>
    <w:rsid w:val="775C77BB"/>
    <w:rsid w:val="777F31F2"/>
    <w:rsid w:val="779578C0"/>
    <w:rsid w:val="77AF0B0F"/>
    <w:rsid w:val="77BC8E97"/>
    <w:rsid w:val="77D1700D"/>
    <w:rsid w:val="77EC04CC"/>
    <w:rsid w:val="78775729"/>
    <w:rsid w:val="78A42DB0"/>
    <w:rsid w:val="78A656AB"/>
    <w:rsid w:val="78B2245C"/>
    <w:rsid w:val="78E172CC"/>
    <w:rsid w:val="78EA1D1F"/>
    <w:rsid w:val="7904172F"/>
    <w:rsid w:val="790F7E27"/>
    <w:rsid w:val="792A231A"/>
    <w:rsid w:val="79316829"/>
    <w:rsid w:val="797D616D"/>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5B4575"/>
    <w:rsid w:val="7B667AF9"/>
    <w:rsid w:val="7B7468F8"/>
    <w:rsid w:val="7BDD2EF3"/>
    <w:rsid w:val="7BEE0103"/>
    <w:rsid w:val="7C0A0FE4"/>
    <w:rsid w:val="7C254906"/>
    <w:rsid w:val="7C590818"/>
    <w:rsid w:val="7C7C10F6"/>
    <w:rsid w:val="7C853BEA"/>
    <w:rsid w:val="7C881368"/>
    <w:rsid w:val="7CE27788"/>
    <w:rsid w:val="7D0C32F1"/>
    <w:rsid w:val="7D0F408D"/>
    <w:rsid w:val="7D491C6C"/>
    <w:rsid w:val="7D5429C0"/>
    <w:rsid w:val="7D6E6D43"/>
    <w:rsid w:val="7DA0F74A"/>
    <w:rsid w:val="7DB57A34"/>
    <w:rsid w:val="7DE60973"/>
    <w:rsid w:val="7DEF0916"/>
    <w:rsid w:val="7DF55981"/>
    <w:rsid w:val="7E1E5218"/>
    <w:rsid w:val="7E832160"/>
    <w:rsid w:val="7E9A4E1F"/>
    <w:rsid w:val="7EA7723A"/>
    <w:rsid w:val="7EF56FBB"/>
    <w:rsid w:val="7F0768EB"/>
    <w:rsid w:val="7F143BEC"/>
    <w:rsid w:val="7F5E86FB"/>
    <w:rsid w:val="7F715AF2"/>
    <w:rsid w:val="7F7E5EA9"/>
    <w:rsid w:val="7F886E69"/>
    <w:rsid w:val="7FC2198A"/>
    <w:rsid w:val="7FC2A1B7"/>
    <w:rsid w:val="7FDBBCAA"/>
    <w:rsid w:val="9FFC7948"/>
    <w:rsid w:val="BB7FA927"/>
    <w:rsid w:val="BD793033"/>
    <w:rsid w:val="BEDF1EBB"/>
    <w:rsid w:val="BFF5F233"/>
    <w:rsid w:val="C97BE3AC"/>
    <w:rsid w:val="CA9DC305"/>
    <w:rsid w:val="CDDFC45F"/>
    <w:rsid w:val="CFF516D8"/>
    <w:rsid w:val="EA2F3FE0"/>
    <w:rsid w:val="EDC7A922"/>
    <w:rsid w:val="F5FFD31F"/>
    <w:rsid w:val="F8FD5BCE"/>
    <w:rsid w:val="FABFF0E0"/>
    <w:rsid w:val="FE73E0D1"/>
    <w:rsid w:val="FEFFC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210" w:leftChars="100" w:firstLine="241" w:firstLineChars="100"/>
      <w:jc w:val="left"/>
      <w:outlineLvl w:val="1"/>
      <w:pPrChange w:id="0" w:author="天祺 潘" w:date="2024-04-14T16:34:00Z">
        <w:pPr>
          <w:keepNext/>
          <w:keepLines/>
          <w:widowControl w:val="0"/>
          <w:spacing w:line="360" w:lineRule="auto"/>
          <w:ind w:left="432" w:hanging="432"/>
          <w:outlineLvl w:val="1"/>
        </w:pPr>
      </w:pPrChange>
    </w:pPr>
    <w:rPr>
      <w:rFonts w:ascii="仿宋_GB2312" w:hAnsi="仿宋" w:eastAsia="仿宋_GB2312"/>
      <w:b/>
      <w:bCs/>
      <w:sz w:val="32"/>
      <w:szCs w:val="32"/>
      <w:lang w:val="zh-CN"/>
      <w:rPrChange w:id="1" w:author="天祺 潘" w:date="2024-04-14T16:34:00Z">
        <w:rPr>
          <w:rFonts w:ascii="仿宋_GB2312" w:hAnsi="仿宋" w:eastAsia="仿宋_GB2312"/>
          <w:b/>
          <w:bCs/>
          <w:kern w:val="2"/>
          <w:sz w:val="32"/>
          <w:szCs w:val="32"/>
          <w:lang w:val="zh-CN" w:eastAsia="zh-CN" w:bidi="ar-SA"/>
        </w:rPr>
      </w:rPrChange>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1"/>
    <w:qFormat/>
    <w:uiPriority w:val="0"/>
    <w:pPr>
      <w:shd w:val="clear" w:color="auto" w:fill="000080"/>
    </w:pPr>
  </w:style>
  <w:style w:type="paragraph" w:styleId="19">
    <w:name w:val="annotation text"/>
    <w:basedOn w:val="1"/>
    <w:link w:val="343"/>
    <w:qFormat/>
    <w:uiPriority w:val="99"/>
    <w:pPr>
      <w:jc w:val="left"/>
    </w:pPr>
  </w:style>
  <w:style w:type="paragraph" w:styleId="20">
    <w:name w:val="Salutation"/>
    <w:basedOn w:val="1"/>
    <w:next w:val="1"/>
    <w:link w:val="297"/>
    <w:qFormat/>
    <w:uiPriority w:val="0"/>
    <w:rPr>
      <w:rFonts w:ascii="仿宋_GB2312" w:eastAsia="仿宋_GB2312"/>
      <w:sz w:val="28"/>
      <w:szCs w:val="20"/>
    </w:rPr>
  </w:style>
  <w:style w:type="paragraph" w:styleId="21">
    <w:name w:val="Body Text 3"/>
    <w:basedOn w:val="1"/>
    <w:link w:val="329"/>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9"/>
    <w:qFormat/>
    <w:uiPriority w:val="0"/>
    <w:pPr>
      <w:autoSpaceDE w:val="0"/>
      <w:autoSpaceDN w:val="0"/>
      <w:spacing w:line="360" w:lineRule="auto"/>
    </w:pPr>
    <w:rPr>
      <w:rFonts w:ascii="宋体" w:hAnsi="Arial" w:cs="Arial"/>
      <w:snapToGrid w:val="0"/>
      <w:sz w:val="24"/>
      <w:szCs w:val="21"/>
      <w:lang w:val="zh-CN"/>
    </w:rPr>
  </w:style>
  <w:style w:type="paragraph" w:styleId="24">
    <w:name w:val="toc 4"/>
    <w:basedOn w:val="1"/>
    <w:next w:val="1"/>
    <w:qFormat/>
    <w:uiPriority w:val="0"/>
    <w:pPr>
      <w:ind w:left="1260" w:leftChars="600"/>
    </w:pPr>
  </w:style>
  <w:style w:type="paragraph" w:styleId="25">
    <w:name w:val="Body Text Indent"/>
    <w:basedOn w:val="1"/>
    <w:next w:val="5"/>
    <w:link w:val="264"/>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34"/>
    <w:link w:val="124"/>
    <w:qFormat/>
    <w:uiPriority w:val="0"/>
    <w:rPr>
      <w:rFonts w:ascii="宋体" w:hAnsi="Courier New" w:cs="Arial"/>
      <w:snapToGrid w:val="0"/>
      <w:szCs w:val="21"/>
    </w:rPr>
  </w:style>
  <w:style w:type="paragraph" w:styleId="34">
    <w:name w:val="Date"/>
    <w:basedOn w:val="1"/>
    <w:next w:val="1"/>
    <w:link w:val="180"/>
    <w:qFormat/>
    <w:uiPriority w:val="0"/>
    <w:pPr>
      <w:ind w:left="100" w:leftChars="2500"/>
    </w:pPr>
    <w:rPr>
      <w:rFonts w:ascii="宋体"/>
      <w:sz w:val="24"/>
      <w:szCs w:val="21"/>
      <w:lang w:val="zh-CN"/>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7"/>
    <w:qFormat/>
    <w:uiPriority w:val="0"/>
    <w:rPr>
      <w:sz w:val="18"/>
      <w:szCs w:val="18"/>
    </w:rPr>
  </w:style>
  <w:style w:type="paragraph" w:styleId="40">
    <w:name w:val="footer"/>
    <w:basedOn w:val="1"/>
    <w:link w:val="382"/>
    <w:qFormat/>
    <w:uiPriority w:val="99"/>
    <w:pPr>
      <w:tabs>
        <w:tab w:val="center" w:pos="4153"/>
        <w:tab w:val="right" w:pos="8306"/>
      </w:tabs>
      <w:snapToGrid w:val="0"/>
      <w:jc w:val="left"/>
    </w:pPr>
    <w:rPr>
      <w:sz w:val="18"/>
      <w:szCs w:val="18"/>
    </w:rPr>
  </w:style>
  <w:style w:type="paragraph" w:styleId="41">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9"/>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4"/>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1"/>
    <w:qFormat/>
    <w:uiPriority w:val="0"/>
    <w:pPr>
      <w:spacing w:after="120" w:line="480" w:lineRule="auto"/>
    </w:pPr>
  </w:style>
  <w:style w:type="paragraph" w:styleId="56">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5"/>
    <w:qFormat/>
    <w:uiPriority w:val="0"/>
    <w:rPr>
      <w:b/>
      <w:bCs/>
    </w:rPr>
  </w:style>
  <w:style w:type="paragraph" w:styleId="60">
    <w:name w:val="Body Text First Indent"/>
    <w:basedOn w:val="23"/>
    <w:link w:val="320"/>
    <w:qFormat/>
    <w:uiPriority w:val="0"/>
    <w:pPr>
      <w:ind w:firstLine="420"/>
    </w:pPr>
    <w:rPr>
      <w:rFonts w:hAnsi="Calibri" w:cs="Times New Roman"/>
      <w:snapToGrid/>
      <w:szCs w:val="20"/>
    </w:rPr>
  </w:style>
  <w:style w:type="paragraph" w:styleId="61">
    <w:name w:val="Body Text First Indent 2"/>
    <w:basedOn w:val="25"/>
    <w:next w:val="1"/>
    <w:link w:val="12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_Style 3"/>
    <w:basedOn w:val="1"/>
    <w:qFormat/>
    <w:uiPriority w:val="0"/>
    <w:pPr>
      <w:adjustRightInd/>
      <w:ind w:firstLine="420" w:firstLineChars="200"/>
    </w:pPr>
    <w:rPr>
      <w:rFonts w:eastAsia="仿宋_GB2312"/>
      <w:sz w:val="28"/>
    </w:rPr>
  </w:style>
  <w:style w:type="paragraph" w:customStyle="1" w:styleId="80">
    <w:name w:val="首行缩进"/>
    <w:basedOn w:val="1"/>
    <w:qFormat/>
    <w:uiPriority w:val="0"/>
    <w:pPr>
      <w:spacing w:line="360" w:lineRule="auto"/>
      <w:ind w:firstLine="480" w:firstLineChars="200"/>
    </w:pPr>
    <w:rPr>
      <w:rFonts w:ascii="宋体"/>
      <w:sz w:val="24"/>
      <w:szCs w:val="20"/>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字符"/>
    <w:link w:val="59"/>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61"/>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字符"/>
    <w:link w:val="46"/>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字符"/>
    <w:link w:val="8"/>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2"/>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字符"/>
    <w:link w:val="34"/>
    <w:qFormat/>
    <w:uiPriority w:val="0"/>
    <w:rPr>
      <w:rFonts w:ascii="宋体"/>
      <w:kern w:val="2"/>
      <w:sz w:val="24"/>
      <w:szCs w:val="21"/>
      <w:lang w:val="zh-CN"/>
    </w:rPr>
  </w:style>
  <w:style w:type="character" w:customStyle="1" w:styleId="181">
    <w:name w:val="标题 9 字符"/>
    <w:link w:val="11"/>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字符1"/>
    <w:link w:val="39"/>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字符"/>
    <w:link w:val="18"/>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字符"/>
    <w:link w:val="30"/>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6"/>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字符"/>
    <w:link w:val="16"/>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7">
    <w:name w:val="列表段落1"/>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字符1"/>
    <w:link w:val="25"/>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字符1"/>
    <w:link w:val="3"/>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字符"/>
    <w:link w:val="58"/>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字符"/>
    <w:link w:val="7"/>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字符"/>
    <w:link w:val="20"/>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字符"/>
    <w:link w:val="56"/>
    <w:qFormat/>
    <w:uiPriority w:val="0"/>
    <w:rPr>
      <w:rFonts w:ascii="黑体" w:hAnsi="Courier New" w:eastAsia="黑体"/>
    </w:rPr>
  </w:style>
  <w:style w:type="character" w:customStyle="1" w:styleId="301">
    <w:name w:val="正文文本 2 字符1"/>
    <w:link w:val="55"/>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6"/>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字符"/>
    <w:link w:val="9"/>
    <w:qFormat/>
    <w:uiPriority w:val="0"/>
    <w:rPr>
      <w:b/>
      <w:bCs/>
      <w:kern w:val="2"/>
      <w:sz w:val="24"/>
      <w:szCs w:val="24"/>
    </w:rPr>
  </w:style>
  <w:style w:type="character" w:customStyle="1" w:styleId="307">
    <w:name w:val="正文文本缩进 2 字符"/>
    <w:link w:val="37"/>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字符"/>
    <w:link w:val="49"/>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文本首行缩进 字符"/>
    <w:link w:val="60"/>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字符1"/>
    <w:link w:val="6"/>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字符"/>
    <w:link w:val="21"/>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字符1"/>
    <w:link w:val="19"/>
    <w:qFormat/>
    <w:uiPriority w:val="99"/>
    <w:rPr>
      <w:kern w:val="2"/>
      <w:sz w:val="21"/>
      <w:szCs w:val="24"/>
    </w:rPr>
  </w:style>
  <w:style w:type="character" w:customStyle="1" w:styleId="344">
    <w:name w:val="签名 字符"/>
    <w:link w:val="42"/>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0"/>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字符"/>
    <w:link w:val="52"/>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字符2"/>
    <w:link w:val="40"/>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字符2"/>
    <w:link w:val="41"/>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2">
    <w:name w:val="无间隔2"/>
    <w:basedOn w:val="1"/>
    <w:link w:val="930"/>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2"/>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4"/>
    <w:next w:val="234"/>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4"/>
    <w:next w:val="234"/>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2"/>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8"/>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6"/>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7"/>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2"/>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8"/>
    <w:qFormat/>
    <w:uiPriority w:val="0"/>
    <w:rPr>
      <w:kern w:val="2"/>
      <w:sz w:val="21"/>
      <w:szCs w:val="24"/>
      <w:lang w:val="zh-CN"/>
    </w:rPr>
  </w:style>
  <w:style w:type="character" w:customStyle="1" w:styleId="930">
    <w:name w:val="无间隔 Char"/>
    <w:link w:val="482"/>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7"/>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A_正文_两端"/>
    <w:basedOn w:val="1"/>
    <w:qFormat/>
    <w:uiPriority w:val="0"/>
    <w:pPr>
      <w:ind w:firstLine="560" w:firstLineChars="200"/>
    </w:pPr>
    <w:rPr>
      <w:rFonts w:eastAsia="仿宋"/>
      <w:szCs w:val="28"/>
    </w:rPr>
  </w:style>
  <w:style w:type="paragraph" w:customStyle="1" w:styleId="963">
    <w:name w:val="BZ_正文"/>
    <w:basedOn w:val="1"/>
    <w:qFormat/>
    <w:uiPriority w:val="0"/>
    <w:pPr>
      <w:spacing w:line="360" w:lineRule="auto"/>
      <w:ind w:firstLine="200" w:firstLineChars="200"/>
    </w:pPr>
    <w:rPr>
      <w:sz w:val="24"/>
    </w:rPr>
  </w:style>
  <w:style w:type="paragraph" w:customStyle="1" w:styleId="964">
    <w:name w:val="我的正文"/>
    <w:basedOn w:val="1"/>
    <w:qFormat/>
    <w:uiPriority w:val="0"/>
    <w:pPr>
      <w:spacing w:line="360" w:lineRule="auto"/>
      <w:ind w:firstLine="539"/>
    </w:pPr>
    <w:rPr>
      <w:sz w:val="24"/>
    </w:rPr>
  </w:style>
  <w:style w:type="paragraph" w:customStyle="1" w:styleId="965">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966">
    <w:name w:val="[Normal]"/>
    <w:qFormat/>
    <w:uiPriority w:val="0"/>
    <w:rPr>
      <w:rFonts w:ascii="宋体" w:hAnsi="宋体" w:eastAsia="宋体" w:cs="Times New Roman"/>
      <w:sz w:val="24"/>
      <w:szCs w:val="22"/>
      <w:lang w:val="zh-CN" w:eastAsia="zh-CN" w:bidi="ar-SA"/>
    </w:rPr>
  </w:style>
  <w:style w:type="paragraph" w:customStyle="1" w:styleId="967">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91</Pages>
  <Words>27730</Words>
  <Characters>29839</Characters>
  <Lines>402</Lines>
  <Paragraphs>113</Paragraphs>
  <TotalTime>0</TotalTime>
  <ScaleCrop>false</ScaleCrop>
  <LinksUpToDate>false</LinksUpToDate>
  <CharactersWithSpaces>31321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2024-04-17T00:36:00Z</dcterms:created>
  <dc:creator>玥</dc:creator>
  <cp:lastModifiedBy>Cooper</cp:lastModifiedBy>
  <cp:lastPrinted>2024-05-08T22:33:00Z</cp:lastPrinted>
  <dcterms:modified xsi:type="dcterms:W3CDTF">2025-01-08T04:01:00Z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0E7703AE48B747898EFCDA3FAE453D1A_13</vt:lpwstr>
  </property>
  <property fmtid="{D5CDD505-2E9C-101B-9397-08002B2CF9AE}" pid="5" name="KSOTemplateDocerSaveRecord">
    <vt:lpwstr>eyJoZGlkIjoiOThlNTBhODU4YTkxODFkMjFiMTk4NzhjN2ZlZWJlMGEiLCJ1c2VySWQiOiI1MjEwODY0NjAifQ==</vt:lpwstr>
  </property>
</Properties>
</file>