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77EB">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6742D3FA">
      <w:pPr>
        <w:adjustRightInd/>
        <w:spacing w:line="360" w:lineRule="auto"/>
        <w:jc w:val="center"/>
        <w:rPr>
          <w:rFonts w:hint="eastAsia" w:ascii="宋体" w:hAnsi="宋体" w:cs="宋体"/>
          <w:color w:val="auto"/>
          <w:sz w:val="48"/>
          <w:szCs w:val="48"/>
          <w:highlight w:val="none"/>
          <w:lang w:eastAsia="zh-CN"/>
        </w:rPr>
      </w:pPr>
    </w:p>
    <w:p w14:paraId="5021F616">
      <w:pPr>
        <w:adjustRightInd/>
        <w:spacing w:line="360" w:lineRule="auto"/>
        <w:jc w:val="center"/>
        <w:rPr>
          <w:rFonts w:hint="eastAsia" w:ascii="宋体" w:hAnsi="宋体" w:eastAsia="宋体" w:cs="宋体"/>
          <w:color w:val="auto"/>
          <w:sz w:val="48"/>
          <w:szCs w:val="48"/>
          <w:highlight w:val="none"/>
          <w:lang w:val="en-US"/>
        </w:rPr>
      </w:pPr>
      <w:r>
        <w:rPr>
          <w:rFonts w:hint="eastAsia" w:ascii="宋体" w:hAnsi="宋体" w:cs="宋体"/>
          <w:color w:val="auto"/>
          <w:sz w:val="48"/>
          <w:szCs w:val="48"/>
          <w:highlight w:val="none"/>
          <w:lang w:eastAsia="zh-CN"/>
        </w:rPr>
        <w:t>九堡街道一二类街巷市场化保洁服务项目</w:t>
      </w:r>
    </w:p>
    <w:p w14:paraId="3CB2FFA9">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4A99F3EC">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42053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ZJKJ2024-临[2024]3661号</w:t>
      </w:r>
    </w:p>
    <w:p w14:paraId="3819AB15">
      <w:pPr>
        <w:adjustRightInd/>
        <w:spacing w:line="360" w:lineRule="auto"/>
        <w:rPr>
          <w:rFonts w:hint="eastAsia" w:ascii="宋体" w:hAnsi="宋体" w:eastAsia="宋体" w:cs="宋体"/>
          <w:color w:val="auto"/>
          <w:sz w:val="28"/>
          <w:szCs w:val="20"/>
          <w:highlight w:val="none"/>
        </w:rPr>
      </w:pPr>
    </w:p>
    <w:p w14:paraId="58DA827B">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 xml:space="preserve"> </w:t>
      </w:r>
    </w:p>
    <w:p w14:paraId="5165D972">
      <w:pPr>
        <w:rPr>
          <w:rFonts w:hint="eastAsia" w:ascii="宋体" w:hAnsi="宋体" w:eastAsia="宋体" w:cs="宋体"/>
          <w:color w:val="auto"/>
          <w:highlight w:val="none"/>
        </w:rPr>
      </w:pPr>
    </w:p>
    <w:p w14:paraId="0D38692F">
      <w:pPr>
        <w:spacing w:line="360" w:lineRule="auto"/>
        <w:rPr>
          <w:rFonts w:hint="eastAsia" w:ascii="宋体" w:hAnsi="宋体" w:eastAsia="宋体" w:cs="宋体"/>
          <w:color w:val="auto"/>
          <w:sz w:val="32"/>
          <w:szCs w:val="32"/>
          <w:highlight w:val="none"/>
        </w:rPr>
      </w:pPr>
    </w:p>
    <w:p w14:paraId="3D25C033">
      <w:pPr>
        <w:snapToGrid w:val="0"/>
        <w:spacing w:line="360" w:lineRule="auto"/>
        <w:jc w:val="center"/>
        <w:rPr>
          <w:rFonts w:hint="eastAsia" w:ascii="宋体" w:hAnsi="宋体" w:eastAsia="宋体" w:cs="宋体"/>
          <w:color w:val="auto"/>
          <w:sz w:val="32"/>
          <w:szCs w:val="32"/>
          <w:highlight w:val="none"/>
        </w:rPr>
      </w:pPr>
    </w:p>
    <w:p w14:paraId="42E53CCA">
      <w:pPr>
        <w:snapToGrid w:val="0"/>
        <w:spacing w:line="360" w:lineRule="auto"/>
        <w:jc w:val="center"/>
        <w:rPr>
          <w:rFonts w:hint="eastAsia" w:ascii="宋体" w:hAnsi="宋体" w:eastAsia="宋体" w:cs="宋体"/>
          <w:color w:val="auto"/>
          <w:sz w:val="32"/>
          <w:szCs w:val="32"/>
          <w:highlight w:val="none"/>
        </w:rPr>
      </w:pPr>
    </w:p>
    <w:p w14:paraId="16764F62">
      <w:pPr>
        <w:snapToGrid w:val="0"/>
        <w:spacing w:line="360" w:lineRule="auto"/>
        <w:jc w:val="center"/>
        <w:rPr>
          <w:rFonts w:hint="eastAsia" w:ascii="宋体" w:hAnsi="宋体" w:eastAsia="宋体" w:cs="宋体"/>
          <w:color w:val="auto"/>
          <w:sz w:val="32"/>
          <w:szCs w:val="32"/>
          <w:highlight w:val="none"/>
        </w:rPr>
      </w:pPr>
    </w:p>
    <w:p w14:paraId="19097DF1">
      <w:pPr>
        <w:snapToGrid w:val="0"/>
        <w:spacing w:line="360" w:lineRule="auto"/>
        <w:jc w:val="center"/>
        <w:rPr>
          <w:rFonts w:hint="eastAsia" w:ascii="宋体" w:hAnsi="宋体" w:eastAsia="宋体" w:cs="宋体"/>
          <w:color w:val="auto"/>
          <w:sz w:val="32"/>
          <w:szCs w:val="32"/>
          <w:highlight w:val="none"/>
        </w:rPr>
      </w:pPr>
    </w:p>
    <w:p w14:paraId="5344D085">
      <w:pPr>
        <w:snapToGrid w:val="0"/>
        <w:spacing w:line="360" w:lineRule="auto"/>
        <w:jc w:val="center"/>
        <w:rPr>
          <w:rFonts w:hint="eastAsia" w:ascii="宋体" w:hAnsi="宋体" w:eastAsia="宋体" w:cs="宋体"/>
          <w:color w:val="auto"/>
          <w:sz w:val="32"/>
          <w:szCs w:val="32"/>
          <w:highlight w:val="none"/>
        </w:rPr>
      </w:pPr>
    </w:p>
    <w:p w14:paraId="5042FE5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杭州市上城区人民政府九堡街道办事处</w:t>
      </w:r>
    </w:p>
    <w:p w14:paraId="04380392">
      <w:pPr>
        <w:snapToGrid w:val="0"/>
        <w:spacing w:line="360" w:lineRule="auto"/>
        <w:jc w:val="center"/>
        <w:rPr>
          <w:rFonts w:hint="eastAsia" w:ascii="宋体" w:hAnsi="宋体" w:eastAsia="宋体" w:cs="宋体"/>
          <w:color w:val="auto"/>
          <w:sz w:val="32"/>
          <w:szCs w:val="32"/>
          <w:highlight w:val="none"/>
        </w:rPr>
      </w:pPr>
    </w:p>
    <w:p w14:paraId="3B7A5380">
      <w:pPr>
        <w:spacing w:line="360" w:lineRule="auto"/>
        <w:jc w:val="center"/>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（采购代理机构）浙江科佳工程咨询有限公司</w:t>
      </w:r>
    </w:p>
    <w:p w14:paraId="52B061B3">
      <w:pPr>
        <w:snapToGrid w:val="0"/>
        <w:spacing w:line="360" w:lineRule="auto"/>
        <w:jc w:val="both"/>
        <w:rPr>
          <w:rFonts w:hint="eastAsia" w:ascii="宋体" w:hAnsi="宋体" w:eastAsia="宋体" w:cs="宋体"/>
          <w:bCs/>
          <w:color w:val="auto"/>
          <w:sz w:val="32"/>
          <w:szCs w:val="32"/>
          <w:highlight w:val="none"/>
        </w:rPr>
      </w:pPr>
    </w:p>
    <w:p w14:paraId="191E1496">
      <w:pPr>
        <w:snapToGrid w:val="0"/>
        <w:spacing w:line="360" w:lineRule="auto"/>
        <w:jc w:val="center"/>
        <w:rPr>
          <w:rFonts w:hint="eastAsia" w:ascii="宋体" w:hAnsi="宋体" w:eastAsia="宋体" w:cs="宋体"/>
          <w:bCs/>
          <w:color w:val="auto"/>
          <w:sz w:val="32"/>
          <w:szCs w:val="32"/>
          <w:highlight w:val="none"/>
        </w:rPr>
      </w:pPr>
    </w:p>
    <w:p w14:paraId="4C357609">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二〇二四年</w:t>
      </w:r>
      <w:r>
        <w:rPr>
          <w:rFonts w:hint="eastAsia" w:ascii="宋体" w:hAnsi="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二十七日</w:t>
      </w:r>
    </w:p>
    <w:p w14:paraId="07CE7F8E">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7E13DEE4">
      <w:pPr>
        <w:spacing w:line="360" w:lineRule="auto"/>
        <w:jc w:val="center"/>
        <w:rPr>
          <w:rFonts w:hint="eastAsia" w:ascii="宋体" w:hAnsi="宋体" w:eastAsia="宋体" w:cs="宋体"/>
          <w:b/>
          <w:color w:val="auto"/>
          <w:sz w:val="48"/>
          <w:szCs w:val="48"/>
          <w:highlight w:val="none"/>
        </w:rPr>
      </w:pPr>
    </w:p>
    <w:p w14:paraId="6228E3A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D33B8C6">
      <w:pPr>
        <w:spacing w:line="360" w:lineRule="auto"/>
        <w:rPr>
          <w:rFonts w:hint="eastAsia" w:ascii="宋体" w:hAnsi="宋体" w:eastAsia="宋体" w:cs="宋体"/>
          <w:color w:val="auto"/>
          <w:sz w:val="32"/>
          <w:szCs w:val="32"/>
          <w:highlight w:val="none"/>
        </w:rPr>
      </w:pPr>
    </w:p>
    <w:p w14:paraId="4022F109">
      <w:pPr>
        <w:spacing w:line="360" w:lineRule="auto"/>
        <w:rPr>
          <w:rFonts w:hint="eastAsia" w:ascii="宋体" w:hAnsi="宋体" w:eastAsia="宋体" w:cs="宋体"/>
          <w:color w:val="auto"/>
          <w:sz w:val="32"/>
          <w:szCs w:val="32"/>
          <w:highlight w:val="none"/>
        </w:rPr>
      </w:pPr>
    </w:p>
    <w:p w14:paraId="097ACC5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40EB25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226EFA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0B7880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89C841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04D49B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0EF980B">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6282204B">
      <w:pPr>
        <w:spacing w:line="360" w:lineRule="auto"/>
        <w:ind w:firstLine="549" w:firstLineChars="229"/>
        <w:rPr>
          <w:rFonts w:hint="eastAsia" w:ascii="宋体" w:hAnsi="宋体" w:eastAsia="宋体" w:cs="宋体"/>
          <w:color w:val="auto"/>
          <w:sz w:val="24"/>
          <w:highlight w:val="none"/>
        </w:rPr>
      </w:pPr>
    </w:p>
    <w:p w14:paraId="57F6123F">
      <w:pPr>
        <w:spacing w:line="360" w:lineRule="auto"/>
        <w:ind w:firstLine="549" w:firstLineChars="229"/>
        <w:rPr>
          <w:rFonts w:hint="eastAsia" w:ascii="宋体" w:hAnsi="宋体" w:eastAsia="宋体" w:cs="宋体"/>
          <w:color w:val="auto"/>
          <w:sz w:val="24"/>
          <w:highlight w:val="none"/>
        </w:rPr>
      </w:pPr>
    </w:p>
    <w:p w14:paraId="0A7FD154">
      <w:pPr>
        <w:spacing w:line="360" w:lineRule="auto"/>
        <w:ind w:firstLine="549" w:firstLineChars="229"/>
        <w:rPr>
          <w:rFonts w:hint="eastAsia" w:ascii="宋体" w:hAnsi="宋体" w:eastAsia="宋体" w:cs="宋体"/>
          <w:color w:val="auto"/>
          <w:sz w:val="24"/>
          <w:highlight w:val="none"/>
        </w:rPr>
      </w:pPr>
    </w:p>
    <w:p w14:paraId="2C59C7D6">
      <w:pPr>
        <w:spacing w:line="360" w:lineRule="auto"/>
        <w:ind w:firstLine="549" w:firstLineChars="229"/>
        <w:rPr>
          <w:rFonts w:hint="eastAsia" w:ascii="宋体" w:hAnsi="宋体" w:eastAsia="宋体" w:cs="宋体"/>
          <w:color w:val="auto"/>
          <w:sz w:val="24"/>
          <w:highlight w:val="none"/>
        </w:rPr>
      </w:pPr>
    </w:p>
    <w:p w14:paraId="2D384322">
      <w:pPr>
        <w:spacing w:line="360" w:lineRule="auto"/>
        <w:ind w:firstLine="549" w:firstLineChars="229"/>
        <w:rPr>
          <w:rFonts w:hint="eastAsia" w:ascii="宋体" w:hAnsi="宋体" w:eastAsia="宋体" w:cs="宋体"/>
          <w:color w:val="auto"/>
          <w:sz w:val="24"/>
          <w:highlight w:val="none"/>
        </w:rPr>
      </w:pPr>
    </w:p>
    <w:p w14:paraId="2649792D">
      <w:pPr>
        <w:spacing w:line="360" w:lineRule="auto"/>
        <w:ind w:firstLine="549" w:firstLineChars="229"/>
        <w:rPr>
          <w:rFonts w:hint="eastAsia" w:ascii="宋体" w:hAnsi="宋体" w:eastAsia="宋体" w:cs="宋体"/>
          <w:color w:val="auto"/>
          <w:sz w:val="24"/>
          <w:highlight w:val="none"/>
        </w:rPr>
      </w:pPr>
    </w:p>
    <w:p w14:paraId="2A06F36D">
      <w:pPr>
        <w:spacing w:line="360" w:lineRule="auto"/>
        <w:ind w:firstLine="549" w:firstLineChars="229"/>
        <w:rPr>
          <w:rFonts w:hint="eastAsia" w:ascii="宋体" w:hAnsi="宋体" w:eastAsia="宋体" w:cs="宋体"/>
          <w:color w:val="auto"/>
          <w:sz w:val="24"/>
          <w:highlight w:val="none"/>
        </w:rPr>
      </w:pPr>
    </w:p>
    <w:p w14:paraId="148BF1B4">
      <w:pPr>
        <w:spacing w:line="360" w:lineRule="auto"/>
        <w:ind w:firstLine="549" w:firstLineChars="229"/>
        <w:rPr>
          <w:rFonts w:hint="eastAsia" w:ascii="宋体" w:hAnsi="宋体" w:eastAsia="宋体" w:cs="宋体"/>
          <w:color w:val="auto"/>
          <w:sz w:val="24"/>
          <w:highlight w:val="none"/>
        </w:rPr>
      </w:pPr>
    </w:p>
    <w:p w14:paraId="6FCC4F0C">
      <w:pPr>
        <w:spacing w:line="360" w:lineRule="auto"/>
        <w:ind w:firstLine="549" w:firstLineChars="229"/>
        <w:rPr>
          <w:rFonts w:hint="eastAsia" w:ascii="宋体" w:hAnsi="宋体" w:eastAsia="宋体" w:cs="宋体"/>
          <w:color w:val="auto"/>
          <w:sz w:val="24"/>
          <w:highlight w:val="none"/>
        </w:rPr>
      </w:pPr>
    </w:p>
    <w:p w14:paraId="0DA433C7">
      <w:pPr>
        <w:spacing w:line="360" w:lineRule="auto"/>
        <w:ind w:firstLine="549" w:firstLineChars="229"/>
        <w:rPr>
          <w:rFonts w:hint="eastAsia" w:ascii="宋体" w:hAnsi="宋体" w:eastAsia="宋体" w:cs="宋体"/>
          <w:color w:val="auto"/>
          <w:sz w:val="24"/>
          <w:highlight w:val="none"/>
        </w:rPr>
      </w:pPr>
    </w:p>
    <w:p w14:paraId="5D738CD6">
      <w:pPr>
        <w:spacing w:line="360" w:lineRule="auto"/>
        <w:ind w:firstLine="549" w:firstLineChars="229"/>
        <w:rPr>
          <w:rFonts w:hint="eastAsia" w:ascii="宋体" w:hAnsi="宋体" w:eastAsia="宋体" w:cs="宋体"/>
          <w:color w:val="auto"/>
          <w:sz w:val="24"/>
          <w:highlight w:val="none"/>
        </w:rPr>
      </w:pPr>
    </w:p>
    <w:p w14:paraId="5C7B3A03">
      <w:pPr>
        <w:spacing w:line="360" w:lineRule="auto"/>
        <w:ind w:firstLine="549" w:firstLineChars="229"/>
        <w:rPr>
          <w:rFonts w:hint="eastAsia" w:ascii="宋体" w:hAnsi="宋体" w:eastAsia="宋体" w:cs="宋体"/>
          <w:color w:val="auto"/>
          <w:sz w:val="24"/>
          <w:highlight w:val="none"/>
        </w:rPr>
      </w:pPr>
    </w:p>
    <w:p w14:paraId="6FD1439E">
      <w:pPr>
        <w:spacing w:line="360" w:lineRule="auto"/>
        <w:rPr>
          <w:rFonts w:hint="eastAsia" w:ascii="宋体" w:hAnsi="宋体" w:eastAsia="宋体" w:cs="宋体"/>
          <w:color w:val="auto"/>
          <w:sz w:val="24"/>
          <w:highlight w:val="none"/>
        </w:rPr>
      </w:pPr>
    </w:p>
    <w:p w14:paraId="330D165D">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6954A1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F4BAC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九堡街道一二类街巷市场化保洁服务项目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9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18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13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30 </w:t>
      </w:r>
      <w:r>
        <w:rPr>
          <w:rStyle w:val="76"/>
          <w:rFonts w:hint="eastAsia" w:ascii="宋体" w:hAnsi="宋体" w:eastAsia="宋体" w:cs="宋体"/>
          <w:snapToGrid/>
          <w:color w:val="auto"/>
          <w:kern w:val="2"/>
          <w:sz w:val="24"/>
          <w:szCs w:val="24"/>
          <w:highlight w:val="none"/>
        </w:rPr>
        <w:t>分00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5D049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7B603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ZJKJ2024-临[2024]3661号</w:t>
      </w:r>
    </w:p>
    <w:p w14:paraId="09C5FC5C">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Cs/>
          <w:color w:val="auto"/>
          <w:sz w:val="24"/>
          <w:highlight w:val="none"/>
          <w:lang w:eastAsia="zh-CN"/>
        </w:rPr>
        <w:t>九堡街道一二类街巷市场化保洁服务项目</w:t>
      </w:r>
    </w:p>
    <w:p w14:paraId="3C356D1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预算金额（元）：1353800 </w:t>
      </w:r>
    </w:p>
    <w:p w14:paraId="38525AE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最高限价（元）：1353800</w:t>
      </w:r>
      <w:r>
        <w:rPr>
          <w:rFonts w:hint="eastAsia" w:ascii="宋体" w:hAnsi="宋体" w:cs="宋体"/>
          <w:sz w:val="24"/>
        </w:rPr>
        <w:t>（其中20万元为不可竞争费用，按实结算）。</w:t>
      </w:r>
      <w:r>
        <w:rPr>
          <w:rFonts w:hint="eastAsia" w:ascii="宋体" w:hAnsi="宋体" w:eastAsia="宋体" w:cs="宋体"/>
          <w:b/>
          <w:color w:val="auto"/>
          <w:sz w:val="24"/>
          <w:highlight w:val="none"/>
        </w:rPr>
        <w:t xml:space="preserve"> </w:t>
      </w:r>
    </w:p>
    <w:p w14:paraId="1E110101">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14C2C23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九堡街道一二类街巷市场化保洁服务项目</w:t>
      </w:r>
      <w:r>
        <w:rPr>
          <w:rFonts w:hint="eastAsia" w:ascii="宋体" w:hAnsi="宋体" w:eastAsia="宋体" w:cs="宋体"/>
          <w:color w:val="auto"/>
          <w:sz w:val="24"/>
          <w:highlight w:val="none"/>
        </w:rPr>
        <w:t>，保洁范围包括道路街巷、人行道两侧〈横向为建（构）筑物至路边侧石〉的清洁保洁、绿化带的保洁及环卫设施和交通隔离设施的保洁和整理。详见招标文件第三部分采购需求。</w:t>
      </w:r>
    </w:p>
    <w:p w14:paraId="67CE9D3F">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合同履约期限：一年</w:t>
      </w:r>
    </w:p>
    <w:p w14:paraId="698A4BA2">
      <w:pPr>
        <w:pStyle w:val="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A74EF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DA69ECE">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9786B2">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31A7EEEC">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BB922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713DB7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BA8549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14:paraId="318F074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服务全部由符合政策要求的小微企业承接，提供中小企业声明函；</w:t>
      </w:r>
    </w:p>
    <w:p w14:paraId="59F9629A">
      <w:pPr>
        <w:rPr>
          <w:rFonts w:hint="eastAsia" w:ascii="宋体" w:hAnsi="宋体" w:eastAsia="宋体" w:cs="宋体"/>
          <w:color w:val="auto"/>
          <w:highlight w:val="none"/>
        </w:rPr>
      </w:pPr>
    </w:p>
    <w:p w14:paraId="2340386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B32E2F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5AE0904">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676E5F38">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992C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996ECF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 年</w:t>
      </w:r>
      <w:r>
        <w:rPr>
          <w:rFonts w:hint="eastAsia" w:ascii="宋体" w:hAnsi="宋体" w:cs="宋体"/>
          <w:color w:val="auto"/>
          <w:sz w:val="24"/>
          <w:highlight w:val="none"/>
          <w:u w:val="single"/>
          <w:lang w:val="en-US" w:eastAsia="zh-CN"/>
        </w:rPr>
        <w:t xml:space="preserve">9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2A50F0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668B3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39A5D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5BD6F0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17C341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2024 年</w:t>
      </w:r>
      <w:r>
        <w:rPr>
          <w:rFonts w:hint="eastAsia" w:ascii="宋体" w:hAnsi="宋体" w:cs="宋体"/>
          <w:color w:val="auto"/>
          <w:sz w:val="24"/>
          <w:highlight w:val="none"/>
          <w:u w:val="single"/>
          <w:lang w:val="en-US" w:eastAsia="zh-CN"/>
        </w:rPr>
        <w:t xml:space="preserve"> 9</w:t>
      </w:r>
      <w:r>
        <w:rPr>
          <w:rFonts w:hint="eastAsia" w:ascii="宋体" w:hAnsi="宋体" w:eastAsia="宋体" w:cs="宋体"/>
          <w:color w:val="auto"/>
          <w:sz w:val="24"/>
          <w:highlight w:val="none"/>
          <w:u w:val="single"/>
        </w:rPr>
        <w:t xml:space="preserve"> 月</w:t>
      </w:r>
      <w:r>
        <w:rPr>
          <w:rFonts w:hint="eastAsia" w:ascii="宋体" w:hAnsi="宋体" w:cs="宋体"/>
          <w:color w:val="auto"/>
          <w:sz w:val="24"/>
          <w:highlight w:val="none"/>
          <w:u w:val="single"/>
          <w:lang w:val="en-US" w:eastAsia="zh-CN"/>
        </w:rPr>
        <w:t xml:space="preserve"> 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FB3C43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B04C87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 xml:space="preserve">9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13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eastAsia="宋体" w:cs="宋体"/>
          <w:bCs/>
          <w:color w:val="auto"/>
          <w:sz w:val="24"/>
          <w:highlight w:val="none"/>
          <w:u w:val="single"/>
        </w:rPr>
        <w:t xml:space="preserve">  </w:t>
      </w:r>
    </w:p>
    <w:p w14:paraId="69E37AC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DC4989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D28B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D7430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49917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A683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C0C6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B2F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5557E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B4DC8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0FA854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杭州市上城区人民政府九堡街道办事处</w:t>
      </w:r>
    </w:p>
    <w:p w14:paraId="29CDB23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杭州市上城区九沙大道1号</w:t>
      </w:r>
    </w:p>
    <w:p w14:paraId="54DE18E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项目联系人（询问）：赵亮</w:t>
      </w:r>
    </w:p>
    <w:p w14:paraId="0CCA6C10">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w:t>
      </w:r>
      <w:r>
        <w:rPr>
          <w:rFonts w:hint="eastAsia" w:ascii="宋体" w:hAnsi="宋体" w:cs="宋体"/>
          <w:color w:val="auto"/>
          <w:sz w:val="24"/>
          <w:highlight w:val="none"/>
          <w:lang w:val="en-US" w:eastAsia="zh-CN"/>
        </w:rPr>
        <w:t>9502625</w:t>
      </w:r>
    </w:p>
    <w:p w14:paraId="4E0AC0F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俞成</w:t>
      </w:r>
    </w:p>
    <w:p w14:paraId="173C80A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w:t>
      </w:r>
      <w:r>
        <w:rPr>
          <w:rFonts w:hint="eastAsia" w:ascii="宋体" w:hAnsi="宋体" w:cs="宋体"/>
          <w:color w:val="auto"/>
          <w:sz w:val="24"/>
          <w:highlight w:val="none"/>
          <w:lang w:val="en-US" w:eastAsia="zh-CN"/>
        </w:rPr>
        <w:t>89502623</w:t>
      </w:r>
      <w:r>
        <w:rPr>
          <w:rFonts w:hint="eastAsia" w:ascii="宋体" w:hAnsi="宋体" w:eastAsia="宋体" w:cs="宋体"/>
          <w:color w:val="auto"/>
          <w:sz w:val="24"/>
          <w:highlight w:val="none"/>
        </w:rPr>
        <w:t xml:space="preserve"> </w:t>
      </w:r>
    </w:p>
    <w:p w14:paraId="111BD7D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5CFC497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称：浙江科佳工程咨询有限公司　　　　　　　　　　　</w:t>
      </w:r>
    </w:p>
    <w:p w14:paraId="31ED016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浙江省杭州市上城区顺福商务中心3幢10楼</w:t>
      </w:r>
      <w:r>
        <w:rPr>
          <w:rFonts w:hint="eastAsia" w:ascii="宋体" w:hAnsi="宋体" w:eastAsia="宋体" w:cs="宋体"/>
          <w:color w:val="auto"/>
          <w:sz w:val="24"/>
          <w:highlight w:val="none"/>
        </w:rPr>
        <w:t>　   　</w:t>
      </w:r>
    </w:p>
    <w:p w14:paraId="135E8E2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项目联系人（询问）：费工</w:t>
      </w:r>
    </w:p>
    <w:p w14:paraId="3F74683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18458898685</w:t>
      </w:r>
    </w:p>
    <w:p w14:paraId="7724934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质疑联系人：季工</w:t>
      </w:r>
    </w:p>
    <w:p w14:paraId="4973C54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质疑联系方式：15395828515</w:t>
      </w:r>
    </w:p>
    <w:p w14:paraId="38BC4A9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486CEC2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称：杭州市上城区财政局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浙江省政府采购行政裁决服务中心(杭州)    </w:t>
      </w:r>
    </w:p>
    <w:p w14:paraId="7888698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址：杭州市上城区四季青街道新业路市民之家G03办公室（快递仅限ems或顺丰）</w:t>
      </w:r>
      <w:bookmarkStart w:id="415" w:name="_GoBack"/>
      <w:bookmarkEnd w:id="415"/>
    </w:p>
    <w:p w14:paraId="67613F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086A77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236751F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监督投诉电话：0571-85252453 </w:t>
      </w:r>
    </w:p>
    <w:p w14:paraId="4F65EC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E393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BFE7BC7">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8346CF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3F5C6E8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289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18F3BB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4BEF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D94C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0B96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364276EA">
            <w:pPr>
              <w:snapToGrid w:val="0"/>
              <w:spacing w:line="360" w:lineRule="auto"/>
              <w:jc w:val="center"/>
              <w:rPr>
                <w:rFonts w:hint="eastAsia" w:ascii="宋体" w:hAnsi="宋体" w:eastAsia="宋体" w:cs="宋体"/>
                <w:color w:val="auto"/>
                <w:sz w:val="24"/>
                <w:highlight w:val="none"/>
              </w:rPr>
            </w:pPr>
          </w:p>
          <w:p w14:paraId="48B033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74B4B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8298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00BE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5CBE4A5">
            <w:pPr>
              <w:snapToGrid w:val="0"/>
              <w:spacing w:line="360" w:lineRule="auto"/>
              <w:jc w:val="center"/>
              <w:rPr>
                <w:rFonts w:hint="eastAsia" w:ascii="宋体" w:hAnsi="宋体" w:eastAsia="宋体" w:cs="宋体"/>
                <w:color w:val="auto"/>
                <w:sz w:val="24"/>
                <w:highlight w:val="none"/>
              </w:rPr>
            </w:pPr>
          </w:p>
          <w:p w14:paraId="14ADA05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65FB96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D77C0">
            <w:pPr>
              <w:numPr>
                <w:ilvl w:val="0"/>
                <w:numId w:val="2"/>
              </w:num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标项1：</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u w:val="single"/>
                <w:lang w:eastAsia="zh-CN"/>
              </w:rPr>
              <w:t>九堡街道一二类街巷市场化保洁服务</w:t>
            </w:r>
            <w:r>
              <w:rPr>
                <w:rFonts w:hint="eastAsia" w:ascii="宋体" w:hAnsi="宋体" w:cs="宋体"/>
                <w:color w:val="auto"/>
                <w:sz w:val="24"/>
                <w:highlight w:val="none"/>
                <w:u w:val="single"/>
                <w:lang w:val="en-US" w:eastAsia="zh-CN"/>
              </w:rPr>
              <w:t>项目</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w:t>
            </w:r>
            <w:r>
              <w:rPr>
                <w:rFonts w:hint="eastAsia" w:ascii="宋体" w:hAnsi="宋体" w:eastAsia="宋体" w:cs="宋体"/>
                <w:color w:val="auto"/>
                <w:sz w:val="24"/>
                <w:highlight w:val="none"/>
              </w:rPr>
              <w:t>行业；</w:t>
            </w:r>
          </w:p>
          <w:p w14:paraId="7ECAE2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其他未列明行业：从业人员300人以下的为中小微型企业。</w:t>
            </w:r>
          </w:p>
          <w:p w14:paraId="417FFA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其中，从业人员100人及以上的为中型企业；从业人员10</w:t>
            </w:r>
          </w:p>
          <w:p w14:paraId="4F8C27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人及以上的为小型企业；从业人员10人以下的为微型企</w:t>
            </w:r>
          </w:p>
          <w:p w14:paraId="528D7DB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业。</w:t>
            </w:r>
          </w:p>
        </w:tc>
      </w:tr>
      <w:tr w14:paraId="7CA84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149DE0ED">
            <w:pPr>
              <w:snapToGrid w:val="0"/>
              <w:spacing w:line="360" w:lineRule="auto"/>
              <w:jc w:val="center"/>
              <w:rPr>
                <w:rFonts w:hint="eastAsia" w:ascii="宋体" w:hAnsi="宋体" w:eastAsia="宋体" w:cs="宋体"/>
                <w:color w:val="auto"/>
                <w:sz w:val="24"/>
                <w:highlight w:val="none"/>
              </w:rPr>
            </w:pPr>
          </w:p>
          <w:p w14:paraId="4BA057D7">
            <w:pPr>
              <w:snapToGrid w:val="0"/>
              <w:spacing w:line="360" w:lineRule="auto"/>
              <w:jc w:val="center"/>
              <w:rPr>
                <w:rFonts w:hint="eastAsia" w:ascii="宋体" w:hAnsi="宋体" w:eastAsia="宋体" w:cs="宋体"/>
                <w:color w:val="auto"/>
                <w:sz w:val="24"/>
                <w:highlight w:val="none"/>
              </w:rPr>
            </w:pPr>
          </w:p>
          <w:p w14:paraId="329EF14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7C33C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A80FCE">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98A3C96">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3858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72FF4D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28B67B">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5131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 xml:space="preserve">同意将非主体、非关键性的 </w:t>
            </w:r>
            <w:r>
              <w:rPr>
                <w:rFonts w:hint="eastAsia" w:ascii="宋体" w:hAnsi="宋体" w:eastAsia="宋体" w:cs="宋体"/>
                <w:color w:val="auto"/>
                <w:sz w:val="24"/>
                <w:highlight w:val="none"/>
                <w:u w:val="single"/>
              </w:rPr>
              <w:t>登高车等特种设备租赁</w:t>
            </w:r>
            <w:r>
              <w:rPr>
                <w:rFonts w:hint="eastAsia" w:ascii="宋体" w:hAnsi="宋体" w:eastAsia="宋体" w:cs="宋体"/>
                <w:color w:val="auto"/>
                <w:sz w:val="24"/>
                <w:highlight w:val="none"/>
              </w:rPr>
              <w:t xml:space="preserve">            工作分包。</w:t>
            </w:r>
          </w:p>
          <w:p w14:paraId="4F4BF23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7BE9F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785F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95EC350">
            <w:pPr>
              <w:snapToGrid w:val="0"/>
              <w:spacing w:line="360" w:lineRule="auto"/>
              <w:jc w:val="center"/>
              <w:rPr>
                <w:rFonts w:hint="eastAsia" w:ascii="宋体" w:hAnsi="宋体" w:eastAsia="宋体" w:cs="宋体"/>
                <w:color w:val="auto"/>
                <w:sz w:val="24"/>
                <w:highlight w:val="none"/>
              </w:rPr>
            </w:pPr>
          </w:p>
          <w:p w14:paraId="6D83811C">
            <w:pPr>
              <w:snapToGrid w:val="0"/>
              <w:spacing w:line="360" w:lineRule="auto"/>
              <w:jc w:val="center"/>
              <w:rPr>
                <w:rFonts w:hint="eastAsia" w:ascii="宋体" w:hAnsi="宋体" w:eastAsia="宋体" w:cs="宋体"/>
                <w:color w:val="auto"/>
                <w:sz w:val="24"/>
                <w:highlight w:val="none"/>
              </w:rPr>
            </w:pPr>
          </w:p>
          <w:p w14:paraId="784BF8E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9B0B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E5B18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8ECF41E">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09F9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2C612263">
            <w:pPr>
              <w:snapToGrid w:val="0"/>
              <w:spacing w:line="360" w:lineRule="auto"/>
              <w:jc w:val="center"/>
              <w:rPr>
                <w:rFonts w:hint="eastAsia" w:ascii="宋体" w:hAnsi="宋体" w:eastAsia="宋体" w:cs="宋体"/>
                <w:color w:val="auto"/>
                <w:sz w:val="24"/>
                <w:highlight w:val="none"/>
              </w:rPr>
            </w:pPr>
          </w:p>
          <w:p w14:paraId="4425CAA5">
            <w:pPr>
              <w:snapToGrid w:val="0"/>
              <w:spacing w:line="360" w:lineRule="auto"/>
              <w:jc w:val="center"/>
              <w:rPr>
                <w:rFonts w:hint="eastAsia" w:ascii="宋体" w:hAnsi="宋体" w:eastAsia="宋体" w:cs="宋体"/>
                <w:color w:val="auto"/>
                <w:sz w:val="24"/>
                <w:highlight w:val="none"/>
              </w:rPr>
            </w:pPr>
          </w:p>
          <w:p w14:paraId="2335C1A4">
            <w:pPr>
              <w:snapToGrid w:val="0"/>
              <w:spacing w:line="360" w:lineRule="auto"/>
              <w:jc w:val="center"/>
              <w:rPr>
                <w:rFonts w:hint="eastAsia" w:ascii="宋体" w:hAnsi="宋体" w:eastAsia="宋体" w:cs="宋体"/>
                <w:color w:val="auto"/>
                <w:sz w:val="24"/>
                <w:highlight w:val="none"/>
              </w:rPr>
            </w:pPr>
          </w:p>
          <w:p w14:paraId="26D2906F">
            <w:pPr>
              <w:snapToGrid w:val="0"/>
              <w:spacing w:line="360" w:lineRule="auto"/>
              <w:jc w:val="center"/>
              <w:rPr>
                <w:rFonts w:hint="eastAsia" w:ascii="宋体" w:hAnsi="宋体" w:eastAsia="宋体" w:cs="宋体"/>
                <w:color w:val="auto"/>
                <w:sz w:val="24"/>
                <w:highlight w:val="none"/>
              </w:rPr>
            </w:pPr>
          </w:p>
          <w:p w14:paraId="330C006F">
            <w:pPr>
              <w:snapToGrid w:val="0"/>
              <w:spacing w:line="360" w:lineRule="auto"/>
              <w:jc w:val="center"/>
              <w:rPr>
                <w:rFonts w:hint="eastAsia" w:ascii="宋体" w:hAnsi="宋体" w:eastAsia="宋体" w:cs="宋体"/>
                <w:color w:val="auto"/>
                <w:sz w:val="24"/>
                <w:highlight w:val="none"/>
              </w:rPr>
            </w:pPr>
          </w:p>
          <w:p w14:paraId="6A646335">
            <w:pPr>
              <w:snapToGrid w:val="0"/>
              <w:spacing w:line="360" w:lineRule="auto"/>
              <w:jc w:val="center"/>
              <w:rPr>
                <w:rFonts w:hint="eastAsia" w:ascii="宋体" w:hAnsi="宋体" w:eastAsia="宋体" w:cs="宋体"/>
                <w:color w:val="auto"/>
                <w:sz w:val="24"/>
                <w:highlight w:val="none"/>
              </w:rPr>
            </w:pPr>
          </w:p>
          <w:p w14:paraId="470E5E46">
            <w:pPr>
              <w:snapToGrid w:val="0"/>
              <w:spacing w:line="360" w:lineRule="auto"/>
              <w:jc w:val="center"/>
              <w:rPr>
                <w:rFonts w:hint="eastAsia" w:ascii="宋体" w:hAnsi="宋体" w:eastAsia="宋体" w:cs="宋体"/>
                <w:color w:val="auto"/>
                <w:sz w:val="24"/>
                <w:highlight w:val="none"/>
              </w:rPr>
            </w:pPr>
          </w:p>
          <w:p w14:paraId="02CA4FDE">
            <w:pPr>
              <w:snapToGrid w:val="0"/>
              <w:spacing w:line="360" w:lineRule="auto"/>
              <w:jc w:val="center"/>
              <w:rPr>
                <w:rFonts w:hint="eastAsia" w:ascii="宋体" w:hAnsi="宋体" w:eastAsia="宋体" w:cs="宋体"/>
                <w:color w:val="auto"/>
                <w:sz w:val="24"/>
                <w:highlight w:val="none"/>
              </w:rPr>
            </w:pPr>
          </w:p>
          <w:p w14:paraId="56A13A33">
            <w:pPr>
              <w:snapToGrid w:val="0"/>
              <w:spacing w:line="360" w:lineRule="auto"/>
              <w:jc w:val="center"/>
              <w:rPr>
                <w:rFonts w:hint="eastAsia" w:ascii="宋体" w:hAnsi="宋体" w:eastAsia="宋体" w:cs="宋体"/>
                <w:color w:val="auto"/>
                <w:sz w:val="24"/>
                <w:highlight w:val="none"/>
              </w:rPr>
            </w:pPr>
          </w:p>
          <w:p w14:paraId="6E908A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EBB75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89A0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3C5FF3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914795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DF36B0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6555CB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29401E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5DB0E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7E9AD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C65D5E">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120BD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1A94D12E">
            <w:pPr>
              <w:snapToGrid w:val="0"/>
              <w:spacing w:line="360" w:lineRule="auto"/>
              <w:jc w:val="center"/>
              <w:rPr>
                <w:rFonts w:hint="eastAsia" w:ascii="宋体" w:hAnsi="宋体" w:eastAsia="宋体" w:cs="宋体"/>
                <w:color w:val="auto"/>
                <w:sz w:val="24"/>
                <w:highlight w:val="none"/>
              </w:rPr>
            </w:pPr>
          </w:p>
          <w:p w14:paraId="14915408">
            <w:pPr>
              <w:snapToGrid w:val="0"/>
              <w:spacing w:line="360" w:lineRule="auto"/>
              <w:jc w:val="center"/>
              <w:rPr>
                <w:rFonts w:hint="eastAsia" w:ascii="宋体" w:hAnsi="宋体" w:eastAsia="宋体" w:cs="宋体"/>
                <w:color w:val="auto"/>
                <w:sz w:val="24"/>
                <w:highlight w:val="none"/>
              </w:rPr>
            </w:pPr>
          </w:p>
          <w:p w14:paraId="77C2DEAE">
            <w:pPr>
              <w:snapToGrid w:val="0"/>
              <w:spacing w:line="360" w:lineRule="auto"/>
              <w:jc w:val="center"/>
              <w:rPr>
                <w:rFonts w:hint="eastAsia" w:ascii="宋体" w:hAnsi="宋体" w:eastAsia="宋体" w:cs="宋体"/>
                <w:color w:val="auto"/>
                <w:sz w:val="24"/>
                <w:highlight w:val="none"/>
              </w:rPr>
            </w:pPr>
          </w:p>
          <w:p w14:paraId="4DA8E5BB">
            <w:pPr>
              <w:snapToGrid w:val="0"/>
              <w:spacing w:line="360" w:lineRule="auto"/>
              <w:jc w:val="center"/>
              <w:rPr>
                <w:rFonts w:hint="eastAsia" w:ascii="宋体" w:hAnsi="宋体" w:eastAsia="宋体" w:cs="宋体"/>
                <w:color w:val="auto"/>
                <w:sz w:val="24"/>
                <w:highlight w:val="none"/>
              </w:rPr>
            </w:pPr>
          </w:p>
          <w:p w14:paraId="34A0090E">
            <w:pPr>
              <w:snapToGrid w:val="0"/>
              <w:spacing w:line="360" w:lineRule="auto"/>
              <w:jc w:val="center"/>
              <w:rPr>
                <w:rFonts w:hint="eastAsia" w:ascii="宋体" w:hAnsi="宋体" w:eastAsia="宋体" w:cs="宋体"/>
                <w:color w:val="auto"/>
                <w:sz w:val="24"/>
                <w:highlight w:val="none"/>
              </w:rPr>
            </w:pPr>
          </w:p>
          <w:p w14:paraId="5B3214E0">
            <w:pPr>
              <w:snapToGrid w:val="0"/>
              <w:spacing w:line="360" w:lineRule="auto"/>
              <w:jc w:val="center"/>
              <w:rPr>
                <w:rFonts w:hint="eastAsia" w:ascii="宋体" w:hAnsi="宋体" w:eastAsia="宋体" w:cs="宋体"/>
                <w:color w:val="auto"/>
                <w:sz w:val="24"/>
                <w:highlight w:val="none"/>
              </w:rPr>
            </w:pPr>
          </w:p>
          <w:p w14:paraId="00C4A89E">
            <w:pPr>
              <w:snapToGrid w:val="0"/>
              <w:spacing w:line="360" w:lineRule="auto"/>
              <w:jc w:val="center"/>
              <w:rPr>
                <w:rFonts w:hint="eastAsia" w:ascii="宋体" w:hAnsi="宋体" w:eastAsia="宋体" w:cs="宋体"/>
                <w:color w:val="auto"/>
                <w:sz w:val="24"/>
                <w:highlight w:val="none"/>
              </w:rPr>
            </w:pPr>
          </w:p>
          <w:p w14:paraId="43435443">
            <w:pPr>
              <w:snapToGrid w:val="0"/>
              <w:spacing w:line="360" w:lineRule="auto"/>
              <w:jc w:val="center"/>
              <w:rPr>
                <w:rFonts w:hint="eastAsia" w:ascii="宋体" w:hAnsi="宋体" w:eastAsia="宋体" w:cs="宋体"/>
                <w:color w:val="auto"/>
                <w:sz w:val="24"/>
                <w:highlight w:val="none"/>
              </w:rPr>
            </w:pPr>
          </w:p>
          <w:p w14:paraId="55EFE3D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9A90E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E9E1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101DAD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4AA190D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分钟，讲解演示结束后按要求解答评标委员会提问</w:t>
            </w:r>
            <w:r>
              <w:rPr>
                <w:rFonts w:hint="eastAsia" w:ascii="宋体" w:hAnsi="宋体" w:eastAsia="宋体" w:cs="宋体"/>
                <w:b/>
                <w:bCs/>
                <w:color w:val="auto"/>
                <w:kern w:val="0"/>
                <w:sz w:val="24"/>
                <w:highlight w:val="none"/>
                <w:lang w:val="zh-TW"/>
              </w:rPr>
              <w:t>。</w:t>
            </w:r>
          </w:p>
          <w:p w14:paraId="487348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018159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AE913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97FE3EA">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EF8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auto" w:sz="4" w:space="0"/>
              <w:right w:val="single" w:color="auto" w:sz="4" w:space="0"/>
            </w:tcBorders>
          </w:tcPr>
          <w:p w14:paraId="7E408B04">
            <w:pPr>
              <w:snapToGrid w:val="0"/>
              <w:spacing w:line="360" w:lineRule="auto"/>
              <w:jc w:val="center"/>
              <w:rPr>
                <w:rFonts w:hint="eastAsia" w:ascii="宋体" w:hAnsi="宋体" w:eastAsia="宋体" w:cs="宋体"/>
                <w:color w:val="auto"/>
                <w:sz w:val="24"/>
                <w:highlight w:val="none"/>
              </w:rPr>
            </w:pPr>
          </w:p>
          <w:p w14:paraId="685EA3F3">
            <w:pPr>
              <w:snapToGrid w:val="0"/>
              <w:spacing w:line="360" w:lineRule="auto"/>
              <w:jc w:val="center"/>
              <w:rPr>
                <w:rFonts w:hint="eastAsia" w:ascii="宋体" w:hAnsi="宋体" w:eastAsia="宋体" w:cs="宋体"/>
                <w:color w:val="auto"/>
                <w:sz w:val="24"/>
                <w:highlight w:val="none"/>
              </w:rPr>
            </w:pPr>
          </w:p>
          <w:p w14:paraId="40746C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1DA248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C2B77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27873B62">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66BED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auto" w:sz="4" w:space="0"/>
              <w:bottom w:val="single" w:color="auto" w:sz="4" w:space="0"/>
              <w:right w:val="single" w:color="auto" w:sz="4" w:space="0"/>
            </w:tcBorders>
          </w:tcPr>
          <w:p w14:paraId="6D0FBFFD">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5BFED7B">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E357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8195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5D5010B6">
            <w:pPr>
              <w:snapToGrid w:val="0"/>
              <w:spacing w:line="360" w:lineRule="auto"/>
              <w:jc w:val="center"/>
              <w:rPr>
                <w:rFonts w:hint="eastAsia" w:ascii="宋体" w:hAnsi="宋体" w:eastAsia="宋体" w:cs="宋体"/>
                <w:color w:val="auto"/>
                <w:sz w:val="24"/>
                <w:highlight w:val="none"/>
              </w:rPr>
            </w:pPr>
          </w:p>
          <w:p w14:paraId="1694F0A8">
            <w:pPr>
              <w:snapToGrid w:val="0"/>
              <w:spacing w:line="360" w:lineRule="auto"/>
              <w:jc w:val="center"/>
              <w:rPr>
                <w:rFonts w:hint="eastAsia" w:ascii="宋体" w:hAnsi="宋体" w:eastAsia="宋体" w:cs="宋体"/>
                <w:color w:val="auto"/>
                <w:sz w:val="24"/>
                <w:highlight w:val="none"/>
              </w:rPr>
            </w:pPr>
          </w:p>
          <w:p w14:paraId="5F7CFF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2BA5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4BBF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3E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1EC4C16A">
            <w:pPr>
              <w:snapToGrid w:val="0"/>
              <w:spacing w:line="360" w:lineRule="auto"/>
              <w:jc w:val="center"/>
              <w:rPr>
                <w:rFonts w:hint="eastAsia" w:ascii="宋体" w:hAnsi="宋体" w:eastAsia="宋体" w:cs="宋体"/>
                <w:color w:val="auto"/>
                <w:sz w:val="24"/>
                <w:highlight w:val="none"/>
              </w:rPr>
            </w:pPr>
          </w:p>
          <w:p w14:paraId="65604ED5">
            <w:pPr>
              <w:snapToGrid w:val="0"/>
              <w:spacing w:line="360" w:lineRule="auto"/>
              <w:jc w:val="center"/>
              <w:rPr>
                <w:rFonts w:hint="eastAsia" w:ascii="宋体" w:hAnsi="宋体" w:eastAsia="宋体" w:cs="宋体"/>
                <w:color w:val="auto"/>
                <w:sz w:val="24"/>
                <w:highlight w:val="none"/>
              </w:rPr>
            </w:pPr>
          </w:p>
          <w:p w14:paraId="53C35EB8">
            <w:pPr>
              <w:snapToGrid w:val="0"/>
              <w:spacing w:line="360" w:lineRule="auto"/>
              <w:jc w:val="center"/>
              <w:rPr>
                <w:rFonts w:hint="eastAsia" w:ascii="宋体" w:hAnsi="宋体" w:eastAsia="宋体" w:cs="宋体"/>
                <w:color w:val="auto"/>
                <w:sz w:val="24"/>
                <w:highlight w:val="none"/>
              </w:rPr>
            </w:pPr>
          </w:p>
          <w:p w14:paraId="46E6611C">
            <w:pPr>
              <w:snapToGrid w:val="0"/>
              <w:spacing w:line="360" w:lineRule="auto"/>
              <w:jc w:val="center"/>
              <w:rPr>
                <w:rFonts w:hint="eastAsia" w:ascii="宋体" w:hAnsi="宋体" w:eastAsia="宋体" w:cs="宋体"/>
                <w:color w:val="auto"/>
                <w:sz w:val="24"/>
                <w:highlight w:val="none"/>
              </w:rPr>
            </w:pPr>
          </w:p>
          <w:p w14:paraId="5880B21A">
            <w:pPr>
              <w:snapToGrid w:val="0"/>
              <w:spacing w:line="360" w:lineRule="auto"/>
              <w:jc w:val="center"/>
              <w:rPr>
                <w:rFonts w:hint="eastAsia" w:ascii="宋体" w:hAnsi="宋体" w:eastAsia="宋体" w:cs="宋体"/>
                <w:color w:val="auto"/>
                <w:sz w:val="24"/>
                <w:highlight w:val="none"/>
              </w:rPr>
            </w:pPr>
          </w:p>
          <w:p w14:paraId="28C4929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E193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5ED37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1E2291ED">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83FA6B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F424855">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FD6D03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C22CBA0">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3F4E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tcPr>
          <w:p w14:paraId="0941AC26">
            <w:pPr>
              <w:snapToGrid w:val="0"/>
              <w:spacing w:line="360" w:lineRule="auto"/>
              <w:jc w:val="center"/>
              <w:rPr>
                <w:rFonts w:hint="eastAsia" w:ascii="宋体" w:hAnsi="宋体" w:eastAsia="宋体" w:cs="宋体"/>
                <w:color w:val="auto"/>
                <w:sz w:val="24"/>
                <w:highlight w:val="none"/>
              </w:rPr>
            </w:pPr>
          </w:p>
          <w:p w14:paraId="7E16D9B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C12BB0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CAA61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FB7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5FA343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9DA82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ACC50D">
            <w:pPr>
              <w:spacing w:line="360" w:lineRule="auto"/>
              <w:rPr>
                <w:rFonts w:hint="eastAsia" w:ascii="宋体" w:hAnsi="宋体" w:eastAsia="宋体" w:cs="宋体"/>
                <w:snapToGrid w:val="0"/>
                <w:color w:val="auto"/>
                <w:kern w:val="28"/>
                <w:sz w:val="24"/>
                <w:szCs w:val="21"/>
                <w:highlight w:val="none"/>
              </w:rPr>
            </w:pPr>
            <w:r>
              <w:rPr>
                <w:rFonts w:hint="eastAsia" w:ascii="宋体" w:hAnsi="宋体" w:eastAsia="宋体" w:cs="宋体"/>
                <w:snapToGrid w:val="0"/>
                <w:color w:val="auto"/>
                <w:kern w:val="28"/>
                <w:sz w:val="24"/>
                <w:highlight w:val="none"/>
              </w:rPr>
              <w:t>备份投标文件送达地点：</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sz w:val="24"/>
                <w:szCs w:val="21"/>
                <w:highlight w:val="none"/>
                <w:u w:val="single"/>
                <w:lang w:eastAsia="zh-CN"/>
              </w:rPr>
              <w:t>浙江省杭州市上城区顺福商务中心3幢10楼</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kern w:val="28"/>
                <w:sz w:val="24"/>
                <w:highlight w:val="none"/>
              </w:rPr>
              <w:t>；备份投标文件签收人员联系电话：</w:t>
            </w:r>
            <w:r>
              <w:rPr>
                <w:rFonts w:hint="eastAsia" w:ascii="宋体" w:hAnsi="宋体" w:eastAsia="宋体" w:cs="宋体"/>
                <w:snapToGrid w:val="0"/>
                <w:color w:val="auto"/>
                <w:sz w:val="24"/>
                <w:szCs w:val="21"/>
                <w:highlight w:val="none"/>
                <w:u w:val="single"/>
              </w:rPr>
              <w:t xml:space="preserve"> 18458898685  费工  </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采购人、采购代理机构不强制或变相强制投标人提交备份投标文件。</w:t>
            </w:r>
          </w:p>
        </w:tc>
      </w:tr>
      <w:tr w14:paraId="4AE49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tcPr>
          <w:p w14:paraId="46AE4B0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6D4AC6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FCB88">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E4F4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tcPr>
          <w:p w14:paraId="61E2BA4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00F3E38">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5DA1930">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970420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þ</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0504FD3D">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7B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AFD4F3E">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D5F7A49">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4B79AB0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招标代理服务费：按《招标代理服务收费管理暂行办法》的通知（计价格[2002]1980号）文件</w:t>
            </w:r>
            <w:r>
              <w:rPr>
                <w:rFonts w:hint="eastAsia" w:ascii="宋体" w:hAnsi="宋体" w:cs="宋体"/>
                <w:color w:val="auto"/>
                <w:kern w:val="0"/>
                <w:sz w:val="24"/>
                <w:highlight w:val="none"/>
                <w:lang w:val="en-US" w:eastAsia="zh-CN"/>
              </w:rPr>
              <w:t>服务类</w:t>
            </w:r>
            <w:r>
              <w:rPr>
                <w:rFonts w:hint="eastAsia" w:ascii="宋体" w:hAnsi="宋体" w:eastAsia="宋体" w:cs="宋体"/>
                <w:color w:val="auto"/>
                <w:kern w:val="0"/>
                <w:sz w:val="24"/>
                <w:highlight w:val="none"/>
              </w:rPr>
              <w:t>收取</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收费基数为中标价</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采购代理服务费由中标供应商在领取中标通知书时支付</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主动放弃中标资格或未签订合同的供应商仍应承担代理费。专家评审费由委托人支付。在项目评审完成后，先由受托代理方先行代付，最后委托人再统一打款给受托代理方。</w:t>
            </w:r>
          </w:p>
          <w:p w14:paraId="5208DB5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账户信息如下：</w:t>
            </w:r>
          </w:p>
          <w:p w14:paraId="7E24B9B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账户名称：浙江科佳工程咨询有限公司</w:t>
            </w:r>
          </w:p>
          <w:p w14:paraId="74E2EF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开户银行：7331110182600053000</w:t>
            </w:r>
          </w:p>
          <w:p w14:paraId="1F5C158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银行账号：中信银行杭州天水支行</w:t>
            </w:r>
          </w:p>
          <w:p w14:paraId="6BA60E9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p w14:paraId="7D08794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（1）供应商提出质疑或投诉的，鼓励供应商在浙江政府采购网电子交易系统（政采云系统）在线提出。</w:t>
            </w:r>
          </w:p>
          <w:p w14:paraId="2814E1D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（2）供应商线下提出质疑的，除纸质文件外，请将质疑函电子版以电邮形式发送至：23998744@qq.com。</w:t>
            </w:r>
          </w:p>
        </w:tc>
      </w:tr>
    </w:tbl>
    <w:p w14:paraId="2CA700CE">
      <w:pPr>
        <w:adjustRightInd/>
        <w:spacing w:line="360" w:lineRule="auto"/>
        <w:ind w:firstLine="3845" w:firstLineChars="1197"/>
        <w:outlineLvl w:val="0"/>
        <w:rPr>
          <w:rFonts w:hint="eastAsia" w:ascii="宋体" w:hAnsi="宋体" w:eastAsia="宋体" w:cs="宋体"/>
          <w:b/>
          <w:color w:val="auto"/>
          <w:sz w:val="32"/>
          <w:szCs w:val="20"/>
          <w:highlight w:val="none"/>
        </w:rPr>
      </w:pPr>
    </w:p>
    <w:bookmarkEnd w:id="9"/>
    <w:p w14:paraId="140AC254">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t>一、总则</w:t>
      </w:r>
    </w:p>
    <w:p w14:paraId="5306B11A">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EF8FB0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F3AA96A">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028F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22416C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3BD05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D7F60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46653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B7BC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48CAF6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57534D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E58FF4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84B0A0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9700EE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4A79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5D46AA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75E0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55E0D2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207D6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3D63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FA276F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6489A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CC71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92FE4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3D52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278D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A5CA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C5EF2B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BB00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25262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45548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40E23AD">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99D999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E8B1B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B9D1B4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0CAC58">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2F94C640">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74C2B1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A32608">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00F29E7">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7600C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28C4B5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7783E2A">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65F65159">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01F11A08">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4C5474BA">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0CA3FDD">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746ADB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28A5D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2193F5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E3FB7C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00EA55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D648DC8">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D5EA897">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66B71F6">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DE4E619">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356037E">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3CE24C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7BC296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67AA1C1">
      <w:pPr>
        <w:pStyle w:val="129"/>
        <w:snapToGrid w:val="0"/>
        <w:spacing w:before="0"/>
        <w:ind w:firstLine="360"/>
        <w:rPr>
          <w:rFonts w:hint="eastAsia" w:ascii="宋体" w:hAnsi="宋体" w:eastAsia="宋体" w:cs="宋体"/>
          <w:color w:val="auto"/>
          <w:sz w:val="18"/>
          <w:szCs w:val="18"/>
          <w:highlight w:val="none"/>
        </w:rPr>
      </w:pPr>
    </w:p>
    <w:p w14:paraId="74420E2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06919A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4F8E20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D6B438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AF7F727">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BF5365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2EAC9C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5BA089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FF58D0D">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85E39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7411BAD">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F85ECF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11365F8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CB067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94BBEC4">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B874FC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D3DA6C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9764A1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0DC9545">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3EBB828">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58C7F1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B0F60E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ABAD09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1894B7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61191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519D51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73E1B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4C97A34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323B5D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28CD95B">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4AB1AE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D61A86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7CDE67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AAA2BD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1E573E9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754B3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615FFF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BDDAC2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DB5BBC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77018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D4CC19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631FE8B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05FAA2D">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50A79C64">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2B6225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38776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FEF6D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0D5A1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732BDDA">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3AF0A8E">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C12D32">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655EBB2">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BBA539D">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9343CE">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1339BFF">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76361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7686355">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CF68A9E">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A38538F">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C666E50">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4F615BF">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A256E3E">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51810F8">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53463FF3">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DDCFA9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F3D886F">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31DF99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8C9564D">
      <w:pPr>
        <w:pStyle w:val="129"/>
        <w:spacing w:before="0"/>
        <w:ind w:firstLine="643"/>
        <w:rPr>
          <w:rFonts w:hint="eastAsia" w:ascii="宋体" w:hAnsi="宋体" w:eastAsia="宋体" w:cs="宋体"/>
          <w:b/>
          <w:color w:val="auto"/>
          <w:sz w:val="32"/>
          <w:highlight w:val="none"/>
        </w:rPr>
      </w:pPr>
    </w:p>
    <w:p w14:paraId="74CB49A0">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16A746C">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4EA0ED1">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23DB6ABE">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9A2D1BA">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943D46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226E2D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4E8F8708">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3C9F853">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5329D9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45092BE">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2B5A6D5">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EFEC47F">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B6E0111">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7C2F6EE">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C5510D7">
      <w:pPr>
        <w:pStyle w:val="129"/>
        <w:spacing w:before="0"/>
        <w:ind w:firstLine="0" w:firstLineChars="0"/>
        <w:rPr>
          <w:rFonts w:hint="eastAsia" w:ascii="宋体" w:hAnsi="宋体" w:eastAsia="宋体" w:cs="宋体"/>
          <w:color w:val="auto"/>
          <w:kern w:val="0"/>
          <w:szCs w:val="24"/>
          <w:highlight w:val="none"/>
        </w:rPr>
      </w:pPr>
    </w:p>
    <w:p w14:paraId="33BA044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AAE8EE1">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DECF047">
      <w:pPr>
        <w:spacing w:line="360" w:lineRule="auto"/>
        <w:rPr>
          <w:rFonts w:hint="eastAsia" w:ascii="宋体" w:hAnsi="宋体" w:eastAsia="宋体" w:cs="宋体"/>
          <w:b/>
          <w:color w:val="auto"/>
          <w:sz w:val="24"/>
          <w:highlight w:val="none"/>
        </w:rPr>
      </w:pPr>
    </w:p>
    <w:p w14:paraId="12CE725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EEFCD1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F5217D7">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C71F00B">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6B07B1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0D7632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095AE65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3D3A20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7A6F37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CE6837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923E59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008BA9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742444">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DC8EBAD">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2430A7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0E91A7">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AEA3812">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76D35A5">
      <w:pPr>
        <w:pStyle w:val="129"/>
        <w:snapToGrid w:val="0"/>
        <w:ind w:firstLine="480"/>
        <w:rPr>
          <w:rFonts w:hint="eastAsia" w:ascii="宋体" w:hAnsi="宋体" w:eastAsia="宋体" w:cs="宋体"/>
          <w:snapToGrid/>
          <w:color w:val="auto"/>
          <w:highlight w:val="none"/>
        </w:rPr>
      </w:pPr>
      <w:r>
        <w:rPr>
          <w:rFonts w:hint="eastAsia" w:ascii="宋体" w:hAnsi="宋体" w:eastAsia="宋体" w:cs="宋体"/>
          <w:color w:val="auto"/>
          <w:kern w:val="2"/>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68B646">
      <w:pPr>
        <w:pStyle w:val="129"/>
        <w:snapToGrid w:val="0"/>
        <w:ind w:firstLine="480"/>
        <w:rPr>
          <w:rFonts w:hint="eastAsia" w:ascii="宋体" w:hAnsi="宋体" w:eastAsia="宋体" w:cs="宋体"/>
          <w:snapToGrid/>
          <w:color w:val="auto"/>
          <w:highlight w:val="none"/>
        </w:rPr>
      </w:pPr>
      <w:r>
        <w:rPr>
          <w:rFonts w:hint="eastAsia" w:ascii="宋体" w:hAnsi="宋体" w:eastAsia="宋体" w:cs="宋体"/>
          <w:snapToGrid/>
          <w:color w:val="auto"/>
          <w:highlight w:val="none"/>
        </w:rPr>
        <w:t>供应商</w:t>
      </w:r>
      <w:r>
        <w:rPr>
          <w:rFonts w:hint="eastAsia" w:ascii="宋体" w:hAnsi="宋体" w:eastAsia="宋体" w:cs="宋体"/>
          <w:snapToGrid/>
          <w:color w:val="auto"/>
          <w:highlight w:val="none"/>
          <w:lang w:val="en-US"/>
        </w:rPr>
        <w:t>可</w:t>
      </w:r>
      <w:r>
        <w:rPr>
          <w:rFonts w:hint="eastAsia" w:ascii="宋体" w:hAnsi="宋体" w:eastAsia="宋体" w:cs="宋体"/>
          <w:snapToGrid/>
          <w:color w:val="auto"/>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8D7B03">
      <w:pPr>
        <w:pStyle w:val="24"/>
        <w:numPr>
          <w:ilvl w:val="0"/>
          <w:numId w:val="3"/>
        </w:numPr>
        <w:ind w:left="479" w:hanging="479" w:hangingChars="199"/>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rPr>
        <w:t>预付款</w:t>
      </w:r>
    </w:p>
    <w:p w14:paraId="2757D052">
      <w:pPr>
        <w:pStyle w:val="5"/>
        <w:numPr>
          <w:ilvl w:val="-1"/>
          <w:numId w:val="0"/>
        </w:numPr>
        <w:ind w:firstLine="0"/>
        <w:rPr>
          <w:rFonts w:hint="eastAsia" w:ascii="宋体" w:hAnsi="宋体" w:eastAsia="宋体" w:cs="宋体"/>
          <w:b w:val="0"/>
          <w:bCs w:val="0"/>
          <w:color w:val="auto"/>
          <w:sz w:val="28"/>
          <w:szCs w:val="20"/>
          <w:highlight w:val="none"/>
          <w:lang w:val="en-US"/>
        </w:rPr>
      </w:pPr>
    </w:p>
    <w:p w14:paraId="0503A60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B1EC204">
      <w:pPr>
        <w:rPr>
          <w:rFonts w:hint="eastAsia" w:ascii="宋体" w:hAnsi="宋体" w:eastAsia="宋体" w:cs="宋体"/>
          <w:color w:val="auto"/>
          <w:highlight w:val="none"/>
        </w:rPr>
      </w:pPr>
    </w:p>
    <w:p w14:paraId="47CC5413">
      <w:pPr>
        <w:snapToGrid w:val="0"/>
        <w:spacing w:line="360" w:lineRule="auto"/>
        <w:ind w:firstLine="3357" w:firstLineChars="1045"/>
        <w:rPr>
          <w:rFonts w:hint="eastAsia" w:ascii="宋体" w:hAnsi="宋体" w:eastAsia="宋体" w:cs="宋体"/>
          <w:b/>
          <w:color w:val="auto"/>
          <w:sz w:val="32"/>
          <w:highlight w:val="none"/>
        </w:rPr>
      </w:pPr>
    </w:p>
    <w:p w14:paraId="63D898CE">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CB16E29">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5CA33C4">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2C3BA0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831347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B09059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B6C97B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719483BC">
      <w:pPr>
        <w:pStyle w:val="129"/>
        <w:snapToGrid w:val="0"/>
        <w:spacing w:before="0"/>
        <w:ind w:firstLine="0" w:firstLineChars="0"/>
        <w:rPr>
          <w:rFonts w:hint="eastAsia" w:ascii="宋体" w:hAnsi="宋体" w:eastAsia="宋体" w:cs="宋体"/>
          <w:color w:val="auto"/>
          <w:highlight w:val="none"/>
        </w:rPr>
      </w:pPr>
    </w:p>
    <w:p w14:paraId="6712E7C8">
      <w:pPr>
        <w:pStyle w:val="129"/>
        <w:snapToGrid w:val="0"/>
        <w:spacing w:before="0"/>
        <w:ind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834EB40">
      <w:pPr>
        <w:pStyle w:val="2"/>
        <w:rPr>
          <w:rFonts w:hint="eastAsia" w:ascii="宋体" w:hAnsi="宋体" w:eastAsia="宋体" w:cs="宋体"/>
          <w:color w:val="auto"/>
          <w:highlight w:val="none"/>
        </w:rPr>
      </w:pPr>
    </w:p>
    <w:p w14:paraId="03214D8E">
      <w:pPr>
        <w:snapToGrid w:val="0"/>
        <w:spacing w:line="360" w:lineRule="auto"/>
        <w:ind w:left="120" w:leftChars="57" w:firstLine="482" w:firstLineChars="15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九、验收</w:t>
      </w:r>
    </w:p>
    <w:p w14:paraId="634B5CC0">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5B6255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DC86F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F1EE5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DE771D">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89D2530">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29768"/>
      <w:bookmarkEnd w:id="15"/>
      <w:bookmarkStart w:id="16" w:name="_Hlt74707468"/>
      <w:bookmarkEnd w:id="16"/>
      <w:bookmarkStart w:id="17" w:name="_Hlt68403820"/>
      <w:bookmarkEnd w:id="17"/>
      <w:bookmarkStart w:id="18" w:name="_Hlt74714665"/>
      <w:bookmarkEnd w:id="18"/>
      <w:bookmarkStart w:id="19" w:name="_Hlt75236101"/>
      <w:bookmarkEnd w:id="19"/>
      <w:bookmarkStart w:id="20" w:name="_Hlt75236011"/>
      <w:bookmarkEnd w:id="20"/>
      <w:bookmarkStart w:id="21" w:name="_Hlt75236290"/>
      <w:bookmarkEnd w:id="21"/>
      <w:bookmarkStart w:id="22" w:name="_Hlt68057669"/>
      <w:bookmarkEnd w:id="22"/>
      <w:bookmarkStart w:id="23" w:name="_Hlt68072998"/>
      <w:bookmarkEnd w:id="23"/>
      <w:bookmarkStart w:id="24" w:name="_Hlt68073093"/>
      <w:bookmarkEnd w:id="24"/>
      <w:bookmarkStart w:id="25" w:name="_Hlt74730295"/>
      <w:bookmarkEnd w:id="25"/>
    </w:p>
    <w:bookmarkEnd w:id="10"/>
    <w:bookmarkEnd w:id="11"/>
    <w:p w14:paraId="748E8A1F">
      <w:pPr>
        <w:numPr>
          <w:ilvl w:val="0"/>
          <w:numId w:val="4"/>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39B27C31">
      <w:pPr>
        <w:numPr>
          <w:ilvl w:val="0"/>
          <w:numId w:val="5"/>
        </w:num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商务条款：</w:t>
      </w:r>
    </w:p>
    <w:p w14:paraId="0790BB0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合同最高限价1353800元。其中20万元作为街道环境大整治临时应急处理费用，按实际产生量据实结算。</w:t>
      </w:r>
    </w:p>
    <w:p w14:paraId="6790FF68">
      <w:pPr>
        <w:spacing w:line="360" w:lineRule="auto"/>
        <w:ind w:firstLine="480" w:firstLineChars="200"/>
        <w:rPr>
          <w:rFonts w:ascii="宋体" w:hAnsi="宋体" w:cs="宋体"/>
          <w:color w:val="auto"/>
          <w:sz w:val="24"/>
        </w:rPr>
      </w:pPr>
      <w:r>
        <w:rPr>
          <w:rFonts w:hint="eastAsia" w:ascii="宋体" w:hAnsi="宋体" w:cs="宋体"/>
          <w:color w:val="auto"/>
          <w:sz w:val="24"/>
        </w:rPr>
        <w:t>付款方式：</w:t>
      </w:r>
    </w:p>
    <w:p w14:paraId="1ABFC60F">
      <w:pPr>
        <w:widowControl/>
        <w:numPr>
          <w:ilvl w:val="0"/>
          <w:numId w:val="0"/>
        </w:numPr>
        <w:adjustRightInd/>
        <w:spacing w:line="360" w:lineRule="auto"/>
        <w:ind w:firstLine="480" w:firstLineChars="200"/>
        <w:jc w:val="left"/>
        <w:rPr>
          <w:color w:val="auto"/>
          <w:sz w:val="28"/>
        </w:rPr>
      </w:pPr>
      <w:r>
        <w:rPr>
          <w:rFonts w:hint="eastAsia" w:ascii="宋体" w:hAnsi="宋体" w:cs="宋体"/>
          <w:color w:val="auto"/>
          <w:kern w:val="0"/>
          <w:sz w:val="24"/>
        </w:rPr>
        <w:t>1.</w:t>
      </w:r>
      <w:r>
        <w:rPr>
          <w:rFonts w:hint="eastAsia" w:ascii="宋体" w:hAnsi="宋体" w:cs="宋体"/>
          <w:color w:val="auto"/>
          <w:kern w:val="0"/>
          <w:sz w:val="24"/>
          <w:lang w:val="zh-TW"/>
        </w:rPr>
        <w:t>合同签订后</w:t>
      </w:r>
      <w:r>
        <w:rPr>
          <w:rFonts w:hint="eastAsia" w:ascii="宋体" w:hAnsi="宋体" w:cs="宋体"/>
          <w:color w:val="auto"/>
          <w:kern w:val="0"/>
          <w:sz w:val="24"/>
        </w:rPr>
        <w:t>7</w:t>
      </w:r>
      <w:r>
        <w:rPr>
          <w:rFonts w:hint="eastAsia" w:ascii="宋体" w:hAnsi="宋体" w:cs="宋体"/>
          <w:color w:val="auto"/>
          <w:kern w:val="0"/>
          <w:sz w:val="24"/>
          <w:lang w:val="zh-TW"/>
        </w:rPr>
        <w:t>个工作日内，</w:t>
      </w:r>
      <w:r>
        <w:rPr>
          <w:rFonts w:hint="eastAsia" w:ascii="宋体" w:hAnsi="宋体" w:cs="宋体"/>
          <w:color w:val="auto"/>
          <w:kern w:val="0"/>
          <w:sz w:val="24"/>
        </w:rPr>
        <w:t>招标人支付中标价</w:t>
      </w:r>
      <w:r>
        <w:rPr>
          <w:rFonts w:hint="eastAsia" w:ascii="宋体" w:hAnsi="宋体" w:cs="宋体"/>
          <w:color w:val="auto"/>
          <w:sz w:val="24"/>
        </w:rPr>
        <w:t>的</w:t>
      </w:r>
      <w:r>
        <w:rPr>
          <w:rFonts w:hint="eastAsia" w:ascii="宋体" w:hAnsi="宋体" w:cs="宋体"/>
          <w:color w:val="auto"/>
          <w:kern w:val="0"/>
          <w:sz w:val="24"/>
          <w:lang w:val="zh-TW"/>
        </w:rPr>
        <w:t>20%作为</w:t>
      </w:r>
      <w:r>
        <w:rPr>
          <w:rFonts w:hint="eastAsia" w:ascii="宋体" w:hAnsi="宋体" w:cs="宋体"/>
          <w:color w:val="auto"/>
          <w:kern w:val="0"/>
          <w:sz w:val="24"/>
        </w:rPr>
        <w:t>预付款；</w:t>
      </w:r>
    </w:p>
    <w:p w14:paraId="731100D9">
      <w:pPr>
        <w:spacing w:line="360" w:lineRule="auto"/>
        <w:ind w:firstLine="480" w:firstLineChars="200"/>
        <w:rPr>
          <w:rFonts w:hint="eastAsia" w:ascii="宋体" w:hAnsi="宋体" w:cs="宋体"/>
          <w:color w:val="000000"/>
          <w:sz w:val="24"/>
        </w:rPr>
      </w:pPr>
      <w:r>
        <w:rPr>
          <w:rFonts w:hint="eastAsia" w:ascii="宋体" w:hAnsi="宋体" w:cs="宋体"/>
          <w:color w:val="auto"/>
          <w:sz w:val="24"/>
        </w:rPr>
        <w:t>2.保洁经费采用先作业后拨付的方式，每半年支付一次，支付时按每半年承包经费支付比例的</w:t>
      </w:r>
      <w:r>
        <w:rPr>
          <w:rFonts w:hint="eastAsia" w:ascii="宋体" w:hAnsi="宋体" w:cs="宋体"/>
          <w:color w:val="auto"/>
          <w:sz w:val="24"/>
          <w:u w:val="single"/>
        </w:rPr>
        <w:t>90%</w:t>
      </w:r>
      <w:r>
        <w:rPr>
          <w:rFonts w:hint="eastAsia" w:ascii="宋体" w:hAnsi="宋体" w:cs="宋体"/>
          <w:color w:val="auto"/>
          <w:sz w:val="24"/>
        </w:rPr>
        <w:t>拨付（</w:t>
      </w:r>
      <w:r>
        <w:rPr>
          <w:rFonts w:hint="eastAsia" w:ascii="宋体" w:hAnsi="宋体" w:cs="宋体"/>
          <w:color w:val="auto"/>
          <w:kern w:val="0"/>
          <w:sz w:val="24"/>
        </w:rPr>
        <w:t>减去</w:t>
      </w:r>
      <w:r>
        <w:rPr>
          <w:rFonts w:hint="eastAsia" w:ascii="宋体" w:hAnsi="宋体" w:cs="宋体"/>
          <w:color w:val="auto"/>
          <w:sz w:val="24"/>
        </w:rPr>
        <w:t>不可竞争费用：街道环境大整治临时应急处理费用20万元），第一次半年付款时扣除已支付的预付款金额；剩余部分在承包年度期满考核后一次性结算。在承包期所产生的一切费用，按承包价</w:t>
      </w:r>
      <w:r>
        <w:rPr>
          <w:rFonts w:hint="eastAsia" w:ascii="宋体" w:hAnsi="宋体" w:cs="宋体"/>
          <w:color w:val="000000"/>
          <w:sz w:val="24"/>
        </w:rPr>
        <w:t>一次闭口包干。但因定额调整等政策性改变，经甲乙双方协商后根据政策规定予以补充调整。</w:t>
      </w:r>
    </w:p>
    <w:p w14:paraId="7ABA7C30">
      <w:pPr>
        <w:spacing w:line="360" w:lineRule="auto"/>
        <w:ind w:firstLine="480" w:firstLineChars="200"/>
        <w:rPr>
          <w:rFonts w:hint="eastAsia" w:ascii="宋体" w:hAnsi="宋体" w:cs="宋体"/>
          <w:sz w:val="24"/>
        </w:rPr>
      </w:pPr>
      <w:r>
        <w:rPr>
          <w:rFonts w:hint="eastAsia" w:ascii="宋体" w:hAnsi="宋体" w:cs="宋体"/>
          <w:bCs/>
          <w:color w:val="000000"/>
          <w:sz w:val="24"/>
        </w:rPr>
        <w:t>乙方须在</w:t>
      </w:r>
      <w:r>
        <w:rPr>
          <w:rFonts w:hint="eastAsia" w:ascii="宋体" w:hAnsi="宋体" w:cs="宋体"/>
          <w:bCs/>
          <w:sz w:val="24"/>
        </w:rPr>
        <w:t>合同签订后2个工作日内向甲方缴纳合同总价1%的履约保证金，或者以银行、保险公司出具的保函形式提供履约保证金，作为合同生效的必要条件。履约保证金合同期满且履约验收通过的情况下，7个工作日内无息退还。</w:t>
      </w:r>
    </w:p>
    <w:p w14:paraId="31A9CF7E">
      <w:pPr>
        <w:numPr>
          <w:ilvl w:val="0"/>
          <w:numId w:val="5"/>
        </w:numPr>
        <w:snapToGrid w:val="0"/>
        <w:spacing w:line="360" w:lineRule="auto"/>
        <w:ind w:firstLine="482" w:firstLineChars="200"/>
        <w:rPr>
          <w:rFonts w:hint="eastAsia" w:ascii="宋体" w:hAnsi="宋体" w:cs="宋体"/>
          <w:b/>
          <w:bCs/>
          <w:sz w:val="24"/>
        </w:rPr>
      </w:pPr>
      <w:r>
        <w:rPr>
          <w:rFonts w:hint="eastAsia" w:ascii="宋体" w:hAnsi="宋体" w:cs="宋体"/>
          <w:b/>
          <w:bCs/>
          <w:sz w:val="24"/>
        </w:rPr>
        <w:t>项目基本情况：</w:t>
      </w:r>
    </w:p>
    <w:p w14:paraId="35030A42">
      <w:pPr>
        <w:snapToGrid w:val="0"/>
        <w:spacing w:line="360" w:lineRule="auto"/>
        <w:ind w:firstLine="480" w:firstLineChars="200"/>
        <w:rPr>
          <w:rFonts w:hint="eastAsia" w:ascii="宋体" w:hAnsi="宋体" w:cs="宋体"/>
          <w:sz w:val="24"/>
        </w:rPr>
      </w:pPr>
      <w:r>
        <w:rPr>
          <w:rFonts w:hint="eastAsia" w:ascii="宋体" w:hAnsi="宋体" w:cs="宋体"/>
          <w:sz w:val="24"/>
        </w:rPr>
        <w:t>街巷基本情况：本次招投标包含一类街巷4条，共计22696平方米；二类街巷7条，共计48737平方米</w:t>
      </w:r>
    </w:p>
    <w:p w14:paraId="390AF4D1">
      <w:pPr>
        <w:snapToGrid w:val="0"/>
        <w:spacing w:line="360" w:lineRule="auto"/>
        <w:ind w:firstLine="480" w:firstLineChars="200"/>
        <w:rPr>
          <w:rFonts w:hint="eastAsia" w:ascii="宋体" w:hAnsi="宋体" w:cs="宋体"/>
          <w:sz w:val="24"/>
        </w:rPr>
      </w:pPr>
      <w:r>
        <w:rPr>
          <w:rFonts w:hint="eastAsia" w:ascii="宋体" w:hAnsi="宋体" w:cs="宋体"/>
          <w:sz w:val="24"/>
        </w:rPr>
        <w:t>具体如下：九堡街道一二类街巷市场化保洁服务项目</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85"/>
        <w:gridCol w:w="2813"/>
        <w:gridCol w:w="1300"/>
        <w:gridCol w:w="936"/>
        <w:gridCol w:w="1324"/>
      </w:tblGrid>
      <w:tr w14:paraId="4DD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14:paraId="1355C0F1">
            <w:pPr>
              <w:snapToGrid w:val="0"/>
              <w:spacing w:line="360" w:lineRule="auto"/>
              <w:rPr>
                <w:rFonts w:hint="eastAsia" w:ascii="宋体" w:hAnsi="宋体" w:cs="宋体"/>
                <w:sz w:val="24"/>
              </w:rPr>
            </w:pPr>
            <w:r>
              <w:rPr>
                <w:rFonts w:hint="eastAsia" w:ascii="宋体" w:hAnsi="宋体" w:cs="宋体"/>
                <w:sz w:val="24"/>
              </w:rPr>
              <w:t>类别</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01E0C8ED">
            <w:pPr>
              <w:snapToGrid w:val="0"/>
              <w:spacing w:line="360" w:lineRule="auto"/>
              <w:rPr>
                <w:rFonts w:hint="eastAsia" w:ascii="宋体" w:hAnsi="宋体" w:cs="宋体"/>
                <w:sz w:val="24"/>
              </w:rPr>
            </w:pPr>
            <w:r>
              <w:rPr>
                <w:rFonts w:hint="eastAsia" w:ascii="宋体" w:hAnsi="宋体" w:cs="宋体"/>
                <w:sz w:val="24"/>
              </w:rPr>
              <w:t>路名</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33A1C511">
            <w:pPr>
              <w:snapToGrid w:val="0"/>
              <w:spacing w:line="360" w:lineRule="auto"/>
              <w:rPr>
                <w:rFonts w:hint="eastAsia" w:ascii="宋体" w:hAnsi="宋体" w:cs="宋体"/>
                <w:sz w:val="24"/>
              </w:rPr>
            </w:pPr>
            <w:r>
              <w:rPr>
                <w:rFonts w:hint="eastAsia" w:ascii="宋体" w:hAnsi="宋体" w:cs="宋体"/>
                <w:sz w:val="24"/>
              </w:rPr>
              <w:t>起止地点</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6A93CF06">
            <w:pPr>
              <w:snapToGrid w:val="0"/>
              <w:spacing w:line="360" w:lineRule="auto"/>
              <w:rPr>
                <w:rFonts w:hint="eastAsia" w:ascii="宋体" w:hAnsi="宋体" w:cs="宋体"/>
                <w:sz w:val="24"/>
              </w:rPr>
            </w:pPr>
            <w:r>
              <w:rPr>
                <w:rFonts w:hint="eastAsia" w:ascii="宋体" w:hAnsi="宋体" w:cs="宋体"/>
                <w:sz w:val="24"/>
              </w:rPr>
              <w:t>总面积</w:t>
            </w:r>
          </w:p>
          <w:p w14:paraId="14690A37">
            <w:pPr>
              <w:snapToGrid w:val="0"/>
              <w:spacing w:line="360" w:lineRule="auto"/>
              <w:rPr>
                <w:rFonts w:hint="eastAsia" w:ascii="宋体" w:hAnsi="宋体" w:cs="宋体"/>
                <w:sz w:val="24"/>
              </w:rPr>
            </w:pPr>
            <w:r>
              <w:rPr>
                <w:rFonts w:hint="eastAsia" w:ascii="宋体" w:hAnsi="宋体" w:cs="宋体"/>
                <w:sz w:val="24"/>
              </w:rPr>
              <w:t>（平方米）</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65F3AEB5">
            <w:pPr>
              <w:snapToGrid w:val="0"/>
              <w:spacing w:line="360" w:lineRule="auto"/>
              <w:rPr>
                <w:rFonts w:hint="eastAsia" w:ascii="宋体" w:hAnsi="宋体" w:cs="宋体"/>
                <w:sz w:val="24"/>
              </w:rPr>
            </w:pPr>
            <w:r>
              <w:rPr>
                <w:rFonts w:hint="eastAsia" w:ascii="宋体" w:hAnsi="宋体" w:cs="宋体"/>
                <w:sz w:val="24"/>
              </w:rPr>
              <w:t>定额（元）</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071C6666">
            <w:pPr>
              <w:snapToGrid w:val="0"/>
              <w:spacing w:line="360" w:lineRule="auto"/>
              <w:rPr>
                <w:rFonts w:hint="eastAsia" w:ascii="宋体" w:hAnsi="宋体" w:cs="宋体"/>
                <w:sz w:val="24"/>
              </w:rPr>
            </w:pPr>
            <w:r>
              <w:rPr>
                <w:rFonts w:hint="eastAsia" w:ascii="宋体" w:hAnsi="宋体" w:cs="宋体"/>
                <w:sz w:val="24"/>
              </w:rPr>
              <w:t>金额（元）</w:t>
            </w:r>
          </w:p>
        </w:tc>
      </w:tr>
      <w:tr w14:paraId="216A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restart"/>
            <w:tcBorders>
              <w:top w:val="single" w:color="auto" w:sz="4" w:space="0"/>
              <w:left w:val="single" w:color="auto" w:sz="4" w:space="0"/>
              <w:bottom w:val="single" w:color="auto" w:sz="4" w:space="0"/>
              <w:right w:val="single" w:color="auto" w:sz="4" w:space="0"/>
            </w:tcBorders>
            <w:noWrap w:val="0"/>
            <w:vAlign w:val="center"/>
          </w:tcPr>
          <w:p w14:paraId="09A46A7F">
            <w:pPr>
              <w:snapToGrid w:val="0"/>
              <w:spacing w:line="360" w:lineRule="auto"/>
              <w:rPr>
                <w:rFonts w:hint="eastAsia" w:ascii="宋体" w:hAnsi="宋体" w:cs="宋体"/>
                <w:sz w:val="24"/>
              </w:rPr>
            </w:pPr>
            <w:r>
              <w:rPr>
                <w:rFonts w:hint="eastAsia" w:ascii="宋体" w:hAnsi="宋体" w:cs="宋体"/>
                <w:sz w:val="24"/>
              </w:rPr>
              <w:t>一类街巷</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78D18A15">
            <w:pPr>
              <w:snapToGrid w:val="0"/>
              <w:spacing w:line="360" w:lineRule="auto"/>
              <w:rPr>
                <w:rFonts w:hint="eastAsia" w:ascii="宋体" w:hAnsi="宋体" w:cs="宋体"/>
                <w:sz w:val="24"/>
              </w:rPr>
            </w:pPr>
            <w:r>
              <w:rPr>
                <w:rFonts w:hint="eastAsia" w:ascii="宋体" w:hAnsi="宋体" w:cs="宋体"/>
                <w:sz w:val="24"/>
              </w:rPr>
              <w:t>青年文明路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2DBD001B">
            <w:pPr>
              <w:snapToGrid w:val="0"/>
              <w:spacing w:line="360" w:lineRule="auto"/>
              <w:rPr>
                <w:rFonts w:hint="eastAsia" w:ascii="宋体" w:hAnsi="宋体" w:cs="宋体"/>
                <w:sz w:val="24"/>
              </w:rPr>
            </w:pPr>
            <w:r>
              <w:rPr>
                <w:rFonts w:hint="eastAsia" w:ascii="宋体" w:hAnsi="宋体" w:cs="宋体"/>
                <w:sz w:val="24"/>
              </w:rPr>
              <w:t>九横路——杭海路</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15F1021E">
            <w:pPr>
              <w:snapToGrid w:val="0"/>
              <w:spacing w:line="360" w:lineRule="auto"/>
              <w:rPr>
                <w:rFonts w:hint="eastAsia" w:ascii="宋体" w:hAnsi="宋体" w:cs="宋体"/>
                <w:sz w:val="24"/>
              </w:rPr>
            </w:pPr>
            <w:r>
              <w:rPr>
                <w:rFonts w:hint="eastAsia" w:ascii="宋体" w:hAnsi="宋体" w:cs="宋体"/>
                <w:sz w:val="24"/>
              </w:rPr>
              <w:t>4471</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04BFA428">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5884C596">
            <w:pPr>
              <w:snapToGrid w:val="0"/>
              <w:spacing w:line="360" w:lineRule="auto"/>
              <w:rPr>
                <w:rFonts w:hint="eastAsia" w:ascii="宋体" w:hAnsi="宋体" w:cs="宋体"/>
                <w:sz w:val="24"/>
              </w:rPr>
            </w:pPr>
          </w:p>
        </w:tc>
      </w:tr>
      <w:tr w14:paraId="0617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30EF9290">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498CB729">
            <w:pPr>
              <w:snapToGrid w:val="0"/>
              <w:spacing w:line="360" w:lineRule="auto"/>
              <w:rPr>
                <w:rFonts w:hint="eastAsia" w:ascii="宋体" w:hAnsi="宋体" w:cs="宋体"/>
                <w:sz w:val="24"/>
              </w:rPr>
            </w:pPr>
            <w:r>
              <w:rPr>
                <w:rFonts w:hint="eastAsia" w:ascii="宋体" w:hAnsi="宋体" w:cs="宋体"/>
                <w:sz w:val="24"/>
              </w:rPr>
              <w:t>九堡直街</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3A9E7E8B">
            <w:pPr>
              <w:snapToGrid w:val="0"/>
              <w:spacing w:line="360" w:lineRule="auto"/>
              <w:rPr>
                <w:rFonts w:hint="eastAsia" w:ascii="宋体" w:hAnsi="宋体" w:cs="宋体"/>
                <w:sz w:val="24"/>
              </w:rPr>
            </w:pPr>
            <w:r>
              <w:rPr>
                <w:rFonts w:hint="eastAsia" w:ascii="宋体" w:hAnsi="宋体" w:cs="宋体"/>
                <w:sz w:val="24"/>
              </w:rPr>
              <w:t>老杭海路——杭海路</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6CBDAC19">
            <w:pPr>
              <w:snapToGrid w:val="0"/>
              <w:spacing w:line="360" w:lineRule="auto"/>
              <w:rPr>
                <w:rFonts w:hint="eastAsia" w:ascii="宋体" w:hAnsi="宋体" w:cs="宋体"/>
                <w:sz w:val="24"/>
              </w:rPr>
            </w:pPr>
            <w:r>
              <w:rPr>
                <w:rFonts w:hint="eastAsia" w:ascii="宋体" w:hAnsi="宋体" w:cs="宋体"/>
                <w:sz w:val="24"/>
              </w:rPr>
              <w:t>3102</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63ADFCB3">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3A29212D">
            <w:pPr>
              <w:snapToGrid w:val="0"/>
              <w:spacing w:line="360" w:lineRule="auto"/>
              <w:rPr>
                <w:rFonts w:hint="eastAsia" w:ascii="宋体" w:hAnsi="宋体" w:cs="宋体"/>
                <w:sz w:val="24"/>
              </w:rPr>
            </w:pPr>
          </w:p>
        </w:tc>
      </w:tr>
      <w:tr w14:paraId="3703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5DB9370C">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1CC9F68C">
            <w:pPr>
              <w:snapToGrid w:val="0"/>
              <w:spacing w:line="360" w:lineRule="auto"/>
              <w:rPr>
                <w:rFonts w:hint="eastAsia" w:ascii="宋体" w:hAnsi="宋体" w:cs="宋体"/>
                <w:sz w:val="24"/>
              </w:rPr>
            </w:pPr>
            <w:r>
              <w:rPr>
                <w:rFonts w:hint="eastAsia" w:ascii="宋体" w:hAnsi="宋体" w:cs="宋体"/>
                <w:sz w:val="24"/>
              </w:rPr>
              <w:t>老杭海路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38C642D6">
            <w:pPr>
              <w:snapToGrid w:val="0"/>
              <w:spacing w:line="360" w:lineRule="auto"/>
              <w:rPr>
                <w:rFonts w:hint="eastAsia" w:ascii="宋体" w:hAnsi="宋体" w:cs="宋体"/>
                <w:sz w:val="24"/>
              </w:rPr>
            </w:pPr>
            <w:r>
              <w:rPr>
                <w:rFonts w:hint="eastAsia" w:ascii="宋体" w:hAnsi="宋体" w:cs="宋体"/>
                <w:sz w:val="24"/>
              </w:rPr>
              <w:t>杨公社区——老杭海路1号</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77A0C30E">
            <w:pPr>
              <w:snapToGrid w:val="0"/>
              <w:spacing w:line="360" w:lineRule="auto"/>
              <w:rPr>
                <w:rFonts w:hint="eastAsia" w:ascii="宋体" w:hAnsi="宋体" w:cs="宋体"/>
                <w:sz w:val="24"/>
              </w:rPr>
            </w:pPr>
            <w:r>
              <w:rPr>
                <w:rFonts w:hint="eastAsia" w:ascii="宋体" w:hAnsi="宋体" w:cs="宋体"/>
                <w:sz w:val="24"/>
              </w:rPr>
              <w:t>7740</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06AB9D6C">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5B3BDFD8">
            <w:pPr>
              <w:snapToGrid w:val="0"/>
              <w:spacing w:line="360" w:lineRule="auto"/>
              <w:rPr>
                <w:rFonts w:hint="eastAsia" w:ascii="宋体" w:hAnsi="宋体" w:cs="宋体"/>
                <w:sz w:val="24"/>
              </w:rPr>
            </w:pPr>
          </w:p>
        </w:tc>
      </w:tr>
      <w:tr w14:paraId="12C5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62EB2910">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52D911A5">
            <w:pPr>
              <w:snapToGrid w:val="0"/>
              <w:spacing w:line="360" w:lineRule="auto"/>
              <w:rPr>
                <w:rFonts w:hint="eastAsia" w:ascii="宋体" w:hAnsi="宋体" w:cs="宋体"/>
                <w:sz w:val="24"/>
              </w:rPr>
            </w:pPr>
            <w:r>
              <w:rPr>
                <w:rFonts w:hint="eastAsia" w:ascii="宋体" w:hAnsi="宋体" w:cs="宋体"/>
                <w:sz w:val="24"/>
              </w:rPr>
              <w:t>商贸路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1A5112B7">
            <w:pPr>
              <w:snapToGrid w:val="0"/>
              <w:spacing w:line="360" w:lineRule="auto"/>
              <w:rPr>
                <w:rFonts w:hint="eastAsia" w:ascii="宋体" w:hAnsi="宋体" w:cs="宋体"/>
                <w:sz w:val="24"/>
              </w:rPr>
            </w:pPr>
            <w:r>
              <w:rPr>
                <w:rFonts w:hint="eastAsia" w:ascii="宋体" w:hAnsi="宋体" w:cs="宋体"/>
                <w:sz w:val="24"/>
              </w:rPr>
              <w:t>老杭海路——杭海路</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23A56875">
            <w:pPr>
              <w:snapToGrid w:val="0"/>
              <w:spacing w:line="360" w:lineRule="auto"/>
              <w:rPr>
                <w:rFonts w:hint="eastAsia" w:ascii="宋体" w:hAnsi="宋体" w:cs="宋体"/>
                <w:sz w:val="24"/>
              </w:rPr>
            </w:pPr>
            <w:r>
              <w:rPr>
                <w:rFonts w:hint="eastAsia" w:ascii="宋体" w:hAnsi="宋体" w:cs="宋体"/>
                <w:sz w:val="24"/>
              </w:rPr>
              <w:t>7383</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19554FB5">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4597DD5E">
            <w:pPr>
              <w:snapToGrid w:val="0"/>
              <w:spacing w:line="360" w:lineRule="auto"/>
              <w:rPr>
                <w:rFonts w:hint="eastAsia" w:ascii="宋体" w:hAnsi="宋体" w:cs="宋体"/>
                <w:sz w:val="24"/>
              </w:rPr>
            </w:pPr>
          </w:p>
        </w:tc>
      </w:tr>
      <w:tr w14:paraId="7FA5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782C85BC">
            <w:pPr>
              <w:snapToGrid w:val="0"/>
              <w:spacing w:line="360" w:lineRule="auto"/>
              <w:rPr>
                <w:rFonts w:hint="eastAsia" w:ascii="宋体" w:hAnsi="宋体" w:cs="宋体"/>
                <w:sz w:val="24"/>
              </w:rPr>
            </w:pPr>
          </w:p>
        </w:tc>
        <w:tc>
          <w:tcPr>
            <w:tcW w:w="2476" w:type="pct"/>
            <w:gridSpan w:val="2"/>
            <w:tcBorders>
              <w:top w:val="single" w:color="auto" w:sz="4" w:space="0"/>
              <w:left w:val="single" w:color="auto" w:sz="4" w:space="0"/>
              <w:bottom w:val="single" w:color="auto" w:sz="4" w:space="0"/>
              <w:right w:val="single" w:color="auto" w:sz="4" w:space="0"/>
            </w:tcBorders>
            <w:noWrap w:val="0"/>
            <w:vAlign w:val="center"/>
          </w:tcPr>
          <w:p w14:paraId="731DC274">
            <w:pPr>
              <w:snapToGrid w:val="0"/>
              <w:spacing w:line="360" w:lineRule="auto"/>
              <w:rPr>
                <w:rFonts w:hint="eastAsia" w:ascii="宋体" w:hAnsi="宋体" w:cs="宋体"/>
                <w:sz w:val="24"/>
              </w:rPr>
            </w:pPr>
            <w:r>
              <w:rPr>
                <w:rFonts w:hint="eastAsia" w:ascii="宋体" w:hAnsi="宋体" w:cs="宋体"/>
                <w:sz w:val="24"/>
              </w:rPr>
              <w:t>合计</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49C4EC65">
            <w:pPr>
              <w:snapToGrid w:val="0"/>
              <w:spacing w:line="360" w:lineRule="auto"/>
              <w:rPr>
                <w:rFonts w:hint="eastAsia" w:ascii="宋体" w:hAnsi="宋体" w:cs="宋体"/>
                <w:sz w:val="24"/>
              </w:rPr>
            </w:pPr>
            <w:r>
              <w:rPr>
                <w:rFonts w:hint="eastAsia" w:ascii="宋体" w:hAnsi="宋体" w:cs="宋体"/>
                <w:sz w:val="24"/>
              </w:rPr>
              <w:t>22696</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784B1B07">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50AA4872">
            <w:pPr>
              <w:snapToGrid w:val="0"/>
              <w:spacing w:line="360" w:lineRule="auto"/>
              <w:rPr>
                <w:rFonts w:hint="eastAsia" w:ascii="宋体" w:hAnsi="宋体" w:cs="宋体"/>
                <w:sz w:val="24"/>
              </w:rPr>
            </w:pPr>
          </w:p>
        </w:tc>
      </w:tr>
      <w:tr w14:paraId="4BB5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restart"/>
            <w:tcBorders>
              <w:top w:val="single" w:color="auto" w:sz="4" w:space="0"/>
              <w:left w:val="single" w:color="auto" w:sz="4" w:space="0"/>
              <w:bottom w:val="single" w:color="auto" w:sz="4" w:space="0"/>
              <w:right w:val="single" w:color="auto" w:sz="4" w:space="0"/>
            </w:tcBorders>
            <w:noWrap w:val="0"/>
            <w:vAlign w:val="center"/>
          </w:tcPr>
          <w:p w14:paraId="763B6FDE">
            <w:pPr>
              <w:snapToGrid w:val="0"/>
              <w:spacing w:line="360" w:lineRule="auto"/>
              <w:rPr>
                <w:rFonts w:hint="eastAsia" w:ascii="宋体" w:hAnsi="宋体" w:cs="宋体"/>
                <w:sz w:val="24"/>
              </w:rPr>
            </w:pPr>
            <w:r>
              <w:rPr>
                <w:rFonts w:hint="eastAsia" w:ascii="宋体" w:hAnsi="宋体" w:cs="宋体"/>
                <w:sz w:val="24"/>
              </w:rPr>
              <w:t>二类街巷</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52EF53A7">
            <w:pPr>
              <w:snapToGrid w:val="0"/>
              <w:spacing w:line="360" w:lineRule="auto"/>
              <w:rPr>
                <w:rFonts w:hint="eastAsia" w:ascii="宋体" w:hAnsi="宋体" w:cs="宋体"/>
                <w:sz w:val="24"/>
              </w:rPr>
            </w:pPr>
            <w:r>
              <w:rPr>
                <w:rFonts w:hint="eastAsia" w:ascii="宋体" w:hAnsi="宋体" w:cs="宋体"/>
                <w:sz w:val="24"/>
              </w:rPr>
              <w:t>九横路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5F9A21D2">
            <w:pPr>
              <w:snapToGrid w:val="0"/>
              <w:spacing w:line="360" w:lineRule="auto"/>
              <w:rPr>
                <w:rFonts w:hint="eastAsia" w:ascii="宋体" w:hAnsi="宋体" w:cs="宋体"/>
                <w:sz w:val="24"/>
              </w:rPr>
            </w:pPr>
            <w:r>
              <w:rPr>
                <w:rFonts w:hint="eastAsia" w:ascii="宋体" w:hAnsi="宋体" w:cs="宋体"/>
                <w:sz w:val="24"/>
              </w:rPr>
              <w:t>老杭海路——看守所</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333CD85B">
            <w:pPr>
              <w:snapToGrid w:val="0"/>
              <w:spacing w:line="360" w:lineRule="auto"/>
              <w:rPr>
                <w:rFonts w:hint="eastAsia" w:ascii="宋体" w:hAnsi="宋体" w:cs="宋体"/>
                <w:sz w:val="24"/>
              </w:rPr>
            </w:pPr>
            <w:r>
              <w:rPr>
                <w:rFonts w:hint="eastAsia" w:ascii="宋体" w:hAnsi="宋体" w:cs="宋体"/>
                <w:sz w:val="24"/>
              </w:rPr>
              <w:t>29633</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6218B428">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06C28866">
            <w:pPr>
              <w:snapToGrid w:val="0"/>
              <w:spacing w:line="360" w:lineRule="auto"/>
              <w:rPr>
                <w:rFonts w:hint="eastAsia" w:ascii="宋体" w:hAnsi="宋体" w:cs="宋体"/>
                <w:sz w:val="24"/>
              </w:rPr>
            </w:pPr>
          </w:p>
        </w:tc>
      </w:tr>
      <w:tr w14:paraId="220E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2D086A40">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6E3B5067">
            <w:pPr>
              <w:snapToGrid w:val="0"/>
              <w:spacing w:line="360" w:lineRule="auto"/>
              <w:rPr>
                <w:rFonts w:hint="eastAsia" w:ascii="宋体" w:hAnsi="宋体" w:cs="宋体"/>
                <w:sz w:val="24"/>
              </w:rPr>
            </w:pPr>
            <w:r>
              <w:rPr>
                <w:rFonts w:hint="eastAsia" w:ascii="宋体" w:hAnsi="宋体" w:cs="宋体"/>
                <w:sz w:val="24"/>
              </w:rPr>
              <w:t>蚕桑中路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0F5D11B4">
            <w:pPr>
              <w:snapToGrid w:val="0"/>
              <w:spacing w:line="360" w:lineRule="auto"/>
              <w:rPr>
                <w:rFonts w:hint="eastAsia" w:ascii="宋体" w:hAnsi="宋体" w:cs="宋体"/>
                <w:sz w:val="24"/>
              </w:rPr>
            </w:pPr>
            <w:r>
              <w:rPr>
                <w:rFonts w:hint="eastAsia" w:ascii="宋体" w:hAnsi="宋体" w:cs="宋体"/>
                <w:sz w:val="24"/>
              </w:rPr>
              <w:t>杭海路——明珠路</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7EB1A350">
            <w:pPr>
              <w:snapToGrid w:val="0"/>
              <w:spacing w:line="360" w:lineRule="auto"/>
              <w:rPr>
                <w:rFonts w:hint="eastAsia" w:ascii="宋体" w:hAnsi="宋体" w:cs="宋体"/>
                <w:sz w:val="24"/>
              </w:rPr>
            </w:pPr>
            <w:r>
              <w:rPr>
                <w:rFonts w:hint="eastAsia" w:ascii="宋体" w:hAnsi="宋体" w:cs="宋体"/>
                <w:sz w:val="24"/>
              </w:rPr>
              <w:t>647</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192EBA70">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34B802D5">
            <w:pPr>
              <w:snapToGrid w:val="0"/>
              <w:spacing w:line="360" w:lineRule="auto"/>
              <w:rPr>
                <w:rFonts w:hint="eastAsia" w:ascii="宋体" w:hAnsi="宋体" w:cs="宋体"/>
                <w:sz w:val="24"/>
              </w:rPr>
            </w:pPr>
          </w:p>
        </w:tc>
      </w:tr>
      <w:tr w14:paraId="5177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568F0C86">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009A9F0A">
            <w:pPr>
              <w:snapToGrid w:val="0"/>
              <w:spacing w:line="360" w:lineRule="auto"/>
              <w:rPr>
                <w:rFonts w:hint="eastAsia" w:ascii="宋体" w:hAnsi="宋体" w:cs="宋体"/>
                <w:sz w:val="24"/>
              </w:rPr>
            </w:pPr>
            <w:r>
              <w:rPr>
                <w:rFonts w:hint="eastAsia" w:ascii="宋体" w:hAnsi="宋体" w:cs="宋体"/>
                <w:sz w:val="24"/>
              </w:rPr>
              <w:t>明珠路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70027C27">
            <w:pPr>
              <w:snapToGrid w:val="0"/>
              <w:spacing w:line="360" w:lineRule="auto"/>
              <w:rPr>
                <w:rFonts w:hint="eastAsia" w:ascii="宋体" w:hAnsi="宋体" w:cs="宋体"/>
                <w:sz w:val="24"/>
              </w:rPr>
            </w:pPr>
            <w:r>
              <w:rPr>
                <w:rFonts w:hint="eastAsia" w:ascii="宋体" w:hAnsi="宋体" w:cs="宋体"/>
                <w:sz w:val="24"/>
              </w:rPr>
              <w:t>商贸路——蚕桑中路</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571470E2">
            <w:pPr>
              <w:snapToGrid w:val="0"/>
              <w:spacing w:line="360" w:lineRule="auto"/>
              <w:rPr>
                <w:rFonts w:hint="eastAsia" w:ascii="宋体" w:hAnsi="宋体" w:cs="宋体"/>
                <w:sz w:val="24"/>
              </w:rPr>
            </w:pPr>
            <w:r>
              <w:rPr>
                <w:rFonts w:hint="eastAsia" w:ascii="宋体" w:hAnsi="宋体" w:cs="宋体"/>
                <w:sz w:val="24"/>
              </w:rPr>
              <w:t>1753</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53F4963B">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5AD478D3">
            <w:pPr>
              <w:snapToGrid w:val="0"/>
              <w:spacing w:line="360" w:lineRule="auto"/>
              <w:rPr>
                <w:rFonts w:hint="eastAsia" w:ascii="宋体" w:hAnsi="宋体" w:cs="宋体"/>
                <w:sz w:val="24"/>
              </w:rPr>
            </w:pPr>
          </w:p>
        </w:tc>
      </w:tr>
      <w:tr w14:paraId="5657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63FBB27E">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47A4F5D9">
            <w:pPr>
              <w:snapToGrid w:val="0"/>
              <w:spacing w:line="360" w:lineRule="auto"/>
              <w:rPr>
                <w:rFonts w:hint="eastAsia" w:ascii="宋体" w:hAnsi="宋体" w:cs="宋体"/>
                <w:sz w:val="24"/>
              </w:rPr>
            </w:pPr>
            <w:r>
              <w:rPr>
                <w:rFonts w:hint="eastAsia" w:ascii="宋体" w:hAnsi="宋体" w:cs="宋体"/>
                <w:sz w:val="24"/>
              </w:rPr>
              <w:t>菜场路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2528CB6C">
            <w:pPr>
              <w:snapToGrid w:val="0"/>
              <w:spacing w:line="360" w:lineRule="auto"/>
              <w:rPr>
                <w:rFonts w:hint="eastAsia" w:ascii="宋体" w:hAnsi="宋体" w:cs="宋体"/>
                <w:sz w:val="24"/>
              </w:rPr>
            </w:pPr>
            <w:r>
              <w:rPr>
                <w:rFonts w:hint="eastAsia" w:ascii="宋体" w:hAnsi="宋体" w:cs="宋体"/>
                <w:sz w:val="24"/>
              </w:rPr>
              <w:t>商贸路（南宣传栏）——蚕桑中路</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5E68343E">
            <w:pPr>
              <w:snapToGrid w:val="0"/>
              <w:spacing w:line="360" w:lineRule="auto"/>
              <w:rPr>
                <w:rFonts w:hint="eastAsia" w:ascii="宋体" w:hAnsi="宋体" w:cs="宋体"/>
                <w:sz w:val="24"/>
              </w:rPr>
            </w:pPr>
            <w:r>
              <w:rPr>
                <w:rFonts w:hint="eastAsia" w:ascii="宋体" w:hAnsi="宋体" w:cs="宋体"/>
                <w:sz w:val="24"/>
              </w:rPr>
              <w:t>2752</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759A0222">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4BF5E169">
            <w:pPr>
              <w:snapToGrid w:val="0"/>
              <w:spacing w:line="360" w:lineRule="auto"/>
              <w:rPr>
                <w:rFonts w:hint="eastAsia" w:ascii="宋体" w:hAnsi="宋体" w:cs="宋体"/>
                <w:sz w:val="24"/>
              </w:rPr>
            </w:pPr>
          </w:p>
        </w:tc>
      </w:tr>
      <w:tr w14:paraId="134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41E2959C">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07974A12">
            <w:pPr>
              <w:snapToGrid w:val="0"/>
              <w:spacing w:line="360" w:lineRule="auto"/>
              <w:rPr>
                <w:rFonts w:hint="eastAsia" w:ascii="宋体" w:hAnsi="宋体" w:cs="宋体"/>
                <w:sz w:val="24"/>
              </w:rPr>
            </w:pPr>
            <w:r>
              <w:rPr>
                <w:rFonts w:hint="eastAsia" w:ascii="宋体" w:hAnsi="宋体" w:cs="宋体"/>
                <w:sz w:val="24"/>
              </w:rPr>
              <w:t>旺杨街</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3CAD9096">
            <w:pPr>
              <w:snapToGrid w:val="0"/>
              <w:spacing w:line="360" w:lineRule="auto"/>
              <w:rPr>
                <w:rFonts w:hint="eastAsia" w:ascii="宋体" w:hAnsi="宋体" w:cs="宋体"/>
                <w:sz w:val="24"/>
              </w:rPr>
            </w:pPr>
            <w:r>
              <w:rPr>
                <w:rFonts w:hint="eastAsia" w:ascii="宋体" w:hAnsi="宋体" w:cs="宋体"/>
                <w:sz w:val="24"/>
              </w:rPr>
              <w:t>仁爱路——海益路</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1E4E7102">
            <w:pPr>
              <w:snapToGrid w:val="0"/>
              <w:spacing w:line="360" w:lineRule="auto"/>
              <w:rPr>
                <w:rFonts w:hint="eastAsia" w:ascii="宋体" w:hAnsi="宋体" w:cs="宋体"/>
                <w:sz w:val="24"/>
              </w:rPr>
            </w:pPr>
            <w:r>
              <w:rPr>
                <w:rFonts w:hint="eastAsia" w:ascii="宋体" w:hAnsi="宋体" w:cs="宋体"/>
                <w:sz w:val="24"/>
              </w:rPr>
              <w:t>2886</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738C2DCF">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5BC6B9BC">
            <w:pPr>
              <w:snapToGrid w:val="0"/>
              <w:spacing w:line="360" w:lineRule="auto"/>
              <w:rPr>
                <w:rFonts w:hint="eastAsia" w:ascii="宋体" w:hAnsi="宋体" w:cs="宋体"/>
                <w:sz w:val="24"/>
              </w:rPr>
            </w:pPr>
          </w:p>
        </w:tc>
      </w:tr>
      <w:tr w14:paraId="3893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1A44B4C1">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3E8B540B">
            <w:pPr>
              <w:snapToGrid w:val="0"/>
              <w:spacing w:line="360" w:lineRule="auto"/>
              <w:rPr>
                <w:rFonts w:hint="eastAsia" w:ascii="宋体" w:hAnsi="宋体" w:cs="宋体"/>
                <w:sz w:val="24"/>
              </w:rPr>
            </w:pPr>
            <w:r>
              <w:rPr>
                <w:rFonts w:hint="eastAsia" w:ascii="宋体" w:hAnsi="宋体" w:cs="宋体"/>
                <w:sz w:val="24"/>
              </w:rPr>
              <w:t>常青路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07883C14">
            <w:pPr>
              <w:snapToGrid w:val="0"/>
              <w:spacing w:line="360" w:lineRule="auto"/>
              <w:rPr>
                <w:rFonts w:hint="eastAsia" w:ascii="宋体" w:hAnsi="宋体" w:cs="宋体"/>
                <w:sz w:val="24"/>
              </w:rPr>
            </w:pPr>
            <w:r>
              <w:rPr>
                <w:rFonts w:hint="eastAsia" w:ascii="宋体" w:hAnsi="宋体" w:cs="宋体"/>
                <w:sz w:val="24"/>
              </w:rPr>
              <w:t>高速桥下——百江供气站</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1DFFCE8A">
            <w:pPr>
              <w:snapToGrid w:val="0"/>
              <w:spacing w:line="360" w:lineRule="auto"/>
              <w:rPr>
                <w:rFonts w:hint="eastAsia" w:ascii="宋体" w:hAnsi="宋体" w:cs="宋体"/>
                <w:sz w:val="24"/>
              </w:rPr>
            </w:pPr>
            <w:r>
              <w:rPr>
                <w:rFonts w:hint="eastAsia" w:ascii="宋体" w:hAnsi="宋体" w:cs="宋体"/>
                <w:sz w:val="24"/>
              </w:rPr>
              <w:t>8035</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7E7CDD71">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63E818D9">
            <w:pPr>
              <w:snapToGrid w:val="0"/>
              <w:spacing w:line="360" w:lineRule="auto"/>
              <w:rPr>
                <w:rFonts w:hint="eastAsia" w:ascii="宋体" w:hAnsi="宋体" w:cs="宋体"/>
                <w:sz w:val="24"/>
              </w:rPr>
            </w:pPr>
          </w:p>
        </w:tc>
      </w:tr>
      <w:tr w14:paraId="542B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51F80F5B">
            <w:pPr>
              <w:snapToGrid w:val="0"/>
              <w:spacing w:line="360" w:lineRule="auto"/>
              <w:rPr>
                <w:rFonts w:hint="eastAsia" w:ascii="宋体" w:hAnsi="宋体" w:cs="宋体"/>
                <w:sz w:val="24"/>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32998CA7">
            <w:pPr>
              <w:snapToGrid w:val="0"/>
              <w:spacing w:line="360" w:lineRule="auto"/>
              <w:rPr>
                <w:rFonts w:hint="eastAsia" w:ascii="宋体" w:hAnsi="宋体" w:cs="宋体"/>
                <w:sz w:val="24"/>
              </w:rPr>
            </w:pPr>
            <w:r>
              <w:rPr>
                <w:rFonts w:hint="eastAsia" w:ascii="宋体" w:hAnsi="宋体" w:cs="宋体"/>
                <w:sz w:val="24"/>
              </w:rPr>
              <w:t>宣家埠中心路</w:t>
            </w:r>
          </w:p>
        </w:tc>
        <w:tc>
          <w:tcPr>
            <w:tcW w:w="1514" w:type="pct"/>
            <w:tcBorders>
              <w:top w:val="single" w:color="auto" w:sz="4" w:space="0"/>
              <w:left w:val="single" w:color="auto" w:sz="4" w:space="0"/>
              <w:bottom w:val="single" w:color="auto" w:sz="4" w:space="0"/>
              <w:right w:val="single" w:color="auto" w:sz="4" w:space="0"/>
            </w:tcBorders>
            <w:noWrap w:val="0"/>
            <w:vAlign w:val="center"/>
          </w:tcPr>
          <w:p w14:paraId="647B9AA0">
            <w:pPr>
              <w:snapToGrid w:val="0"/>
              <w:spacing w:line="360" w:lineRule="auto"/>
              <w:rPr>
                <w:rFonts w:hint="eastAsia" w:ascii="宋体" w:hAnsi="宋体" w:cs="宋体"/>
                <w:sz w:val="24"/>
              </w:rPr>
            </w:pPr>
            <w:r>
              <w:rPr>
                <w:rFonts w:hint="eastAsia" w:ascii="宋体" w:hAnsi="宋体" w:cs="宋体"/>
                <w:sz w:val="24"/>
              </w:rPr>
              <w:t>九横路——高速桥下</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7B9F3861">
            <w:pPr>
              <w:snapToGrid w:val="0"/>
              <w:spacing w:line="360" w:lineRule="auto"/>
              <w:rPr>
                <w:rFonts w:hint="eastAsia" w:ascii="宋体" w:hAnsi="宋体" w:cs="宋体"/>
                <w:sz w:val="24"/>
              </w:rPr>
            </w:pPr>
            <w:r>
              <w:rPr>
                <w:rFonts w:hint="eastAsia" w:ascii="宋体" w:hAnsi="宋体" w:cs="宋体"/>
                <w:sz w:val="24"/>
              </w:rPr>
              <w:t>3031</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24F48710">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1AF4CE45">
            <w:pPr>
              <w:snapToGrid w:val="0"/>
              <w:spacing w:line="360" w:lineRule="auto"/>
              <w:rPr>
                <w:rFonts w:hint="eastAsia" w:ascii="宋体" w:hAnsi="宋体" w:cs="宋体"/>
                <w:sz w:val="24"/>
              </w:rPr>
            </w:pPr>
          </w:p>
        </w:tc>
      </w:tr>
      <w:tr w14:paraId="6697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3A9A5948">
            <w:pPr>
              <w:snapToGrid w:val="0"/>
              <w:spacing w:line="360" w:lineRule="auto"/>
              <w:rPr>
                <w:rFonts w:hint="eastAsia" w:ascii="宋体" w:hAnsi="宋体" w:cs="宋体"/>
                <w:sz w:val="24"/>
              </w:rPr>
            </w:pPr>
          </w:p>
        </w:tc>
        <w:tc>
          <w:tcPr>
            <w:tcW w:w="2476" w:type="pct"/>
            <w:gridSpan w:val="2"/>
            <w:tcBorders>
              <w:top w:val="single" w:color="auto" w:sz="4" w:space="0"/>
              <w:left w:val="single" w:color="auto" w:sz="4" w:space="0"/>
              <w:bottom w:val="single" w:color="auto" w:sz="4" w:space="0"/>
              <w:right w:val="single" w:color="auto" w:sz="4" w:space="0"/>
            </w:tcBorders>
            <w:noWrap w:val="0"/>
            <w:vAlign w:val="center"/>
          </w:tcPr>
          <w:p w14:paraId="68EDFCFC">
            <w:pPr>
              <w:snapToGrid w:val="0"/>
              <w:spacing w:line="360" w:lineRule="auto"/>
              <w:rPr>
                <w:rFonts w:hint="eastAsia" w:ascii="宋体" w:hAnsi="宋体" w:cs="宋体"/>
                <w:sz w:val="24"/>
              </w:rPr>
            </w:pPr>
            <w:r>
              <w:rPr>
                <w:rFonts w:hint="eastAsia" w:ascii="宋体" w:hAnsi="宋体" w:cs="宋体"/>
                <w:sz w:val="24"/>
              </w:rPr>
              <w:t>合计</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2C880CDB">
            <w:pPr>
              <w:snapToGrid w:val="0"/>
              <w:spacing w:line="360" w:lineRule="auto"/>
              <w:rPr>
                <w:rFonts w:hint="eastAsia" w:ascii="宋体" w:hAnsi="宋体" w:cs="宋体"/>
                <w:sz w:val="24"/>
              </w:rPr>
            </w:pPr>
            <w:r>
              <w:rPr>
                <w:rFonts w:hint="eastAsia" w:ascii="宋体" w:hAnsi="宋体" w:cs="宋体"/>
                <w:sz w:val="24"/>
              </w:rPr>
              <w:t>48737</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2095350B">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1D57083D">
            <w:pPr>
              <w:snapToGrid w:val="0"/>
              <w:spacing w:line="360" w:lineRule="auto"/>
              <w:rPr>
                <w:rFonts w:hint="eastAsia" w:ascii="宋体" w:hAnsi="宋体" w:cs="宋体"/>
                <w:sz w:val="24"/>
              </w:rPr>
            </w:pPr>
          </w:p>
        </w:tc>
      </w:tr>
      <w:tr w14:paraId="7458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6" w:type="pct"/>
            <w:gridSpan w:val="3"/>
            <w:tcBorders>
              <w:top w:val="single" w:color="auto" w:sz="4" w:space="0"/>
              <w:left w:val="single" w:color="auto" w:sz="4" w:space="0"/>
              <w:bottom w:val="single" w:color="auto" w:sz="4" w:space="0"/>
              <w:right w:val="single" w:color="auto" w:sz="4" w:space="0"/>
            </w:tcBorders>
            <w:noWrap w:val="0"/>
            <w:vAlign w:val="center"/>
          </w:tcPr>
          <w:p w14:paraId="5E1F11F6">
            <w:pPr>
              <w:snapToGrid w:val="0"/>
              <w:spacing w:line="360" w:lineRule="auto"/>
              <w:rPr>
                <w:rFonts w:hint="eastAsia" w:ascii="宋体" w:hAnsi="宋体" w:cs="宋体"/>
                <w:sz w:val="24"/>
              </w:rPr>
            </w:pPr>
            <w:r>
              <w:rPr>
                <w:rFonts w:hint="eastAsia" w:ascii="宋体" w:hAnsi="宋体" w:cs="宋体"/>
                <w:sz w:val="24"/>
              </w:rPr>
              <w:t>总计</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1BBAA0B0">
            <w:pPr>
              <w:snapToGrid w:val="0"/>
              <w:spacing w:line="360" w:lineRule="auto"/>
              <w:rPr>
                <w:rFonts w:hint="eastAsia" w:ascii="宋体" w:hAnsi="宋体" w:cs="宋体"/>
                <w:sz w:val="24"/>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7C099C82">
            <w:pPr>
              <w:snapToGrid w:val="0"/>
              <w:spacing w:line="360" w:lineRule="auto"/>
              <w:rPr>
                <w:rFonts w:hint="eastAsia" w:ascii="宋体" w:hAnsi="宋体" w:cs="宋体"/>
                <w:sz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04FE457F">
            <w:pPr>
              <w:snapToGrid w:val="0"/>
              <w:spacing w:line="360" w:lineRule="auto"/>
              <w:rPr>
                <w:rFonts w:hint="eastAsia" w:ascii="宋体" w:hAnsi="宋体" w:cs="宋体"/>
                <w:sz w:val="24"/>
              </w:rPr>
            </w:pPr>
          </w:p>
        </w:tc>
      </w:tr>
    </w:tbl>
    <w:p w14:paraId="34CB0EA9">
      <w:pPr>
        <w:snapToGrid w:val="0"/>
        <w:spacing w:line="360" w:lineRule="auto"/>
        <w:ind w:firstLine="482" w:firstLineChars="200"/>
        <w:rPr>
          <w:rFonts w:hint="eastAsia" w:ascii="宋体" w:hAnsi="宋体" w:cs="宋体"/>
          <w:sz w:val="24"/>
        </w:rPr>
      </w:pPr>
      <w:r>
        <w:rPr>
          <w:rFonts w:hint="eastAsia" w:ascii="宋体" w:hAnsi="宋体" w:cs="宋体"/>
          <w:b/>
          <w:sz w:val="24"/>
        </w:rPr>
        <w:t>注：1.宣家埠中心路高速桥下南北面的2条便道，面积约560平方米、九堡集镇范围内部分垃圾房以及垃圾收集点位要求进行日常保洁清运。投标单位自行勘察现场，并考虑到总报价中，中标后不另行支付任何费用。</w:t>
      </w:r>
    </w:p>
    <w:p w14:paraId="7A46725C">
      <w:pPr>
        <w:snapToGrid w:val="0"/>
        <w:spacing w:line="360" w:lineRule="auto"/>
        <w:ind w:firstLine="964" w:firstLineChars="400"/>
        <w:rPr>
          <w:rFonts w:hint="eastAsia" w:ascii="宋体" w:hAnsi="宋体" w:cs="宋体"/>
          <w:b/>
          <w:sz w:val="24"/>
        </w:rPr>
      </w:pPr>
      <w:r>
        <w:rPr>
          <w:rFonts w:hint="eastAsia" w:ascii="宋体" w:hAnsi="宋体" w:cs="宋体"/>
          <w:b/>
          <w:sz w:val="24"/>
        </w:rPr>
        <w:t>2.各投标单位投标报价时应充分考虑总报价中20万元作为街道环境大整治临时应急处理费用，此费用结算按实际产生量据实结算。</w:t>
      </w:r>
    </w:p>
    <w:p w14:paraId="0581ACB9">
      <w:pPr>
        <w:snapToGrid w:val="0"/>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、保洁规范要求</w:t>
      </w:r>
    </w:p>
    <w:p w14:paraId="108B4902">
      <w:pPr>
        <w:snapToGrid w:val="0"/>
        <w:spacing w:line="360" w:lineRule="auto"/>
        <w:ind w:firstLine="480" w:firstLineChars="200"/>
        <w:rPr>
          <w:rFonts w:hint="eastAsia" w:ascii="宋体" w:hAnsi="宋体" w:cs="宋体"/>
          <w:sz w:val="24"/>
        </w:rPr>
      </w:pPr>
      <w:r>
        <w:rPr>
          <w:rFonts w:hint="eastAsia" w:ascii="宋体" w:hAnsi="宋体" w:cs="宋体"/>
          <w:sz w:val="24"/>
        </w:rPr>
        <w:t>1、应严格按照《关于下发实施“清洁城区”“信访投诉”“队伍督查”“城管宣传”等考核办法的通知》（杭城管局〔2019〕49号）、《2022年上城区清洁度评价实施办法》、《关于印发杭州市城管委行业服装统一表示规范的通知》（杭城管委〔2018〕16号）、《杭州市城市环境卫生作业规范》有关规定执行。考核办法如有调整，按照新规定执行。</w:t>
      </w:r>
    </w:p>
    <w:p w14:paraId="4FCB9E3D">
      <w:pPr>
        <w:snapToGrid w:val="0"/>
        <w:spacing w:line="360" w:lineRule="auto"/>
        <w:ind w:firstLine="480" w:firstLineChars="200"/>
        <w:rPr>
          <w:rFonts w:hint="eastAsia" w:ascii="宋体" w:hAnsi="宋体" w:cs="宋体"/>
          <w:sz w:val="24"/>
        </w:rPr>
      </w:pPr>
      <w:r>
        <w:rPr>
          <w:rFonts w:hint="eastAsia" w:ascii="宋体" w:hAnsi="宋体" w:cs="宋体"/>
          <w:sz w:val="24"/>
        </w:rPr>
        <w:t>2、保洁范围包括道路街巷、人行道两侧〈横向为建（构）筑物至路边侧石〉的清洁保洁、绿化带的保洁及环卫设施和交通隔离设施的保洁和整理。</w:t>
      </w:r>
    </w:p>
    <w:p w14:paraId="0EF0218C">
      <w:pPr>
        <w:snapToGrid w:val="0"/>
        <w:spacing w:line="360" w:lineRule="auto"/>
        <w:ind w:firstLine="480" w:firstLineChars="200"/>
        <w:rPr>
          <w:rFonts w:hint="eastAsia" w:ascii="宋体" w:hAnsi="宋体" w:cs="宋体"/>
          <w:sz w:val="24"/>
        </w:rPr>
      </w:pPr>
      <w:r>
        <w:rPr>
          <w:rFonts w:hint="eastAsia" w:ascii="宋体" w:hAnsi="宋体" w:cs="宋体"/>
          <w:sz w:val="24"/>
        </w:rPr>
        <w:t>道路清扫采用机扫与人工相结合方式，机扫为主、人工为辅。道路清扫、洒水、机扫等要求按《关于印发2016年城区清洁度重点考核指标的通知》（杭城管委〔2016〕68号）文件执行及《关于发布2021年版杭州市道路保洁经费定额的通知》（杭城管局〔2021〕138号）。</w:t>
      </w:r>
    </w:p>
    <w:p w14:paraId="6E18F0C0">
      <w:pPr>
        <w:snapToGrid w:val="0"/>
        <w:spacing w:line="360" w:lineRule="auto"/>
        <w:ind w:firstLine="480" w:firstLineChars="200"/>
        <w:rPr>
          <w:rFonts w:hint="eastAsia" w:ascii="宋体" w:hAnsi="宋体" w:cs="宋体"/>
          <w:sz w:val="24"/>
        </w:rPr>
      </w:pPr>
      <w:r>
        <w:rPr>
          <w:rFonts w:hint="eastAsia" w:ascii="宋体" w:hAnsi="宋体" w:cs="宋体"/>
          <w:sz w:val="24"/>
        </w:rPr>
        <w:t>具体要求：</w:t>
      </w:r>
    </w:p>
    <w:p w14:paraId="3553D643">
      <w:pPr>
        <w:snapToGrid w:val="0"/>
        <w:spacing w:line="360" w:lineRule="auto"/>
        <w:rPr>
          <w:rFonts w:hint="eastAsia" w:ascii="宋体" w:hAnsi="宋体" w:cs="宋体"/>
          <w:sz w:val="24"/>
        </w:rPr>
      </w:pPr>
      <w:r>
        <w:rPr>
          <w:rFonts w:hint="eastAsia" w:ascii="宋体" w:hAnsi="宋体" w:cs="宋体"/>
          <w:sz w:val="24"/>
        </w:rPr>
        <w:drawing>
          <wp:inline distT="0" distB="0" distL="114300" distR="114300">
            <wp:extent cx="5579110" cy="5600700"/>
            <wp:effectExtent l="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7"/>
                    <a:stretch>
                      <a:fillRect/>
                    </a:stretch>
                  </pic:blipFill>
                  <pic:spPr>
                    <a:xfrm>
                      <a:off x="0" y="0"/>
                      <a:ext cx="5579110" cy="5600700"/>
                    </a:xfrm>
                    <a:prstGeom prst="rect">
                      <a:avLst/>
                    </a:prstGeom>
                    <a:noFill/>
                    <a:ln>
                      <a:noFill/>
                    </a:ln>
                  </pic:spPr>
                </pic:pic>
              </a:graphicData>
            </a:graphic>
          </wp:inline>
        </w:drawing>
      </w:r>
    </w:p>
    <w:p w14:paraId="45B18646">
      <w:pPr>
        <w:snapToGrid w:val="0"/>
        <w:spacing w:line="360" w:lineRule="auto"/>
        <w:rPr>
          <w:rFonts w:hint="eastAsia" w:ascii="宋体" w:hAnsi="宋体" w:cs="宋体"/>
          <w:sz w:val="24"/>
        </w:rPr>
      </w:pPr>
      <w:r>
        <w:rPr>
          <w:rFonts w:hint="eastAsia" w:ascii="宋体" w:hAnsi="宋体" w:cs="宋体"/>
          <w:sz w:val="24"/>
        </w:rPr>
        <w:drawing>
          <wp:inline distT="0" distB="0" distL="114300" distR="114300">
            <wp:extent cx="4962525" cy="6612890"/>
            <wp:effectExtent l="0" t="0" r="952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8"/>
                    <a:stretch>
                      <a:fillRect/>
                    </a:stretch>
                  </pic:blipFill>
                  <pic:spPr>
                    <a:xfrm>
                      <a:off x="0" y="0"/>
                      <a:ext cx="4962525" cy="6612890"/>
                    </a:xfrm>
                    <a:prstGeom prst="rect">
                      <a:avLst/>
                    </a:prstGeom>
                    <a:noFill/>
                    <a:ln>
                      <a:noFill/>
                    </a:ln>
                  </pic:spPr>
                </pic:pic>
              </a:graphicData>
            </a:graphic>
          </wp:inline>
        </w:drawing>
      </w:r>
    </w:p>
    <w:p w14:paraId="5E6E10A8">
      <w:pPr>
        <w:snapToGrid w:val="0"/>
        <w:spacing w:line="360" w:lineRule="auto"/>
        <w:rPr>
          <w:rFonts w:hint="eastAsia" w:ascii="宋体" w:hAnsi="宋体" w:cs="宋体"/>
          <w:sz w:val="24"/>
        </w:rPr>
      </w:pPr>
    </w:p>
    <w:p w14:paraId="47F8A10F">
      <w:pPr>
        <w:snapToGrid w:val="0"/>
        <w:spacing w:line="360" w:lineRule="auto"/>
        <w:rPr>
          <w:rFonts w:hint="eastAsia" w:ascii="宋体" w:hAnsi="宋体" w:cs="宋体"/>
          <w:sz w:val="24"/>
        </w:rPr>
      </w:pPr>
      <w:r>
        <w:rPr>
          <w:rFonts w:hint="eastAsia" w:ascii="宋体" w:hAnsi="宋体" w:cs="宋体"/>
          <w:sz w:val="24"/>
        </w:rPr>
        <w:drawing>
          <wp:inline distT="0" distB="0" distL="114300" distR="114300">
            <wp:extent cx="4800600" cy="3112135"/>
            <wp:effectExtent l="0" t="0" r="0" b="1206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9"/>
                    <a:stretch>
                      <a:fillRect/>
                    </a:stretch>
                  </pic:blipFill>
                  <pic:spPr>
                    <a:xfrm>
                      <a:off x="0" y="0"/>
                      <a:ext cx="4800600" cy="3112135"/>
                    </a:xfrm>
                    <a:prstGeom prst="rect">
                      <a:avLst/>
                    </a:prstGeom>
                    <a:noFill/>
                    <a:ln>
                      <a:noFill/>
                    </a:ln>
                  </pic:spPr>
                </pic:pic>
              </a:graphicData>
            </a:graphic>
          </wp:inline>
        </w:drawing>
      </w:r>
    </w:p>
    <w:p w14:paraId="7580BBAA">
      <w:pPr>
        <w:snapToGrid w:val="0"/>
        <w:spacing w:line="360" w:lineRule="auto"/>
        <w:rPr>
          <w:rFonts w:hint="eastAsia" w:ascii="宋体" w:hAnsi="宋体" w:cs="宋体"/>
          <w:sz w:val="24"/>
        </w:rPr>
      </w:pPr>
      <w:r>
        <w:rPr>
          <w:rFonts w:hint="eastAsia" w:ascii="宋体" w:hAnsi="宋体" w:cs="宋体"/>
          <w:sz w:val="24"/>
        </w:rPr>
        <w:t xml:space="preserve"> 注：本项目按照道路保洁规范要求实施。</w:t>
      </w:r>
    </w:p>
    <w:p w14:paraId="3CBBC3E2">
      <w:pPr>
        <w:snapToGrid w:val="0"/>
        <w:spacing w:line="360" w:lineRule="auto"/>
        <w:ind w:firstLine="480" w:firstLineChars="200"/>
        <w:rPr>
          <w:rFonts w:hint="eastAsia" w:ascii="宋体" w:hAnsi="宋体" w:cs="宋体"/>
          <w:sz w:val="24"/>
        </w:rPr>
      </w:pPr>
      <w:r>
        <w:rPr>
          <w:rFonts w:hint="eastAsia" w:ascii="宋体" w:hAnsi="宋体" w:cs="宋体"/>
          <w:sz w:val="24"/>
        </w:rPr>
        <w:t>3、沿街道路两侧店家生活垃圾（包括垃圾桶）必须做到不少于一日二次上门处理，并做到即满即清。</w:t>
      </w:r>
    </w:p>
    <w:p w14:paraId="4167B6D6">
      <w:pPr>
        <w:snapToGrid w:val="0"/>
        <w:spacing w:line="360" w:lineRule="auto"/>
        <w:ind w:firstLine="480" w:firstLineChars="200"/>
        <w:rPr>
          <w:rFonts w:hint="eastAsia" w:ascii="宋体" w:hAnsi="宋体" w:cs="宋体"/>
          <w:sz w:val="24"/>
        </w:rPr>
      </w:pPr>
      <w:r>
        <w:rPr>
          <w:rFonts w:hint="eastAsia" w:ascii="宋体" w:hAnsi="宋体" w:cs="宋体"/>
          <w:sz w:val="24"/>
        </w:rPr>
        <w:t>4、保持果壳箱的整洁完好，做到一日二清二擦洗，无积存垃圾，无明显污迹，外观无残标；做好破损果壳箱修缮、更换工作。</w:t>
      </w:r>
    </w:p>
    <w:p w14:paraId="647C5BBC">
      <w:pPr>
        <w:snapToGrid w:val="0"/>
        <w:spacing w:line="360" w:lineRule="auto"/>
        <w:ind w:firstLine="480" w:firstLineChars="200"/>
        <w:rPr>
          <w:rFonts w:hint="eastAsia" w:ascii="宋体" w:hAnsi="宋体" w:cs="宋体"/>
          <w:sz w:val="24"/>
        </w:rPr>
      </w:pPr>
      <w:r>
        <w:rPr>
          <w:rFonts w:hint="eastAsia" w:ascii="宋体" w:hAnsi="宋体" w:cs="宋体"/>
          <w:sz w:val="24"/>
        </w:rPr>
        <w:t>5、清扫垃圾采用专门车辆现场收集，不得焚烧垃圾、树叶等。专用车辆整洁无破损、满溢，车厢无吊挂杂物现象，应密闭运输，不得停放在消防栓、公交车站旁，停放离人行道侧石不超过20厘米，作业完毕后将工具清理干净，停放在规定地点。</w:t>
      </w:r>
    </w:p>
    <w:p w14:paraId="74CBBE80">
      <w:pPr>
        <w:snapToGrid w:val="0"/>
        <w:spacing w:line="360" w:lineRule="auto"/>
        <w:ind w:firstLine="480" w:firstLineChars="200"/>
        <w:rPr>
          <w:rFonts w:hint="eastAsia" w:ascii="宋体" w:hAnsi="宋体" w:cs="宋体"/>
          <w:sz w:val="24"/>
        </w:rPr>
      </w:pPr>
      <w:r>
        <w:rPr>
          <w:rFonts w:hint="eastAsia" w:ascii="宋体" w:hAnsi="宋体" w:cs="宋体"/>
          <w:sz w:val="24"/>
        </w:rPr>
        <w:t>6、道路沿线范围内建筑物乱涂写和牛皮癣需及时清除。</w:t>
      </w:r>
    </w:p>
    <w:p w14:paraId="740F01CF">
      <w:pPr>
        <w:snapToGrid w:val="0"/>
        <w:spacing w:line="360" w:lineRule="auto"/>
        <w:ind w:firstLine="480" w:firstLineChars="200"/>
        <w:rPr>
          <w:rFonts w:hint="eastAsia" w:ascii="宋体" w:hAnsi="宋体" w:cs="宋体"/>
          <w:sz w:val="24"/>
        </w:rPr>
      </w:pPr>
      <w:r>
        <w:rPr>
          <w:rFonts w:hint="eastAsia" w:ascii="宋体" w:hAnsi="宋体" w:cs="宋体"/>
          <w:sz w:val="24"/>
        </w:rPr>
        <w:t>7、责任区范围内偷倒垃圾、废土需及时清除并到政府备案过的渣土消纳场地处置。</w:t>
      </w:r>
    </w:p>
    <w:p w14:paraId="6E8F0355">
      <w:pPr>
        <w:snapToGrid w:val="0"/>
        <w:spacing w:line="360" w:lineRule="auto"/>
        <w:ind w:firstLine="480" w:firstLineChars="200"/>
        <w:rPr>
          <w:rFonts w:hint="eastAsia" w:ascii="宋体" w:hAnsi="宋体" w:cs="宋体"/>
          <w:sz w:val="24"/>
        </w:rPr>
      </w:pPr>
      <w:r>
        <w:rPr>
          <w:rFonts w:hint="eastAsia" w:ascii="宋体" w:hAnsi="宋体" w:cs="宋体"/>
          <w:sz w:val="24"/>
        </w:rPr>
        <w:t>8、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5AA93DFB">
      <w:pPr>
        <w:snapToGrid w:val="0"/>
        <w:spacing w:line="360" w:lineRule="auto"/>
        <w:ind w:firstLine="480" w:firstLineChars="200"/>
        <w:rPr>
          <w:rFonts w:hint="eastAsia" w:ascii="宋体" w:hAnsi="宋体" w:cs="宋体"/>
          <w:sz w:val="24"/>
        </w:rPr>
      </w:pPr>
      <w:r>
        <w:rPr>
          <w:rFonts w:hint="eastAsia" w:ascii="宋体" w:hAnsi="宋体" w:cs="宋体"/>
          <w:sz w:val="24"/>
        </w:rPr>
        <w:t>9、 遇有重大活动或抗台防汛、抗雪防冻等突发事件，需及时组织力量做好保障工作，服从招标单位的统一指挥，启动城市管理保障应急机制，人员必须及时到位（需要集中时的具体位置另行通知），并根据应急命令决定早到和离岗。为保障抗台防汛、抗雪防冻等突发事件，应配备相应的车辆及机具。</w:t>
      </w:r>
    </w:p>
    <w:p w14:paraId="35CE108B">
      <w:pPr>
        <w:snapToGrid w:val="0"/>
        <w:spacing w:line="360" w:lineRule="auto"/>
        <w:ind w:firstLine="480" w:firstLineChars="200"/>
        <w:rPr>
          <w:rFonts w:hint="eastAsia" w:ascii="宋体" w:hAnsi="宋体" w:cs="宋体"/>
          <w:sz w:val="24"/>
        </w:rPr>
      </w:pPr>
      <w:r>
        <w:rPr>
          <w:rFonts w:hint="eastAsia" w:ascii="宋体" w:hAnsi="宋体" w:cs="宋体"/>
          <w:sz w:val="24"/>
        </w:rPr>
        <w:t>10、负责做好本承包地段作业范围内的“四化”长效管理抄告单、“数字城管”抄告单和群众信访、投诉处理件的处理、整改和回复工作。</w:t>
      </w:r>
    </w:p>
    <w:p w14:paraId="506FEA10">
      <w:pPr>
        <w:snapToGrid w:val="0"/>
        <w:spacing w:line="360" w:lineRule="auto"/>
        <w:ind w:firstLine="480" w:firstLineChars="200"/>
        <w:rPr>
          <w:rFonts w:hint="eastAsia" w:ascii="宋体" w:hAnsi="宋体" w:cs="宋体"/>
          <w:sz w:val="24"/>
        </w:rPr>
      </w:pPr>
      <w:r>
        <w:rPr>
          <w:rFonts w:hint="eastAsia" w:ascii="宋体" w:hAnsi="宋体" w:cs="宋体"/>
          <w:sz w:val="24"/>
        </w:rPr>
        <w:t>11、道路保洁机械化率应到达100%。机械清扫车辆包括洒水车和清扫保洁车辆，并提供相关凭证。机械清扫车辆应当具有自动洒水、防尘、防遗撒、安全警示功能，安装车辆行驶及清扫过程记录仪。</w:t>
      </w:r>
    </w:p>
    <w:p w14:paraId="5EDD6424">
      <w:pPr>
        <w:snapToGrid w:val="0"/>
        <w:spacing w:line="360" w:lineRule="auto"/>
        <w:ind w:firstLine="480" w:firstLineChars="200"/>
        <w:rPr>
          <w:rFonts w:hint="eastAsia" w:ascii="宋体" w:hAnsi="宋体" w:cs="宋体"/>
          <w:sz w:val="24"/>
        </w:rPr>
      </w:pPr>
      <w:r>
        <w:rPr>
          <w:rFonts w:hint="eastAsia" w:ascii="宋体" w:hAnsi="宋体" w:cs="宋体"/>
          <w:sz w:val="24"/>
        </w:rPr>
        <w:t>12、 洒水作业规范，洒水车作业时车速≤25km/h，气温低于2度时暂停洒水、清洗（含油污、积泥、交通隔离墩清洗）作业，冰冻天气禁止洒水、清洗（含油污、积泥、交通隔离墩清洗）作业。环卫作业车辆取水规范，无违规取水现象。</w:t>
      </w:r>
    </w:p>
    <w:p w14:paraId="19B12396">
      <w:pPr>
        <w:snapToGrid w:val="0"/>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、管理要求</w:t>
      </w:r>
    </w:p>
    <w:p w14:paraId="5AE6A636">
      <w:pPr>
        <w:snapToGrid w:val="0"/>
        <w:spacing w:line="360" w:lineRule="auto"/>
        <w:ind w:firstLine="480" w:firstLineChars="200"/>
        <w:rPr>
          <w:rFonts w:hint="eastAsia" w:ascii="宋体" w:hAnsi="宋体" w:cs="宋体"/>
          <w:sz w:val="24"/>
        </w:rPr>
      </w:pPr>
      <w:r>
        <w:rPr>
          <w:rFonts w:hint="eastAsia" w:ascii="宋体" w:hAnsi="宋体" w:cs="宋体"/>
          <w:sz w:val="24"/>
        </w:rPr>
        <w:t>1、 中标人应加强对作业质量管理，做好作业质量自查日记并报监管部门，每月25-26日提交本月工作情况自查表、有关情况书面报告和下月作业安排计划。</w:t>
      </w:r>
    </w:p>
    <w:p w14:paraId="258D5A7C">
      <w:pPr>
        <w:snapToGrid w:val="0"/>
        <w:spacing w:line="360" w:lineRule="auto"/>
        <w:ind w:firstLine="480" w:firstLineChars="200"/>
        <w:rPr>
          <w:rFonts w:hint="eastAsia" w:ascii="宋体" w:hAnsi="宋体" w:cs="宋体"/>
          <w:sz w:val="24"/>
        </w:rPr>
      </w:pPr>
      <w:r>
        <w:rPr>
          <w:rFonts w:hint="eastAsia" w:ascii="宋体" w:hAnsi="宋体" w:cs="宋体"/>
          <w:sz w:val="24"/>
        </w:rPr>
        <w:t>2、 规范管理、文明作业，自觉接受管理部门及上级各部门领导的检查和社会监督，对发现的问题要及时整改。</w:t>
      </w:r>
    </w:p>
    <w:p w14:paraId="641AAE4E">
      <w:pPr>
        <w:snapToGrid w:val="0"/>
        <w:spacing w:line="360" w:lineRule="auto"/>
        <w:ind w:firstLine="480" w:firstLineChars="200"/>
        <w:rPr>
          <w:rFonts w:hint="eastAsia" w:ascii="宋体" w:hAnsi="宋体" w:cs="宋体"/>
          <w:sz w:val="24"/>
        </w:rPr>
      </w:pPr>
      <w:r>
        <w:rPr>
          <w:rFonts w:hint="eastAsia" w:ascii="宋体" w:hAnsi="宋体" w:cs="宋体"/>
          <w:sz w:val="24"/>
        </w:rPr>
        <w:t>3 、保洁员上岗须统一着装，佩戴上岗证、穿安全反光黄背心和戴反光安全帽，对发现的问题要及时整改。</w:t>
      </w:r>
    </w:p>
    <w:p w14:paraId="6AB481D8">
      <w:pPr>
        <w:snapToGrid w:val="0"/>
        <w:spacing w:line="360" w:lineRule="auto"/>
        <w:ind w:firstLine="480" w:firstLineChars="200"/>
        <w:rPr>
          <w:rFonts w:hint="eastAsia" w:ascii="宋体" w:hAnsi="宋体" w:cs="宋体"/>
          <w:sz w:val="24"/>
        </w:rPr>
      </w:pPr>
      <w:r>
        <w:rPr>
          <w:rFonts w:hint="eastAsia" w:ascii="宋体" w:hAnsi="宋体" w:cs="宋体"/>
          <w:sz w:val="24"/>
        </w:rPr>
        <w:t>4 、作业时应严格遵守劳动纪律，遵守安全操作规程，确保安全。发生各种意外事故由中标人自行依照法律法规妥善处理。</w:t>
      </w:r>
    </w:p>
    <w:p w14:paraId="2945AB1C">
      <w:pPr>
        <w:snapToGrid w:val="0"/>
        <w:spacing w:line="360" w:lineRule="auto"/>
        <w:ind w:firstLine="480" w:firstLineChars="200"/>
        <w:rPr>
          <w:rFonts w:hint="eastAsia" w:ascii="宋体" w:hAnsi="宋体" w:cs="宋体"/>
          <w:sz w:val="24"/>
        </w:rPr>
      </w:pPr>
      <w:r>
        <w:rPr>
          <w:rFonts w:hint="eastAsia" w:ascii="宋体" w:hAnsi="宋体" w:cs="宋体"/>
          <w:sz w:val="24"/>
        </w:rPr>
        <w:t>5、 中标人不得向沿街单位和个人擅自收取任何费用。</w:t>
      </w:r>
    </w:p>
    <w:p w14:paraId="44584EB2">
      <w:pPr>
        <w:snapToGrid w:val="0"/>
        <w:spacing w:line="360" w:lineRule="auto"/>
        <w:ind w:firstLine="480" w:firstLineChars="200"/>
        <w:rPr>
          <w:rFonts w:hint="eastAsia" w:ascii="宋体" w:hAnsi="宋体" w:cs="宋体"/>
          <w:sz w:val="24"/>
        </w:rPr>
      </w:pPr>
      <w:r>
        <w:rPr>
          <w:rFonts w:hint="eastAsia" w:ascii="宋体" w:hAnsi="宋体" w:cs="宋体"/>
          <w:sz w:val="24"/>
        </w:rPr>
        <w:t>6、 保持取水栓、果壳箱等设施的整洁完好，承包期间由于管理不善造成破损的，由中标人负责赔偿或修复；对不能修复的设施及时上报管理部门。</w:t>
      </w:r>
    </w:p>
    <w:p w14:paraId="2C0F0A0B">
      <w:pPr>
        <w:snapToGrid w:val="0"/>
        <w:spacing w:line="360" w:lineRule="auto"/>
        <w:ind w:firstLine="480" w:firstLineChars="200"/>
        <w:rPr>
          <w:rFonts w:hint="eastAsia" w:ascii="宋体" w:hAnsi="宋体" w:cs="宋体"/>
          <w:sz w:val="24"/>
        </w:rPr>
      </w:pPr>
      <w:r>
        <w:rPr>
          <w:rFonts w:hint="eastAsia" w:ascii="宋体" w:hAnsi="宋体" w:cs="宋体"/>
          <w:sz w:val="24"/>
        </w:rPr>
        <w:t>7、 保洁时不能将垃圾、污水溅到行人身上，垃圾应倾倒至指定地点。</w:t>
      </w:r>
    </w:p>
    <w:p w14:paraId="76092F36">
      <w:pPr>
        <w:snapToGrid w:val="0"/>
        <w:spacing w:line="360" w:lineRule="auto"/>
        <w:ind w:firstLine="480" w:firstLineChars="200"/>
        <w:rPr>
          <w:rFonts w:hint="eastAsia" w:ascii="宋体" w:hAnsi="宋体" w:cs="宋体"/>
          <w:sz w:val="24"/>
        </w:rPr>
      </w:pPr>
      <w:r>
        <w:rPr>
          <w:rFonts w:hint="eastAsia" w:ascii="宋体" w:hAnsi="宋体" w:cs="宋体"/>
          <w:sz w:val="24"/>
        </w:rPr>
        <w:t>8 、作业时作业工具应摆（停）放地点适当，不影响行人和交通，收工后的存放由中标人自行负责。</w:t>
      </w:r>
    </w:p>
    <w:p w14:paraId="74B92056">
      <w:pPr>
        <w:snapToGrid w:val="0"/>
        <w:spacing w:line="360" w:lineRule="auto"/>
        <w:ind w:firstLine="480" w:firstLineChars="200"/>
        <w:rPr>
          <w:rFonts w:hint="eastAsia" w:ascii="宋体" w:hAnsi="宋体" w:cs="宋体"/>
          <w:sz w:val="24"/>
        </w:rPr>
      </w:pPr>
      <w:r>
        <w:rPr>
          <w:rFonts w:hint="eastAsia" w:ascii="宋体" w:hAnsi="宋体" w:cs="宋体"/>
          <w:sz w:val="24"/>
        </w:rPr>
        <w:t>9、 作业车辆要有编号，有监督电话、有负责单位、车辆停放自行负责，并按规定安装GPS。落实车辆标识标志喷制及轮毂刷白工作。</w:t>
      </w:r>
    </w:p>
    <w:p w14:paraId="233EE1FB">
      <w:pPr>
        <w:snapToGrid w:val="0"/>
        <w:spacing w:line="360" w:lineRule="auto"/>
        <w:ind w:firstLine="480" w:firstLineChars="200"/>
        <w:rPr>
          <w:rFonts w:hint="eastAsia" w:ascii="宋体" w:hAnsi="宋体" w:cs="宋体"/>
          <w:sz w:val="24"/>
        </w:rPr>
      </w:pPr>
      <w:r>
        <w:rPr>
          <w:rFonts w:hint="eastAsia" w:ascii="宋体" w:hAnsi="宋体" w:cs="宋体"/>
          <w:sz w:val="24"/>
        </w:rPr>
        <w:t>10 、遇到乱丢、乱扔、渣土抛洒污染路面等不文明行为及未及时按《杭州市城市市容和环境卫生管理条例》有关要求处置垃圾的店家、单位，应进行劝阻，并进行市容环卫法规的宣传教育，做到说话文明，以理服人，对不听劝阻造成不良影响的，应及时向管理部门报告。</w:t>
      </w:r>
    </w:p>
    <w:p w14:paraId="3A21A9B0">
      <w:pPr>
        <w:snapToGrid w:val="0"/>
        <w:spacing w:line="360" w:lineRule="auto"/>
        <w:ind w:firstLine="480" w:firstLineChars="200"/>
        <w:rPr>
          <w:rFonts w:hint="eastAsia" w:ascii="宋体" w:hAnsi="宋体" w:cs="宋体"/>
          <w:sz w:val="24"/>
        </w:rPr>
      </w:pPr>
      <w:r>
        <w:rPr>
          <w:rFonts w:hint="eastAsia" w:ascii="宋体" w:hAnsi="宋体" w:cs="宋体"/>
          <w:sz w:val="24"/>
        </w:rPr>
        <w:t>▲11、按照以人为本原则关心职工，严格遵守有关劳动法规，认真贯彻杭政办〔2008〕14号、浙政办发〔2009〕190号文件精神、杭政函〔2017〕161号、《关于进一步落实好城管一线职工待遇的通知》（杭城管局〔2019〕103号），保障职工合法权益，必须落实职工劳保福利待遇，为职工缴纳社会保险费（养老保险、医疗保险、失业保险、工伤保险和生育保险）与住房公积金，“五险一金”等须在杭州本地缴纳，保障职工休息休假权利，加班须足额支付加班费，环卫职工的工资、岗位津贴、加班工资等须确保按月发放。</w:t>
      </w:r>
    </w:p>
    <w:p w14:paraId="7A0E618D">
      <w:pPr>
        <w:snapToGrid w:val="0"/>
        <w:spacing w:line="360" w:lineRule="auto"/>
        <w:ind w:firstLine="480" w:firstLineChars="200"/>
        <w:rPr>
          <w:rFonts w:hint="eastAsia" w:ascii="宋体" w:hAnsi="宋体" w:cs="宋体"/>
          <w:sz w:val="24"/>
        </w:rPr>
      </w:pPr>
      <w:r>
        <w:rPr>
          <w:rFonts w:hint="eastAsia" w:ascii="宋体" w:hAnsi="宋体" w:cs="宋体"/>
          <w:sz w:val="24"/>
        </w:rPr>
        <w:t>如因违法、违规造成上访或群体性事件的，由中标单位负责处理，并作警告处理。发生意外事件的，需在1小时内通知采购人。</w:t>
      </w:r>
    </w:p>
    <w:p w14:paraId="3F0D7FC7">
      <w:pPr>
        <w:snapToGrid w:val="0"/>
        <w:spacing w:line="360" w:lineRule="auto"/>
        <w:ind w:firstLine="480" w:firstLineChars="200"/>
        <w:rPr>
          <w:rFonts w:hint="eastAsia" w:ascii="宋体" w:hAnsi="宋体" w:cs="宋体"/>
          <w:sz w:val="24"/>
        </w:rPr>
      </w:pPr>
      <w:r>
        <w:rPr>
          <w:rFonts w:hint="eastAsia" w:ascii="宋体" w:hAnsi="宋体" w:cs="宋体"/>
          <w:sz w:val="24"/>
        </w:rPr>
        <w:t>12、 作业人员男性不得超过60周岁，女性不得超过50周岁。</w:t>
      </w:r>
    </w:p>
    <w:p w14:paraId="61F97F8F">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五</w:t>
      </w:r>
      <w:r>
        <w:rPr>
          <w:rFonts w:hint="eastAsia" w:ascii="宋体" w:hAnsi="宋体" w:cs="宋体"/>
          <w:b/>
          <w:bCs/>
          <w:color w:val="auto"/>
          <w:sz w:val="24"/>
        </w:rPr>
        <w:t>、其它要求</w:t>
      </w:r>
    </w:p>
    <w:p w14:paraId="4D621321">
      <w:pPr>
        <w:snapToGrid w:val="0"/>
        <w:spacing w:line="360" w:lineRule="auto"/>
        <w:ind w:firstLine="480" w:firstLineChars="200"/>
        <w:rPr>
          <w:rFonts w:hint="eastAsia" w:ascii="宋体" w:hAnsi="宋体" w:cs="宋体"/>
          <w:sz w:val="24"/>
        </w:rPr>
      </w:pPr>
      <w:r>
        <w:rPr>
          <w:rFonts w:hint="eastAsia" w:ascii="宋体" w:hAnsi="宋体" w:cs="宋体"/>
          <w:sz w:val="24"/>
        </w:rPr>
        <w:t>投标人中标后需提前做好与原保洁单位的对接工作，确保交接过程作业无盲点和稳定有序交接。</w:t>
      </w:r>
    </w:p>
    <w:p w14:paraId="6011A59C">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、履约验收、交付标准和方法</w:t>
      </w:r>
    </w:p>
    <w:p w14:paraId="05048366">
      <w:pPr>
        <w:snapToGrid w:val="0"/>
        <w:spacing w:line="360" w:lineRule="auto"/>
        <w:ind w:firstLine="480" w:firstLineChars="200"/>
        <w:rPr>
          <w:rFonts w:hint="eastAsia" w:ascii="宋体" w:hAnsi="宋体" w:cs="宋体"/>
          <w:sz w:val="24"/>
        </w:rPr>
      </w:pPr>
      <w:r>
        <w:rPr>
          <w:rFonts w:hint="eastAsia" w:ascii="宋体" w:hAnsi="宋体" w:cs="宋体"/>
          <w:sz w:val="24"/>
        </w:rPr>
        <w:t>1、采购人按照《杭州市政府采购履约验收暂行办法》（杭财采监[2019]10号）规定组织对中标人履约的验收。验收方成员应当在验收书上签字，并承担相应的法律责任。如果发现与合同中要求不符，中标人须承担由此发生的一切损失和费用，并接受相应的处理。</w:t>
      </w:r>
    </w:p>
    <w:p w14:paraId="29A3DD20">
      <w:pPr>
        <w:snapToGrid w:val="0"/>
        <w:spacing w:line="360" w:lineRule="auto"/>
        <w:ind w:firstLine="480" w:firstLineChars="200"/>
        <w:rPr>
          <w:rFonts w:hint="eastAsia" w:ascii="宋体" w:hAnsi="宋体" w:cs="宋体"/>
          <w:sz w:val="24"/>
        </w:rPr>
      </w:pPr>
      <w:r>
        <w:rPr>
          <w:rFonts w:hint="eastAsia" w:ascii="宋体" w:hAnsi="宋体" w:cs="宋体"/>
          <w:sz w:val="24"/>
        </w:rPr>
        <w:t>2、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成交中标人签字盖章，并在财政指定媒体上公示无异议后生效。验收结果与采购合同约定的资金支付及履约保证金返还条件挂钩。履约验收的各项资料应当存档备查。</w:t>
      </w:r>
    </w:p>
    <w:p w14:paraId="7FEE1F65">
      <w:pPr>
        <w:snapToGrid w:val="0"/>
        <w:spacing w:line="360" w:lineRule="auto"/>
        <w:ind w:firstLine="480" w:firstLineChars="200"/>
        <w:rPr>
          <w:rFonts w:hint="eastAsia" w:ascii="宋体" w:hAnsi="宋体" w:cs="宋体"/>
          <w:sz w:val="24"/>
        </w:rPr>
      </w:pPr>
      <w:r>
        <w:rPr>
          <w:rFonts w:hint="eastAsia" w:ascii="宋体" w:hAnsi="宋体" w:cs="宋体"/>
          <w:sz w:val="24"/>
        </w:rPr>
        <w:t>3、履约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77D0149A">
      <w:pPr>
        <w:snapToGrid w:val="0"/>
        <w:spacing w:line="360" w:lineRule="auto"/>
        <w:ind w:firstLine="480" w:firstLineChars="200"/>
        <w:rPr>
          <w:rFonts w:hint="eastAsia" w:ascii="宋体" w:hAnsi="宋体" w:cs="宋体"/>
          <w:color w:val="auto"/>
          <w:sz w:val="24"/>
        </w:rPr>
      </w:pPr>
      <w:r>
        <w:rPr>
          <w:rFonts w:hint="eastAsia" w:ascii="宋体" w:hAnsi="宋体" w:cs="宋体"/>
          <w:sz w:val="24"/>
        </w:rPr>
        <w:t>4、履约验收产生的费用首次验收费用由采购人承担，如首次验收不合格，</w:t>
      </w:r>
      <w:r>
        <w:rPr>
          <w:rFonts w:hint="eastAsia" w:ascii="宋体" w:hAnsi="宋体" w:cs="宋体"/>
          <w:color w:val="auto"/>
          <w:sz w:val="24"/>
        </w:rPr>
        <w:t>后续验收费用由中标人支付。</w:t>
      </w:r>
    </w:p>
    <w:p w14:paraId="5E1F5A0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5、履约验收内容及资料要求：</w:t>
      </w:r>
    </w:p>
    <w:p w14:paraId="3D25C7C6">
      <w:pPr>
        <w:snapToGrid w:val="0"/>
        <w:spacing w:line="360" w:lineRule="auto"/>
        <w:ind w:firstLine="480" w:firstLineChars="200"/>
        <w:rPr>
          <w:rFonts w:hint="eastAsia" w:ascii="宋体" w:hAnsi="宋体" w:cs="宋体"/>
          <w:sz w:val="24"/>
        </w:rPr>
      </w:pPr>
      <w:r>
        <w:rPr>
          <w:rFonts w:hint="eastAsia" w:ascii="宋体" w:hAnsi="宋体" w:cs="宋体"/>
          <w:sz w:val="24"/>
        </w:rPr>
        <w:t>根据采购文件确定的技术指标或者服务要求确定验收指标和标准。未进行相应约定的，应当符合国家强制性规定、政策要求、安全标准、行业或企业有关标准等。</w:t>
      </w:r>
    </w:p>
    <w:p w14:paraId="432869D3">
      <w:pPr>
        <w:snapToGrid w:val="0"/>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、2022年上城区清洁度评价实施办法</w:t>
      </w:r>
    </w:p>
    <w:p w14:paraId="086CE3DF">
      <w:pPr>
        <w:snapToGrid w:val="0"/>
        <w:spacing w:line="360" w:lineRule="auto"/>
        <w:ind w:firstLine="480" w:firstLineChars="200"/>
        <w:rPr>
          <w:rFonts w:hint="eastAsia" w:ascii="宋体" w:hAnsi="宋体" w:cs="宋体"/>
          <w:sz w:val="24"/>
        </w:rPr>
      </w:pPr>
      <w:r>
        <w:rPr>
          <w:rFonts w:hint="eastAsia" w:ascii="宋体" w:hAnsi="宋体" w:cs="宋体"/>
          <w:sz w:val="24"/>
        </w:rPr>
        <w:t>为全面提高城市清洁度管理水平，落实长效管理考核机制，切实推进我区清洁度管理，以打造“最清洁上城”和继续“领跑杭州”为目标，以“安全生产”、“作业水平提标”、“应急保障能力提升”为任务，全面提升辖区环境风貌。根据市城管局关于《2021年杭州市城市清洁度评价实施办法》要求，结合上城区实际，特制订本办法。</w:t>
      </w:r>
    </w:p>
    <w:p w14:paraId="1D44BA26">
      <w:pPr>
        <w:snapToGrid w:val="0"/>
        <w:spacing w:line="360" w:lineRule="auto"/>
        <w:ind w:firstLine="480" w:firstLineChars="200"/>
        <w:rPr>
          <w:rFonts w:hint="eastAsia" w:ascii="宋体" w:hAnsi="宋体" w:cs="宋体"/>
          <w:sz w:val="24"/>
        </w:rPr>
      </w:pPr>
      <w:r>
        <w:rPr>
          <w:rFonts w:hint="eastAsia" w:ascii="宋体" w:hAnsi="宋体" w:cs="宋体"/>
          <w:sz w:val="24"/>
        </w:rPr>
        <w:t>1、组织实施</w:t>
      </w:r>
    </w:p>
    <w:p w14:paraId="46D36463">
      <w:pPr>
        <w:snapToGrid w:val="0"/>
        <w:spacing w:line="360" w:lineRule="auto"/>
        <w:ind w:firstLine="480" w:firstLineChars="200"/>
        <w:rPr>
          <w:rFonts w:hint="eastAsia" w:ascii="宋体" w:hAnsi="宋体" w:cs="宋体"/>
          <w:sz w:val="24"/>
        </w:rPr>
      </w:pPr>
      <w:r>
        <w:rPr>
          <w:rFonts w:hint="eastAsia" w:ascii="宋体" w:hAnsi="宋体" w:cs="宋体"/>
          <w:sz w:val="24"/>
        </w:rPr>
        <w:t>清洁度考核工作由上城区城市管理领导小组办公室组织实施，办公室设在区城管局。受区城管局委托，由上城区城市管理综合发展中心(文中部分简称：区级检查部门)负责清洁度检查考核工作的具体实施。</w:t>
      </w:r>
    </w:p>
    <w:p w14:paraId="7493401D">
      <w:pPr>
        <w:snapToGrid w:val="0"/>
        <w:spacing w:line="360" w:lineRule="auto"/>
        <w:ind w:firstLine="480" w:firstLineChars="200"/>
        <w:rPr>
          <w:rFonts w:hint="eastAsia" w:ascii="宋体" w:hAnsi="宋体" w:cs="宋体"/>
          <w:sz w:val="24"/>
        </w:rPr>
      </w:pPr>
      <w:r>
        <w:rPr>
          <w:rFonts w:hint="eastAsia" w:ascii="宋体" w:hAnsi="宋体" w:cs="宋体"/>
          <w:sz w:val="24"/>
        </w:rPr>
        <w:t>2、考核对象</w:t>
      </w:r>
    </w:p>
    <w:p w14:paraId="6533F4DC">
      <w:pPr>
        <w:snapToGrid w:val="0"/>
        <w:spacing w:line="360" w:lineRule="auto"/>
        <w:ind w:firstLine="480" w:firstLineChars="200"/>
        <w:rPr>
          <w:rFonts w:hint="eastAsia" w:ascii="宋体" w:hAnsi="宋体" w:cs="宋体"/>
          <w:sz w:val="24"/>
        </w:rPr>
      </w:pPr>
      <w:r>
        <w:rPr>
          <w:rFonts w:hint="eastAsia" w:ascii="宋体" w:hAnsi="宋体" w:cs="宋体"/>
          <w:sz w:val="24"/>
        </w:rPr>
        <w:t>1.街道：闸弄口街道、凯旋街道、采荷街道、四季青街道、笕桥街道、彭埠街道、九堡街道、丁兰街道、南星街道、紫阳街道、小营街道、望江街道、湖滨街道；</w:t>
      </w:r>
    </w:p>
    <w:p w14:paraId="43AE32C5">
      <w:pPr>
        <w:snapToGrid w:val="0"/>
        <w:spacing w:line="360" w:lineRule="auto"/>
        <w:ind w:firstLine="480" w:firstLineChars="200"/>
        <w:rPr>
          <w:rFonts w:hint="eastAsia" w:ascii="宋体" w:hAnsi="宋体" w:cs="宋体"/>
          <w:sz w:val="24"/>
        </w:rPr>
      </w:pPr>
      <w:r>
        <w:rPr>
          <w:rFonts w:hint="eastAsia" w:ascii="宋体" w:hAnsi="宋体" w:cs="宋体"/>
          <w:sz w:val="24"/>
        </w:rPr>
        <w:t>2.管委会：杭州东站枢纽管委会、城站管委会、皇城小镇管委会；</w:t>
      </w:r>
    </w:p>
    <w:p w14:paraId="66288A05">
      <w:pPr>
        <w:snapToGrid w:val="0"/>
        <w:spacing w:line="360" w:lineRule="auto"/>
        <w:ind w:firstLine="480" w:firstLineChars="200"/>
        <w:rPr>
          <w:rFonts w:hint="eastAsia" w:ascii="宋体" w:hAnsi="宋体" w:cs="宋体"/>
          <w:sz w:val="24"/>
        </w:rPr>
      </w:pPr>
      <w:r>
        <w:rPr>
          <w:rFonts w:hint="eastAsia" w:ascii="宋体" w:hAnsi="宋体" w:cs="宋体"/>
          <w:sz w:val="24"/>
        </w:rPr>
        <w:t>各市场化保洁单位、各环卫所、路通环境参照执行。</w:t>
      </w:r>
    </w:p>
    <w:p w14:paraId="521CB6CC">
      <w:pPr>
        <w:snapToGrid w:val="0"/>
        <w:spacing w:line="360" w:lineRule="auto"/>
        <w:ind w:firstLine="480" w:firstLineChars="200"/>
        <w:rPr>
          <w:rFonts w:hint="eastAsia" w:ascii="宋体" w:hAnsi="宋体" w:cs="宋体"/>
          <w:sz w:val="24"/>
        </w:rPr>
      </w:pPr>
      <w:r>
        <w:rPr>
          <w:rFonts w:hint="eastAsia" w:ascii="宋体" w:hAnsi="宋体" w:cs="宋体"/>
          <w:sz w:val="24"/>
        </w:rPr>
        <w:t>3、考核原则</w:t>
      </w:r>
    </w:p>
    <w:p w14:paraId="3D61A1A2">
      <w:pPr>
        <w:snapToGrid w:val="0"/>
        <w:spacing w:line="360" w:lineRule="auto"/>
        <w:ind w:firstLine="480" w:firstLineChars="200"/>
        <w:rPr>
          <w:rFonts w:hint="eastAsia" w:ascii="宋体" w:hAnsi="宋体" w:cs="宋体"/>
          <w:sz w:val="24"/>
        </w:rPr>
      </w:pPr>
      <w:r>
        <w:rPr>
          <w:rFonts w:hint="eastAsia" w:ascii="宋体" w:hAnsi="宋体" w:cs="宋体"/>
          <w:sz w:val="24"/>
        </w:rPr>
        <w:t>（一）问题导向，差异管理。以环境国际化为引领，以高水平全面实现与“国内一流现代化中心区”相匹配的城市管理水平为导向，以环境是第一生产力、好环境是最大民生和福利为理念，落实精细管理、安全管理，针对不同主体实施精细化管理。</w:t>
      </w:r>
    </w:p>
    <w:p w14:paraId="72ABA4E6">
      <w:pPr>
        <w:snapToGrid w:val="0"/>
        <w:spacing w:line="360" w:lineRule="auto"/>
        <w:ind w:firstLine="480" w:firstLineChars="200"/>
        <w:rPr>
          <w:rFonts w:hint="eastAsia" w:ascii="宋体" w:hAnsi="宋体" w:cs="宋体"/>
          <w:sz w:val="24"/>
        </w:rPr>
      </w:pPr>
      <w:r>
        <w:rPr>
          <w:rFonts w:hint="eastAsia" w:ascii="宋体" w:hAnsi="宋体" w:cs="宋体"/>
          <w:sz w:val="24"/>
        </w:rPr>
        <w:t>（二）突出自查，多层监管。实行“保洁主体自律自查，条线综合巡查，部门联合检查、市区联动督查”方式，强化保洁单位自查自改，属地落实巡查监管，区级检查部门侧重抽查监管、市级部门开展重点督查，不断提高清洁度。</w:t>
      </w:r>
    </w:p>
    <w:p w14:paraId="51E7C6E4">
      <w:pPr>
        <w:snapToGrid w:val="0"/>
        <w:spacing w:line="360" w:lineRule="auto"/>
        <w:ind w:firstLine="480" w:firstLineChars="200"/>
        <w:rPr>
          <w:rFonts w:hint="eastAsia" w:ascii="宋体" w:hAnsi="宋体" w:cs="宋体"/>
          <w:sz w:val="24"/>
        </w:rPr>
      </w:pPr>
      <w:r>
        <w:rPr>
          <w:rFonts w:hint="eastAsia" w:ascii="宋体" w:hAnsi="宋体" w:cs="宋体"/>
          <w:sz w:val="24"/>
        </w:rPr>
        <w:t>（三）注重实效，综合评定。根据不同类别确定不同的保洁时间及工作要求，多形式开展监督检查活动，同时结合各单位清洁度工作开展的力度和效度，综合评定清洁度。全面提升街巷洁化标准，逐步与道路洁化要求一致。大力发展厕所革命，提升改善公厕设施，逐步实现城乡公厕保洁标准一体化要求。</w:t>
      </w:r>
    </w:p>
    <w:p w14:paraId="489133D0">
      <w:pPr>
        <w:snapToGrid w:val="0"/>
        <w:spacing w:line="360" w:lineRule="auto"/>
        <w:ind w:firstLine="480" w:firstLineChars="200"/>
        <w:rPr>
          <w:rFonts w:hint="eastAsia" w:ascii="宋体" w:hAnsi="宋体" w:cs="宋体"/>
          <w:sz w:val="24"/>
        </w:rPr>
      </w:pPr>
      <w:r>
        <w:rPr>
          <w:rFonts w:hint="eastAsia" w:ascii="宋体" w:hAnsi="宋体" w:cs="宋体"/>
          <w:sz w:val="24"/>
        </w:rPr>
        <w:t>4、评价内容及记分方式</w:t>
      </w:r>
    </w:p>
    <w:p w14:paraId="1F9DBDC6">
      <w:pPr>
        <w:snapToGrid w:val="0"/>
        <w:spacing w:line="360" w:lineRule="auto"/>
        <w:ind w:firstLine="480" w:firstLineChars="200"/>
        <w:rPr>
          <w:rFonts w:hint="eastAsia" w:ascii="宋体" w:hAnsi="宋体" w:cs="宋体"/>
          <w:sz w:val="24"/>
        </w:rPr>
      </w:pPr>
      <w:r>
        <w:rPr>
          <w:rFonts w:hint="eastAsia" w:ascii="宋体" w:hAnsi="宋体" w:cs="宋体"/>
          <w:sz w:val="24"/>
        </w:rPr>
        <w:t>（一）评价内容</w:t>
      </w:r>
    </w:p>
    <w:p w14:paraId="3FBBFA54">
      <w:pPr>
        <w:snapToGrid w:val="0"/>
        <w:spacing w:line="360" w:lineRule="auto"/>
        <w:ind w:firstLine="480" w:firstLineChars="200"/>
        <w:rPr>
          <w:rFonts w:hint="eastAsia" w:ascii="宋体" w:hAnsi="宋体" w:cs="宋体"/>
          <w:sz w:val="24"/>
        </w:rPr>
      </w:pPr>
      <w:r>
        <w:rPr>
          <w:rFonts w:hint="eastAsia" w:ascii="宋体" w:hAnsi="宋体" w:cs="宋体"/>
          <w:sz w:val="24"/>
        </w:rPr>
        <w:t>1.评价内容分月度现场清洁度及月度综合工作得分。</w:t>
      </w:r>
    </w:p>
    <w:p w14:paraId="03F5921F">
      <w:pPr>
        <w:snapToGrid w:val="0"/>
        <w:spacing w:line="360" w:lineRule="auto"/>
        <w:ind w:firstLine="480" w:firstLineChars="200"/>
        <w:rPr>
          <w:rFonts w:hint="eastAsia" w:ascii="宋体" w:hAnsi="宋体" w:cs="宋体"/>
          <w:sz w:val="24"/>
        </w:rPr>
      </w:pPr>
      <w:r>
        <w:rPr>
          <w:rFonts w:hint="eastAsia" w:ascii="宋体" w:hAnsi="宋体" w:cs="宋体"/>
          <w:sz w:val="24"/>
        </w:rPr>
        <w:t>2.月度现场清洁度得分（70分），每月计算，包括道路（街巷）、公厕、城市非法涂写清理、绿化带垃圾、城市交通设施隔离栏等城市家具保洁质量情况；机械化现场作业落实情况、属地管理现场质量情况。</w:t>
      </w:r>
    </w:p>
    <w:p w14:paraId="452D554F">
      <w:pPr>
        <w:snapToGrid w:val="0"/>
        <w:spacing w:line="360" w:lineRule="auto"/>
        <w:ind w:firstLine="480" w:firstLineChars="200"/>
        <w:rPr>
          <w:rFonts w:hint="eastAsia" w:ascii="宋体" w:hAnsi="宋体" w:cs="宋体"/>
          <w:sz w:val="24"/>
        </w:rPr>
      </w:pPr>
      <w:r>
        <w:rPr>
          <w:rFonts w:hint="eastAsia" w:ascii="宋体" w:hAnsi="宋体" w:cs="宋体"/>
          <w:sz w:val="24"/>
        </w:rPr>
        <w:t>3.月度综合工作得分（30分），每月计算，包括现场作业工作情况（10分）：环卫安全落实情况、现场作业规范、队伍形象等执行情况;综合工作情况（20分）：环卫设施管理、行业党建情况、环卫工人权益保障、属地管理情况、宣传培训、设施管理、机械化推进管理。</w:t>
      </w:r>
    </w:p>
    <w:p w14:paraId="20C3048C">
      <w:pPr>
        <w:snapToGrid w:val="0"/>
        <w:spacing w:line="360" w:lineRule="auto"/>
        <w:ind w:firstLine="480" w:firstLineChars="200"/>
        <w:rPr>
          <w:rFonts w:hint="eastAsia" w:ascii="宋体" w:hAnsi="宋体" w:cs="宋体"/>
          <w:sz w:val="24"/>
        </w:rPr>
      </w:pPr>
      <w:r>
        <w:rPr>
          <w:rFonts w:hint="eastAsia" w:ascii="宋体" w:hAnsi="宋体" w:cs="宋体"/>
          <w:sz w:val="24"/>
        </w:rPr>
        <w:t>（二）记分方式</w:t>
      </w:r>
    </w:p>
    <w:p w14:paraId="51EE8A7E">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每月根据市级、区级督查现场质量情况及清洁度综合管理情况分别计算月度现场清洁度得分及月度清洁度综合工作得分。年底根据两项得分情况计算年度清洁度。各单位年度清洁度得分在92分（含）以上为达标，92分（不含）以下为不达标。</w:t>
      </w:r>
    </w:p>
    <w:p w14:paraId="065EB492">
      <w:pPr>
        <w:snapToGrid w:val="0"/>
        <w:spacing w:line="360" w:lineRule="auto"/>
        <w:ind w:firstLine="480" w:firstLineChars="200"/>
        <w:rPr>
          <w:rFonts w:hint="eastAsia" w:ascii="宋体" w:hAnsi="宋体" w:cs="宋体"/>
          <w:sz w:val="24"/>
        </w:rPr>
      </w:pPr>
      <w:r>
        <w:rPr>
          <w:rFonts w:hint="eastAsia" w:ascii="宋体" w:hAnsi="宋体" w:cs="宋体"/>
          <w:sz w:val="24"/>
        </w:rPr>
        <w:t>1.年度清洁度得分=月度清洁度得分平均值+年度目标完成情况加扣分（各类评价标准见附件）。</w:t>
      </w:r>
    </w:p>
    <w:p w14:paraId="47D71110">
      <w:pPr>
        <w:snapToGrid w:val="0"/>
        <w:spacing w:line="360" w:lineRule="auto"/>
        <w:ind w:firstLine="480" w:firstLineChars="200"/>
        <w:rPr>
          <w:rFonts w:hint="eastAsia" w:ascii="宋体" w:hAnsi="宋体" w:cs="宋体"/>
          <w:sz w:val="24"/>
        </w:rPr>
      </w:pPr>
      <w:r>
        <w:rPr>
          <w:rFonts w:hint="eastAsia" w:ascii="宋体" w:hAnsi="宋体" w:cs="宋体"/>
          <w:sz w:val="24"/>
        </w:rPr>
        <w:t>2.月度清洁度得分=洁化得分（65分）+属地管理得分（3分）+数字城管现场得分（2分）+月度工作综合得分（30分）。</w:t>
      </w:r>
    </w:p>
    <w:p w14:paraId="74E5507A">
      <w:pPr>
        <w:snapToGrid w:val="0"/>
        <w:spacing w:line="360" w:lineRule="auto"/>
        <w:ind w:firstLine="480" w:firstLineChars="200"/>
        <w:rPr>
          <w:rFonts w:hint="eastAsia" w:ascii="宋体" w:hAnsi="宋体" w:cs="宋体"/>
          <w:sz w:val="24"/>
        </w:rPr>
      </w:pPr>
      <w:r>
        <w:rPr>
          <w:rFonts w:hint="eastAsia" w:ascii="宋体" w:hAnsi="宋体" w:cs="宋体"/>
          <w:sz w:val="24"/>
        </w:rPr>
        <w:t>（1）洁化现场得分=（100-道路现场扣分-公厕现场扣分-非法涂写清理扣分-绿化带垃圾扣分-交通设施等保洁扣分）*65%</w:t>
      </w:r>
    </w:p>
    <w:p w14:paraId="4410FDBD">
      <w:pPr>
        <w:snapToGrid w:val="0"/>
        <w:spacing w:line="360" w:lineRule="auto"/>
        <w:ind w:firstLine="480" w:firstLineChars="200"/>
        <w:rPr>
          <w:rFonts w:hint="eastAsia" w:ascii="宋体" w:hAnsi="宋体" w:cs="宋体"/>
          <w:sz w:val="24"/>
        </w:rPr>
      </w:pPr>
      <w:r>
        <w:rPr>
          <w:rFonts w:hint="eastAsia" w:ascii="宋体" w:hAnsi="宋体" w:cs="宋体"/>
          <w:sz w:val="24"/>
        </w:rPr>
        <w:t>考核占比分配：（市查占比60%、区查占比40%）</w:t>
      </w:r>
    </w:p>
    <w:p w14:paraId="33A9749F">
      <w:pPr>
        <w:snapToGrid w:val="0"/>
        <w:spacing w:line="360" w:lineRule="auto"/>
        <w:ind w:firstLine="480" w:firstLineChars="200"/>
        <w:rPr>
          <w:rFonts w:hint="eastAsia" w:ascii="宋体" w:hAnsi="宋体" w:cs="宋体"/>
          <w:sz w:val="24"/>
        </w:rPr>
      </w:pPr>
      <w:r>
        <w:rPr>
          <w:rFonts w:hint="eastAsia" w:ascii="宋体" w:hAnsi="宋体" w:cs="宋体"/>
          <w:sz w:val="24"/>
        </w:rPr>
        <w:t>1、数字城管现场扣分</w:t>
      </w:r>
    </w:p>
    <w:p w14:paraId="7F7D72E5">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rPr>
        <w:drawing>
          <wp:inline distT="0" distB="0" distL="114300" distR="114300">
            <wp:extent cx="3781425" cy="495300"/>
            <wp:effectExtent l="0" t="0" r="9525" b="0"/>
            <wp:docPr id="7" name="图片 4" descr="1551319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551319491(1)"/>
                    <pic:cNvPicPr>
                      <a:picLocks noChangeAspect="1"/>
                    </pic:cNvPicPr>
                  </pic:nvPicPr>
                  <pic:blipFill>
                    <a:blip r:embed="rId30"/>
                    <a:stretch>
                      <a:fillRect/>
                    </a:stretch>
                  </pic:blipFill>
                  <pic:spPr>
                    <a:xfrm>
                      <a:off x="0" y="0"/>
                      <a:ext cx="3781425" cy="495300"/>
                    </a:xfrm>
                    <a:prstGeom prst="rect">
                      <a:avLst/>
                    </a:prstGeom>
                    <a:noFill/>
                    <a:ln>
                      <a:noFill/>
                    </a:ln>
                  </pic:spPr>
                </pic:pic>
              </a:graphicData>
            </a:graphic>
          </wp:inline>
        </w:drawing>
      </w:r>
    </w:p>
    <w:p w14:paraId="4B0BB61A">
      <w:pPr>
        <w:snapToGrid w:val="0"/>
        <w:spacing w:line="360" w:lineRule="auto"/>
        <w:ind w:firstLine="480" w:firstLineChars="200"/>
        <w:rPr>
          <w:rFonts w:hint="eastAsia" w:ascii="宋体" w:hAnsi="宋体" w:cs="宋体"/>
          <w:sz w:val="24"/>
        </w:rPr>
      </w:pPr>
      <w:r>
        <w:rPr>
          <w:rFonts w:hint="eastAsia" w:ascii="宋体" w:hAnsi="宋体" w:cs="宋体"/>
          <w:sz w:val="24"/>
        </w:rPr>
        <w:t>备注：（以行业下发问题清单或数字平台提供问题清单为准）</w:t>
      </w:r>
    </w:p>
    <w:p w14:paraId="71EA21BA">
      <w:pPr>
        <w:snapToGrid w:val="0"/>
        <w:spacing w:line="360" w:lineRule="auto"/>
        <w:ind w:firstLine="480" w:firstLineChars="200"/>
        <w:rPr>
          <w:rFonts w:hint="eastAsia" w:ascii="宋体" w:hAnsi="宋体" w:cs="宋体"/>
          <w:sz w:val="24"/>
        </w:rPr>
      </w:pPr>
      <w:r>
        <w:rPr>
          <w:rFonts w:hint="eastAsia" w:ascii="宋体" w:hAnsi="宋体" w:cs="宋体"/>
          <w:sz w:val="24"/>
        </w:rPr>
        <w:t>（2）月度综合工作得分=（100-现场规范扣分）*10%+（100-综合工作扣分）*20%</w:t>
      </w:r>
    </w:p>
    <w:p w14:paraId="1235F6CD">
      <w:pPr>
        <w:snapToGrid w:val="0"/>
        <w:spacing w:line="360" w:lineRule="auto"/>
        <w:ind w:firstLine="480" w:firstLineChars="200"/>
        <w:rPr>
          <w:rFonts w:hint="eastAsia" w:ascii="宋体" w:hAnsi="宋体" w:cs="宋体"/>
          <w:sz w:val="24"/>
        </w:rPr>
      </w:pPr>
      <w:r>
        <w:rPr>
          <w:rFonts w:hint="eastAsia" w:ascii="宋体" w:hAnsi="宋体" w:cs="宋体"/>
          <w:sz w:val="24"/>
        </w:rPr>
        <w:t>5、规范检查评价</w:t>
      </w:r>
    </w:p>
    <w:p w14:paraId="7B369458">
      <w:pPr>
        <w:snapToGrid w:val="0"/>
        <w:spacing w:line="360" w:lineRule="auto"/>
        <w:ind w:firstLine="480" w:firstLineChars="200"/>
        <w:rPr>
          <w:rFonts w:hint="eastAsia" w:ascii="宋体" w:hAnsi="宋体" w:cs="宋体"/>
          <w:sz w:val="24"/>
        </w:rPr>
      </w:pPr>
      <w:r>
        <w:rPr>
          <w:rFonts w:hint="eastAsia" w:ascii="宋体" w:hAnsi="宋体" w:cs="宋体"/>
          <w:sz w:val="24"/>
        </w:rPr>
        <w:t>对环卫保洁作业规范、仪容仪表、清扫保洁、公厕管理、文明礼让等开展日常管理，确保环卫设施正常运行，城市环境整洁靓丽。</w:t>
      </w:r>
    </w:p>
    <w:p w14:paraId="6DF00D77">
      <w:pPr>
        <w:snapToGrid w:val="0"/>
        <w:spacing w:line="360" w:lineRule="auto"/>
        <w:ind w:firstLine="480" w:firstLineChars="200"/>
        <w:rPr>
          <w:rFonts w:hint="eastAsia" w:ascii="宋体" w:hAnsi="宋体" w:cs="宋体"/>
          <w:sz w:val="24"/>
        </w:rPr>
      </w:pPr>
      <w:r>
        <w:rPr>
          <w:rFonts w:hint="eastAsia" w:ascii="宋体" w:hAnsi="宋体" w:cs="宋体"/>
          <w:sz w:val="24"/>
        </w:rPr>
        <w:t>1.作业单位自查</w:t>
      </w:r>
    </w:p>
    <w:p w14:paraId="30F22AC8">
      <w:pPr>
        <w:snapToGrid w:val="0"/>
        <w:spacing w:line="360" w:lineRule="auto"/>
        <w:ind w:firstLine="480" w:firstLineChars="200"/>
        <w:rPr>
          <w:rFonts w:hint="eastAsia" w:ascii="宋体" w:hAnsi="宋体" w:cs="宋体"/>
          <w:sz w:val="24"/>
        </w:rPr>
      </w:pPr>
      <w:r>
        <w:rPr>
          <w:rFonts w:hint="eastAsia" w:ascii="宋体" w:hAnsi="宋体" w:cs="宋体"/>
          <w:sz w:val="24"/>
        </w:rPr>
        <w:t>各作业单位对现场保洁质量及机械化作业情况进行现场巡查及智能化自查，实施日全覆盖检查，作业时间段巡查不间断，落实自查自改。</w:t>
      </w:r>
    </w:p>
    <w:p w14:paraId="284BE3F8">
      <w:pPr>
        <w:snapToGrid w:val="0"/>
        <w:spacing w:line="360" w:lineRule="auto"/>
        <w:ind w:firstLine="480" w:firstLineChars="200"/>
        <w:rPr>
          <w:rFonts w:hint="eastAsia" w:ascii="宋体" w:hAnsi="宋体" w:cs="宋体"/>
          <w:sz w:val="24"/>
        </w:rPr>
      </w:pPr>
      <w:r>
        <w:rPr>
          <w:rFonts w:hint="eastAsia" w:ascii="宋体" w:hAnsi="宋体" w:cs="宋体"/>
          <w:sz w:val="24"/>
        </w:rPr>
        <w:t>2.属地管理部门巡查</w:t>
      </w:r>
    </w:p>
    <w:p w14:paraId="3AAAF48C">
      <w:pPr>
        <w:snapToGrid w:val="0"/>
        <w:spacing w:line="360" w:lineRule="auto"/>
        <w:ind w:firstLine="480" w:firstLineChars="200"/>
        <w:rPr>
          <w:rFonts w:hint="eastAsia" w:ascii="宋体" w:hAnsi="宋体" w:cs="宋体"/>
          <w:sz w:val="24"/>
        </w:rPr>
      </w:pPr>
      <w:r>
        <w:rPr>
          <w:rFonts w:hint="eastAsia" w:ascii="宋体" w:hAnsi="宋体" w:cs="宋体"/>
          <w:sz w:val="24"/>
        </w:rPr>
        <w:t>属地管理部门（各街道、管委会）实施全覆盖检查，要求严格按照清洁度实施检查，每月全覆盖检查道路、街巷每条不少于4次、每月落实检查公厕每座不少于4次，街道发现并处置辖区卫生死角每月不少于4处。</w:t>
      </w:r>
    </w:p>
    <w:p w14:paraId="619EC284">
      <w:pPr>
        <w:snapToGrid w:val="0"/>
        <w:spacing w:line="360" w:lineRule="auto"/>
        <w:ind w:firstLine="480" w:firstLineChars="200"/>
        <w:rPr>
          <w:rFonts w:hint="eastAsia" w:ascii="宋体" w:hAnsi="宋体" w:cs="宋体"/>
          <w:sz w:val="24"/>
        </w:rPr>
      </w:pPr>
      <w:r>
        <w:rPr>
          <w:rFonts w:hint="eastAsia" w:ascii="宋体" w:hAnsi="宋体" w:cs="宋体"/>
          <w:sz w:val="24"/>
        </w:rPr>
        <w:t>3.区级抽查</w:t>
      </w:r>
    </w:p>
    <w:p w14:paraId="5C9CFF66">
      <w:pPr>
        <w:snapToGrid w:val="0"/>
        <w:spacing w:line="360" w:lineRule="auto"/>
        <w:ind w:firstLine="480" w:firstLineChars="200"/>
        <w:rPr>
          <w:rFonts w:hint="eastAsia" w:ascii="宋体" w:hAnsi="宋体" w:cs="宋体"/>
          <w:sz w:val="24"/>
        </w:rPr>
      </w:pPr>
      <w:r>
        <w:rPr>
          <w:rFonts w:hint="eastAsia" w:ascii="宋体" w:hAnsi="宋体" w:cs="宋体"/>
          <w:sz w:val="24"/>
        </w:rPr>
        <w:t>区级检查部门对作业单位自查及属地管理部门巡查落实情况进行监督管理。按照随机抽查和重点抽查原则，对各单位清洁度管理情况进行专业检查、综合检查、专题检查、联合检查。</w:t>
      </w:r>
    </w:p>
    <w:p w14:paraId="187289F5">
      <w:pPr>
        <w:snapToGrid w:val="0"/>
        <w:spacing w:line="360" w:lineRule="auto"/>
        <w:ind w:firstLine="480" w:firstLineChars="200"/>
        <w:rPr>
          <w:rFonts w:hint="eastAsia" w:ascii="宋体" w:hAnsi="宋体" w:cs="宋体"/>
          <w:sz w:val="24"/>
        </w:rPr>
      </w:pPr>
      <w:r>
        <w:rPr>
          <w:rFonts w:hint="eastAsia" w:ascii="宋体" w:hAnsi="宋体" w:cs="宋体"/>
          <w:sz w:val="24"/>
        </w:rPr>
        <w:t>（1）专业检查：由区级检查部门组织人员每月随机抽查道路、街巷、公厕。</w:t>
      </w:r>
    </w:p>
    <w:p w14:paraId="0E17ED3D">
      <w:pPr>
        <w:snapToGrid w:val="0"/>
        <w:spacing w:line="360" w:lineRule="auto"/>
        <w:ind w:firstLine="480" w:firstLineChars="200"/>
        <w:rPr>
          <w:rFonts w:hint="eastAsia" w:ascii="宋体" w:hAnsi="宋体" w:cs="宋体"/>
          <w:sz w:val="24"/>
        </w:rPr>
      </w:pPr>
      <w:r>
        <w:rPr>
          <w:rFonts w:hint="eastAsia" w:ascii="宋体" w:hAnsi="宋体" w:cs="宋体"/>
          <w:sz w:val="24"/>
        </w:rPr>
        <w:t>（2）综合检查：由区级检查部门根据安排落实日常检查，检查内容通过“上城环卫”群实施发布，根据整改情况及责任鉴定落实考核；各环卫所、分中心对辖区内道路、街巷、公厕每月全覆盖检查。</w:t>
      </w:r>
    </w:p>
    <w:p w14:paraId="5DD0098A">
      <w:pPr>
        <w:snapToGrid w:val="0"/>
        <w:spacing w:line="360" w:lineRule="auto"/>
        <w:ind w:firstLine="480" w:firstLineChars="200"/>
        <w:rPr>
          <w:rFonts w:hint="eastAsia" w:ascii="宋体" w:hAnsi="宋体" w:cs="宋体"/>
          <w:sz w:val="24"/>
        </w:rPr>
      </w:pPr>
      <w:r>
        <w:rPr>
          <w:rFonts w:hint="eastAsia" w:ascii="宋体" w:hAnsi="宋体" w:cs="宋体"/>
          <w:sz w:val="24"/>
        </w:rPr>
        <w:t>（3）专项检查：区级检查部门原则上每月将进行一次专项检查，重点抽查三类保洁道路街巷、城郊结合部、城中村、卫生死角等薄弱环节，专项检查考核的成绩纳入区级考核成绩。</w:t>
      </w:r>
    </w:p>
    <w:p w14:paraId="2E1A5E08">
      <w:pPr>
        <w:snapToGrid w:val="0"/>
        <w:spacing w:line="360" w:lineRule="auto"/>
        <w:ind w:firstLine="480" w:firstLineChars="200"/>
        <w:rPr>
          <w:rFonts w:hint="eastAsia" w:ascii="宋体" w:hAnsi="宋体" w:cs="宋体"/>
          <w:sz w:val="24"/>
        </w:rPr>
      </w:pPr>
      <w:r>
        <w:rPr>
          <w:rFonts w:hint="eastAsia" w:ascii="宋体" w:hAnsi="宋体" w:cs="宋体"/>
          <w:sz w:val="24"/>
        </w:rPr>
        <w:t>（4）联合检查：区级检查部门联合各环卫作业单位对全区道路、街巷、公厕进行日常检查，检查发现的问题纳入区级考核成绩。</w:t>
      </w:r>
    </w:p>
    <w:p w14:paraId="7441B160">
      <w:pPr>
        <w:snapToGrid w:val="0"/>
        <w:spacing w:line="360" w:lineRule="auto"/>
        <w:ind w:firstLine="480" w:firstLineChars="200"/>
        <w:rPr>
          <w:rFonts w:hint="eastAsia" w:ascii="宋体" w:hAnsi="宋体" w:cs="宋体"/>
          <w:sz w:val="24"/>
        </w:rPr>
      </w:pPr>
      <w:r>
        <w:rPr>
          <w:rFonts w:hint="eastAsia" w:ascii="宋体" w:hAnsi="宋体" w:cs="宋体"/>
          <w:sz w:val="24"/>
        </w:rPr>
        <w:t>4.市级督查</w:t>
      </w:r>
    </w:p>
    <w:p w14:paraId="6ED27F2F">
      <w:pPr>
        <w:snapToGrid w:val="0"/>
        <w:spacing w:line="360" w:lineRule="auto"/>
        <w:ind w:firstLine="480" w:firstLineChars="200"/>
        <w:rPr>
          <w:rFonts w:hint="eastAsia" w:ascii="宋体" w:hAnsi="宋体" w:cs="宋体"/>
          <w:sz w:val="24"/>
        </w:rPr>
      </w:pPr>
      <w:r>
        <w:rPr>
          <w:rFonts w:hint="eastAsia" w:ascii="宋体" w:hAnsi="宋体" w:cs="宋体"/>
          <w:sz w:val="24"/>
        </w:rPr>
        <w:t>市级督查分综合督查、公众监督、数字普查等方式进行检查。</w:t>
      </w:r>
    </w:p>
    <w:p w14:paraId="46BCA91E">
      <w:pPr>
        <w:snapToGrid w:val="0"/>
        <w:spacing w:line="360" w:lineRule="auto"/>
        <w:ind w:firstLine="480" w:firstLineChars="200"/>
        <w:rPr>
          <w:rFonts w:hint="eastAsia" w:ascii="宋体" w:hAnsi="宋体" w:cs="宋体"/>
          <w:sz w:val="24"/>
        </w:rPr>
      </w:pPr>
      <w:r>
        <w:rPr>
          <w:rFonts w:hint="eastAsia" w:ascii="宋体" w:hAnsi="宋体" w:cs="宋体"/>
          <w:sz w:val="24"/>
        </w:rPr>
        <w:t>（1）综合督查：由市城管局综合督查队开展日常检查工作，相关行业不再承担日常检查任务，考核成绩由各行业根据综合督查队检查问题负责统计、分析、计算并提供考核分数。</w:t>
      </w:r>
    </w:p>
    <w:p w14:paraId="24316E5F">
      <w:pPr>
        <w:snapToGrid w:val="0"/>
        <w:spacing w:line="360" w:lineRule="auto"/>
        <w:ind w:firstLine="480" w:firstLineChars="200"/>
        <w:rPr>
          <w:rFonts w:hint="eastAsia" w:ascii="宋体" w:hAnsi="宋体" w:cs="宋体"/>
          <w:sz w:val="24"/>
        </w:rPr>
      </w:pPr>
      <w:r>
        <w:rPr>
          <w:rFonts w:hint="eastAsia" w:ascii="宋体" w:hAnsi="宋体" w:cs="宋体"/>
          <w:sz w:val="24"/>
        </w:rPr>
        <w:t>（2）专项检查：行业将工作计划提前报市专班，由综合督查队统一安排检查。</w:t>
      </w:r>
    </w:p>
    <w:p w14:paraId="77CB1ABD">
      <w:pPr>
        <w:snapToGrid w:val="0"/>
        <w:spacing w:line="360" w:lineRule="auto"/>
        <w:ind w:firstLine="480" w:firstLineChars="200"/>
        <w:rPr>
          <w:rFonts w:hint="eastAsia" w:ascii="宋体" w:hAnsi="宋体" w:cs="宋体"/>
          <w:sz w:val="24"/>
        </w:rPr>
      </w:pPr>
      <w:r>
        <w:rPr>
          <w:rFonts w:hint="eastAsia" w:ascii="宋体" w:hAnsi="宋体" w:cs="宋体"/>
          <w:sz w:val="24"/>
        </w:rPr>
        <w:t>（3）负面清单：针对问题集中的、多发的道路实施“负面清单制度”，对纳入整治负面清单的道路，每周检查全覆盖，所有问题全部复核。</w:t>
      </w:r>
    </w:p>
    <w:p w14:paraId="110F3043">
      <w:pPr>
        <w:snapToGrid w:val="0"/>
        <w:spacing w:line="360" w:lineRule="auto"/>
        <w:ind w:firstLine="480" w:firstLineChars="200"/>
        <w:rPr>
          <w:rFonts w:hint="eastAsia" w:ascii="宋体" w:hAnsi="宋体" w:cs="宋体"/>
          <w:sz w:val="24"/>
        </w:rPr>
      </w:pPr>
      <w:r>
        <w:rPr>
          <w:rFonts w:hint="eastAsia" w:ascii="宋体" w:hAnsi="宋体" w:cs="宋体"/>
          <w:sz w:val="24"/>
        </w:rPr>
        <w:t>（4）公众监督考核：市民通过来信、来访、城管局、12345、12319门户网站、城管公务邮箱、短信、微博反映；省、市级新闻媒体曝光的保洁相关有责投诉纳入考核。</w:t>
      </w:r>
    </w:p>
    <w:p w14:paraId="37999CDB">
      <w:pPr>
        <w:snapToGrid w:val="0"/>
        <w:spacing w:line="360" w:lineRule="auto"/>
        <w:ind w:firstLine="480" w:firstLineChars="200"/>
        <w:rPr>
          <w:rFonts w:hint="eastAsia" w:ascii="宋体" w:hAnsi="宋体" w:cs="宋体"/>
          <w:sz w:val="24"/>
        </w:rPr>
      </w:pPr>
      <w:r>
        <w:rPr>
          <w:rFonts w:hint="eastAsia" w:ascii="宋体" w:hAnsi="宋体" w:cs="宋体"/>
          <w:sz w:val="24"/>
        </w:rPr>
        <w:t>（5）数字普查：委托信息中心对道路积泥、污渍、环卫设施管理、公厕管理、垃圾桶设置保洁情况等方面进行每月普查，普查问题经分析后纳入考核成绩，每月采纳数量不少于普查问题30%。</w:t>
      </w:r>
    </w:p>
    <w:p w14:paraId="491AE78B">
      <w:pPr>
        <w:snapToGrid w:val="0"/>
        <w:spacing w:line="360" w:lineRule="auto"/>
        <w:ind w:firstLine="480" w:firstLineChars="200"/>
        <w:rPr>
          <w:rFonts w:hint="eastAsia" w:ascii="宋体" w:hAnsi="宋体" w:cs="宋体"/>
          <w:sz w:val="24"/>
        </w:rPr>
      </w:pPr>
      <w:r>
        <w:rPr>
          <w:rFonts w:hint="eastAsia" w:ascii="宋体" w:hAnsi="宋体" w:cs="宋体"/>
          <w:sz w:val="24"/>
        </w:rPr>
        <w:t>市级督查内容含道路、街巷保洁的检查考核，道路机械化作业的检查考核和公厕的检查考核。</w:t>
      </w:r>
    </w:p>
    <w:p w14:paraId="6446C85B">
      <w:pPr>
        <w:snapToGrid w:val="0"/>
        <w:spacing w:line="360" w:lineRule="auto"/>
        <w:ind w:firstLine="480" w:firstLineChars="200"/>
        <w:rPr>
          <w:rFonts w:hint="eastAsia" w:ascii="宋体" w:hAnsi="宋体" w:cs="宋体"/>
          <w:sz w:val="24"/>
        </w:rPr>
      </w:pPr>
      <w:r>
        <w:rPr>
          <w:rFonts w:hint="eastAsia" w:ascii="宋体" w:hAnsi="宋体" w:cs="宋体"/>
          <w:sz w:val="24"/>
        </w:rPr>
        <w:t>6、抄告问题及成绩公布</w:t>
      </w:r>
    </w:p>
    <w:p w14:paraId="06225FC6">
      <w:pPr>
        <w:snapToGrid w:val="0"/>
        <w:spacing w:line="360" w:lineRule="auto"/>
        <w:ind w:firstLine="480" w:firstLineChars="200"/>
        <w:rPr>
          <w:rFonts w:hint="eastAsia" w:ascii="宋体" w:hAnsi="宋体" w:cs="宋体"/>
          <w:sz w:val="24"/>
        </w:rPr>
      </w:pPr>
      <w:r>
        <w:rPr>
          <w:rFonts w:hint="eastAsia" w:ascii="宋体" w:hAnsi="宋体" w:cs="宋体"/>
          <w:sz w:val="24"/>
        </w:rPr>
        <w:t>（一）检查结果抄告</w:t>
      </w:r>
    </w:p>
    <w:p w14:paraId="3393F17C">
      <w:pPr>
        <w:snapToGrid w:val="0"/>
        <w:spacing w:line="360" w:lineRule="auto"/>
        <w:ind w:firstLine="480" w:firstLineChars="200"/>
        <w:rPr>
          <w:rFonts w:hint="eastAsia" w:ascii="宋体" w:hAnsi="宋体" w:cs="宋体"/>
          <w:sz w:val="24"/>
        </w:rPr>
      </w:pPr>
      <w:r>
        <w:rPr>
          <w:rFonts w:hint="eastAsia" w:ascii="宋体" w:hAnsi="宋体" w:cs="宋体"/>
          <w:sz w:val="24"/>
        </w:rPr>
        <w:t>1．区查结果以抄告单的形式通过区OA 邮箱或“上城环卫”工作QQ群或微信群形式，告知各保洁单位予以整改，逾期不整改的，加倍扣分。</w:t>
      </w:r>
    </w:p>
    <w:p w14:paraId="612B3666">
      <w:pPr>
        <w:snapToGrid w:val="0"/>
        <w:spacing w:line="360" w:lineRule="auto"/>
        <w:ind w:firstLine="480" w:firstLineChars="200"/>
        <w:rPr>
          <w:rFonts w:hint="eastAsia" w:ascii="宋体" w:hAnsi="宋体" w:cs="宋体"/>
          <w:sz w:val="24"/>
        </w:rPr>
      </w:pPr>
      <w:r>
        <w:rPr>
          <w:rFonts w:hint="eastAsia" w:ascii="宋体" w:hAnsi="宋体" w:cs="宋体"/>
          <w:sz w:val="24"/>
        </w:rPr>
        <w:t>2．对市查结果，在收到市查抄告单后实时转发。</w:t>
      </w:r>
    </w:p>
    <w:p w14:paraId="3A3F1C5A">
      <w:pPr>
        <w:snapToGrid w:val="0"/>
        <w:spacing w:line="360" w:lineRule="auto"/>
        <w:ind w:firstLine="480" w:firstLineChars="200"/>
        <w:rPr>
          <w:rFonts w:hint="eastAsia" w:ascii="宋体" w:hAnsi="宋体" w:cs="宋体"/>
          <w:sz w:val="24"/>
        </w:rPr>
      </w:pPr>
      <w:r>
        <w:rPr>
          <w:rFonts w:hint="eastAsia" w:ascii="宋体" w:hAnsi="宋体" w:cs="宋体"/>
          <w:sz w:val="24"/>
        </w:rPr>
        <w:t>（二）申诉甄别</w:t>
      </w:r>
    </w:p>
    <w:p w14:paraId="5B7061A2">
      <w:pPr>
        <w:snapToGrid w:val="0"/>
        <w:spacing w:line="360" w:lineRule="auto"/>
        <w:ind w:firstLine="480" w:firstLineChars="200"/>
        <w:rPr>
          <w:rFonts w:hint="eastAsia" w:ascii="宋体" w:hAnsi="宋体" w:cs="宋体"/>
          <w:sz w:val="24"/>
        </w:rPr>
      </w:pPr>
      <w:r>
        <w:rPr>
          <w:rFonts w:hint="eastAsia" w:ascii="宋体" w:hAnsi="宋体" w:cs="宋体"/>
          <w:sz w:val="24"/>
        </w:rPr>
        <w:t>1．对市查结果有异议的，各单位需在24个工作小时内提出书面申诉，由区级检查部门上报至市城管局甄别，在甄别期间暂不扣分，市级申诉甄别结果下发后，同步告知相关单位，并纳入当月扣分。</w:t>
      </w:r>
    </w:p>
    <w:p w14:paraId="79218437">
      <w:pPr>
        <w:snapToGrid w:val="0"/>
        <w:spacing w:line="360" w:lineRule="auto"/>
        <w:ind w:firstLine="480" w:firstLineChars="200"/>
        <w:rPr>
          <w:rFonts w:hint="eastAsia" w:ascii="宋体" w:hAnsi="宋体" w:cs="宋体"/>
          <w:sz w:val="24"/>
        </w:rPr>
      </w:pPr>
      <w:r>
        <w:rPr>
          <w:rFonts w:hint="eastAsia" w:ascii="宋体" w:hAnsi="宋体" w:cs="宋体"/>
          <w:sz w:val="24"/>
        </w:rPr>
        <w:t>2．对区查结果有异议的，需在抄告单发放后24小时内报区级检查部门甄别。考核甄别小组由局环卫固废科科长、区级检查部门副主任、环卫保障科科长组成。</w:t>
      </w:r>
    </w:p>
    <w:p w14:paraId="38033C5D">
      <w:pPr>
        <w:snapToGrid w:val="0"/>
        <w:spacing w:line="360" w:lineRule="auto"/>
        <w:ind w:firstLine="480" w:firstLineChars="200"/>
        <w:rPr>
          <w:rFonts w:hint="eastAsia" w:ascii="宋体" w:hAnsi="宋体" w:cs="宋体"/>
          <w:sz w:val="24"/>
        </w:rPr>
      </w:pPr>
      <w:r>
        <w:rPr>
          <w:rFonts w:hint="eastAsia" w:ascii="宋体" w:hAnsi="宋体" w:cs="宋体"/>
          <w:sz w:val="24"/>
        </w:rPr>
        <w:t>（三）成绩通报</w:t>
      </w:r>
    </w:p>
    <w:p w14:paraId="37D14D35">
      <w:pPr>
        <w:snapToGrid w:val="0"/>
        <w:spacing w:line="360" w:lineRule="auto"/>
        <w:ind w:firstLine="480" w:firstLineChars="200"/>
        <w:rPr>
          <w:rFonts w:hint="eastAsia" w:ascii="宋体" w:hAnsi="宋体" w:cs="宋体"/>
          <w:sz w:val="24"/>
        </w:rPr>
      </w:pPr>
      <w:r>
        <w:rPr>
          <w:rFonts w:hint="eastAsia" w:ascii="宋体" w:hAnsi="宋体" w:cs="宋体"/>
          <w:sz w:val="24"/>
        </w:rPr>
        <w:t>月度清洁度经审核后，向各单位通报成绩。各单位的年度清洁度不低于92分，且市查清洁度达到市城区平均清洁度分的为达标。年度考核结果报领导小组、抄送领导小组成员并公布。年度考核结果纳入各街道城市管理目标考核内容。</w:t>
      </w:r>
    </w:p>
    <w:p w14:paraId="3F41CA78">
      <w:pPr>
        <w:snapToGrid w:val="0"/>
        <w:spacing w:line="360" w:lineRule="auto"/>
        <w:ind w:firstLine="480" w:firstLineChars="200"/>
        <w:rPr>
          <w:rFonts w:hint="eastAsia" w:ascii="宋体" w:hAnsi="宋体" w:cs="宋体"/>
          <w:sz w:val="24"/>
        </w:rPr>
      </w:pPr>
      <w:r>
        <w:rPr>
          <w:rFonts w:hint="eastAsia" w:ascii="宋体" w:hAnsi="宋体" w:cs="宋体"/>
          <w:sz w:val="24"/>
        </w:rPr>
        <w:t>7、工作要求</w:t>
      </w:r>
    </w:p>
    <w:p w14:paraId="32EAF250">
      <w:pPr>
        <w:snapToGrid w:val="0"/>
        <w:spacing w:line="360" w:lineRule="auto"/>
        <w:ind w:firstLine="480" w:firstLineChars="200"/>
        <w:rPr>
          <w:rFonts w:hint="eastAsia" w:ascii="宋体" w:hAnsi="宋体" w:cs="宋体"/>
          <w:sz w:val="24"/>
        </w:rPr>
      </w:pPr>
      <w:r>
        <w:rPr>
          <w:rFonts w:hint="eastAsia" w:ascii="宋体" w:hAnsi="宋体" w:cs="宋体"/>
          <w:sz w:val="24"/>
        </w:rPr>
        <w:t>（一）加强领导，明确职责。各单位要成立考核领导小组，认真对照细则要求，进一步明确工作职责，建立健全长效管理机制，加强检查考核和指导，全面提升辖区清洁度管理水平。</w:t>
      </w:r>
    </w:p>
    <w:p w14:paraId="502B21EF">
      <w:pPr>
        <w:snapToGrid w:val="0"/>
        <w:spacing w:line="360" w:lineRule="auto"/>
        <w:ind w:firstLine="480" w:firstLineChars="200"/>
        <w:rPr>
          <w:rFonts w:hint="eastAsia" w:ascii="宋体" w:hAnsi="宋体" w:cs="宋体"/>
          <w:sz w:val="24"/>
        </w:rPr>
      </w:pPr>
      <w:r>
        <w:rPr>
          <w:rFonts w:hint="eastAsia" w:ascii="宋体" w:hAnsi="宋体" w:cs="宋体"/>
          <w:sz w:val="24"/>
        </w:rPr>
        <w:t>（二）强化整改，督促落实。各单位应提高认识，统一思想，建立自查机制，组建自查队伍，切实落实自查自改。同时，加强对辖区内保洁作业情况落实重点督查机制，确保存在问题整改落实到位。</w:t>
      </w:r>
    </w:p>
    <w:p w14:paraId="0ED4F95D">
      <w:pPr>
        <w:snapToGrid w:val="0"/>
        <w:spacing w:line="360" w:lineRule="auto"/>
        <w:ind w:firstLine="480" w:firstLineChars="200"/>
        <w:rPr>
          <w:rFonts w:hint="eastAsia" w:ascii="宋体" w:hAnsi="宋体" w:cs="宋体"/>
          <w:sz w:val="24"/>
        </w:rPr>
      </w:pPr>
      <w:r>
        <w:rPr>
          <w:rFonts w:hint="eastAsia" w:ascii="宋体" w:hAnsi="宋体" w:cs="宋体"/>
          <w:sz w:val="24"/>
        </w:rPr>
        <w:t>（三）积极配合，纪律监督。各单位要自觉配合和接受监督和咨询，检查考核人员要认真遵守廉洁自律规定，严格执行检查考核程序，做到检查考核工作客观、透明、公正。</w:t>
      </w:r>
    </w:p>
    <w:p w14:paraId="19B72D1A">
      <w:pPr>
        <w:snapToGrid w:val="0"/>
        <w:spacing w:line="360" w:lineRule="auto"/>
        <w:ind w:firstLine="480" w:firstLineChars="200"/>
        <w:rPr>
          <w:rFonts w:hint="eastAsia" w:ascii="宋体" w:hAnsi="宋体" w:cs="宋体"/>
          <w:sz w:val="24"/>
        </w:rPr>
      </w:pPr>
      <w:r>
        <w:rPr>
          <w:rFonts w:hint="eastAsia" w:ascii="宋体" w:hAnsi="宋体" w:cs="宋体"/>
          <w:sz w:val="24"/>
        </w:rPr>
        <w:t>本细则于签发之日开始正式实行，其解释权、修改权归上城区城市管理领导小组办公室所有。（上级部门如发布新的考核办法及作业要求以最新要求为准）。</w:t>
      </w:r>
    </w:p>
    <w:p w14:paraId="155EC3FE">
      <w:pPr>
        <w:snapToGrid w:val="0"/>
        <w:spacing w:line="360" w:lineRule="auto"/>
        <w:ind w:firstLine="480" w:firstLineChars="200"/>
        <w:rPr>
          <w:rFonts w:hint="eastAsia" w:ascii="宋体" w:hAnsi="宋体" w:cs="宋体"/>
          <w:sz w:val="24"/>
        </w:rPr>
      </w:pPr>
      <w:r>
        <w:rPr>
          <w:rFonts w:hint="eastAsia" w:ascii="宋体" w:hAnsi="宋体" w:cs="宋体"/>
          <w:sz w:val="24"/>
        </w:rPr>
        <w:t>附件：2022年上城区清洁度实施细则</w:t>
      </w:r>
    </w:p>
    <w:p w14:paraId="4AA524ED">
      <w:pPr>
        <w:snapToGrid w:val="0"/>
        <w:spacing w:line="360" w:lineRule="auto"/>
        <w:ind w:firstLine="480" w:firstLineChars="200"/>
        <w:rPr>
          <w:rFonts w:hint="eastAsia" w:ascii="宋体" w:hAnsi="宋体" w:cs="宋体"/>
          <w:sz w:val="24"/>
        </w:rPr>
      </w:pPr>
      <w:r>
        <w:rPr>
          <w:rFonts w:hint="eastAsia" w:ascii="宋体" w:hAnsi="宋体" w:cs="宋体"/>
          <w:sz w:val="24"/>
        </w:rPr>
        <w:t>附件：</w:t>
      </w:r>
    </w:p>
    <w:p w14:paraId="5761A7BF">
      <w:pPr>
        <w:snapToGrid w:val="0"/>
        <w:spacing w:line="360" w:lineRule="auto"/>
        <w:ind w:firstLine="480" w:firstLineChars="200"/>
        <w:rPr>
          <w:rFonts w:hint="eastAsia" w:ascii="宋体" w:hAnsi="宋体" w:cs="宋体"/>
          <w:sz w:val="24"/>
        </w:rPr>
      </w:pPr>
      <w:r>
        <w:rPr>
          <w:rFonts w:hint="eastAsia" w:ascii="宋体" w:hAnsi="宋体" w:cs="宋体"/>
          <w:sz w:val="24"/>
        </w:rPr>
        <w:t>一、月度清洁度得分（分值占比70%）</w:t>
      </w:r>
    </w:p>
    <w:tbl>
      <w:tblPr>
        <w:tblStyle w:val="6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51"/>
        <w:gridCol w:w="850"/>
        <w:gridCol w:w="5955"/>
        <w:gridCol w:w="850"/>
      </w:tblGrid>
      <w:tr w14:paraId="76A3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1495"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8C0A023">
            <w:pPr>
              <w:snapToGrid w:val="0"/>
              <w:jc w:val="center"/>
              <w:rPr>
                <w:rFonts w:hint="eastAsia" w:ascii="宋体" w:hAnsi="宋体" w:cs="宋体"/>
                <w:szCs w:val="21"/>
              </w:rPr>
            </w:pPr>
            <w:r>
              <w:rPr>
                <w:rFonts w:hint="eastAsia" w:ascii="宋体" w:hAnsi="宋体" w:cs="宋体"/>
                <w:szCs w:val="21"/>
              </w:rPr>
              <w:t>项目（内容）</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9094E92">
            <w:pPr>
              <w:snapToGrid w:val="0"/>
              <w:jc w:val="center"/>
              <w:rPr>
                <w:rFonts w:hint="eastAsia" w:ascii="宋体" w:hAnsi="宋体" w:cs="宋体"/>
                <w:szCs w:val="21"/>
              </w:rPr>
            </w:pPr>
            <w:r>
              <w:rPr>
                <w:rFonts w:hint="eastAsia" w:ascii="宋体" w:hAnsi="宋体" w:cs="宋体"/>
                <w:szCs w:val="21"/>
              </w:rPr>
              <w:t>序号</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CFB4B3E">
            <w:pPr>
              <w:snapToGrid w:val="0"/>
              <w:jc w:val="center"/>
              <w:rPr>
                <w:rFonts w:hint="eastAsia" w:ascii="宋体" w:hAnsi="宋体" w:cs="宋体"/>
                <w:szCs w:val="21"/>
              </w:rPr>
            </w:pPr>
            <w:r>
              <w:rPr>
                <w:rFonts w:hint="eastAsia" w:ascii="宋体" w:hAnsi="宋体" w:cs="宋体"/>
                <w:szCs w:val="21"/>
              </w:rPr>
              <w:t>评分标准</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D2C778D">
            <w:pPr>
              <w:snapToGrid w:val="0"/>
              <w:jc w:val="center"/>
              <w:rPr>
                <w:rFonts w:hint="eastAsia" w:ascii="宋体" w:hAnsi="宋体" w:cs="宋体"/>
                <w:szCs w:val="21"/>
              </w:rPr>
            </w:pPr>
            <w:r>
              <w:rPr>
                <w:rFonts w:hint="eastAsia" w:ascii="宋体" w:hAnsi="宋体" w:cs="宋体"/>
                <w:szCs w:val="21"/>
              </w:rPr>
              <w:t>备注</w:t>
            </w:r>
          </w:p>
        </w:tc>
      </w:tr>
      <w:tr w14:paraId="5CC8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08A9EF9">
            <w:pPr>
              <w:snapToGrid w:val="0"/>
              <w:rPr>
                <w:rFonts w:hint="eastAsia" w:ascii="宋体" w:hAnsi="宋体" w:cs="宋体"/>
                <w:szCs w:val="21"/>
              </w:rPr>
            </w:pPr>
            <w:r>
              <w:rPr>
                <w:rFonts w:hint="eastAsia" w:ascii="宋体" w:hAnsi="宋体" w:cs="宋体"/>
                <w:szCs w:val="21"/>
              </w:rPr>
              <w:t>道路</w:t>
            </w:r>
          </w:p>
          <w:p w14:paraId="4C857AEF">
            <w:pPr>
              <w:snapToGrid w:val="0"/>
              <w:rPr>
                <w:rFonts w:hint="eastAsia" w:ascii="宋体" w:hAnsi="宋体" w:cs="宋体"/>
                <w:szCs w:val="21"/>
              </w:rPr>
            </w:pPr>
            <w:r>
              <w:rPr>
                <w:rFonts w:hint="eastAsia" w:ascii="宋体" w:hAnsi="宋体" w:cs="宋体"/>
                <w:szCs w:val="21"/>
              </w:rPr>
              <w:t>（街巷）</w:t>
            </w:r>
          </w:p>
          <w:p w14:paraId="38B0AB97">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6B9A78E">
            <w:pPr>
              <w:snapToGrid w:val="0"/>
              <w:rPr>
                <w:rFonts w:hint="eastAsia" w:ascii="宋体" w:hAnsi="宋体" w:cs="宋体"/>
                <w:szCs w:val="21"/>
              </w:rPr>
            </w:pPr>
            <w:r>
              <w:rPr>
                <w:rFonts w:hint="eastAsia" w:ascii="宋体" w:hAnsi="宋体" w:cs="宋体"/>
                <w:szCs w:val="21"/>
              </w:rPr>
              <w:t>杂物</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C09ABA6">
            <w:pPr>
              <w:snapToGrid w:val="0"/>
              <w:rPr>
                <w:rFonts w:hint="eastAsia" w:ascii="宋体" w:hAnsi="宋体" w:cs="宋体"/>
                <w:szCs w:val="21"/>
              </w:rPr>
            </w:pPr>
            <w:r>
              <w:rPr>
                <w:rFonts w:hint="eastAsia" w:ascii="宋体" w:hAnsi="宋体" w:cs="宋体"/>
                <w:szCs w:val="21"/>
              </w:rPr>
              <w:t>1.1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80C1162">
            <w:pPr>
              <w:snapToGrid w:val="0"/>
              <w:rPr>
                <w:rFonts w:hint="eastAsia" w:ascii="宋体" w:hAnsi="宋体" w:cs="宋体"/>
                <w:szCs w:val="21"/>
              </w:rPr>
            </w:pPr>
            <w:r>
              <w:rPr>
                <w:rFonts w:hint="eastAsia" w:ascii="宋体" w:hAnsi="宋体" w:cs="宋体"/>
                <w:szCs w:val="21"/>
              </w:rPr>
              <w:t>人行道板间、人行道各类井盖间等缝隙有高出道板缝隙的杂草（景观道路单列），扣0.5分/处。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268EDE6">
            <w:pPr>
              <w:snapToGrid w:val="0"/>
              <w:rPr>
                <w:rFonts w:hint="eastAsia" w:ascii="宋体" w:hAnsi="宋体" w:cs="宋体"/>
                <w:szCs w:val="21"/>
              </w:rPr>
            </w:pPr>
          </w:p>
        </w:tc>
      </w:tr>
      <w:tr w14:paraId="5B77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957EC61">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517F84">
            <w:pPr>
              <w:snapToGrid w:val="0"/>
              <w:rPr>
                <w:rFonts w:hint="eastAsia" w:ascii="宋体" w:hAnsi="宋体" w:cs="宋体"/>
                <w:szCs w:val="21"/>
              </w:rPr>
            </w:pPr>
            <w:r>
              <w:rPr>
                <w:rFonts w:hint="eastAsia" w:ascii="宋体" w:hAnsi="宋体" w:cs="宋体"/>
                <w:szCs w:val="21"/>
              </w:rPr>
              <w:t>有色垃圾）</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04961F3">
            <w:pPr>
              <w:snapToGrid w:val="0"/>
              <w:rPr>
                <w:rFonts w:hint="eastAsia" w:ascii="宋体" w:hAnsi="宋体" w:cs="宋体"/>
                <w:szCs w:val="21"/>
              </w:rPr>
            </w:pPr>
            <w:r>
              <w:rPr>
                <w:rFonts w:hint="eastAsia" w:ascii="宋体" w:hAnsi="宋体" w:cs="宋体"/>
                <w:szCs w:val="21"/>
              </w:rPr>
              <w:t>1.2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DF38E88">
            <w:pPr>
              <w:snapToGrid w:val="0"/>
              <w:rPr>
                <w:rFonts w:hint="eastAsia" w:ascii="宋体" w:hAnsi="宋体" w:cs="宋体"/>
                <w:szCs w:val="21"/>
              </w:rPr>
            </w:pPr>
            <w:r>
              <w:rPr>
                <w:rFonts w:hint="eastAsia" w:ascii="宋体" w:hAnsi="宋体" w:cs="宋体"/>
                <w:szCs w:val="21"/>
              </w:rPr>
              <w:t>路面垃圾（杂物）≤3个，扣0.5分/处。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BBFCC9F">
            <w:pPr>
              <w:snapToGrid w:val="0"/>
              <w:rPr>
                <w:rFonts w:hint="eastAsia" w:ascii="宋体" w:hAnsi="宋体" w:cs="宋体"/>
                <w:szCs w:val="21"/>
              </w:rPr>
            </w:pPr>
          </w:p>
        </w:tc>
      </w:tr>
      <w:tr w14:paraId="371B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FF11F14">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91510FC">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1188CF7">
            <w:pPr>
              <w:snapToGrid w:val="0"/>
              <w:rPr>
                <w:rFonts w:hint="eastAsia" w:ascii="宋体" w:hAnsi="宋体" w:cs="宋体"/>
                <w:szCs w:val="21"/>
              </w:rPr>
            </w:pPr>
            <w:r>
              <w:rPr>
                <w:rFonts w:hint="eastAsia" w:ascii="宋体" w:hAnsi="宋体" w:cs="宋体"/>
                <w:szCs w:val="21"/>
              </w:rPr>
              <w:t>1.3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5D8E2DE">
            <w:pPr>
              <w:snapToGrid w:val="0"/>
              <w:rPr>
                <w:rFonts w:hint="eastAsia" w:ascii="宋体" w:hAnsi="宋体" w:cs="宋体"/>
                <w:szCs w:val="21"/>
              </w:rPr>
            </w:pPr>
            <w:r>
              <w:rPr>
                <w:rFonts w:hint="eastAsia" w:ascii="宋体" w:hAnsi="宋体" w:cs="宋体"/>
                <w:szCs w:val="21"/>
              </w:rPr>
              <w:t>路面垃圾（杂物）＜5个，扣1分/处。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5793C72">
            <w:pPr>
              <w:snapToGrid w:val="0"/>
              <w:rPr>
                <w:rFonts w:hint="eastAsia" w:ascii="宋体" w:hAnsi="宋体" w:cs="宋体"/>
                <w:szCs w:val="21"/>
              </w:rPr>
            </w:pPr>
          </w:p>
        </w:tc>
      </w:tr>
      <w:tr w14:paraId="7FE4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392099">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5D4FE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0814F75">
            <w:pPr>
              <w:snapToGrid w:val="0"/>
              <w:rPr>
                <w:rFonts w:hint="eastAsia" w:ascii="宋体" w:hAnsi="宋体" w:cs="宋体"/>
                <w:szCs w:val="21"/>
              </w:rPr>
            </w:pPr>
            <w:r>
              <w:rPr>
                <w:rFonts w:hint="eastAsia" w:ascii="宋体" w:hAnsi="宋体" w:cs="宋体"/>
                <w:szCs w:val="21"/>
              </w:rPr>
              <w:t>1.4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B91C35F">
            <w:pPr>
              <w:snapToGrid w:val="0"/>
              <w:rPr>
                <w:rFonts w:hint="eastAsia" w:ascii="宋体" w:hAnsi="宋体" w:cs="宋体"/>
                <w:szCs w:val="21"/>
              </w:rPr>
            </w:pPr>
            <w:r>
              <w:rPr>
                <w:rFonts w:hint="eastAsia" w:ascii="宋体" w:hAnsi="宋体" w:cs="宋体"/>
                <w:szCs w:val="21"/>
              </w:rPr>
              <w:t>路面垃圾（杂物）≥5个，扣1.5/处。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08944C">
            <w:pPr>
              <w:snapToGrid w:val="0"/>
              <w:rPr>
                <w:rFonts w:hint="eastAsia" w:ascii="宋体" w:hAnsi="宋体" w:cs="宋体"/>
                <w:szCs w:val="21"/>
              </w:rPr>
            </w:pPr>
          </w:p>
        </w:tc>
      </w:tr>
      <w:tr w14:paraId="1FA0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7D1B9CD">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353705C">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B11BCF5">
            <w:pPr>
              <w:snapToGrid w:val="0"/>
              <w:rPr>
                <w:rFonts w:hint="eastAsia" w:ascii="宋体" w:hAnsi="宋体" w:cs="宋体"/>
                <w:szCs w:val="21"/>
              </w:rPr>
            </w:pPr>
            <w:r>
              <w:rPr>
                <w:rFonts w:hint="eastAsia" w:ascii="宋体" w:hAnsi="宋体" w:cs="宋体"/>
                <w:szCs w:val="21"/>
              </w:rPr>
              <w:t>1.5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31CE89A">
            <w:pPr>
              <w:snapToGrid w:val="0"/>
              <w:rPr>
                <w:rFonts w:hint="eastAsia" w:ascii="宋体" w:hAnsi="宋体" w:cs="宋体"/>
                <w:szCs w:val="21"/>
              </w:rPr>
            </w:pPr>
            <w:r>
              <w:rPr>
                <w:rFonts w:hint="eastAsia" w:ascii="宋体" w:hAnsi="宋体" w:cs="宋体"/>
                <w:szCs w:val="21"/>
              </w:rPr>
              <w:t>有暴露垃圾堆（面积≥0.5㎡），扣2分/处。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D546AAC">
            <w:pPr>
              <w:snapToGrid w:val="0"/>
              <w:rPr>
                <w:rFonts w:hint="eastAsia" w:ascii="宋体" w:hAnsi="宋体" w:cs="宋体"/>
                <w:szCs w:val="21"/>
              </w:rPr>
            </w:pPr>
          </w:p>
        </w:tc>
      </w:tr>
      <w:tr w14:paraId="00A3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D7FB8E">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84A79C2">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D6D457">
            <w:pPr>
              <w:snapToGrid w:val="0"/>
              <w:rPr>
                <w:rFonts w:hint="eastAsia" w:ascii="宋体" w:hAnsi="宋体" w:cs="宋体"/>
                <w:szCs w:val="21"/>
              </w:rPr>
            </w:pPr>
            <w:r>
              <w:rPr>
                <w:rFonts w:hint="eastAsia" w:ascii="宋体" w:hAnsi="宋体" w:cs="宋体"/>
                <w:szCs w:val="21"/>
              </w:rPr>
              <w:t>1.6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6124BB4">
            <w:pPr>
              <w:snapToGrid w:val="0"/>
              <w:rPr>
                <w:rFonts w:hint="eastAsia" w:ascii="宋体" w:hAnsi="宋体" w:cs="宋体"/>
                <w:szCs w:val="21"/>
              </w:rPr>
            </w:pPr>
            <w:r>
              <w:rPr>
                <w:rFonts w:hint="eastAsia" w:ascii="宋体" w:hAnsi="宋体" w:cs="宋体"/>
                <w:szCs w:val="21"/>
              </w:rPr>
              <w:t>树圈有垃圾（杂物），烟蒂≧3个，扣0.5分/处。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59FFEB1">
            <w:pPr>
              <w:snapToGrid w:val="0"/>
              <w:rPr>
                <w:rFonts w:hint="eastAsia" w:ascii="宋体" w:hAnsi="宋体" w:cs="宋体"/>
                <w:szCs w:val="21"/>
              </w:rPr>
            </w:pPr>
          </w:p>
        </w:tc>
      </w:tr>
      <w:tr w14:paraId="677E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01EC3D0">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88E8F77">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785F095">
            <w:pPr>
              <w:snapToGrid w:val="0"/>
              <w:rPr>
                <w:rFonts w:hint="eastAsia" w:ascii="宋体" w:hAnsi="宋体" w:cs="宋体"/>
                <w:szCs w:val="21"/>
              </w:rPr>
            </w:pPr>
            <w:r>
              <w:rPr>
                <w:rFonts w:hint="eastAsia" w:ascii="宋体" w:hAnsi="宋体" w:cs="宋体"/>
                <w:szCs w:val="21"/>
              </w:rPr>
              <w:t>1.7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B687255">
            <w:pPr>
              <w:snapToGrid w:val="0"/>
              <w:rPr>
                <w:rFonts w:hint="eastAsia" w:ascii="宋体" w:hAnsi="宋体" w:cs="宋体"/>
                <w:szCs w:val="21"/>
              </w:rPr>
            </w:pPr>
            <w:r>
              <w:rPr>
                <w:rFonts w:hint="eastAsia" w:ascii="宋体" w:hAnsi="宋体" w:cs="宋体"/>
                <w:szCs w:val="21"/>
              </w:rPr>
              <w:t>道路路面烟蒂≧4个/200米，街巷路面烟蒂≧6个/200米。超过1个，扣0.1分/处；超过100%，扣0.5分/处；超过200%，扣2分/处。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3A6960E">
            <w:pPr>
              <w:snapToGrid w:val="0"/>
              <w:rPr>
                <w:rFonts w:hint="eastAsia" w:ascii="宋体" w:hAnsi="宋体" w:cs="宋体"/>
                <w:szCs w:val="21"/>
              </w:rPr>
            </w:pPr>
          </w:p>
        </w:tc>
      </w:tr>
      <w:tr w14:paraId="7A49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4FBFC7C">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26747F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FC35DA0">
            <w:pPr>
              <w:snapToGrid w:val="0"/>
              <w:rPr>
                <w:rFonts w:hint="eastAsia" w:ascii="宋体" w:hAnsi="宋体" w:cs="宋体"/>
                <w:szCs w:val="21"/>
              </w:rPr>
            </w:pPr>
            <w:r>
              <w:rPr>
                <w:rFonts w:hint="eastAsia" w:ascii="宋体" w:hAnsi="宋体" w:cs="宋体"/>
                <w:szCs w:val="21"/>
              </w:rPr>
              <w:t>1.8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B34FD45">
            <w:pPr>
              <w:snapToGrid w:val="0"/>
              <w:rPr>
                <w:rFonts w:hint="eastAsia" w:ascii="宋体" w:hAnsi="宋体" w:cs="宋体"/>
                <w:szCs w:val="21"/>
              </w:rPr>
            </w:pPr>
            <w:r>
              <w:rPr>
                <w:rFonts w:hint="eastAsia" w:ascii="宋体" w:hAnsi="宋体" w:cs="宋体"/>
                <w:szCs w:val="21"/>
              </w:rPr>
              <w:t>道路（人行道）绿地内垃圾(杂物)≤3个（隔离栏内1米），扣0.5分/处。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5A290F4">
            <w:pPr>
              <w:snapToGrid w:val="0"/>
              <w:rPr>
                <w:rFonts w:hint="eastAsia" w:ascii="宋体" w:hAnsi="宋体" w:cs="宋体"/>
                <w:szCs w:val="21"/>
              </w:rPr>
            </w:pPr>
          </w:p>
        </w:tc>
      </w:tr>
      <w:tr w14:paraId="2C39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C8A39F8">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8D068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B458737">
            <w:pPr>
              <w:snapToGrid w:val="0"/>
              <w:rPr>
                <w:rFonts w:hint="eastAsia" w:ascii="宋体" w:hAnsi="宋体" w:cs="宋体"/>
                <w:szCs w:val="21"/>
              </w:rPr>
            </w:pPr>
            <w:r>
              <w:rPr>
                <w:rFonts w:hint="eastAsia" w:ascii="宋体" w:hAnsi="宋体" w:cs="宋体"/>
                <w:szCs w:val="21"/>
              </w:rPr>
              <w:t>1.9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2872142">
            <w:pPr>
              <w:snapToGrid w:val="0"/>
              <w:rPr>
                <w:rFonts w:hint="eastAsia" w:ascii="宋体" w:hAnsi="宋体" w:cs="宋体"/>
                <w:szCs w:val="21"/>
              </w:rPr>
            </w:pPr>
            <w:r>
              <w:rPr>
                <w:rFonts w:hint="eastAsia" w:ascii="宋体" w:hAnsi="宋体" w:cs="宋体"/>
                <w:szCs w:val="21"/>
              </w:rPr>
              <w:t>道路（人行道）绿地内垃圾(杂物)＜5个（隔离栏内1米），扣1分/处。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AFDEC44">
            <w:pPr>
              <w:snapToGrid w:val="0"/>
              <w:rPr>
                <w:rFonts w:hint="eastAsia" w:ascii="宋体" w:hAnsi="宋体" w:cs="宋体"/>
                <w:szCs w:val="21"/>
              </w:rPr>
            </w:pPr>
          </w:p>
        </w:tc>
      </w:tr>
      <w:tr w14:paraId="14CB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FC8866F">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9AAF47E">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00C8D3">
            <w:pPr>
              <w:snapToGrid w:val="0"/>
              <w:rPr>
                <w:rFonts w:hint="eastAsia" w:ascii="宋体" w:hAnsi="宋体" w:cs="宋体"/>
                <w:szCs w:val="21"/>
              </w:rPr>
            </w:pPr>
            <w:r>
              <w:rPr>
                <w:rFonts w:hint="eastAsia" w:ascii="宋体" w:hAnsi="宋体" w:cs="宋体"/>
                <w:szCs w:val="21"/>
              </w:rPr>
              <w:t>1.10</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CC8E4F3">
            <w:pPr>
              <w:snapToGrid w:val="0"/>
              <w:rPr>
                <w:rFonts w:hint="eastAsia" w:ascii="宋体" w:hAnsi="宋体" w:cs="宋体"/>
                <w:szCs w:val="21"/>
              </w:rPr>
            </w:pPr>
            <w:r>
              <w:rPr>
                <w:rFonts w:hint="eastAsia" w:ascii="宋体" w:hAnsi="宋体" w:cs="宋体"/>
                <w:szCs w:val="21"/>
              </w:rPr>
              <w:t>道路（人行道）绿地内垃圾(杂物)≥5个（隔离栏内1米），扣1.5分/处。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E352765">
            <w:pPr>
              <w:snapToGrid w:val="0"/>
              <w:rPr>
                <w:rFonts w:hint="eastAsia" w:ascii="宋体" w:hAnsi="宋体" w:cs="宋体"/>
                <w:szCs w:val="21"/>
              </w:rPr>
            </w:pPr>
          </w:p>
        </w:tc>
      </w:tr>
      <w:tr w14:paraId="3DFB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6FDC788">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C3148CE">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3DC84B2">
            <w:pPr>
              <w:snapToGrid w:val="0"/>
              <w:rPr>
                <w:rFonts w:hint="eastAsia" w:ascii="宋体" w:hAnsi="宋体" w:cs="宋体"/>
                <w:szCs w:val="21"/>
              </w:rPr>
            </w:pPr>
            <w:r>
              <w:rPr>
                <w:rFonts w:hint="eastAsia" w:ascii="宋体" w:hAnsi="宋体" w:cs="宋体"/>
                <w:szCs w:val="21"/>
              </w:rPr>
              <w:t>1.11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B5BC9A5">
            <w:pPr>
              <w:snapToGrid w:val="0"/>
              <w:rPr>
                <w:rFonts w:hint="eastAsia" w:ascii="宋体" w:hAnsi="宋体" w:cs="宋体"/>
                <w:szCs w:val="21"/>
              </w:rPr>
            </w:pPr>
            <w:r>
              <w:rPr>
                <w:rFonts w:hint="eastAsia" w:ascii="宋体" w:hAnsi="宋体" w:cs="宋体"/>
                <w:szCs w:val="21"/>
              </w:rPr>
              <w:t>道路（人行道）绿地内有暴露垃圾堆（面积≥0.5㎡）（隔离栏内1米），扣2分/处。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E51C6A4">
            <w:pPr>
              <w:snapToGrid w:val="0"/>
              <w:rPr>
                <w:rFonts w:hint="eastAsia" w:ascii="宋体" w:hAnsi="宋体" w:cs="宋体"/>
                <w:szCs w:val="21"/>
              </w:rPr>
            </w:pPr>
          </w:p>
        </w:tc>
      </w:tr>
      <w:tr w14:paraId="1EAE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B03002D">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BEFD6C1">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C7C86B4">
            <w:pPr>
              <w:snapToGrid w:val="0"/>
              <w:rPr>
                <w:rFonts w:hint="eastAsia" w:ascii="宋体" w:hAnsi="宋体" w:cs="宋体"/>
                <w:szCs w:val="21"/>
              </w:rPr>
            </w:pPr>
            <w:r>
              <w:rPr>
                <w:rFonts w:hint="eastAsia" w:ascii="宋体" w:hAnsi="宋体" w:cs="宋体"/>
                <w:szCs w:val="21"/>
              </w:rPr>
              <w:t>1.12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3994904">
            <w:pPr>
              <w:snapToGrid w:val="0"/>
              <w:rPr>
                <w:rFonts w:hint="eastAsia" w:ascii="宋体" w:hAnsi="宋体" w:cs="宋体"/>
                <w:szCs w:val="21"/>
              </w:rPr>
            </w:pPr>
            <w:r>
              <w:rPr>
                <w:rFonts w:hint="eastAsia" w:ascii="宋体" w:hAnsi="宋体" w:cs="宋体"/>
                <w:szCs w:val="21"/>
              </w:rPr>
              <w:t>人行道板间、人行道各类井盖间等缝隙有垃圾（杂物），扣1.5分/处。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60D3792">
            <w:pPr>
              <w:snapToGrid w:val="0"/>
              <w:rPr>
                <w:rFonts w:hint="eastAsia" w:ascii="宋体" w:hAnsi="宋体" w:cs="宋体"/>
                <w:szCs w:val="21"/>
              </w:rPr>
            </w:pPr>
          </w:p>
        </w:tc>
      </w:tr>
      <w:tr w14:paraId="3481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9A78E1F">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A556428">
            <w:pPr>
              <w:snapToGrid w:val="0"/>
              <w:rPr>
                <w:rFonts w:hint="eastAsia" w:ascii="宋体" w:hAnsi="宋体" w:cs="宋体"/>
                <w:szCs w:val="21"/>
              </w:rPr>
            </w:pPr>
            <w:r>
              <w:rPr>
                <w:rFonts w:hint="eastAsia" w:ascii="宋体" w:hAnsi="宋体" w:cs="宋体"/>
                <w:szCs w:val="21"/>
              </w:rPr>
              <w:t>应急</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C122067">
            <w:pPr>
              <w:snapToGrid w:val="0"/>
              <w:rPr>
                <w:rFonts w:hint="eastAsia" w:ascii="宋体" w:hAnsi="宋体" w:cs="宋体"/>
                <w:szCs w:val="21"/>
              </w:rPr>
            </w:pPr>
            <w:r>
              <w:rPr>
                <w:rFonts w:hint="eastAsia" w:ascii="宋体" w:hAnsi="宋体" w:cs="宋体"/>
                <w:szCs w:val="21"/>
              </w:rPr>
              <w:t>1.13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ACC3792">
            <w:pPr>
              <w:snapToGrid w:val="0"/>
              <w:rPr>
                <w:rFonts w:hint="eastAsia" w:ascii="宋体" w:hAnsi="宋体" w:cs="宋体"/>
                <w:szCs w:val="21"/>
              </w:rPr>
            </w:pPr>
            <w:r>
              <w:rPr>
                <w:rFonts w:hint="eastAsia" w:ascii="宋体" w:hAnsi="宋体" w:cs="宋体"/>
                <w:szCs w:val="21"/>
              </w:rPr>
              <w:t>清雪作业时向路面洒雪，扣2分/处。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C911EBA">
            <w:pPr>
              <w:snapToGrid w:val="0"/>
              <w:rPr>
                <w:rFonts w:hint="eastAsia" w:ascii="宋体" w:hAnsi="宋体" w:cs="宋体"/>
                <w:szCs w:val="21"/>
              </w:rPr>
            </w:pPr>
          </w:p>
        </w:tc>
      </w:tr>
      <w:tr w14:paraId="31B7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E4A70A6">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A2188C">
            <w:pPr>
              <w:snapToGrid w:val="0"/>
              <w:rPr>
                <w:rFonts w:hint="eastAsia" w:ascii="宋体" w:hAnsi="宋体" w:cs="宋体"/>
                <w:szCs w:val="21"/>
              </w:rPr>
            </w:pPr>
            <w:r>
              <w:rPr>
                <w:rFonts w:hint="eastAsia" w:ascii="宋体" w:hAnsi="宋体" w:cs="宋体"/>
                <w:szCs w:val="21"/>
              </w:rPr>
              <w:t>污水污渍</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38825B3">
            <w:pPr>
              <w:snapToGrid w:val="0"/>
              <w:rPr>
                <w:rFonts w:hint="eastAsia" w:ascii="宋体" w:hAnsi="宋体" w:cs="宋体"/>
                <w:szCs w:val="21"/>
              </w:rPr>
            </w:pPr>
            <w:r>
              <w:rPr>
                <w:rFonts w:hint="eastAsia" w:ascii="宋体" w:hAnsi="宋体" w:cs="宋体"/>
                <w:szCs w:val="21"/>
              </w:rPr>
              <w:t>1.14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5ACA5F6">
            <w:pPr>
              <w:snapToGrid w:val="0"/>
              <w:rPr>
                <w:rFonts w:hint="eastAsia" w:ascii="宋体" w:hAnsi="宋体" w:cs="宋体"/>
                <w:szCs w:val="21"/>
              </w:rPr>
            </w:pPr>
            <w:r>
              <w:rPr>
                <w:rFonts w:hint="eastAsia" w:ascii="宋体" w:hAnsi="宋体" w:cs="宋体"/>
                <w:szCs w:val="21"/>
              </w:rPr>
              <w:t>机动车道、非机动车道、人行道（含店前道路）路面油污、污渍＜1㎡，扣1.5分/处。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F57657">
            <w:pPr>
              <w:snapToGrid w:val="0"/>
              <w:rPr>
                <w:rFonts w:hint="eastAsia" w:ascii="宋体" w:hAnsi="宋体" w:cs="宋体"/>
                <w:szCs w:val="21"/>
              </w:rPr>
            </w:pPr>
          </w:p>
        </w:tc>
      </w:tr>
      <w:tr w14:paraId="6271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712A1BF">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345631">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684DE35">
            <w:pPr>
              <w:snapToGrid w:val="0"/>
              <w:rPr>
                <w:rFonts w:hint="eastAsia" w:ascii="宋体" w:hAnsi="宋体" w:cs="宋体"/>
                <w:szCs w:val="21"/>
              </w:rPr>
            </w:pPr>
            <w:r>
              <w:rPr>
                <w:rFonts w:hint="eastAsia" w:ascii="宋体" w:hAnsi="宋体" w:cs="宋体"/>
                <w:szCs w:val="21"/>
              </w:rPr>
              <w:t>1.15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49CDAF9">
            <w:pPr>
              <w:snapToGrid w:val="0"/>
              <w:rPr>
                <w:rFonts w:hint="eastAsia" w:ascii="宋体" w:hAnsi="宋体" w:cs="宋体"/>
                <w:szCs w:val="21"/>
              </w:rPr>
            </w:pPr>
            <w:r>
              <w:rPr>
                <w:rFonts w:hint="eastAsia" w:ascii="宋体" w:hAnsi="宋体" w:cs="宋体"/>
                <w:szCs w:val="21"/>
              </w:rPr>
              <w:t>机动车道、非机动车道、人行道（含店前道路）路面油污、污渍≥1㎡，扣3分/处。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FF1FF2B">
            <w:pPr>
              <w:snapToGrid w:val="0"/>
              <w:rPr>
                <w:rFonts w:hint="eastAsia" w:ascii="宋体" w:hAnsi="宋体" w:cs="宋体"/>
                <w:szCs w:val="21"/>
              </w:rPr>
            </w:pPr>
          </w:p>
        </w:tc>
      </w:tr>
      <w:tr w14:paraId="299F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1842427">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7DDBE9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6B85AB4">
            <w:pPr>
              <w:snapToGrid w:val="0"/>
              <w:rPr>
                <w:rFonts w:hint="eastAsia" w:ascii="宋体" w:hAnsi="宋体" w:cs="宋体"/>
                <w:szCs w:val="21"/>
              </w:rPr>
            </w:pPr>
            <w:r>
              <w:rPr>
                <w:rFonts w:hint="eastAsia" w:ascii="宋体" w:hAnsi="宋体" w:cs="宋体"/>
                <w:szCs w:val="21"/>
              </w:rPr>
              <w:t>1.16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30B8B79">
            <w:pPr>
              <w:snapToGrid w:val="0"/>
              <w:rPr>
                <w:rFonts w:hint="eastAsia" w:ascii="宋体" w:hAnsi="宋体" w:cs="宋体"/>
                <w:szCs w:val="21"/>
              </w:rPr>
            </w:pPr>
            <w:r>
              <w:rPr>
                <w:rFonts w:hint="eastAsia" w:ascii="宋体" w:hAnsi="宋体" w:cs="宋体"/>
                <w:szCs w:val="21"/>
              </w:rPr>
              <w:t>生活污水污染路面＜1㎡，扣1.5分/处。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95C265">
            <w:pPr>
              <w:snapToGrid w:val="0"/>
              <w:rPr>
                <w:rFonts w:hint="eastAsia" w:ascii="宋体" w:hAnsi="宋体" w:cs="宋体"/>
                <w:szCs w:val="21"/>
              </w:rPr>
            </w:pPr>
          </w:p>
        </w:tc>
      </w:tr>
      <w:tr w14:paraId="635A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26C2AC8">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FB4C8B5">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0F6D05C">
            <w:pPr>
              <w:snapToGrid w:val="0"/>
              <w:rPr>
                <w:rFonts w:hint="eastAsia" w:ascii="宋体" w:hAnsi="宋体" w:cs="宋体"/>
                <w:szCs w:val="21"/>
              </w:rPr>
            </w:pPr>
            <w:r>
              <w:rPr>
                <w:rFonts w:hint="eastAsia" w:ascii="宋体" w:hAnsi="宋体" w:cs="宋体"/>
                <w:szCs w:val="21"/>
              </w:rPr>
              <w:t>1.17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7A1926E">
            <w:pPr>
              <w:snapToGrid w:val="0"/>
              <w:rPr>
                <w:rFonts w:hint="eastAsia" w:ascii="宋体" w:hAnsi="宋体" w:cs="宋体"/>
                <w:szCs w:val="21"/>
              </w:rPr>
            </w:pPr>
            <w:r>
              <w:rPr>
                <w:rFonts w:hint="eastAsia" w:ascii="宋体" w:hAnsi="宋体" w:cs="宋体"/>
                <w:szCs w:val="21"/>
              </w:rPr>
              <w:t>生活污水污染路面≥1㎡，扣2分/处。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39FF9D1">
            <w:pPr>
              <w:snapToGrid w:val="0"/>
              <w:rPr>
                <w:rFonts w:hint="eastAsia" w:ascii="宋体" w:hAnsi="宋体" w:cs="宋体"/>
                <w:szCs w:val="21"/>
              </w:rPr>
            </w:pPr>
          </w:p>
        </w:tc>
      </w:tr>
      <w:tr w14:paraId="659A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931A3DD">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542FE4">
            <w:pPr>
              <w:snapToGrid w:val="0"/>
              <w:rPr>
                <w:rFonts w:hint="eastAsia" w:ascii="宋体" w:hAnsi="宋体" w:cs="宋体"/>
                <w:szCs w:val="21"/>
              </w:rPr>
            </w:pPr>
            <w:r>
              <w:rPr>
                <w:rFonts w:hint="eastAsia" w:ascii="宋体" w:hAnsi="宋体" w:cs="宋体"/>
                <w:szCs w:val="21"/>
              </w:rPr>
              <w:t>普扫</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87B2971">
            <w:pPr>
              <w:snapToGrid w:val="0"/>
              <w:rPr>
                <w:rFonts w:hint="eastAsia" w:ascii="宋体" w:hAnsi="宋体" w:cs="宋体"/>
                <w:szCs w:val="21"/>
              </w:rPr>
            </w:pPr>
            <w:r>
              <w:rPr>
                <w:rFonts w:hint="eastAsia" w:ascii="宋体" w:hAnsi="宋体" w:cs="宋体"/>
                <w:szCs w:val="21"/>
              </w:rPr>
              <w:t>1.18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2BFF333">
            <w:pPr>
              <w:snapToGrid w:val="0"/>
              <w:rPr>
                <w:rFonts w:hint="eastAsia" w:ascii="宋体" w:hAnsi="宋体" w:cs="宋体"/>
                <w:szCs w:val="21"/>
              </w:rPr>
            </w:pPr>
            <w:r>
              <w:rPr>
                <w:rFonts w:hint="eastAsia" w:ascii="宋体" w:hAnsi="宋体" w:cs="宋体"/>
                <w:szCs w:val="21"/>
              </w:rPr>
              <w:t>未在规定时间内完成普扫（每条），扣5分/处。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C0A1B9">
            <w:pPr>
              <w:snapToGrid w:val="0"/>
              <w:rPr>
                <w:rFonts w:hint="eastAsia" w:ascii="宋体" w:hAnsi="宋体" w:cs="宋体"/>
                <w:szCs w:val="21"/>
              </w:rPr>
            </w:pPr>
          </w:p>
        </w:tc>
      </w:tr>
      <w:tr w14:paraId="6D3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07001B2">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460B41">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F16A1CF">
            <w:pPr>
              <w:snapToGrid w:val="0"/>
              <w:rPr>
                <w:rFonts w:hint="eastAsia" w:ascii="宋体" w:hAnsi="宋体" w:cs="宋体"/>
                <w:szCs w:val="21"/>
              </w:rPr>
            </w:pPr>
            <w:r>
              <w:rPr>
                <w:rFonts w:hint="eastAsia" w:ascii="宋体" w:hAnsi="宋体" w:cs="宋体"/>
                <w:szCs w:val="21"/>
              </w:rPr>
              <w:t>1.19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B0A09B4">
            <w:pPr>
              <w:snapToGrid w:val="0"/>
              <w:rPr>
                <w:rFonts w:hint="eastAsia" w:ascii="宋体" w:hAnsi="宋体" w:cs="宋体"/>
                <w:szCs w:val="21"/>
              </w:rPr>
            </w:pPr>
            <w:r>
              <w:rPr>
                <w:rFonts w:hint="eastAsia" w:ascii="宋体" w:hAnsi="宋体" w:cs="宋体"/>
                <w:szCs w:val="21"/>
              </w:rPr>
              <w:t>未全路段普扫（每条），扣3分/处。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355F75F">
            <w:pPr>
              <w:snapToGrid w:val="0"/>
              <w:rPr>
                <w:rFonts w:hint="eastAsia" w:ascii="宋体" w:hAnsi="宋体" w:cs="宋体"/>
                <w:szCs w:val="21"/>
              </w:rPr>
            </w:pPr>
          </w:p>
        </w:tc>
      </w:tr>
      <w:tr w14:paraId="2812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4"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8556E8">
            <w:pPr>
              <w:snapToGrid w:val="0"/>
              <w:rPr>
                <w:rFonts w:hint="eastAsia" w:ascii="宋体" w:hAnsi="宋体" w:cs="宋体"/>
                <w:szCs w:val="21"/>
              </w:rPr>
            </w:pPr>
          </w:p>
          <w:p w14:paraId="6090E08C">
            <w:pPr>
              <w:snapToGrid w:val="0"/>
              <w:rPr>
                <w:rFonts w:hint="eastAsia" w:ascii="宋体" w:hAnsi="宋体" w:cs="宋体"/>
                <w:szCs w:val="21"/>
              </w:rPr>
            </w:pPr>
          </w:p>
          <w:p w14:paraId="4ECB5B9F">
            <w:pPr>
              <w:snapToGrid w:val="0"/>
              <w:rPr>
                <w:rFonts w:hint="eastAsia" w:ascii="宋体" w:hAnsi="宋体" w:cs="宋体"/>
                <w:szCs w:val="21"/>
              </w:rPr>
            </w:pPr>
          </w:p>
          <w:p w14:paraId="54DDE922">
            <w:pPr>
              <w:snapToGrid w:val="0"/>
              <w:rPr>
                <w:rFonts w:hint="eastAsia" w:ascii="宋体" w:hAnsi="宋体" w:cs="宋体"/>
                <w:szCs w:val="21"/>
              </w:rPr>
            </w:pPr>
          </w:p>
          <w:p w14:paraId="5B6C6C34">
            <w:pPr>
              <w:snapToGrid w:val="0"/>
              <w:rPr>
                <w:rFonts w:hint="eastAsia" w:ascii="宋体" w:hAnsi="宋体" w:cs="宋体"/>
                <w:szCs w:val="21"/>
              </w:rPr>
            </w:pPr>
          </w:p>
          <w:p w14:paraId="3F0DB94B">
            <w:pPr>
              <w:snapToGrid w:val="0"/>
              <w:rPr>
                <w:rFonts w:hint="eastAsia" w:ascii="宋体" w:hAnsi="宋体" w:cs="宋体"/>
                <w:szCs w:val="21"/>
              </w:rPr>
            </w:pPr>
          </w:p>
          <w:p w14:paraId="254A2956">
            <w:pPr>
              <w:snapToGrid w:val="0"/>
              <w:rPr>
                <w:rFonts w:hint="eastAsia" w:ascii="宋体" w:hAnsi="宋体" w:cs="宋体"/>
                <w:szCs w:val="21"/>
              </w:rPr>
            </w:pPr>
          </w:p>
          <w:p w14:paraId="2C13CE49">
            <w:pPr>
              <w:snapToGrid w:val="0"/>
              <w:rPr>
                <w:rFonts w:hint="eastAsia" w:ascii="宋体" w:hAnsi="宋体" w:cs="宋体"/>
                <w:szCs w:val="21"/>
              </w:rPr>
            </w:pPr>
          </w:p>
          <w:p w14:paraId="379943AB">
            <w:pPr>
              <w:snapToGrid w:val="0"/>
              <w:rPr>
                <w:rFonts w:hint="eastAsia" w:ascii="宋体" w:hAnsi="宋体" w:cs="宋体"/>
                <w:szCs w:val="21"/>
              </w:rPr>
            </w:pPr>
          </w:p>
          <w:p w14:paraId="7BB88E65">
            <w:pPr>
              <w:snapToGrid w:val="0"/>
              <w:rPr>
                <w:rFonts w:hint="eastAsia" w:ascii="宋体" w:hAnsi="宋体" w:cs="宋体"/>
                <w:szCs w:val="21"/>
              </w:rPr>
            </w:pPr>
          </w:p>
          <w:p w14:paraId="67F1914D">
            <w:pPr>
              <w:snapToGrid w:val="0"/>
              <w:rPr>
                <w:rFonts w:hint="eastAsia" w:ascii="宋体" w:hAnsi="宋体" w:cs="宋体"/>
                <w:szCs w:val="21"/>
              </w:rPr>
            </w:pPr>
          </w:p>
          <w:p w14:paraId="7EB746FB">
            <w:pPr>
              <w:snapToGrid w:val="0"/>
              <w:rPr>
                <w:rFonts w:hint="eastAsia" w:ascii="宋体" w:hAnsi="宋体" w:cs="宋体"/>
                <w:szCs w:val="21"/>
              </w:rPr>
            </w:pPr>
          </w:p>
          <w:p w14:paraId="081DD309">
            <w:pPr>
              <w:snapToGrid w:val="0"/>
              <w:rPr>
                <w:rFonts w:hint="eastAsia" w:ascii="宋体" w:hAnsi="宋体" w:cs="宋体"/>
                <w:szCs w:val="21"/>
              </w:rPr>
            </w:pPr>
          </w:p>
          <w:p w14:paraId="574944F1">
            <w:pPr>
              <w:snapToGrid w:val="0"/>
              <w:rPr>
                <w:rFonts w:hint="eastAsia" w:ascii="宋体" w:hAnsi="宋体" w:cs="宋体"/>
                <w:szCs w:val="21"/>
              </w:rPr>
            </w:pPr>
            <w:r>
              <w:rPr>
                <w:rFonts w:hint="eastAsia" w:ascii="宋体" w:hAnsi="宋体" w:cs="宋体"/>
                <w:szCs w:val="21"/>
              </w:rPr>
              <w:t>道路</w:t>
            </w:r>
          </w:p>
          <w:p w14:paraId="4EF82784">
            <w:pPr>
              <w:snapToGrid w:val="0"/>
              <w:rPr>
                <w:rFonts w:hint="eastAsia" w:ascii="宋体" w:hAnsi="宋体" w:cs="宋体"/>
                <w:szCs w:val="21"/>
              </w:rPr>
            </w:pPr>
            <w:r>
              <w:rPr>
                <w:rFonts w:hint="eastAsia" w:ascii="宋体" w:hAnsi="宋体" w:cs="宋体"/>
                <w:szCs w:val="21"/>
              </w:rPr>
              <w:t>（街巷）</w:t>
            </w:r>
          </w:p>
          <w:p w14:paraId="3397E048">
            <w:pPr>
              <w:snapToGrid w:val="0"/>
              <w:rPr>
                <w:rFonts w:hint="eastAsia" w:ascii="宋体" w:hAnsi="宋体" w:cs="宋体"/>
                <w:szCs w:val="21"/>
              </w:rPr>
            </w:pPr>
          </w:p>
          <w:p w14:paraId="667EE1A1">
            <w:pPr>
              <w:snapToGrid w:val="0"/>
              <w:rPr>
                <w:rFonts w:hint="eastAsia" w:ascii="宋体" w:hAnsi="宋体" w:cs="宋体"/>
                <w:szCs w:val="21"/>
              </w:rPr>
            </w:pPr>
          </w:p>
          <w:p w14:paraId="01687E4E">
            <w:pPr>
              <w:snapToGrid w:val="0"/>
              <w:rPr>
                <w:rFonts w:hint="eastAsia" w:ascii="宋体" w:hAnsi="宋体" w:cs="宋体"/>
                <w:szCs w:val="21"/>
              </w:rPr>
            </w:pPr>
          </w:p>
          <w:p w14:paraId="5FDA47E6">
            <w:pPr>
              <w:snapToGrid w:val="0"/>
              <w:rPr>
                <w:rFonts w:hint="eastAsia" w:ascii="宋体" w:hAnsi="宋体" w:cs="宋体"/>
                <w:szCs w:val="21"/>
              </w:rPr>
            </w:pPr>
          </w:p>
          <w:p w14:paraId="715B02B2">
            <w:pPr>
              <w:snapToGrid w:val="0"/>
              <w:rPr>
                <w:rFonts w:hint="eastAsia" w:ascii="宋体" w:hAnsi="宋体" w:cs="宋体"/>
                <w:szCs w:val="21"/>
              </w:rPr>
            </w:pPr>
          </w:p>
          <w:p w14:paraId="70C0F989">
            <w:pPr>
              <w:snapToGrid w:val="0"/>
              <w:rPr>
                <w:rFonts w:hint="eastAsia" w:ascii="宋体" w:hAnsi="宋体" w:cs="宋体"/>
                <w:szCs w:val="21"/>
              </w:rPr>
            </w:pPr>
          </w:p>
          <w:p w14:paraId="3CC0EA20">
            <w:pPr>
              <w:snapToGrid w:val="0"/>
              <w:rPr>
                <w:rFonts w:hint="eastAsia" w:ascii="宋体" w:hAnsi="宋体" w:cs="宋体"/>
                <w:szCs w:val="21"/>
              </w:rPr>
            </w:pPr>
          </w:p>
          <w:p w14:paraId="61F3F775">
            <w:pPr>
              <w:snapToGrid w:val="0"/>
              <w:rPr>
                <w:rFonts w:hint="eastAsia" w:ascii="宋体" w:hAnsi="宋体" w:cs="宋体"/>
                <w:szCs w:val="21"/>
              </w:rPr>
            </w:pPr>
          </w:p>
          <w:p w14:paraId="19860FD1">
            <w:pPr>
              <w:snapToGrid w:val="0"/>
              <w:rPr>
                <w:rFonts w:hint="eastAsia" w:ascii="宋体" w:hAnsi="宋体" w:cs="宋体"/>
                <w:szCs w:val="21"/>
              </w:rPr>
            </w:pPr>
          </w:p>
          <w:p w14:paraId="144B117E">
            <w:pPr>
              <w:snapToGrid w:val="0"/>
              <w:rPr>
                <w:rFonts w:hint="eastAsia" w:ascii="宋体" w:hAnsi="宋体" w:cs="宋体"/>
                <w:szCs w:val="21"/>
              </w:rPr>
            </w:pPr>
          </w:p>
          <w:p w14:paraId="4C3ED5C4">
            <w:pPr>
              <w:snapToGrid w:val="0"/>
              <w:rPr>
                <w:rFonts w:hint="eastAsia" w:ascii="宋体" w:hAnsi="宋体" w:cs="宋体"/>
                <w:szCs w:val="21"/>
              </w:rPr>
            </w:pPr>
          </w:p>
          <w:p w14:paraId="36A86843">
            <w:pPr>
              <w:snapToGrid w:val="0"/>
              <w:rPr>
                <w:rFonts w:hint="eastAsia" w:ascii="宋体" w:hAnsi="宋体" w:cs="宋体"/>
                <w:szCs w:val="21"/>
              </w:rPr>
            </w:pPr>
          </w:p>
          <w:p w14:paraId="2C93FB98">
            <w:pPr>
              <w:snapToGrid w:val="0"/>
              <w:rPr>
                <w:rFonts w:hint="eastAsia" w:ascii="宋体" w:hAnsi="宋体" w:cs="宋体"/>
                <w:szCs w:val="21"/>
              </w:rPr>
            </w:pPr>
          </w:p>
          <w:p w14:paraId="5529654F">
            <w:pPr>
              <w:snapToGrid w:val="0"/>
              <w:rPr>
                <w:rFonts w:hint="eastAsia" w:ascii="宋体" w:hAnsi="宋体" w:cs="宋体"/>
                <w:szCs w:val="21"/>
              </w:rPr>
            </w:pPr>
          </w:p>
          <w:p w14:paraId="402973B8">
            <w:pPr>
              <w:snapToGrid w:val="0"/>
              <w:rPr>
                <w:rFonts w:hint="eastAsia" w:ascii="宋体" w:hAnsi="宋体" w:cs="宋体"/>
                <w:szCs w:val="21"/>
              </w:rPr>
            </w:pPr>
          </w:p>
          <w:p w14:paraId="3EFA56F2">
            <w:pPr>
              <w:snapToGrid w:val="0"/>
              <w:rPr>
                <w:rFonts w:hint="eastAsia" w:ascii="宋体" w:hAnsi="宋体" w:cs="宋体"/>
                <w:szCs w:val="21"/>
              </w:rPr>
            </w:pPr>
          </w:p>
          <w:p w14:paraId="70D69346">
            <w:pPr>
              <w:snapToGrid w:val="0"/>
              <w:rPr>
                <w:rFonts w:hint="eastAsia" w:ascii="宋体" w:hAnsi="宋体" w:cs="宋体"/>
                <w:szCs w:val="21"/>
              </w:rPr>
            </w:pPr>
          </w:p>
          <w:p w14:paraId="51FE7D13">
            <w:pPr>
              <w:snapToGrid w:val="0"/>
              <w:rPr>
                <w:rFonts w:hint="eastAsia" w:ascii="宋体" w:hAnsi="宋体" w:cs="宋体"/>
                <w:szCs w:val="21"/>
              </w:rPr>
            </w:pPr>
          </w:p>
          <w:p w14:paraId="061CE1A3">
            <w:pPr>
              <w:snapToGrid w:val="0"/>
              <w:rPr>
                <w:rFonts w:hint="eastAsia" w:ascii="宋体" w:hAnsi="宋体" w:cs="宋体"/>
                <w:szCs w:val="21"/>
              </w:rPr>
            </w:pPr>
          </w:p>
          <w:p w14:paraId="68C901E7">
            <w:pPr>
              <w:snapToGrid w:val="0"/>
              <w:rPr>
                <w:rFonts w:hint="eastAsia" w:ascii="宋体" w:hAnsi="宋体" w:cs="宋体"/>
                <w:szCs w:val="21"/>
              </w:rPr>
            </w:pPr>
          </w:p>
          <w:p w14:paraId="5FA19C79">
            <w:pPr>
              <w:snapToGrid w:val="0"/>
              <w:rPr>
                <w:rFonts w:hint="eastAsia" w:ascii="宋体" w:hAnsi="宋体" w:cs="宋体"/>
                <w:szCs w:val="21"/>
              </w:rPr>
            </w:pPr>
          </w:p>
          <w:p w14:paraId="14AEADFA">
            <w:pPr>
              <w:snapToGrid w:val="0"/>
              <w:rPr>
                <w:rFonts w:hint="eastAsia" w:ascii="宋体" w:hAnsi="宋体" w:cs="宋体"/>
                <w:szCs w:val="21"/>
              </w:rPr>
            </w:pPr>
          </w:p>
          <w:p w14:paraId="40D751E4">
            <w:pPr>
              <w:snapToGrid w:val="0"/>
              <w:rPr>
                <w:rFonts w:hint="eastAsia" w:ascii="宋体" w:hAnsi="宋体" w:cs="宋体"/>
                <w:szCs w:val="21"/>
              </w:rPr>
            </w:pPr>
          </w:p>
          <w:p w14:paraId="2FCD6330">
            <w:pPr>
              <w:snapToGrid w:val="0"/>
              <w:rPr>
                <w:rFonts w:hint="eastAsia" w:ascii="宋体" w:hAnsi="宋体" w:cs="宋体"/>
                <w:szCs w:val="21"/>
              </w:rPr>
            </w:pPr>
          </w:p>
          <w:p w14:paraId="46BE397A">
            <w:pPr>
              <w:snapToGrid w:val="0"/>
              <w:rPr>
                <w:rFonts w:hint="eastAsia" w:ascii="宋体" w:hAnsi="宋体" w:cs="宋体"/>
                <w:szCs w:val="21"/>
              </w:rPr>
            </w:pPr>
          </w:p>
          <w:p w14:paraId="73853B93">
            <w:pPr>
              <w:snapToGrid w:val="0"/>
              <w:rPr>
                <w:rFonts w:hint="eastAsia" w:ascii="宋体" w:hAnsi="宋体" w:cs="宋体"/>
                <w:szCs w:val="21"/>
              </w:rPr>
            </w:pPr>
          </w:p>
          <w:p w14:paraId="710FF2F8">
            <w:pPr>
              <w:snapToGrid w:val="0"/>
              <w:rPr>
                <w:rFonts w:hint="eastAsia" w:ascii="宋体" w:hAnsi="宋体" w:cs="宋体"/>
                <w:szCs w:val="21"/>
              </w:rPr>
            </w:pPr>
          </w:p>
          <w:p w14:paraId="1E182A48">
            <w:pPr>
              <w:snapToGrid w:val="0"/>
              <w:rPr>
                <w:rFonts w:hint="eastAsia" w:ascii="宋体" w:hAnsi="宋体" w:cs="宋体"/>
                <w:szCs w:val="21"/>
              </w:rPr>
            </w:pPr>
          </w:p>
          <w:p w14:paraId="35E3275D">
            <w:pPr>
              <w:snapToGrid w:val="0"/>
              <w:rPr>
                <w:rFonts w:hint="eastAsia" w:ascii="宋体" w:hAnsi="宋体" w:cs="宋体"/>
                <w:szCs w:val="21"/>
              </w:rPr>
            </w:pPr>
          </w:p>
          <w:p w14:paraId="32EF4AA0">
            <w:pPr>
              <w:snapToGrid w:val="0"/>
              <w:rPr>
                <w:rFonts w:hint="eastAsia" w:ascii="宋体" w:hAnsi="宋体" w:cs="宋体"/>
                <w:szCs w:val="21"/>
              </w:rPr>
            </w:pPr>
            <w:r>
              <w:rPr>
                <w:rFonts w:hint="eastAsia" w:ascii="宋体" w:hAnsi="宋体" w:cs="宋体"/>
                <w:szCs w:val="21"/>
              </w:rPr>
              <w:t>道路</w:t>
            </w:r>
          </w:p>
          <w:p w14:paraId="287F0DCC">
            <w:pPr>
              <w:snapToGrid w:val="0"/>
              <w:rPr>
                <w:rFonts w:hint="eastAsia" w:ascii="宋体" w:hAnsi="宋体" w:cs="宋体"/>
                <w:szCs w:val="21"/>
              </w:rPr>
            </w:pPr>
            <w:r>
              <w:rPr>
                <w:rFonts w:hint="eastAsia" w:ascii="宋体" w:hAnsi="宋体" w:cs="宋体"/>
                <w:szCs w:val="21"/>
              </w:rPr>
              <w:t>（街巷）</w:t>
            </w: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7A8765F">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ECF7E2">
            <w:pPr>
              <w:snapToGrid w:val="0"/>
              <w:rPr>
                <w:rFonts w:hint="eastAsia" w:ascii="宋体" w:hAnsi="宋体" w:cs="宋体"/>
                <w:szCs w:val="21"/>
              </w:rPr>
            </w:pPr>
            <w:r>
              <w:rPr>
                <w:rFonts w:hint="eastAsia" w:ascii="宋体" w:hAnsi="宋体" w:cs="宋体"/>
                <w:szCs w:val="21"/>
              </w:rPr>
              <w:t>1.20</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9B7649E">
            <w:pPr>
              <w:snapToGrid w:val="0"/>
              <w:rPr>
                <w:rFonts w:hint="eastAsia" w:ascii="宋体" w:hAnsi="宋体" w:cs="宋体"/>
                <w:szCs w:val="21"/>
              </w:rPr>
            </w:pPr>
            <w:r>
              <w:rPr>
                <w:rFonts w:hint="eastAsia" w:ascii="宋体" w:hAnsi="宋体" w:cs="宋体"/>
                <w:szCs w:val="21"/>
              </w:rPr>
              <w:t>机扫路面应干净,清扫后垃圾未吸净而有成条或小堆，扣3分/处。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8EBF242">
            <w:pPr>
              <w:snapToGrid w:val="0"/>
              <w:rPr>
                <w:rFonts w:hint="eastAsia" w:ascii="宋体" w:hAnsi="宋体" w:cs="宋体"/>
                <w:szCs w:val="21"/>
              </w:rPr>
            </w:pPr>
          </w:p>
        </w:tc>
      </w:tr>
      <w:tr w14:paraId="6B7C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57F1B1F">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AFC8803">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9E44E89">
            <w:pPr>
              <w:snapToGrid w:val="0"/>
              <w:rPr>
                <w:rFonts w:hint="eastAsia" w:ascii="宋体" w:hAnsi="宋体" w:cs="宋体"/>
                <w:szCs w:val="21"/>
              </w:rPr>
            </w:pPr>
            <w:r>
              <w:rPr>
                <w:rFonts w:hint="eastAsia" w:ascii="宋体" w:hAnsi="宋体" w:cs="宋体"/>
                <w:szCs w:val="21"/>
              </w:rPr>
              <w:t>1.21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1DBCE4B">
            <w:pPr>
              <w:snapToGrid w:val="0"/>
              <w:rPr>
                <w:rFonts w:hint="eastAsia" w:ascii="宋体" w:hAnsi="宋体" w:cs="宋体"/>
                <w:szCs w:val="21"/>
              </w:rPr>
            </w:pPr>
            <w:r>
              <w:rPr>
                <w:rFonts w:hint="eastAsia" w:ascii="宋体" w:hAnsi="宋体" w:cs="宋体"/>
                <w:szCs w:val="21"/>
              </w:rPr>
              <w:t>道路、人行道（含店前道路）漏扫，扣1.5分/处。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25231C9">
            <w:pPr>
              <w:snapToGrid w:val="0"/>
              <w:rPr>
                <w:rFonts w:hint="eastAsia" w:ascii="宋体" w:hAnsi="宋体" w:cs="宋体"/>
                <w:szCs w:val="21"/>
              </w:rPr>
            </w:pPr>
          </w:p>
        </w:tc>
      </w:tr>
      <w:tr w14:paraId="552D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D802756">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28C39ED">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415644C">
            <w:pPr>
              <w:snapToGrid w:val="0"/>
              <w:rPr>
                <w:rFonts w:hint="eastAsia" w:ascii="宋体" w:hAnsi="宋体" w:cs="宋体"/>
                <w:szCs w:val="21"/>
              </w:rPr>
            </w:pPr>
            <w:r>
              <w:rPr>
                <w:rFonts w:hint="eastAsia" w:ascii="宋体" w:hAnsi="宋体" w:cs="宋体"/>
                <w:szCs w:val="21"/>
              </w:rPr>
              <w:t>1.22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86DBD48">
            <w:pPr>
              <w:snapToGrid w:val="0"/>
              <w:rPr>
                <w:rFonts w:hint="eastAsia" w:ascii="宋体" w:hAnsi="宋体" w:cs="宋体"/>
                <w:szCs w:val="21"/>
              </w:rPr>
            </w:pPr>
            <w:r>
              <w:rPr>
                <w:rFonts w:hint="eastAsia" w:ascii="宋体" w:hAnsi="宋体" w:cs="宋体"/>
                <w:szCs w:val="21"/>
              </w:rPr>
              <w:t>垃圾归拢、归堆未清除，扣2分/处。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EB3C6C0">
            <w:pPr>
              <w:snapToGrid w:val="0"/>
              <w:rPr>
                <w:rFonts w:hint="eastAsia" w:ascii="宋体" w:hAnsi="宋体" w:cs="宋体"/>
                <w:szCs w:val="21"/>
              </w:rPr>
            </w:pPr>
          </w:p>
        </w:tc>
      </w:tr>
      <w:tr w14:paraId="725E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2FBC081">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E04FF91">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4067635">
            <w:pPr>
              <w:snapToGrid w:val="0"/>
              <w:rPr>
                <w:rFonts w:hint="eastAsia" w:ascii="宋体" w:hAnsi="宋体" w:cs="宋体"/>
                <w:szCs w:val="21"/>
              </w:rPr>
            </w:pPr>
            <w:r>
              <w:rPr>
                <w:rFonts w:hint="eastAsia" w:ascii="宋体" w:hAnsi="宋体" w:cs="宋体"/>
                <w:szCs w:val="21"/>
              </w:rPr>
              <w:t>1.23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6C413A6">
            <w:pPr>
              <w:snapToGrid w:val="0"/>
              <w:rPr>
                <w:rFonts w:hint="eastAsia" w:ascii="宋体" w:hAnsi="宋体" w:cs="宋体"/>
                <w:szCs w:val="21"/>
              </w:rPr>
            </w:pPr>
            <w:r>
              <w:rPr>
                <w:rFonts w:hint="eastAsia" w:ascii="宋体" w:hAnsi="宋体" w:cs="宋体"/>
                <w:szCs w:val="21"/>
              </w:rPr>
              <w:t>清扫保洁时将垃圾扫入窨井、雨水井、河道、绿地、沟渠，扣3分/处。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240D3AC">
            <w:pPr>
              <w:snapToGrid w:val="0"/>
              <w:rPr>
                <w:rFonts w:hint="eastAsia" w:ascii="宋体" w:hAnsi="宋体" w:cs="宋体"/>
                <w:szCs w:val="21"/>
              </w:rPr>
            </w:pPr>
          </w:p>
        </w:tc>
      </w:tr>
      <w:tr w14:paraId="4A8E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658C7CC">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599754D">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4FD51D1">
            <w:pPr>
              <w:snapToGrid w:val="0"/>
              <w:rPr>
                <w:rFonts w:hint="eastAsia" w:ascii="宋体" w:hAnsi="宋体" w:cs="宋体"/>
                <w:szCs w:val="21"/>
              </w:rPr>
            </w:pPr>
            <w:r>
              <w:rPr>
                <w:rFonts w:hint="eastAsia" w:ascii="宋体" w:hAnsi="宋体" w:cs="宋体"/>
                <w:szCs w:val="21"/>
              </w:rPr>
              <w:t>1.24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E5CD4A8">
            <w:pPr>
              <w:snapToGrid w:val="0"/>
              <w:rPr>
                <w:rFonts w:hint="eastAsia" w:ascii="宋体" w:hAnsi="宋体" w:cs="宋体"/>
                <w:szCs w:val="21"/>
              </w:rPr>
            </w:pPr>
            <w:r>
              <w:rPr>
                <w:rFonts w:hint="eastAsia" w:ascii="宋体" w:hAnsi="宋体" w:cs="宋体"/>
                <w:szCs w:val="21"/>
              </w:rPr>
              <w:t>环卫工人未使用统一的保洁工具，扣1.5分/处。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28F72C2">
            <w:pPr>
              <w:snapToGrid w:val="0"/>
              <w:rPr>
                <w:rFonts w:hint="eastAsia" w:ascii="宋体" w:hAnsi="宋体" w:cs="宋体"/>
                <w:szCs w:val="21"/>
              </w:rPr>
            </w:pPr>
          </w:p>
        </w:tc>
      </w:tr>
      <w:tr w14:paraId="357D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B0752C">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9371707">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F4D2A99">
            <w:pPr>
              <w:snapToGrid w:val="0"/>
              <w:rPr>
                <w:rFonts w:hint="eastAsia" w:ascii="宋体" w:hAnsi="宋体" w:cs="宋体"/>
                <w:szCs w:val="21"/>
              </w:rPr>
            </w:pPr>
            <w:r>
              <w:rPr>
                <w:rFonts w:hint="eastAsia" w:ascii="宋体" w:hAnsi="宋体" w:cs="宋体"/>
                <w:szCs w:val="21"/>
              </w:rPr>
              <w:t>1.25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0B8EB3D">
            <w:pPr>
              <w:snapToGrid w:val="0"/>
              <w:rPr>
                <w:rFonts w:hint="eastAsia" w:ascii="宋体" w:hAnsi="宋体" w:cs="宋体"/>
                <w:szCs w:val="21"/>
              </w:rPr>
            </w:pPr>
            <w:r>
              <w:rPr>
                <w:rFonts w:hint="eastAsia" w:ascii="宋体" w:hAnsi="宋体" w:cs="宋体"/>
                <w:szCs w:val="21"/>
              </w:rPr>
              <w:t>将作业工具堆在绿化带等露天场所现象，扣1.5分/处。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F3C8AB6">
            <w:pPr>
              <w:snapToGrid w:val="0"/>
              <w:rPr>
                <w:rFonts w:hint="eastAsia" w:ascii="宋体" w:hAnsi="宋体" w:cs="宋体"/>
                <w:szCs w:val="21"/>
              </w:rPr>
            </w:pPr>
          </w:p>
        </w:tc>
      </w:tr>
      <w:tr w14:paraId="0E5B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2EEAA76">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D3FD031">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080C57A">
            <w:pPr>
              <w:snapToGrid w:val="0"/>
              <w:rPr>
                <w:rFonts w:hint="eastAsia" w:ascii="宋体" w:hAnsi="宋体" w:cs="宋体"/>
                <w:szCs w:val="21"/>
              </w:rPr>
            </w:pPr>
            <w:r>
              <w:rPr>
                <w:rFonts w:hint="eastAsia" w:ascii="宋体" w:hAnsi="宋体" w:cs="宋体"/>
                <w:szCs w:val="21"/>
              </w:rPr>
              <w:t>1.26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CCBB94">
            <w:pPr>
              <w:snapToGrid w:val="0"/>
              <w:rPr>
                <w:rFonts w:hint="eastAsia" w:ascii="宋体" w:hAnsi="宋体" w:cs="宋体"/>
                <w:szCs w:val="21"/>
              </w:rPr>
            </w:pPr>
            <w:r>
              <w:rPr>
                <w:rFonts w:hint="eastAsia" w:ascii="宋体" w:hAnsi="宋体" w:cs="宋体"/>
                <w:szCs w:val="21"/>
              </w:rPr>
              <w:t>垃圾未倾倒在规定地点或焚烧垃圾、树叶，扣5分/处。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53D18E">
            <w:pPr>
              <w:snapToGrid w:val="0"/>
              <w:rPr>
                <w:rFonts w:hint="eastAsia" w:ascii="宋体" w:hAnsi="宋体" w:cs="宋体"/>
                <w:szCs w:val="21"/>
              </w:rPr>
            </w:pPr>
          </w:p>
        </w:tc>
      </w:tr>
      <w:tr w14:paraId="58E4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A063471">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06DCF5E">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6EE350">
            <w:pPr>
              <w:snapToGrid w:val="0"/>
              <w:rPr>
                <w:rFonts w:hint="eastAsia" w:ascii="宋体" w:hAnsi="宋体" w:cs="宋体"/>
                <w:szCs w:val="21"/>
              </w:rPr>
            </w:pPr>
            <w:r>
              <w:rPr>
                <w:rFonts w:hint="eastAsia" w:ascii="宋体" w:hAnsi="宋体" w:cs="宋体"/>
                <w:szCs w:val="21"/>
              </w:rPr>
              <w:t>1.27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E3D435">
            <w:pPr>
              <w:snapToGrid w:val="0"/>
              <w:rPr>
                <w:rFonts w:hint="eastAsia" w:ascii="宋体" w:hAnsi="宋体" w:cs="宋体"/>
                <w:szCs w:val="21"/>
              </w:rPr>
            </w:pPr>
            <w:r>
              <w:rPr>
                <w:rFonts w:hint="eastAsia" w:ascii="宋体" w:hAnsi="宋体" w:cs="宋体"/>
                <w:szCs w:val="21"/>
              </w:rPr>
              <w:t>落叶旺季（落叶景观道路除外）未及时清扫、转运、处理树叶，扣2分/处。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A5E6FB0">
            <w:pPr>
              <w:snapToGrid w:val="0"/>
              <w:rPr>
                <w:rFonts w:hint="eastAsia" w:ascii="宋体" w:hAnsi="宋体" w:cs="宋体"/>
                <w:szCs w:val="21"/>
              </w:rPr>
            </w:pPr>
          </w:p>
        </w:tc>
      </w:tr>
      <w:tr w14:paraId="38DC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116186C">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C4FC21A">
            <w:pPr>
              <w:snapToGrid w:val="0"/>
              <w:rPr>
                <w:rFonts w:hint="eastAsia" w:ascii="宋体" w:hAnsi="宋体" w:cs="宋体"/>
                <w:szCs w:val="21"/>
              </w:rPr>
            </w:pPr>
            <w:r>
              <w:rPr>
                <w:rFonts w:hint="eastAsia" w:ascii="宋体" w:hAnsi="宋体" w:cs="宋体"/>
                <w:szCs w:val="21"/>
              </w:rPr>
              <w:t>垃圾清运</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F9BBB97">
            <w:pPr>
              <w:snapToGrid w:val="0"/>
              <w:rPr>
                <w:rFonts w:hint="eastAsia" w:ascii="宋体" w:hAnsi="宋体" w:cs="宋体"/>
                <w:szCs w:val="21"/>
              </w:rPr>
            </w:pPr>
            <w:r>
              <w:rPr>
                <w:rFonts w:hint="eastAsia" w:ascii="宋体" w:hAnsi="宋体" w:cs="宋体"/>
                <w:szCs w:val="21"/>
              </w:rPr>
              <w:t>1.28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46B0A50">
            <w:pPr>
              <w:snapToGrid w:val="0"/>
              <w:rPr>
                <w:rFonts w:hint="eastAsia" w:ascii="宋体" w:hAnsi="宋体" w:cs="宋体"/>
                <w:szCs w:val="21"/>
              </w:rPr>
            </w:pPr>
            <w:r>
              <w:rPr>
                <w:rFonts w:hint="eastAsia" w:ascii="宋体" w:hAnsi="宋体" w:cs="宋体"/>
                <w:szCs w:val="21"/>
              </w:rPr>
              <w:t>路面果壳箱、垃圾桶垃圾未日产日清，扣2分/处。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24E1E18">
            <w:pPr>
              <w:snapToGrid w:val="0"/>
              <w:rPr>
                <w:rFonts w:hint="eastAsia" w:ascii="宋体" w:hAnsi="宋体" w:cs="宋体"/>
                <w:szCs w:val="21"/>
              </w:rPr>
            </w:pPr>
          </w:p>
        </w:tc>
      </w:tr>
      <w:tr w14:paraId="2FD3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9EBFEF1">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103A5BF">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CDE06EC">
            <w:pPr>
              <w:snapToGrid w:val="0"/>
              <w:rPr>
                <w:rFonts w:hint="eastAsia" w:ascii="宋体" w:hAnsi="宋体" w:cs="宋体"/>
                <w:szCs w:val="21"/>
              </w:rPr>
            </w:pPr>
            <w:r>
              <w:rPr>
                <w:rFonts w:hint="eastAsia" w:ascii="宋体" w:hAnsi="宋体" w:cs="宋体"/>
                <w:szCs w:val="21"/>
              </w:rPr>
              <w:t>1.29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25D1F3A">
            <w:pPr>
              <w:snapToGrid w:val="0"/>
              <w:rPr>
                <w:rFonts w:hint="eastAsia" w:ascii="宋体" w:hAnsi="宋体" w:cs="宋体"/>
                <w:szCs w:val="21"/>
              </w:rPr>
            </w:pPr>
            <w:r>
              <w:rPr>
                <w:rFonts w:hint="eastAsia" w:ascii="宋体" w:hAnsi="宋体" w:cs="宋体"/>
                <w:szCs w:val="21"/>
              </w:rPr>
              <w:t>垃圾超出果壳箱、垃圾桶投放口平面，扣1.5分/处。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88706DE">
            <w:pPr>
              <w:snapToGrid w:val="0"/>
              <w:rPr>
                <w:rFonts w:hint="eastAsia" w:ascii="宋体" w:hAnsi="宋体" w:cs="宋体"/>
                <w:szCs w:val="21"/>
              </w:rPr>
            </w:pPr>
          </w:p>
        </w:tc>
      </w:tr>
      <w:tr w14:paraId="2724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1287AFA">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76641A0">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BD08888">
            <w:pPr>
              <w:snapToGrid w:val="0"/>
              <w:rPr>
                <w:rFonts w:hint="eastAsia" w:ascii="宋体" w:hAnsi="宋体" w:cs="宋体"/>
                <w:szCs w:val="21"/>
              </w:rPr>
            </w:pPr>
            <w:r>
              <w:rPr>
                <w:rFonts w:hint="eastAsia" w:ascii="宋体" w:hAnsi="宋体" w:cs="宋体"/>
                <w:szCs w:val="21"/>
              </w:rPr>
              <w:t>1.30</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48D115">
            <w:pPr>
              <w:snapToGrid w:val="0"/>
              <w:rPr>
                <w:rFonts w:hint="eastAsia" w:ascii="宋体" w:hAnsi="宋体" w:cs="宋体"/>
                <w:szCs w:val="21"/>
              </w:rPr>
            </w:pPr>
            <w:r>
              <w:rPr>
                <w:rFonts w:hint="eastAsia" w:ascii="宋体" w:hAnsi="宋体" w:cs="宋体"/>
                <w:szCs w:val="21"/>
              </w:rPr>
              <w:t>垃圾收集容器边有暴露垃圾，扣2分/处。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C4D0C2E">
            <w:pPr>
              <w:snapToGrid w:val="0"/>
              <w:rPr>
                <w:rFonts w:hint="eastAsia" w:ascii="宋体" w:hAnsi="宋体" w:cs="宋体"/>
                <w:szCs w:val="21"/>
              </w:rPr>
            </w:pPr>
          </w:p>
        </w:tc>
      </w:tr>
      <w:tr w14:paraId="50FE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F587218">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F80082E">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A71D318">
            <w:pPr>
              <w:snapToGrid w:val="0"/>
              <w:rPr>
                <w:rFonts w:hint="eastAsia" w:ascii="宋体" w:hAnsi="宋体" w:cs="宋体"/>
                <w:szCs w:val="21"/>
              </w:rPr>
            </w:pPr>
            <w:r>
              <w:rPr>
                <w:rFonts w:hint="eastAsia" w:ascii="宋体" w:hAnsi="宋体" w:cs="宋体"/>
                <w:szCs w:val="21"/>
              </w:rPr>
              <w:t>1.31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6195DC3">
            <w:pPr>
              <w:snapToGrid w:val="0"/>
              <w:rPr>
                <w:rFonts w:hint="eastAsia" w:ascii="宋体" w:hAnsi="宋体" w:cs="宋体"/>
                <w:szCs w:val="21"/>
              </w:rPr>
            </w:pPr>
            <w:r>
              <w:rPr>
                <w:rFonts w:hint="eastAsia" w:ascii="宋体" w:hAnsi="宋体" w:cs="宋体"/>
                <w:szCs w:val="21"/>
              </w:rPr>
              <w:t>周边地面有垃圾污水，扣2分/处。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576F1CD">
            <w:pPr>
              <w:snapToGrid w:val="0"/>
              <w:rPr>
                <w:rFonts w:hint="eastAsia" w:ascii="宋体" w:hAnsi="宋体" w:cs="宋体"/>
                <w:szCs w:val="21"/>
              </w:rPr>
            </w:pPr>
          </w:p>
        </w:tc>
      </w:tr>
      <w:tr w14:paraId="5C91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C7333E9">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96952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8E50D22">
            <w:pPr>
              <w:snapToGrid w:val="0"/>
              <w:rPr>
                <w:rFonts w:hint="eastAsia" w:ascii="宋体" w:hAnsi="宋体" w:cs="宋体"/>
                <w:szCs w:val="21"/>
              </w:rPr>
            </w:pPr>
            <w:r>
              <w:rPr>
                <w:rFonts w:hint="eastAsia" w:ascii="宋体" w:hAnsi="宋体" w:cs="宋体"/>
                <w:szCs w:val="21"/>
              </w:rPr>
              <w:t>1.32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12D6A3A">
            <w:pPr>
              <w:snapToGrid w:val="0"/>
              <w:rPr>
                <w:rFonts w:hint="eastAsia" w:ascii="宋体" w:hAnsi="宋体" w:cs="宋体"/>
                <w:szCs w:val="21"/>
              </w:rPr>
            </w:pPr>
            <w:r>
              <w:rPr>
                <w:rFonts w:hint="eastAsia" w:ascii="宋体" w:hAnsi="宋体" w:cs="宋体"/>
                <w:szCs w:val="21"/>
              </w:rPr>
              <w:t>垃圾清运小车将垃圾直接接触路面（或地面）进行转运，扣3分/处。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08A8A09">
            <w:pPr>
              <w:snapToGrid w:val="0"/>
              <w:rPr>
                <w:rFonts w:hint="eastAsia" w:ascii="宋体" w:hAnsi="宋体" w:cs="宋体"/>
                <w:szCs w:val="21"/>
              </w:rPr>
            </w:pPr>
          </w:p>
        </w:tc>
      </w:tr>
      <w:tr w14:paraId="71B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26CCF03">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1E5F20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6E988CC">
            <w:pPr>
              <w:snapToGrid w:val="0"/>
              <w:rPr>
                <w:rFonts w:hint="eastAsia" w:ascii="宋体" w:hAnsi="宋体" w:cs="宋体"/>
                <w:szCs w:val="21"/>
              </w:rPr>
            </w:pPr>
            <w:r>
              <w:rPr>
                <w:rFonts w:hint="eastAsia" w:ascii="宋体" w:hAnsi="宋体" w:cs="宋体"/>
                <w:szCs w:val="21"/>
              </w:rPr>
              <w:t>1.33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0B81D86">
            <w:pPr>
              <w:snapToGrid w:val="0"/>
              <w:rPr>
                <w:rFonts w:hint="eastAsia" w:ascii="宋体" w:hAnsi="宋体" w:cs="宋体"/>
                <w:szCs w:val="21"/>
              </w:rPr>
            </w:pPr>
            <w:r>
              <w:rPr>
                <w:rFonts w:hint="eastAsia" w:ascii="宋体" w:hAnsi="宋体" w:cs="宋体"/>
                <w:szCs w:val="21"/>
              </w:rPr>
              <w:t>垃圾接驳时混装混运，扣3分/处。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95CCF94">
            <w:pPr>
              <w:snapToGrid w:val="0"/>
              <w:rPr>
                <w:rFonts w:hint="eastAsia" w:ascii="宋体" w:hAnsi="宋体" w:cs="宋体"/>
                <w:szCs w:val="21"/>
              </w:rPr>
            </w:pPr>
          </w:p>
        </w:tc>
      </w:tr>
      <w:tr w14:paraId="28E2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F51F7D">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46D5B58">
            <w:pPr>
              <w:snapToGrid w:val="0"/>
              <w:rPr>
                <w:rFonts w:hint="eastAsia" w:ascii="宋体" w:hAnsi="宋体" w:cs="宋体"/>
                <w:szCs w:val="21"/>
              </w:rPr>
            </w:pPr>
            <w:r>
              <w:rPr>
                <w:rFonts w:hint="eastAsia" w:ascii="宋体" w:hAnsi="宋体" w:cs="宋体"/>
                <w:szCs w:val="21"/>
              </w:rPr>
              <w:t>建筑垃圾</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AC8105C">
            <w:pPr>
              <w:snapToGrid w:val="0"/>
              <w:rPr>
                <w:rFonts w:hint="eastAsia" w:ascii="宋体" w:hAnsi="宋体" w:cs="宋体"/>
                <w:szCs w:val="21"/>
              </w:rPr>
            </w:pPr>
            <w:r>
              <w:rPr>
                <w:rFonts w:hint="eastAsia" w:ascii="宋体" w:hAnsi="宋体" w:cs="宋体"/>
                <w:szCs w:val="21"/>
              </w:rPr>
              <w:t>1.34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1CA774D">
            <w:pPr>
              <w:snapToGrid w:val="0"/>
              <w:rPr>
                <w:rFonts w:hint="eastAsia" w:ascii="宋体" w:hAnsi="宋体" w:cs="宋体"/>
                <w:szCs w:val="21"/>
              </w:rPr>
            </w:pPr>
            <w:r>
              <w:rPr>
                <w:rFonts w:hint="eastAsia" w:ascii="宋体" w:hAnsi="宋体" w:cs="宋体"/>
                <w:szCs w:val="21"/>
              </w:rPr>
              <w:t>建筑垃圾(装潢垃圾)散落未袋装＜1m³，扣1.5分/处。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EC3D08E">
            <w:pPr>
              <w:snapToGrid w:val="0"/>
              <w:rPr>
                <w:rFonts w:hint="eastAsia" w:ascii="宋体" w:hAnsi="宋体" w:cs="宋体"/>
                <w:szCs w:val="21"/>
              </w:rPr>
            </w:pPr>
          </w:p>
        </w:tc>
      </w:tr>
      <w:tr w14:paraId="299D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18E9A1">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8144E78">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C167041">
            <w:pPr>
              <w:snapToGrid w:val="0"/>
              <w:rPr>
                <w:rFonts w:hint="eastAsia" w:ascii="宋体" w:hAnsi="宋体" w:cs="宋体"/>
                <w:szCs w:val="21"/>
              </w:rPr>
            </w:pPr>
            <w:r>
              <w:rPr>
                <w:rFonts w:hint="eastAsia" w:ascii="宋体" w:hAnsi="宋体" w:cs="宋体"/>
                <w:szCs w:val="21"/>
              </w:rPr>
              <w:t>1.35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BC947C">
            <w:pPr>
              <w:snapToGrid w:val="0"/>
              <w:rPr>
                <w:rFonts w:hint="eastAsia" w:ascii="宋体" w:hAnsi="宋体" w:cs="宋体"/>
                <w:szCs w:val="21"/>
              </w:rPr>
            </w:pPr>
            <w:r>
              <w:rPr>
                <w:rFonts w:hint="eastAsia" w:ascii="宋体" w:hAnsi="宋体" w:cs="宋体"/>
                <w:szCs w:val="21"/>
              </w:rPr>
              <w:t>建筑垃圾(装潢垃圾)散落未袋装≥1m³，扣2分/处。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6174241">
            <w:pPr>
              <w:snapToGrid w:val="0"/>
              <w:rPr>
                <w:rFonts w:hint="eastAsia" w:ascii="宋体" w:hAnsi="宋体" w:cs="宋体"/>
                <w:szCs w:val="21"/>
              </w:rPr>
            </w:pPr>
          </w:p>
        </w:tc>
      </w:tr>
      <w:tr w14:paraId="579F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F352F48">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108273">
            <w:pPr>
              <w:snapToGrid w:val="0"/>
              <w:rPr>
                <w:rFonts w:hint="eastAsia" w:ascii="宋体" w:hAnsi="宋体" w:cs="宋体"/>
                <w:szCs w:val="21"/>
              </w:rPr>
            </w:pPr>
            <w:r>
              <w:rPr>
                <w:rFonts w:hint="eastAsia" w:ascii="宋体" w:hAnsi="宋体" w:cs="宋体"/>
                <w:szCs w:val="21"/>
              </w:rPr>
              <w:t>积水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D56995A">
            <w:pPr>
              <w:snapToGrid w:val="0"/>
              <w:rPr>
                <w:rFonts w:hint="eastAsia" w:ascii="宋体" w:hAnsi="宋体" w:cs="宋体"/>
                <w:szCs w:val="21"/>
              </w:rPr>
            </w:pPr>
            <w:r>
              <w:rPr>
                <w:rFonts w:hint="eastAsia" w:ascii="宋体" w:hAnsi="宋体" w:cs="宋体"/>
                <w:szCs w:val="21"/>
              </w:rPr>
              <w:t>1.36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6F6C9F1">
            <w:pPr>
              <w:snapToGrid w:val="0"/>
              <w:rPr>
                <w:rFonts w:hint="eastAsia" w:ascii="宋体" w:hAnsi="宋体" w:cs="宋体"/>
                <w:szCs w:val="21"/>
              </w:rPr>
            </w:pPr>
            <w:r>
              <w:rPr>
                <w:rFonts w:hint="eastAsia" w:ascii="宋体" w:hAnsi="宋体" w:cs="宋体"/>
                <w:szCs w:val="21"/>
              </w:rPr>
              <w:t>道路晴天积水＜3㎡，扣1分/处。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401B413">
            <w:pPr>
              <w:snapToGrid w:val="0"/>
              <w:rPr>
                <w:rFonts w:hint="eastAsia" w:ascii="宋体" w:hAnsi="宋体" w:cs="宋体"/>
                <w:szCs w:val="21"/>
              </w:rPr>
            </w:pPr>
          </w:p>
        </w:tc>
      </w:tr>
      <w:tr w14:paraId="597A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BFEA92D">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663C26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185EAAA">
            <w:pPr>
              <w:snapToGrid w:val="0"/>
              <w:rPr>
                <w:rFonts w:hint="eastAsia" w:ascii="宋体" w:hAnsi="宋体" w:cs="宋体"/>
                <w:szCs w:val="21"/>
              </w:rPr>
            </w:pPr>
            <w:r>
              <w:rPr>
                <w:rFonts w:hint="eastAsia" w:ascii="宋体" w:hAnsi="宋体" w:cs="宋体"/>
                <w:szCs w:val="21"/>
              </w:rPr>
              <w:t>1.37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59F7376">
            <w:pPr>
              <w:snapToGrid w:val="0"/>
              <w:rPr>
                <w:rFonts w:hint="eastAsia" w:ascii="宋体" w:hAnsi="宋体" w:cs="宋体"/>
                <w:szCs w:val="21"/>
              </w:rPr>
            </w:pPr>
            <w:r>
              <w:rPr>
                <w:rFonts w:hint="eastAsia" w:ascii="宋体" w:hAnsi="宋体" w:cs="宋体"/>
                <w:szCs w:val="21"/>
              </w:rPr>
              <w:t>道路晴天积水≥3㎡，扣2分/处。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55E3F1">
            <w:pPr>
              <w:snapToGrid w:val="0"/>
              <w:rPr>
                <w:rFonts w:hint="eastAsia" w:ascii="宋体" w:hAnsi="宋体" w:cs="宋体"/>
                <w:szCs w:val="21"/>
              </w:rPr>
            </w:pPr>
          </w:p>
        </w:tc>
      </w:tr>
      <w:tr w14:paraId="425C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0D99C63">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6E32860">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4FC30C2">
            <w:pPr>
              <w:snapToGrid w:val="0"/>
              <w:rPr>
                <w:rFonts w:hint="eastAsia" w:ascii="宋体" w:hAnsi="宋体" w:cs="宋体"/>
                <w:szCs w:val="21"/>
              </w:rPr>
            </w:pPr>
            <w:r>
              <w:rPr>
                <w:rFonts w:hint="eastAsia" w:ascii="宋体" w:hAnsi="宋体" w:cs="宋体"/>
                <w:szCs w:val="21"/>
              </w:rPr>
              <w:t>1.38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BEAE1FC">
            <w:pPr>
              <w:snapToGrid w:val="0"/>
              <w:rPr>
                <w:rFonts w:hint="eastAsia" w:ascii="宋体" w:hAnsi="宋体" w:cs="宋体"/>
                <w:szCs w:val="21"/>
              </w:rPr>
            </w:pPr>
            <w:r>
              <w:rPr>
                <w:rFonts w:hint="eastAsia" w:ascii="宋体" w:hAnsi="宋体" w:cs="宋体"/>
                <w:szCs w:val="21"/>
              </w:rPr>
              <w:t>冬季路面积水导致路面结冰，扣3分/处。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03B9398">
            <w:pPr>
              <w:snapToGrid w:val="0"/>
              <w:rPr>
                <w:rFonts w:hint="eastAsia" w:ascii="宋体" w:hAnsi="宋体" w:cs="宋体"/>
                <w:szCs w:val="21"/>
              </w:rPr>
            </w:pPr>
          </w:p>
        </w:tc>
      </w:tr>
      <w:tr w14:paraId="791D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DEE8E50">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6008A7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28A5388">
            <w:pPr>
              <w:snapToGrid w:val="0"/>
              <w:rPr>
                <w:rFonts w:hint="eastAsia" w:ascii="宋体" w:hAnsi="宋体" w:cs="宋体"/>
                <w:szCs w:val="21"/>
              </w:rPr>
            </w:pPr>
            <w:r>
              <w:rPr>
                <w:rFonts w:hint="eastAsia" w:ascii="宋体" w:hAnsi="宋体" w:cs="宋体"/>
                <w:szCs w:val="21"/>
              </w:rPr>
              <w:t>1.39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0A41949">
            <w:pPr>
              <w:snapToGrid w:val="0"/>
              <w:rPr>
                <w:rFonts w:hint="eastAsia" w:ascii="宋体" w:hAnsi="宋体" w:cs="宋体"/>
                <w:szCs w:val="21"/>
              </w:rPr>
            </w:pPr>
            <w:r>
              <w:rPr>
                <w:rFonts w:hint="eastAsia" w:ascii="宋体" w:hAnsi="宋体" w:cs="宋体"/>
                <w:szCs w:val="21"/>
              </w:rPr>
              <w:t>冬季路面积水导致路面结冰，导致有责交通事故，扣7分/处。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3DFDB17">
            <w:pPr>
              <w:snapToGrid w:val="0"/>
              <w:rPr>
                <w:rFonts w:hint="eastAsia" w:ascii="宋体" w:hAnsi="宋体" w:cs="宋体"/>
                <w:szCs w:val="21"/>
              </w:rPr>
            </w:pPr>
          </w:p>
        </w:tc>
      </w:tr>
      <w:tr w14:paraId="61F7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0348EA2">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8C41600">
            <w:pPr>
              <w:snapToGrid w:val="0"/>
              <w:rPr>
                <w:rFonts w:hint="eastAsia" w:ascii="宋体" w:hAnsi="宋体" w:cs="宋体"/>
                <w:szCs w:val="21"/>
              </w:rPr>
            </w:pPr>
            <w:r>
              <w:rPr>
                <w:rFonts w:hint="eastAsia" w:ascii="宋体" w:hAnsi="宋体" w:cs="宋体"/>
                <w:szCs w:val="21"/>
              </w:rPr>
              <w:t>积尘积泥</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F3D526">
            <w:pPr>
              <w:snapToGrid w:val="0"/>
              <w:rPr>
                <w:rFonts w:hint="eastAsia" w:ascii="宋体" w:hAnsi="宋体" w:cs="宋体"/>
                <w:szCs w:val="21"/>
              </w:rPr>
            </w:pPr>
            <w:r>
              <w:rPr>
                <w:rFonts w:hint="eastAsia" w:ascii="宋体" w:hAnsi="宋体" w:cs="宋体"/>
                <w:szCs w:val="21"/>
              </w:rPr>
              <w:t>1.40</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97F06E2">
            <w:pPr>
              <w:snapToGrid w:val="0"/>
              <w:rPr>
                <w:rFonts w:hint="eastAsia" w:ascii="宋体" w:hAnsi="宋体" w:cs="宋体"/>
                <w:szCs w:val="21"/>
              </w:rPr>
            </w:pPr>
            <w:r>
              <w:rPr>
                <w:rFonts w:hint="eastAsia" w:ascii="宋体" w:hAnsi="宋体" w:cs="宋体"/>
                <w:szCs w:val="21"/>
              </w:rPr>
              <w:t>雨水井沟眼积泥（嵌石），扣1分/处。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4FC805">
            <w:pPr>
              <w:snapToGrid w:val="0"/>
              <w:rPr>
                <w:rFonts w:hint="eastAsia" w:ascii="宋体" w:hAnsi="宋体" w:cs="宋体"/>
                <w:szCs w:val="21"/>
              </w:rPr>
            </w:pPr>
          </w:p>
        </w:tc>
      </w:tr>
      <w:tr w14:paraId="5CF3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F224D72">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E0897AC">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A8A66A0">
            <w:pPr>
              <w:snapToGrid w:val="0"/>
              <w:rPr>
                <w:rFonts w:hint="eastAsia" w:ascii="宋体" w:hAnsi="宋体" w:cs="宋体"/>
                <w:szCs w:val="21"/>
              </w:rPr>
            </w:pPr>
            <w:r>
              <w:rPr>
                <w:rFonts w:hint="eastAsia" w:ascii="宋体" w:hAnsi="宋体" w:cs="宋体"/>
                <w:szCs w:val="21"/>
              </w:rPr>
              <w:t>1.41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5A84F6E">
            <w:pPr>
              <w:snapToGrid w:val="0"/>
              <w:rPr>
                <w:rFonts w:hint="eastAsia" w:ascii="宋体" w:hAnsi="宋体" w:cs="宋体"/>
                <w:szCs w:val="21"/>
              </w:rPr>
            </w:pPr>
            <w:r>
              <w:rPr>
                <w:rFonts w:hint="eastAsia" w:ascii="宋体" w:hAnsi="宋体" w:cs="宋体"/>
                <w:szCs w:val="21"/>
              </w:rPr>
              <w:t>道路路面积尘≧8克/平方米，街巷路面积尘≧10克/平方米。超10%，扣1分/处；超过50%，扣2分/处。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C3EBB3D">
            <w:pPr>
              <w:snapToGrid w:val="0"/>
              <w:rPr>
                <w:rFonts w:hint="eastAsia" w:ascii="宋体" w:hAnsi="宋体" w:cs="宋体"/>
                <w:szCs w:val="21"/>
              </w:rPr>
            </w:pPr>
          </w:p>
        </w:tc>
      </w:tr>
      <w:tr w14:paraId="1BCB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877E28E">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D6E09EA">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8B82528">
            <w:pPr>
              <w:snapToGrid w:val="0"/>
              <w:rPr>
                <w:rFonts w:hint="eastAsia" w:ascii="宋体" w:hAnsi="宋体" w:cs="宋体"/>
                <w:szCs w:val="21"/>
              </w:rPr>
            </w:pPr>
            <w:r>
              <w:rPr>
                <w:rFonts w:hint="eastAsia" w:ascii="宋体" w:hAnsi="宋体" w:cs="宋体"/>
                <w:szCs w:val="21"/>
              </w:rPr>
              <w:t>1.42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F59128C">
            <w:pPr>
              <w:snapToGrid w:val="0"/>
              <w:rPr>
                <w:rFonts w:hint="eastAsia" w:ascii="宋体" w:hAnsi="宋体" w:cs="宋体"/>
                <w:szCs w:val="21"/>
              </w:rPr>
            </w:pPr>
            <w:r>
              <w:rPr>
                <w:rFonts w:hint="eastAsia" w:ascii="宋体" w:hAnsi="宋体" w:cs="宋体"/>
                <w:szCs w:val="21"/>
              </w:rPr>
              <w:t>道路积泥（沙石）长度＜5米，扣1.5分/处。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7E66330">
            <w:pPr>
              <w:snapToGrid w:val="0"/>
              <w:rPr>
                <w:rFonts w:hint="eastAsia" w:ascii="宋体" w:hAnsi="宋体" w:cs="宋体"/>
                <w:szCs w:val="21"/>
              </w:rPr>
            </w:pPr>
          </w:p>
        </w:tc>
      </w:tr>
      <w:tr w14:paraId="7FE8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15189B8">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E83E5EC">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618ABB0">
            <w:pPr>
              <w:snapToGrid w:val="0"/>
              <w:rPr>
                <w:rFonts w:hint="eastAsia" w:ascii="宋体" w:hAnsi="宋体" w:cs="宋体"/>
                <w:szCs w:val="21"/>
              </w:rPr>
            </w:pPr>
            <w:r>
              <w:rPr>
                <w:rFonts w:hint="eastAsia" w:ascii="宋体" w:hAnsi="宋体" w:cs="宋体"/>
                <w:szCs w:val="21"/>
              </w:rPr>
              <w:t>1.43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ADB667">
            <w:pPr>
              <w:snapToGrid w:val="0"/>
              <w:rPr>
                <w:rFonts w:hint="eastAsia" w:ascii="宋体" w:hAnsi="宋体" w:cs="宋体"/>
                <w:szCs w:val="21"/>
              </w:rPr>
            </w:pPr>
            <w:r>
              <w:rPr>
                <w:rFonts w:hint="eastAsia" w:ascii="宋体" w:hAnsi="宋体" w:cs="宋体"/>
                <w:szCs w:val="21"/>
              </w:rPr>
              <w:t>道路积泥（沙石）长度＜10，扣2分/处。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921BB69">
            <w:pPr>
              <w:snapToGrid w:val="0"/>
              <w:rPr>
                <w:rFonts w:hint="eastAsia" w:ascii="宋体" w:hAnsi="宋体" w:cs="宋体"/>
                <w:szCs w:val="21"/>
              </w:rPr>
            </w:pPr>
          </w:p>
        </w:tc>
      </w:tr>
      <w:tr w14:paraId="0C0D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899A5AF">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E9D9B8F">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8B0E8E8">
            <w:pPr>
              <w:snapToGrid w:val="0"/>
              <w:rPr>
                <w:rFonts w:hint="eastAsia" w:ascii="宋体" w:hAnsi="宋体" w:cs="宋体"/>
                <w:szCs w:val="21"/>
              </w:rPr>
            </w:pPr>
            <w:r>
              <w:rPr>
                <w:rFonts w:hint="eastAsia" w:ascii="宋体" w:hAnsi="宋体" w:cs="宋体"/>
                <w:szCs w:val="21"/>
              </w:rPr>
              <w:t>1.44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BB465CC">
            <w:pPr>
              <w:snapToGrid w:val="0"/>
              <w:rPr>
                <w:rFonts w:hint="eastAsia" w:ascii="宋体" w:hAnsi="宋体" w:cs="宋体"/>
                <w:szCs w:val="21"/>
              </w:rPr>
            </w:pPr>
            <w:r>
              <w:rPr>
                <w:rFonts w:hint="eastAsia" w:ascii="宋体" w:hAnsi="宋体" w:cs="宋体"/>
                <w:szCs w:val="21"/>
              </w:rPr>
              <w:t>道路积泥（沙石）长度＜20米，扣2.5分/处。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1E64BDD">
            <w:pPr>
              <w:snapToGrid w:val="0"/>
              <w:rPr>
                <w:rFonts w:hint="eastAsia" w:ascii="宋体" w:hAnsi="宋体" w:cs="宋体"/>
                <w:szCs w:val="21"/>
              </w:rPr>
            </w:pPr>
          </w:p>
        </w:tc>
      </w:tr>
      <w:tr w14:paraId="540E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905CED0">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5D5EB3C">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3FA68F">
            <w:pPr>
              <w:snapToGrid w:val="0"/>
              <w:rPr>
                <w:rFonts w:hint="eastAsia" w:ascii="宋体" w:hAnsi="宋体" w:cs="宋体"/>
                <w:szCs w:val="21"/>
              </w:rPr>
            </w:pPr>
            <w:r>
              <w:rPr>
                <w:rFonts w:hint="eastAsia" w:ascii="宋体" w:hAnsi="宋体" w:cs="宋体"/>
                <w:szCs w:val="21"/>
              </w:rPr>
              <w:t>1.45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9BBDE78">
            <w:pPr>
              <w:snapToGrid w:val="0"/>
              <w:rPr>
                <w:rFonts w:hint="eastAsia" w:ascii="宋体" w:hAnsi="宋体" w:cs="宋体"/>
                <w:szCs w:val="21"/>
              </w:rPr>
            </w:pPr>
            <w:r>
              <w:rPr>
                <w:rFonts w:hint="eastAsia" w:ascii="宋体" w:hAnsi="宋体" w:cs="宋体"/>
                <w:szCs w:val="21"/>
              </w:rPr>
              <w:t>道路积泥（沙石）长度≥20米，扣4分/处。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03AA74B">
            <w:pPr>
              <w:snapToGrid w:val="0"/>
              <w:rPr>
                <w:rFonts w:hint="eastAsia" w:ascii="宋体" w:hAnsi="宋体" w:cs="宋体"/>
                <w:szCs w:val="21"/>
              </w:rPr>
            </w:pPr>
          </w:p>
        </w:tc>
      </w:tr>
      <w:tr w14:paraId="01E0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5987FAF">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3DA2880">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866F39E">
            <w:pPr>
              <w:snapToGrid w:val="0"/>
              <w:rPr>
                <w:rFonts w:hint="eastAsia" w:ascii="宋体" w:hAnsi="宋体" w:cs="宋体"/>
                <w:szCs w:val="21"/>
              </w:rPr>
            </w:pPr>
            <w:r>
              <w:rPr>
                <w:rFonts w:hint="eastAsia" w:ascii="宋体" w:hAnsi="宋体" w:cs="宋体"/>
                <w:szCs w:val="21"/>
              </w:rPr>
              <w:t>1.46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DA328C0">
            <w:pPr>
              <w:snapToGrid w:val="0"/>
              <w:rPr>
                <w:rFonts w:hint="eastAsia" w:ascii="宋体" w:hAnsi="宋体" w:cs="宋体"/>
                <w:szCs w:val="21"/>
              </w:rPr>
            </w:pPr>
            <w:r>
              <w:rPr>
                <w:rFonts w:hint="eastAsia" w:ascii="宋体" w:hAnsi="宋体" w:cs="宋体"/>
                <w:szCs w:val="21"/>
              </w:rPr>
              <w:t>道路侧石积尘、积泥≤0.2cm，扣2分/处。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CEA7A71">
            <w:pPr>
              <w:snapToGrid w:val="0"/>
              <w:rPr>
                <w:rFonts w:hint="eastAsia" w:ascii="宋体" w:hAnsi="宋体" w:cs="宋体"/>
                <w:szCs w:val="21"/>
              </w:rPr>
            </w:pPr>
          </w:p>
        </w:tc>
      </w:tr>
      <w:tr w14:paraId="126A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D05D159">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69E4E8">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BC57560">
            <w:pPr>
              <w:snapToGrid w:val="0"/>
              <w:rPr>
                <w:rFonts w:hint="eastAsia" w:ascii="宋体" w:hAnsi="宋体" w:cs="宋体"/>
                <w:szCs w:val="21"/>
              </w:rPr>
            </w:pPr>
            <w:r>
              <w:rPr>
                <w:rFonts w:hint="eastAsia" w:ascii="宋体" w:hAnsi="宋体" w:cs="宋体"/>
                <w:szCs w:val="21"/>
              </w:rPr>
              <w:t>1.47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3020B7C">
            <w:pPr>
              <w:snapToGrid w:val="0"/>
              <w:rPr>
                <w:rFonts w:hint="eastAsia" w:ascii="宋体" w:hAnsi="宋体" w:cs="宋体"/>
                <w:szCs w:val="21"/>
              </w:rPr>
            </w:pPr>
            <w:r>
              <w:rPr>
                <w:rFonts w:hint="eastAsia" w:ascii="宋体" w:hAnsi="宋体" w:cs="宋体"/>
                <w:szCs w:val="21"/>
              </w:rPr>
              <w:t>0.5cm≥道路侧石积尘、积泥≥0.2cm，扣3分/处。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5C6F823">
            <w:pPr>
              <w:snapToGrid w:val="0"/>
              <w:rPr>
                <w:rFonts w:hint="eastAsia" w:ascii="宋体" w:hAnsi="宋体" w:cs="宋体"/>
                <w:szCs w:val="21"/>
              </w:rPr>
            </w:pPr>
          </w:p>
        </w:tc>
      </w:tr>
      <w:tr w14:paraId="7C1B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4DB4B0">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121EB4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8AF316">
            <w:pPr>
              <w:snapToGrid w:val="0"/>
              <w:rPr>
                <w:rFonts w:hint="eastAsia" w:ascii="宋体" w:hAnsi="宋体" w:cs="宋体"/>
                <w:szCs w:val="21"/>
              </w:rPr>
            </w:pPr>
            <w:r>
              <w:rPr>
                <w:rFonts w:hint="eastAsia" w:ascii="宋体" w:hAnsi="宋体" w:cs="宋体"/>
                <w:szCs w:val="21"/>
              </w:rPr>
              <w:t>1.48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EA0E52B">
            <w:pPr>
              <w:snapToGrid w:val="0"/>
              <w:rPr>
                <w:rFonts w:hint="eastAsia" w:ascii="宋体" w:hAnsi="宋体" w:cs="宋体"/>
                <w:szCs w:val="21"/>
              </w:rPr>
            </w:pPr>
            <w:r>
              <w:rPr>
                <w:rFonts w:hint="eastAsia" w:ascii="宋体" w:hAnsi="宋体" w:cs="宋体"/>
                <w:szCs w:val="21"/>
              </w:rPr>
              <w:t>道路侧石积尘、积泥≥0.5cm，扣4分/处。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BF84E47">
            <w:pPr>
              <w:snapToGrid w:val="0"/>
              <w:rPr>
                <w:rFonts w:hint="eastAsia" w:ascii="宋体" w:hAnsi="宋体" w:cs="宋体"/>
                <w:szCs w:val="21"/>
              </w:rPr>
            </w:pPr>
          </w:p>
        </w:tc>
      </w:tr>
      <w:tr w14:paraId="4314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52A7055">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0F35D61">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91F71CA">
            <w:pPr>
              <w:snapToGrid w:val="0"/>
              <w:rPr>
                <w:rFonts w:hint="eastAsia" w:ascii="宋体" w:hAnsi="宋体" w:cs="宋体"/>
                <w:szCs w:val="21"/>
              </w:rPr>
            </w:pPr>
            <w:r>
              <w:rPr>
                <w:rFonts w:hint="eastAsia" w:ascii="宋体" w:hAnsi="宋体" w:cs="宋体"/>
                <w:szCs w:val="21"/>
              </w:rPr>
              <w:t>1.49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A9D7728">
            <w:pPr>
              <w:snapToGrid w:val="0"/>
              <w:rPr>
                <w:rFonts w:hint="eastAsia" w:ascii="宋体" w:hAnsi="宋体" w:cs="宋体"/>
                <w:szCs w:val="21"/>
              </w:rPr>
            </w:pPr>
            <w:r>
              <w:rPr>
                <w:rFonts w:hint="eastAsia" w:ascii="宋体" w:hAnsi="宋体" w:cs="宋体"/>
                <w:szCs w:val="21"/>
              </w:rPr>
              <w:t>路面清洗质量不到位未见本色，扣5分/处。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BCF0E3A">
            <w:pPr>
              <w:snapToGrid w:val="0"/>
              <w:rPr>
                <w:rFonts w:hint="eastAsia" w:ascii="宋体" w:hAnsi="宋体" w:cs="宋体"/>
                <w:szCs w:val="21"/>
              </w:rPr>
            </w:pPr>
          </w:p>
        </w:tc>
      </w:tr>
      <w:tr w14:paraId="6CA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0148627">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87C9B94">
            <w:pPr>
              <w:snapToGrid w:val="0"/>
              <w:rPr>
                <w:rFonts w:hint="eastAsia" w:ascii="宋体" w:hAnsi="宋体" w:cs="宋体"/>
                <w:szCs w:val="21"/>
              </w:rPr>
            </w:pPr>
            <w:r>
              <w:rPr>
                <w:rFonts w:hint="eastAsia" w:ascii="宋体" w:hAnsi="宋体" w:cs="宋体"/>
                <w:szCs w:val="21"/>
              </w:rPr>
              <w:t>环卫设施</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0AAFEC2">
            <w:pPr>
              <w:snapToGrid w:val="0"/>
              <w:rPr>
                <w:rFonts w:hint="eastAsia" w:ascii="宋体" w:hAnsi="宋体" w:cs="宋体"/>
                <w:szCs w:val="21"/>
              </w:rPr>
            </w:pPr>
            <w:r>
              <w:rPr>
                <w:rFonts w:hint="eastAsia" w:ascii="宋体" w:hAnsi="宋体" w:cs="宋体"/>
                <w:szCs w:val="21"/>
              </w:rPr>
              <w:t>1.50</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81080F4">
            <w:pPr>
              <w:snapToGrid w:val="0"/>
              <w:rPr>
                <w:rFonts w:hint="eastAsia" w:ascii="宋体" w:hAnsi="宋体" w:cs="宋体"/>
                <w:szCs w:val="21"/>
              </w:rPr>
            </w:pPr>
            <w:r>
              <w:rPr>
                <w:rFonts w:hint="eastAsia" w:ascii="宋体" w:hAnsi="宋体" w:cs="宋体"/>
                <w:szCs w:val="21"/>
              </w:rPr>
              <w:t>果壳箱破损、垃圾桶破损，扣1.5分/处。</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AA8AEE0">
            <w:pPr>
              <w:snapToGrid w:val="0"/>
              <w:rPr>
                <w:rFonts w:hint="eastAsia" w:ascii="宋体" w:hAnsi="宋体" w:cs="宋体"/>
                <w:szCs w:val="21"/>
              </w:rPr>
            </w:pPr>
            <w:r>
              <w:rPr>
                <w:rFonts w:hint="eastAsia" w:ascii="宋体" w:hAnsi="宋体" w:cs="宋体"/>
                <w:szCs w:val="21"/>
              </w:rPr>
              <w:t>破损及时上报，维修更换在1个工作日内，免去扣分。</w:t>
            </w:r>
          </w:p>
        </w:tc>
      </w:tr>
      <w:tr w14:paraId="6110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308665">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766323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58C8A71">
            <w:pPr>
              <w:snapToGrid w:val="0"/>
              <w:rPr>
                <w:rFonts w:hint="eastAsia" w:ascii="宋体" w:hAnsi="宋体" w:cs="宋体"/>
                <w:szCs w:val="21"/>
              </w:rPr>
            </w:pPr>
            <w:r>
              <w:rPr>
                <w:rFonts w:hint="eastAsia" w:ascii="宋体" w:hAnsi="宋体" w:cs="宋体"/>
                <w:szCs w:val="21"/>
              </w:rPr>
              <w:t>1.51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F080085">
            <w:pPr>
              <w:snapToGrid w:val="0"/>
              <w:rPr>
                <w:rFonts w:hint="eastAsia" w:ascii="宋体" w:hAnsi="宋体" w:cs="宋体"/>
                <w:szCs w:val="21"/>
              </w:rPr>
            </w:pPr>
            <w:r>
              <w:rPr>
                <w:rFonts w:hint="eastAsia" w:ascii="宋体" w:hAnsi="宋体" w:cs="宋体"/>
                <w:szCs w:val="21"/>
              </w:rPr>
              <w:t>果壳箱油漆剥落（或严重褪色）、歪斜，扣1.5分/处。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4837762">
            <w:pPr>
              <w:snapToGrid w:val="0"/>
              <w:rPr>
                <w:rFonts w:hint="eastAsia" w:ascii="宋体" w:hAnsi="宋体" w:cs="宋体"/>
                <w:szCs w:val="21"/>
              </w:rPr>
            </w:pPr>
          </w:p>
        </w:tc>
      </w:tr>
      <w:tr w14:paraId="49F1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2A7DE77">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A2A491C">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54FFA31">
            <w:pPr>
              <w:snapToGrid w:val="0"/>
              <w:rPr>
                <w:rFonts w:hint="eastAsia" w:ascii="宋体" w:hAnsi="宋体" w:cs="宋体"/>
                <w:szCs w:val="21"/>
              </w:rPr>
            </w:pPr>
            <w:r>
              <w:rPr>
                <w:rFonts w:hint="eastAsia" w:ascii="宋体" w:hAnsi="宋体" w:cs="宋体"/>
                <w:szCs w:val="21"/>
              </w:rPr>
              <w:t>1.52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F8715E">
            <w:pPr>
              <w:snapToGrid w:val="0"/>
              <w:rPr>
                <w:rFonts w:hint="eastAsia" w:ascii="宋体" w:hAnsi="宋体" w:cs="宋体"/>
                <w:szCs w:val="21"/>
              </w:rPr>
            </w:pPr>
            <w:r>
              <w:rPr>
                <w:rFonts w:hint="eastAsia" w:ascii="宋体" w:hAnsi="宋体" w:cs="宋体"/>
                <w:szCs w:val="21"/>
              </w:rPr>
              <w:t>桶盖未盖好、圾房门敞开未关闭，扣1.5分/处。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C50A16B">
            <w:pPr>
              <w:snapToGrid w:val="0"/>
              <w:rPr>
                <w:rFonts w:hint="eastAsia" w:ascii="宋体" w:hAnsi="宋体" w:cs="宋体"/>
                <w:szCs w:val="21"/>
              </w:rPr>
            </w:pPr>
          </w:p>
        </w:tc>
      </w:tr>
      <w:tr w14:paraId="5196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168D066">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62E6F0F">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8F7731C">
            <w:pPr>
              <w:snapToGrid w:val="0"/>
              <w:rPr>
                <w:rFonts w:hint="eastAsia" w:ascii="宋体" w:hAnsi="宋体" w:cs="宋体"/>
                <w:szCs w:val="21"/>
              </w:rPr>
            </w:pPr>
            <w:r>
              <w:rPr>
                <w:rFonts w:hint="eastAsia" w:ascii="宋体" w:hAnsi="宋体" w:cs="宋体"/>
                <w:szCs w:val="21"/>
              </w:rPr>
              <w:t>1.53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89E8C51">
            <w:pPr>
              <w:snapToGrid w:val="0"/>
              <w:rPr>
                <w:rFonts w:hint="eastAsia" w:ascii="宋体" w:hAnsi="宋体" w:cs="宋体"/>
                <w:szCs w:val="21"/>
              </w:rPr>
            </w:pPr>
            <w:r>
              <w:rPr>
                <w:rFonts w:hint="eastAsia" w:ascii="宋体" w:hAnsi="宋体" w:cs="宋体"/>
                <w:szCs w:val="21"/>
              </w:rPr>
              <w:t>垃圾房破损、锈蚀、外墙面和地面有积存污垢，周围地面有积存污水，扣2分/处。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759FE7B">
            <w:pPr>
              <w:snapToGrid w:val="0"/>
              <w:rPr>
                <w:rFonts w:hint="eastAsia" w:ascii="宋体" w:hAnsi="宋体" w:cs="宋体"/>
                <w:szCs w:val="21"/>
              </w:rPr>
            </w:pPr>
          </w:p>
        </w:tc>
      </w:tr>
      <w:tr w14:paraId="4D3C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33536DE">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7A4CC49">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BBDE6B5">
            <w:pPr>
              <w:snapToGrid w:val="0"/>
              <w:rPr>
                <w:rFonts w:hint="eastAsia" w:ascii="宋体" w:hAnsi="宋体" w:cs="宋体"/>
                <w:szCs w:val="21"/>
              </w:rPr>
            </w:pPr>
            <w:r>
              <w:rPr>
                <w:rFonts w:hint="eastAsia" w:ascii="宋体" w:hAnsi="宋体" w:cs="宋体"/>
                <w:szCs w:val="21"/>
              </w:rPr>
              <w:t>1.54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063E614">
            <w:pPr>
              <w:snapToGrid w:val="0"/>
              <w:rPr>
                <w:rFonts w:hint="eastAsia" w:ascii="宋体" w:hAnsi="宋体" w:cs="宋体"/>
                <w:szCs w:val="21"/>
              </w:rPr>
            </w:pPr>
            <w:r>
              <w:rPr>
                <w:rFonts w:hint="eastAsia" w:ascii="宋体" w:hAnsi="宋体" w:cs="宋体"/>
                <w:szCs w:val="21"/>
              </w:rPr>
              <w:t>垃圾桶乱堆放，扣2分/处。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E0F11E9">
            <w:pPr>
              <w:snapToGrid w:val="0"/>
              <w:rPr>
                <w:rFonts w:hint="eastAsia" w:ascii="宋体" w:hAnsi="宋体" w:cs="宋体"/>
                <w:szCs w:val="21"/>
              </w:rPr>
            </w:pPr>
          </w:p>
        </w:tc>
      </w:tr>
      <w:tr w14:paraId="7BFE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FA83AAD">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43323F7">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F13590A">
            <w:pPr>
              <w:snapToGrid w:val="0"/>
              <w:rPr>
                <w:rFonts w:hint="eastAsia" w:ascii="宋体" w:hAnsi="宋体" w:cs="宋体"/>
                <w:szCs w:val="21"/>
              </w:rPr>
            </w:pPr>
            <w:r>
              <w:rPr>
                <w:rFonts w:hint="eastAsia" w:ascii="宋体" w:hAnsi="宋体" w:cs="宋体"/>
                <w:szCs w:val="21"/>
              </w:rPr>
              <w:t>1.55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F403667">
            <w:pPr>
              <w:snapToGrid w:val="0"/>
              <w:rPr>
                <w:rFonts w:hint="eastAsia" w:ascii="宋体" w:hAnsi="宋体" w:cs="宋体"/>
                <w:szCs w:val="21"/>
              </w:rPr>
            </w:pPr>
            <w:r>
              <w:rPr>
                <w:rFonts w:hint="eastAsia" w:ascii="宋体" w:hAnsi="宋体" w:cs="宋体"/>
                <w:szCs w:val="21"/>
              </w:rPr>
              <w:t>垃圾桶未在规定时限内修复，扣1.5分/处。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E0ADD10">
            <w:pPr>
              <w:snapToGrid w:val="0"/>
              <w:rPr>
                <w:rFonts w:hint="eastAsia" w:ascii="宋体" w:hAnsi="宋体" w:cs="宋体"/>
                <w:szCs w:val="21"/>
              </w:rPr>
            </w:pPr>
          </w:p>
        </w:tc>
      </w:tr>
      <w:tr w14:paraId="3CB9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F9634FB">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94C201F">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D9D2762">
            <w:pPr>
              <w:snapToGrid w:val="0"/>
              <w:rPr>
                <w:rFonts w:hint="eastAsia" w:ascii="宋体" w:hAnsi="宋体" w:cs="宋体"/>
                <w:szCs w:val="21"/>
              </w:rPr>
            </w:pPr>
            <w:r>
              <w:rPr>
                <w:rFonts w:hint="eastAsia" w:ascii="宋体" w:hAnsi="宋体" w:cs="宋体"/>
                <w:szCs w:val="21"/>
              </w:rPr>
              <w:t>1.56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EB42A47">
            <w:pPr>
              <w:snapToGrid w:val="0"/>
              <w:rPr>
                <w:rFonts w:hint="eastAsia" w:ascii="宋体" w:hAnsi="宋体" w:cs="宋体"/>
                <w:szCs w:val="21"/>
              </w:rPr>
            </w:pPr>
            <w:r>
              <w:rPr>
                <w:rFonts w:hint="eastAsia" w:ascii="宋体" w:hAnsi="宋体" w:cs="宋体"/>
                <w:szCs w:val="21"/>
              </w:rPr>
              <w:t>果壳箱(垃圾箱、桶）等垃圾收集容器清洗不到位，外观不洁有污垢，扣2分/处。疫情期间按要求落实果壳箱、垃圾桶、垃圾房消杀工作，频次不到位的，扣1分/处。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2047DAD">
            <w:pPr>
              <w:snapToGrid w:val="0"/>
              <w:rPr>
                <w:rFonts w:hint="eastAsia" w:ascii="宋体" w:hAnsi="宋体" w:cs="宋体"/>
                <w:szCs w:val="21"/>
              </w:rPr>
            </w:pPr>
          </w:p>
        </w:tc>
      </w:tr>
      <w:tr w14:paraId="5F4D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348ECB5">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3F7ACDC">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FEA1E94">
            <w:pPr>
              <w:snapToGrid w:val="0"/>
              <w:rPr>
                <w:rFonts w:hint="eastAsia" w:ascii="宋体" w:hAnsi="宋体" w:cs="宋体"/>
                <w:szCs w:val="21"/>
              </w:rPr>
            </w:pPr>
            <w:r>
              <w:rPr>
                <w:rFonts w:hint="eastAsia" w:ascii="宋体" w:hAnsi="宋体" w:cs="宋体"/>
                <w:szCs w:val="21"/>
              </w:rPr>
              <w:t>1.57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CF3BB22">
            <w:pPr>
              <w:snapToGrid w:val="0"/>
              <w:rPr>
                <w:rFonts w:hint="eastAsia" w:ascii="宋体" w:hAnsi="宋体" w:cs="宋体"/>
                <w:szCs w:val="21"/>
              </w:rPr>
            </w:pPr>
            <w:r>
              <w:rPr>
                <w:rFonts w:hint="eastAsia" w:ascii="宋体" w:hAnsi="宋体" w:cs="宋体"/>
                <w:szCs w:val="21"/>
              </w:rPr>
              <w:t>环卫作业车辆外观不洁、积尘、破损、车身油漆剥落（剥落面积大于15cm×15cm），扣2.5分/处。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6AF9612">
            <w:pPr>
              <w:snapToGrid w:val="0"/>
              <w:rPr>
                <w:rFonts w:hint="eastAsia" w:ascii="宋体" w:hAnsi="宋体" w:cs="宋体"/>
                <w:szCs w:val="21"/>
              </w:rPr>
            </w:pPr>
          </w:p>
        </w:tc>
      </w:tr>
      <w:tr w14:paraId="7B77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2711E8C">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8B3A073">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8702EFA">
            <w:pPr>
              <w:snapToGrid w:val="0"/>
              <w:rPr>
                <w:rFonts w:hint="eastAsia" w:ascii="宋体" w:hAnsi="宋体" w:cs="宋体"/>
                <w:szCs w:val="21"/>
              </w:rPr>
            </w:pPr>
            <w:r>
              <w:rPr>
                <w:rFonts w:hint="eastAsia" w:ascii="宋体" w:hAnsi="宋体" w:cs="宋体"/>
                <w:szCs w:val="21"/>
              </w:rPr>
              <w:t>1.58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9E4DDD9">
            <w:pPr>
              <w:snapToGrid w:val="0"/>
              <w:rPr>
                <w:rFonts w:hint="eastAsia" w:ascii="宋体" w:hAnsi="宋体" w:cs="宋体"/>
                <w:szCs w:val="21"/>
              </w:rPr>
            </w:pPr>
            <w:r>
              <w:rPr>
                <w:rFonts w:hint="eastAsia" w:ascii="宋体" w:hAnsi="宋体" w:cs="宋体"/>
                <w:szCs w:val="21"/>
              </w:rPr>
              <w:t>发生垃圾抛洒滴漏污染路面，车厢外有吊挂垃圾、扫把外露，作业时车辆压盲道等问题（每发生1次），扣2.5分/处。环卫作业车辆违规停放人行道过夜，停放阻碍人行通过，每发生一次，扣2.5分。</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F217ECC">
            <w:pPr>
              <w:snapToGrid w:val="0"/>
              <w:rPr>
                <w:rFonts w:hint="eastAsia" w:ascii="宋体" w:hAnsi="宋体" w:cs="宋体"/>
                <w:szCs w:val="21"/>
              </w:rPr>
            </w:pPr>
          </w:p>
        </w:tc>
      </w:tr>
      <w:tr w14:paraId="23E9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B43E81A">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F86F515">
            <w:pPr>
              <w:snapToGrid w:val="0"/>
              <w:rPr>
                <w:rFonts w:hint="eastAsia" w:ascii="宋体" w:hAnsi="宋体" w:cs="宋体"/>
                <w:szCs w:val="21"/>
              </w:rPr>
            </w:pPr>
            <w:r>
              <w:rPr>
                <w:rFonts w:hint="eastAsia" w:ascii="宋体" w:hAnsi="宋体" w:cs="宋体"/>
                <w:szCs w:val="21"/>
              </w:rPr>
              <w:t>路面涂写</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F718288">
            <w:pPr>
              <w:snapToGrid w:val="0"/>
              <w:rPr>
                <w:rFonts w:hint="eastAsia" w:ascii="宋体" w:hAnsi="宋体" w:cs="宋体"/>
                <w:szCs w:val="21"/>
              </w:rPr>
            </w:pPr>
            <w:r>
              <w:rPr>
                <w:rFonts w:hint="eastAsia" w:ascii="宋体" w:hAnsi="宋体" w:cs="宋体"/>
                <w:szCs w:val="21"/>
              </w:rPr>
              <w:t>1.59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E4B9032">
            <w:pPr>
              <w:snapToGrid w:val="0"/>
              <w:rPr>
                <w:rFonts w:hint="eastAsia" w:ascii="宋体" w:hAnsi="宋体" w:cs="宋体"/>
                <w:szCs w:val="21"/>
              </w:rPr>
            </w:pPr>
            <w:r>
              <w:rPr>
                <w:rFonts w:hint="eastAsia" w:ascii="宋体" w:hAnsi="宋体" w:cs="宋体"/>
                <w:szCs w:val="21"/>
              </w:rPr>
              <w:t>道路两侧、机动车道、非机动车道、人行道、侧石有乱涂写招贴，扣1分/处。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9637AA0">
            <w:pPr>
              <w:snapToGrid w:val="0"/>
              <w:rPr>
                <w:rFonts w:hint="eastAsia" w:ascii="宋体" w:hAnsi="宋体" w:cs="宋体"/>
                <w:szCs w:val="21"/>
              </w:rPr>
            </w:pPr>
          </w:p>
        </w:tc>
      </w:tr>
      <w:tr w14:paraId="7F48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9E1B199">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8E0DF17">
            <w:pPr>
              <w:snapToGrid w:val="0"/>
              <w:rPr>
                <w:rFonts w:hint="eastAsia" w:ascii="宋体" w:hAnsi="宋体" w:cs="宋体"/>
                <w:szCs w:val="21"/>
              </w:rPr>
            </w:pPr>
            <w:r>
              <w:rPr>
                <w:rFonts w:hint="eastAsia" w:ascii="宋体" w:hAnsi="宋体" w:cs="宋体"/>
                <w:szCs w:val="21"/>
              </w:rPr>
              <w:t>属地管理</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A3F3A4A">
            <w:pPr>
              <w:snapToGrid w:val="0"/>
              <w:rPr>
                <w:rFonts w:hint="eastAsia" w:ascii="宋体" w:hAnsi="宋体" w:cs="宋体"/>
                <w:szCs w:val="21"/>
              </w:rPr>
            </w:pPr>
            <w:r>
              <w:rPr>
                <w:rFonts w:hint="eastAsia" w:ascii="宋体" w:hAnsi="宋体" w:cs="宋体"/>
                <w:szCs w:val="21"/>
              </w:rPr>
              <w:t>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6F7D090">
            <w:pPr>
              <w:snapToGrid w:val="0"/>
              <w:rPr>
                <w:rFonts w:hint="eastAsia" w:ascii="宋体" w:hAnsi="宋体" w:cs="宋体"/>
                <w:szCs w:val="21"/>
              </w:rPr>
            </w:pPr>
            <w:r>
              <w:rPr>
                <w:rFonts w:hint="eastAsia" w:ascii="宋体" w:hAnsi="宋体" w:cs="宋体"/>
                <w:szCs w:val="21"/>
              </w:rPr>
              <w:t>属地卫生死角（保洁本底外有相应责任主体的）、投诉等，扣环卫管理0.5分/处。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B6511B5">
            <w:pPr>
              <w:snapToGrid w:val="0"/>
              <w:rPr>
                <w:rFonts w:hint="eastAsia" w:ascii="宋体" w:hAnsi="宋体" w:cs="宋体"/>
                <w:szCs w:val="21"/>
              </w:rPr>
            </w:pPr>
            <w:r>
              <w:rPr>
                <w:rFonts w:hint="eastAsia" w:ascii="宋体" w:hAnsi="宋体" w:cs="宋体"/>
                <w:szCs w:val="21"/>
              </w:rPr>
              <w:t>依照问题落实直接扣分，不进行加权</w:t>
            </w:r>
          </w:p>
        </w:tc>
      </w:tr>
      <w:tr w14:paraId="490E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C9090D1">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59C72AE">
            <w:pPr>
              <w:snapToGrid w:val="0"/>
              <w:rPr>
                <w:rFonts w:hint="eastAsia" w:ascii="宋体" w:hAnsi="宋体" w:cs="宋体"/>
                <w:szCs w:val="21"/>
              </w:rPr>
            </w:pPr>
            <w:r>
              <w:rPr>
                <w:rFonts w:hint="eastAsia" w:ascii="宋体" w:hAnsi="宋体" w:cs="宋体"/>
                <w:szCs w:val="21"/>
              </w:rPr>
              <w:t>数字城管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12982A2">
            <w:pPr>
              <w:snapToGrid w:val="0"/>
              <w:rPr>
                <w:rFonts w:hint="eastAsia" w:ascii="宋体" w:hAnsi="宋体" w:cs="宋体"/>
                <w:szCs w:val="21"/>
              </w:rPr>
            </w:pPr>
            <w:r>
              <w:rPr>
                <w:rFonts w:hint="eastAsia" w:ascii="宋体" w:hAnsi="宋体" w:cs="宋体"/>
                <w:szCs w:val="21"/>
              </w:rPr>
              <w:t>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D199C92">
            <w:pPr>
              <w:snapToGrid w:val="0"/>
              <w:rPr>
                <w:rFonts w:hint="eastAsia" w:ascii="宋体" w:hAnsi="宋体" w:cs="宋体"/>
                <w:szCs w:val="21"/>
              </w:rPr>
            </w:pPr>
            <w:r>
              <w:rPr>
                <w:rFonts w:hint="eastAsia" w:ascii="宋体" w:hAnsi="宋体" w:cs="宋体"/>
                <w:szCs w:val="21"/>
              </w:rPr>
              <w:t xml:space="preserve">数字城管普查各类问题。  </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76C0444">
            <w:pPr>
              <w:snapToGrid w:val="0"/>
              <w:rPr>
                <w:rFonts w:hint="eastAsia" w:ascii="宋体" w:hAnsi="宋体" w:cs="宋体"/>
                <w:szCs w:val="21"/>
              </w:rPr>
            </w:pPr>
            <w:r>
              <w:rPr>
                <w:rFonts w:hint="eastAsia" w:ascii="宋体" w:hAnsi="宋体" w:cs="宋体"/>
                <w:szCs w:val="21"/>
              </w:rPr>
              <w:t>不超过平均扣分的120%。</w:t>
            </w:r>
          </w:p>
        </w:tc>
      </w:tr>
      <w:tr w14:paraId="1713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F97A57F">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8E7316A">
            <w:pPr>
              <w:snapToGrid w:val="0"/>
              <w:rPr>
                <w:rFonts w:hint="eastAsia" w:ascii="宋体" w:hAnsi="宋体" w:cs="宋体"/>
                <w:szCs w:val="21"/>
              </w:rPr>
            </w:pPr>
            <w:r>
              <w:rPr>
                <w:rFonts w:hint="eastAsia" w:ascii="宋体" w:hAnsi="宋体" w:cs="宋体"/>
                <w:szCs w:val="21"/>
              </w:rPr>
              <w:t>交通隔离栏</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D9FE36">
            <w:pPr>
              <w:snapToGrid w:val="0"/>
              <w:rPr>
                <w:rFonts w:hint="eastAsia" w:ascii="宋体" w:hAnsi="宋体" w:cs="宋体"/>
                <w:szCs w:val="21"/>
              </w:rPr>
            </w:pPr>
            <w:r>
              <w:rPr>
                <w:rFonts w:hint="eastAsia" w:ascii="宋体" w:hAnsi="宋体" w:cs="宋体"/>
                <w:szCs w:val="21"/>
              </w:rPr>
              <w:t>4.1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09854C5">
            <w:pPr>
              <w:snapToGrid w:val="0"/>
              <w:rPr>
                <w:rFonts w:hint="eastAsia" w:ascii="宋体" w:hAnsi="宋体" w:cs="宋体"/>
                <w:szCs w:val="21"/>
              </w:rPr>
            </w:pPr>
            <w:r>
              <w:rPr>
                <w:rFonts w:hint="eastAsia" w:ascii="宋体" w:hAnsi="宋体" w:cs="宋体"/>
                <w:szCs w:val="21"/>
              </w:rPr>
              <w:t>机非隔离栏（墩）、人行护栏有污渍、积尘＜10米，扣1分/处。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D3FAC69">
            <w:pPr>
              <w:snapToGrid w:val="0"/>
              <w:rPr>
                <w:rFonts w:hint="eastAsia" w:ascii="宋体" w:hAnsi="宋体" w:cs="宋体"/>
                <w:szCs w:val="21"/>
              </w:rPr>
            </w:pPr>
          </w:p>
        </w:tc>
      </w:tr>
      <w:tr w14:paraId="56B7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330C547">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4CF58FF">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7A6E0A1">
            <w:pPr>
              <w:snapToGrid w:val="0"/>
              <w:rPr>
                <w:rFonts w:hint="eastAsia" w:ascii="宋体" w:hAnsi="宋体" w:cs="宋体"/>
                <w:szCs w:val="21"/>
              </w:rPr>
            </w:pPr>
            <w:r>
              <w:rPr>
                <w:rFonts w:hint="eastAsia" w:ascii="宋体" w:hAnsi="宋体" w:cs="宋体"/>
                <w:szCs w:val="21"/>
              </w:rPr>
              <w:t>4.2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8607812">
            <w:pPr>
              <w:snapToGrid w:val="0"/>
              <w:rPr>
                <w:rFonts w:hint="eastAsia" w:ascii="宋体" w:hAnsi="宋体" w:cs="宋体"/>
                <w:szCs w:val="21"/>
              </w:rPr>
            </w:pPr>
            <w:r>
              <w:rPr>
                <w:rFonts w:hint="eastAsia" w:ascii="宋体" w:hAnsi="宋体" w:cs="宋体"/>
                <w:szCs w:val="21"/>
              </w:rPr>
              <w:t>机非隔离栏（墩）、人行护栏有污渍、积尘≥10米，扣2分/处。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0B98557">
            <w:pPr>
              <w:snapToGrid w:val="0"/>
              <w:rPr>
                <w:rFonts w:hint="eastAsia" w:ascii="宋体" w:hAnsi="宋体" w:cs="宋体"/>
                <w:szCs w:val="21"/>
              </w:rPr>
            </w:pPr>
          </w:p>
        </w:tc>
      </w:tr>
      <w:tr w14:paraId="67B3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E39D04">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7E6AF7">
            <w:pPr>
              <w:snapToGrid w:val="0"/>
              <w:rPr>
                <w:rFonts w:hint="eastAsia" w:ascii="宋体" w:hAnsi="宋体" w:cs="宋体"/>
                <w:szCs w:val="21"/>
              </w:rPr>
            </w:pPr>
            <w:r>
              <w:rPr>
                <w:rFonts w:hint="eastAsia" w:ascii="宋体" w:hAnsi="宋体" w:cs="宋体"/>
                <w:szCs w:val="21"/>
              </w:rPr>
              <w:t>交通信号灯</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6568EAE">
            <w:pPr>
              <w:snapToGrid w:val="0"/>
              <w:rPr>
                <w:rFonts w:hint="eastAsia" w:ascii="宋体" w:hAnsi="宋体" w:cs="宋体"/>
                <w:szCs w:val="21"/>
              </w:rPr>
            </w:pPr>
            <w:r>
              <w:rPr>
                <w:rFonts w:hint="eastAsia" w:ascii="宋体" w:hAnsi="宋体" w:cs="宋体"/>
                <w:szCs w:val="21"/>
              </w:rPr>
              <w:t>4.3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07DC488">
            <w:pPr>
              <w:snapToGrid w:val="0"/>
              <w:rPr>
                <w:rFonts w:hint="eastAsia" w:ascii="宋体" w:hAnsi="宋体" w:cs="宋体"/>
                <w:szCs w:val="21"/>
              </w:rPr>
            </w:pPr>
            <w:r>
              <w:rPr>
                <w:rFonts w:hint="eastAsia" w:ascii="宋体" w:hAnsi="宋体" w:cs="宋体"/>
                <w:szCs w:val="21"/>
              </w:rPr>
              <w:t>信号灯（杆类2.2米以下保洁，下同）、标志杆、路灯杆清洗质量未达标，有污渍、积尘，扣1.5分/处。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526C377">
            <w:pPr>
              <w:snapToGrid w:val="0"/>
              <w:rPr>
                <w:rFonts w:hint="eastAsia" w:ascii="宋体" w:hAnsi="宋体" w:cs="宋体"/>
                <w:szCs w:val="21"/>
              </w:rPr>
            </w:pPr>
          </w:p>
        </w:tc>
      </w:tr>
      <w:tr w14:paraId="6553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25BE00">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C48617">
            <w:pPr>
              <w:snapToGrid w:val="0"/>
              <w:rPr>
                <w:rFonts w:hint="eastAsia" w:ascii="宋体" w:hAnsi="宋体" w:cs="宋体"/>
                <w:szCs w:val="21"/>
              </w:rPr>
            </w:pPr>
            <w:r>
              <w:rPr>
                <w:rFonts w:hint="eastAsia" w:ascii="宋体" w:hAnsi="宋体" w:cs="宋体"/>
                <w:szCs w:val="21"/>
              </w:rPr>
              <w:t>非法涂写清理</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ECBD5B1">
            <w:pPr>
              <w:snapToGrid w:val="0"/>
              <w:rPr>
                <w:rFonts w:hint="eastAsia" w:ascii="宋体" w:hAnsi="宋体" w:cs="宋体"/>
                <w:szCs w:val="21"/>
              </w:rPr>
            </w:pPr>
            <w:r>
              <w:rPr>
                <w:rFonts w:hint="eastAsia" w:ascii="宋体" w:hAnsi="宋体" w:cs="宋体"/>
                <w:szCs w:val="21"/>
              </w:rPr>
              <w:t>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E0373B3">
            <w:pPr>
              <w:snapToGrid w:val="0"/>
              <w:rPr>
                <w:rFonts w:hint="eastAsia" w:ascii="宋体" w:hAnsi="宋体" w:cs="宋体"/>
                <w:szCs w:val="21"/>
              </w:rPr>
            </w:pPr>
            <w:r>
              <w:rPr>
                <w:rFonts w:hint="eastAsia" w:ascii="宋体" w:hAnsi="宋体" w:cs="宋体"/>
                <w:szCs w:val="21"/>
              </w:rPr>
              <w:t>未即时清除。晚上8点至第二天早上8点的非法涂写，上午8点前未清除。扣1分/处。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9201D48">
            <w:pPr>
              <w:snapToGrid w:val="0"/>
              <w:rPr>
                <w:rFonts w:hint="eastAsia" w:ascii="宋体" w:hAnsi="宋体" w:cs="宋体"/>
                <w:szCs w:val="21"/>
              </w:rPr>
            </w:pPr>
          </w:p>
        </w:tc>
      </w:tr>
      <w:tr w14:paraId="6A1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A2A41C">
            <w:pPr>
              <w:snapToGrid w:val="0"/>
              <w:rPr>
                <w:rFonts w:hint="eastAsia" w:ascii="宋体" w:hAnsi="宋体" w:cs="宋体"/>
                <w:szCs w:val="21"/>
              </w:rPr>
            </w:pPr>
            <w:r>
              <w:rPr>
                <w:rFonts w:hint="eastAsia" w:ascii="宋体" w:hAnsi="宋体" w:cs="宋体"/>
                <w:szCs w:val="21"/>
              </w:rPr>
              <w:t>公厕管理</w:t>
            </w: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E491C9F">
            <w:pPr>
              <w:snapToGrid w:val="0"/>
              <w:rPr>
                <w:rFonts w:hint="eastAsia" w:ascii="宋体" w:hAnsi="宋体" w:cs="宋体"/>
                <w:szCs w:val="21"/>
              </w:rPr>
            </w:pPr>
            <w:r>
              <w:rPr>
                <w:rFonts w:hint="eastAsia" w:ascii="宋体" w:hAnsi="宋体" w:cs="宋体"/>
                <w:szCs w:val="21"/>
              </w:rPr>
              <w:t>管理制度</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67C68A5">
            <w:pPr>
              <w:snapToGrid w:val="0"/>
              <w:rPr>
                <w:rFonts w:hint="eastAsia" w:ascii="宋体" w:hAnsi="宋体" w:cs="宋体"/>
                <w:szCs w:val="21"/>
              </w:rPr>
            </w:pPr>
            <w:r>
              <w:rPr>
                <w:rFonts w:hint="eastAsia" w:ascii="宋体" w:hAnsi="宋体" w:cs="宋体"/>
                <w:szCs w:val="21"/>
              </w:rPr>
              <w:t>6.1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EA355E7">
            <w:pPr>
              <w:snapToGrid w:val="0"/>
              <w:rPr>
                <w:rFonts w:hint="eastAsia" w:ascii="宋体" w:hAnsi="宋体" w:cs="宋体"/>
                <w:szCs w:val="21"/>
              </w:rPr>
            </w:pPr>
            <w:r>
              <w:rPr>
                <w:rFonts w:hint="eastAsia" w:ascii="宋体" w:hAnsi="宋体" w:cs="宋体"/>
                <w:szCs w:val="21"/>
              </w:rPr>
              <w:t>移交接收的各类公厕，未按要求设置公厕管理制度牌和保洁质量监督牌、路面公厕指示牌缺失，扣1.5分/处。</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B0AA2CE">
            <w:pPr>
              <w:snapToGrid w:val="0"/>
              <w:rPr>
                <w:rFonts w:hint="eastAsia" w:ascii="宋体" w:hAnsi="宋体" w:cs="宋体"/>
                <w:szCs w:val="21"/>
              </w:rPr>
            </w:pPr>
          </w:p>
        </w:tc>
      </w:tr>
      <w:tr w14:paraId="57E4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074B941">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86B585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C58D95E">
            <w:pPr>
              <w:snapToGrid w:val="0"/>
              <w:rPr>
                <w:rFonts w:hint="eastAsia" w:ascii="宋体" w:hAnsi="宋体" w:cs="宋体"/>
                <w:szCs w:val="21"/>
              </w:rPr>
            </w:pPr>
            <w:r>
              <w:rPr>
                <w:rFonts w:hint="eastAsia" w:ascii="宋体" w:hAnsi="宋体" w:cs="宋体"/>
                <w:szCs w:val="21"/>
              </w:rPr>
              <w:t>6.2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36BB8A7">
            <w:pPr>
              <w:snapToGrid w:val="0"/>
              <w:rPr>
                <w:rFonts w:hint="eastAsia" w:ascii="宋体" w:hAnsi="宋体" w:cs="宋体"/>
                <w:szCs w:val="21"/>
              </w:rPr>
            </w:pPr>
            <w:r>
              <w:rPr>
                <w:rFonts w:hint="eastAsia" w:ascii="宋体" w:hAnsi="宋体" w:cs="宋体"/>
                <w:szCs w:val="21"/>
              </w:rPr>
              <w:t>移交接收的各类公厕，制度牌或监督牌破损、字体不清晰、公示的信息缺项及不准确，扣1分/处。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FF03B82">
            <w:pPr>
              <w:snapToGrid w:val="0"/>
              <w:rPr>
                <w:rFonts w:hint="eastAsia" w:ascii="宋体" w:hAnsi="宋体" w:cs="宋体"/>
                <w:szCs w:val="21"/>
              </w:rPr>
            </w:pPr>
          </w:p>
        </w:tc>
      </w:tr>
      <w:tr w14:paraId="4D4B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27ED202">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5382AB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19F39A9">
            <w:pPr>
              <w:snapToGrid w:val="0"/>
              <w:rPr>
                <w:rFonts w:hint="eastAsia" w:ascii="宋体" w:hAnsi="宋体" w:cs="宋体"/>
                <w:szCs w:val="21"/>
              </w:rPr>
            </w:pPr>
            <w:r>
              <w:rPr>
                <w:rFonts w:hint="eastAsia" w:ascii="宋体" w:hAnsi="宋体" w:cs="宋体"/>
                <w:szCs w:val="21"/>
              </w:rPr>
              <w:t>6.3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785FD29">
            <w:pPr>
              <w:snapToGrid w:val="0"/>
              <w:rPr>
                <w:rFonts w:hint="eastAsia" w:ascii="宋体" w:hAnsi="宋体" w:cs="宋体"/>
                <w:szCs w:val="21"/>
              </w:rPr>
            </w:pPr>
            <w:r>
              <w:rPr>
                <w:rFonts w:hint="eastAsia" w:ascii="宋体" w:hAnsi="宋体" w:cs="宋体"/>
                <w:szCs w:val="21"/>
              </w:rPr>
              <w:t>未经审核同意，无故关闭已移交接收的各类整体公厕，扣3分/处。抄告未及时整改的，扣5分/次。</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BCD040A">
            <w:pPr>
              <w:snapToGrid w:val="0"/>
              <w:rPr>
                <w:rFonts w:hint="eastAsia" w:ascii="宋体" w:hAnsi="宋体" w:cs="宋体"/>
                <w:szCs w:val="21"/>
              </w:rPr>
            </w:pPr>
          </w:p>
        </w:tc>
      </w:tr>
      <w:tr w14:paraId="20B9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5C3300E">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9AD675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8163EF1">
            <w:pPr>
              <w:snapToGrid w:val="0"/>
              <w:rPr>
                <w:rFonts w:hint="eastAsia" w:ascii="宋体" w:hAnsi="宋体" w:cs="宋体"/>
                <w:szCs w:val="21"/>
              </w:rPr>
            </w:pPr>
            <w:r>
              <w:rPr>
                <w:rFonts w:hint="eastAsia" w:ascii="宋体" w:hAnsi="宋体" w:cs="宋体"/>
                <w:szCs w:val="21"/>
              </w:rPr>
              <w:t>6.4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F8E8B8">
            <w:pPr>
              <w:snapToGrid w:val="0"/>
              <w:rPr>
                <w:rFonts w:hint="eastAsia" w:ascii="宋体" w:hAnsi="宋体" w:cs="宋体"/>
                <w:szCs w:val="21"/>
              </w:rPr>
            </w:pPr>
            <w:r>
              <w:rPr>
                <w:rFonts w:hint="eastAsia" w:ascii="宋体" w:hAnsi="宋体" w:cs="宋体"/>
                <w:szCs w:val="21"/>
              </w:rPr>
              <w:t>无故关闭第三卫生间、无障碍间、无性别厕间、男女厕位，扣3分/处。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B05ACE3">
            <w:pPr>
              <w:snapToGrid w:val="0"/>
              <w:rPr>
                <w:rFonts w:hint="eastAsia" w:ascii="宋体" w:hAnsi="宋体" w:cs="宋体"/>
                <w:szCs w:val="21"/>
              </w:rPr>
            </w:pPr>
          </w:p>
        </w:tc>
      </w:tr>
      <w:tr w14:paraId="3B20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0B78FBB">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5498E5A">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2329475">
            <w:pPr>
              <w:snapToGrid w:val="0"/>
              <w:rPr>
                <w:rFonts w:hint="eastAsia" w:ascii="宋体" w:hAnsi="宋体" w:cs="宋体"/>
                <w:szCs w:val="21"/>
              </w:rPr>
            </w:pPr>
            <w:r>
              <w:rPr>
                <w:rFonts w:hint="eastAsia" w:ascii="宋体" w:hAnsi="宋体" w:cs="宋体"/>
                <w:szCs w:val="21"/>
              </w:rPr>
              <w:t>6.5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906F7C2">
            <w:pPr>
              <w:snapToGrid w:val="0"/>
              <w:rPr>
                <w:rFonts w:hint="eastAsia" w:ascii="宋体" w:hAnsi="宋体" w:cs="宋体"/>
                <w:szCs w:val="21"/>
              </w:rPr>
            </w:pPr>
            <w:r>
              <w:rPr>
                <w:rFonts w:hint="eastAsia" w:ascii="宋体" w:hAnsi="宋体" w:cs="宋体"/>
                <w:szCs w:val="21"/>
              </w:rPr>
              <w:t>按保洁作业时间落实保洁，未落实专职保洁员，四星级以上公厕未实行男、女分设保洁管理；保洁员脱岗，扣2分/处。</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002B679">
            <w:pPr>
              <w:snapToGrid w:val="0"/>
              <w:rPr>
                <w:rFonts w:hint="eastAsia" w:ascii="宋体" w:hAnsi="宋体" w:cs="宋体"/>
                <w:szCs w:val="21"/>
              </w:rPr>
            </w:pPr>
          </w:p>
        </w:tc>
      </w:tr>
      <w:tr w14:paraId="79E9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6F926C7">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4F4C135">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9E45B21">
            <w:pPr>
              <w:snapToGrid w:val="0"/>
              <w:rPr>
                <w:rFonts w:hint="eastAsia" w:ascii="宋体" w:hAnsi="宋体" w:cs="宋体"/>
                <w:szCs w:val="21"/>
              </w:rPr>
            </w:pPr>
            <w:r>
              <w:rPr>
                <w:rFonts w:hint="eastAsia" w:ascii="宋体" w:hAnsi="宋体" w:cs="宋体"/>
                <w:szCs w:val="21"/>
              </w:rPr>
              <w:t>6.6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28BDAD9">
            <w:pPr>
              <w:snapToGrid w:val="0"/>
              <w:rPr>
                <w:rFonts w:hint="eastAsia" w:ascii="宋体" w:hAnsi="宋体" w:cs="宋体"/>
                <w:szCs w:val="21"/>
              </w:rPr>
            </w:pPr>
            <w:r>
              <w:rPr>
                <w:rFonts w:hint="eastAsia" w:ascii="宋体" w:hAnsi="宋体" w:cs="宋体"/>
                <w:szCs w:val="21"/>
              </w:rPr>
              <w:t>未免费向公众提供洗手液、干手器（二星级以上）和手纸服务，扣2分/处。未设置洗手液、干手和手纸设备的，扣1分/处。手纸设备内手纸总容量少于三分之一的，扣0.5分/处。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6D02343">
            <w:pPr>
              <w:snapToGrid w:val="0"/>
              <w:rPr>
                <w:rFonts w:hint="eastAsia" w:ascii="宋体" w:hAnsi="宋体" w:cs="宋体"/>
                <w:szCs w:val="21"/>
              </w:rPr>
            </w:pPr>
          </w:p>
        </w:tc>
      </w:tr>
      <w:tr w14:paraId="3826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2B332C5">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9FABD07">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AB134B2">
            <w:pPr>
              <w:snapToGrid w:val="0"/>
              <w:rPr>
                <w:rFonts w:hint="eastAsia" w:ascii="宋体" w:hAnsi="宋体" w:cs="宋体"/>
                <w:szCs w:val="21"/>
              </w:rPr>
            </w:pPr>
            <w:r>
              <w:rPr>
                <w:rFonts w:hint="eastAsia" w:ascii="宋体" w:hAnsi="宋体" w:cs="宋体"/>
                <w:szCs w:val="21"/>
              </w:rPr>
              <w:t>6.7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A1F4BA6">
            <w:pPr>
              <w:snapToGrid w:val="0"/>
              <w:rPr>
                <w:rFonts w:hint="eastAsia" w:ascii="宋体" w:hAnsi="宋体" w:cs="宋体"/>
                <w:szCs w:val="21"/>
              </w:rPr>
            </w:pPr>
            <w:r>
              <w:rPr>
                <w:rFonts w:hint="eastAsia" w:ascii="宋体" w:hAnsi="宋体" w:cs="宋体"/>
                <w:szCs w:val="21"/>
              </w:rPr>
              <w:t>公厕地面湿滑积水，公厕无水，扣2分/处。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978863D">
            <w:pPr>
              <w:snapToGrid w:val="0"/>
              <w:rPr>
                <w:rFonts w:hint="eastAsia" w:ascii="宋体" w:hAnsi="宋体" w:cs="宋体"/>
                <w:szCs w:val="21"/>
              </w:rPr>
            </w:pPr>
          </w:p>
        </w:tc>
      </w:tr>
      <w:tr w14:paraId="12E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82E050D">
            <w:pPr>
              <w:snapToGrid w:val="0"/>
              <w:rPr>
                <w:rFonts w:hint="eastAsia"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A86EA1">
            <w:pPr>
              <w:snapToGrid w:val="0"/>
              <w:rPr>
                <w:rFonts w:hint="eastAsia" w:ascii="宋体" w:hAnsi="宋体" w:cs="宋体"/>
                <w:szCs w:val="21"/>
              </w:rPr>
            </w:pPr>
            <w:r>
              <w:rPr>
                <w:rFonts w:hint="eastAsia" w:ascii="宋体" w:hAnsi="宋体" w:cs="宋体"/>
                <w:szCs w:val="21"/>
              </w:rPr>
              <w:t>管理房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39CA1B4">
            <w:pPr>
              <w:snapToGrid w:val="0"/>
              <w:rPr>
                <w:rFonts w:hint="eastAsia" w:ascii="宋体" w:hAnsi="宋体" w:cs="宋体"/>
                <w:szCs w:val="21"/>
              </w:rPr>
            </w:pPr>
            <w:r>
              <w:rPr>
                <w:rFonts w:hint="eastAsia" w:ascii="宋体" w:hAnsi="宋体" w:cs="宋体"/>
                <w:szCs w:val="21"/>
              </w:rPr>
              <w:t>6.8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485615A">
            <w:pPr>
              <w:snapToGrid w:val="0"/>
              <w:rPr>
                <w:rFonts w:hint="eastAsia" w:ascii="宋体" w:hAnsi="宋体" w:cs="宋体"/>
                <w:szCs w:val="21"/>
              </w:rPr>
            </w:pPr>
            <w:r>
              <w:rPr>
                <w:rFonts w:hint="eastAsia" w:ascii="宋体" w:hAnsi="宋体" w:cs="宋体"/>
                <w:szCs w:val="21"/>
              </w:rPr>
              <w:t>室内未保持整洁、物品收纳零乱、私拉电线、乱接插头插座、裸露接线，在灯具上栓挂蚊帐、晾晒衣物，扣2分/处；电瓶车充电、直接使用220伏交流电且大于1200W的大功率电器（电热毯、电暖炉、热得快等）、使用蜡烛、煤油炉等明火设施扣1分/处、存放汽油、酒精等易燃、易爆物品、发现饮酒、打牌等不文明行为的，扣2分/处。管理房摆放杂乱无序，不整洁，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E45DBA7">
            <w:pPr>
              <w:snapToGrid w:val="0"/>
              <w:rPr>
                <w:rFonts w:hint="eastAsia" w:ascii="宋体" w:hAnsi="宋体" w:cs="宋体"/>
                <w:szCs w:val="21"/>
              </w:rPr>
            </w:pPr>
          </w:p>
        </w:tc>
      </w:tr>
      <w:tr w14:paraId="7F14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5B4FD8B">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DF4457E">
            <w:pPr>
              <w:snapToGrid w:val="0"/>
              <w:rPr>
                <w:rFonts w:hint="eastAsia" w:ascii="宋体" w:hAnsi="宋体" w:cs="宋体"/>
                <w:szCs w:val="21"/>
              </w:rPr>
            </w:pPr>
            <w:r>
              <w:rPr>
                <w:rFonts w:hint="eastAsia" w:ascii="宋体" w:hAnsi="宋体" w:cs="宋体"/>
                <w:szCs w:val="21"/>
              </w:rPr>
              <w:t>保洁管理</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611DCE">
            <w:pPr>
              <w:snapToGrid w:val="0"/>
              <w:rPr>
                <w:rFonts w:hint="eastAsia" w:ascii="宋体" w:hAnsi="宋体" w:cs="宋体"/>
                <w:szCs w:val="21"/>
              </w:rPr>
            </w:pPr>
            <w:r>
              <w:rPr>
                <w:rFonts w:hint="eastAsia" w:ascii="宋体" w:hAnsi="宋体" w:cs="宋体"/>
                <w:szCs w:val="21"/>
              </w:rPr>
              <w:t>6.9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BA94C81">
            <w:pPr>
              <w:snapToGrid w:val="0"/>
              <w:rPr>
                <w:rFonts w:hint="eastAsia" w:ascii="宋体" w:hAnsi="宋体" w:cs="宋体"/>
                <w:szCs w:val="21"/>
              </w:rPr>
            </w:pPr>
            <w:r>
              <w:rPr>
                <w:rFonts w:hint="eastAsia" w:ascii="宋体" w:hAnsi="宋体" w:cs="宋体"/>
                <w:szCs w:val="21"/>
              </w:rPr>
              <w:t>内外环境、厕位、墙面、地面、门窗、扶手和设施设备不洁，扣0.5分/处。按要求定时填写公厕精细化保洁表，上墙公示。未按要求填写的，扣0.5分/处。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FD8F6A1">
            <w:pPr>
              <w:snapToGrid w:val="0"/>
              <w:rPr>
                <w:rFonts w:hint="eastAsia" w:ascii="宋体" w:hAnsi="宋体" w:cs="宋体"/>
                <w:szCs w:val="21"/>
              </w:rPr>
            </w:pPr>
          </w:p>
        </w:tc>
      </w:tr>
      <w:tr w14:paraId="3FDE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E2942C6">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22B8592">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D9FA5B4">
            <w:pPr>
              <w:snapToGrid w:val="0"/>
              <w:rPr>
                <w:rFonts w:hint="eastAsia" w:ascii="宋体" w:hAnsi="宋体" w:cs="宋体"/>
                <w:szCs w:val="21"/>
              </w:rPr>
            </w:pPr>
            <w:r>
              <w:rPr>
                <w:rFonts w:hint="eastAsia" w:ascii="宋体" w:hAnsi="宋体" w:cs="宋体"/>
                <w:szCs w:val="21"/>
              </w:rPr>
              <w:t>6.10</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5CD638">
            <w:pPr>
              <w:snapToGrid w:val="0"/>
              <w:rPr>
                <w:rFonts w:hint="eastAsia" w:ascii="宋体" w:hAnsi="宋体" w:cs="宋体"/>
                <w:szCs w:val="21"/>
              </w:rPr>
            </w:pPr>
            <w:r>
              <w:rPr>
                <w:rFonts w:hint="eastAsia" w:ascii="宋体" w:hAnsi="宋体" w:cs="宋体"/>
                <w:szCs w:val="21"/>
              </w:rPr>
              <w:t>未设置分类垃圾桶（其他垃圾、可回收物），垃圾桶或纸篓满溢，扣0.5分/处。疫情期间按要求落实一客一清，及时清除纸篓内废弃物。未按要求落实一客一清，扣0.5分/处。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22E0971">
            <w:pPr>
              <w:snapToGrid w:val="0"/>
              <w:rPr>
                <w:rFonts w:hint="eastAsia" w:ascii="宋体" w:hAnsi="宋体" w:cs="宋体"/>
                <w:szCs w:val="21"/>
              </w:rPr>
            </w:pPr>
          </w:p>
        </w:tc>
      </w:tr>
      <w:tr w14:paraId="2E0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854919D">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4F3472A">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FC99726">
            <w:pPr>
              <w:snapToGrid w:val="0"/>
              <w:rPr>
                <w:rFonts w:hint="eastAsia" w:ascii="宋体" w:hAnsi="宋体" w:cs="宋体"/>
                <w:szCs w:val="21"/>
              </w:rPr>
            </w:pPr>
            <w:r>
              <w:rPr>
                <w:rFonts w:hint="eastAsia" w:ascii="宋体" w:hAnsi="宋体" w:cs="宋体"/>
                <w:szCs w:val="21"/>
              </w:rPr>
              <w:t>6.11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4E5D21B">
            <w:pPr>
              <w:snapToGrid w:val="0"/>
              <w:rPr>
                <w:rFonts w:hint="eastAsia" w:ascii="宋体" w:hAnsi="宋体" w:cs="宋体"/>
                <w:szCs w:val="21"/>
              </w:rPr>
            </w:pPr>
            <w:r>
              <w:rPr>
                <w:rFonts w:hint="eastAsia" w:ascii="宋体" w:hAnsi="宋体" w:cs="宋体"/>
                <w:szCs w:val="21"/>
              </w:rPr>
              <w:t>杂物、作业工具乱堆放、吊挂，乱晾晒衣物（衣物禁止晾晒在公厕室内公共区域，户外晾晒需要统一晾晒标准），扣0.5分/处。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D3CEAF4">
            <w:pPr>
              <w:snapToGrid w:val="0"/>
              <w:rPr>
                <w:rFonts w:hint="eastAsia" w:ascii="宋体" w:hAnsi="宋体" w:cs="宋体"/>
                <w:szCs w:val="21"/>
              </w:rPr>
            </w:pPr>
          </w:p>
        </w:tc>
      </w:tr>
      <w:tr w14:paraId="0E2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474F548">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D53AC3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551D058">
            <w:pPr>
              <w:snapToGrid w:val="0"/>
              <w:rPr>
                <w:rFonts w:hint="eastAsia" w:ascii="宋体" w:hAnsi="宋体" w:cs="宋体"/>
                <w:szCs w:val="21"/>
              </w:rPr>
            </w:pPr>
            <w:r>
              <w:rPr>
                <w:rFonts w:hint="eastAsia" w:ascii="宋体" w:hAnsi="宋体" w:cs="宋体"/>
                <w:szCs w:val="21"/>
              </w:rPr>
              <w:t>6.12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E766E19">
            <w:pPr>
              <w:snapToGrid w:val="0"/>
              <w:rPr>
                <w:rFonts w:hint="eastAsia" w:ascii="宋体" w:hAnsi="宋体" w:cs="宋体"/>
                <w:szCs w:val="21"/>
              </w:rPr>
            </w:pPr>
            <w:r>
              <w:rPr>
                <w:rFonts w:hint="eastAsia" w:ascii="宋体" w:hAnsi="宋体" w:cs="宋体"/>
                <w:szCs w:val="21"/>
              </w:rPr>
              <w:t>有明显臭味，扣2分/处。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88E7A96">
            <w:pPr>
              <w:snapToGrid w:val="0"/>
              <w:rPr>
                <w:rFonts w:hint="eastAsia" w:ascii="宋体" w:hAnsi="宋体" w:cs="宋体"/>
                <w:szCs w:val="21"/>
              </w:rPr>
            </w:pPr>
          </w:p>
        </w:tc>
      </w:tr>
      <w:tr w14:paraId="020A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1508233">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90C0402">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0FBD14C">
            <w:pPr>
              <w:snapToGrid w:val="0"/>
              <w:rPr>
                <w:rFonts w:hint="eastAsia" w:ascii="宋体" w:hAnsi="宋体" w:cs="宋体"/>
                <w:szCs w:val="21"/>
              </w:rPr>
            </w:pPr>
            <w:r>
              <w:rPr>
                <w:rFonts w:hint="eastAsia" w:ascii="宋体" w:hAnsi="宋体" w:cs="宋体"/>
                <w:szCs w:val="21"/>
              </w:rPr>
              <w:t>6.13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F508AE0">
            <w:pPr>
              <w:snapToGrid w:val="0"/>
              <w:rPr>
                <w:rFonts w:hint="eastAsia" w:ascii="宋体" w:hAnsi="宋体" w:cs="宋体"/>
                <w:szCs w:val="21"/>
              </w:rPr>
            </w:pPr>
            <w:r>
              <w:rPr>
                <w:rFonts w:hint="eastAsia" w:ascii="宋体" w:hAnsi="宋体" w:cs="宋体"/>
                <w:szCs w:val="21"/>
              </w:rPr>
              <w:t>倒粪处以及大、小便器（槽）有水锈、尿垢、积粪，扣0.3分/处。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CD2F87B">
            <w:pPr>
              <w:snapToGrid w:val="0"/>
              <w:rPr>
                <w:rFonts w:hint="eastAsia" w:ascii="宋体" w:hAnsi="宋体" w:cs="宋体"/>
                <w:szCs w:val="21"/>
              </w:rPr>
            </w:pPr>
          </w:p>
        </w:tc>
      </w:tr>
      <w:tr w14:paraId="274F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27EC701">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DFB3F73">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C447771">
            <w:pPr>
              <w:snapToGrid w:val="0"/>
              <w:rPr>
                <w:rFonts w:hint="eastAsia" w:ascii="宋体" w:hAnsi="宋体" w:cs="宋体"/>
                <w:szCs w:val="21"/>
              </w:rPr>
            </w:pPr>
            <w:r>
              <w:rPr>
                <w:rFonts w:hint="eastAsia" w:ascii="宋体" w:hAnsi="宋体" w:cs="宋体"/>
                <w:szCs w:val="21"/>
              </w:rPr>
              <w:t>6.14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ED13ADA">
            <w:pPr>
              <w:snapToGrid w:val="0"/>
              <w:rPr>
                <w:rFonts w:hint="eastAsia" w:ascii="宋体" w:hAnsi="宋体" w:cs="宋体"/>
                <w:szCs w:val="21"/>
              </w:rPr>
            </w:pPr>
            <w:r>
              <w:rPr>
                <w:rFonts w:hint="eastAsia" w:ascii="宋体" w:hAnsi="宋体" w:cs="宋体"/>
                <w:szCs w:val="21"/>
              </w:rPr>
              <w:t>倒粪处以及大、小便器（槽）堵塞；沟眼、管道流水不畅通；给水、排污管道堵塞、破损，扣1分/处。粪便转运站（场、码头）设施完好、整洁，设施不能正常使用且未上报备案的，扣1分/处；苍蝇超过3只/次、无蛆、感知有明显臭味，扣2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66061B5">
            <w:pPr>
              <w:snapToGrid w:val="0"/>
              <w:rPr>
                <w:rFonts w:hint="eastAsia" w:ascii="宋体" w:hAnsi="宋体" w:cs="宋体"/>
                <w:szCs w:val="21"/>
              </w:rPr>
            </w:pPr>
          </w:p>
        </w:tc>
      </w:tr>
      <w:tr w14:paraId="3421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831E98C">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3C042C1">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165E1F3">
            <w:pPr>
              <w:snapToGrid w:val="0"/>
              <w:rPr>
                <w:rFonts w:hint="eastAsia" w:ascii="宋体" w:hAnsi="宋体" w:cs="宋体"/>
                <w:szCs w:val="21"/>
              </w:rPr>
            </w:pPr>
            <w:r>
              <w:rPr>
                <w:rFonts w:hint="eastAsia" w:ascii="宋体" w:hAnsi="宋体" w:cs="宋体"/>
                <w:szCs w:val="21"/>
              </w:rPr>
              <w:t>6.15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DB03137">
            <w:pPr>
              <w:snapToGrid w:val="0"/>
              <w:rPr>
                <w:rFonts w:hint="eastAsia" w:ascii="宋体" w:hAnsi="宋体" w:cs="宋体"/>
                <w:szCs w:val="21"/>
              </w:rPr>
            </w:pPr>
            <w:r>
              <w:rPr>
                <w:rFonts w:hint="eastAsia" w:ascii="宋体" w:hAnsi="宋体" w:cs="宋体"/>
                <w:szCs w:val="21"/>
              </w:rPr>
              <w:t>按时间要求落实公厕普扫频次、落实公厕消杀遍次，疫情期间，按要求落实各方位公厕消毒要求，未按要求落实公厕普扫的，扣2分/次，未按要求落实消杀的，扣1分/次。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2FE83EA">
            <w:pPr>
              <w:snapToGrid w:val="0"/>
              <w:rPr>
                <w:rFonts w:hint="eastAsia" w:ascii="宋体" w:hAnsi="宋体" w:cs="宋体"/>
                <w:szCs w:val="21"/>
              </w:rPr>
            </w:pPr>
          </w:p>
        </w:tc>
      </w:tr>
      <w:tr w14:paraId="0736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DC25FA1">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668B47A">
            <w:pPr>
              <w:snapToGrid w:val="0"/>
              <w:rPr>
                <w:rFonts w:hint="eastAsia" w:ascii="宋体" w:hAnsi="宋体" w:cs="宋体"/>
                <w:szCs w:val="21"/>
              </w:rPr>
            </w:pPr>
            <w:r>
              <w:rPr>
                <w:rFonts w:hint="eastAsia" w:ascii="宋体" w:hAnsi="宋体" w:cs="宋体"/>
                <w:szCs w:val="21"/>
              </w:rPr>
              <w:t>标识标牌</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28EBDF">
            <w:pPr>
              <w:snapToGrid w:val="0"/>
              <w:rPr>
                <w:rFonts w:hint="eastAsia" w:ascii="宋体" w:hAnsi="宋体" w:cs="宋体"/>
                <w:szCs w:val="21"/>
              </w:rPr>
            </w:pPr>
            <w:r>
              <w:rPr>
                <w:rFonts w:hint="eastAsia" w:ascii="宋体" w:hAnsi="宋体" w:cs="宋体"/>
                <w:szCs w:val="21"/>
              </w:rPr>
              <w:t>6.16</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B17DDE9">
            <w:pPr>
              <w:snapToGrid w:val="0"/>
              <w:rPr>
                <w:rFonts w:hint="eastAsia" w:ascii="宋体" w:hAnsi="宋体" w:cs="宋体"/>
                <w:szCs w:val="21"/>
              </w:rPr>
            </w:pPr>
            <w:r>
              <w:rPr>
                <w:rFonts w:hint="eastAsia" w:ascii="宋体" w:hAnsi="宋体" w:cs="宋体"/>
                <w:szCs w:val="21"/>
              </w:rPr>
              <w:t>标识标牌缺失，扣0.6分/处。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3B584EB">
            <w:pPr>
              <w:snapToGrid w:val="0"/>
              <w:rPr>
                <w:rFonts w:hint="eastAsia" w:ascii="宋体" w:hAnsi="宋体" w:cs="宋体"/>
                <w:szCs w:val="21"/>
              </w:rPr>
            </w:pPr>
          </w:p>
        </w:tc>
      </w:tr>
      <w:tr w14:paraId="062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6B6ADC5">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69C89D7">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E6EAA2A">
            <w:pPr>
              <w:snapToGrid w:val="0"/>
              <w:rPr>
                <w:rFonts w:hint="eastAsia" w:ascii="宋体" w:hAnsi="宋体" w:cs="宋体"/>
                <w:szCs w:val="21"/>
              </w:rPr>
            </w:pPr>
            <w:r>
              <w:rPr>
                <w:rFonts w:hint="eastAsia" w:ascii="宋体" w:hAnsi="宋体" w:cs="宋体"/>
                <w:szCs w:val="21"/>
              </w:rPr>
              <w:t>6.17</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016E103">
            <w:pPr>
              <w:snapToGrid w:val="0"/>
              <w:rPr>
                <w:rFonts w:hint="eastAsia" w:ascii="宋体" w:hAnsi="宋体" w:cs="宋体"/>
                <w:szCs w:val="21"/>
              </w:rPr>
            </w:pPr>
            <w:r>
              <w:rPr>
                <w:rFonts w:hint="eastAsia" w:ascii="宋体" w:hAnsi="宋体" w:cs="宋体"/>
                <w:szCs w:val="21"/>
              </w:rPr>
              <w:t>标识标牌不规范设置、破损、遮挡、残缺、歪斜，扣0.3分/处。</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19BBEB1">
            <w:pPr>
              <w:snapToGrid w:val="0"/>
              <w:rPr>
                <w:rFonts w:hint="eastAsia" w:ascii="宋体" w:hAnsi="宋体" w:cs="宋体"/>
                <w:szCs w:val="21"/>
              </w:rPr>
            </w:pPr>
          </w:p>
        </w:tc>
      </w:tr>
      <w:tr w14:paraId="3F74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EAE100">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3B8BF9E">
            <w:pPr>
              <w:snapToGrid w:val="0"/>
              <w:rPr>
                <w:rFonts w:hint="eastAsia" w:ascii="宋体" w:hAnsi="宋体" w:cs="宋体"/>
                <w:szCs w:val="21"/>
              </w:rPr>
            </w:pPr>
            <w:r>
              <w:rPr>
                <w:rFonts w:hint="eastAsia" w:ascii="宋体" w:hAnsi="宋体" w:cs="宋体"/>
                <w:szCs w:val="21"/>
              </w:rPr>
              <w:t>设施设备</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39130EE">
            <w:pPr>
              <w:snapToGrid w:val="0"/>
              <w:rPr>
                <w:rFonts w:hint="eastAsia" w:ascii="宋体" w:hAnsi="宋体" w:cs="宋体"/>
                <w:szCs w:val="21"/>
              </w:rPr>
            </w:pPr>
            <w:r>
              <w:rPr>
                <w:rFonts w:hint="eastAsia" w:ascii="宋体" w:hAnsi="宋体" w:cs="宋体"/>
                <w:szCs w:val="21"/>
              </w:rPr>
              <w:t>6.18</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992728B">
            <w:pPr>
              <w:snapToGrid w:val="0"/>
              <w:rPr>
                <w:rFonts w:hint="eastAsia" w:ascii="宋体" w:hAnsi="宋体" w:cs="宋体"/>
                <w:szCs w:val="21"/>
              </w:rPr>
            </w:pPr>
            <w:r>
              <w:rPr>
                <w:rFonts w:hint="eastAsia" w:ascii="宋体" w:hAnsi="宋体" w:cs="宋体"/>
                <w:szCs w:val="21"/>
              </w:rPr>
              <w:t>化粪池、贮粪池、粪池盖不密闭、缺失、破损、松动；化粪池井盖出气口堵塞；倒粪处设施破损、上锁，扣0.6分/处。</w:t>
            </w:r>
          </w:p>
        </w:tc>
        <w:tc>
          <w:tcPr>
            <w:tcW w:w="85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4562BC1">
            <w:pPr>
              <w:snapToGrid w:val="0"/>
              <w:rPr>
                <w:rFonts w:hint="eastAsia" w:ascii="宋体" w:hAnsi="宋体" w:cs="宋体"/>
                <w:szCs w:val="21"/>
              </w:rPr>
            </w:pPr>
          </w:p>
          <w:p w14:paraId="0D96CF21">
            <w:pPr>
              <w:snapToGrid w:val="0"/>
              <w:rPr>
                <w:rFonts w:hint="eastAsia" w:ascii="宋体" w:hAnsi="宋体" w:cs="宋体"/>
                <w:szCs w:val="21"/>
              </w:rPr>
            </w:pPr>
          </w:p>
          <w:p w14:paraId="51E27664">
            <w:pPr>
              <w:snapToGrid w:val="0"/>
              <w:rPr>
                <w:rFonts w:hint="eastAsia" w:ascii="宋体" w:hAnsi="宋体" w:cs="宋体"/>
                <w:szCs w:val="21"/>
              </w:rPr>
            </w:pPr>
          </w:p>
          <w:p w14:paraId="49FB2CFC">
            <w:pPr>
              <w:snapToGrid w:val="0"/>
              <w:rPr>
                <w:rFonts w:hint="eastAsia" w:ascii="宋体" w:hAnsi="宋体" w:cs="宋体"/>
                <w:szCs w:val="21"/>
              </w:rPr>
            </w:pPr>
          </w:p>
          <w:p w14:paraId="7DC21223">
            <w:pPr>
              <w:snapToGrid w:val="0"/>
              <w:rPr>
                <w:rFonts w:hint="eastAsia" w:ascii="宋体" w:hAnsi="宋体" w:cs="宋体"/>
                <w:szCs w:val="21"/>
              </w:rPr>
            </w:pPr>
            <w:r>
              <w:rPr>
                <w:rFonts w:hint="eastAsia" w:ascii="宋体" w:hAnsi="宋体" w:cs="宋体"/>
                <w:szCs w:val="21"/>
              </w:rPr>
              <w:t>设施设备破损需维修的，第一时间落实报备，做好公示，1个工作日内维修更换到位，免于扣分。</w:t>
            </w:r>
          </w:p>
          <w:p w14:paraId="780EB844">
            <w:pPr>
              <w:snapToGrid w:val="0"/>
              <w:rPr>
                <w:rFonts w:hint="eastAsia" w:ascii="宋体" w:hAnsi="宋体" w:cs="宋体"/>
                <w:szCs w:val="21"/>
              </w:rPr>
            </w:pPr>
          </w:p>
        </w:tc>
      </w:tr>
      <w:tr w14:paraId="21AA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58592D0">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DAE0664">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6DA5FEC">
            <w:pPr>
              <w:snapToGrid w:val="0"/>
              <w:rPr>
                <w:rFonts w:hint="eastAsia" w:ascii="宋体" w:hAnsi="宋体" w:cs="宋体"/>
                <w:szCs w:val="21"/>
              </w:rPr>
            </w:pPr>
            <w:r>
              <w:rPr>
                <w:rFonts w:hint="eastAsia" w:ascii="宋体" w:hAnsi="宋体" w:cs="宋体"/>
                <w:szCs w:val="21"/>
              </w:rPr>
              <w:t>6.19</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A469EDD">
            <w:pPr>
              <w:snapToGrid w:val="0"/>
              <w:rPr>
                <w:rFonts w:hint="eastAsia" w:ascii="宋体" w:hAnsi="宋体" w:cs="宋体"/>
                <w:szCs w:val="21"/>
              </w:rPr>
            </w:pPr>
            <w:r>
              <w:rPr>
                <w:rFonts w:hint="eastAsia" w:ascii="宋体" w:hAnsi="宋体" w:cs="宋体"/>
                <w:szCs w:val="21"/>
              </w:rPr>
              <w:t>未设置“五彩工具间”或配备“五彩工具车”，扣0.6分/处。保洁拖把、抹布等工具摆放无序、交叉使用，扣1分/次。</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3A06D27">
            <w:pPr>
              <w:snapToGrid w:val="0"/>
              <w:rPr>
                <w:rFonts w:hint="eastAsia" w:ascii="宋体" w:hAnsi="宋体" w:cs="宋体"/>
                <w:szCs w:val="21"/>
              </w:rPr>
            </w:pPr>
          </w:p>
        </w:tc>
      </w:tr>
      <w:tr w14:paraId="3A6D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EB8D9ED">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7C8D88F">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2A3DCA7">
            <w:pPr>
              <w:snapToGrid w:val="0"/>
              <w:rPr>
                <w:rFonts w:hint="eastAsia" w:ascii="宋体" w:hAnsi="宋体" w:cs="宋体"/>
                <w:szCs w:val="21"/>
              </w:rPr>
            </w:pPr>
            <w:r>
              <w:rPr>
                <w:rFonts w:hint="eastAsia" w:ascii="宋体" w:hAnsi="宋体" w:cs="宋体"/>
                <w:szCs w:val="21"/>
              </w:rPr>
              <w:t>6.20</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E5C753A">
            <w:pPr>
              <w:snapToGrid w:val="0"/>
              <w:rPr>
                <w:rFonts w:hint="eastAsia" w:ascii="宋体" w:hAnsi="宋体" w:cs="宋体"/>
                <w:szCs w:val="21"/>
              </w:rPr>
            </w:pPr>
            <w:r>
              <w:rPr>
                <w:rFonts w:hint="eastAsia" w:ascii="宋体" w:hAnsi="宋体" w:cs="宋体"/>
                <w:szCs w:val="21"/>
              </w:rPr>
              <w:t>墙面、地面渗漏、破损、不平整，扣0.6分/处。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9D3A9CA">
            <w:pPr>
              <w:snapToGrid w:val="0"/>
              <w:rPr>
                <w:rFonts w:hint="eastAsia" w:ascii="宋体" w:hAnsi="宋体" w:cs="宋体"/>
                <w:szCs w:val="21"/>
              </w:rPr>
            </w:pPr>
          </w:p>
        </w:tc>
      </w:tr>
      <w:tr w14:paraId="0E49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B43E8C">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90AFE8B">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63F857">
            <w:pPr>
              <w:snapToGrid w:val="0"/>
              <w:rPr>
                <w:rFonts w:hint="eastAsia" w:ascii="宋体" w:hAnsi="宋体" w:cs="宋体"/>
                <w:szCs w:val="21"/>
              </w:rPr>
            </w:pPr>
            <w:r>
              <w:rPr>
                <w:rFonts w:hint="eastAsia" w:ascii="宋体" w:hAnsi="宋体" w:cs="宋体"/>
                <w:szCs w:val="21"/>
              </w:rPr>
              <w:t>6.21</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7C0A498">
            <w:pPr>
              <w:snapToGrid w:val="0"/>
              <w:rPr>
                <w:rFonts w:hint="eastAsia" w:ascii="宋体" w:hAnsi="宋体" w:cs="宋体"/>
                <w:szCs w:val="21"/>
              </w:rPr>
            </w:pPr>
            <w:r>
              <w:rPr>
                <w:rFonts w:hint="eastAsia" w:ascii="宋体" w:hAnsi="宋体" w:cs="宋体"/>
                <w:szCs w:val="21"/>
              </w:rPr>
              <w:t>设施设备缺失、破损、生锈或不能正常使用，扣0.5分/处。已设置除臭、显示屏、感应等智能设施设备未开启，扣0.5分/处。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7473EFD">
            <w:pPr>
              <w:snapToGrid w:val="0"/>
              <w:rPr>
                <w:rFonts w:hint="eastAsia" w:ascii="宋体" w:hAnsi="宋体" w:cs="宋体"/>
                <w:szCs w:val="21"/>
              </w:rPr>
            </w:pPr>
          </w:p>
        </w:tc>
      </w:tr>
      <w:tr w14:paraId="5EF1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FE64A4">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999E9C3">
            <w:pPr>
              <w:snapToGrid w:val="0"/>
              <w:rPr>
                <w:rFonts w:hint="eastAsia" w:ascii="宋体" w:hAnsi="宋体" w:cs="宋体"/>
                <w:szCs w:val="21"/>
              </w:rPr>
            </w:pPr>
            <w:r>
              <w:rPr>
                <w:rFonts w:hint="eastAsia" w:ascii="宋体" w:hAnsi="宋体" w:cs="宋体"/>
                <w:szCs w:val="21"/>
              </w:rPr>
              <w:t>水电</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DD50D8D">
            <w:pPr>
              <w:snapToGrid w:val="0"/>
              <w:rPr>
                <w:rFonts w:hint="eastAsia" w:ascii="宋体" w:hAnsi="宋体" w:cs="宋体"/>
                <w:szCs w:val="21"/>
              </w:rPr>
            </w:pPr>
            <w:r>
              <w:rPr>
                <w:rFonts w:hint="eastAsia" w:ascii="宋体" w:hAnsi="宋体" w:cs="宋体"/>
                <w:szCs w:val="21"/>
              </w:rPr>
              <w:t>6.22</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8A832D">
            <w:pPr>
              <w:snapToGrid w:val="0"/>
              <w:rPr>
                <w:rFonts w:hint="eastAsia" w:ascii="宋体" w:hAnsi="宋体" w:cs="宋体"/>
                <w:szCs w:val="21"/>
              </w:rPr>
            </w:pPr>
            <w:r>
              <w:rPr>
                <w:rFonts w:hint="eastAsia" w:ascii="宋体" w:hAnsi="宋体" w:cs="宋体"/>
                <w:szCs w:val="21"/>
              </w:rPr>
              <w:t>洗手供水过小，造成无法正常洗手；昏暗、照明不亮、存在用电安全隐患，扣1分/处。提供热水洗手的公厕每年冬季春</w:t>
            </w:r>
          </w:p>
          <w:p w14:paraId="35827E79">
            <w:pPr>
              <w:snapToGrid w:val="0"/>
              <w:rPr>
                <w:rFonts w:hint="eastAsia" w:ascii="宋体" w:hAnsi="宋体" w:cs="宋体"/>
                <w:szCs w:val="21"/>
              </w:rPr>
            </w:pPr>
            <w:r>
              <w:rPr>
                <w:rFonts w:hint="eastAsia" w:ascii="宋体" w:hAnsi="宋体" w:cs="宋体"/>
                <w:szCs w:val="21"/>
              </w:rPr>
              <w:t>季（10-12月和次年1-3月）未正常开启、正常水温（250-350），扣0.5分/起。</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532954B">
            <w:pPr>
              <w:snapToGrid w:val="0"/>
              <w:rPr>
                <w:rFonts w:hint="eastAsia" w:ascii="宋体" w:hAnsi="宋体" w:cs="宋体"/>
                <w:szCs w:val="21"/>
              </w:rPr>
            </w:pPr>
          </w:p>
        </w:tc>
      </w:tr>
      <w:tr w14:paraId="01C7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2BB8CA">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A5A7F46">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943A72">
            <w:pPr>
              <w:snapToGrid w:val="0"/>
              <w:rPr>
                <w:rFonts w:hint="eastAsia" w:ascii="宋体" w:hAnsi="宋体" w:cs="宋体"/>
                <w:szCs w:val="21"/>
              </w:rPr>
            </w:pPr>
            <w:r>
              <w:rPr>
                <w:rFonts w:hint="eastAsia" w:ascii="宋体" w:hAnsi="宋体" w:cs="宋体"/>
                <w:szCs w:val="21"/>
              </w:rPr>
              <w:t>6.23</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AC6D005">
            <w:pPr>
              <w:snapToGrid w:val="0"/>
              <w:rPr>
                <w:rFonts w:hint="eastAsia" w:ascii="宋体" w:hAnsi="宋体" w:cs="宋体"/>
                <w:szCs w:val="21"/>
              </w:rPr>
            </w:pPr>
            <w:r>
              <w:rPr>
                <w:rFonts w:hint="eastAsia" w:ascii="宋体" w:hAnsi="宋体" w:cs="宋体"/>
                <w:szCs w:val="21"/>
              </w:rPr>
              <w:t>灯具、除臭设备、夜间灯光指示牌未按照规定启用，扣0.5分/处。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B577D71">
            <w:pPr>
              <w:snapToGrid w:val="0"/>
              <w:rPr>
                <w:rFonts w:hint="eastAsia" w:ascii="宋体" w:hAnsi="宋体" w:cs="宋体"/>
                <w:szCs w:val="21"/>
              </w:rPr>
            </w:pPr>
          </w:p>
        </w:tc>
      </w:tr>
      <w:tr w14:paraId="49BA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AB41968">
            <w:pPr>
              <w:snapToGrid w:val="0"/>
              <w:rPr>
                <w:rFonts w:hint="eastAsia" w:ascii="宋体" w:hAnsi="宋体" w:cs="宋体"/>
                <w:szCs w:val="21"/>
              </w:rPr>
            </w:pPr>
          </w:p>
        </w:tc>
        <w:tc>
          <w:tcPr>
            <w:tcW w:w="85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297E987">
            <w:pPr>
              <w:snapToGrid w:val="0"/>
              <w:rPr>
                <w:rFonts w:hint="eastAsia" w:ascii="宋体" w:hAnsi="宋体" w:cs="宋体"/>
                <w:szCs w:val="21"/>
              </w:rPr>
            </w:pPr>
            <w:r>
              <w:rPr>
                <w:rFonts w:hint="eastAsia" w:ascii="宋体" w:hAnsi="宋体" w:cs="宋体"/>
                <w:szCs w:val="21"/>
              </w:rPr>
              <w:t>无障碍设施</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67AE348">
            <w:pPr>
              <w:snapToGrid w:val="0"/>
              <w:rPr>
                <w:rFonts w:hint="eastAsia" w:ascii="宋体" w:hAnsi="宋体" w:cs="宋体"/>
                <w:szCs w:val="21"/>
              </w:rPr>
            </w:pPr>
            <w:r>
              <w:rPr>
                <w:rFonts w:hint="eastAsia" w:ascii="宋体" w:hAnsi="宋体" w:cs="宋体"/>
                <w:szCs w:val="21"/>
              </w:rPr>
              <w:t>6.24</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49718E2">
            <w:pPr>
              <w:snapToGrid w:val="0"/>
              <w:rPr>
                <w:rFonts w:hint="eastAsia" w:ascii="宋体" w:hAnsi="宋体" w:cs="宋体"/>
                <w:szCs w:val="21"/>
              </w:rPr>
            </w:pPr>
            <w:r>
              <w:rPr>
                <w:rFonts w:hint="eastAsia" w:ascii="宋体" w:hAnsi="宋体" w:cs="宋体"/>
                <w:szCs w:val="21"/>
              </w:rPr>
              <w:t>无障碍通道不能正常使用，扣1分/处。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526D605">
            <w:pPr>
              <w:snapToGrid w:val="0"/>
              <w:rPr>
                <w:rFonts w:hint="eastAsia" w:ascii="宋体" w:hAnsi="宋体" w:cs="宋体"/>
                <w:szCs w:val="21"/>
              </w:rPr>
            </w:pPr>
          </w:p>
        </w:tc>
      </w:tr>
      <w:tr w14:paraId="2D25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B41639D">
            <w:pPr>
              <w:snapToGrid w:val="0"/>
              <w:rPr>
                <w:rFonts w:hint="eastAsia" w:ascii="宋体" w:hAnsi="宋体" w:cs="宋体"/>
                <w:szCs w:val="21"/>
              </w:rPr>
            </w:pPr>
          </w:p>
        </w:tc>
        <w:tc>
          <w:tcPr>
            <w:tcW w:w="851"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31D0E17">
            <w:pPr>
              <w:snapToGrid w:val="0"/>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35AA4BF">
            <w:pPr>
              <w:snapToGrid w:val="0"/>
              <w:rPr>
                <w:rFonts w:hint="eastAsia" w:ascii="宋体" w:hAnsi="宋体" w:cs="宋体"/>
                <w:szCs w:val="21"/>
              </w:rPr>
            </w:pPr>
            <w:r>
              <w:rPr>
                <w:rFonts w:hint="eastAsia" w:ascii="宋体" w:hAnsi="宋体" w:cs="宋体"/>
                <w:szCs w:val="21"/>
              </w:rPr>
              <w:t>6.25</w:t>
            </w:r>
          </w:p>
        </w:tc>
        <w:tc>
          <w:tcPr>
            <w:tcW w:w="595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5728235">
            <w:pPr>
              <w:snapToGrid w:val="0"/>
              <w:rPr>
                <w:rFonts w:hint="eastAsia" w:ascii="宋体" w:hAnsi="宋体" w:cs="宋体"/>
                <w:szCs w:val="21"/>
              </w:rPr>
            </w:pPr>
            <w:r>
              <w:rPr>
                <w:rFonts w:hint="eastAsia" w:ascii="宋体" w:hAnsi="宋体" w:cs="宋体"/>
                <w:szCs w:val="21"/>
              </w:rPr>
              <w:t>扶手（含靠墙厕位扶手）缺失破损、松动不牢固；无障碍间卫生洁具及辅助设施缺失、破损，扣0.3分/处。</w:t>
            </w:r>
          </w:p>
        </w:tc>
        <w:tc>
          <w:tcPr>
            <w:tcW w:w="850"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F19C4E6">
            <w:pPr>
              <w:snapToGrid w:val="0"/>
              <w:rPr>
                <w:rFonts w:hint="eastAsia" w:ascii="宋体" w:hAnsi="宋体" w:cs="宋体"/>
                <w:szCs w:val="21"/>
              </w:rPr>
            </w:pPr>
          </w:p>
        </w:tc>
      </w:tr>
    </w:tbl>
    <w:p w14:paraId="21CF15FB">
      <w:pPr>
        <w:snapToGrid w:val="0"/>
        <w:spacing w:line="360" w:lineRule="auto"/>
        <w:rPr>
          <w:rFonts w:hint="eastAsia" w:ascii="宋体" w:hAnsi="宋体" w:cs="宋体"/>
          <w:sz w:val="24"/>
        </w:rPr>
      </w:pPr>
    </w:p>
    <w:p w14:paraId="453F34A2">
      <w:pPr>
        <w:snapToGrid w:val="0"/>
        <w:spacing w:line="360" w:lineRule="auto"/>
        <w:ind w:firstLine="480" w:firstLineChars="200"/>
        <w:rPr>
          <w:rFonts w:hint="eastAsia" w:ascii="宋体" w:hAnsi="宋体" w:cs="宋体"/>
          <w:sz w:val="24"/>
        </w:rPr>
      </w:pPr>
      <w:r>
        <w:rPr>
          <w:rFonts w:hint="eastAsia" w:ascii="宋体" w:hAnsi="宋体" w:cs="宋体"/>
          <w:sz w:val="24"/>
        </w:rPr>
        <w:t>二、月度规范管理得分（分值占比10%）</w:t>
      </w:r>
    </w:p>
    <w:tbl>
      <w:tblPr>
        <w:tblStyle w:val="6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32"/>
        <w:gridCol w:w="7627"/>
      </w:tblGrid>
      <w:tr w14:paraId="1E37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9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41A58DB">
            <w:pPr>
              <w:snapToGrid w:val="0"/>
              <w:jc w:val="center"/>
              <w:rPr>
                <w:rFonts w:hint="eastAsia" w:ascii="宋体" w:hAnsi="宋体" w:cs="宋体"/>
                <w:szCs w:val="21"/>
              </w:rPr>
            </w:pPr>
            <w:r>
              <w:rPr>
                <w:rFonts w:hint="eastAsia" w:ascii="宋体" w:hAnsi="宋体" w:cs="宋体"/>
                <w:szCs w:val="21"/>
              </w:rPr>
              <w:t>项目（内容）</w:t>
            </w: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4DCB56A">
            <w:pPr>
              <w:snapToGrid w:val="0"/>
              <w:jc w:val="center"/>
              <w:rPr>
                <w:rFonts w:hint="eastAsia" w:ascii="宋体" w:hAnsi="宋体" w:cs="宋体"/>
                <w:szCs w:val="21"/>
              </w:rPr>
            </w:pPr>
            <w:r>
              <w:rPr>
                <w:rFonts w:hint="eastAsia" w:ascii="宋体" w:hAnsi="宋体" w:cs="宋体"/>
                <w:szCs w:val="21"/>
              </w:rPr>
              <w:t>序号</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9B0A32E">
            <w:pPr>
              <w:snapToGrid w:val="0"/>
              <w:jc w:val="center"/>
              <w:rPr>
                <w:rFonts w:hint="eastAsia" w:ascii="宋体" w:hAnsi="宋体" w:cs="宋体"/>
                <w:szCs w:val="21"/>
              </w:rPr>
            </w:pPr>
            <w:r>
              <w:rPr>
                <w:rFonts w:hint="eastAsia" w:ascii="宋体" w:hAnsi="宋体" w:cs="宋体"/>
                <w:szCs w:val="21"/>
              </w:rPr>
              <w:t>评分标准</w:t>
            </w:r>
          </w:p>
        </w:tc>
      </w:tr>
      <w:tr w14:paraId="432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9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A29771A">
            <w:pPr>
              <w:snapToGrid w:val="0"/>
              <w:rPr>
                <w:rFonts w:hint="eastAsia" w:ascii="宋体" w:hAnsi="宋体" w:cs="宋体"/>
                <w:szCs w:val="21"/>
              </w:rPr>
            </w:pPr>
            <w:r>
              <w:rPr>
                <w:rFonts w:hint="eastAsia" w:ascii="宋体" w:hAnsi="宋体" w:cs="宋体"/>
                <w:szCs w:val="21"/>
              </w:rPr>
              <w:t>清扫</w:t>
            </w:r>
          </w:p>
          <w:p w14:paraId="20995B39">
            <w:pPr>
              <w:snapToGrid w:val="0"/>
              <w:rPr>
                <w:rFonts w:hint="eastAsia" w:ascii="宋体" w:hAnsi="宋体" w:cs="宋体"/>
                <w:szCs w:val="21"/>
              </w:rPr>
            </w:pPr>
            <w:r>
              <w:rPr>
                <w:rFonts w:hint="eastAsia" w:ascii="宋体" w:hAnsi="宋体" w:cs="宋体"/>
                <w:szCs w:val="21"/>
              </w:rPr>
              <w:t>作业</w:t>
            </w:r>
          </w:p>
          <w:p w14:paraId="4C229F84">
            <w:pPr>
              <w:snapToGrid w:val="0"/>
              <w:rPr>
                <w:rFonts w:hint="eastAsia" w:ascii="宋体" w:hAnsi="宋体" w:cs="宋体"/>
                <w:szCs w:val="21"/>
              </w:rPr>
            </w:pPr>
            <w:r>
              <w:rPr>
                <w:rFonts w:hint="eastAsia" w:ascii="宋体" w:hAnsi="宋体" w:cs="宋体"/>
                <w:szCs w:val="21"/>
              </w:rPr>
              <w:t>规范</w:t>
            </w: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5ADAB2E">
            <w:pPr>
              <w:snapToGrid w:val="0"/>
              <w:jc w:val="center"/>
              <w:rPr>
                <w:rFonts w:hint="eastAsia" w:ascii="宋体" w:hAnsi="宋体" w:cs="宋体"/>
                <w:szCs w:val="21"/>
              </w:rPr>
            </w:pPr>
            <w:r>
              <w:rPr>
                <w:rFonts w:hint="eastAsia" w:ascii="宋体" w:hAnsi="宋体" w:cs="宋体"/>
                <w:szCs w:val="21"/>
              </w:rPr>
              <w:t>1</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1DB247F">
            <w:pPr>
              <w:snapToGrid w:val="0"/>
              <w:rPr>
                <w:rFonts w:hint="eastAsia" w:ascii="宋体" w:hAnsi="宋体" w:cs="宋体"/>
                <w:szCs w:val="21"/>
              </w:rPr>
            </w:pPr>
            <w:r>
              <w:rPr>
                <w:rFonts w:hint="eastAsia" w:ascii="宋体" w:hAnsi="宋体" w:cs="宋体"/>
                <w:szCs w:val="21"/>
              </w:rPr>
              <w:t>道路保洁时间未达到规定时间要求的（每条），扣5分/件。</w:t>
            </w:r>
          </w:p>
        </w:tc>
      </w:tr>
      <w:tr w14:paraId="0A81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221DF2D">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0B7E0E">
            <w:pPr>
              <w:snapToGrid w:val="0"/>
              <w:jc w:val="center"/>
              <w:rPr>
                <w:rFonts w:hint="eastAsia" w:ascii="宋体" w:hAnsi="宋体" w:cs="宋体"/>
                <w:szCs w:val="21"/>
              </w:rPr>
            </w:pPr>
            <w:r>
              <w:rPr>
                <w:rFonts w:hint="eastAsia" w:ascii="宋体" w:hAnsi="宋体" w:cs="宋体"/>
                <w:szCs w:val="21"/>
              </w:rPr>
              <w:t>2</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83C2229">
            <w:pPr>
              <w:snapToGrid w:val="0"/>
              <w:rPr>
                <w:rFonts w:hint="eastAsia" w:ascii="宋体" w:hAnsi="宋体" w:cs="宋体"/>
                <w:szCs w:val="21"/>
              </w:rPr>
            </w:pPr>
            <w:r>
              <w:rPr>
                <w:rFonts w:hint="eastAsia" w:ascii="宋体" w:hAnsi="宋体" w:cs="宋体"/>
                <w:szCs w:val="21"/>
              </w:rPr>
              <w:t>首次普扫未落实扫路车清扫的，扣2分/件。</w:t>
            </w:r>
          </w:p>
        </w:tc>
      </w:tr>
      <w:tr w14:paraId="2E9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469B535">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AE7E325">
            <w:pPr>
              <w:snapToGrid w:val="0"/>
              <w:jc w:val="center"/>
              <w:rPr>
                <w:rFonts w:hint="eastAsia" w:ascii="宋体" w:hAnsi="宋体" w:cs="宋体"/>
                <w:szCs w:val="21"/>
              </w:rPr>
            </w:pPr>
            <w:r>
              <w:rPr>
                <w:rFonts w:hint="eastAsia" w:ascii="宋体" w:hAnsi="宋体" w:cs="宋体"/>
                <w:szCs w:val="21"/>
              </w:rPr>
              <w:t>3</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6ECC788">
            <w:pPr>
              <w:snapToGrid w:val="0"/>
              <w:rPr>
                <w:rFonts w:hint="eastAsia" w:ascii="宋体" w:hAnsi="宋体" w:cs="宋体"/>
                <w:szCs w:val="21"/>
              </w:rPr>
            </w:pPr>
            <w:r>
              <w:rPr>
                <w:rFonts w:hint="eastAsia" w:ascii="宋体" w:hAnsi="宋体" w:cs="宋体"/>
                <w:szCs w:val="21"/>
              </w:rPr>
              <w:t>未按标准要求安排洒水、清洗作业的（高峰期、大雨期等），扣2分/件。</w:t>
            </w:r>
          </w:p>
        </w:tc>
      </w:tr>
      <w:tr w14:paraId="2DF3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AE5CDF7">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76092AD">
            <w:pPr>
              <w:snapToGrid w:val="0"/>
              <w:jc w:val="center"/>
              <w:rPr>
                <w:rFonts w:hint="eastAsia" w:ascii="宋体" w:hAnsi="宋体" w:cs="宋体"/>
                <w:szCs w:val="21"/>
              </w:rPr>
            </w:pPr>
            <w:r>
              <w:rPr>
                <w:rFonts w:hint="eastAsia" w:ascii="宋体" w:hAnsi="宋体" w:cs="宋体"/>
                <w:szCs w:val="21"/>
              </w:rPr>
              <w:t>4</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FB1B13D">
            <w:pPr>
              <w:snapToGrid w:val="0"/>
              <w:rPr>
                <w:rFonts w:hint="eastAsia" w:ascii="宋体" w:hAnsi="宋体" w:cs="宋体"/>
                <w:szCs w:val="21"/>
              </w:rPr>
            </w:pPr>
            <w:r>
              <w:rPr>
                <w:rFonts w:hint="eastAsia" w:ascii="宋体" w:hAnsi="宋体" w:cs="宋体"/>
                <w:szCs w:val="21"/>
              </w:rPr>
              <w:t>洒水车未安装提示音乐音量调节装置或警示灯缺失、破损的，扣2分/件。</w:t>
            </w:r>
          </w:p>
        </w:tc>
      </w:tr>
      <w:tr w14:paraId="43C5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641DA05">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E469460">
            <w:pPr>
              <w:snapToGrid w:val="0"/>
              <w:jc w:val="center"/>
              <w:rPr>
                <w:rFonts w:hint="eastAsia" w:ascii="宋体" w:hAnsi="宋体" w:cs="宋体"/>
                <w:szCs w:val="21"/>
              </w:rPr>
            </w:pPr>
            <w:r>
              <w:rPr>
                <w:rFonts w:hint="eastAsia" w:ascii="宋体" w:hAnsi="宋体" w:cs="宋体"/>
                <w:szCs w:val="21"/>
              </w:rPr>
              <w:t>5</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E0DDC7">
            <w:pPr>
              <w:snapToGrid w:val="0"/>
              <w:rPr>
                <w:rFonts w:hint="eastAsia" w:ascii="宋体" w:hAnsi="宋体" w:cs="宋体"/>
                <w:szCs w:val="21"/>
              </w:rPr>
            </w:pPr>
            <w:r>
              <w:rPr>
                <w:rFonts w:hint="eastAsia" w:ascii="宋体" w:hAnsi="宋体" w:cs="宋体"/>
                <w:szCs w:val="21"/>
              </w:rPr>
              <w:t>在22:00-7:00期间洒水作业时仍播放提示音乐或未启用警示灯光的，扣2分/件。</w:t>
            </w:r>
          </w:p>
        </w:tc>
      </w:tr>
      <w:tr w14:paraId="36E0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BE9E5FE">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3E69FDB">
            <w:pPr>
              <w:snapToGrid w:val="0"/>
              <w:jc w:val="center"/>
              <w:rPr>
                <w:rFonts w:hint="eastAsia" w:ascii="宋体" w:hAnsi="宋体" w:cs="宋体"/>
                <w:szCs w:val="21"/>
              </w:rPr>
            </w:pPr>
            <w:r>
              <w:rPr>
                <w:rFonts w:hint="eastAsia" w:ascii="宋体" w:hAnsi="宋体" w:cs="宋体"/>
                <w:szCs w:val="21"/>
              </w:rPr>
              <w:t>6</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B2EE653">
            <w:pPr>
              <w:snapToGrid w:val="0"/>
              <w:rPr>
                <w:rFonts w:hint="eastAsia" w:ascii="宋体" w:hAnsi="宋体" w:cs="宋体"/>
                <w:szCs w:val="21"/>
              </w:rPr>
            </w:pPr>
            <w:r>
              <w:rPr>
                <w:rFonts w:hint="eastAsia" w:ascii="宋体" w:hAnsi="宋体" w:cs="宋体"/>
                <w:szCs w:val="21"/>
              </w:rPr>
              <w:t>作业车辆超过规定车速的，扣3分/件。</w:t>
            </w:r>
          </w:p>
        </w:tc>
      </w:tr>
      <w:tr w14:paraId="6AF6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9850DF2">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6218A26">
            <w:pPr>
              <w:snapToGrid w:val="0"/>
              <w:jc w:val="center"/>
              <w:rPr>
                <w:rFonts w:hint="eastAsia" w:ascii="宋体" w:hAnsi="宋体" w:cs="宋体"/>
                <w:szCs w:val="21"/>
              </w:rPr>
            </w:pPr>
            <w:r>
              <w:rPr>
                <w:rFonts w:hint="eastAsia" w:ascii="宋体" w:hAnsi="宋体" w:cs="宋体"/>
                <w:szCs w:val="21"/>
              </w:rPr>
              <w:t>7</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5C195E2">
            <w:pPr>
              <w:snapToGrid w:val="0"/>
              <w:rPr>
                <w:rFonts w:hint="eastAsia" w:ascii="宋体" w:hAnsi="宋体" w:cs="宋体"/>
                <w:szCs w:val="21"/>
              </w:rPr>
            </w:pPr>
            <w:r>
              <w:rPr>
                <w:rFonts w:hint="eastAsia" w:ascii="宋体" w:hAnsi="宋体" w:cs="宋体"/>
                <w:szCs w:val="21"/>
              </w:rPr>
              <w:t>洒水时未避让行人发生有责投诉的，扣2分/件。</w:t>
            </w:r>
          </w:p>
        </w:tc>
      </w:tr>
      <w:tr w14:paraId="0F4D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B3D6D63">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F8B83EA">
            <w:pPr>
              <w:snapToGrid w:val="0"/>
              <w:jc w:val="center"/>
              <w:rPr>
                <w:rFonts w:hint="eastAsia" w:ascii="宋体" w:hAnsi="宋体" w:cs="宋体"/>
                <w:szCs w:val="21"/>
              </w:rPr>
            </w:pPr>
            <w:r>
              <w:rPr>
                <w:rFonts w:hint="eastAsia" w:ascii="宋体" w:hAnsi="宋体" w:cs="宋体"/>
                <w:szCs w:val="21"/>
              </w:rPr>
              <w:t>8</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0126B72">
            <w:pPr>
              <w:snapToGrid w:val="0"/>
              <w:rPr>
                <w:rFonts w:hint="eastAsia" w:ascii="宋体" w:hAnsi="宋体" w:cs="宋体"/>
                <w:szCs w:val="21"/>
              </w:rPr>
            </w:pPr>
            <w:r>
              <w:rPr>
                <w:rFonts w:hint="eastAsia" w:ascii="宋体" w:hAnsi="宋体" w:cs="宋体"/>
                <w:szCs w:val="21"/>
              </w:rPr>
              <w:t>冬季2度及以下涉水作业使路面结冰发生有责投诉的，扣5分/件。</w:t>
            </w:r>
          </w:p>
        </w:tc>
      </w:tr>
      <w:tr w14:paraId="2D1A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3D4338C">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323D718">
            <w:pPr>
              <w:snapToGrid w:val="0"/>
              <w:jc w:val="center"/>
              <w:rPr>
                <w:rFonts w:hint="eastAsia" w:ascii="宋体" w:hAnsi="宋体" w:cs="宋体"/>
                <w:szCs w:val="21"/>
              </w:rPr>
            </w:pPr>
            <w:r>
              <w:rPr>
                <w:rFonts w:hint="eastAsia" w:ascii="宋体" w:hAnsi="宋体" w:cs="宋体"/>
                <w:szCs w:val="21"/>
              </w:rPr>
              <w:t>9</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5BA2CA4">
            <w:pPr>
              <w:snapToGrid w:val="0"/>
              <w:rPr>
                <w:rFonts w:hint="eastAsia" w:ascii="宋体" w:hAnsi="宋体" w:cs="宋体"/>
                <w:szCs w:val="21"/>
              </w:rPr>
            </w:pPr>
            <w:r>
              <w:rPr>
                <w:rFonts w:hint="eastAsia" w:ascii="宋体" w:hAnsi="宋体" w:cs="宋体"/>
                <w:szCs w:val="21"/>
              </w:rPr>
              <w:t>冬季2度及以下涉水作业，导致有责交通事故的，扣10分/件。</w:t>
            </w:r>
          </w:p>
        </w:tc>
      </w:tr>
      <w:tr w14:paraId="0907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2C02D16">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3697F28">
            <w:pPr>
              <w:snapToGrid w:val="0"/>
              <w:jc w:val="center"/>
              <w:rPr>
                <w:rFonts w:hint="eastAsia" w:ascii="宋体" w:hAnsi="宋体" w:cs="宋体"/>
                <w:szCs w:val="21"/>
              </w:rPr>
            </w:pPr>
            <w:r>
              <w:rPr>
                <w:rFonts w:hint="eastAsia" w:ascii="宋体" w:hAnsi="宋体" w:cs="宋体"/>
                <w:szCs w:val="21"/>
              </w:rPr>
              <w:t>10</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6B0E95A">
            <w:pPr>
              <w:snapToGrid w:val="0"/>
              <w:rPr>
                <w:rFonts w:hint="eastAsia" w:ascii="宋体" w:hAnsi="宋体" w:cs="宋体"/>
                <w:szCs w:val="21"/>
              </w:rPr>
            </w:pPr>
            <w:r>
              <w:rPr>
                <w:rFonts w:hint="eastAsia" w:ascii="宋体" w:hAnsi="宋体" w:cs="宋体"/>
                <w:szCs w:val="21"/>
              </w:rPr>
              <w:t>环卫作业车辆发生违规取水、取电现象，扣10分/件。</w:t>
            </w:r>
          </w:p>
        </w:tc>
      </w:tr>
      <w:tr w14:paraId="681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C706D70">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3B4382">
            <w:pPr>
              <w:snapToGrid w:val="0"/>
              <w:jc w:val="center"/>
              <w:rPr>
                <w:rFonts w:hint="eastAsia" w:ascii="宋体" w:hAnsi="宋体" w:cs="宋体"/>
                <w:szCs w:val="21"/>
              </w:rPr>
            </w:pPr>
            <w:r>
              <w:rPr>
                <w:rFonts w:hint="eastAsia" w:ascii="宋体" w:hAnsi="宋体" w:cs="宋体"/>
                <w:szCs w:val="21"/>
              </w:rPr>
              <w:t>11</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85EDC70">
            <w:pPr>
              <w:snapToGrid w:val="0"/>
              <w:rPr>
                <w:rFonts w:hint="eastAsia" w:ascii="宋体" w:hAnsi="宋体" w:cs="宋体"/>
                <w:szCs w:val="21"/>
              </w:rPr>
            </w:pPr>
            <w:r>
              <w:rPr>
                <w:rFonts w:hint="eastAsia" w:ascii="宋体" w:hAnsi="宋体" w:cs="宋体"/>
                <w:szCs w:val="21"/>
              </w:rPr>
              <w:t>道路洒水、机扫、清洗频次未达到规定要求的，扣2分/件。</w:t>
            </w:r>
          </w:p>
        </w:tc>
      </w:tr>
      <w:tr w14:paraId="45FB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4F8D71">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1756F86">
            <w:pPr>
              <w:snapToGrid w:val="0"/>
              <w:jc w:val="center"/>
              <w:rPr>
                <w:rFonts w:hint="eastAsia" w:ascii="宋体" w:hAnsi="宋体" w:cs="宋体"/>
                <w:szCs w:val="21"/>
              </w:rPr>
            </w:pPr>
            <w:r>
              <w:rPr>
                <w:rFonts w:hint="eastAsia" w:ascii="宋体" w:hAnsi="宋体" w:cs="宋体"/>
                <w:szCs w:val="21"/>
              </w:rPr>
              <w:t>12</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B6642DC">
            <w:pPr>
              <w:snapToGrid w:val="0"/>
              <w:rPr>
                <w:rFonts w:hint="eastAsia" w:ascii="宋体" w:hAnsi="宋体" w:cs="宋体"/>
                <w:szCs w:val="21"/>
              </w:rPr>
            </w:pPr>
            <w:r>
              <w:rPr>
                <w:rFonts w:hint="eastAsia" w:ascii="宋体" w:hAnsi="宋体" w:cs="宋体"/>
                <w:szCs w:val="21"/>
              </w:rPr>
              <w:t>道路洒水、机扫空驶的，扣2分/件。</w:t>
            </w:r>
          </w:p>
        </w:tc>
      </w:tr>
      <w:tr w14:paraId="1AE4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954A61">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D8F053D">
            <w:pPr>
              <w:snapToGrid w:val="0"/>
              <w:jc w:val="center"/>
              <w:rPr>
                <w:rFonts w:hint="eastAsia" w:ascii="宋体" w:hAnsi="宋体" w:cs="宋体"/>
                <w:szCs w:val="21"/>
              </w:rPr>
            </w:pPr>
            <w:r>
              <w:rPr>
                <w:rFonts w:hint="eastAsia" w:ascii="宋体" w:hAnsi="宋体" w:cs="宋体"/>
                <w:szCs w:val="21"/>
              </w:rPr>
              <w:t>13</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B78B307">
            <w:pPr>
              <w:snapToGrid w:val="0"/>
              <w:rPr>
                <w:rFonts w:hint="eastAsia" w:ascii="宋体" w:hAnsi="宋体" w:cs="宋体"/>
                <w:szCs w:val="21"/>
              </w:rPr>
            </w:pPr>
            <w:r>
              <w:rPr>
                <w:rFonts w:hint="eastAsia" w:ascii="宋体" w:hAnsi="宋体" w:cs="宋体"/>
                <w:szCs w:val="21"/>
              </w:rPr>
              <w:t>驾驶环卫作业车辆时，向窗外扔杂物或吐痰，遇到人行横道线没有减速慢行礼让人（受检或被有责投诉核实的），扣5分/件。</w:t>
            </w:r>
          </w:p>
        </w:tc>
      </w:tr>
      <w:tr w14:paraId="59CA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22EC64">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EF7F307">
            <w:pPr>
              <w:snapToGrid w:val="0"/>
              <w:jc w:val="center"/>
              <w:rPr>
                <w:rFonts w:hint="eastAsia" w:ascii="宋体" w:hAnsi="宋体" w:cs="宋体"/>
                <w:szCs w:val="21"/>
              </w:rPr>
            </w:pPr>
            <w:r>
              <w:rPr>
                <w:rFonts w:hint="eastAsia" w:ascii="宋体" w:hAnsi="宋体" w:cs="宋体"/>
                <w:szCs w:val="21"/>
              </w:rPr>
              <w:t>14</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69000B9">
            <w:pPr>
              <w:snapToGrid w:val="0"/>
              <w:rPr>
                <w:rFonts w:hint="eastAsia" w:ascii="宋体" w:hAnsi="宋体" w:cs="宋体"/>
                <w:szCs w:val="21"/>
              </w:rPr>
            </w:pPr>
            <w:r>
              <w:rPr>
                <w:rFonts w:hint="eastAsia" w:ascii="宋体" w:hAnsi="宋体" w:cs="宋体"/>
                <w:szCs w:val="21"/>
              </w:rPr>
              <w:t>环卫作业车辆未统一标识(每辆），扣2分/件。</w:t>
            </w:r>
          </w:p>
        </w:tc>
      </w:tr>
      <w:tr w14:paraId="7275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62E48D6">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1C36FEB">
            <w:pPr>
              <w:snapToGrid w:val="0"/>
              <w:jc w:val="center"/>
              <w:rPr>
                <w:rFonts w:hint="eastAsia" w:ascii="宋体" w:hAnsi="宋体" w:cs="宋体"/>
                <w:szCs w:val="21"/>
              </w:rPr>
            </w:pPr>
            <w:r>
              <w:rPr>
                <w:rFonts w:hint="eastAsia" w:ascii="宋体" w:hAnsi="宋体" w:cs="宋体"/>
                <w:szCs w:val="21"/>
              </w:rPr>
              <w:t>15</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7CFEC3">
            <w:pPr>
              <w:snapToGrid w:val="0"/>
              <w:rPr>
                <w:rFonts w:hint="eastAsia" w:ascii="宋体" w:hAnsi="宋体" w:cs="宋体"/>
                <w:szCs w:val="21"/>
              </w:rPr>
            </w:pPr>
            <w:r>
              <w:rPr>
                <w:rFonts w:hint="eastAsia" w:ascii="宋体" w:hAnsi="宋体" w:cs="宋体"/>
                <w:szCs w:val="21"/>
              </w:rPr>
              <w:t>清扫保洁作业不规范导致路面扬尘，扣3分/件。</w:t>
            </w:r>
          </w:p>
        </w:tc>
      </w:tr>
      <w:tr w14:paraId="78B8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491A979">
            <w:pPr>
              <w:snapToGrid w:val="0"/>
              <w:rPr>
                <w:rFonts w:hint="eastAsia" w:ascii="宋体" w:hAnsi="宋体" w:cs="宋体"/>
                <w:szCs w:val="21"/>
              </w:rPr>
            </w:pPr>
            <w:r>
              <w:rPr>
                <w:rFonts w:hint="eastAsia" w:ascii="宋体" w:hAnsi="宋体" w:cs="宋体"/>
                <w:szCs w:val="21"/>
              </w:rPr>
              <w:t>清扫</w:t>
            </w:r>
          </w:p>
          <w:p w14:paraId="17E57328">
            <w:pPr>
              <w:snapToGrid w:val="0"/>
              <w:rPr>
                <w:rFonts w:hint="eastAsia" w:ascii="宋体" w:hAnsi="宋体" w:cs="宋体"/>
                <w:szCs w:val="21"/>
              </w:rPr>
            </w:pPr>
            <w:r>
              <w:rPr>
                <w:rFonts w:hint="eastAsia" w:ascii="宋体" w:hAnsi="宋体" w:cs="宋体"/>
                <w:szCs w:val="21"/>
              </w:rPr>
              <w:t>作业</w:t>
            </w:r>
          </w:p>
          <w:p w14:paraId="2CE554C5">
            <w:pPr>
              <w:snapToGrid w:val="0"/>
              <w:rPr>
                <w:rFonts w:hint="eastAsia" w:ascii="宋体" w:hAnsi="宋体" w:cs="宋体"/>
                <w:szCs w:val="21"/>
              </w:rPr>
            </w:pPr>
            <w:r>
              <w:rPr>
                <w:rFonts w:hint="eastAsia" w:ascii="宋体" w:hAnsi="宋体" w:cs="宋体"/>
                <w:szCs w:val="21"/>
              </w:rPr>
              <w:t>规范</w:t>
            </w: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B6A46C7">
            <w:pPr>
              <w:snapToGrid w:val="0"/>
              <w:jc w:val="center"/>
              <w:rPr>
                <w:rFonts w:hint="eastAsia" w:ascii="宋体" w:hAnsi="宋体" w:cs="宋体"/>
                <w:szCs w:val="21"/>
              </w:rPr>
            </w:pPr>
            <w:r>
              <w:rPr>
                <w:rFonts w:hint="eastAsia" w:ascii="宋体" w:hAnsi="宋体" w:cs="宋体"/>
                <w:szCs w:val="21"/>
              </w:rPr>
              <w:t>16</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E2F425E">
            <w:pPr>
              <w:snapToGrid w:val="0"/>
              <w:rPr>
                <w:rFonts w:hint="eastAsia" w:ascii="宋体" w:hAnsi="宋体" w:cs="宋体"/>
                <w:szCs w:val="21"/>
              </w:rPr>
            </w:pPr>
            <w:r>
              <w:rPr>
                <w:rFonts w:hint="eastAsia" w:ascii="宋体" w:hAnsi="宋体" w:cs="宋体"/>
                <w:szCs w:val="21"/>
              </w:rPr>
              <w:t>环卫工人未使用统一的保洁工具的，扣1分/件。</w:t>
            </w:r>
          </w:p>
        </w:tc>
      </w:tr>
      <w:tr w14:paraId="06F8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B8449E2">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76C4DD3">
            <w:pPr>
              <w:snapToGrid w:val="0"/>
              <w:jc w:val="center"/>
              <w:rPr>
                <w:rFonts w:hint="eastAsia" w:ascii="宋体" w:hAnsi="宋体" w:cs="宋体"/>
                <w:szCs w:val="21"/>
              </w:rPr>
            </w:pPr>
            <w:r>
              <w:rPr>
                <w:rFonts w:hint="eastAsia" w:ascii="宋体" w:hAnsi="宋体" w:cs="宋体"/>
                <w:szCs w:val="21"/>
              </w:rPr>
              <w:t>17</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22831725">
            <w:pPr>
              <w:snapToGrid w:val="0"/>
              <w:rPr>
                <w:rFonts w:hint="eastAsia" w:ascii="宋体" w:hAnsi="宋体" w:cs="宋体"/>
                <w:szCs w:val="21"/>
              </w:rPr>
            </w:pPr>
            <w:r>
              <w:rPr>
                <w:rFonts w:hint="eastAsia" w:ascii="宋体" w:hAnsi="宋体" w:cs="宋体"/>
                <w:szCs w:val="21"/>
              </w:rPr>
              <w:t>将作业工具堆在绿化带等露天场所，扣1分/件。</w:t>
            </w:r>
          </w:p>
        </w:tc>
      </w:tr>
      <w:tr w14:paraId="709D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A59A6B2">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7C0EB39">
            <w:pPr>
              <w:snapToGrid w:val="0"/>
              <w:jc w:val="center"/>
              <w:rPr>
                <w:rFonts w:hint="eastAsia" w:ascii="宋体" w:hAnsi="宋体" w:cs="宋体"/>
                <w:szCs w:val="21"/>
              </w:rPr>
            </w:pPr>
            <w:r>
              <w:rPr>
                <w:rFonts w:hint="eastAsia" w:ascii="宋体" w:hAnsi="宋体" w:cs="宋体"/>
                <w:szCs w:val="21"/>
              </w:rPr>
              <w:t>18</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C28830">
            <w:pPr>
              <w:snapToGrid w:val="0"/>
              <w:rPr>
                <w:rFonts w:hint="eastAsia" w:ascii="宋体" w:hAnsi="宋体" w:cs="宋体"/>
                <w:szCs w:val="21"/>
              </w:rPr>
            </w:pPr>
            <w:r>
              <w:rPr>
                <w:rFonts w:hint="eastAsia" w:ascii="宋体" w:hAnsi="宋体" w:cs="宋体"/>
                <w:szCs w:val="21"/>
              </w:rPr>
              <w:t>环卫工人着装不规范，衣冠不整（如钮扣不扣、工作帽歪戴、穿拖鞋上岗等）、服装不洁、未穿着统一的工作服，非工作原因穿着工人服，扣2分/件。疫情期间，未按要求落实防疫防护的，扣1分/人。</w:t>
            </w:r>
          </w:p>
        </w:tc>
      </w:tr>
      <w:tr w14:paraId="5DD8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7EF669E">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F7D6BE4">
            <w:pPr>
              <w:snapToGrid w:val="0"/>
              <w:jc w:val="center"/>
              <w:rPr>
                <w:rFonts w:hint="eastAsia" w:ascii="宋体" w:hAnsi="宋体" w:cs="宋体"/>
                <w:szCs w:val="21"/>
              </w:rPr>
            </w:pPr>
            <w:r>
              <w:rPr>
                <w:rFonts w:hint="eastAsia" w:ascii="宋体" w:hAnsi="宋体" w:cs="宋体"/>
                <w:szCs w:val="21"/>
              </w:rPr>
              <w:t>19</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5EA14CD">
            <w:pPr>
              <w:snapToGrid w:val="0"/>
              <w:rPr>
                <w:rFonts w:hint="eastAsia" w:ascii="宋体" w:hAnsi="宋体" w:cs="宋体"/>
                <w:szCs w:val="21"/>
              </w:rPr>
            </w:pPr>
            <w:r>
              <w:rPr>
                <w:rFonts w:hint="eastAsia" w:ascii="宋体" w:hAnsi="宋体" w:cs="宋体"/>
                <w:szCs w:val="21"/>
              </w:rPr>
              <w:t>未佩戴工号牌、工号牌佩戴不规范，扣2分/件。</w:t>
            </w:r>
          </w:p>
        </w:tc>
      </w:tr>
      <w:tr w14:paraId="371E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B2C571">
            <w:pPr>
              <w:snapToGrid w:val="0"/>
              <w:rPr>
                <w:rFonts w:hint="eastAsia" w:ascii="宋体" w:hAnsi="宋体" w:cs="宋体"/>
                <w:szCs w:val="21"/>
              </w:rPr>
            </w:pPr>
            <w:r>
              <w:rPr>
                <w:rFonts w:hint="eastAsia" w:ascii="宋体" w:hAnsi="宋体" w:cs="宋体"/>
                <w:szCs w:val="21"/>
              </w:rPr>
              <w:t>清扫作业规范</w:t>
            </w: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07EE979">
            <w:pPr>
              <w:snapToGrid w:val="0"/>
              <w:jc w:val="center"/>
              <w:rPr>
                <w:rFonts w:hint="eastAsia" w:ascii="宋体" w:hAnsi="宋体" w:cs="宋体"/>
                <w:szCs w:val="21"/>
              </w:rPr>
            </w:pPr>
            <w:r>
              <w:rPr>
                <w:rFonts w:hint="eastAsia" w:ascii="宋体" w:hAnsi="宋体" w:cs="宋体"/>
                <w:szCs w:val="21"/>
              </w:rPr>
              <w:t>20</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45D2A69">
            <w:pPr>
              <w:snapToGrid w:val="0"/>
              <w:rPr>
                <w:rFonts w:hint="eastAsia" w:ascii="宋体" w:hAnsi="宋体" w:cs="宋体"/>
                <w:szCs w:val="21"/>
              </w:rPr>
            </w:pPr>
            <w:r>
              <w:rPr>
                <w:rFonts w:hint="eastAsia" w:ascii="宋体" w:hAnsi="宋体" w:cs="宋体"/>
                <w:szCs w:val="21"/>
              </w:rPr>
              <w:t>环卫工人在工作期间从事与保洁无关的杂活、睡觉、边作业边吸烟、吃东西，成群闲聊，聚众打牌等，扣2分/件。</w:t>
            </w:r>
          </w:p>
        </w:tc>
      </w:tr>
      <w:tr w14:paraId="2D8E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390152D">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841CA1">
            <w:pPr>
              <w:snapToGrid w:val="0"/>
              <w:jc w:val="center"/>
              <w:rPr>
                <w:rFonts w:hint="eastAsia" w:ascii="宋体" w:hAnsi="宋体" w:cs="宋体"/>
                <w:szCs w:val="21"/>
              </w:rPr>
            </w:pPr>
            <w:r>
              <w:rPr>
                <w:rFonts w:hint="eastAsia" w:ascii="宋体" w:hAnsi="宋体" w:cs="宋体"/>
                <w:szCs w:val="21"/>
              </w:rPr>
              <w:t>21</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EC60E9E">
            <w:pPr>
              <w:snapToGrid w:val="0"/>
              <w:rPr>
                <w:rFonts w:hint="eastAsia" w:ascii="宋体" w:hAnsi="宋体" w:cs="宋体"/>
                <w:szCs w:val="21"/>
              </w:rPr>
            </w:pPr>
            <w:r>
              <w:rPr>
                <w:rFonts w:hint="eastAsia" w:ascii="宋体" w:hAnsi="宋体" w:cs="宋体"/>
                <w:szCs w:val="21"/>
              </w:rPr>
              <w:t>保洁员不遵守交通规则，在非机动车道骑自行车逆向行驶，扣5分/件。</w:t>
            </w:r>
          </w:p>
        </w:tc>
      </w:tr>
      <w:tr w14:paraId="7F1D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2E91414">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41D94DB">
            <w:pPr>
              <w:snapToGrid w:val="0"/>
              <w:jc w:val="center"/>
              <w:rPr>
                <w:rFonts w:hint="eastAsia" w:ascii="宋体" w:hAnsi="宋体" w:cs="宋体"/>
                <w:szCs w:val="21"/>
              </w:rPr>
            </w:pPr>
            <w:r>
              <w:rPr>
                <w:rFonts w:hint="eastAsia" w:ascii="宋体" w:hAnsi="宋体" w:cs="宋体"/>
                <w:szCs w:val="21"/>
              </w:rPr>
              <w:t>22</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06DEE6A">
            <w:pPr>
              <w:snapToGrid w:val="0"/>
              <w:rPr>
                <w:rFonts w:hint="eastAsia" w:ascii="宋体" w:hAnsi="宋体" w:cs="宋体"/>
                <w:szCs w:val="21"/>
              </w:rPr>
            </w:pPr>
            <w:r>
              <w:rPr>
                <w:rFonts w:hint="eastAsia" w:ascii="宋体" w:hAnsi="宋体" w:cs="宋体"/>
                <w:szCs w:val="21"/>
              </w:rPr>
              <w:t>乱穿、乱闯交通信号灯，攀爬隔离护栏的，驾驶环卫电动车辆时骑车带人或上机动车道行驶（临时借道除外），扣5分/件。</w:t>
            </w:r>
          </w:p>
        </w:tc>
      </w:tr>
      <w:tr w14:paraId="3CB3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F299191">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5D3AF0D">
            <w:pPr>
              <w:snapToGrid w:val="0"/>
              <w:jc w:val="center"/>
              <w:rPr>
                <w:rFonts w:hint="eastAsia" w:ascii="宋体" w:hAnsi="宋体" w:cs="宋体"/>
                <w:szCs w:val="21"/>
              </w:rPr>
            </w:pPr>
            <w:r>
              <w:rPr>
                <w:rFonts w:hint="eastAsia" w:ascii="宋体" w:hAnsi="宋体" w:cs="宋体"/>
                <w:szCs w:val="21"/>
              </w:rPr>
              <w:t>23</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E5DB572">
            <w:pPr>
              <w:snapToGrid w:val="0"/>
              <w:rPr>
                <w:rFonts w:hint="eastAsia" w:ascii="宋体" w:hAnsi="宋体" w:cs="宋体"/>
                <w:szCs w:val="21"/>
              </w:rPr>
            </w:pPr>
            <w:r>
              <w:rPr>
                <w:rFonts w:hint="eastAsia" w:ascii="宋体" w:hAnsi="宋体" w:cs="宋体"/>
                <w:szCs w:val="21"/>
              </w:rPr>
              <w:t>普扫时未围护的，环卫工人单人上快车道无维护，维护不到位的，扣5分/件。</w:t>
            </w:r>
          </w:p>
        </w:tc>
      </w:tr>
      <w:tr w14:paraId="3F05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9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B5E80E4">
            <w:pPr>
              <w:snapToGrid w:val="0"/>
              <w:rPr>
                <w:rFonts w:hint="eastAsia" w:ascii="宋体" w:hAnsi="宋体" w:cs="宋体"/>
                <w:szCs w:val="21"/>
              </w:rPr>
            </w:pPr>
            <w:r>
              <w:rPr>
                <w:rFonts w:hint="eastAsia" w:ascii="宋体" w:hAnsi="宋体" w:cs="宋体"/>
                <w:szCs w:val="21"/>
              </w:rPr>
              <w:t>配合检查</w:t>
            </w: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CE9068B">
            <w:pPr>
              <w:snapToGrid w:val="0"/>
              <w:jc w:val="center"/>
              <w:rPr>
                <w:rFonts w:hint="eastAsia" w:ascii="宋体" w:hAnsi="宋体" w:cs="宋体"/>
                <w:szCs w:val="21"/>
              </w:rPr>
            </w:pPr>
            <w:r>
              <w:rPr>
                <w:rFonts w:hint="eastAsia" w:ascii="宋体" w:hAnsi="宋体" w:cs="宋体"/>
                <w:szCs w:val="21"/>
              </w:rPr>
              <w:t>24</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A3EBDFF">
            <w:pPr>
              <w:snapToGrid w:val="0"/>
              <w:rPr>
                <w:rFonts w:hint="eastAsia" w:ascii="宋体" w:hAnsi="宋体" w:cs="宋体"/>
                <w:szCs w:val="21"/>
              </w:rPr>
            </w:pPr>
            <w:r>
              <w:rPr>
                <w:rFonts w:hint="eastAsia" w:ascii="宋体" w:hAnsi="宋体" w:cs="宋体"/>
                <w:szCs w:val="21"/>
              </w:rPr>
              <w:t>对利用各种交通工具或其他手段有意跟踪检查组，干扰正常检查秩序的（每发生1次），扣10分/次。</w:t>
            </w:r>
          </w:p>
        </w:tc>
      </w:tr>
      <w:tr w14:paraId="2054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9464AF9">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AFC523A">
            <w:pPr>
              <w:snapToGrid w:val="0"/>
              <w:jc w:val="center"/>
              <w:rPr>
                <w:rFonts w:hint="eastAsia" w:ascii="宋体" w:hAnsi="宋体" w:cs="宋体"/>
                <w:szCs w:val="21"/>
              </w:rPr>
            </w:pPr>
            <w:r>
              <w:rPr>
                <w:rFonts w:hint="eastAsia" w:ascii="宋体" w:hAnsi="宋体" w:cs="宋体"/>
                <w:szCs w:val="21"/>
              </w:rPr>
              <w:t>25</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6268807">
            <w:pPr>
              <w:snapToGrid w:val="0"/>
              <w:rPr>
                <w:rFonts w:hint="eastAsia" w:ascii="宋体" w:hAnsi="宋体" w:cs="宋体"/>
                <w:szCs w:val="21"/>
              </w:rPr>
            </w:pPr>
            <w:r>
              <w:rPr>
                <w:rFonts w:hint="eastAsia" w:ascii="宋体" w:hAnsi="宋体" w:cs="宋体"/>
                <w:szCs w:val="21"/>
              </w:rPr>
              <w:t>阻挠、延误检查人员开展检查（每发生1次），扣10分/次。</w:t>
            </w:r>
          </w:p>
        </w:tc>
      </w:tr>
      <w:tr w14:paraId="2B1F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2BDB55">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11BA24C">
            <w:pPr>
              <w:snapToGrid w:val="0"/>
              <w:jc w:val="center"/>
              <w:rPr>
                <w:rFonts w:hint="eastAsia" w:ascii="宋体" w:hAnsi="宋体" w:cs="宋体"/>
                <w:szCs w:val="21"/>
              </w:rPr>
            </w:pPr>
            <w:r>
              <w:rPr>
                <w:rFonts w:hint="eastAsia" w:ascii="宋体" w:hAnsi="宋体" w:cs="宋体"/>
                <w:szCs w:val="21"/>
              </w:rPr>
              <w:t>26</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A2D80D3">
            <w:pPr>
              <w:snapToGrid w:val="0"/>
              <w:rPr>
                <w:rFonts w:hint="eastAsia" w:ascii="宋体" w:hAnsi="宋体" w:cs="宋体"/>
                <w:szCs w:val="21"/>
              </w:rPr>
            </w:pPr>
            <w:r>
              <w:rPr>
                <w:rFonts w:hint="eastAsia" w:ascii="宋体" w:hAnsi="宋体" w:cs="宋体"/>
                <w:szCs w:val="21"/>
              </w:rPr>
              <w:t>发生跟踪、突击保洁的企业每发现一次，并纳入招标资信库，扣10分/件。</w:t>
            </w:r>
          </w:p>
        </w:tc>
      </w:tr>
      <w:tr w14:paraId="2E75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6A8628">
            <w:pPr>
              <w:snapToGrid w:val="0"/>
              <w:rPr>
                <w:rFonts w:hint="eastAsia" w:ascii="宋体" w:hAnsi="宋体" w:cs="宋体"/>
                <w:szCs w:val="21"/>
              </w:rPr>
            </w:pPr>
            <w:r>
              <w:rPr>
                <w:rFonts w:hint="eastAsia" w:ascii="宋体" w:hAnsi="宋体" w:cs="宋体"/>
                <w:szCs w:val="21"/>
              </w:rPr>
              <w:t>公厕管理规范</w:t>
            </w: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F4A9EE">
            <w:pPr>
              <w:snapToGrid w:val="0"/>
              <w:jc w:val="center"/>
              <w:rPr>
                <w:rFonts w:hint="eastAsia" w:ascii="宋体" w:hAnsi="宋体" w:cs="宋体"/>
                <w:szCs w:val="21"/>
              </w:rPr>
            </w:pPr>
            <w:r>
              <w:rPr>
                <w:rFonts w:hint="eastAsia" w:ascii="宋体" w:hAnsi="宋体" w:cs="宋体"/>
                <w:szCs w:val="21"/>
              </w:rPr>
              <w:t>27</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7860764">
            <w:pPr>
              <w:snapToGrid w:val="0"/>
              <w:rPr>
                <w:rFonts w:hint="eastAsia" w:ascii="宋体" w:hAnsi="宋体" w:cs="宋体"/>
                <w:szCs w:val="21"/>
              </w:rPr>
            </w:pPr>
            <w:r>
              <w:rPr>
                <w:rFonts w:hint="eastAsia" w:ascii="宋体" w:hAnsi="宋体" w:cs="宋体"/>
                <w:szCs w:val="21"/>
              </w:rPr>
              <w:t>公厕保洁作业时未设置警示牌，冲洗厕所地面和雨雪冰冻天气时未铺设防滑垫，扣3分/件。</w:t>
            </w:r>
          </w:p>
        </w:tc>
      </w:tr>
      <w:tr w14:paraId="32D6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83E6FF1">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AA7627F">
            <w:pPr>
              <w:snapToGrid w:val="0"/>
              <w:jc w:val="center"/>
              <w:rPr>
                <w:rFonts w:hint="eastAsia" w:ascii="宋体" w:hAnsi="宋体" w:cs="宋体"/>
                <w:szCs w:val="21"/>
              </w:rPr>
            </w:pPr>
            <w:r>
              <w:rPr>
                <w:rFonts w:hint="eastAsia" w:ascii="宋体" w:hAnsi="宋体" w:cs="宋体"/>
                <w:szCs w:val="21"/>
              </w:rPr>
              <w:t>28</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9F0D86E">
            <w:pPr>
              <w:snapToGrid w:val="0"/>
              <w:rPr>
                <w:rFonts w:hint="eastAsia" w:ascii="宋体" w:hAnsi="宋体" w:cs="宋体"/>
                <w:szCs w:val="21"/>
              </w:rPr>
            </w:pPr>
            <w:r>
              <w:rPr>
                <w:rFonts w:hint="eastAsia" w:ascii="宋体" w:hAnsi="宋体" w:cs="宋体"/>
                <w:szCs w:val="21"/>
              </w:rPr>
              <w:t>保洁作业时未主动避让如厕人员，遇到有责投诉，扣2分/件。警示求救铃响起后，公厕保洁人员需第一时间进行询问救助，未及时到现场的，扣1分/次。</w:t>
            </w:r>
          </w:p>
        </w:tc>
      </w:tr>
      <w:tr w14:paraId="39DF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5841CC3">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6FAB715">
            <w:pPr>
              <w:snapToGrid w:val="0"/>
              <w:jc w:val="center"/>
              <w:rPr>
                <w:rFonts w:hint="eastAsia" w:ascii="宋体" w:hAnsi="宋体" w:cs="宋体"/>
                <w:szCs w:val="21"/>
              </w:rPr>
            </w:pPr>
            <w:r>
              <w:rPr>
                <w:rFonts w:hint="eastAsia" w:ascii="宋体" w:hAnsi="宋体" w:cs="宋体"/>
                <w:szCs w:val="21"/>
              </w:rPr>
              <w:t>29</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7374311B">
            <w:pPr>
              <w:snapToGrid w:val="0"/>
              <w:rPr>
                <w:rFonts w:hint="eastAsia" w:ascii="宋体" w:hAnsi="宋体" w:cs="宋体"/>
                <w:szCs w:val="21"/>
              </w:rPr>
            </w:pPr>
            <w:r>
              <w:rPr>
                <w:rFonts w:hint="eastAsia" w:ascii="宋体" w:hAnsi="宋体" w:cs="宋体"/>
                <w:szCs w:val="21"/>
              </w:rPr>
              <w:t>公厕内外乱接水管，扣1分/件。</w:t>
            </w:r>
          </w:p>
        </w:tc>
      </w:tr>
      <w:tr w14:paraId="1784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51C1890">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CB5464">
            <w:pPr>
              <w:snapToGrid w:val="0"/>
              <w:jc w:val="center"/>
              <w:rPr>
                <w:rFonts w:hint="eastAsia" w:ascii="宋体" w:hAnsi="宋体" w:cs="宋体"/>
                <w:szCs w:val="21"/>
              </w:rPr>
            </w:pPr>
            <w:r>
              <w:rPr>
                <w:rFonts w:hint="eastAsia" w:ascii="宋体" w:hAnsi="宋体" w:cs="宋体"/>
                <w:szCs w:val="21"/>
              </w:rPr>
              <w:t>30</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946E143">
            <w:pPr>
              <w:snapToGrid w:val="0"/>
              <w:rPr>
                <w:rFonts w:hint="eastAsia" w:ascii="宋体" w:hAnsi="宋体" w:cs="宋体"/>
                <w:szCs w:val="21"/>
              </w:rPr>
            </w:pPr>
            <w:r>
              <w:rPr>
                <w:rFonts w:hint="eastAsia" w:ascii="宋体" w:hAnsi="宋体" w:cs="宋体"/>
                <w:szCs w:val="21"/>
              </w:rPr>
              <w:t>公厕管理间居住、逗留与公厕保洁管理无关人员；管理间物品摆放杂乱、不洁，扣1分/件。</w:t>
            </w:r>
          </w:p>
        </w:tc>
      </w:tr>
      <w:tr w14:paraId="4ED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2924B42">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7429369">
            <w:pPr>
              <w:snapToGrid w:val="0"/>
              <w:jc w:val="center"/>
              <w:rPr>
                <w:rFonts w:hint="eastAsia" w:ascii="宋体" w:hAnsi="宋体" w:cs="宋体"/>
                <w:szCs w:val="21"/>
              </w:rPr>
            </w:pPr>
            <w:r>
              <w:rPr>
                <w:rFonts w:hint="eastAsia" w:ascii="宋体" w:hAnsi="宋体" w:cs="宋体"/>
                <w:szCs w:val="21"/>
              </w:rPr>
              <w:t>31</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B146A12">
            <w:pPr>
              <w:snapToGrid w:val="0"/>
              <w:rPr>
                <w:rFonts w:hint="eastAsia" w:ascii="宋体" w:hAnsi="宋体" w:cs="宋体"/>
                <w:szCs w:val="21"/>
              </w:rPr>
            </w:pPr>
            <w:r>
              <w:rPr>
                <w:rFonts w:hint="eastAsia" w:ascii="宋体" w:hAnsi="宋体" w:cs="宋体"/>
                <w:szCs w:val="21"/>
              </w:rPr>
              <w:t>除统一设置的自动售卖机外，利用公厕从事销售商品、废品回收等经营性活动，扣5分/件。</w:t>
            </w:r>
          </w:p>
        </w:tc>
      </w:tr>
      <w:tr w14:paraId="78BB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36D247C">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D43CD04">
            <w:pPr>
              <w:snapToGrid w:val="0"/>
              <w:jc w:val="center"/>
              <w:rPr>
                <w:rFonts w:hint="eastAsia" w:ascii="宋体" w:hAnsi="宋体" w:cs="宋体"/>
                <w:szCs w:val="21"/>
              </w:rPr>
            </w:pPr>
            <w:r>
              <w:rPr>
                <w:rFonts w:hint="eastAsia" w:ascii="宋体" w:hAnsi="宋体" w:cs="宋体"/>
                <w:szCs w:val="21"/>
              </w:rPr>
              <w:t>32</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48590F5">
            <w:pPr>
              <w:snapToGrid w:val="0"/>
              <w:rPr>
                <w:rFonts w:hint="eastAsia" w:ascii="宋体" w:hAnsi="宋体" w:cs="宋体"/>
                <w:szCs w:val="21"/>
              </w:rPr>
            </w:pPr>
            <w:r>
              <w:rPr>
                <w:rFonts w:hint="eastAsia" w:ascii="宋体" w:hAnsi="宋体" w:cs="宋体"/>
                <w:szCs w:val="21"/>
              </w:rPr>
              <w:t>公厕内饲养宠物，扣2分/件。</w:t>
            </w:r>
          </w:p>
        </w:tc>
      </w:tr>
      <w:tr w14:paraId="1172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185ABB6">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B8D33AB">
            <w:pPr>
              <w:snapToGrid w:val="0"/>
              <w:jc w:val="center"/>
              <w:rPr>
                <w:rFonts w:hint="eastAsia" w:ascii="宋体" w:hAnsi="宋体" w:cs="宋体"/>
                <w:szCs w:val="21"/>
              </w:rPr>
            </w:pPr>
            <w:r>
              <w:rPr>
                <w:rFonts w:hint="eastAsia" w:ascii="宋体" w:hAnsi="宋体" w:cs="宋体"/>
                <w:szCs w:val="21"/>
              </w:rPr>
              <w:t>33</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1A125D4">
            <w:pPr>
              <w:snapToGrid w:val="0"/>
              <w:rPr>
                <w:rFonts w:hint="eastAsia" w:ascii="宋体" w:hAnsi="宋体" w:cs="宋体"/>
                <w:szCs w:val="21"/>
              </w:rPr>
            </w:pPr>
            <w:r>
              <w:rPr>
                <w:rFonts w:hint="eastAsia" w:ascii="宋体" w:hAnsi="宋体" w:cs="宋体"/>
                <w:szCs w:val="21"/>
              </w:rPr>
              <w:t>粪污水未按照规定达到规范化处置排放要求；清掏时未按安全规范作业；粪污水、粪便污染周边水体等环境，扣10分/件。</w:t>
            </w:r>
          </w:p>
        </w:tc>
      </w:tr>
      <w:tr w14:paraId="0969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119E956D">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77350EE">
            <w:pPr>
              <w:snapToGrid w:val="0"/>
              <w:jc w:val="center"/>
              <w:rPr>
                <w:rFonts w:hint="eastAsia" w:ascii="宋体" w:hAnsi="宋体" w:cs="宋体"/>
                <w:szCs w:val="21"/>
              </w:rPr>
            </w:pPr>
            <w:r>
              <w:rPr>
                <w:rFonts w:hint="eastAsia" w:ascii="宋体" w:hAnsi="宋体" w:cs="宋体"/>
                <w:szCs w:val="21"/>
              </w:rPr>
              <w:t>34</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3A8B8CB">
            <w:pPr>
              <w:snapToGrid w:val="0"/>
              <w:rPr>
                <w:rFonts w:hint="eastAsia" w:ascii="宋体" w:hAnsi="宋体" w:cs="宋体"/>
                <w:szCs w:val="21"/>
              </w:rPr>
            </w:pPr>
            <w:r>
              <w:rPr>
                <w:rFonts w:hint="eastAsia" w:ascii="宋体" w:hAnsi="宋体" w:cs="宋体"/>
                <w:szCs w:val="21"/>
              </w:rPr>
              <w:t>吸粪车外观不洁、滴漏粪污水；化粪池、贮粪池臭气外溢；化粪池满溢，发生满溢问题未在规定时间内妥善处理，扣10分/件。</w:t>
            </w:r>
          </w:p>
        </w:tc>
      </w:tr>
      <w:tr w14:paraId="5CD3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05C6AB43">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FFE019">
            <w:pPr>
              <w:snapToGrid w:val="0"/>
              <w:jc w:val="center"/>
              <w:rPr>
                <w:rFonts w:hint="eastAsia" w:ascii="宋体" w:hAnsi="宋体" w:cs="宋体"/>
                <w:szCs w:val="21"/>
              </w:rPr>
            </w:pPr>
            <w:r>
              <w:rPr>
                <w:rFonts w:hint="eastAsia" w:ascii="宋体" w:hAnsi="宋体" w:cs="宋体"/>
                <w:szCs w:val="21"/>
              </w:rPr>
              <w:t>35</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687C9BB">
            <w:pPr>
              <w:snapToGrid w:val="0"/>
              <w:rPr>
                <w:rFonts w:hint="eastAsia" w:ascii="宋体" w:hAnsi="宋体" w:cs="宋体"/>
                <w:szCs w:val="21"/>
              </w:rPr>
            </w:pPr>
            <w:r>
              <w:rPr>
                <w:rFonts w:hint="eastAsia" w:ascii="宋体" w:hAnsi="宋体" w:cs="宋体"/>
                <w:szCs w:val="21"/>
              </w:rPr>
              <w:t>化粪池、贮粪池周围场地地面有粪迹、垃圾、污水、恶臭、蝇蛆，扣2分/件。</w:t>
            </w:r>
          </w:p>
        </w:tc>
      </w:tr>
      <w:tr w14:paraId="75B2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56DBF59">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0BB181F">
            <w:pPr>
              <w:snapToGrid w:val="0"/>
              <w:jc w:val="center"/>
              <w:rPr>
                <w:rFonts w:hint="eastAsia" w:ascii="宋体" w:hAnsi="宋体" w:cs="宋体"/>
                <w:szCs w:val="21"/>
              </w:rPr>
            </w:pPr>
            <w:r>
              <w:rPr>
                <w:rFonts w:hint="eastAsia" w:ascii="宋体" w:hAnsi="宋体" w:cs="宋体"/>
                <w:szCs w:val="21"/>
              </w:rPr>
              <w:t>36</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382FF97C">
            <w:pPr>
              <w:snapToGrid w:val="0"/>
              <w:rPr>
                <w:rFonts w:hint="eastAsia" w:ascii="宋体" w:hAnsi="宋体" w:cs="宋体"/>
                <w:szCs w:val="21"/>
              </w:rPr>
            </w:pPr>
            <w:r>
              <w:rPr>
                <w:rFonts w:hint="eastAsia" w:ascii="宋体" w:hAnsi="宋体" w:cs="宋体"/>
                <w:szCs w:val="21"/>
              </w:rPr>
              <w:t>无消防器材配备，保洁员不会使用消防器材，扣3分/件。</w:t>
            </w:r>
          </w:p>
        </w:tc>
      </w:tr>
      <w:tr w14:paraId="4EF7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2" w:type="dxa"/>
            <w:vMerge w:val="continue"/>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54686CC5">
            <w:pPr>
              <w:snapToGrid w:val="0"/>
              <w:rPr>
                <w:rFonts w:hint="eastAsia"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4DBB45DC">
            <w:pPr>
              <w:snapToGrid w:val="0"/>
              <w:jc w:val="center"/>
              <w:rPr>
                <w:rFonts w:hint="eastAsia" w:ascii="宋体" w:hAnsi="宋体" w:cs="宋体"/>
                <w:szCs w:val="21"/>
              </w:rPr>
            </w:pPr>
            <w:r>
              <w:rPr>
                <w:rFonts w:hint="eastAsia" w:ascii="宋体" w:hAnsi="宋体" w:cs="宋体"/>
                <w:szCs w:val="21"/>
              </w:rPr>
              <w:t>37</w:t>
            </w:r>
          </w:p>
        </w:tc>
        <w:tc>
          <w:tcPr>
            <w:tcW w:w="763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14:paraId="6EC58F60">
            <w:pPr>
              <w:snapToGrid w:val="0"/>
              <w:rPr>
                <w:rFonts w:hint="eastAsia" w:ascii="宋体" w:hAnsi="宋体" w:cs="宋体"/>
                <w:szCs w:val="21"/>
              </w:rPr>
            </w:pPr>
            <w:r>
              <w:rPr>
                <w:rFonts w:hint="eastAsia" w:ascii="宋体" w:hAnsi="宋体" w:cs="宋体"/>
                <w:szCs w:val="21"/>
              </w:rPr>
              <w:t>公厕管理间内违规用电用火，扣10分/件。</w:t>
            </w:r>
          </w:p>
        </w:tc>
      </w:tr>
    </w:tbl>
    <w:p w14:paraId="13203380">
      <w:pPr>
        <w:spacing w:line="360" w:lineRule="auto"/>
        <w:rPr>
          <w:rFonts w:hint="eastAsia" w:ascii="宋体" w:hAnsi="宋体" w:cs="宋体"/>
          <w:sz w:val="24"/>
        </w:rPr>
      </w:pPr>
    </w:p>
    <w:p w14:paraId="08938F8F">
      <w:pPr>
        <w:pStyle w:val="32"/>
        <w:rPr>
          <w:rFonts w:hint="eastAsia"/>
        </w:rPr>
      </w:pPr>
    </w:p>
    <w:p w14:paraId="55DE9C8A">
      <w:pPr>
        <w:pStyle w:val="32"/>
        <w:rPr>
          <w:rFonts w:hint="eastAsia" w:ascii="宋体" w:hAnsi="宋体" w:eastAsia="宋体" w:cs="宋体"/>
          <w:b/>
          <w:color w:val="auto"/>
          <w:sz w:val="36"/>
          <w:szCs w:val="36"/>
          <w:highlight w:val="none"/>
        </w:rPr>
      </w:pPr>
    </w:p>
    <w:p w14:paraId="5A00870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5F9E260">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4431"/>
      <w:bookmarkEnd w:id="27"/>
      <w:bookmarkStart w:id="28" w:name="_Toc184314479"/>
      <w:bookmarkEnd w:id="28"/>
      <w:bookmarkStart w:id="29" w:name="_Toc184313310"/>
      <w:bookmarkEnd w:id="29"/>
      <w:bookmarkStart w:id="30" w:name="_Toc184314442"/>
      <w:bookmarkEnd w:id="30"/>
      <w:bookmarkStart w:id="31" w:name="_Toc184312095"/>
      <w:bookmarkEnd w:id="31"/>
      <w:bookmarkStart w:id="32" w:name="_Toc184314411"/>
      <w:bookmarkEnd w:id="32"/>
      <w:bookmarkStart w:id="33" w:name="_Toc184310341"/>
      <w:bookmarkEnd w:id="33"/>
      <w:bookmarkStart w:id="34" w:name="_Toc184313267"/>
      <w:bookmarkEnd w:id="34"/>
      <w:bookmarkStart w:id="35" w:name="_Toc184310281"/>
      <w:bookmarkEnd w:id="35"/>
      <w:bookmarkStart w:id="36" w:name="_Toc184314453"/>
      <w:bookmarkEnd w:id="36"/>
      <w:bookmarkStart w:id="37" w:name="_Toc184308108"/>
      <w:bookmarkEnd w:id="37"/>
      <w:bookmarkStart w:id="38" w:name="_Toc184308040"/>
      <w:bookmarkEnd w:id="38"/>
      <w:bookmarkStart w:id="39" w:name="_Toc184312108"/>
      <w:bookmarkEnd w:id="39"/>
      <w:bookmarkStart w:id="40" w:name="_Toc184313261"/>
      <w:bookmarkEnd w:id="40"/>
      <w:bookmarkStart w:id="41" w:name="_Toc184312106"/>
      <w:bookmarkEnd w:id="41"/>
      <w:bookmarkStart w:id="42" w:name="_Toc184310299"/>
      <w:bookmarkEnd w:id="42"/>
      <w:bookmarkStart w:id="43" w:name="_Toc184308067"/>
      <w:bookmarkEnd w:id="43"/>
      <w:bookmarkStart w:id="44" w:name="_Toc184314455"/>
      <w:bookmarkEnd w:id="44"/>
      <w:bookmarkStart w:id="45" w:name="_Toc184313266"/>
      <w:bookmarkEnd w:id="45"/>
      <w:bookmarkStart w:id="46" w:name="_Toc184312074"/>
      <w:bookmarkEnd w:id="46"/>
      <w:bookmarkStart w:id="47" w:name="_Toc184312121"/>
      <w:bookmarkEnd w:id="47"/>
      <w:bookmarkStart w:id="48" w:name="_Toc184308097"/>
      <w:bookmarkEnd w:id="48"/>
      <w:bookmarkStart w:id="49" w:name="_Toc184310320"/>
      <w:bookmarkEnd w:id="49"/>
      <w:bookmarkStart w:id="50" w:name="_Toc184314444"/>
      <w:bookmarkEnd w:id="50"/>
      <w:bookmarkStart w:id="51" w:name="_Toc184308052"/>
      <w:bookmarkEnd w:id="51"/>
      <w:bookmarkStart w:id="52" w:name="_Toc184310313"/>
      <w:bookmarkEnd w:id="52"/>
      <w:bookmarkStart w:id="53" w:name="_Toc184312126"/>
      <w:bookmarkEnd w:id="53"/>
      <w:bookmarkStart w:id="54" w:name="_Toc184314412"/>
      <w:bookmarkEnd w:id="54"/>
      <w:bookmarkStart w:id="55" w:name="_Toc184310278"/>
      <w:bookmarkEnd w:id="55"/>
      <w:bookmarkStart w:id="56" w:name="_Toc184308050"/>
      <w:bookmarkEnd w:id="56"/>
      <w:bookmarkStart w:id="57" w:name="_Toc184312136"/>
      <w:bookmarkEnd w:id="57"/>
      <w:bookmarkStart w:id="58" w:name="_Toc184312134"/>
      <w:bookmarkEnd w:id="58"/>
      <w:bookmarkStart w:id="59" w:name="_Toc184310306"/>
      <w:bookmarkEnd w:id="59"/>
      <w:bookmarkStart w:id="60" w:name="_Toc184313297"/>
      <w:bookmarkEnd w:id="60"/>
      <w:bookmarkStart w:id="61" w:name="_Toc184308081"/>
      <w:bookmarkEnd w:id="61"/>
      <w:bookmarkStart w:id="62" w:name="_Toc184313239"/>
      <w:bookmarkEnd w:id="62"/>
      <w:bookmarkStart w:id="63" w:name="_Toc184314470"/>
      <w:bookmarkEnd w:id="63"/>
      <w:bookmarkStart w:id="64" w:name="_Toc184308095"/>
      <w:bookmarkEnd w:id="64"/>
      <w:bookmarkStart w:id="65" w:name="_Toc184310279"/>
      <w:bookmarkEnd w:id="65"/>
      <w:bookmarkStart w:id="66" w:name="_Toc184312128"/>
      <w:bookmarkEnd w:id="66"/>
      <w:bookmarkStart w:id="67" w:name="_Toc184312101"/>
      <w:bookmarkEnd w:id="67"/>
      <w:bookmarkStart w:id="68" w:name="_Toc184313275"/>
      <w:bookmarkEnd w:id="68"/>
      <w:bookmarkStart w:id="69" w:name="_Toc184308048"/>
      <w:bookmarkEnd w:id="69"/>
      <w:bookmarkStart w:id="70" w:name="_Toc184314477"/>
      <w:bookmarkEnd w:id="70"/>
      <w:bookmarkStart w:id="71" w:name="_Toc184314462"/>
      <w:bookmarkEnd w:id="71"/>
      <w:bookmarkStart w:id="72" w:name="_Toc184314452"/>
      <w:bookmarkEnd w:id="72"/>
      <w:bookmarkStart w:id="73" w:name="_Toc184308062"/>
      <w:bookmarkEnd w:id="73"/>
      <w:bookmarkStart w:id="74" w:name="_Toc184310318"/>
      <w:bookmarkEnd w:id="74"/>
      <w:bookmarkStart w:id="75" w:name="_Toc184312092"/>
      <w:bookmarkEnd w:id="75"/>
      <w:bookmarkStart w:id="76" w:name="_Toc184308042"/>
      <w:bookmarkEnd w:id="76"/>
      <w:bookmarkStart w:id="77" w:name="_Toc184312093"/>
      <w:bookmarkEnd w:id="77"/>
      <w:bookmarkStart w:id="78" w:name="_Toc184313256"/>
      <w:bookmarkEnd w:id="78"/>
      <w:bookmarkStart w:id="79" w:name="_Toc184314421"/>
      <w:bookmarkEnd w:id="79"/>
      <w:bookmarkStart w:id="80" w:name="_Toc184313270"/>
      <w:bookmarkEnd w:id="80"/>
      <w:bookmarkStart w:id="81" w:name="_Toc184308069"/>
      <w:bookmarkEnd w:id="81"/>
      <w:bookmarkStart w:id="82" w:name="_Toc184314471"/>
      <w:bookmarkEnd w:id="82"/>
      <w:bookmarkStart w:id="83" w:name="_Toc184310297"/>
      <w:bookmarkEnd w:id="83"/>
      <w:bookmarkStart w:id="84" w:name="_Toc184312103"/>
      <w:bookmarkEnd w:id="84"/>
      <w:bookmarkStart w:id="85" w:name="_Toc184312137"/>
      <w:bookmarkEnd w:id="85"/>
      <w:bookmarkStart w:id="86" w:name="_Toc184310274"/>
      <w:bookmarkEnd w:id="86"/>
      <w:bookmarkStart w:id="87" w:name="_Toc184313295"/>
      <w:bookmarkEnd w:id="87"/>
      <w:bookmarkStart w:id="88" w:name="_Toc184313299"/>
      <w:bookmarkEnd w:id="88"/>
      <w:bookmarkStart w:id="89" w:name="_Toc184313292"/>
      <w:bookmarkEnd w:id="89"/>
      <w:bookmarkStart w:id="90" w:name="_Toc184313290"/>
      <w:bookmarkEnd w:id="90"/>
      <w:bookmarkStart w:id="91" w:name="_Toc184314450"/>
      <w:bookmarkEnd w:id="91"/>
      <w:bookmarkStart w:id="92" w:name="_Toc184314482"/>
      <w:bookmarkEnd w:id="92"/>
      <w:bookmarkStart w:id="93" w:name="_Toc184312098"/>
      <w:bookmarkEnd w:id="93"/>
      <w:bookmarkStart w:id="94" w:name="_Toc184314456"/>
      <w:bookmarkEnd w:id="94"/>
      <w:bookmarkStart w:id="95" w:name="_Toc184312085"/>
      <w:bookmarkEnd w:id="95"/>
      <w:bookmarkStart w:id="96" w:name="_Toc184312070"/>
      <w:bookmarkEnd w:id="96"/>
      <w:bookmarkStart w:id="97" w:name="_Toc184308045"/>
      <w:bookmarkEnd w:id="97"/>
      <w:bookmarkStart w:id="98" w:name="_Toc184313289"/>
      <w:bookmarkEnd w:id="98"/>
      <w:bookmarkStart w:id="99" w:name="_Toc184314429"/>
      <w:bookmarkEnd w:id="99"/>
      <w:bookmarkStart w:id="100" w:name="_Toc184314434"/>
      <w:bookmarkEnd w:id="100"/>
      <w:bookmarkStart w:id="101" w:name="_Toc184312117"/>
      <w:bookmarkEnd w:id="101"/>
      <w:bookmarkStart w:id="102" w:name="_Toc184310289"/>
      <w:bookmarkEnd w:id="102"/>
      <w:bookmarkStart w:id="103" w:name="_Toc184312132"/>
      <w:bookmarkEnd w:id="103"/>
      <w:bookmarkStart w:id="104" w:name="_Toc184314430"/>
      <w:bookmarkEnd w:id="104"/>
      <w:bookmarkStart w:id="105" w:name="_Toc184313243"/>
      <w:bookmarkEnd w:id="105"/>
      <w:bookmarkStart w:id="106" w:name="_Toc184313264"/>
      <w:bookmarkEnd w:id="106"/>
      <w:bookmarkStart w:id="107" w:name="_Toc184308073"/>
      <w:bookmarkEnd w:id="107"/>
      <w:bookmarkStart w:id="108" w:name="_Toc184312105"/>
      <w:bookmarkEnd w:id="108"/>
      <w:bookmarkStart w:id="109" w:name="_Toc184308092"/>
      <w:bookmarkEnd w:id="109"/>
      <w:bookmarkStart w:id="110" w:name="_Toc184314469"/>
      <w:bookmarkEnd w:id="110"/>
      <w:bookmarkStart w:id="111" w:name="_Toc184312083"/>
      <w:bookmarkEnd w:id="111"/>
      <w:bookmarkStart w:id="112" w:name="_Toc184313288"/>
      <w:bookmarkEnd w:id="112"/>
      <w:bookmarkStart w:id="113" w:name="_Toc184308054"/>
      <w:bookmarkEnd w:id="113"/>
      <w:bookmarkStart w:id="114" w:name="_Toc184308041"/>
      <w:bookmarkEnd w:id="114"/>
      <w:bookmarkStart w:id="115" w:name="_Toc184310288"/>
      <w:bookmarkEnd w:id="115"/>
      <w:bookmarkStart w:id="116" w:name="_Toc184308077"/>
      <w:bookmarkEnd w:id="116"/>
      <w:bookmarkStart w:id="117" w:name="_Toc184308063"/>
      <w:bookmarkEnd w:id="117"/>
      <w:bookmarkStart w:id="118" w:name="_Toc184313309"/>
      <w:bookmarkEnd w:id="118"/>
      <w:bookmarkStart w:id="119" w:name="_Toc184313287"/>
      <w:bookmarkEnd w:id="119"/>
      <w:bookmarkStart w:id="120" w:name="_Toc184308051"/>
      <w:bookmarkEnd w:id="120"/>
      <w:bookmarkStart w:id="121" w:name="_Toc184308059"/>
      <w:bookmarkEnd w:id="121"/>
      <w:bookmarkStart w:id="122" w:name="_Toc184308043"/>
      <w:bookmarkEnd w:id="122"/>
      <w:bookmarkStart w:id="123" w:name="_Toc184314459"/>
      <w:bookmarkEnd w:id="123"/>
      <w:bookmarkStart w:id="124" w:name="_Toc184308082"/>
      <w:bookmarkEnd w:id="124"/>
      <w:bookmarkStart w:id="125" w:name="_Toc184310282"/>
      <w:bookmarkEnd w:id="125"/>
      <w:bookmarkStart w:id="126" w:name="_Toc184312087"/>
      <w:bookmarkEnd w:id="126"/>
      <w:bookmarkStart w:id="127" w:name="_Toc184314480"/>
      <w:bookmarkEnd w:id="127"/>
      <w:bookmarkStart w:id="128" w:name="_Toc184312104"/>
      <w:bookmarkEnd w:id="128"/>
      <w:bookmarkStart w:id="129" w:name="_Toc184313274"/>
      <w:bookmarkEnd w:id="129"/>
      <w:bookmarkStart w:id="130" w:name="_Toc184314419"/>
      <w:bookmarkEnd w:id="130"/>
      <w:bookmarkStart w:id="131" w:name="_Toc184312135"/>
      <w:bookmarkEnd w:id="131"/>
      <w:bookmarkStart w:id="132" w:name="_Toc184308058"/>
      <w:bookmarkEnd w:id="132"/>
      <w:bookmarkStart w:id="133" w:name="_Toc184313276"/>
      <w:bookmarkEnd w:id="133"/>
      <w:bookmarkStart w:id="134" w:name="_Toc184312072"/>
      <w:bookmarkEnd w:id="134"/>
      <w:bookmarkStart w:id="135" w:name="_Toc184314461"/>
      <w:bookmarkEnd w:id="135"/>
      <w:bookmarkStart w:id="136" w:name="_Toc184313246"/>
      <w:bookmarkEnd w:id="136"/>
      <w:bookmarkStart w:id="137" w:name="_Toc184312094"/>
      <w:bookmarkEnd w:id="137"/>
      <w:bookmarkStart w:id="138" w:name="_Toc184312111"/>
      <w:bookmarkEnd w:id="138"/>
      <w:bookmarkStart w:id="139" w:name="_Toc184313244"/>
      <w:bookmarkEnd w:id="139"/>
      <w:bookmarkStart w:id="140" w:name="_Toc184313293"/>
      <w:bookmarkEnd w:id="140"/>
      <w:bookmarkStart w:id="141" w:name="_Toc184314422"/>
      <w:bookmarkEnd w:id="141"/>
      <w:bookmarkStart w:id="142" w:name="_Toc184310325"/>
      <w:bookmarkEnd w:id="142"/>
      <w:bookmarkStart w:id="143" w:name="_Toc184314440"/>
      <w:bookmarkEnd w:id="143"/>
      <w:bookmarkStart w:id="144" w:name="_Toc184312077"/>
      <w:bookmarkEnd w:id="144"/>
      <w:bookmarkStart w:id="145" w:name="_Toc184313277"/>
      <w:bookmarkEnd w:id="145"/>
      <w:bookmarkStart w:id="146" w:name="_Toc184314438"/>
      <w:bookmarkEnd w:id="146"/>
      <w:bookmarkStart w:id="147" w:name="_Toc184314445"/>
      <w:bookmarkEnd w:id="147"/>
      <w:bookmarkStart w:id="148" w:name="_Toc184313273"/>
      <w:bookmarkEnd w:id="148"/>
      <w:bookmarkStart w:id="149" w:name="_Toc184308105"/>
      <w:bookmarkEnd w:id="149"/>
      <w:bookmarkStart w:id="150" w:name="_Toc184308039"/>
      <w:bookmarkEnd w:id="150"/>
      <w:bookmarkStart w:id="151" w:name="_Toc184314423"/>
      <w:bookmarkEnd w:id="151"/>
      <w:bookmarkStart w:id="152" w:name="_Toc184314424"/>
      <w:bookmarkEnd w:id="152"/>
      <w:bookmarkStart w:id="153" w:name="_Toc184308036"/>
      <w:bookmarkEnd w:id="153"/>
      <w:bookmarkStart w:id="154" w:name="_Toc184310342"/>
      <w:bookmarkEnd w:id="154"/>
      <w:bookmarkStart w:id="155" w:name="_Toc184312068"/>
      <w:bookmarkEnd w:id="155"/>
      <w:bookmarkStart w:id="156" w:name="_Toc184312096"/>
      <w:bookmarkEnd w:id="156"/>
      <w:bookmarkStart w:id="157" w:name="_Toc184310277"/>
      <w:bookmarkEnd w:id="157"/>
      <w:bookmarkStart w:id="158" w:name="_Toc184313269"/>
      <w:bookmarkEnd w:id="158"/>
      <w:bookmarkStart w:id="159" w:name="_Toc184314417"/>
      <w:bookmarkEnd w:id="159"/>
      <w:bookmarkStart w:id="160" w:name="_Toc184310300"/>
      <w:bookmarkEnd w:id="160"/>
      <w:bookmarkStart w:id="161" w:name="_Toc184314457"/>
      <w:bookmarkEnd w:id="161"/>
      <w:bookmarkStart w:id="162" w:name="_Toc184310322"/>
      <w:bookmarkEnd w:id="162"/>
      <w:bookmarkStart w:id="163" w:name="_Toc184314427"/>
      <w:bookmarkEnd w:id="163"/>
      <w:bookmarkStart w:id="164" w:name="_Toc184313285"/>
      <w:bookmarkEnd w:id="164"/>
      <w:bookmarkStart w:id="165" w:name="_Toc184310291"/>
      <w:bookmarkEnd w:id="165"/>
      <w:bookmarkStart w:id="166" w:name="_Toc184313255"/>
      <w:bookmarkEnd w:id="166"/>
      <w:bookmarkStart w:id="167" w:name="_Toc184313281"/>
      <w:bookmarkEnd w:id="167"/>
      <w:bookmarkStart w:id="168" w:name="_Toc184313248"/>
      <w:bookmarkEnd w:id="168"/>
      <w:bookmarkStart w:id="169" w:name="_Toc184312133"/>
      <w:bookmarkEnd w:id="169"/>
      <w:bookmarkStart w:id="170" w:name="_Toc184313298"/>
      <w:bookmarkEnd w:id="170"/>
      <w:bookmarkStart w:id="171" w:name="_Toc184312067"/>
      <w:bookmarkEnd w:id="171"/>
      <w:bookmarkStart w:id="172" w:name="_Toc184310326"/>
      <w:bookmarkEnd w:id="172"/>
      <w:bookmarkStart w:id="173" w:name="_Toc184314432"/>
      <w:bookmarkEnd w:id="173"/>
      <w:bookmarkStart w:id="174" w:name="_Toc184308107"/>
      <w:bookmarkEnd w:id="174"/>
      <w:bookmarkStart w:id="175" w:name="_Toc184308078"/>
      <w:bookmarkEnd w:id="175"/>
      <w:bookmarkStart w:id="176" w:name="_Toc184308086"/>
      <w:bookmarkEnd w:id="176"/>
      <w:bookmarkStart w:id="177" w:name="_Toc184310339"/>
      <w:bookmarkEnd w:id="177"/>
      <w:bookmarkStart w:id="178" w:name="_Toc184312124"/>
      <w:bookmarkEnd w:id="178"/>
      <w:bookmarkStart w:id="179" w:name="_Toc184310323"/>
      <w:bookmarkEnd w:id="179"/>
      <w:bookmarkStart w:id="180" w:name="_Toc184308102"/>
      <w:bookmarkEnd w:id="180"/>
      <w:bookmarkStart w:id="181" w:name="_Toc184313258"/>
      <w:bookmarkEnd w:id="181"/>
      <w:bookmarkStart w:id="182" w:name="_Toc184310308"/>
      <w:bookmarkEnd w:id="182"/>
      <w:bookmarkStart w:id="183" w:name="_Toc184313307"/>
      <w:bookmarkEnd w:id="183"/>
      <w:bookmarkStart w:id="184" w:name="_Toc184312086"/>
      <w:bookmarkEnd w:id="184"/>
      <w:bookmarkStart w:id="185" w:name="_Toc184308101"/>
      <w:bookmarkEnd w:id="185"/>
      <w:bookmarkStart w:id="186" w:name="_Toc184310298"/>
      <w:bookmarkEnd w:id="186"/>
      <w:bookmarkStart w:id="187" w:name="_Toc184313260"/>
      <w:bookmarkEnd w:id="187"/>
      <w:bookmarkStart w:id="188" w:name="_Toc184313283"/>
      <w:bookmarkEnd w:id="188"/>
      <w:bookmarkStart w:id="189" w:name="_Toc184312102"/>
      <w:bookmarkEnd w:id="189"/>
      <w:bookmarkStart w:id="190" w:name="_Toc184310304"/>
      <w:bookmarkEnd w:id="190"/>
      <w:bookmarkStart w:id="191" w:name="_Toc184310294"/>
      <w:bookmarkEnd w:id="191"/>
      <w:bookmarkStart w:id="192" w:name="_Toc184314415"/>
      <w:bookmarkEnd w:id="192"/>
      <w:bookmarkStart w:id="193" w:name="_Toc184312119"/>
      <w:bookmarkEnd w:id="193"/>
      <w:bookmarkStart w:id="194" w:name="_Toc184314420"/>
      <w:bookmarkEnd w:id="194"/>
      <w:bookmarkStart w:id="195" w:name="_Toc184308068"/>
      <w:bookmarkEnd w:id="195"/>
      <w:bookmarkStart w:id="196" w:name="_Toc184313245"/>
      <w:bookmarkEnd w:id="196"/>
      <w:bookmarkStart w:id="197" w:name="_Toc184310331"/>
      <w:bookmarkEnd w:id="197"/>
      <w:bookmarkStart w:id="198" w:name="_Toc184308094"/>
      <w:bookmarkEnd w:id="198"/>
      <w:bookmarkStart w:id="199" w:name="_Toc184310286"/>
      <w:bookmarkEnd w:id="199"/>
      <w:bookmarkStart w:id="200" w:name="_Toc184314433"/>
      <w:bookmarkEnd w:id="200"/>
      <w:bookmarkStart w:id="201" w:name="_Toc184313242"/>
      <w:bookmarkEnd w:id="201"/>
      <w:bookmarkStart w:id="202" w:name="_Toc184310329"/>
      <w:bookmarkEnd w:id="202"/>
      <w:bookmarkStart w:id="203" w:name="_Toc184310307"/>
      <w:bookmarkEnd w:id="203"/>
      <w:bookmarkStart w:id="204" w:name="_Toc184313301"/>
      <w:bookmarkEnd w:id="204"/>
      <w:bookmarkStart w:id="205" w:name="_Toc184308061"/>
      <w:bookmarkEnd w:id="205"/>
      <w:bookmarkStart w:id="206" w:name="_Toc184312131"/>
      <w:bookmarkEnd w:id="206"/>
      <w:bookmarkStart w:id="207" w:name="_Toc184312073"/>
      <w:bookmarkEnd w:id="207"/>
      <w:bookmarkStart w:id="208" w:name="_Toc184312129"/>
      <w:bookmarkEnd w:id="208"/>
      <w:bookmarkStart w:id="209" w:name="_Toc184312069"/>
      <w:bookmarkEnd w:id="209"/>
      <w:bookmarkStart w:id="210" w:name="_Toc184314413"/>
      <w:bookmarkEnd w:id="210"/>
      <w:bookmarkStart w:id="211" w:name="_Toc184308064"/>
      <w:bookmarkEnd w:id="211"/>
      <w:bookmarkStart w:id="212" w:name="_Toc184310338"/>
      <w:bookmarkEnd w:id="212"/>
      <w:bookmarkStart w:id="213" w:name="_Toc184314451"/>
      <w:bookmarkEnd w:id="213"/>
      <w:bookmarkStart w:id="214" w:name="_Toc184310336"/>
      <w:bookmarkEnd w:id="214"/>
      <w:bookmarkStart w:id="215" w:name="_Toc184312080"/>
      <w:bookmarkEnd w:id="215"/>
      <w:bookmarkStart w:id="216" w:name="_Toc184308087"/>
      <w:bookmarkEnd w:id="216"/>
      <w:bookmarkStart w:id="217" w:name="_Toc184308089"/>
      <w:bookmarkEnd w:id="217"/>
      <w:bookmarkStart w:id="218" w:name="_Toc184312125"/>
      <w:bookmarkEnd w:id="218"/>
      <w:bookmarkStart w:id="219" w:name="_Toc184313268"/>
      <w:bookmarkEnd w:id="219"/>
      <w:bookmarkStart w:id="220" w:name="_Toc184310273"/>
      <w:bookmarkEnd w:id="220"/>
      <w:bookmarkStart w:id="221" w:name="_Toc184313296"/>
      <w:bookmarkEnd w:id="221"/>
      <w:bookmarkStart w:id="222" w:name="_Toc184310319"/>
      <w:bookmarkEnd w:id="222"/>
      <w:bookmarkStart w:id="223" w:name="_Toc184312081"/>
      <w:bookmarkEnd w:id="223"/>
      <w:bookmarkStart w:id="224" w:name="_Toc184314472"/>
      <w:bookmarkEnd w:id="224"/>
      <w:bookmarkStart w:id="225" w:name="_Toc184312100"/>
      <w:bookmarkEnd w:id="225"/>
      <w:bookmarkStart w:id="226" w:name="_Toc184314437"/>
      <w:bookmarkEnd w:id="226"/>
      <w:bookmarkStart w:id="227" w:name="_Toc184313247"/>
      <w:bookmarkEnd w:id="227"/>
      <w:bookmarkStart w:id="228" w:name="_Toc184312118"/>
      <w:bookmarkEnd w:id="228"/>
      <w:bookmarkStart w:id="229" w:name="_Toc184312109"/>
      <w:bookmarkEnd w:id="229"/>
      <w:bookmarkStart w:id="230" w:name="_Toc184310321"/>
      <w:bookmarkEnd w:id="230"/>
      <w:bookmarkStart w:id="231" w:name="_Toc184312075"/>
      <w:bookmarkEnd w:id="231"/>
      <w:bookmarkStart w:id="232" w:name="_Toc184313263"/>
      <w:bookmarkEnd w:id="232"/>
      <w:bookmarkStart w:id="233" w:name="_Toc184308104"/>
      <w:bookmarkEnd w:id="233"/>
      <w:bookmarkStart w:id="234" w:name="_Toc184308090"/>
      <w:bookmarkEnd w:id="234"/>
      <w:bookmarkStart w:id="235" w:name="_Toc184313259"/>
      <w:bookmarkEnd w:id="235"/>
      <w:bookmarkStart w:id="236" w:name="_Toc184312090"/>
      <w:bookmarkEnd w:id="236"/>
      <w:bookmarkStart w:id="237" w:name="_Toc184313305"/>
      <w:bookmarkEnd w:id="237"/>
      <w:bookmarkStart w:id="238" w:name="_Toc184313254"/>
      <w:bookmarkEnd w:id="238"/>
      <w:bookmarkStart w:id="239" w:name="_Toc184308047"/>
      <w:bookmarkEnd w:id="239"/>
      <w:bookmarkStart w:id="240" w:name="_Toc184312122"/>
      <w:bookmarkEnd w:id="240"/>
      <w:bookmarkStart w:id="241" w:name="_Toc184312097"/>
      <w:bookmarkEnd w:id="241"/>
      <w:bookmarkStart w:id="242" w:name="_Toc184312116"/>
      <w:bookmarkEnd w:id="242"/>
      <w:bookmarkStart w:id="243" w:name="_Toc184313302"/>
      <w:bookmarkEnd w:id="243"/>
      <w:bookmarkStart w:id="244" w:name="_Toc184308055"/>
      <w:bookmarkEnd w:id="244"/>
      <w:bookmarkStart w:id="245" w:name="_Toc184308066"/>
      <w:bookmarkEnd w:id="245"/>
      <w:bookmarkStart w:id="246" w:name="_Toc184313308"/>
      <w:bookmarkEnd w:id="246"/>
      <w:bookmarkStart w:id="247" w:name="_Toc184314416"/>
      <w:bookmarkEnd w:id="247"/>
      <w:bookmarkStart w:id="248" w:name="_Toc184310303"/>
      <w:bookmarkEnd w:id="248"/>
      <w:bookmarkStart w:id="249" w:name="_Toc184314425"/>
      <w:bookmarkEnd w:id="249"/>
      <w:bookmarkStart w:id="250" w:name="_Toc184310337"/>
      <w:bookmarkEnd w:id="250"/>
      <w:bookmarkStart w:id="251" w:name="_Toc184310330"/>
      <w:bookmarkEnd w:id="251"/>
      <w:bookmarkStart w:id="252" w:name="_Toc184308075"/>
      <w:bookmarkEnd w:id="252"/>
      <w:bookmarkStart w:id="253" w:name="_Toc184312130"/>
      <w:bookmarkEnd w:id="253"/>
      <w:bookmarkStart w:id="254" w:name="_Toc184312138"/>
      <w:bookmarkEnd w:id="254"/>
      <w:bookmarkStart w:id="255" w:name="_Toc184313240"/>
      <w:bookmarkEnd w:id="255"/>
      <w:bookmarkStart w:id="256" w:name="_Toc184308076"/>
      <w:bookmarkEnd w:id="256"/>
      <w:bookmarkStart w:id="257" w:name="_Toc184313250"/>
      <w:bookmarkEnd w:id="257"/>
      <w:bookmarkStart w:id="258" w:name="_Toc184310310"/>
      <w:bookmarkEnd w:id="258"/>
      <w:bookmarkStart w:id="259" w:name="_Toc184313294"/>
      <w:bookmarkEnd w:id="259"/>
      <w:bookmarkStart w:id="260" w:name="_Toc184314460"/>
      <w:bookmarkEnd w:id="260"/>
      <w:bookmarkStart w:id="261" w:name="_Toc184310333"/>
      <w:bookmarkEnd w:id="261"/>
      <w:bookmarkStart w:id="262" w:name="_Toc184313300"/>
      <w:bookmarkEnd w:id="262"/>
      <w:bookmarkStart w:id="263" w:name="_Toc184310305"/>
      <w:bookmarkEnd w:id="263"/>
      <w:bookmarkStart w:id="264" w:name="_Toc184310283"/>
      <w:bookmarkEnd w:id="264"/>
      <w:bookmarkStart w:id="265" w:name="_Toc184308085"/>
      <w:bookmarkEnd w:id="265"/>
      <w:bookmarkStart w:id="266" w:name="_Toc184314443"/>
      <w:bookmarkEnd w:id="266"/>
      <w:bookmarkStart w:id="267" w:name="_Toc184313280"/>
      <w:bookmarkEnd w:id="267"/>
      <w:bookmarkStart w:id="268" w:name="_Toc184314448"/>
      <w:bookmarkEnd w:id="268"/>
      <w:bookmarkStart w:id="269" w:name="_Toc184312120"/>
      <w:bookmarkEnd w:id="269"/>
      <w:bookmarkStart w:id="270" w:name="_Toc184308099"/>
      <w:bookmarkEnd w:id="270"/>
      <w:bookmarkStart w:id="271" w:name="_Toc184310296"/>
      <w:bookmarkEnd w:id="271"/>
      <w:bookmarkStart w:id="272" w:name="_Toc184314475"/>
      <w:bookmarkEnd w:id="272"/>
      <w:bookmarkStart w:id="273" w:name="_Toc184308057"/>
      <w:bookmarkEnd w:id="273"/>
      <w:bookmarkStart w:id="274" w:name="_Toc184308053"/>
      <w:bookmarkEnd w:id="274"/>
      <w:bookmarkStart w:id="275" w:name="_Toc184312113"/>
      <w:bookmarkEnd w:id="275"/>
      <w:bookmarkStart w:id="276" w:name="_Toc184312123"/>
      <w:bookmarkEnd w:id="276"/>
      <w:bookmarkStart w:id="277" w:name="_Toc184310327"/>
      <w:bookmarkEnd w:id="277"/>
      <w:bookmarkStart w:id="278" w:name="_Toc184308038"/>
      <w:bookmarkEnd w:id="278"/>
      <w:bookmarkStart w:id="279" w:name="_Toc184314436"/>
      <w:bookmarkEnd w:id="279"/>
      <w:bookmarkStart w:id="280" w:name="_Toc184308091"/>
      <w:bookmarkEnd w:id="280"/>
      <w:bookmarkStart w:id="281" w:name="_Toc184313265"/>
      <w:bookmarkEnd w:id="281"/>
      <w:bookmarkStart w:id="282" w:name="_Toc184308083"/>
      <w:bookmarkEnd w:id="282"/>
      <w:bookmarkStart w:id="283" w:name="_Toc184310312"/>
      <w:bookmarkEnd w:id="283"/>
      <w:bookmarkStart w:id="284" w:name="_Toc184314446"/>
      <w:bookmarkEnd w:id="284"/>
      <w:bookmarkStart w:id="285" w:name="_Toc184308070"/>
      <w:bookmarkEnd w:id="285"/>
      <w:bookmarkStart w:id="286" w:name="_Toc184314463"/>
      <w:bookmarkEnd w:id="286"/>
      <w:bookmarkStart w:id="287" w:name="_Toc184310293"/>
      <w:bookmarkEnd w:id="287"/>
      <w:bookmarkStart w:id="288" w:name="_Toc184310276"/>
      <w:bookmarkEnd w:id="288"/>
      <w:bookmarkStart w:id="289" w:name="_Toc184310275"/>
      <w:bookmarkEnd w:id="289"/>
      <w:bookmarkStart w:id="290" w:name="_Toc184312082"/>
      <w:bookmarkEnd w:id="290"/>
      <w:bookmarkStart w:id="291" w:name="_Toc184313252"/>
      <w:bookmarkEnd w:id="291"/>
      <w:bookmarkStart w:id="292" w:name="_Toc184314478"/>
      <w:bookmarkEnd w:id="292"/>
      <w:bookmarkStart w:id="293" w:name="_Toc184314474"/>
      <w:bookmarkEnd w:id="293"/>
      <w:bookmarkStart w:id="294" w:name="_Toc184310311"/>
      <w:bookmarkEnd w:id="294"/>
      <w:bookmarkStart w:id="295" w:name="_Toc184310315"/>
      <w:bookmarkEnd w:id="295"/>
      <w:bookmarkStart w:id="296" w:name="_Toc184308103"/>
      <w:bookmarkEnd w:id="296"/>
      <w:bookmarkStart w:id="297" w:name="_Toc184310290"/>
      <w:bookmarkEnd w:id="297"/>
      <w:bookmarkStart w:id="298" w:name="_Toc184314467"/>
      <w:bookmarkEnd w:id="298"/>
      <w:bookmarkStart w:id="299" w:name="_Toc184314465"/>
      <w:bookmarkEnd w:id="299"/>
      <w:bookmarkStart w:id="300" w:name="_Toc184310343"/>
      <w:bookmarkEnd w:id="300"/>
      <w:bookmarkStart w:id="301" w:name="_Toc184310344"/>
      <w:bookmarkEnd w:id="301"/>
      <w:bookmarkStart w:id="302" w:name="_Toc184314473"/>
      <w:bookmarkEnd w:id="302"/>
      <w:bookmarkStart w:id="303" w:name="_Toc184314449"/>
      <w:bookmarkEnd w:id="303"/>
      <w:bookmarkStart w:id="304" w:name="_Toc184313284"/>
      <w:bookmarkEnd w:id="304"/>
      <w:bookmarkStart w:id="305" w:name="_Toc184313286"/>
      <w:bookmarkEnd w:id="305"/>
      <w:bookmarkStart w:id="306" w:name="_Toc184310284"/>
      <w:bookmarkEnd w:id="306"/>
      <w:bookmarkStart w:id="307" w:name="_Toc184308096"/>
      <w:bookmarkEnd w:id="307"/>
      <w:bookmarkStart w:id="308" w:name="_Toc184308060"/>
      <w:bookmarkEnd w:id="308"/>
      <w:bookmarkStart w:id="309" w:name="_Toc184310328"/>
      <w:bookmarkEnd w:id="309"/>
      <w:bookmarkStart w:id="310" w:name="_Toc184312071"/>
      <w:bookmarkEnd w:id="310"/>
      <w:bookmarkStart w:id="311" w:name="_Toc184308056"/>
      <w:bookmarkEnd w:id="311"/>
      <w:bookmarkStart w:id="312" w:name="_Toc184310301"/>
      <w:bookmarkEnd w:id="312"/>
      <w:bookmarkStart w:id="313" w:name="_Toc184314468"/>
      <w:bookmarkEnd w:id="313"/>
      <w:bookmarkStart w:id="314" w:name="_Toc184314441"/>
      <w:bookmarkEnd w:id="314"/>
      <w:bookmarkStart w:id="315" w:name="_Toc184308071"/>
      <w:bookmarkEnd w:id="315"/>
      <w:bookmarkStart w:id="316" w:name="_Toc184313282"/>
      <w:bookmarkEnd w:id="316"/>
      <w:bookmarkStart w:id="317" w:name="_Toc184308080"/>
      <w:bookmarkEnd w:id="317"/>
      <w:bookmarkStart w:id="318" w:name="_Toc184313251"/>
      <w:bookmarkEnd w:id="318"/>
      <w:bookmarkStart w:id="319" w:name="_Toc184308037"/>
      <w:bookmarkEnd w:id="319"/>
      <w:bookmarkStart w:id="320" w:name="_Toc184310272"/>
      <w:bookmarkEnd w:id="320"/>
      <w:bookmarkStart w:id="321" w:name="_Toc184312091"/>
      <w:bookmarkEnd w:id="321"/>
      <w:bookmarkStart w:id="322" w:name="_Toc184308065"/>
      <w:bookmarkEnd w:id="322"/>
      <w:bookmarkStart w:id="323" w:name="_Toc184308098"/>
      <w:bookmarkEnd w:id="323"/>
      <w:bookmarkStart w:id="324" w:name="_Toc184308088"/>
      <w:bookmarkEnd w:id="324"/>
      <w:bookmarkStart w:id="325" w:name="_Toc184313241"/>
      <w:bookmarkEnd w:id="325"/>
      <w:bookmarkStart w:id="326" w:name="_Toc184313291"/>
      <w:bookmarkEnd w:id="326"/>
      <w:bookmarkStart w:id="327" w:name="_Toc184308093"/>
      <w:bookmarkEnd w:id="327"/>
      <w:bookmarkStart w:id="328" w:name="_Toc184314426"/>
      <w:bookmarkEnd w:id="328"/>
      <w:bookmarkStart w:id="329" w:name="_Toc184312112"/>
      <w:bookmarkEnd w:id="329"/>
      <w:bookmarkStart w:id="330" w:name="_Toc184308049"/>
      <w:bookmarkEnd w:id="330"/>
      <w:bookmarkStart w:id="331" w:name="_Toc184313306"/>
      <w:bookmarkEnd w:id="331"/>
      <w:bookmarkStart w:id="332" w:name="_Toc184310314"/>
      <w:bookmarkEnd w:id="332"/>
      <w:bookmarkStart w:id="333" w:name="_Toc184308074"/>
      <w:bookmarkEnd w:id="333"/>
      <w:bookmarkStart w:id="334" w:name="_Toc184314418"/>
      <w:bookmarkEnd w:id="334"/>
      <w:bookmarkStart w:id="335" w:name="_Toc184310302"/>
      <w:bookmarkEnd w:id="335"/>
      <w:bookmarkStart w:id="336" w:name="_Toc184314410"/>
      <w:bookmarkEnd w:id="336"/>
      <w:bookmarkStart w:id="337" w:name="_Toc184314454"/>
      <w:bookmarkEnd w:id="337"/>
      <w:bookmarkStart w:id="338" w:name="_Toc184308072"/>
      <w:bookmarkEnd w:id="338"/>
      <w:bookmarkStart w:id="339" w:name="_Toc184312139"/>
      <w:bookmarkEnd w:id="339"/>
      <w:bookmarkStart w:id="340" w:name="_Toc184314447"/>
      <w:bookmarkEnd w:id="340"/>
      <w:bookmarkStart w:id="341" w:name="_Toc184308044"/>
      <w:bookmarkEnd w:id="341"/>
      <w:bookmarkStart w:id="342" w:name="_Toc184310316"/>
      <w:bookmarkEnd w:id="342"/>
      <w:bookmarkStart w:id="343" w:name="_Toc184308046"/>
      <w:bookmarkEnd w:id="343"/>
      <w:bookmarkStart w:id="344" w:name="_Toc184310280"/>
      <w:bookmarkEnd w:id="344"/>
      <w:bookmarkStart w:id="345" w:name="_Toc184314466"/>
      <w:bookmarkEnd w:id="345"/>
      <w:bookmarkStart w:id="346" w:name="_Toc184310335"/>
      <w:bookmarkEnd w:id="346"/>
      <w:bookmarkStart w:id="347" w:name="_Toc184312088"/>
      <w:bookmarkEnd w:id="347"/>
      <w:bookmarkStart w:id="348" w:name="_Toc184310295"/>
      <w:bookmarkEnd w:id="348"/>
      <w:bookmarkStart w:id="349" w:name="_Toc184312076"/>
      <w:bookmarkEnd w:id="349"/>
      <w:bookmarkStart w:id="350" w:name="_Toc184310309"/>
      <w:bookmarkEnd w:id="350"/>
      <w:bookmarkStart w:id="351" w:name="_Toc184314458"/>
      <w:bookmarkEnd w:id="351"/>
      <w:bookmarkStart w:id="352" w:name="_Toc184310317"/>
      <w:bookmarkEnd w:id="352"/>
      <w:bookmarkStart w:id="353" w:name="_Toc184313279"/>
      <w:bookmarkEnd w:id="353"/>
      <w:bookmarkStart w:id="354" w:name="_Toc184314464"/>
      <w:bookmarkEnd w:id="354"/>
      <w:bookmarkStart w:id="355" w:name="_Toc184308100"/>
      <w:bookmarkEnd w:id="355"/>
      <w:bookmarkStart w:id="356" w:name="_Toc184308084"/>
      <w:bookmarkEnd w:id="356"/>
      <w:bookmarkStart w:id="357" w:name="_Toc184313271"/>
      <w:bookmarkEnd w:id="357"/>
      <w:bookmarkStart w:id="358" w:name="_Toc184312107"/>
      <w:bookmarkEnd w:id="358"/>
      <w:bookmarkStart w:id="359" w:name="_Toc184313257"/>
      <w:bookmarkEnd w:id="359"/>
      <w:bookmarkStart w:id="360" w:name="_Toc184310332"/>
      <w:bookmarkEnd w:id="360"/>
      <w:bookmarkStart w:id="361" w:name="_Toc184314439"/>
      <w:bookmarkEnd w:id="361"/>
      <w:bookmarkStart w:id="362" w:name="_Toc184312110"/>
      <w:bookmarkEnd w:id="362"/>
      <w:bookmarkStart w:id="363" w:name="_Toc184314414"/>
      <w:bookmarkEnd w:id="363"/>
      <w:bookmarkStart w:id="364" w:name="_Toc184310292"/>
      <w:bookmarkEnd w:id="364"/>
      <w:bookmarkStart w:id="365" w:name="_Toc184312079"/>
      <w:bookmarkEnd w:id="365"/>
      <w:bookmarkStart w:id="366" w:name="_Toc184312127"/>
      <w:bookmarkEnd w:id="366"/>
      <w:bookmarkStart w:id="367" w:name="_Toc184313304"/>
      <w:bookmarkEnd w:id="367"/>
      <w:bookmarkStart w:id="368" w:name="_Toc184314481"/>
      <w:bookmarkEnd w:id="368"/>
      <w:bookmarkStart w:id="369" w:name="_Toc184313249"/>
      <w:bookmarkEnd w:id="369"/>
      <w:bookmarkStart w:id="370" w:name="_Toc184312115"/>
      <w:bookmarkEnd w:id="370"/>
      <w:bookmarkStart w:id="371" w:name="_Toc184310287"/>
      <w:bookmarkEnd w:id="371"/>
      <w:bookmarkStart w:id="372" w:name="_Toc184310340"/>
      <w:bookmarkEnd w:id="372"/>
      <w:bookmarkStart w:id="373" w:name="_Toc184310285"/>
      <w:bookmarkEnd w:id="373"/>
      <w:bookmarkStart w:id="374" w:name="_Toc184313303"/>
      <w:bookmarkEnd w:id="374"/>
      <w:bookmarkStart w:id="375" w:name="_Toc184308079"/>
      <w:bookmarkEnd w:id="375"/>
      <w:bookmarkStart w:id="376" w:name="_Toc184313278"/>
      <w:bookmarkEnd w:id="376"/>
      <w:bookmarkStart w:id="377" w:name="_Toc184313262"/>
      <w:bookmarkEnd w:id="377"/>
      <w:bookmarkStart w:id="378" w:name="_Toc184314476"/>
      <w:bookmarkEnd w:id="378"/>
      <w:bookmarkStart w:id="379" w:name="_Toc184313238"/>
      <w:bookmarkEnd w:id="379"/>
      <w:bookmarkStart w:id="380" w:name="_Toc184312114"/>
      <w:bookmarkEnd w:id="380"/>
      <w:bookmarkStart w:id="381" w:name="_Toc184313253"/>
      <w:bookmarkEnd w:id="381"/>
      <w:bookmarkStart w:id="382" w:name="_Toc184314428"/>
      <w:bookmarkEnd w:id="382"/>
      <w:bookmarkStart w:id="383" w:name="_Toc184313272"/>
      <w:bookmarkEnd w:id="383"/>
      <w:bookmarkStart w:id="384" w:name="_Toc184310324"/>
      <w:bookmarkEnd w:id="384"/>
      <w:bookmarkStart w:id="385" w:name="_Toc184308106"/>
      <w:bookmarkEnd w:id="385"/>
      <w:bookmarkStart w:id="386" w:name="_Toc184312078"/>
      <w:bookmarkEnd w:id="386"/>
      <w:bookmarkStart w:id="387" w:name="_Toc184314435"/>
      <w:bookmarkEnd w:id="387"/>
      <w:bookmarkStart w:id="388" w:name="_Toc184312099"/>
      <w:bookmarkEnd w:id="388"/>
      <w:bookmarkStart w:id="389" w:name="_Toc184310334"/>
      <w:bookmarkEnd w:id="389"/>
      <w:bookmarkStart w:id="390" w:name="_Toc184312084"/>
      <w:bookmarkEnd w:id="390"/>
      <w:bookmarkStart w:id="391" w:name="_Toc184312089"/>
      <w:bookmarkEnd w:id="391"/>
      <w:r>
        <w:rPr>
          <w:rFonts w:hint="eastAsia" w:ascii="宋体" w:hAnsi="宋体" w:eastAsia="宋体" w:cs="宋体"/>
          <w:b/>
          <w:color w:val="auto"/>
          <w:sz w:val="36"/>
          <w:szCs w:val="36"/>
          <w:highlight w:val="none"/>
        </w:rPr>
        <w:t>评标办法</w:t>
      </w:r>
    </w:p>
    <w:p w14:paraId="37AA35F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65"/>
        <w:gridCol w:w="627"/>
        <w:gridCol w:w="951"/>
        <w:gridCol w:w="1189"/>
      </w:tblGrid>
      <w:tr w14:paraId="6081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63" w:type="dxa"/>
            <w:vAlign w:val="center"/>
          </w:tcPr>
          <w:p w14:paraId="47562F7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065" w:type="dxa"/>
            <w:vAlign w:val="center"/>
          </w:tcPr>
          <w:p w14:paraId="0B633E3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627" w:type="dxa"/>
            <w:vAlign w:val="center"/>
          </w:tcPr>
          <w:p w14:paraId="091303B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951" w:type="dxa"/>
            <w:vAlign w:val="center"/>
          </w:tcPr>
          <w:p w14:paraId="32AD455A">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1189" w:type="dxa"/>
          </w:tcPr>
          <w:p w14:paraId="6C4479BF">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6B2F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09CB078A">
            <w:pPr>
              <w:pStyle w:val="32"/>
              <w:rPr>
                <w:rFonts w:hint="eastAsia" w:eastAsia="宋体"/>
                <w:lang w:val="en-US" w:eastAsia="zh-CN"/>
              </w:rPr>
            </w:pPr>
            <w:r>
              <w:rPr>
                <w:rFonts w:hint="eastAsia"/>
                <w:lang w:val="en-US" w:eastAsia="zh-CN"/>
              </w:rPr>
              <w:t>1</w:t>
            </w:r>
          </w:p>
          <w:p w14:paraId="0176817E">
            <w:pPr>
              <w:pStyle w:val="32"/>
              <w:rPr>
                <w:rFonts w:hint="eastAsia"/>
              </w:rPr>
            </w:pPr>
          </w:p>
        </w:tc>
        <w:tc>
          <w:tcPr>
            <w:tcW w:w="5065" w:type="dxa"/>
            <w:shd w:val="clear" w:color="auto" w:fill="auto"/>
            <w:vAlign w:val="center"/>
          </w:tcPr>
          <w:p w14:paraId="1FCC3342">
            <w:pPr>
              <w:snapToGrid w:val="0"/>
              <w:jc w:val="left"/>
              <w:rPr>
                <w:rFonts w:hint="eastAsia" w:ascii="宋体" w:hAnsi="宋体" w:cs="宋体"/>
                <w:bCs/>
                <w:color w:val="auto"/>
                <w:szCs w:val="21"/>
                <w:highlight w:val="none"/>
                <w:lang w:eastAsia="zh-CN"/>
              </w:rPr>
            </w:pPr>
            <w:r>
              <w:rPr>
                <w:rFonts w:hint="eastAsia" w:ascii="宋体" w:hAnsi="宋体" w:eastAsia="宋体" w:cs="宋体"/>
                <w:bCs/>
                <w:color w:val="auto"/>
                <w:szCs w:val="21"/>
                <w:highlight w:val="none"/>
              </w:rPr>
              <w:t>认证证书</w:t>
            </w:r>
            <w:r>
              <w:rPr>
                <w:rFonts w:hint="eastAsia" w:ascii="宋体" w:hAnsi="宋体" w:cs="宋体"/>
                <w:bCs/>
                <w:color w:val="auto"/>
                <w:szCs w:val="21"/>
                <w:highlight w:val="none"/>
                <w:lang w:eastAsia="zh-CN"/>
              </w:rPr>
              <w:t>：</w:t>
            </w:r>
          </w:p>
          <w:p w14:paraId="198E2D80">
            <w:pPr>
              <w:snapToGrid w:val="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投标人具有有效的质量管理体系认证证书、环境管理体系认证证书、职业健康安全体系认证证书、企业社会责任管理体系认证证书、清洁服务认证证书的，且体系认证证书须在有效期内，提供“国家认证认可监督管理委员会信息中心查询截图”及有效证书复印件加盖公章。每提供一份有效证明材料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满分</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p>
        </w:tc>
        <w:tc>
          <w:tcPr>
            <w:tcW w:w="627" w:type="dxa"/>
            <w:vAlign w:val="center"/>
          </w:tcPr>
          <w:p w14:paraId="3D9ACBD7">
            <w:pPr>
              <w:autoSpaceDE w:val="0"/>
              <w:autoSpaceDN w:val="0"/>
              <w:jc w:val="center"/>
              <w:rPr>
                <w:rFonts w:hint="default" w:ascii="宋体" w:hAnsi="宋体" w:eastAsia="宋体" w:cs="宋体"/>
                <w:bCs/>
                <w:color w:val="auto"/>
                <w:szCs w:val="21"/>
                <w:highlight w:val="none"/>
                <w:lang w:val="en-US" w:eastAsia="zh-CN"/>
              </w:rPr>
            </w:pPr>
            <w:r>
              <w:rPr>
                <w:rStyle w:val="78"/>
                <w:rFonts w:hint="eastAsia" w:ascii="宋体" w:hAnsi="宋体" w:cs="宋体"/>
                <w:bCs/>
                <w:color w:val="auto"/>
                <w:highlight w:val="none"/>
                <w:lang w:val="en-US" w:eastAsia="zh-CN"/>
              </w:rPr>
              <w:t xml:space="preserve"> 5</w:t>
            </w:r>
          </w:p>
        </w:tc>
        <w:tc>
          <w:tcPr>
            <w:tcW w:w="951" w:type="dxa"/>
            <w:vAlign w:val="center"/>
          </w:tcPr>
          <w:p w14:paraId="7D698EE2">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客观分</w:t>
            </w:r>
          </w:p>
        </w:tc>
        <w:tc>
          <w:tcPr>
            <w:tcW w:w="1189" w:type="dxa"/>
            <w:vAlign w:val="center"/>
          </w:tcPr>
          <w:p w14:paraId="3E3361C5">
            <w:pPr>
              <w:autoSpaceDE w:val="0"/>
              <w:autoSpaceDN w:val="0"/>
              <w:rPr>
                <w:rFonts w:hint="eastAsia" w:ascii="宋体" w:hAnsi="宋体" w:eastAsia="宋体" w:cs="宋体"/>
                <w:bCs/>
                <w:color w:val="auto"/>
                <w:szCs w:val="21"/>
                <w:highlight w:val="none"/>
                <w:u w:val="none"/>
                <w:lang w:eastAsia="zh-CN"/>
              </w:rPr>
            </w:pPr>
          </w:p>
        </w:tc>
      </w:tr>
      <w:tr w14:paraId="1691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63" w:type="dxa"/>
            <w:vAlign w:val="center"/>
          </w:tcPr>
          <w:p w14:paraId="50928711">
            <w:pPr>
              <w:pStyle w:val="32"/>
              <w:rPr>
                <w:rFonts w:hint="eastAsia" w:eastAsia="宋体"/>
                <w:lang w:val="en-US" w:eastAsia="zh-CN"/>
              </w:rPr>
            </w:pPr>
            <w:r>
              <w:rPr>
                <w:rFonts w:hint="eastAsia"/>
                <w:lang w:val="en-US" w:eastAsia="zh-CN"/>
              </w:rPr>
              <w:t>2</w:t>
            </w:r>
          </w:p>
        </w:tc>
        <w:tc>
          <w:tcPr>
            <w:tcW w:w="5065" w:type="dxa"/>
            <w:shd w:val="clear" w:color="auto" w:fill="auto"/>
            <w:vAlign w:val="center"/>
          </w:tcPr>
          <w:p w14:paraId="12BEC42D">
            <w:pPr>
              <w:snapToGrid w:val="0"/>
              <w:jc w:val="left"/>
              <w:rPr>
                <w:rFonts w:hint="eastAsia" w:ascii="宋体" w:hAnsi="宋体" w:cs="宋体"/>
                <w:bCs/>
                <w:color w:val="auto"/>
                <w:szCs w:val="21"/>
                <w:highlight w:val="none"/>
                <w:lang w:eastAsia="zh-CN"/>
              </w:rPr>
            </w:pPr>
            <w:r>
              <w:rPr>
                <w:rFonts w:hint="eastAsia" w:ascii="宋体" w:hAnsi="宋体" w:eastAsia="宋体" w:cs="宋体"/>
                <w:bCs/>
                <w:color w:val="auto"/>
                <w:szCs w:val="21"/>
                <w:highlight w:val="none"/>
              </w:rPr>
              <w:t>相关业绩</w:t>
            </w:r>
            <w:r>
              <w:rPr>
                <w:rFonts w:hint="eastAsia" w:ascii="宋体" w:hAnsi="宋体" w:cs="宋体"/>
                <w:bCs/>
                <w:color w:val="auto"/>
                <w:szCs w:val="21"/>
                <w:highlight w:val="none"/>
                <w:lang w:eastAsia="zh-CN"/>
              </w:rPr>
              <w:t>：</w:t>
            </w:r>
          </w:p>
          <w:p w14:paraId="25224BAF">
            <w:pPr>
              <w:snapToGrid w:val="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自20</w:t>
            </w:r>
            <w:r>
              <w:rPr>
                <w:rFonts w:hint="eastAsia" w:ascii="宋体" w:hAnsi="宋体" w:eastAsia="宋体" w:cs="宋体"/>
                <w:bCs/>
                <w:color w:val="auto"/>
                <w:szCs w:val="21"/>
                <w:highlight w:val="none"/>
                <w:lang w:val="en-US" w:eastAsia="zh-CN"/>
              </w:rPr>
              <w:t>21</w:t>
            </w:r>
            <w:r>
              <w:rPr>
                <w:rFonts w:hint="eastAsia" w:ascii="宋体" w:hAnsi="宋体" w:eastAsia="宋体" w:cs="宋体"/>
                <w:bCs/>
                <w:color w:val="auto"/>
                <w:szCs w:val="21"/>
                <w:highlight w:val="none"/>
              </w:rPr>
              <w:t>年以来企业从事清扫保洁服务的相关业绩，每提供一份有效合同得0.</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5分，最高</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p>
        </w:tc>
        <w:tc>
          <w:tcPr>
            <w:tcW w:w="627" w:type="dxa"/>
            <w:vAlign w:val="center"/>
          </w:tcPr>
          <w:p w14:paraId="5F317B1C">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1</w:t>
            </w:r>
          </w:p>
        </w:tc>
        <w:tc>
          <w:tcPr>
            <w:tcW w:w="951" w:type="dxa"/>
            <w:vAlign w:val="center"/>
          </w:tcPr>
          <w:p w14:paraId="13389D34">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客观分</w:t>
            </w:r>
          </w:p>
        </w:tc>
        <w:tc>
          <w:tcPr>
            <w:tcW w:w="1189" w:type="dxa"/>
            <w:vAlign w:val="center"/>
          </w:tcPr>
          <w:p w14:paraId="340B54DA">
            <w:pPr>
              <w:autoSpaceDE w:val="0"/>
              <w:autoSpaceDN w:val="0"/>
              <w:rPr>
                <w:rFonts w:hint="eastAsia" w:ascii="宋体" w:hAnsi="宋体" w:eastAsia="宋体" w:cs="宋体"/>
                <w:bCs/>
                <w:color w:val="auto"/>
                <w:szCs w:val="21"/>
                <w:highlight w:val="none"/>
                <w:u w:val="none"/>
              </w:rPr>
            </w:pPr>
          </w:p>
        </w:tc>
      </w:tr>
      <w:tr w14:paraId="461A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63" w:type="dxa"/>
            <w:vAlign w:val="center"/>
          </w:tcPr>
          <w:p w14:paraId="70876DD7">
            <w:pPr>
              <w:pStyle w:val="32"/>
              <w:rPr>
                <w:rFonts w:hint="eastAsia" w:eastAsia="宋体"/>
                <w:lang w:val="en-US" w:eastAsia="zh-CN"/>
              </w:rPr>
            </w:pPr>
            <w:r>
              <w:rPr>
                <w:rFonts w:hint="eastAsia"/>
                <w:lang w:val="en-US" w:eastAsia="zh-CN"/>
              </w:rPr>
              <w:t>3</w:t>
            </w:r>
          </w:p>
        </w:tc>
        <w:tc>
          <w:tcPr>
            <w:tcW w:w="5065" w:type="dxa"/>
            <w:shd w:val="clear" w:color="auto" w:fill="auto"/>
            <w:vAlign w:val="center"/>
          </w:tcPr>
          <w:p w14:paraId="7DE63611">
            <w:pPr>
              <w:snapToGrid w:val="0"/>
              <w:jc w:val="left"/>
              <w:rPr>
                <w:rFonts w:hint="eastAsia" w:ascii="宋体" w:hAnsi="宋体" w:cs="宋体"/>
                <w:bCs/>
                <w:color w:val="auto"/>
                <w:szCs w:val="21"/>
                <w:highlight w:val="none"/>
                <w:lang w:eastAsia="zh-CN"/>
              </w:rPr>
            </w:pPr>
            <w:r>
              <w:rPr>
                <w:rFonts w:hint="eastAsia" w:ascii="宋体" w:hAnsi="宋体" w:eastAsia="宋体" w:cs="宋体"/>
                <w:bCs/>
                <w:color w:val="auto"/>
                <w:szCs w:val="21"/>
                <w:highlight w:val="none"/>
              </w:rPr>
              <w:t>企业荣誉</w:t>
            </w:r>
            <w:r>
              <w:rPr>
                <w:rFonts w:hint="eastAsia" w:ascii="宋体" w:hAnsi="宋体" w:cs="宋体"/>
                <w:bCs/>
                <w:color w:val="auto"/>
                <w:szCs w:val="21"/>
                <w:highlight w:val="none"/>
                <w:lang w:eastAsia="zh-CN"/>
              </w:rPr>
              <w:t>：</w:t>
            </w:r>
          </w:p>
          <w:p w14:paraId="4E38CC35">
            <w:pPr>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投标人自20</w:t>
            </w:r>
            <w:r>
              <w:rPr>
                <w:rFonts w:hint="eastAsia" w:ascii="宋体" w:hAnsi="宋体" w:eastAsia="宋体" w:cs="宋体"/>
                <w:bCs/>
                <w:color w:val="auto"/>
                <w:szCs w:val="21"/>
                <w:highlight w:val="none"/>
                <w:lang w:val="en-US" w:eastAsia="zh-CN"/>
              </w:rPr>
              <w:t>21</w:t>
            </w:r>
            <w:r>
              <w:rPr>
                <w:rFonts w:hint="eastAsia" w:ascii="宋体" w:hAnsi="宋体" w:eastAsia="宋体" w:cs="宋体"/>
                <w:bCs/>
                <w:color w:val="auto"/>
                <w:szCs w:val="21"/>
                <w:highlight w:val="none"/>
              </w:rPr>
              <w:t>年1月1日以来（以获奖证书或获奖文件时间为准）获得过区县级及以上行业主管部门表彰荣誉的，每个得0.5分，最高得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分。（提供获奖证书或获奖</w:t>
            </w:r>
            <w:r>
              <w:rPr>
                <w:rFonts w:hint="eastAsia" w:ascii="宋体" w:hAnsi="宋体" w:eastAsia="宋体" w:cs="宋体"/>
                <w:bCs/>
                <w:color w:val="auto"/>
                <w:szCs w:val="21"/>
                <w:highlight w:val="none"/>
                <w:lang w:val="en-US" w:eastAsia="zh-CN"/>
              </w:rPr>
              <w:t>红头</w:t>
            </w:r>
            <w:r>
              <w:rPr>
                <w:rFonts w:hint="eastAsia" w:ascii="宋体" w:hAnsi="宋体" w:eastAsia="宋体" w:cs="宋体"/>
                <w:bCs/>
                <w:color w:val="auto"/>
                <w:szCs w:val="21"/>
                <w:highlight w:val="none"/>
              </w:rPr>
              <w:t>文件，否则不得分）</w:t>
            </w:r>
            <w:r>
              <w:rPr>
                <w:rFonts w:hint="eastAsia" w:ascii="宋体" w:hAnsi="宋体" w:eastAsia="宋体" w:cs="宋体"/>
                <w:bCs/>
                <w:color w:val="auto"/>
                <w:szCs w:val="21"/>
                <w:highlight w:val="none"/>
                <w:lang w:eastAsia="zh-CN"/>
              </w:rPr>
              <w:t>。</w:t>
            </w:r>
          </w:p>
        </w:tc>
        <w:tc>
          <w:tcPr>
            <w:tcW w:w="627" w:type="dxa"/>
            <w:vAlign w:val="center"/>
          </w:tcPr>
          <w:p w14:paraId="57A6A802">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2</w:t>
            </w:r>
          </w:p>
        </w:tc>
        <w:tc>
          <w:tcPr>
            <w:tcW w:w="951" w:type="dxa"/>
            <w:vAlign w:val="center"/>
          </w:tcPr>
          <w:p w14:paraId="6410AF38">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189" w:type="dxa"/>
            <w:vAlign w:val="center"/>
          </w:tcPr>
          <w:p w14:paraId="569043B2">
            <w:pPr>
              <w:autoSpaceDE w:val="0"/>
              <w:autoSpaceDN w:val="0"/>
              <w:rPr>
                <w:rFonts w:hint="eastAsia" w:ascii="宋体" w:hAnsi="宋体" w:eastAsia="宋体" w:cs="宋体"/>
                <w:bCs/>
                <w:color w:val="auto"/>
                <w:szCs w:val="21"/>
                <w:highlight w:val="none"/>
                <w:u w:val="none"/>
              </w:rPr>
            </w:pPr>
          </w:p>
        </w:tc>
      </w:tr>
      <w:tr w14:paraId="6BFA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63" w:type="dxa"/>
            <w:vAlign w:val="center"/>
          </w:tcPr>
          <w:p w14:paraId="4C1A9849">
            <w:pPr>
              <w:pStyle w:val="32"/>
              <w:rPr>
                <w:rFonts w:hint="eastAsia" w:eastAsia="宋体"/>
                <w:lang w:val="en-US" w:eastAsia="zh-CN"/>
              </w:rPr>
            </w:pPr>
            <w:r>
              <w:rPr>
                <w:rFonts w:hint="eastAsia"/>
                <w:lang w:val="en-US" w:eastAsia="zh-CN"/>
              </w:rPr>
              <w:t>4</w:t>
            </w:r>
          </w:p>
        </w:tc>
        <w:tc>
          <w:tcPr>
            <w:tcW w:w="5065" w:type="dxa"/>
            <w:shd w:val="clear" w:color="auto" w:fill="auto"/>
            <w:vAlign w:val="center"/>
          </w:tcPr>
          <w:p w14:paraId="792A50CF">
            <w:pPr>
              <w:snapToGrid w:val="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技术力量</w:t>
            </w:r>
            <w:r>
              <w:rPr>
                <w:rFonts w:hint="eastAsia" w:ascii="宋体" w:hAnsi="宋体" w:cs="宋体"/>
                <w:bCs/>
                <w:color w:val="auto"/>
                <w:szCs w:val="21"/>
                <w:highlight w:val="none"/>
                <w:lang w:eastAsia="zh-CN"/>
              </w:rPr>
              <w:t>：</w:t>
            </w:r>
          </w:p>
          <w:p w14:paraId="08B89958">
            <w:pPr>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1.项目负责人：具有</w:t>
            </w:r>
            <w:r>
              <w:rPr>
                <w:rFonts w:hint="eastAsia" w:ascii="宋体" w:hAnsi="宋体" w:eastAsia="宋体" w:cs="宋体"/>
                <w:bCs/>
                <w:color w:val="auto"/>
                <w:szCs w:val="21"/>
                <w:highlight w:val="none"/>
                <w:lang w:val="en-US" w:eastAsia="zh-CN"/>
              </w:rPr>
              <w:t>人力资源和社会保障部门颁发的物业管理师三级及以上技能证书的</w:t>
            </w:r>
            <w:r>
              <w:rPr>
                <w:rFonts w:hint="eastAsia" w:ascii="宋体" w:hAnsi="宋体" w:eastAsia="宋体" w:cs="宋体"/>
                <w:bCs/>
                <w:color w:val="auto"/>
                <w:szCs w:val="21"/>
                <w:highlight w:val="none"/>
              </w:rPr>
              <w:t>得2分；</w:t>
            </w:r>
          </w:p>
          <w:p w14:paraId="4A98B17A">
            <w:pPr>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2.项目管理员：具有中级及以上职称每人得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分，最高得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w:t>
            </w:r>
          </w:p>
          <w:p w14:paraId="633E0E82">
            <w:pPr>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提供相关证书扫描件及人员在供应商单位近</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个月</w:t>
            </w:r>
            <w:r>
              <w:rPr>
                <w:rFonts w:hint="eastAsia" w:ascii="宋体" w:hAnsi="宋体" w:eastAsia="宋体" w:cs="宋体"/>
                <w:bCs/>
                <w:color w:val="auto"/>
                <w:szCs w:val="21"/>
                <w:highlight w:val="none"/>
                <w:lang w:val="en-US" w:eastAsia="zh-CN"/>
              </w:rPr>
              <w:t>中任意1个月的</w:t>
            </w:r>
            <w:r>
              <w:rPr>
                <w:rFonts w:hint="eastAsia" w:ascii="宋体" w:hAnsi="宋体" w:eastAsia="宋体" w:cs="宋体"/>
                <w:bCs/>
                <w:color w:val="auto"/>
                <w:szCs w:val="21"/>
                <w:highlight w:val="none"/>
              </w:rPr>
              <w:t>社保缴纳证明扫描件；项目负责人</w:t>
            </w:r>
            <w:r>
              <w:rPr>
                <w:rFonts w:hint="eastAsia" w:ascii="宋体" w:hAnsi="宋体" w:eastAsia="宋体" w:cs="宋体"/>
                <w:bCs/>
                <w:color w:val="auto"/>
                <w:szCs w:val="21"/>
                <w:highlight w:val="none"/>
                <w:lang w:val="en-US" w:eastAsia="zh-CN"/>
              </w:rPr>
              <w:t>和</w:t>
            </w:r>
            <w:r>
              <w:rPr>
                <w:rFonts w:hint="eastAsia" w:ascii="宋体" w:hAnsi="宋体" w:eastAsia="宋体" w:cs="宋体"/>
                <w:bCs/>
                <w:color w:val="auto"/>
                <w:szCs w:val="21"/>
                <w:highlight w:val="none"/>
              </w:rPr>
              <w:t>项目管理员不重复计分</w:t>
            </w:r>
            <w:r>
              <w:rPr>
                <w:rFonts w:hint="eastAsia" w:ascii="宋体" w:hAnsi="宋体" w:eastAsia="宋体" w:cs="宋体"/>
                <w:bCs/>
                <w:color w:val="auto"/>
                <w:szCs w:val="21"/>
                <w:highlight w:val="none"/>
                <w:lang w:eastAsia="zh-CN"/>
              </w:rPr>
              <w:t>。</w:t>
            </w:r>
          </w:p>
        </w:tc>
        <w:tc>
          <w:tcPr>
            <w:tcW w:w="627" w:type="dxa"/>
            <w:vAlign w:val="center"/>
          </w:tcPr>
          <w:p w14:paraId="3EE1A0F5">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6</w:t>
            </w:r>
          </w:p>
        </w:tc>
        <w:tc>
          <w:tcPr>
            <w:tcW w:w="951" w:type="dxa"/>
            <w:vAlign w:val="center"/>
          </w:tcPr>
          <w:p w14:paraId="47BF18F3">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189" w:type="dxa"/>
            <w:vAlign w:val="center"/>
          </w:tcPr>
          <w:p w14:paraId="7D850773">
            <w:pPr>
              <w:autoSpaceDE w:val="0"/>
              <w:autoSpaceDN w:val="0"/>
              <w:rPr>
                <w:rFonts w:hint="eastAsia" w:ascii="宋体" w:hAnsi="宋体" w:eastAsia="宋体" w:cs="宋体"/>
                <w:bCs/>
                <w:color w:val="auto"/>
                <w:szCs w:val="21"/>
                <w:highlight w:val="none"/>
                <w:u w:val="none"/>
              </w:rPr>
            </w:pPr>
          </w:p>
        </w:tc>
      </w:tr>
      <w:tr w14:paraId="4D21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3" w:type="dxa"/>
            <w:vAlign w:val="center"/>
          </w:tcPr>
          <w:p w14:paraId="5C392A57">
            <w:pPr>
              <w:pStyle w:val="32"/>
              <w:rPr>
                <w:rFonts w:hint="default" w:eastAsia="宋体"/>
                <w:lang w:val="en-US" w:eastAsia="zh-CN"/>
              </w:rPr>
            </w:pPr>
            <w:r>
              <w:rPr>
                <w:rFonts w:hint="eastAsia"/>
                <w:lang w:val="en-US" w:eastAsia="zh-CN"/>
              </w:rPr>
              <w:t>5</w:t>
            </w:r>
          </w:p>
        </w:tc>
        <w:tc>
          <w:tcPr>
            <w:tcW w:w="5065" w:type="dxa"/>
            <w:vAlign w:val="center"/>
          </w:tcPr>
          <w:p w14:paraId="00593D74">
            <w:pPr>
              <w:autoSpaceDE w:val="0"/>
              <w:autoSpaceDN w:val="0"/>
              <w:rPr>
                <w:rFonts w:hint="default" w:ascii="宋体" w:hAnsi="宋体" w:eastAsia="宋体" w:cs="宋体"/>
                <w:snapToGrid w:val="0"/>
                <w:color w:val="auto"/>
                <w:kern w:val="0"/>
                <w:szCs w:val="21"/>
                <w:highlight w:val="none"/>
                <w:lang w:val="en-US" w:eastAsia="zh-CN"/>
              </w:rPr>
            </w:pPr>
            <w:r>
              <w:rPr>
                <w:rFonts w:hint="eastAsia" w:ascii="宋体" w:hAnsi="宋体"/>
                <w:szCs w:val="21"/>
              </w:rPr>
              <w:t>企业财务管理制度</w:t>
            </w:r>
            <w:r>
              <w:rPr>
                <w:rFonts w:hint="eastAsia" w:ascii="宋体" w:hAnsi="宋体"/>
                <w:szCs w:val="21"/>
                <w:lang w:eastAsia="zh-CN"/>
              </w:rPr>
              <w:t>：</w:t>
            </w:r>
            <w:r>
              <w:rPr>
                <w:rFonts w:hint="eastAsia" w:ascii="宋体" w:hAnsi="宋体"/>
                <w:szCs w:val="21"/>
              </w:rPr>
              <w:t>管理制度</w:t>
            </w:r>
            <w:r>
              <w:rPr>
                <w:rFonts w:hint="eastAsia" w:ascii="宋体" w:hAnsi="宋体"/>
                <w:szCs w:val="21"/>
                <w:lang w:eastAsia="zh-CN"/>
              </w:rPr>
              <w:t>、</w:t>
            </w:r>
            <w:r>
              <w:rPr>
                <w:rFonts w:hint="eastAsia" w:ascii="宋体" w:hAnsi="宋体"/>
                <w:szCs w:val="21"/>
              </w:rPr>
              <w:t>企业财务账册健全</w:t>
            </w:r>
            <w:r>
              <w:rPr>
                <w:rFonts w:hint="eastAsia" w:ascii="宋体" w:hAnsi="宋体"/>
                <w:szCs w:val="21"/>
                <w:lang w:val="en-US" w:eastAsia="zh-CN"/>
              </w:rPr>
              <w:t>的得4分</w:t>
            </w:r>
            <w:r>
              <w:rPr>
                <w:rFonts w:hint="eastAsia" w:ascii="宋体" w:hAnsi="宋体"/>
                <w:szCs w:val="21"/>
              </w:rPr>
              <w:t>，</w:t>
            </w:r>
            <w:r>
              <w:rPr>
                <w:rFonts w:hint="eastAsia" w:ascii="宋体" w:hAnsi="宋体"/>
                <w:szCs w:val="21"/>
                <w:lang w:val="en-US" w:eastAsia="zh-CN"/>
              </w:rPr>
              <w:t>制度、规范不足的得2分，内容不明确或无相内容的不得分。</w:t>
            </w:r>
          </w:p>
        </w:tc>
        <w:tc>
          <w:tcPr>
            <w:tcW w:w="627" w:type="dxa"/>
            <w:vAlign w:val="center"/>
          </w:tcPr>
          <w:p w14:paraId="1808B1A9">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32881083">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3F9E774F">
            <w:pPr>
              <w:autoSpaceDE w:val="0"/>
              <w:autoSpaceDN w:val="0"/>
              <w:rPr>
                <w:rFonts w:hint="eastAsia" w:ascii="宋体" w:hAnsi="宋体" w:eastAsia="宋体" w:cs="宋体"/>
                <w:bCs/>
                <w:color w:val="auto"/>
                <w:szCs w:val="21"/>
                <w:highlight w:val="none"/>
                <w:u w:val="none"/>
              </w:rPr>
            </w:pPr>
          </w:p>
        </w:tc>
      </w:tr>
      <w:tr w14:paraId="3A9F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3" w:type="dxa"/>
            <w:vAlign w:val="center"/>
          </w:tcPr>
          <w:p w14:paraId="5A0E6A62">
            <w:pPr>
              <w:pStyle w:val="32"/>
              <w:rPr>
                <w:rFonts w:hint="eastAsia" w:eastAsia="宋体"/>
                <w:lang w:val="en-US" w:eastAsia="zh-CN"/>
              </w:rPr>
            </w:pPr>
            <w:r>
              <w:rPr>
                <w:rFonts w:hint="eastAsia"/>
                <w:lang w:val="en-US" w:eastAsia="zh-CN"/>
              </w:rPr>
              <w:t>6</w:t>
            </w:r>
          </w:p>
        </w:tc>
        <w:tc>
          <w:tcPr>
            <w:tcW w:w="5065" w:type="dxa"/>
            <w:vAlign w:val="center"/>
          </w:tcPr>
          <w:p w14:paraId="4DC98A28">
            <w:pPr>
              <w:autoSpaceDE w:val="0"/>
              <w:autoSpaceDN w:val="0"/>
              <w:rPr>
                <w:rFonts w:hint="eastAsia" w:ascii="宋体" w:hAnsi="宋体"/>
                <w:szCs w:val="21"/>
                <w:lang w:eastAsia="zh-CN"/>
              </w:rPr>
            </w:pPr>
            <w:r>
              <w:rPr>
                <w:rFonts w:hint="eastAsia" w:ascii="宋体" w:hAnsi="宋体"/>
                <w:szCs w:val="21"/>
              </w:rPr>
              <w:t>安全生产管理</w:t>
            </w:r>
            <w:r>
              <w:rPr>
                <w:rFonts w:hint="eastAsia" w:ascii="宋体" w:hAnsi="宋体"/>
                <w:szCs w:val="21"/>
                <w:lang w:eastAsia="zh-CN"/>
              </w:rPr>
              <w:t>：</w:t>
            </w:r>
          </w:p>
          <w:p w14:paraId="6F49C63F">
            <w:pPr>
              <w:autoSpaceDE w:val="0"/>
              <w:autoSpaceDN w:val="0"/>
              <w:rPr>
                <w:rFonts w:hint="eastAsia" w:ascii="宋体" w:hAnsi="宋体"/>
                <w:szCs w:val="21"/>
              </w:rPr>
            </w:pPr>
            <w:r>
              <w:rPr>
                <w:rFonts w:hint="eastAsia" w:ascii="宋体" w:hAnsi="宋体"/>
                <w:szCs w:val="21"/>
              </w:rPr>
              <w:t>a、制订安全生产制度符合相关要求，符合得</w:t>
            </w:r>
            <w:r>
              <w:rPr>
                <w:rFonts w:hint="eastAsia" w:ascii="宋体" w:hAnsi="宋体"/>
                <w:szCs w:val="21"/>
                <w:lang w:val="en-US" w:eastAsia="zh-CN"/>
              </w:rPr>
              <w:t>4</w:t>
            </w:r>
            <w:r>
              <w:rPr>
                <w:rFonts w:hint="eastAsia" w:ascii="宋体" w:hAnsi="宋体"/>
                <w:szCs w:val="21"/>
              </w:rPr>
              <w:t>分，部分符合得</w:t>
            </w:r>
            <w:r>
              <w:rPr>
                <w:rFonts w:hint="eastAsia" w:ascii="宋体" w:hAnsi="宋体"/>
                <w:szCs w:val="21"/>
                <w:lang w:val="en-US" w:eastAsia="zh-CN"/>
              </w:rPr>
              <w:t>2</w:t>
            </w:r>
            <w:r>
              <w:rPr>
                <w:rFonts w:hint="eastAsia" w:ascii="宋体" w:hAnsi="宋体"/>
                <w:szCs w:val="21"/>
              </w:rPr>
              <w:t>分，不符合或未提供不得分。</w:t>
            </w:r>
          </w:p>
        </w:tc>
        <w:tc>
          <w:tcPr>
            <w:tcW w:w="627" w:type="dxa"/>
            <w:vAlign w:val="center"/>
          </w:tcPr>
          <w:p w14:paraId="1CA22F0B">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70D76E5A">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189" w:type="dxa"/>
            <w:vAlign w:val="center"/>
          </w:tcPr>
          <w:p w14:paraId="654DD936">
            <w:pPr>
              <w:autoSpaceDE w:val="0"/>
              <w:autoSpaceDN w:val="0"/>
              <w:rPr>
                <w:rFonts w:hint="eastAsia" w:ascii="宋体" w:hAnsi="宋体" w:eastAsia="宋体" w:cs="宋体"/>
                <w:bCs/>
                <w:color w:val="auto"/>
                <w:szCs w:val="21"/>
                <w:highlight w:val="none"/>
                <w:u w:val="none"/>
              </w:rPr>
            </w:pPr>
          </w:p>
        </w:tc>
      </w:tr>
      <w:tr w14:paraId="0270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63" w:type="dxa"/>
            <w:vAlign w:val="center"/>
          </w:tcPr>
          <w:p w14:paraId="393B140B">
            <w:pPr>
              <w:pStyle w:val="32"/>
              <w:rPr>
                <w:rFonts w:hint="eastAsia" w:eastAsia="宋体"/>
                <w:lang w:val="en-US" w:eastAsia="zh-CN"/>
              </w:rPr>
            </w:pPr>
            <w:r>
              <w:rPr>
                <w:rFonts w:hint="eastAsia"/>
                <w:lang w:val="en-US" w:eastAsia="zh-CN"/>
              </w:rPr>
              <w:t>7</w:t>
            </w:r>
          </w:p>
        </w:tc>
        <w:tc>
          <w:tcPr>
            <w:tcW w:w="5065" w:type="dxa"/>
            <w:vAlign w:val="center"/>
          </w:tcPr>
          <w:p w14:paraId="0A451E9E">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b、每月定期开展安全生产培训，记录完整的，得1分，未定期开展培训或无记录的，该项不得分</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提供2024年1-7月份的培训记录证明</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w:t>
            </w:r>
          </w:p>
        </w:tc>
        <w:tc>
          <w:tcPr>
            <w:tcW w:w="627" w:type="dxa"/>
            <w:vAlign w:val="center"/>
          </w:tcPr>
          <w:p w14:paraId="718CB890">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1</w:t>
            </w:r>
          </w:p>
        </w:tc>
        <w:tc>
          <w:tcPr>
            <w:tcW w:w="951" w:type="dxa"/>
            <w:vAlign w:val="center"/>
          </w:tcPr>
          <w:p w14:paraId="242933EC">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客观分</w:t>
            </w:r>
          </w:p>
        </w:tc>
        <w:tc>
          <w:tcPr>
            <w:tcW w:w="1189" w:type="dxa"/>
            <w:vAlign w:val="center"/>
          </w:tcPr>
          <w:p w14:paraId="42FA3358">
            <w:pPr>
              <w:autoSpaceDE w:val="0"/>
              <w:autoSpaceDN w:val="0"/>
              <w:rPr>
                <w:rFonts w:hint="eastAsia" w:ascii="宋体" w:hAnsi="宋体" w:eastAsia="宋体" w:cs="宋体"/>
                <w:bCs/>
                <w:color w:val="auto"/>
                <w:szCs w:val="21"/>
                <w:highlight w:val="none"/>
                <w:u w:val="none"/>
              </w:rPr>
            </w:pPr>
          </w:p>
        </w:tc>
      </w:tr>
      <w:tr w14:paraId="21DE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63" w:type="dxa"/>
            <w:vAlign w:val="center"/>
          </w:tcPr>
          <w:p w14:paraId="4C03AC51">
            <w:pPr>
              <w:pStyle w:val="32"/>
              <w:rPr>
                <w:rFonts w:hint="eastAsia" w:eastAsia="宋体"/>
                <w:lang w:val="en-US" w:eastAsia="zh-CN"/>
              </w:rPr>
            </w:pPr>
            <w:r>
              <w:rPr>
                <w:rFonts w:hint="eastAsia"/>
                <w:lang w:val="en-US" w:eastAsia="zh-CN"/>
              </w:rPr>
              <w:t>8</w:t>
            </w:r>
          </w:p>
        </w:tc>
        <w:tc>
          <w:tcPr>
            <w:tcW w:w="5065" w:type="dxa"/>
            <w:vAlign w:val="center"/>
          </w:tcPr>
          <w:p w14:paraId="75E04B6A">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c、有专职安全员且持有安全生产相关证书，得</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lang w:eastAsia="zh-CN"/>
              </w:rPr>
              <w:t>分；无专职安全员或有安全员但无安全生产相关证书的该项不得分（具有</w:t>
            </w:r>
            <w:r>
              <w:rPr>
                <w:rFonts w:hint="eastAsia" w:ascii="宋体" w:hAnsi="宋体" w:eastAsia="宋体" w:cs="宋体"/>
                <w:snapToGrid w:val="0"/>
                <w:color w:val="auto"/>
                <w:kern w:val="0"/>
                <w:szCs w:val="21"/>
                <w:highlight w:val="none"/>
                <w:lang w:val="en-US" w:eastAsia="zh-CN"/>
              </w:rPr>
              <w:t>区</w:t>
            </w:r>
            <w:r>
              <w:rPr>
                <w:rFonts w:hint="eastAsia" w:ascii="宋体" w:hAnsi="宋体" w:eastAsia="宋体" w:cs="宋体"/>
                <w:snapToGrid w:val="0"/>
                <w:color w:val="auto"/>
                <w:kern w:val="0"/>
                <w:szCs w:val="21"/>
                <w:highlight w:val="none"/>
                <w:lang w:eastAsia="zh-CN"/>
              </w:rPr>
              <w:t>级及以上应急管理部门颁发的证书)。</w:t>
            </w:r>
          </w:p>
        </w:tc>
        <w:tc>
          <w:tcPr>
            <w:tcW w:w="627" w:type="dxa"/>
            <w:vAlign w:val="center"/>
          </w:tcPr>
          <w:p w14:paraId="357AD8FB">
            <w:pPr>
              <w:autoSpaceDE w:val="0"/>
              <w:autoSpaceDN w:val="0"/>
              <w:jc w:val="center"/>
              <w:rPr>
                <w:rStyle w:val="78"/>
                <w:rFonts w:hint="default"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1</w:t>
            </w:r>
          </w:p>
        </w:tc>
        <w:tc>
          <w:tcPr>
            <w:tcW w:w="951" w:type="dxa"/>
            <w:vAlign w:val="center"/>
          </w:tcPr>
          <w:p w14:paraId="1792BFB7">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客观分</w:t>
            </w:r>
          </w:p>
        </w:tc>
        <w:tc>
          <w:tcPr>
            <w:tcW w:w="1189" w:type="dxa"/>
            <w:vAlign w:val="center"/>
          </w:tcPr>
          <w:p w14:paraId="5338A488">
            <w:pPr>
              <w:autoSpaceDE w:val="0"/>
              <w:autoSpaceDN w:val="0"/>
              <w:rPr>
                <w:rFonts w:hint="eastAsia" w:ascii="宋体" w:hAnsi="宋体" w:eastAsia="宋体" w:cs="宋体"/>
                <w:bCs/>
                <w:color w:val="auto"/>
                <w:szCs w:val="21"/>
                <w:highlight w:val="none"/>
                <w:u w:val="none"/>
              </w:rPr>
            </w:pPr>
          </w:p>
        </w:tc>
      </w:tr>
      <w:tr w14:paraId="62D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63" w:type="dxa"/>
            <w:vAlign w:val="center"/>
          </w:tcPr>
          <w:p w14:paraId="2A2D5C18">
            <w:pPr>
              <w:pStyle w:val="32"/>
              <w:rPr>
                <w:rFonts w:hint="eastAsia" w:eastAsia="宋体"/>
                <w:lang w:val="en-US" w:eastAsia="zh-CN"/>
              </w:rPr>
            </w:pPr>
            <w:r>
              <w:rPr>
                <w:rFonts w:hint="eastAsia"/>
                <w:lang w:val="en-US" w:eastAsia="zh-CN"/>
              </w:rPr>
              <w:t>9</w:t>
            </w:r>
          </w:p>
        </w:tc>
        <w:tc>
          <w:tcPr>
            <w:tcW w:w="5065" w:type="dxa"/>
            <w:vAlign w:val="center"/>
          </w:tcPr>
          <w:p w14:paraId="16A9978D">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d、20</w:t>
            </w:r>
            <w:r>
              <w:rPr>
                <w:rFonts w:hint="eastAsia" w:ascii="宋体" w:hAnsi="宋体" w:eastAsia="宋体" w:cs="宋体"/>
                <w:snapToGrid w:val="0"/>
                <w:color w:val="auto"/>
                <w:kern w:val="0"/>
                <w:szCs w:val="21"/>
                <w:highlight w:val="none"/>
                <w:lang w:val="en-US" w:eastAsia="zh-CN"/>
              </w:rPr>
              <w:t>21</w:t>
            </w:r>
            <w:r>
              <w:rPr>
                <w:rFonts w:hint="eastAsia" w:ascii="宋体" w:hAnsi="宋体" w:eastAsia="宋体" w:cs="宋体"/>
                <w:snapToGrid w:val="0"/>
                <w:color w:val="auto"/>
                <w:kern w:val="0"/>
                <w:szCs w:val="21"/>
                <w:highlight w:val="none"/>
                <w:lang w:eastAsia="zh-CN"/>
              </w:rPr>
              <w:t>年以来未发生安全有责生产事故的得2分。发生安全有责事故造成人员死亡的，每发生一起扣2分；发生有责安全事故或受伤人员程度达到《道路交通事故受伤人员伤残评定》或《职工工伤与职业病致残程度鉴定标准》规定的最低标准，每发生一起扣1分，发生有责安全事故造成人员受伤的，每发生一起扣1分。（提供情况说明函,承诺函须有合同甲方盖章）</w:t>
            </w:r>
          </w:p>
        </w:tc>
        <w:tc>
          <w:tcPr>
            <w:tcW w:w="627" w:type="dxa"/>
            <w:vAlign w:val="center"/>
          </w:tcPr>
          <w:p w14:paraId="2090C4D2">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2</w:t>
            </w:r>
          </w:p>
        </w:tc>
        <w:tc>
          <w:tcPr>
            <w:tcW w:w="951" w:type="dxa"/>
            <w:vAlign w:val="center"/>
          </w:tcPr>
          <w:p w14:paraId="6816FB4C">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客观分</w:t>
            </w:r>
          </w:p>
        </w:tc>
        <w:tc>
          <w:tcPr>
            <w:tcW w:w="1189" w:type="dxa"/>
            <w:vAlign w:val="center"/>
          </w:tcPr>
          <w:p w14:paraId="0569959F">
            <w:pPr>
              <w:autoSpaceDE w:val="0"/>
              <w:autoSpaceDN w:val="0"/>
              <w:rPr>
                <w:rFonts w:hint="eastAsia" w:ascii="宋体" w:hAnsi="宋体" w:eastAsia="宋体" w:cs="宋体"/>
                <w:bCs/>
                <w:color w:val="auto"/>
                <w:szCs w:val="21"/>
                <w:highlight w:val="none"/>
                <w:u w:val="none"/>
              </w:rPr>
            </w:pPr>
          </w:p>
        </w:tc>
      </w:tr>
      <w:tr w14:paraId="5F15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72B72BAE">
            <w:pPr>
              <w:pStyle w:val="32"/>
              <w:rPr>
                <w:rFonts w:hint="default" w:eastAsia="宋体"/>
                <w:lang w:val="en-US" w:eastAsia="zh-CN"/>
              </w:rPr>
            </w:pPr>
            <w:r>
              <w:rPr>
                <w:rFonts w:hint="eastAsia"/>
                <w:lang w:val="en-US" w:eastAsia="zh-CN"/>
              </w:rPr>
              <w:t>10</w:t>
            </w:r>
          </w:p>
        </w:tc>
        <w:tc>
          <w:tcPr>
            <w:tcW w:w="5065" w:type="dxa"/>
            <w:vAlign w:val="center"/>
          </w:tcPr>
          <w:p w14:paraId="67ECEBF8">
            <w:pPr>
              <w:autoSpaceDE w:val="0"/>
              <w:autoSpaceDN w:val="0"/>
              <w:rPr>
                <w:rFonts w:hint="eastAsia" w:ascii="宋体" w:hAnsi="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保洁管理计划</w:t>
            </w:r>
            <w:r>
              <w:rPr>
                <w:rFonts w:hint="eastAsia" w:ascii="宋体" w:hAnsi="宋体" w:cs="宋体"/>
                <w:snapToGrid w:val="0"/>
                <w:color w:val="auto"/>
                <w:kern w:val="0"/>
                <w:szCs w:val="21"/>
                <w:highlight w:val="none"/>
                <w:lang w:eastAsia="zh-CN"/>
              </w:rPr>
              <w:t>：</w:t>
            </w:r>
          </w:p>
          <w:p w14:paraId="0239D1CB">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a、保洁方案切合本招标项目预定要求，针对性、操作性强，计划安排科学合理。方案优秀得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分，良好得</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分，一般的得</w:t>
            </w:r>
            <w:r>
              <w:rPr>
                <w:rFonts w:hint="eastAsia" w:ascii="宋体" w:hAnsi="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lang w:eastAsia="zh-CN"/>
              </w:rPr>
              <w:t>分</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未提供的不得分</w:t>
            </w:r>
            <w:r>
              <w:rPr>
                <w:rFonts w:hint="eastAsia" w:ascii="宋体" w:hAnsi="宋体" w:eastAsia="宋体" w:cs="宋体"/>
                <w:snapToGrid w:val="0"/>
                <w:color w:val="auto"/>
                <w:kern w:val="0"/>
                <w:szCs w:val="21"/>
                <w:highlight w:val="none"/>
                <w:lang w:eastAsia="zh-CN"/>
              </w:rPr>
              <w:t>。</w:t>
            </w:r>
          </w:p>
        </w:tc>
        <w:tc>
          <w:tcPr>
            <w:tcW w:w="627" w:type="dxa"/>
            <w:vAlign w:val="center"/>
          </w:tcPr>
          <w:p w14:paraId="066C50B5">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5</w:t>
            </w:r>
          </w:p>
        </w:tc>
        <w:tc>
          <w:tcPr>
            <w:tcW w:w="951" w:type="dxa"/>
            <w:vAlign w:val="center"/>
          </w:tcPr>
          <w:p w14:paraId="2947F239">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1A218A3D">
            <w:pPr>
              <w:autoSpaceDE w:val="0"/>
              <w:autoSpaceDN w:val="0"/>
              <w:rPr>
                <w:rFonts w:hint="eastAsia" w:ascii="宋体" w:hAnsi="宋体" w:eastAsia="宋体" w:cs="宋体"/>
                <w:bCs/>
                <w:color w:val="auto"/>
                <w:szCs w:val="21"/>
                <w:highlight w:val="none"/>
                <w:u w:val="none"/>
              </w:rPr>
            </w:pPr>
          </w:p>
        </w:tc>
      </w:tr>
      <w:tr w14:paraId="4025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795BF5C7">
            <w:pPr>
              <w:pStyle w:val="32"/>
              <w:rPr>
                <w:rFonts w:hint="default" w:eastAsia="宋体"/>
                <w:lang w:val="en-US" w:eastAsia="zh-CN"/>
              </w:rPr>
            </w:pPr>
            <w:r>
              <w:rPr>
                <w:rFonts w:hint="eastAsia"/>
                <w:lang w:val="en-US" w:eastAsia="zh-CN"/>
              </w:rPr>
              <w:t>11</w:t>
            </w:r>
          </w:p>
        </w:tc>
        <w:tc>
          <w:tcPr>
            <w:tcW w:w="5065" w:type="dxa"/>
            <w:vAlign w:val="center"/>
          </w:tcPr>
          <w:p w14:paraId="64AF5B93">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b、突破传统运作模式，保洁管理、作业措施有创新，使用的设施设备有创新，能切实有效的响应本次采购项目实际需求。符合得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分，部分符合得</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分，不符合或未提供不得分。</w:t>
            </w:r>
          </w:p>
        </w:tc>
        <w:tc>
          <w:tcPr>
            <w:tcW w:w="627" w:type="dxa"/>
            <w:vAlign w:val="center"/>
          </w:tcPr>
          <w:p w14:paraId="46016CCE">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5</w:t>
            </w:r>
          </w:p>
        </w:tc>
        <w:tc>
          <w:tcPr>
            <w:tcW w:w="951" w:type="dxa"/>
            <w:vAlign w:val="center"/>
          </w:tcPr>
          <w:p w14:paraId="45BBF60B">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2B0CA269">
            <w:pPr>
              <w:autoSpaceDE w:val="0"/>
              <w:autoSpaceDN w:val="0"/>
              <w:rPr>
                <w:rFonts w:hint="eastAsia" w:ascii="宋体" w:hAnsi="宋体" w:eastAsia="宋体" w:cs="宋体"/>
                <w:bCs/>
                <w:color w:val="auto"/>
                <w:szCs w:val="21"/>
                <w:highlight w:val="none"/>
                <w:u w:val="none"/>
              </w:rPr>
            </w:pPr>
          </w:p>
        </w:tc>
      </w:tr>
      <w:tr w14:paraId="70BD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48AB8688">
            <w:pPr>
              <w:pStyle w:val="32"/>
              <w:rPr>
                <w:rFonts w:hint="default" w:eastAsia="宋体"/>
                <w:lang w:val="en-US" w:eastAsia="zh-CN"/>
              </w:rPr>
            </w:pPr>
            <w:r>
              <w:rPr>
                <w:rFonts w:hint="eastAsia"/>
                <w:lang w:val="en-US" w:eastAsia="zh-CN"/>
              </w:rPr>
              <w:t>12</w:t>
            </w:r>
          </w:p>
        </w:tc>
        <w:tc>
          <w:tcPr>
            <w:tcW w:w="5065" w:type="dxa"/>
            <w:vAlign w:val="center"/>
          </w:tcPr>
          <w:p w14:paraId="0B3CA911">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c、</w:t>
            </w:r>
            <w:bookmarkStart w:id="392" w:name="OLE_LINK2"/>
            <w:r>
              <w:rPr>
                <w:rFonts w:hint="eastAsia" w:ascii="宋体" w:hAnsi="宋体" w:eastAsia="宋体" w:cs="宋体"/>
                <w:snapToGrid w:val="0"/>
                <w:color w:val="auto"/>
                <w:kern w:val="0"/>
                <w:szCs w:val="21"/>
                <w:highlight w:val="none"/>
                <w:lang w:eastAsia="zh-CN"/>
              </w:rPr>
              <w:t>有城市应急（气象灾害、防汛抗台、抗雪防冻、渣土处置）突发事件处理预案，符合得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分，部分符合得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分，不符合或未提供不得分。</w:t>
            </w:r>
            <w:bookmarkEnd w:id="392"/>
          </w:p>
        </w:tc>
        <w:tc>
          <w:tcPr>
            <w:tcW w:w="627" w:type="dxa"/>
            <w:vAlign w:val="center"/>
          </w:tcPr>
          <w:p w14:paraId="531EB5EA">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6BDEC2FD">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2CAB00C6">
            <w:pPr>
              <w:autoSpaceDE w:val="0"/>
              <w:autoSpaceDN w:val="0"/>
              <w:rPr>
                <w:rFonts w:hint="eastAsia" w:ascii="宋体" w:hAnsi="宋体" w:eastAsia="宋体" w:cs="宋体"/>
                <w:bCs/>
                <w:color w:val="auto"/>
                <w:szCs w:val="21"/>
                <w:highlight w:val="none"/>
                <w:u w:val="none"/>
              </w:rPr>
            </w:pPr>
          </w:p>
        </w:tc>
      </w:tr>
      <w:tr w14:paraId="2701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7F4CC720">
            <w:pPr>
              <w:pStyle w:val="32"/>
              <w:rPr>
                <w:rFonts w:hint="default" w:eastAsia="宋体"/>
                <w:lang w:val="en-US" w:eastAsia="zh-CN"/>
              </w:rPr>
            </w:pPr>
            <w:r>
              <w:rPr>
                <w:rFonts w:hint="eastAsia"/>
                <w:lang w:val="en-US" w:eastAsia="zh-CN"/>
              </w:rPr>
              <w:t>13</w:t>
            </w:r>
          </w:p>
        </w:tc>
        <w:tc>
          <w:tcPr>
            <w:tcW w:w="5065" w:type="dxa"/>
            <w:vAlign w:val="center"/>
          </w:tcPr>
          <w:p w14:paraId="3513F6F2">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val="en-US" w:eastAsia="zh-CN"/>
              </w:rPr>
              <w:t>d、</w:t>
            </w:r>
            <w:r>
              <w:rPr>
                <w:rFonts w:hint="eastAsia" w:ascii="宋体" w:hAnsi="宋体" w:eastAsia="宋体" w:cs="宋体"/>
                <w:snapToGrid w:val="0"/>
                <w:color w:val="auto"/>
                <w:kern w:val="0"/>
                <w:szCs w:val="21"/>
                <w:highlight w:val="none"/>
                <w:lang w:eastAsia="zh-CN"/>
              </w:rPr>
              <w:t>提供高空作业车1辆得1分；</w:t>
            </w:r>
          </w:p>
          <w:p w14:paraId="2A191DB5">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提供应急抢险工程车（行驶证上使用性质须为工程救险），每辆0.5分，最高得3分，（以上两种车辆均需提供车辆行驶证、车辆登记证、车辆购置发票及带车牌的车辆照片并提供书面承诺仅用于本项目，</w:t>
            </w:r>
            <w:r>
              <w:rPr>
                <w:rFonts w:hint="eastAsia" w:ascii="宋体" w:hAnsi="宋体" w:cs="宋体"/>
                <w:snapToGrid w:val="0"/>
                <w:color w:val="auto"/>
                <w:kern w:val="0"/>
                <w:szCs w:val="21"/>
                <w:highlight w:val="none"/>
                <w:lang w:val="en-US" w:eastAsia="zh-CN"/>
              </w:rPr>
              <w:t>若为租赁的则除上述材料外还需提供租赁协议，上述材料</w:t>
            </w:r>
            <w:r>
              <w:rPr>
                <w:rFonts w:hint="eastAsia" w:ascii="宋体" w:hAnsi="宋体" w:eastAsia="宋体" w:cs="宋体"/>
                <w:snapToGrid w:val="0"/>
                <w:color w:val="auto"/>
                <w:kern w:val="0"/>
                <w:szCs w:val="21"/>
                <w:highlight w:val="none"/>
                <w:lang w:eastAsia="zh-CN"/>
              </w:rPr>
              <w:t>缺一项不得分）；</w:t>
            </w:r>
          </w:p>
          <w:p w14:paraId="314B2FCF">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提供除雪机等应急设备，每提供一台得0.5分，最高得1分。（提供购置发票并提供书面承诺仅用于本项目，</w:t>
            </w:r>
            <w:r>
              <w:rPr>
                <w:rFonts w:hint="eastAsia" w:ascii="宋体" w:hAnsi="宋体" w:eastAsia="宋体" w:cs="宋体"/>
                <w:snapToGrid w:val="0"/>
                <w:color w:val="auto"/>
                <w:kern w:val="0"/>
                <w:szCs w:val="21"/>
                <w:highlight w:val="none"/>
                <w:lang w:val="en-US" w:eastAsia="zh-CN"/>
              </w:rPr>
              <w:t>若为租赁的则除上述材料外还需提供租赁协议，</w:t>
            </w:r>
            <w:r>
              <w:rPr>
                <w:rFonts w:hint="eastAsia" w:ascii="宋体" w:hAnsi="宋体" w:eastAsia="宋体" w:cs="宋体"/>
                <w:snapToGrid w:val="0"/>
                <w:color w:val="auto"/>
                <w:kern w:val="0"/>
                <w:szCs w:val="21"/>
                <w:highlight w:val="none"/>
                <w:lang w:eastAsia="zh-CN"/>
              </w:rPr>
              <w:t>缺一项不得分）</w:t>
            </w:r>
          </w:p>
        </w:tc>
        <w:tc>
          <w:tcPr>
            <w:tcW w:w="627" w:type="dxa"/>
            <w:vAlign w:val="center"/>
          </w:tcPr>
          <w:p w14:paraId="745888F2">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5</w:t>
            </w:r>
          </w:p>
        </w:tc>
        <w:tc>
          <w:tcPr>
            <w:tcW w:w="951" w:type="dxa"/>
            <w:vAlign w:val="center"/>
          </w:tcPr>
          <w:p w14:paraId="05287B9F">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客观分</w:t>
            </w:r>
          </w:p>
        </w:tc>
        <w:tc>
          <w:tcPr>
            <w:tcW w:w="1189" w:type="dxa"/>
            <w:vAlign w:val="center"/>
          </w:tcPr>
          <w:p w14:paraId="56319AFD">
            <w:pPr>
              <w:autoSpaceDE w:val="0"/>
              <w:autoSpaceDN w:val="0"/>
              <w:rPr>
                <w:rFonts w:hint="eastAsia" w:ascii="宋体" w:hAnsi="宋体" w:eastAsia="宋体" w:cs="宋体"/>
                <w:bCs/>
                <w:color w:val="auto"/>
                <w:szCs w:val="21"/>
                <w:highlight w:val="none"/>
                <w:u w:val="none"/>
              </w:rPr>
            </w:pPr>
          </w:p>
        </w:tc>
      </w:tr>
      <w:tr w14:paraId="7AE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59606390">
            <w:pPr>
              <w:pStyle w:val="32"/>
              <w:rPr>
                <w:rFonts w:hint="default" w:eastAsia="宋体"/>
                <w:lang w:val="en-US" w:eastAsia="zh-CN"/>
              </w:rPr>
            </w:pPr>
            <w:r>
              <w:rPr>
                <w:rFonts w:hint="eastAsia"/>
                <w:lang w:val="en-US" w:eastAsia="zh-CN"/>
              </w:rPr>
              <w:t>14</w:t>
            </w:r>
          </w:p>
        </w:tc>
        <w:tc>
          <w:tcPr>
            <w:tcW w:w="5065" w:type="dxa"/>
            <w:vAlign w:val="center"/>
          </w:tcPr>
          <w:p w14:paraId="2CB5B7FA">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val="en-US" w:eastAsia="zh-CN"/>
              </w:rPr>
              <w:t>e</w:t>
            </w:r>
            <w:r>
              <w:rPr>
                <w:rFonts w:hint="eastAsia" w:ascii="宋体" w:hAnsi="宋体" w:eastAsia="宋体" w:cs="宋体"/>
                <w:snapToGrid w:val="0"/>
                <w:color w:val="auto"/>
                <w:kern w:val="0"/>
                <w:szCs w:val="21"/>
                <w:highlight w:val="none"/>
                <w:lang w:val="en-US" w:eastAsia="zh-CN"/>
              </w:rPr>
              <w:t>、合同开始执行和合同到期后移交平稳过渡计划实施方案：企业进出场交接计划措施、平稳过渡实施方案等相关措施；符合得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val="en-US" w:eastAsia="zh-CN"/>
              </w:rPr>
              <w:t>分，部分符合得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val="en-US" w:eastAsia="zh-CN"/>
              </w:rPr>
              <w:t>分，不符合或未提供不得分。</w:t>
            </w:r>
          </w:p>
        </w:tc>
        <w:tc>
          <w:tcPr>
            <w:tcW w:w="627" w:type="dxa"/>
            <w:vAlign w:val="center"/>
          </w:tcPr>
          <w:p w14:paraId="66CA647F">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00A170F7">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189" w:type="dxa"/>
            <w:vAlign w:val="center"/>
          </w:tcPr>
          <w:p w14:paraId="2BF9F3F0">
            <w:pPr>
              <w:autoSpaceDE w:val="0"/>
              <w:autoSpaceDN w:val="0"/>
              <w:rPr>
                <w:rFonts w:hint="eastAsia" w:ascii="宋体" w:hAnsi="宋体" w:eastAsia="宋体" w:cs="宋体"/>
                <w:bCs/>
                <w:color w:val="auto"/>
                <w:szCs w:val="21"/>
                <w:highlight w:val="none"/>
                <w:u w:val="none"/>
              </w:rPr>
            </w:pPr>
          </w:p>
        </w:tc>
      </w:tr>
      <w:tr w14:paraId="09F8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6DA618D4">
            <w:pPr>
              <w:pStyle w:val="32"/>
              <w:rPr>
                <w:rFonts w:hint="default" w:eastAsia="宋体"/>
                <w:lang w:val="en-US" w:eastAsia="zh-CN"/>
              </w:rPr>
            </w:pPr>
            <w:r>
              <w:rPr>
                <w:rFonts w:hint="eastAsia"/>
                <w:lang w:val="en-US" w:eastAsia="zh-CN"/>
              </w:rPr>
              <w:t>15</w:t>
            </w:r>
          </w:p>
        </w:tc>
        <w:tc>
          <w:tcPr>
            <w:tcW w:w="5065" w:type="dxa"/>
            <w:vAlign w:val="center"/>
          </w:tcPr>
          <w:p w14:paraId="1368786C">
            <w:pPr>
              <w:autoSpaceDE w:val="0"/>
              <w:autoSpaceDN w:val="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f</w:t>
            </w:r>
            <w:r>
              <w:rPr>
                <w:rFonts w:hint="eastAsia" w:ascii="宋体" w:hAnsi="宋体" w:eastAsia="宋体" w:cs="宋体"/>
                <w:snapToGrid w:val="0"/>
                <w:color w:val="auto"/>
                <w:kern w:val="0"/>
                <w:szCs w:val="21"/>
                <w:highlight w:val="none"/>
                <w:lang w:val="en-US" w:eastAsia="zh-CN"/>
              </w:rPr>
              <w:t>、对本保洁项目日常清扫如何有效实行垃圾分类制定方案（包括落叶），切实有效做到路面清扫垃圾分类收集，提供相关方案；方案优秀得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val="en-US" w:eastAsia="zh-CN"/>
              </w:rPr>
              <w:t>分，一般得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val="en-US" w:eastAsia="zh-CN"/>
              </w:rPr>
              <w:t>分</w:t>
            </w:r>
            <w:r>
              <w:rPr>
                <w:rFonts w:hint="eastAsia" w:ascii="宋体" w:hAnsi="宋体" w:cs="宋体"/>
                <w:snapToGrid w:val="0"/>
                <w:color w:val="auto"/>
                <w:kern w:val="0"/>
                <w:szCs w:val="21"/>
                <w:highlight w:val="none"/>
                <w:lang w:val="en-US" w:eastAsia="zh-CN"/>
              </w:rPr>
              <w:t>，未提供的不得分</w:t>
            </w:r>
            <w:r>
              <w:rPr>
                <w:rFonts w:hint="eastAsia" w:ascii="宋体" w:hAnsi="宋体" w:eastAsia="宋体" w:cs="宋体"/>
                <w:snapToGrid w:val="0"/>
                <w:color w:val="auto"/>
                <w:kern w:val="0"/>
                <w:szCs w:val="21"/>
                <w:highlight w:val="none"/>
                <w:lang w:val="en-US" w:eastAsia="zh-CN"/>
              </w:rPr>
              <w:t>。</w:t>
            </w:r>
          </w:p>
        </w:tc>
        <w:tc>
          <w:tcPr>
            <w:tcW w:w="627" w:type="dxa"/>
            <w:vAlign w:val="center"/>
          </w:tcPr>
          <w:p w14:paraId="6F8F8FFC">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7BCF7EB5">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主观分</w:t>
            </w:r>
          </w:p>
        </w:tc>
        <w:tc>
          <w:tcPr>
            <w:tcW w:w="1189" w:type="dxa"/>
            <w:vAlign w:val="center"/>
          </w:tcPr>
          <w:p w14:paraId="4C1FD768">
            <w:pPr>
              <w:autoSpaceDE w:val="0"/>
              <w:autoSpaceDN w:val="0"/>
              <w:rPr>
                <w:rFonts w:hint="eastAsia" w:ascii="宋体" w:hAnsi="宋体" w:eastAsia="宋体" w:cs="宋体"/>
                <w:bCs/>
                <w:color w:val="auto"/>
                <w:szCs w:val="21"/>
                <w:highlight w:val="none"/>
                <w:u w:val="none"/>
              </w:rPr>
            </w:pPr>
          </w:p>
        </w:tc>
      </w:tr>
      <w:tr w14:paraId="1423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51F187DA">
            <w:pPr>
              <w:pStyle w:val="32"/>
              <w:rPr>
                <w:rFonts w:hint="eastAsia" w:eastAsia="宋体"/>
                <w:lang w:val="en-US" w:eastAsia="zh-CN"/>
              </w:rPr>
            </w:pPr>
            <w:r>
              <w:rPr>
                <w:rFonts w:hint="eastAsia"/>
                <w:lang w:val="en-US" w:eastAsia="zh-CN"/>
              </w:rPr>
              <w:t>16</w:t>
            </w:r>
          </w:p>
        </w:tc>
        <w:tc>
          <w:tcPr>
            <w:tcW w:w="5065" w:type="dxa"/>
            <w:vAlign w:val="center"/>
          </w:tcPr>
          <w:p w14:paraId="3AA1EEA2">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项目管理质量保证体系和措施</w:t>
            </w:r>
            <w:r>
              <w:rPr>
                <w:rFonts w:hint="eastAsia" w:ascii="宋体" w:hAnsi="宋体" w:cs="宋体"/>
                <w:snapToGrid w:val="0"/>
                <w:color w:val="auto"/>
                <w:kern w:val="0"/>
                <w:szCs w:val="21"/>
                <w:highlight w:val="none"/>
                <w:lang w:eastAsia="zh-CN"/>
              </w:rPr>
              <w:t>：</w:t>
            </w:r>
          </w:p>
          <w:p w14:paraId="5B63909E">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a、针对本项目清扫保洁服务的质量管理保障体系和控制措施、手段、方法是否能满足质量目标的实现；</w:t>
            </w:r>
            <w:r>
              <w:rPr>
                <w:rFonts w:hint="eastAsia" w:ascii="宋体" w:hAnsi="宋体" w:eastAsia="宋体" w:cs="宋体"/>
                <w:snapToGrid w:val="0"/>
                <w:color w:val="auto"/>
                <w:kern w:val="0"/>
                <w:szCs w:val="21"/>
                <w:highlight w:val="none"/>
                <w:lang w:val="en-US" w:eastAsia="zh-CN"/>
              </w:rPr>
              <w:t>满足</w:t>
            </w:r>
            <w:r>
              <w:rPr>
                <w:rFonts w:hint="eastAsia" w:ascii="宋体" w:hAnsi="宋体" w:eastAsia="宋体" w:cs="宋体"/>
                <w:snapToGrid w:val="0"/>
                <w:color w:val="auto"/>
                <w:kern w:val="0"/>
                <w:szCs w:val="21"/>
                <w:highlight w:val="none"/>
              </w:rPr>
              <w:t>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分，部分</w:t>
            </w:r>
            <w:r>
              <w:rPr>
                <w:rFonts w:hint="eastAsia" w:ascii="宋体" w:hAnsi="宋体" w:eastAsia="宋体" w:cs="宋体"/>
                <w:snapToGrid w:val="0"/>
                <w:color w:val="auto"/>
                <w:kern w:val="0"/>
                <w:szCs w:val="21"/>
                <w:highlight w:val="none"/>
                <w:lang w:val="en-US" w:eastAsia="zh-CN"/>
              </w:rPr>
              <w:t>满足</w:t>
            </w:r>
            <w:r>
              <w:rPr>
                <w:rFonts w:hint="eastAsia" w:ascii="宋体" w:hAnsi="宋体" w:eastAsia="宋体" w:cs="宋体"/>
                <w:snapToGrid w:val="0"/>
                <w:color w:val="auto"/>
                <w:kern w:val="0"/>
                <w:szCs w:val="21"/>
                <w:highlight w:val="none"/>
              </w:rPr>
              <w:t>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分，不</w:t>
            </w:r>
            <w:r>
              <w:rPr>
                <w:rFonts w:hint="eastAsia" w:ascii="宋体" w:hAnsi="宋体" w:eastAsia="宋体" w:cs="宋体"/>
                <w:snapToGrid w:val="0"/>
                <w:color w:val="auto"/>
                <w:kern w:val="0"/>
                <w:szCs w:val="21"/>
                <w:highlight w:val="none"/>
                <w:lang w:val="en-US" w:eastAsia="zh-CN"/>
              </w:rPr>
              <w:t>满足</w:t>
            </w:r>
            <w:r>
              <w:rPr>
                <w:rFonts w:hint="eastAsia" w:ascii="宋体" w:hAnsi="宋体" w:eastAsia="宋体" w:cs="宋体"/>
                <w:snapToGrid w:val="0"/>
                <w:color w:val="auto"/>
                <w:kern w:val="0"/>
                <w:szCs w:val="21"/>
                <w:highlight w:val="none"/>
              </w:rPr>
              <w:t>或未提供不得分。</w:t>
            </w:r>
          </w:p>
        </w:tc>
        <w:tc>
          <w:tcPr>
            <w:tcW w:w="627" w:type="dxa"/>
            <w:vAlign w:val="center"/>
          </w:tcPr>
          <w:p w14:paraId="35E41FF7">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77F0703E">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4580DCCA">
            <w:pPr>
              <w:autoSpaceDE w:val="0"/>
              <w:autoSpaceDN w:val="0"/>
              <w:rPr>
                <w:rFonts w:hint="eastAsia" w:ascii="宋体" w:hAnsi="宋体" w:eastAsia="宋体" w:cs="宋体"/>
                <w:bCs/>
                <w:color w:val="auto"/>
                <w:szCs w:val="21"/>
                <w:highlight w:val="none"/>
                <w:u w:val="none"/>
              </w:rPr>
            </w:pPr>
          </w:p>
        </w:tc>
      </w:tr>
      <w:tr w14:paraId="54B6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539A0CBE">
            <w:pPr>
              <w:pStyle w:val="32"/>
              <w:rPr>
                <w:rFonts w:hint="default" w:eastAsia="宋体"/>
                <w:lang w:val="en-US" w:eastAsia="zh-CN"/>
              </w:rPr>
            </w:pPr>
            <w:r>
              <w:rPr>
                <w:rFonts w:hint="eastAsia"/>
                <w:lang w:val="en-US" w:eastAsia="zh-CN"/>
              </w:rPr>
              <w:t>17</w:t>
            </w:r>
          </w:p>
        </w:tc>
        <w:tc>
          <w:tcPr>
            <w:tcW w:w="5065" w:type="dxa"/>
            <w:vAlign w:val="center"/>
          </w:tcPr>
          <w:p w14:paraId="4EC440BF">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b、</w:t>
            </w:r>
            <w:r>
              <w:rPr>
                <w:rFonts w:hint="eastAsia" w:ascii="宋体" w:hAnsi="宋体" w:eastAsia="宋体" w:cs="宋体"/>
                <w:snapToGrid w:val="0"/>
                <w:color w:val="auto"/>
                <w:kern w:val="0"/>
                <w:szCs w:val="21"/>
                <w:highlight w:val="none"/>
                <w:lang w:val="en-US" w:eastAsia="zh-CN"/>
              </w:rPr>
              <w:t>提供</w:t>
            </w:r>
            <w:r>
              <w:rPr>
                <w:rFonts w:hint="eastAsia" w:ascii="宋体" w:hAnsi="宋体" w:eastAsia="宋体" w:cs="宋体"/>
                <w:snapToGrid w:val="0"/>
                <w:color w:val="auto"/>
                <w:kern w:val="0"/>
                <w:szCs w:val="21"/>
                <w:highlight w:val="none"/>
              </w:rPr>
              <w:t>大件垃圾清运、垃圾分类的具体保证措施，</w:t>
            </w:r>
            <w:r>
              <w:rPr>
                <w:rFonts w:hint="eastAsia" w:ascii="宋体" w:hAnsi="宋体" w:eastAsia="宋体" w:cs="宋体"/>
                <w:snapToGrid w:val="0"/>
                <w:color w:val="auto"/>
                <w:kern w:val="0"/>
                <w:szCs w:val="21"/>
                <w:highlight w:val="none"/>
                <w:lang w:val="en-US" w:eastAsia="zh-CN"/>
              </w:rPr>
              <w:t>符合得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val="en-US" w:eastAsia="zh-CN"/>
              </w:rPr>
              <w:t>分，部分符合得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val="en-US" w:eastAsia="zh-CN"/>
              </w:rPr>
              <w:t>分，不符合或未提供不得分。</w:t>
            </w:r>
          </w:p>
        </w:tc>
        <w:tc>
          <w:tcPr>
            <w:tcW w:w="627" w:type="dxa"/>
            <w:vAlign w:val="center"/>
          </w:tcPr>
          <w:p w14:paraId="33AB3495">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4ECD06CB">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79B2CCB3">
            <w:pPr>
              <w:autoSpaceDE w:val="0"/>
              <w:autoSpaceDN w:val="0"/>
              <w:rPr>
                <w:rFonts w:hint="eastAsia" w:ascii="宋体" w:hAnsi="宋体" w:eastAsia="宋体" w:cs="宋体"/>
                <w:bCs/>
                <w:color w:val="auto"/>
                <w:szCs w:val="21"/>
                <w:highlight w:val="none"/>
                <w:u w:val="none"/>
              </w:rPr>
            </w:pPr>
          </w:p>
        </w:tc>
      </w:tr>
      <w:tr w14:paraId="0AC1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3" w:type="dxa"/>
            <w:vAlign w:val="center"/>
          </w:tcPr>
          <w:p w14:paraId="314C6F75">
            <w:pPr>
              <w:pStyle w:val="32"/>
              <w:rPr>
                <w:rFonts w:hint="default" w:eastAsia="宋体"/>
                <w:lang w:val="en-US" w:eastAsia="zh-CN"/>
              </w:rPr>
            </w:pPr>
            <w:r>
              <w:rPr>
                <w:rFonts w:hint="eastAsia"/>
                <w:lang w:val="en-US" w:eastAsia="zh-CN"/>
              </w:rPr>
              <w:t>18</w:t>
            </w:r>
          </w:p>
        </w:tc>
        <w:tc>
          <w:tcPr>
            <w:tcW w:w="5065" w:type="dxa"/>
            <w:vAlign w:val="center"/>
          </w:tcPr>
          <w:p w14:paraId="536951EE">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c、针对本项目的综合服务安全保证体系和安全管理制度是否健全；</w:t>
            </w:r>
            <w:r>
              <w:rPr>
                <w:rFonts w:hint="eastAsia" w:ascii="宋体" w:hAnsi="宋体" w:eastAsia="宋体" w:cs="宋体"/>
                <w:snapToGrid w:val="0"/>
                <w:color w:val="auto"/>
                <w:kern w:val="0"/>
                <w:szCs w:val="21"/>
                <w:highlight w:val="none"/>
                <w:lang w:val="en-US" w:eastAsia="zh-CN"/>
              </w:rPr>
              <w:t>符合得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val="en-US" w:eastAsia="zh-CN"/>
              </w:rPr>
              <w:t>分，部分符合得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val="en-US" w:eastAsia="zh-CN"/>
              </w:rPr>
              <w:t>分，不符合或未提供不得分。</w:t>
            </w:r>
          </w:p>
        </w:tc>
        <w:tc>
          <w:tcPr>
            <w:tcW w:w="627" w:type="dxa"/>
            <w:vAlign w:val="center"/>
          </w:tcPr>
          <w:p w14:paraId="4434C5F6">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4EE78F4C">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570E793F">
            <w:pPr>
              <w:autoSpaceDE w:val="0"/>
              <w:autoSpaceDN w:val="0"/>
              <w:rPr>
                <w:rFonts w:hint="eastAsia" w:ascii="宋体" w:hAnsi="宋体" w:eastAsia="宋体" w:cs="宋体"/>
                <w:bCs/>
                <w:color w:val="auto"/>
                <w:szCs w:val="21"/>
                <w:highlight w:val="none"/>
                <w:u w:val="none"/>
              </w:rPr>
            </w:pPr>
          </w:p>
        </w:tc>
      </w:tr>
      <w:tr w14:paraId="7064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3E1BCC4A">
            <w:pPr>
              <w:pStyle w:val="32"/>
              <w:rPr>
                <w:rFonts w:hint="default" w:eastAsia="宋体"/>
                <w:lang w:val="en-US" w:eastAsia="zh-CN"/>
              </w:rPr>
            </w:pPr>
            <w:r>
              <w:rPr>
                <w:rFonts w:hint="eastAsia"/>
                <w:lang w:val="en-US" w:eastAsia="zh-CN"/>
              </w:rPr>
              <w:t>19</w:t>
            </w:r>
          </w:p>
        </w:tc>
        <w:tc>
          <w:tcPr>
            <w:tcW w:w="5065" w:type="dxa"/>
            <w:vAlign w:val="center"/>
          </w:tcPr>
          <w:p w14:paraId="04A81CD7">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d、本项目负责人和其他人员是否具有类似项目实施经验，项目负责人是否具有调动投标人各项资源能力；对不同岗位人员培训计划是否周密。每一项未达到的扣1分，扣完为止（提供证明材料，包括合同复印件或用户单位证明</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岗位培训计划</w:t>
            </w:r>
            <w:r>
              <w:rPr>
                <w:rFonts w:hint="eastAsia" w:ascii="宋体" w:hAnsi="宋体" w:eastAsia="宋体" w:cs="宋体"/>
                <w:snapToGrid w:val="0"/>
                <w:color w:val="auto"/>
                <w:kern w:val="0"/>
                <w:szCs w:val="21"/>
                <w:highlight w:val="none"/>
              </w:rPr>
              <w:t>等）</w:t>
            </w:r>
          </w:p>
        </w:tc>
        <w:tc>
          <w:tcPr>
            <w:tcW w:w="627" w:type="dxa"/>
            <w:vAlign w:val="center"/>
          </w:tcPr>
          <w:p w14:paraId="6CCB1EEE">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3</w:t>
            </w:r>
          </w:p>
        </w:tc>
        <w:tc>
          <w:tcPr>
            <w:tcW w:w="951" w:type="dxa"/>
            <w:vAlign w:val="center"/>
          </w:tcPr>
          <w:p w14:paraId="25A79F0E">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2B7EE360">
            <w:pPr>
              <w:autoSpaceDE w:val="0"/>
              <w:autoSpaceDN w:val="0"/>
              <w:rPr>
                <w:rFonts w:hint="eastAsia" w:ascii="宋体" w:hAnsi="宋体" w:eastAsia="宋体" w:cs="宋体"/>
                <w:bCs/>
                <w:color w:val="auto"/>
                <w:szCs w:val="21"/>
                <w:highlight w:val="none"/>
                <w:u w:val="none"/>
              </w:rPr>
            </w:pPr>
          </w:p>
        </w:tc>
      </w:tr>
      <w:tr w14:paraId="07FC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2F3851B8">
            <w:pPr>
              <w:pStyle w:val="32"/>
              <w:rPr>
                <w:rFonts w:hint="default" w:eastAsia="宋体"/>
                <w:lang w:val="en-US" w:eastAsia="zh-CN"/>
              </w:rPr>
            </w:pPr>
            <w:r>
              <w:rPr>
                <w:rFonts w:hint="eastAsia"/>
                <w:lang w:val="en-US" w:eastAsia="zh-CN"/>
              </w:rPr>
              <w:t>20</w:t>
            </w:r>
          </w:p>
        </w:tc>
        <w:tc>
          <w:tcPr>
            <w:tcW w:w="5065" w:type="dxa"/>
            <w:vAlign w:val="center"/>
          </w:tcPr>
          <w:p w14:paraId="3F54E247">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保洁作业力量保障</w:t>
            </w:r>
            <w:r>
              <w:rPr>
                <w:rFonts w:hint="eastAsia" w:ascii="宋体" w:hAnsi="宋体" w:cs="宋体"/>
                <w:snapToGrid w:val="0"/>
                <w:color w:val="auto"/>
                <w:kern w:val="0"/>
                <w:szCs w:val="21"/>
                <w:highlight w:val="none"/>
                <w:lang w:eastAsia="zh-CN"/>
              </w:rPr>
              <w:t>：</w:t>
            </w:r>
          </w:p>
          <w:p w14:paraId="449F20A4">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w:t>
            </w:r>
            <w:r>
              <w:rPr>
                <w:rFonts w:hint="eastAsia" w:ascii="宋体" w:hAnsi="宋体" w:eastAsia="宋体" w:cs="宋体"/>
                <w:snapToGrid w:val="0"/>
                <w:color w:val="auto"/>
                <w:kern w:val="0"/>
                <w:szCs w:val="21"/>
                <w:highlight w:val="none"/>
                <w:lang w:val="en-US" w:eastAsia="zh-CN"/>
              </w:rPr>
              <w:t>项目所在行政机构</w:t>
            </w:r>
            <w:r>
              <w:rPr>
                <w:rFonts w:hint="eastAsia" w:ascii="宋体" w:hAnsi="宋体" w:eastAsia="宋体" w:cs="宋体"/>
                <w:snapToGrid w:val="0"/>
                <w:color w:val="auto"/>
                <w:kern w:val="0"/>
                <w:szCs w:val="21"/>
                <w:highlight w:val="none"/>
              </w:rPr>
              <w:t>保洁分类管理指标合理配备作业人员和机具，提供保洁人员和机具配置计划表。未提供保洁人员和机具配置计划表的，机具必须承诺仅用于本项目。</w:t>
            </w:r>
          </w:p>
          <w:p w14:paraId="5059C41A">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a、人员配备</w:t>
            </w:r>
            <w:r>
              <w:rPr>
                <w:rFonts w:hint="eastAsia" w:ascii="宋体" w:hAnsi="宋体" w:cs="宋体"/>
                <w:snapToGrid w:val="0"/>
                <w:color w:val="auto"/>
                <w:kern w:val="0"/>
                <w:szCs w:val="21"/>
                <w:highlight w:val="none"/>
                <w:lang w:eastAsia="zh-CN"/>
              </w:rPr>
              <w:t>：</w:t>
            </w:r>
          </w:p>
          <w:p w14:paraId="1694BCB6">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各专业工种的人员配置是否满足招标文件要求，重点突出，做到定人、定岗、定责任、定时间，安排合理优化；</w:t>
            </w:r>
            <w:r>
              <w:rPr>
                <w:rFonts w:hint="eastAsia" w:ascii="宋体" w:hAnsi="宋体" w:eastAsia="宋体" w:cs="宋体"/>
                <w:snapToGrid w:val="0"/>
                <w:color w:val="auto"/>
                <w:kern w:val="0"/>
                <w:szCs w:val="21"/>
                <w:highlight w:val="none"/>
                <w:lang w:val="en-US" w:eastAsia="zh-CN"/>
              </w:rPr>
              <w:t>满足得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val="en-US" w:eastAsia="zh-CN"/>
              </w:rPr>
              <w:t>分，部分满足得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val="en-US" w:eastAsia="zh-CN"/>
              </w:rPr>
              <w:t>分，不满足或未提供不得分。</w:t>
            </w:r>
          </w:p>
        </w:tc>
        <w:tc>
          <w:tcPr>
            <w:tcW w:w="627" w:type="dxa"/>
            <w:vAlign w:val="center"/>
          </w:tcPr>
          <w:p w14:paraId="0B15CDB5">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578BE4B0">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主观分</w:t>
            </w:r>
          </w:p>
        </w:tc>
        <w:tc>
          <w:tcPr>
            <w:tcW w:w="1189" w:type="dxa"/>
            <w:vAlign w:val="center"/>
          </w:tcPr>
          <w:p w14:paraId="0916A820">
            <w:pPr>
              <w:autoSpaceDE w:val="0"/>
              <w:autoSpaceDN w:val="0"/>
              <w:rPr>
                <w:rFonts w:hint="eastAsia" w:ascii="宋体" w:hAnsi="宋体" w:eastAsia="宋体" w:cs="宋体"/>
                <w:bCs/>
                <w:color w:val="auto"/>
                <w:szCs w:val="21"/>
                <w:highlight w:val="none"/>
                <w:u w:val="none"/>
              </w:rPr>
            </w:pPr>
          </w:p>
        </w:tc>
      </w:tr>
      <w:tr w14:paraId="4D48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3" w:type="dxa"/>
            <w:vAlign w:val="center"/>
          </w:tcPr>
          <w:p w14:paraId="0D904AEC">
            <w:pPr>
              <w:pStyle w:val="32"/>
              <w:rPr>
                <w:rFonts w:hint="default" w:eastAsia="宋体"/>
                <w:lang w:val="en-US" w:eastAsia="zh-CN"/>
              </w:rPr>
            </w:pPr>
            <w:r>
              <w:rPr>
                <w:rFonts w:hint="eastAsia"/>
                <w:lang w:val="en-US" w:eastAsia="zh-CN"/>
              </w:rPr>
              <w:t>21</w:t>
            </w:r>
          </w:p>
        </w:tc>
        <w:tc>
          <w:tcPr>
            <w:tcW w:w="5065" w:type="dxa"/>
            <w:vAlign w:val="center"/>
          </w:tcPr>
          <w:p w14:paraId="4D3CD2D1">
            <w:pPr>
              <w:autoSpaceDE w:val="0"/>
              <w:autoSpaceDN w:val="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b、机具保障</w:t>
            </w:r>
            <w:r>
              <w:rPr>
                <w:rFonts w:hint="eastAsia" w:ascii="宋体" w:hAnsi="宋体" w:cs="宋体"/>
                <w:snapToGrid w:val="0"/>
                <w:color w:val="auto"/>
                <w:kern w:val="0"/>
                <w:szCs w:val="21"/>
                <w:highlight w:val="none"/>
                <w:lang w:eastAsia="zh-CN"/>
              </w:rPr>
              <w:t>：</w:t>
            </w:r>
          </w:p>
          <w:p w14:paraId="6D549472">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各类机具须明确可提供的数量，并提供</w:t>
            </w:r>
            <w:r>
              <w:rPr>
                <w:rFonts w:hint="eastAsia" w:ascii="宋体" w:hAnsi="宋体" w:eastAsia="宋体" w:cs="宋体"/>
                <w:snapToGrid w:val="0"/>
                <w:color w:val="auto"/>
                <w:kern w:val="0"/>
                <w:szCs w:val="21"/>
                <w:highlight w:val="none"/>
                <w:lang w:val="en-US" w:eastAsia="zh-CN"/>
              </w:rPr>
              <w:t>租赁</w:t>
            </w:r>
            <w:r>
              <w:rPr>
                <w:rFonts w:hint="eastAsia" w:ascii="宋体" w:hAnsi="宋体" w:eastAsia="宋体" w:cs="宋体"/>
                <w:snapToGrid w:val="0"/>
                <w:color w:val="auto"/>
                <w:kern w:val="0"/>
                <w:szCs w:val="21"/>
                <w:highlight w:val="none"/>
              </w:rPr>
              <w:t>凭证（购车发票或行驶证）、照片和保证仅用于本保洁项目的书面承诺书</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租赁的除上述材料外提供租赁协议</w:t>
            </w:r>
            <w:r>
              <w:rPr>
                <w:rFonts w:hint="eastAsia" w:ascii="宋体" w:hAnsi="宋体" w:eastAsia="宋体" w:cs="宋体"/>
                <w:snapToGrid w:val="0"/>
                <w:color w:val="auto"/>
                <w:kern w:val="0"/>
                <w:szCs w:val="21"/>
                <w:highlight w:val="none"/>
              </w:rPr>
              <w:t>。无法提供所述机具</w:t>
            </w:r>
            <w:r>
              <w:rPr>
                <w:rFonts w:hint="eastAsia" w:ascii="宋体" w:hAnsi="宋体" w:eastAsia="宋体" w:cs="宋体"/>
                <w:snapToGrid w:val="0"/>
                <w:color w:val="auto"/>
                <w:kern w:val="0"/>
                <w:szCs w:val="21"/>
                <w:highlight w:val="none"/>
                <w:lang w:val="en-US" w:eastAsia="zh-CN"/>
              </w:rPr>
              <w:t>或资料</w:t>
            </w:r>
            <w:r>
              <w:rPr>
                <w:rFonts w:hint="eastAsia" w:ascii="宋体" w:hAnsi="宋体" w:eastAsia="宋体" w:cs="宋体"/>
                <w:snapToGrid w:val="0"/>
                <w:color w:val="auto"/>
                <w:kern w:val="0"/>
                <w:szCs w:val="21"/>
                <w:highlight w:val="none"/>
              </w:rPr>
              <w:t>凭证、保证仅用于本保洁项目的书面承诺书的，均不得分。</w:t>
            </w:r>
          </w:p>
          <w:p w14:paraId="021B945D">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1、投标人必须提供适应道路状况的洒水车、机扫车、洗扫车、压缩式垃圾车、电动高压冲洗车、电动三轮巡回保洁车、小型电动垃圾清运车各一辆仅用于本项目，符合以上要求得</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分，以上未达到要求的则本项不得分。</w:t>
            </w:r>
          </w:p>
          <w:p w14:paraId="3A1F95D3">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2、投标人在此基础上额外提供：</w:t>
            </w:r>
          </w:p>
          <w:p w14:paraId="78BB9BDF">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（1）每提供一辆小型电动垃圾清运车得1分，最高得3分；</w:t>
            </w:r>
          </w:p>
          <w:p w14:paraId="1CAE2B86">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（2）每提供一辆电动高压冲洗车得1分，最高得3分；</w:t>
            </w:r>
          </w:p>
          <w:p w14:paraId="3EF91005">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（3）每提供一辆电动三轮巡回保洁车得</w:t>
            </w:r>
            <w:r>
              <w:rPr>
                <w:rFonts w:hint="eastAsia" w:ascii="宋体" w:hAnsi="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分，最高得</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w:t>
            </w:r>
          </w:p>
          <w:p w14:paraId="00742011">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（4）每提供一辆抑尘车得</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分，最高得</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分；</w:t>
            </w:r>
          </w:p>
          <w:p w14:paraId="24D04C9E">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（5）每提供一辆压缩式垃圾车得</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分，最高得</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分。</w:t>
            </w:r>
          </w:p>
          <w:p w14:paraId="0065E569">
            <w:pPr>
              <w:autoSpaceDE w:val="0"/>
              <w:autoSpaceDN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以上车辆均需提供购车发票或行驶证</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租赁的除上述材料外提供租赁协议</w:t>
            </w:r>
            <w:r>
              <w:rPr>
                <w:rFonts w:hint="eastAsia" w:ascii="宋体" w:hAnsi="宋体" w:cs="宋体"/>
                <w:snapToGrid w:val="0"/>
                <w:color w:val="auto"/>
                <w:kern w:val="0"/>
                <w:szCs w:val="21"/>
                <w:highlight w:val="none"/>
                <w:lang w:eastAsia="zh-CN"/>
              </w:rPr>
              <w:t>。</w:t>
            </w:r>
          </w:p>
        </w:tc>
        <w:tc>
          <w:tcPr>
            <w:tcW w:w="627" w:type="dxa"/>
            <w:vAlign w:val="center"/>
          </w:tcPr>
          <w:p w14:paraId="444DA16B">
            <w:pPr>
              <w:autoSpaceDE w:val="0"/>
              <w:autoSpaceDN w:val="0"/>
              <w:jc w:val="center"/>
              <w:rPr>
                <w:rStyle w:val="78"/>
                <w:rFonts w:hint="default"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18</w:t>
            </w:r>
          </w:p>
        </w:tc>
        <w:tc>
          <w:tcPr>
            <w:tcW w:w="951" w:type="dxa"/>
            <w:vAlign w:val="center"/>
          </w:tcPr>
          <w:p w14:paraId="18EE8CA0">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客观分</w:t>
            </w:r>
          </w:p>
        </w:tc>
        <w:tc>
          <w:tcPr>
            <w:tcW w:w="1189" w:type="dxa"/>
            <w:vAlign w:val="center"/>
          </w:tcPr>
          <w:p w14:paraId="2D74CD0C">
            <w:pPr>
              <w:autoSpaceDE w:val="0"/>
              <w:autoSpaceDN w:val="0"/>
              <w:rPr>
                <w:rFonts w:hint="eastAsia" w:ascii="宋体" w:hAnsi="宋体" w:eastAsia="宋体" w:cs="宋体"/>
                <w:bCs/>
                <w:color w:val="auto"/>
                <w:szCs w:val="21"/>
                <w:highlight w:val="none"/>
                <w:u w:val="none"/>
              </w:rPr>
            </w:pPr>
          </w:p>
        </w:tc>
      </w:tr>
      <w:tr w14:paraId="6900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663" w:type="dxa"/>
            <w:vAlign w:val="center"/>
          </w:tcPr>
          <w:p w14:paraId="295CFB9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5065" w:type="dxa"/>
          </w:tcPr>
          <w:p w14:paraId="4DA45990">
            <w:pPr>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463C8418">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落实政府采购政策说明：本项目面向中小微企业采购，不进行价格扣除或价格分加分</w:t>
            </w:r>
          </w:p>
        </w:tc>
        <w:tc>
          <w:tcPr>
            <w:tcW w:w="627" w:type="dxa"/>
            <w:vAlign w:val="center"/>
          </w:tcPr>
          <w:p w14:paraId="775B3166">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51" w:type="dxa"/>
            <w:vAlign w:val="center"/>
          </w:tcPr>
          <w:p w14:paraId="4D201D0E">
            <w:pPr>
              <w:spacing w:line="360" w:lineRule="auto"/>
              <w:jc w:val="center"/>
              <w:outlineLvl w:val="0"/>
              <w:rPr>
                <w:rFonts w:hint="eastAsia" w:ascii="宋体" w:hAnsi="宋体" w:eastAsia="宋体" w:cs="宋体"/>
                <w:color w:val="auto"/>
                <w:szCs w:val="21"/>
                <w:highlight w:val="none"/>
              </w:rPr>
            </w:pPr>
          </w:p>
        </w:tc>
        <w:tc>
          <w:tcPr>
            <w:tcW w:w="1189" w:type="dxa"/>
            <w:vAlign w:val="center"/>
          </w:tcPr>
          <w:p w14:paraId="3FB56223">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42E66552">
      <w:pPr>
        <w:pStyle w:val="32"/>
        <w:rPr>
          <w:rFonts w:hint="eastAsia"/>
        </w:rPr>
      </w:pPr>
    </w:p>
    <w:p w14:paraId="16A46B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val="en-US" w:eastAsia="zh-CN"/>
        </w:rPr>
        <w:t>1.</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72A3D923">
      <w:pPr>
        <w:numPr>
          <w:ilvl w:val="0"/>
          <w:numId w:val="0"/>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证明材料</w:t>
      </w:r>
      <w:r>
        <w:rPr>
          <w:rFonts w:hint="eastAsia" w:ascii="宋体" w:hAnsi="宋体" w:eastAsia="宋体" w:cs="宋体"/>
          <w:color w:val="auto"/>
          <w:sz w:val="24"/>
          <w:szCs w:val="24"/>
          <w:highlight w:val="none"/>
          <w:u w:val="single"/>
          <w:lang w:val="en-US" w:eastAsia="zh-CN"/>
        </w:rPr>
        <w:t>提供</w:t>
      </w:r>
      <w:r>
        <w:rPr>
          <w:rFonts w:hint="eastAsia" w:ascii="宋体" w:hAnsi="宋体" w:eastAsia="宋体" w:cs="宋体"/>
          <w:color w:val="auto"/>
          <w:sz w:val="24"/>
          <w:szCs w:val="24"/>
          <w:highlight w:val="none"/>
          <w:u w:val="single"/>
        </w:rPr>
        <w:t>扫描件或复制件</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未提供的不得分。</w:t>
      </w:r>
    </w:p>
    <w:p w14:paraId="6906C749">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u w:val="single"/>
          <w:lang w:val="en-US" w:eastAsia="zh-CN"/>
        </w:rPr>
        <w:t>3.拟派项目组人员同一人不得兼任两个岗位。</w:t>
      </w:r>
    </w:p>
    <w:p w14:paraId="6B1EEBA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DEFF27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2265120">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06F341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A9E2620">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74DFEC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DDD8FF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D5A8CB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42364AE7">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D7370E1">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BEB3EAB">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442E56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0056EEC">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94A14B3">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501CC1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6969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04FEAF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97929CF">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1DF4EE">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2D40742">
      <w:pPr>
        <w:wordWrap w:val="0"/>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u w:val="single"/>
          <w:lang w:val="en-US" w:eastAsia="zh-CN"/>
        </w:rPr>
        <w:t>本项目每个标项推荐1名中标候选人</w:t>
      </w:r>
      <w:r>
        <w:rPr>
          <w:rFonts w:hint="eastAsia" w:ascii="宋体" w:hAnsi="宋体" w:eastAsia="宋体" w:cs="宋体"/>
          <w:color w:val="auto"/>
          <w:kern w:val="0"/>
          <w:sz w:val="24"/>
          <w:highlight w:val="none"/>
          <w:lang w:val="en-US" w:eastAsia="zh-CN"/>
        </w:rPr>
        <w:t>。</w:t>
      </w:r>
    </w:p>
    <w:p w14:paraId="60DD212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本项目共分</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rPr>
        <w:t>个标项，评标委员会按标项一、二依次评审，每个标项推荐1名中标候选人。</w:t>
      </w:r>
      <w:r>
        <w:rPr>
          <w:rFonts w:hint="eastAsia" w:ascii="宋体" w:hAnsi="宋体" w:eastAsia="宋体" w:cs="宋体"/>
          <w:b/>
          <w:bCs/>
          <w:color w:val="auto"/>
          <w:kern w:val="0"/>
          <w:sz w:val="24"/>
          <w:highlight w:val="none"/>
        </w:rPr>
        <w:t>投标人可同时参加两个标项，但不得同时中标两个标项。▲如供应商在标项一中被推荐为第一中标候选人，则标项二不作为合格投标人，符合性审查不予通过。</w:t>
      </w:r>
    </w:p>
    <w:p w14:paraId="440518D8">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18731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3AC406">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DE81B4E">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87012B">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F23B6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F41E1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3A3BF2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FC24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22D1A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483035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E9B54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159B00D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8B8E7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75ACF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171D22C">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60DA9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6F3F6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投标文件不满足招标文件的其它实质性要求的；</w:t>
      </w:r>
    </w:p>
    <w:p w14:paraId="07241F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8E0FEEA">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E8F662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2968D1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E8E4CD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4E5260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41B454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6694DE6">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1C1FA8">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6DA87B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5299B9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E3D518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B1627D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D47848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DB8B04D">
      <w:pPr>
        <w:pStyle w:val="24"/>
        <w:snapToGrid w:val="0"/>
        <w:spacing w:line="360" w:lineRule="auto"/>
        <w:ind w:firstLine="0" w:firstLineChars="0"/>
        <w:rPr>
          <w:rFonts w:hint="eastAsia" w:ascii="宋体" w:hAnsi="宋体" w:eastAsia="宋体" w:cs="宋体"/>
          <w:color w:val="auto"/>
          <w:highlight w:val="none"/>
        </w:rPr>
      </w:pPr>
    </w:p>
    <w:bookmarkEnd w:id="26"/>
    <w:p w14:paraId="64CDEEA4">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r>
        <w:rPr>
          <w:rFonts w:hint="eastAsia" w:ascii="宋体" w:hAnsi="宋体" w:eastAsia="宋体" w:cs="宋体"/>
          <w:b/>
          <w:color w:val="auto"/>
          <w:sz w:val="36"/>
          <w:szCs w:val="36"/>
          <w:highlight w:val="none"/>
        </w:rPr>
        <w:t xml:space="preserve">   </w:t>
      </w:r>
    </w:p>
    <w:p w14:paraId="442A0478">
      <w:pPr>
        <w:spacing w:line="360" w:lineRule="auto"/>
        <w:ind w:left="720" w:leftChars="343" w:firstLine="1807" w:firstLineChars="5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674D8CB">
      <w:pPr>
        <w:rPr>
          <w:rFonts w:hint="eastAsia" w:ascii="宋体" w:hAnsi="宋体" w:eastAsia="宋体" w:cs="宋体"/>
          <w:color w:val="auto"/>
          <w:sz w:val="24"/>
          <w:highlight w:val="none"/>
        </w:rPr>
      </w:pPr>
    </w:p>
    <w:p w14:paraId="51324848">
      <w:pPr>
        <w:rPr>
          <w:rFonts w:hint="eastAsia" w:ascii="宋体" w:hAnsi="宋体" w:eastAsia="宋体" w:cs="宋体"/>
          <w:color w:val="auto"/>
          <w:sz w:val="24"/>
          <w:highlight w:val="none"/>
        </w:rPr>
      </w:pPr>
    </w:p>
    <w:p w14:paraId="3B8309B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6DB126C">
      <w:pPr>
        <w:spacing w:line="480" w:lineRule="auto"/>
        <w:jc w:val="center"/>
        <w:rPr>
          <w:rFonts w:hint="eastAsia" w:ascii="宋体" w:hAnsi="宋体" w:eastAsia="宋体" w:cs="宋体"/>
          <w:b/>
          <w:color w:val="auto"/>
          <w:sz w:val="24"/>
          <w:highlight w:val="none"/>
        </w:rPr>
      </w:pPr>
    </w:p>
    <w:p w14:paraId="3E04EAE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5C9243F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（服务类） </w:t>
      </w:r>
    </w:p>
    <w:p w14:paraId="7814E6E8">
      <w:pPr>
        <w:pStyle w:val="700"/>
        <w:ind w:left="0" w:leftChars="0" w:firstLine="0" w:firstLineChars="0"/>
        <w:jc w:val="center"/>
        <w:rPr>
          <w:rFonts w:hint="eastAsia" w:ascii="宋体" w:hAnsi="宋体" w:eastAsia="宋体" w:cs="宋体"/>
          <w:b/>
          <w:color w:val="auto"/>
          <w:sz w:val="32"/>
          <w:szCs w:val="32"/>
          <w:highlight w:val="none"/>
        </w:rPr>
      </w:pPr>
    </w:p>
    <w:p w14:paraId="2B86012B">
      <w:pPr>
        <w:pStyle w:val="700"/>
        <w:ind w:left="0" w:leftChars="0" w:firstLine="0" w:firstLineChars="0"/>
        <w:jc w:val="center"/>
        <w:outlineLvl w:val="0"/>
        <w:rPr>
          <w:rFonts w:hint="eastAsia" w:ascii="宋体" w:hAnsi="宋体" w:eastAsia="宋体" w:cs="宋体"/>
          <w:b/>
          <w:color w:val="auto"/>
          <w:sz w:val="32"/>
          <w:szCs w:val="32"/>
          <w:highlight w:val="none"/>
        </w:rPr>
      </w:pPr>
      <w:bookmarkStart w:id="395" w:name="_Toc5865"/>
      <w:bookmarkStart w:id="396" w:name="_Toc27969"/>
      <w:bookmarkStart w:id="397" w:name="_Toc28437"/>
      <w:bookmarkStart w:id="398" w:name="_Toc23916"/>
      <w:r>
        <w:rPr>
          <w:rFonts w:hint="eastAsia" w:ascii="宋体" w:hAnsi="宋体" w:eastAsia="宋体" w:cs="宋体"/>
          <w:b/>
          <w:color w:val="auto"/>
          <w:sz w:val="32"/>
          <w:szCs w:val="32"/>
          <w:highlight w:val="none"/>
        </w:rPr>
        <w:t>第一部分 合同书</w:t>
      </w:r>
      <w:bookmarkEnd w:id="395"/>
      <w:bookmarkEnd w:id="396"/>
      <w:bookmarkEnd w:id="397"/>
      <w:bookmarkEnd w:id="398"/>
    </w:p>
    <w:p w14:paraId="2CFAC00C">
      <w:pPr>
        <w:pStyle w:val="700"/>
        <w:rPr>
          <w:rFonts w:hint="eastAsia" w:ascii="宋体" w:hAnsi="宋体" w:eastAsia="宋体" w:cs="宋体"/>
          <w:color w:val="auto"/>
          <w:szCs w:val="24"/>
          <w:highlight w:val="none"/>
        </w:rPr>
      </w:pPr>
    </w:p>
    <w:p w14:paraId="60A675A3">
      <w:pPr>
        <w:pStyle w:val="700"/>
        <w:rPr>
          <w:rFonts w:hint="eastAsia" w:ascii="宋体" w:hAnsi="宋体" w:eastAsia="宋体" w:cs="宋体"/>
          <w:color w:val="auto"/>
          <w:szCs w:val="24"/>
          <w:highlight w:val="none"/>
        </w:rPr>
      </w:pPr>
    </w:p>
    <w:p w14:paraId="49997258">
      <w:pPr>
        <w:spacing w:before="120" w:line="22" w:lineRule="atLeast"/>
        <w:rPr>
          <w:rFonts w:hint="eastAsia" w:ascii="宋体" w:hAnsi="宋体" w:eastAsia="宋体" w:cs="宋体"/>
          <w:color w:val="auto"/>
          <w:sz w:val="24"/>
          <w:highlight w:val="none"/>
        </w:rPr>
      </w:pPr>
    </w:p>
    <w:p w14:paraId="67F02195">
      <w:pPr>
        <w:spacing w:before="120" w:line="22" w:lineRule="atLeast"/>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九堡街道一二类街巷市场化保洁服务项目</w:t>
      </w:r>
      <w:r>
        <w:rPr>
          <w:rFonts w:hint="eastAsia" w:ascii="宋体" w:hAnsi="宋体" w:eastAsia="宋体" w:cs="宋体"/>
          <w:color w:val="auto"/>
          <w:sz w:val="28"/>
          <w:szCs w:val="28"/>
          <w:highlight w:val="none"/>
          <w:u w:val="single"/>
        </w:rPr>
        <w:t xml:space="preserve">       </w:t>
      </w:r>
    </w:p>
    <w:p w14:paraId="05A37DE1">
      <w:pPr>
        <w:pStyle w:val="597"/>
        <w:spacing w:before="120" w:line="22" w:lineRule="atLeast"/>
        <w:rPr>
          <w:rFonts w:hint="eastAsia" w:ascii="宋体" w:hAnsi="宋体" w:eastAsia="宋体" w:cs="宋体"/>
          <w:color w:val="auto"/>
          <w:sz w:val="28"/>
          <w:szCs w:val="28"/>
          <w:highlight w:val="none"/>
        </w:rPr>
      </w:pPr>
    </w:p>
    <w:p w14:paraId="30E938CF">
      <w:pPr>
        <w:rPr>
          <w:rFonts w:hint="eastAsia" w:ascii="宋体" w:hAnsi="宋体" w:eastAsia="宋体" w:cs="宋体"/>
          <w:color w:val="auto"/>
          <w:sz w:val="28"/>
          <w:szCs w:val="28"/>
          <w:highlight w:val="none"/>
        </w:rPr>
      </w:pPr>
    </w:p>
    <w:p w14:paraId="6E35FA9F">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甲    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杭州市上城区人民政府九堡街道办事处</w:t>
      </w:r>
      <w:r>
        <w:rPr>
          <w:rFonts w:hint="eastAsia" w:ascii="宋体" w:hAnsi="宋体" w:eastAsia="宋体" w:cs="宋体"/>
          <w:color w:val="auto"/>
          <w:sz w:val="28"/>
          <w:szCs w:val="28"/>
          <w:highlight w:val="none"/>
          <w:u w:val="single"/>
        </w:rPr>
        <w:t xml:space="preserve">         </w:t>
      </w:r>
    </w:p>
    <w:p w14:paraId="6C7E2BC4">
      <w:pPr>
        <w:spacing w:before="120" w:line="22" w:lineRule="atLeast"/>
        <w:rPr>
          <w:rFonts w:hint="eastAsia" w:ascii="宋体" w:hAnsi="宋体" w:eastAsia="宋体" w:cs="宋体"/>
          <w:color w:val="auto"/>
          <w:sz w:val="28"/>
          <w:szCs w:val="28"/>
          <w:highlight w:val="none"/>
        </w:rPr>
      </w:pPr>
    </w:p>
    <w:p w14:paraId="1EAC48E4">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    方：</w:t>
      </w:r>
      <w:r>
        <w:rPr>
          <w:rFonts w:hint="eastAsia" w:ascii="宋体" w:hAnsi="宋体" w:eastAsia="宋体" w:cs="宋体"/>
          <w:color w:val="auto"/>
          <w:sz w:val="28"/>
          <w:szCs w:val="28"/>
          <w:highlight w:val="none"/>
          <w:u w:val="single"/>
        </w:rPr>
        <w:t xml:space="preserve">                                        </w:t>
      </w:r>
    </w:p>
    <w:p w14:paraId="1947998D">
      <w:pPr>
        <w:spacing w:before="120" w:line="22" w:lineRule="atLeast"/>
        <w:rPr>
          <w:rFonts w:hint="eastAsia" w:ascii="宋体" w:hAnsi="宋体" w:eastAsia="宋体" w:cs="宋体"/>
          <w:color w:val="auto"/>
          <w:sz w:val="28"/>
          <w:szCs w:val="28"/>
          <w:highlight w:val="none"/>
        </w:rPr>
      </w:pPr>
    </w:p>
    <w:p w14:paraId="1F956C1B">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 订地：</w:t>
      </w:r>
      <w:r>
        <w:rPr>
          <w:rFonts w:hint="eastAsia" w:ascii="宋体" w:hAnsi="宋体" w:eastAsia="宋体" w:cs="宋体"/>
          <w:color w:val="auto"/>
          <w:sz w:val="28"/>
          <w:szCs w:val="28"/>
          <w:highlight w:val="none"/>
          <w:u w:val="single"/>
        </w:rPr>
        <w:t xml:space="preserve">            杭州                        </w:t>
      </w:r>
    </w:p>
    <w:p w14:paraId="159985A7">
      <w:pPr>
        <w:spacing w:before="120" w:line="22" w:lineRule="atLeast"/>
        <w:rPr>
          <w:rFonts w:hint="eastAsia" w:ascii="宋体" w:hAnsi="宋体" w:eastAsia="宋体" w:cs="宋体"/>
          <w:color w:val="auto"/>
          <w:sz w:val="28"/>
          <w:szCs w:val="28"/>
          <w:highlight w:val="none"/>
        </w:rPr>
      </w:pPr>
    </w:p>
    <w:p w14:paraId="4624CB94">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2024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B23ADA5">
      <w:pPr>
        <w:widowControl/>
        <w:jc w:val="left"/>
        <w:rPr>
          <w:rFonts w:hint="eastAsia" w:ascii="宋体" w:hAnsi="宋体" w:eastAsia="宋体" w:cs="宋体"/>
          <w:color w:val="auto"/>
          <w:kern w:val="0"/>
          <w:sz w:val="28"/>
          <w:szCs w:val="28"/>
          <w:highlight w:val="none"/>
        </w:rPr>
        <w:sectPr>
          <w:headerReference r:id="rId8" w:type="default"/>
          <w:footerReference r:id="rId9" w:type="default"/>
          <w:pgSz w:w="11905" w:h="16838"/>
          <w:pgMar w:top="652" w:right="1417" w:bottom="680" w:left="1417" w:header="539" w:footer="482" w:gutter="0"/>
          <w:cols w:space="0" w:num="1"/>
          <w:titlePg/>
        </w:sectPr>
      </w:pPr>
    </w:p>
    <w:p w14:paraId="78B95866">
      <w:pPr>
        <w:widowControl/>
        <w:snapToGrid w:val="0"/>
        <w:spacing w:line="360" w:lineRule="auto"/>
        <w:jc w:val="left"/>
        <w:rPr>
          <w:rFonts w:ascii="宋体" w:hAnsi="宋体" w:cs="仿宋"/>
          <w:b/>
          <w:color w:val="222222"/>
          <w:kern w:val="0"/>
          <w:szCs w:val="21"/>
        </w:rPr>
      </w:pPr>
      <w:bookmarkStart w:id="399" w:name="_Toc339872468"/>
      <w:bookmarkStart w:id="400" w:name="_Toc350327365"/>
      <w:bookmarkStart w:id="401" w:name="_Toc326765771"/>
      <w:bookmarkStart w:id="402" w:name="_Toc328381300"/>
      <w:bookmarkStart w:id="403" w:name="_Toc349721554"/>
      <w:r>
        <w:rPr>
          <w:rFonts w:hint="eastAsia" w:ascii="宋体" w:hAnsi="宋体" w:cs="仿宋"/>
          <w:b/>
          <w:color w:val="222222"/>
          <w:kern w:val="0"/>
          <w:szCs w:val="21"/>
        </w:rPr>
        <w:t xml:space="preserve">采购人（ 甲方）： </w:t>
      </w:r>
    </w:p>
    <w:p w14:paraId="35E8F97A">
      <w:pPr>
        <w:widowControl/>
        <w:snapToGrid w:val="0"/>
        <w:spacing w:line="360" w:lineRule="auto"/>
        <w:jc w:val="left"/>
        <w:rPr>
          <w:rFonts w:ascii="宋体" w:hAnsi="宋体" w:cs="仿宋"/>
          <w:b/>
          <w:color w:val="222222"/>
          <w:kern w:val="0"/>
          <w:szCs w:val="21"/>
        </w:rPr>
      </w:pPr>
      <w:r>
        <w:rPr>
          <w:rFonts w:hint="eastAsia" w:ascii="宋体" w:hAnsi="宋体" w:cs="仿宋"/>
          <w:b/>
          <w:color w:val="222222"/>
          <w:kern w:val="0"/>
          <w:szCs w:val="21"/>
        </w:rPr>
        <w:t xml:space="preserve">供应商（ 乙方）： </w:t>
      </w:r>
    </w:p>
    <w:p w14:paraId="15B73BE5">
      <w:pPr>
        <w:widowControl/>
        <w:snapToGrid w:val="0"/>
        <w:spacing w:line="360" w:lineRule="auto"/>
        <w:ind w:firstLine="482"/>
        <w:jc w:val="left"/>
        <w:rPr>
          <w:rFonts w:ascii="宋体" w:hAnsi="宋体" w:cs="仿宋"/>
          <w:color w:val="222222"/>
          <w:kern w:val="0"/>
          <w:szCs w:val="21"/>
        </w:rPr>
      </w:pPr>
      <w:r>
        <w:rPr>
          <w:rFonts w:hint="eastAsia" w:ascii="宋体" w:hAnsi="宋体" w:cs="仿宋"/>
          <w:color w:val="222222"/>
          <w:kern w:val="0"/>
          <w:szCs w:val="21"/>
        </w:rPr>
        <w:t>根据《中华人民共和国政府采购法》、《中华人民共和国民法典》等相关法律法规和</w:t>
      </w:r>
      <w:r>
        <w:rPr>
          <w:rFonts w:hint="eastAsia" w:ascii="宋体" w:hAnsi="宋体" w:cs="仿宋"/>
          <w:color w:val="222222"/>
          <w:kern w:val="0"/>
          <w:szCs w:val="21"/>
          <w:u w:val="single"/>
        </w:rPr>
        <w:t xml:space="preserve">          项目</w:t>
      </w:r>
      <w:r>
        <w:rPr>
          <w:rFonts w:hint="eastAsia" w:ascii="宋体" w:hAnsi="宋体" w:cs="仿宋"/>
          <w:color w:val="222222"/>
          <w:kern w:val="0"/>
          <w:szCs w:val="21"/>
        </w:rPr>
        <w:t>（采购编号：）标项的中标情况，遵循平等、自愿、公平、诚实信用的原则，由采购单位（以下简称甲方）与经评审最终确定的中标供应商（以下简称乙方）结合本项目具体情况，经双方协商一致后达成以下条款:。</w:t>
      </w:r>
    </w:p>
    <w:p w14:paraId="6C480F4E">
      <w:pPr>
        <w:widowControl/>
        <w:snapToGrid w:val="0"/>
        <w:spacing w:line="360" w:lineRule="auto"/>
        <w:ind w:firstLine="482"/>
        <w:jc w:val="left"/>
        <w:rPr>
          <w:rFonts w:ascii="宋体" w:hAnsi="宋体" w:cs="仿宋"/>
          <w:color w:val="222222"/>
          <w:kern w:val="0"/>
          <w:szCs w:val="21"/>
        </w:rPr>
      </w:pPr>
      <w:r>
        <w:rPr>
          <w:rFonts w:hint="eastAsia" w:ascii="宋体" w:hAnsi="宋体" w:cs="仿宋"/>
          <w:color w:val="222222"/>
          <w:kern w:val="0"/>
          <w:szCs w:val="21"/>
        </w:rPr>
        <w:t>一、甲方同意由乙方承担以下保洁工作，其中：</w:t>
      </w:r>
    </w:p>
    <w:p w14:paraId="13F0F99C">
      <w:pPr>
        <w:snapToGrid w:val="0"/>
        <w:spacing w:line="360" w:lineRule="auto"/>
        <w:ind w:firstLine="525" w:firstLineChars="250"/>
        <w:rPr>
          <w:rFonts w:ascii="宋体" w:hAnsi="宋体" w:cs="仿宋"/>
          <w:szCs w:val="21"/>
        </w:rPr>
      </w:pPr>
      <w:r>
        <w:rPr>
          <w:rFonts w:hint="eastAsia" w:ascii="宋体" w:hAnsi="宋体" w:cs="仿宋"/>
          <w:szCs w:val="21"/>
        </w:rPr>
        <w:t xml:space="preserve">道路    </w:t>
      </w:r>
      <w:r>
        <w:rPr>
          <w:rFonts w:hint="eastAsia" w:ascii="宋体" w:hAnsi="宋体" w:cs="仿宋"/>
          <w:szCs w:val="21"/>
          <w:u w:val="single"/>
        </w:rPr>
        <w:t>平方米</w:t>
      </w:r>
      <w:r>
        <w:rPr>
          <w:rFonts w:hint="eastAsia" w:ascii="宋体" w:hAnsi="宋体" w:cs="仿宋"/>
          <w:szCs w:val="21"/>
        </w:rPr>
        <w:t>，总价金额（人民币大写）元。</w:t>
      </w:r>
    </w:p>
    <w:p w14:paraId="21A2E98C">
      <w:pPr>
        <w:snapToGrid w:val="0"/>
        <w:spacing w:line="360" w:lineRule="auto"/>
        <w:ind w:firstLine="527" w:firstLineChars="250"/>
        <w:rPr>
          <w:rFonts w:ascii="宋体" w:hAnsi="宋体" w:cs="仿宋"/>
          <w:szCs w:val="21"/>
        </w:rPr>
      </w:pPr>
      <w:r>
        <w:rPr>
          <w:rFonts w:hint="eastAsia" w:ascii="宋体" w:hAnsi="宋体" w:cs="仿宋"/>
          <w:b/>
          <w:szCs w:val="21"/>
        </w:rPr>
        <w:t>二、合同有效期：</w:t>
      </w:r>
      <w:r>
        <w:rPr>
          <w:rFonts w:hint="eastAsia" w:ascii="宋体" w:hAnsi="宋体" w:cs="仿宋"/>
          <w:szCs w:val="21"/>
        </w:rPr>
        <w:t>年月日至年月日止</w:t>
      </w:r>
    </w:p>
    <w:p w14:paraId="26B7B988">
      <w:pPr>
        <w:snapToGrid w:val="0"/>
        <w:spacing w:line="360" w:lineRule="auto"/>
        <w:ind w:firstLine="540"/>
        <w:rPr>
          <w:rFonts w:ascii="宋体" w:hAnsi="宋体" w:cs="仿宋"/>
          <w:szCs w:val="21"/>
        </w:rPr>
      </w:pPr>
      <w:r>
        <w:rPr>
          <w:rFonts w:hint="eastAsia" w:ascii="宋体" w:hAnsi="宋体" w:cs="仿宋"/>
          <w:b/>
          <w:szCs w:val="21"/>
        </w:rPr>
        <w:t>三、合同价款及支付方式：</w:t>
      </w:r>
    </w:p>
    <w:p w14:paraId="4698D81A">
      <w:pPr>
        <w:autoSpaceDE w:val="0"/>
        <w:autoSpaceDN w:val="0"/>
        <w:snapToGrid w:val="0"/>
        <w:spacing w:line="360" w:lineRule="auto"/>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合同总价金额（人民币大写）元。其中20万元作为街道环境大整治临时应急处理费用，按实际产生量据实结算。</w:t>
      </w:r>
    </w:p>
    <w:p w14:paraId="21E2AF50">
      <w:pPr>
        <w:spacing w:line="360" w:lineRule="auto"/>
        <w:ind w:firstLine="420" w:firstLineChars="200"/>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付款方式：1.合同签订后7个工作日内，招标人支付中标价的20%作为预付款；</w:t>
      </w:r>
    </w:p>
    <w:p w14:paraId="5AE15A6A">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保洁经费采用先作业后拨付的方式，每半年支付一次，支付时按每半年承包经费支付比例的90%拨付（减去不可竞争费用：街道环境大整治临时应急处理费用20万元），第一次半年付款时扣除已支付的预付款金额；剩余部分在承包年度期满考核后一次性结算。在承包期所产生的一切费用，按承包价一次闭口包干。但因定额调整等政策性改变，经甲乙双方协商后根据政策规定予以补充调整。</w:t>
      </w:r>
    </w:p>
    <w:p w14:paraId="4693A620">
      <w:pPr>
        <w:spacing w:line="360" w:lineRule="auto"/>
        <w:ind w:firstLine="420" w:firstLineChars="200"/>
        <w:rPr>
          <w:rFonts w:ascii="宋体" w:hAnsi="宋体" w:cs="仿宋"/>
          <w:color w:val="FF0000"/>
          <w:szCs w:val="21"/>
        </w:rPr>
      </w:pPr>
      <w:r>
        <w:rPr>
          <w:rFonts w:hint="eastAsia" w:ascii="宋体" w:hAnsi="宋体" w:cs="仿宋"/>
          <w:color w:val="000000" w:themeColor="text1"/>
          <w:szCs w:val="21"/>
          <w14:textFill>
            <w14:solidFill>
              <w14:schemeClr w14:val="tx1"/>
            </w14:solidFill>
          </w14:textFill>
        </w:rPr>
        <w:t>四、乙方须在合同签订后2个工作日内向甲方缴纳合同总价1%的履约保证金，或者以银行、保险公司出具的保函形式提供履约保证金，作为合同生效的必要条件。履约保证金合同期满且履约验收通过的情况下，7个工作日内无息退还。</w:t>
      </w:r>
    </w:p>
    <w:p w14:paraId="72457435">
      <w:pPr>
        <w:snapToGrid w:val="0"/>
        <w:spacing w:line="360" w:lineRule="auto"/>
        <w:ind w:firstLine="422" w:firstLineChars="200"/>
        <w:rPr>
          <w:rFonts w:ascii="宋体" w:hAnsi="宋体" w:cs="仿宋"/>
          <w:b/>
          <w:szCs w:val="21"/>
        </w:rPr>
      </w:pPr>
      <w:r>
        <w:rPr>
          <w:rFonts w:hint="eastAsia" w:ascii="宋体" w:hAnsi="宋体" w:cs="仿宋"/>
          <w:b/>
          <w:szCs w:val="21"/>
        </w:rPr>
        <w:t>五、双方责任</w:t>
      </w:r>
    </w:p>
    <w:p w14:paraId="7707CD97">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甲方责任条款</w:t>
      </w:r>
    </w:p>
    <w:p w14:paraId="518219D4">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1、提供道路保洁质量标准、作业规范及考核办法。</w:t>
      </w:r>
    </w:p>
    <w:p w14:paraId="09BA6085">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2、指定道路清扫保洁垃圾处置场地。</w:t>
      </w:r>
    </w:p>
    <w:p w14:paraId="01ADA7FB">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3、按约定拨付作业费用。</w:t>
      </w:r>
    </w:p>
    <w:p w14:paraId="717735B7">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4、如遇突发事件，协调乙方在作业过程中同其他部门的关系。</w:t>
      </w:r>
    </w:p>
    <w:p w14:paraId="21A6A2B7">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乙方责任条款</w:t>
      </w:r>
    </w:p>
    <w:p w14:paraId="5ABA425C">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1、道路、绿地、城市家具清扫保洁按杭州市道路保洁分类管理检查考核细则实施。保洁的质量标准和作业规范应符合《招标文件》的各项规定。</w:t>
      </w:r>
    </w:p>
    <w:p w14:paraId="1916B5E7">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2、凡道路两侧垃圾房有垃圾不入箱的应主动帮助入箱，或按相关约定执行。</w:t>
      </w:r>
    </w:p>
    <w:p w14:paraId="2780342E">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3、遇到突发事件、自然灾害或天气影响，必须服从甲方指挥和安排。遇车辆事故、车辆运输中产生的抛、撒、滴、漏造成的污染，乙方须在第一时间内迅速组织人员、机具设备将道路清理干净。</w:t>
      </w:r>
    </w:p>
    <w:p w14:paraId="5427FE96">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4、做好各类重大活动和突发事件的保障工作。</w:t>
      </w:r>
    </w:p>
    <w:p w14:paraId="2FCD7AD1">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5、协助甲方调查，并根据甲方要求及时处理解决市民来信来访及投诉，认真整改责任内城市“四化”、“数字城管”等抄告问题，及时解决率必须达到100%。</w:t>
      </w:r>
    </w:p>
    <w:p w14:paraId="4B6FED92">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6、发现环卫设施损坏或缺损，应及时修复并与相关部门联系。</w:t>
      </w:r>
    </w:p>
    <w:p w14:paraId="4811F2D9">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7、第一时间发现偷倒渣土，做好渣土第一时间清除工作。乙方是渣土清除的第一责任主体。</w:t>
      </w:r>
    </w:p>
    <w:p w14:paraId="62EC42DE">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8、完成甲方交办的其它突击性任务。</w:t>
      </w:r>
    </w:p>
    <w:p w14:paraId="79B29240">
      <w:pPr>
        <w:autoSpaceDE w:val="0"/>
        <w:autoSpaceDN w:val="0"/>
        <w:snapToGrid w:val="0"/>
        <w:spacing w:line="360" w:lineRule="auto"/>
        <w:ind w:firstLine="422" w:firstLineChars="200"/>
        <w:rPr>
          <w:rFonts w:ascii="宋体" w:hAnsi="宋体" w:cs="仿宋"/>
          <w:b/>
          <w:color w:val="222222"/>
          <w:kern w:val="0"/>
          <w:szCs w:val="21"/>
        </w:rPr>
      </w:pPr>
      <w:r>
        <w:rPr>
          <w:rFonts w:hint="eastAsia" w:ascii="宋体" w:hAnsi="宋体" w:cs="仿宋"/>
          <w:b/>
          <w:color w:val="222222"/>
          <w:kern w:val="0"/>
          <w:szCs w:val="21"/>
        </w:rPr>
        <w:t>六、考核办法</w:t>
      </w:r>
    </w:p>
    <w:p w14:paraId="46165126">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乙方应严格按照最新的《杭州市城区清洁度考核办法》、《关于下发实施“清洁城区”“信访投诉”“队伍督查”“城管宣传”等考核办法的通知》（杭城管局﹝2019﹞49号）、《</w:t>
      </w:r>
      <w:r>
        <w:rPr>
          <w:rFonts w:hint="eastAsia" w:ascii="宋体" w:hAnsi="宋体" w:cs="仿宋"/>
          <w:color w:val="000000"/>
          <w:kern w:val="0"/>
          <w:szCs w:val="21"/>
        </w:rPr>
        <w:t>2022年上城区</w:t>
      </w:r>
      <w:r>
        <w:rPr>
          <w:rFonts w:hint="eastAsia" w:ascii="宋体" w:hAnsi="宋体" w:cs="仿宋"/>
          <w:color w:val="222222"/>
          <w:kern w:val="0"/>
          <w:szCs w:val="21"/>
        </w:rPr>
        <w:t>清洁度评价实施办法》等相关考核办法进行作业，接受相关业务指令，并接受市、区相关部门不定期的检查、考核。</w:t>
      </w:r>
    </w:p>
    <w:p w14:paraId="62A495D6">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1）在区级重大活动和突发事件、检查调研工作中保障不力的，被通报批评的，每发生一次扣5000元；在市级重大活动和突发事件、检查调研中保障不力的，被通报批评的，每发生一次扣10000元；在省级重大活动和突发事件、检查调研中保障不力，被通报批评的，每发生一次扣20000元；在国家级重大活动和突发事件、检查中保障调研不力，被通报批评的，每发生一次扣50000元，在当季拨款中扣除。</w:t>
      </w:r>
    </w:p>
    <w:p w14:paraId="4A0EC447">
      <w:pPr>
        <w:autoSpaceDE w:val="0"/>
        <w:autoSpaceDN w:val="0"/>
        <w:snapToGrid w:val="0"/>
        <w:spacing w:line="360" w:lineRule="auto"/>
        <w:ind w:firstLine="420" w:firstLineChars="200"/>
        <w:rPr>
          <w:rFonts w:ascii="宋体" w:hAnsi="宋体" w:cs="仿宋"/>
          <w:color w:val="auto"/>
          <w:kern w:val="0"/>
          <w:szCs w:val="21"/>
        </w:rPr>
      </w:pPr>
      <w:r>
        <w:rPr>
          <w:rFonts w:hint="eastAsia" w:ascii="宋体" w:hAnsi="宋体" w:cs="仿宋"/>
          <w:color w:val="222222"/>
          <w:kern w:val="0"/>
          <w:szCs w:val="21"/>
        </w:rPr>
        <w:t>（2）市级检查扣综合清洁度的，每失1分，扣10000元，失2分，扣20000元，以此类推；区级检查扣综合清洁度的，每</w:t>
      </w:r>
      <w:r>
        <w:rPr>
          <w:rFonts w:hint="eastAsia" w:ascii="宋体" w:hAnsi="宋体" w:cs="仿宋"/>
          <w:color w:val="auto"/>
          <w:kern w:val="0"/>
          <w:szCs w:val="21"/>
        </w:rPr>
        <w:t>失1分，扣5000元，失2分，扣10000元，以此类推，在当季拨款中扣除。</w:t>
      </w:r>
    </w:p>
    <w:p w14:paraId="1C70E774">
      <w:pPr>
        <w:autoSpaceDE w:val="0"/>
        <w:autoSpaceDN w:val="0"/>
        <w:snapToGrid w:val="0"/>
        <w:spacing w:line="360" w:lineRule="auto"/>
        <w:ind w:firstLine="420" w:firstLineChars="200"/>
        <w:rPr>
          <w:rFonts w:ascii="宋体" w:hAnsi="宋体" w:cs="仿宋"/>
          <w:color w:val="auto"/>
          <w:kern w:val="0"/>
          <w:szCs w:val="21"/>
        </w:rPr>
      </w:pPr>
      <w:r>
        <w:rPr>
          <w:rFonts w:hint="eastAsia" w:ascii="宋体" w:hAnsi="宋体" w:cs="仿宋"/>
          <w:color w:val="auto"/>
          <w:kern w:val="0"/>
          <w:szCs w:val="21"/>
        </w:rPr>
        <w:t>（3）市级检查扣现场清洁度的，每失1分，扣1000元；失2分，扣2000元，以此类推；市环境专班督察到一处扣1000元，以此类推；区级检查扣现场清洁度的，每失1分，扣500元；失2分，扣1000元，以此类推;街道检查道路清洁度的，检查一处扣200元，以此类推，并在当季拨款中扣除。</w:t>
      </w:r>
    </w:p>
    <w:p w14:paraId="5A91010B">
      <w:pPr>
        <w:autoSpaceDE w:val="0"/>
        <w:autoSpaceDN w:val="0"/>
        <w:snapToGrid w:val="0"/>
        <w:spacing w:line="360" w:lineRule="auto"/>
        <w:ind w:firstLine="420" w:firstLineChars="200"/>
        <w:rPr>
          <w:rFonts w:ascii="宋体" w:hAnsi="宋体" w:cs="仿宋"/>
          <w:color w:val="auto"/>
          <w:kern w:val="0"/>
          <w:szCs w:val="21"/>
        </w:rPr>
      </w:pPr>
      <w:r>
        <w:rPr>
          <w:rFonts w:hint="eastAsia" w:ascii="宋体" w:hAnsi="宋体" w:cs="仿宋"/>
          <w:color w:val="auto"/>
          <w:kern w:val="0"/>
          <w:szCs w:val="21"/>
        </w:rPr>
        <w:t>（4）数字城管采集核准保洁类问题,查到一处扣200元，以此类推，并在当季拨款中扣除。</w:t>
      </w:r>
    </w:p>
    <w:p w14:paraId="665F97C9">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auto"/>
          <w:kern w:val="0"/>
          <w:szCs w:val="21"/>
        </w:rPr>
        <w:t>（5）偷倒建筑渣土（装潢垃圾）未在7：30之前清除的，每处扣10000元，未在4小时内清除的，</w:t>
      </w:r>
      <w:r>
        <w:rPr>
          <w:rFonts w:hint="eastAsia" w:ascii="宋体" w:hAnsi="宋体" w:cs="仿宋"/>
          <w:color w:val="222222"/>
          <w:kern w:val="0"/>
          <w:szCs w:val="21"/>
        </w:rPr>
        <w:t>每处加扣20000元，并在当季拨款中扣除。</w:t>
      </w:r>
    </w:p>
    <w:p w14:paraId="66EA382B">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6）发生重大安全生产事故、交通事故，经调查确认有责的，扣款30000元；事故导致人员伤残的，扣款50000元；事故导致人员死亡的，扣款100000元。根据事故严重程度，甲方有权取消乙方相关道路保洁承包资格。如有出现多次扣款，则按最高处罚额扣款。</w:t>
      </w:r>
    </w:p>
    <w:p w14:paraId="5A248C3B">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（7）被新闻媒体曝光，经调查确认有责的，根据影响程度，责任大小，每次扣10000-50000元，涉及到侵害环卫工人合法权益的，加倍扣款。</w:t>
      </w:r>
    </w:p>
    <w:p w14:paraId="343FEB6E">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七、乙方在道路保洁过程中达不到甲方的要求和标准，甲方有权按规定进行经济处罚，直至终止乙方的承包。</w:t>
      </w:r>
    </w:p>
    <w:p w14:paraId="5678C18D">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八、乙方必须加强安全管理工作，定期进行安全培训工作。发生各类事故后乙方应及时向甲方报告，并自行负责处理。如事故因乙方责任导致发生的，甲方将视情对乙方做出经济处罚，情节严重的可直接终止合同。</w:t>
      </w:r>
    </w:p>
    <w:p w14:paraId="1F2A3E87">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九、乙方必须严格落实杭政办〔2008〕14号和浙政办发〔2009〕190号文件，保障环卫职工合法权益。如发现乙方有损害环卫工人合法权益的行为，甲方将视情况对乙方进行处罚，情节严重的，甲方有权终止合同。</w:t>
      </w:r>
    </w:p>
    <w:p w14:paraId="2144B7A3">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十、本合同遇《</w:t>
      </w:r>
      <w:r>
        <w:rPr>
          <w:rFonts w:hint="eastAsia" w:ascii="宋体" w:hAnsi="宋体" w:cs="仿宋"/>
          <w:color w:val="000000"/>
          <w:kern w:val="0"/>
          <w:szCs w:val="21"/>
        </w:rPr>
        <w:t>上城区规</w:t>
      </w:r>
      <w:r>
        <w:rPr>
          <w:rFonts w:hint="eastAsia" w:ascii="宋体" w:hAnsi="宋体" w:cs="仿宋"/>
          <w:color w:val="222222"/>
          <w:kern w:val="0"/>
          <w:szCs w:val="21"/>
        </w:rPr>
        <w:t>范环卫行业市场化运作指导性意见》（试行）中规定的条款，需要执行退出机制的情况时，合同立即终止，乙方自行承担损失。</w:t>
      </w:r>
    </w:p>
    <w:p w14:paraId="24B1D780">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十一、本合同如有未尽事宜，双方可通过协商后签订补充协议。如遇《</w:t>
      </w:r>
      <w:r>
        <w:rPr>
          <w:rFonts w:hint="eastAsia" w:ascii="宋体" w:hAnsi="宋体" w:cs="仿宋"/>
          <w:color w:val="000000"/>
          <w:kern w:val="0"/>
          <w:szCs w:val="21"/>
        </w:rPr>
        <w:t>上城区</w:t>
      </w:r>
      <w:r>
        <w:rPr>
          <w:rFonts w:hint="eastAsia" w:ascii="宋体" w:hAnsi="宋体" w:cs="仿宋"/>
          <w:color w:val="222222"/>
          <w:kern w:val="0"/>
          <w:szCs w:val="21"/>
        </w:rPr>
        <w:t>清洁度考核办法》文件调整，甲方可按照实际考核需要，经双方协商，再次调整更改合同“五、考核办法”部分。</w:t>
      </w:r>
    </w:p>
    <w:p w14:paraId="653D58B7">
      <w:pPr>
        <w:autoSpaceDE w:val="0"/>
        <w:autoSpaceDN w:val="0"/>
        <w:snapToGrid w:val="0"/>
        <w:spacing w:line="360" w:lineRule="auto"/>
        <w:ind w:firstLine="420" w:firstLineChars="200"/>
        <w:rPr>
          <w:rFonts w:ascii="宋体" w:hAnsi="宋体" w:cs="仿宋"/>
          <w:color w:val="222222"/>
          <w:kern w:val="0"/>
          <w:szCs w:val="21"/>
        </w:rPr>
      </w:pPr>
      <w:r>
        <w:rPr>
          <w:rFonts w:hint="eastAsia" w:ascii="宋体" w:hAnsi="宋体" w:cs="仿宋"/>
          <w:color w:val="222222"/>
          <w:kern w:val="0"/>
          <w:szCs w:val="21"/>
        </w:rPr>
        <w:t>十二、本合同如遇不可抗拒的原因无法继续履行时，即自然终止，双方自行承担各自损失。</w:t>
      </w:r>
    </w:p>
    <w:p w14:paraId="39F51A57">
      <w:pPr>
        <w:autoSpaceDE w:val="0"/>
        <w:autoSpaceDN w:val="0"/>
        <w:snapToGrid w:val="0"/>
        <w:spacing w:line="360" w:lineRule="auto"/>
        <w:ind w:firstLine="420" w:firstLineChars="200"/>
        <w:rPr>
          <w:rFonts w:ascii="宋体" w:hAnsi="宋体" w:cs="仿宋"/>
          <w:szCs w:val="21"/>
        </w:rPr>
      </w:pPr>
      <w:r>
        <w:rPr>
          <w:rFonts w:hint="eastAsia" w:ascii="宋体" w:hAnsi="宋体" w:cs="仿宋"/>
          <w:color w:val="222222"/>
          <w:kern w:val="0"/>
          <w:szCs w:val="21"/>
        </w:rPr>
        <w:t>十三、本合同一式陆份，甲乙双方各持叁份。本合同经签字盖章后生效。</w:t>
      </w:r>
    </w:p>
    <w:p w14:paraId="5E35E21A">
      <w:pPr>
        <w:snapToGrid w:val="0"/>
        <w:spacing w:line="360" w:lineRule="auto"/>
        <w:rPr>
          <w:rFonts w:ascii="宋体" w:hAnsi="宋体" w:cs="仿宋"/>
          <w:szCs w:val="21"/>
        </w:rPr>
      </w:pPr>
      <w:r>
        <w:rPr>
          <w:rFonts w:hint="eastAsia" w:ascii="宋体" w:hAnsi="宋体" w:cs="仿宋"/>
          <w:szCs w:val="21"/>
        </w:rPr>
        <w:t xml:space="preserve">甲方（盖章）：                            乙方（盖章）：        </w:t>
      </w:r>
    </w:p>
    <w:p w14:paraId="0AA63187">
      <w:pPr>
        <w:snapToGrid w:val="0"/>
        <w:spacing w:line="360" w:lineRule="auto"/>
        <w:rPr>
          <w:rFonts w:ascii="宋体" w:hAnsi="宋体" w:cs="仿宋"/>
          <w:szCs w:val="21"/>
        </w:rPr>
      </w:pPr>
      <w:r>
        <w:rPr>
          <w:rFonts w:hint="eastAsia" w:ascii="宋体" w:hAnsi="宋体" w:cs="仿宋"/>
          <w:szCs w:val="21"/>
        </w:rPr>
        <w:t xml:space="preserve">法定代表人：                              法定代表人：                   </w:t>
      </w:r>
    </w:p>
    <w:p w14:paraId="0E3DECDD">
      <w:pPr>
        <w:snapToGrid w:val="0"/>
        <w:spacing w:line="360" w:lineRule="auto"/>
        <w:rPr>
          <w:rFonts w:ascii="宋体" w:hAnsi="宋体" w:cs="仿宋"/>
          <w:szCs w:val="21"/>
        </w:rPr>
      </w:pPr>
      <w:r>
        <w:rPr>
          <w:rFonts w:hint="eastAsia" w:ascii="宋体" w:hAnsi="宋体" w:cs="仿宋"/>
          <w:szCs w:val="21"/>
        </w:rPr>
        <w:t xml:space="preserve">或被授权人（签字）：                      或被授权人（签字）：                  </w:t>
      </w:r>
    </w:p>
    <w:p w14:paraId="6C566397">
      <w:pPr>
        <w:snapToGrid w:val="0"/>
        <w:spacing w:line="360" w:lineRule="auto"/>
        <w:rPr>
          <w:rFonts w:ascii="宋体" w:hAnsi="宋体" w:cs="仿宋"/>
          <w:szCs w:val="21"/>
        </w:rPr>
      </w:pPr>
      <w:r>
        <w:rPr>
          <w:rFonts w:hint="eastAsia" w:ascii="宋体" w:hAnsi="宋体" w:cs="仿宋"/>
          <w:szCs w:val="21"/>
        </w:rPr>
        <w:t>联系人：                                  联系人：</w:t>
      </w:r>
    </w:p>
    <w:p w14:paraId="0540CBF5">
      <w:pPr>
        <w:snapToGrid w:val="0"/>
        <w:spacing w:line="360" w:lineRule="auto"/>
        <w:rPr>
          <w:rFonts w:ascii="宋体" w:hAnsi="宋体" w:cs="仿宋"/>
          <w:szCs w:val="21"/>
        </w:rPr>
      </w:pPr>
      <w:r>
        <w:rPr>
          <w:rFonts w:hint="eastAsia" w:ascii="宋体" w:hAnsi="宋体" w:cs="仿宋"/>
          <w:szCs w:val="21"/>
        </w:rPr>
        <w:t xml:space="preserve">地址：                                    地址： </w:t>
      </w:r>
    </w:p>
    <w:p w14:paraId="1070F1CB">
      <w:pPr>
        <w:snapToGrid w:val="0"/>
        <w:spacing w:line="360" w:lineRule="auto"/>
        <w:rPr>
          <w:rFonts w:ascii="宋体" w:hAnsi="宋体" w:cs="仿宋"/>
          <w:szCs w:val="21"/>
        </w:rPr>
      </w:pPr>
      <w:r>
        <w:rPr>
          <w:rFonts w:hint="eastAsia" w:ascii="宋体" w:hAnsi="宋体" w:cs="仿宋"/>
          <w:szCs w:val="21"/>
        </w:rPr>
        <w:t>电话：                                    电话：</w:t>
      </w:r>
    </w:p>
    <w:p w14:paraId="33A6A134">
      <w:pPr>
        <w:snapToGrid w:val="0"/>
        <w:spacing w:line="360" w:lineRule="auto"/>
        <w:rPr>
          <w:rFonts w:ascii="宋体" w:hAnsi="宋体" w:cs="仿宋"/>
          <w:szCs w:val="21"/>
        </w:rPr>
      </w:pPr>
      <w:r>
        <w:rPr>
          <w:rFonts w:hint="eastAsia" w:ascii="宋体" w:hAnsi="宋体" w:cs="仿宋"/>
          <w:szCs w:val="21"/>
        </w:rPr>
        <w:t>传真：                                    传真：</w:t>
      </w:r>
    </w:p>
    <w:p w14:paraId="01A9516F">
      <w:pPr>
        <w:snapToGrid w:val="0"/>
        <w:spacing w:line="360" w:lineRule="auto"/>
        <w:rPr>
          <w:rFonts w:ascii="宋体" w:hAnsi="宋体" w:cs="仿宋"/>
          <w:szCs w:val="21"/>
        </w:rPr>
      </w:pPr>
      <w:r>
        <w:rPr>
          <w:rFonts w:hint="eastAsia" w:ascii="宋体" w:hAnsi="宋体" w:cs="仿宋"/>
          <w:szCs w:val="21"/>
        </w:rPr>
        <w:t xml:space="preserve">开户银行：                                开户银行： </w:t>
      </w:r>
    </w:p>
    <w:p w14:paraId="3DEDC0C1">
      <w:pPr>
        <w:snapToGrid w:val="0"/>
        <w:spacing w:line="360" w:lineRule="auto"/>
        <w:rPr>
          <w:rFonts w:ascii="宋体" w:hAnsi="宋体" w:cs="仿宋"/>
          <w:szCs w:val="21"/>
        </w:rPr>
      </w:pPr>
      <w:r>
        <w:rPr>
          <w:rFonts w:hint="eastAsia" w:ascii="宋体" w:hAnsi="宋体" w:cs="仿宋"/>
          <w:szCs w:val="21"/>
        </w:rPr>
        <w:t xml:space="preserve">帐号：                                    帐号：                            </w:t>
      </w:r>
    </w:p>
    <w:p w14:paraId="36D165B6">
      <w:pPr>
        <w:snapToGrid w:val="0"/>
        <w:spacing w:line="360" w:lineRule="auto"/>
        <w:rPr>
          <w:rFonts w:ascii="宋体" w:hAnsi="宋体" w:cs="仿宋"/>
          <w:szCs w:val="21"/>
        </w:rPr>
      </w:pPr>
    </w:p>
    <w:p w14:paraId="33054EB3">
      <w:pPr>
        <w:snapToGrid w:val="0"/>
        <w:spacing w:line="360" w:lineRule="auto"/>
        <w:rPr>
          <w:rFonts w:ascii="宋体" w:hAnsi="宋体" w:cs="仿宋"/>
          <w:szCs w:val="21"/>
        </w:rPr>
      </w:pPr>
      <w:r>
        <w:rPr>
          <w:rFonts w:hint="eastAsia" w:ascii="宋体" w:hAnsi="宋体" w:cs="仿宋"/>
          <w:szCs w:val="21"/>
        </w:rPr>
        <w:t xml:space="preserve">见证方（盖章）： </w:t>
      </w:r>
    </w:p>
    <w:p w14:paraId="647FBE6C">
      <w:pPr>
        <w:snapToGrid w:val="0"/>
        <w:spacing w:line="360" w:lineRule="auto"/>
        <w:rPr>
          <w:rFonts w:ascii="宋体" w:hAnsi="宋体" w:cs="仿宋"/>
          <w:szCs w:val="21"/>
        </w:rPr>
      </w:pPr>
      <w:r>
        <w:rPr>
          <w:rFonts w:hint="eastAsia" w:ascii="宋体" w:hAnsi="宋体" w:cs="仿宋"/>
          <w:szCs w:val="21"/>
        </w:rPr>
        <w:t xml:space="preserve">                                     签约地点：</w:t>
      </w:r>
    </w:p>
    <w:p w14:paraId="285ECB37">
      <w:pPr>
        <w:snapToGrid w:val="0"/>
        <w:spacing w:line="360" w:lineRule="auto"/>
        <w:ind w:firstLine="420" w:firstLineChars="200"/>
        <w:rPr>
          <w:rFonts w:ascii="宋体" w:hAnsi="宋体" w:cs="仿宋"/>
          <w:szCs w:val="21"/>
        </w:rPr>
      </w:pPr>
      <w:r>
        <w:rPr>
          <w:rFonts w:hint="eastAsia" w:ascii="宋体" w:hAnsi="宋体" w:cs="仿宋"/>
          <w:szCs w:val="21"/>
        </w:rPr>
        <w:t xml:space="preserve">                                 签约日期：      年   月    日</w:t>
      </w:r>
    </w:p>
    <w:p w14:paraId="5141380B">
      <w:pPr>
        <w:shd w:val="clear" w:color="auto" w:fill="FFFFFF"/>
        <w:snapToGrid w:val="0"/>
        <w:spacing w:line="360" w:lineRule="auto"/>
        <w:rPr>
          <w:rFonts w:ascii="宋体" w:hAnsi="宋体" w:cs="仿宋"/>
          <w:kern w:val="0"/>
          <w:szCs w:val="21"/>
          <w:shd w:val="clear" w:color="auto" w:fill="FFFFFF"/>
          <w:lang w:val="zh-CN"/>
        </w:rPr>
      </w:pPr>
    </w:p>
    <w:p w14:paraId="136FE2E9">
      <w:pPr>
        <w:widowControl/>
        <w:snapToGrid w:val="0"/>
        <w:spacing w:line="360" w:lineRule="auto"/>
        <w:jc w:val="left"/>
        <w:rPr>
          <w:rFonts w:ascii="宋体" w:hAnsi="宋体" w:cs="仿宋"/>
          <w:szCs w:val="21"/>
        </w:rPr>
      </w:pPr>
      <w:r>
        <w:rPr>
          <w:rFonts w:hint="eastAsia" w:ascii="宋体" w:hAnsi="宋体" w:cs="仿宋"/>
          <w:szCs w:val="21"/>
        </w:rPr>
        <w:t>★ 此仅为合同书样本，中标单位需根据实际情况和采购人签订相应的合同！</w:t>
      </w:r>
      <w:bookmarkEnd w:id="399"/>
      <w:bookmarkEnd w:id="400"/>
      <w:bookmarkEnd w:id="401"/>
      <w:bookmarkEnd w:id="402"/>
      <w:bookmarkEnd w:id="403"/>
    </w:p>
    <w:p w14:paraId="3063C55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8782D7E">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1B92D08F">
      <w:pPr>
        <w:spacing w:line="360" w:lineRule="auto"/>
        <w:jc w:val="center"/>
        <w:outlineLvl w:val="0"/>
        <w:rPr>
          <w:rFonts w:hint="eastAsia" w:ascii="宋体" w:hAnsi="宋体" w:eastAsia="宋体" w:cs="宋体"/>
          <w:b/>
          <w:color w:val="auto"/>
          <w:kern w:val="0"/>
          <w:sz w:val="36"/>
          <w:szCs w:val="36"/>
          <w:highlight w:val="none"/>
        </w:rPr>
      </w:pPr>
    </w:p>
    <w:p w14:paraId="22FA475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9BA28D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FB42B2A">
      <w:pPr>
        <w:spacing w:line="360" w:lineRule="auto"/>
        <w:jc w:val="center"/>
        <w:outlineLvl w:val="0"/>
        <w:rPr>
          <w:rFonts w:hint="eastAsia" w:ascii="宋体" w:hAnsi="宋体" w:eastAsia="宋体" w:cs="宋体"/>
          <w:b/>
          <w:color w:val="auto"/>
          <w:kern w:val="0"/>
          <w:sz w:val="36"/>
          <w:szCs w:val="36"/>
          <w:highlight w:val="none"/>
        </w:rPr>
      </w:pPr>
    </w:p>
    <w:p w14:paraId="0CA5C1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97A6DF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C82AF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7B1B7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718A0EA">
      <w:pPr>
        <w:snapToGrid w:val="0"/>
        <w:spacing w:line="360" w:lineRule="auto"/>
        <w:ind w:firstLine="480" w:firstLineChars="200"/>
        <w:rPr>
          <w:rFonts w:hint="eastAsia" w:ascii="宋体" w:hAnsi="宋体" w:eastAsia="宋体" w:cs="宋体"/>
          <w:color w:val="auto"/>
          <w:sz w:val="24"/>
          <w:highlight w:val="none"/>
        </w:rPr>
      </w:pPr>
    </w:p>
    <w:p w14:paraId="41FEF2D2">
      <w:pPr>
        <w:spacing w:line="360" w:lineRule="auto"/>
        <w:ind w:firstLine="480" w:firstLineChars="200"/>
        <w:rPr>
          <w:rFonts w:hint="eastAsia" w:ascii="宋体" w:hAnsi="宋体" w:eastAsia="宋体" w:cs="宋体"/>
          <w:color w:val="auto"/>
          <w:sz w:val="24"/>
          <w:highlight w:val="none"/>
        </w:rPr>
      </w:pPr>
    </w:p>
    <w:p w14:paraId="15855F7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343E543">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杭州市上城区人民政府九堡街道办事处</w:t>
      </w:r>
      <w:r>
        <w:rPr>
          <w:rFonts w:hint="eastAsia" w:ascii="宋体" w:hAnsi="宋体" w:eastAsia="宋体" w:cs="宋体"/>
          <w:color w:val="auto"/>
          <w:sz w:val="24"/>
          <w:highlight w:val="none"/>
        </w:rPr>
        <w:t>、浙江科佳工程咨询有限公司：</w:t>
      </w:r>
    </w:p>
    <w:p w14:paraId="2EB3C1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九堡街道一二类街巷市场化保洁服务项目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】政府采购活动，郑重承诺：</w:t>
      </w:r>
    </w:p>
    <w:p w14:paraId="316F9C8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DF77B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43089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41E0A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7469F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B9B6D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79E4D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EAA73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C1E10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2F995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0D1A7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5142F6D">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16D898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A610F1">
      <w:pPr>
        <w:snapToGrid w:val="0"/>
        <w:spacing w:line="360" w:lineRule="auto"/>
        <w:ind w:right="480"/>
        <w:jc w:val="center"/>
        <w:rPr>
          <w:rFonts w:hint="eastAsia" w:ascii="宋体" w:hAnsi="宋体" w:eastAsia="宋体" w:cs="宋体"/>
          <w:b/>
          <w:color w:val="auto"/>
          <w:kern w:val="0"/>
          <w:sz w:val="32"/>
          <w:szCs w:val="32"/>
          <w:highlight w:val="none"/>
        </w:rPr>
      </w:pPr>
    </w:p>
    <w:p w14:paraId="28E4EAA6">
      <w:pPr>
        <w:snapToGrid w:val="0"/>
        <w:spacing w:line="360" w:lineRule="auto"/>
        <w:ind w:right="480"/>
        <w:jc w:val="center"/>
        <w:rPr>
          <w:rFonts w:hint="eastAsia" w:ascii="宋体" w:hAnsi="宋体" w:eastAsia="宋体" w:cs="宋体"/>
          <w:b/>
          <w:color w:val="auto"/>
          <w:kern w:val="0"/>
          <w:sz w:val="32"/>
          <w:szCs w:val="32"/>
          <w:highlight w:val="none"/>
        </w:rPr>
      </w:pPr>
    </w:p>
    <w:p w14:paraId="7FB7523D">
      <w:pPr>
        <w:snapToGrid w:val="0"/>
        <w:spacing w:line="360" w:lineRule="auto"/>
        <w:ind w:right="480"/>
        <w:jc w:val="center"/>
        <w:rPr>
          <w:rFonts w:hint="eastAsia" w:ascii="宋体" w:hAnsi="宋体" w:eastAsia="宋体" w:cs="宋体"/>
          <w:b/>
          <w:color w:val="auto"/>
          <w:kern w:val="0"/>
          <w:sz w:val="32"/>
          <w:szCs w:val="32"/>
          <w:highlight w:val="none"/>
        </w:rPr>
      </w:pPr>
    </w:p>
    <w:p w14:paraId="34972D67">
      <w:pPr>
        <w:rPr>
          <w:rFonts w:hint="eastAsia" w:ascii="宋体" w:hAnsi="宋体" w:eastAsia="宋体" w:cs="宋体"/>
          <w:color w:val="auto"/>
          <w:highlight w:val="none"/>
        </w:rPr>
      </w:pPr>
    </w:p>
    <w:p w14:paraId="15B0FC83">
      <w:pPr>
        <w:snapToGrid w:val="0"/>
        <w:spacing w:line="360" w:lineRule="auto"/>
        <w:ind w:right="480"/>
        <w:jc w:val="center"/>
        <w:rPr>
          <w:rFonts w:hint="eastAsia" w:ascii="宋体" w:hAnsi="宋体" w:eastAsia="宋体" w:cs="宋体"/>
          <w:b/>
          <w:color w:val="auto"/>
          <w:kern w:val="0"/>
          <w:sz w:val="32"/>
          <w:szCs w:val="32"/>
          <w:highlight w:val="none"/>
        </w:rPr>
      </w:pPr>
    </w:p>
    <w:p w14:paraId="61BBE006">
      <w:pPr>
        <w:snapToGrid w:val="0"/>
        <w:spacing w:line="360" w:lineRule="auto"/>
        <w:ind w:right="480"/>
        <w:jc w:val="center"/>
        <w:rPr>
          <w:rFonts w:hint="eastAsia" w:ascii="宋体" w:hAnsi="宋体" w:eastAsia="宋体" w:cs="宋体"/>
          <w:b/>
          <w:color w:val="auto"/>
          <w:kern w:val="0"/>
          <w:sz w:val="32"/>
          <w:szCs w:val="32"/>
          <w:highlight w:val="none"/>
        </w:rPr>
      </w:pPr>
    </w:p>
    <w:p w14:paraId="1B647476">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F5DD3F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74526B2">
      <w:pPr>
        <w:snapToGrid w:val="0"/>
        <w:spacing w:line="360" w:lineRule="auto"/>
        <w:ind w:right="480"/>
        <w:jc w:val="center"/>
        <w:rPr>
          <w:rFonts w:hint="eastAsia" w:ascii="宋体" w:hAnsi="宋体" w:eastAsia="宋体" w:cs="宋体"/>
          <w:b/>
          <w:color w:val="auto"/>
          <w:kern w:val="0"/>
          <w:sz w:val="32"/>
          <w:szCs w:val="32"/>
          <w:highlight w:val="none"/>
        </w:rPr>
      </w:pPr>
    </w:p>
    <w:p w14:paraId="667A6F58">
      <w:pPr>
        <w:snapToGrid w:val="0"/>
        <w:spacing w:line="360" w:lineRule="auto"/>
        <w:ind w:right="480"/>
        <w:jc w:val="center"/>
        <w:rPr>
          <w:rFonts w:hint="eastAsia" w:ascii="宋体" w:hAnsi="宋体" w:eastAsia="宋体" w:cs="宋体"/>
          <w:b/>
          <w:color w:val="auto"/>
          <w:kern w:val="0"/>
          <w:sz w:val="32"/>
          <w:szCs w:val="32"/>
          <w:highlight w:val="none"/>
        </w:rPr>
      </w:pPr>
    </w:p>
    <w:p w14:paraId="79EB9702">
      <w:pPr>
        <w:snapToGrid w:val="0"/>
        <w:spacing w:line="360" w:lineRule="auto"/>
        <w:ind w:right="480"/>
        <w:jc w:val="center"/>
        <w:rPr>
          <w:rFonts w:hint="eastAsia" w:ascii="宋体" w:hAnsi="宋体" w:eastAsia="宋体" w:cs="宋体"/>
          <w:b/>
          <w:color w:val="auto"/>
          <w:kern w:val="0"/>
          <w:sz w:val="32"/>
          <w:szCs w:val="32"/>
          <w:highlight w:val="none"/>
        </w:rPr>
      </w:pPr>
    </w:p>
    <w:p w14:paraId="4C510A86">
      <w:pPr>
        <w:snapToGrid w:val="0"/>
        <w:spacing w:line="360" w:lineRule="auto"/>
        <w:ind w:right="480"/>
        <w:jc w:val="center"/>
        <w:rPr>
          <w:rFonts w:hint="eastAsia" w:ascii="宋体" w:hAnsi="宋体" w:eastAsia="宋体" w:cs="宋体"/>
          <w:b/>
          <w:color w:val="auto"/>
          <w:kern w:val="0"/>
          <w:sz w:val="32"/>
          <w:szCs w:val="32"/>
          <w:highlight w:val="none"/>
        </w:rPr>
      </w:pPr>
    </w:p>
    <w:p w14:paraId="6C1D175B">
      <w:pPr>
        <w:snapToGrid w:val="0"/>
        <w:spacing w:line="360" w:lineRule="auto"/>
        <w:ind w:right="480"/>
        <w:jc w:val="center"/>
        <w:rPr>
          <w:rFonts w:hint="eastAsia" w:ascii="宋体" w:hAnsi="宋体" w:eastAsia="宋体" w:cs="宋体"/>
          <w:b/>
          <w:color w:val="auto"/>
          <w:kern w:val="0"/>
          <w:sz w:val="32"/>
          <w:szCs w:val="32"/>
          <w:highlight w:val="none"/>
        </w:rPr>
      </w:pPr>
    </w:p>
    <w:p w14:paraId="23122D0C">
      <w:pPr>
        <w:snapToGrid w:val="0"/>
        <w:spacing w:line="360" w:lineRule="auto"/>
        <w:ind w:right="480"/>
        <w:jc w:val="center"/>
        <w:rPr>
          <w:rFonts w:hint="eastAsia" w:ascii="宋体" w:hAnsi="宋体" w:eastAsia="宋体" w:cs="宋体"/>
          <w:b/>
          <w:color w:val="auto"/>
          <w:kern w:val="0"/>
          <w:sz w:val="32"/>
          <w:szCs w:val="32"/>
          <w:highlight w:val="none"/>
        </w:rPr>
      </w:pPr>
    </w:p>
    <w:p w14:paraId="4BC2B3AD">
      <w:pPr>
        <w:snapToGrid w:val="0"/>
        <w:spacing w:line="360" w:lineRule="auto"/>
        <w:ind w:right="480"/>
        <w:jc w:val="center"/>
        <w:rPr>
          <w:rFonts w:hint="eastAsia" w:ascii="宋体" w:hAnsi="宋体" w:eastAsia="宋体" w:cs="宋体"/>
          <w:b/>
          <w:color w:val="auto"/>
          <w:kern w:val="0"/>
          <w:sz w:val="32"/>
          <w:szCs w:val="32"/>
          <w:highlight w:val="none"/>
        </w:rPr>
      </w:pPr>
    </w:p>
    <w:p w14:paraId="5C6C41B9">
      <w:pPr>
        <w:snapToGrid w:val="0"/>
        <w:spacing w:line="360" w:lineRule="auto"/>
        <w:ind w:right="480"/>
        <w:jc w:val="center"/>
        <w:rPr>
          <w:rFonts w:hint="eastAsia" w:ascii="宋体" w:hAnsi="宋体" w:eastAsia="宋体" w:cs="宋体"/>
          <w:b/>
          <w:color w:val="auto"/>
          <w:kern w:val="0"/>
          <w:sz w:val="32"/>
          <w:szCs w:val="32"/>
          <w:highlight w:val="none"/>
        </w:rPr>
      </w:pPr>
    </w:p>
    <w:p w14:paraId="67ECE6BB">
      <w:pPr>
        <w:snapToGrid w:val="0"/>
        <w:spacing w:line="360" w:lineRule="auto"/>
        <w:ind w:right="480"/>
        <w:jc w:val="center"/>
        <w:rPr>
          <w:rFonts w:hint="eastAsia" w:ascii="宋体" w:hAnsi="宋体" w:eastAsia="宋体" w:cs="宋体"/>
          <w:b/>
          <w:color w:val="auto"/>
          <w:kern w:val="0"/>
          <w:sz w:val="32"/>
          <w:szCs w:val="32"/>
          <w:highlight w:val="none"/>
        </w:rPr>
      </w:pPr>
    </w:p>
    <w:p w14:paraId="78166389">
      <w:pPr>
        <w:snapToGrid w:val="0"/>
        <w:spacing w:line="360" w:lineRule="auto"/>
        <w:ind w:right="480"/>
        <w:jc w:val="center"/>
        <w:rPr>
          <w:rFonts w:hint="eastAsia" w:ascii="宋体" w:hAnsi="宋体" w:eastAsia="宋体" w:cs="宋体"/>
          <w:b/>
          <w:color w:val="auto"/>
          <w:kern w:val="0"/>
          <w:sz w:val="32"/>
          <w:szCs w:val="32"/>
          <w:highlight w:val="none"/>
        </w:rPr>
      </w:pPr>
    </w:p>
    <w:p w14:paraId="49BC8871">
      <w:pPr>
        <w:snapToGrid w:val="0"/>
        <w:spacing w:line="360" w:lineRule="auto"/>
        <w:ind w:right="480"/>
        <w:jc w:val="center"/>
        <w:rPr>
          <w:rFonts w:hint="eastAsia" w:ascii="宋体" w:hAnsi="宋体" w:eastAsia="宋体" w:cs="宋体"/>
          <w:b/>
          <w:color w:val="auto"/>
          <w:kern w:val="0"/>
          <w:sz w:val="32"/>
          <w:szCs w:val="32"/>
          <w:highlight w:val="none"/>
        </w:rPr>
      </w:pPr>
    </w:p>
    <w:p w14:paraId="40069E55">
      <w:pPr>
        <w:snapToGrid w:val="0"/>
        <w:spacing w:line="360" w:lineRule="auto"/>
        <w:ind w:right="480"/>
        <w:jc w:val="center"/>
        <w:rPr>
          <w:rFonts w:hint="eastAsia" w:ascii="宋体" w:hAnsi="宋体" w:eastAsia="宋体" w:cs="宋体"/>
          <w:b/>
          <w:color w:val="auto"/>
          <w:kern w:val="0"/>
          <w:sz w:val="32"/>
          <w:szCs w:val="32"/>
          <w:highlight w:val="none"/>
        </w:rPr>
      </w:pPr>
    </w:p>
    <w:p w14:paraId="24A76033">
      <w:pPr>
        <w:snapToGrid w:val="0"/>
        <w:spacing w:line="360" w:lineRule="auto"/>
        <w:ind w:right="480"/>
        <w:jc w:val="center"/>
        <w:rPr>
          <w:rFonts w:hint="eastAsia" w:ascii="宋体" w:hAnsi="宋体" w:eastAsia="宋体" w:cs="宋体"/>
          <w:b/>
          <w:color w:val="auto"/>
          <w:kern w:val="0"/>
          <w:sz w:val="32"/>
          <w:szCs w:val="32"/>
          <w:highlight w:val="none"/>
        </w:rPr>
      </w:pPr>
    </w:p>
    <w:p w14:paraId="4F698915">
      <w:pPr>
        <w:snapToGrid w:val="0"/>
        <w:spacing w:line="360" w:lineRule="auto"/>
        <w:ind w:right="480"/>
        <w:jc w:val="center"/>
        <w:rPr>
          <w:rFonts w:hint="eastAsia" w:ascii="宋体" w:hAnsi="宋体" w:eastAsia="宋体" w:cs="宋体"/>
          <w:b/>
          <w:color w:val="auto"/>
          <w:kern w:val="0"/>
          <w:sz w:val="32"/>
          <w:szCs w:val="32"/>
          <w:highlight w:val="none"/>
        </w:rPr>
      </w:pPr>
    </w:p>
    <w:p w14:paraId="533E3F3B">
      <w:pPr>
        <w:snapToGrid w:val="0"/>
        <w:spacing w:line="360" w:lineRule="auto"/>
        <w:ind w:right="480"/>
        <w:jc w:val="center"/>
        <w:rPr>
          <w:rFonts w:hint="eastAsia" w:ascii="宋体" w:hAnsi="宋体" w:eastAsia="宋体" w:cs="宋体"/>
          <w:b/>
          <w:color w:val="auto"/>
          <w:kern w:val="0"/>
          <w:sz w:val="32"/>
          <w:szCs w:val="32"/>
          <w:highlight w:val="none"/>
        </w:rPr>
      </w:pPr>
    </w:p>
    <w:p w14:paraId="3208C5F7">
      <w:pPr>
        <w:snapToGrid w:val="0"/>
        <w:spacing w:line="360" w:lineRule="auto"/>
        <w:ind w:right="480"/>
        <w:jc w:val="center"/>
        <w:rPr>
          <w:rFonts w:hint="eastAsia" w:ascii="宋体" w:hAnsi="宋体" w:eastAsia="宋体" w:cs="宋体"/>
          <w:b/>
          <w:color w:val="auto"/>
          <w:kern w:val="0"/>
          <w:sz w:val="32"/>
          <w:szCs w:val="32"/>
          <w:highlight w:val="none"/>
        </w:rPr>
      </w:pPr>
    </w:p>
    <w:p w14:paraId="773B943B">
      <w:pPr>
        <w:snapToGrid w:val="0"/>
        <w:spacing w:line="360" w:lineRule="auto"/>
        <w:ind w:right="480"/>
        <w:jc w:val="center"/>
        <w:rPr>
          <w:rFonts w:hint="eastAsia" w:ascii="宋体" w:hAnsi="宋体" w:eastAsia="宋体" w:cs="宋体"/>
          <w:b/>
          <w:color w:val="auto"/>
          <w:kern w:val="0"/>
          <w:sz w:val="32"/>
          <w:szCs w:val="32"/>
          <w:highlight w:val="none"/>
        </w:rPr>
      </w:pPr>
    </w:p>
    <w:p w14:paraId="66BCE13F">
      <w:pPr>
        <w:snapToGrid w:val="0"/>
        <w:spacing w:line="360" w:lineRule="auto"/>
        <w:ind w:right="480"/>
        <w:jc w:val="center"/>
        <w:rPr>
          <w:rFonts w:hint="eastAsia" w:ascii="宋体" w:hAnsi="宋体" w:eastAsia="宋体" w:cs="宋体"/>
          <w:b/>
          <w:color w:val="auto"/>
          <w:kern w:val="0"/>
          <w:sz w:val="32"/>
          <w:szCs w:val="32"/>
          <w:highlight w:val="none"/>
        </w:rPr>
      </w:pPr>
    </w:p>
    <w:p w14:paraId="2714C770">
      <w:pPr>
        <w:snapToGrid w:val="0"/>
        <w:spacing w:line="360" w:lineRule="auto"/>
        <w:ind w:right="480"/>
        <w:jc w:val="center"/>
        <w:rPr>
          <w:rFonts w:hint="eastAsia" w:ascii="宋体" w:hAnsi="宋体" w:eastAsia="宋体" w:cs="宋体"/>
          <w:b/>
          <w:color w:val="auto"/>
          <w:kern w:val="0"/>
          <w:sz w:val="32"/>
          <w:szCs w:val="32"/>
          <w:highlight w:val="none"/>
        </w:rPr>
      </w:pPr>
    </w:p>
    <w:p w14:paraId="1918316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EFDF1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D821CDF">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6712C91">
      <w:pPr>
        <w:widowControl/>
        <w:spacing w:line="360" w:lineRule="auto"/>
        <w:ind w:firstLine="480"/>
        <w:jc w:val="left"/>
        <w:rPr>
          <w:rFonts w:hint="eastAsia" w:ascii="宋体" w:hAnsi="宋体" w:eastAsia="宋体" w:cs="宋体"/>
          <w:color w:val="auto"/>
          <w:sz w:val="24"/>
          <w:highlight w:val="none"/>
        </w:rPr>
      </w:pPr>
    </w:p>
    <w:p w14:paraId="2C1ABE65">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ADC1519">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A34545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A53CE17">
      <w:pPr>
        <w:widowControl/>
        <w:spacing w:line="360" w:lineRule="auto"/>
        <w:ind w:left="150"/>
        <w:jc w:val="center"/>
        <w:rPr>
          <w:rFonts w:hint="eastAsia" w:ascii="宋体" w:hAnsi="宋体" w:eastAsia="宋体" w:cs="宋体"/>
          <w:b/>
          <w:color w:val="auto"/>
          <w:kern w:val="0"/>
          <w:sz w:val="32"/>
          <w:szCs w:val="32"/>
          <w:highlight w:val="none"/>
        </w:rPr>
      </w:pPr>
    </w:p>
    <w:p w14:paraId="38939F10">
      <w:pPr>
        <w:widowControl/>
        <w:spacing w:line="360" w:lineRule="auto"/>
        <w:ind w:left="150"/>
        <w:jc w:val="center"/>
        <w:rPr>
          <w:rFonts w:hint="eastAsia" w:ascii="宋体" w:hAnsi="宋体" w:eastAsia="宋体" w:cs="宋体"/>
          <w:b/>
          <w:color w:val="auto"/>
          <w:kern w:val="0"/>
          <w:sz w:val="32"/>
          <w:szCs w:val="32"/>
          <w:highlight w:val="none"/>
        </w:rPr>
      </w:pPr>
    </w:p>
    <w:p w14:paraId="2F453444">
      <w:pPr>
        <w:widowControl/>
        <w:spacing w:line="360" w:lineRule="auto"/>
        <w:ind w:left="150"/>
        <w:jc w:val="center"/>
        <w:rPr>
          <w:rFonts w:hint="eastAsia" w:ascii="宋体" w:hAnsi="宋体" w:eastAsia="宋体" w:cs="宋体"/>
          <w:b/>
          <w:color w:val="auto"/>
          <w:kern w:val="0"/>
          <w:sz w:val="32"/>
          <w:szCs w:val="32"/>
          <w:highlight w:val="none"/>
        </w:rPr>
      </w:pPr>
    </w:p>
    <w:p w14:paraId="42D949A8">
      <w:pPr>
        <w:widowControl/>
        <w:spacing w:line="360" w:lineRule="auto"/>
        <w:ind w:left="150"/>
        <w:jc w:val="center"/>
        <w:rPr>
          <w:rFonts w:hint="eastAsia" w:ascii="宋体" w:hAnsi="宋体" w:eastAsia="宋体" w:cs="宋体"/>
          <w:b/>
          <w:color w:val="auto"/>
          <w:kern w:val="0"/>
          <w:sz w:val="32"/>
          <w:szCs w:val="32"/>
          <w:highlight w:val="none"/>
        </w:rPr>
      </w:pPr>
    </w:p>
    <w:p w14:paraId="41F316F0">
      <w:pPr>
        <w:widowControl/>
        <w:spacing w:line="360" w:lineRule="auto"/>
        <w:ind w:left="150"/>
        <w:jc w:val="center"/>
        <w:rPr>
          <w:rFonts w:hint="eastAsia" w:ascii="宋体" w:hAnsi="宋体" w:eastAsia="宋体" w:cs="宋体"/>
          <w:b/>
          <w:color w:val="auto"/>
          <w:kern w:val="0"/>
          <w:sz w:val="32"/>
          <w:szCs w:val="32"/>
          <w:highlight w:val="none"/>
        </w:rPr>
      </w:pPr>
    </w:p>
    <w:p w14:paraId="2EBE37BB">
      <w:pPr>
        <w:widowControl/>
        <w:spacing w:line="360" w:lineRule="auto"/>
        <w:ind w:left="150"/>
        <w:jc w:val="center"/>
        <w:rPr>
          <w:rFonts w:hint="eastAsia" w:ascii="宋体" w:hAnsi="宋体" w:eastAsia="宋体" w:cs="宋体"/>
          <w:b/>
          <w:color w:val="auto"/>
          <w:kern w:val="0"/>
          <w:sz w:val="32"/>
          <w:szCs w:val="32"/>
          <w:highlight w:val="none"/>
        </w:rPr>
      </w:pPr>
    </w:p>
    <w:p w14:paraId="6B7C071B">
      <w:pPr>
        <w:widowControl/>
        <w:spacing w:line="360" w:lineRule="auto"/>
        <w:ind w:left="150"/>
        <w:jc w:val="center"/>
        <w:rPr>
          <w:rFonts w:hint="eastAsia" w:ascii="宋体" w:hAnsi="宋体" w:eastAsia="宋体" w:cs="宋体"/>
          <w:b/>
          <w:color w:val="auto"/>
          <w:kern w:val="0"/>
          <w:sz w:val="32"/>
          <w:szCs w:val="32"/>
          <w:highlight w:val="none"/>
        </w:rPr>
      </w:pPr>
    </w:p>
    <w:p w14:paraId="4D8FDCDF">
      <w:pPr>
        <w:widowControl/>
        <w:spacing w:line="360" w:lineRule="auto"/>
        <w:ind w:left="150"/>
        <w:jc w:val="center"/>
        <w:rPr>
          <w:rFonts w:hint="eastAsia" w:ascii="宋体" w:hAnsi="宋体" w:eastAsia="宋体" w:cs="宋体"/>
          <w:b/>
          <w:color w:val="auto"/>
          <w:kern w:val="0"/>
          <w:sz w:val="32"/>
          <w:szCs w:val="32"/>
          <w:highlight w:val="none"/>
        </w:rPr>
      </w:pPr>
    </w:p>
    <w:p w14:paraId="18E61B24">
      <w:pPr>
        <w:widowControl/>
        <w:spacing w:line="360" w:lineRule="auto"/>
        <w:ind w:left="150"/>
        <w:jc w:val="center"/>
        <w:rPr>
          <w:rFonts w:hint="eastAsia" w:ascii="宋体" w:hAnsi="宋体" w:eastAsia="宋体" w:cs="宋体"/>
          <w:b/>
          <w:color w:val="auto"/>
          <w:kern w:val="0"/>
          <w:sz w:val="32"/>
          <w:szCs w:val="32"/>
          <w:highlight w:val="none"/>
        </w:rPr>
      </w:pPr>
    </w:p>
    <w:p w14:paraId="403E221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5FE96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EEC19B7">
      <w:pPr>
        <w:rPr>
          <w:rFonts w:hint="eastAsia" w:ascii="宋体" w:hAnsi="宋体" w:eastAsia="宋体" w:cs="宋体"/>
          <w:color w:val="auto"/>
          <w:highlight w:val="none"/>
        </w:rPr>
      </w:pPr>
    </w:p>
    <w:p w14:paraId="3DF85C2F">
      <w:pPr>
        <w:snapToGrid w:val="0"/>
        <w:spacing w:line="360" w:lineRule="auto"/>
        <w:ind w:right="480"/>
        <w:jc w:val="center"/>
        <w:rPr>
          <w:rFonts w:hint="eastAsia" w:ascii="宋体" w:hAnsi="宋体" w:eastAsia="宋体" w:cs="宋体"/>
          <w:b/>
          <w:color w:val="auto"/>
          <w:kern w:val="0"/>
          <w:sz w:val="32"/>
          <w:szCs w:val="32"/>
          <w:highlight w:val="none"/>
        </w:rPr>
      </w:pPr>
    </w:p>
    <w:p w14:paraId="22F696D7">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96F0E83">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A50CBC0">
      <w:pPr>
        <w:spacing w:line="360" w:lineRule="auto"/>
        <w:jc w:val="center"/>
        <w:outlineLvl w:val="0"/>
        <w:rPr>
          <w:rFonts w:hint="eastAsia" w:ascii="宋体" w:hAnsi="宋体" w:eastAsia="宋体" w:cs="宋体"/>
          <w:b/>
          <w:color w:val="auto"/>
          <w:kern w:val="0"/>
          <w:sz w:val="24"/>
          <w:highlight w:val="none"/>
        </w:rPr>
      </w:pPr>
    </w:p>
    <w:p w14:paraId="070E532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366A3D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8FC60C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D974AC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02CFC1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D66C5E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23F6760">
      <w:pPr>
        <w:snapToGrid w:val="0"/>
        <w:spacing w:line="360" w:lineRule="auto"/>
        <w:jc w:val="center"/>
        <w:rPr>
          <w:rFonts w:hint="eastAsia" w:ascii="宋体" w:hAnsi="宋体" w:eastAsia="宋体" w:cs="宋体"/>
          <w:b/>
          <w:color w:val="auto"/>
          <w:kern w:val="0"/>
          <w:sz w:val="32"/>
          <w:szCs w:val="32"/>
          <w:highlight w:val="none"/>
          <w:lang w:val="zh-CN"/>
        </w:rPr>
      </w:pPr>
    </w:p>
    <w:p w14:paraId="0E54AE7D">
      <w:pPr>
        <w:snapToGrid w:val="0"/>
        <w:spacing w:line="360" w:lineRule="auto"/>
        <w:jc w:val="center"/>
        <w:rPr>
          <w:rFonts w:hint="eastAsia" w:ascii="宋体" w:hAnsi="宋体" w:eastAsia="宋体" w:cs="宋体"/>
          <w:b/>
          <w:color w:val="auto"/>
          <w:kern w:val="0"/>
          <w:sz w:val="32"/>
          <w:szCs w:val="32"/>
          <w:highlight w:val="none"/>
          <w:lang w:val="zh-CN"/>
        </w:rPr>
      </w:pPr>
    </w:p>
    <w:p w14:paraId="504A9582">
      <w:pPr>
        <w:snapToGrid w:val="0"/>
        <w:spacing w:line="360" w:lineRule="auto"/>
        <w:jc w:val="center"/>
        <w:rPr>
          <w:rFonts w:hint="eastAsia" w:ascii="宋体" w:hAnsi="宋体" w:eastAsia="宋体" w:cs="宋体"/>
          <w:b/>
          <w:color w:val="auto"/>
          <w:kern w:val="0"/>
          <w:sz w:val="32"/>
          <w:szCs w:val="32"/>
          <w:highlight w:val="none"/>
          <w:lang w:val="zh-CN"/>
        </w:rPr>
      </w:pPr>
    </w:p>
    <w:p w14:paraId="4B71821E">
      <w:pPr>
        <w:snapToGrid w:val="0"/>
        <w:spacing w:line="360" w:lineRule="auto"/>
        <w:jc w:val="center"/>
        <w:rPr>
          <w:rFonts w:hint="eastAsia" w:ascii="宋体" w:hAnsi="宋体" w:eastAsia="宋体" w:cs="宋体"/>
          <w:b/>
          <w:color w:val="auto"/>
          <w:kern w:val="0"/>
          <w:sz w:val="32"/>
          <w:szCs w:val="32"/>
          <w:highlight w:val="none"/>
          <w:lang w:val="zh-CN"/>
        </w:rPr>
      </w:pPr>
    </w:p>
    <w:p w14:paraId="55D2309B">
      <w:pPr>
        <w:snapToGrid w:val="0"/>
        <w:spacing w:line="360" w:lineRule="auto"/>
        <w:jc w:val="center"/>
        <w:rPr>
          <w:rFonts w:hint="eastAsia" w:ascii="宋体" w:hAnsi="宋体" w:eastAsia="宋体" w:cs="宋体"/>
          <w:b/>
          <w:color w:val="auto"/>
          <w:kern w:val="0"/>
          <w:sz w:val="32"/>
          <w:szCs w:val="32"/>
          <w:highlight w:val="none"/>
          <w:lang w:val="zh-CN"/>
        </w:rPr>
      </w:pPr>
    </w:p>
    <w:p w14:paraId="343E8F99">
      <w:pPr>
        <w:snapToGrid w:val="0"/>
        <w:spacing w:line="360" w:lineRule="auto"/>
        <w:jc w:val="center"/>
        <w:rPr>
          <w:rFonts w:hint="eastAsia" w:ascii="宋体" w:hAnsi="宋体" w:eastAsia="宋体" w:cs="宋体"/>
          <w:b/>
          <w:color w:val="auto"/>
          <w:kern w:val="0"/>
          <w:sz w:val="32"/>
          <w:szCs w:val="32"/>
          <w:highlight w:val="none"/>
          <w:lang w:val="zh-CN"/>
        </w:rPr>
      </w:pPr>
    </w:p>
    <w:p w14:paraId="727C0347">
      <w:pPr>
        <w:snapToGrid w:val="0"/>
        <w:spacing w:line="360" w:lineRule="auto"/>
        <w:jc w:val="center"/>
        <w:rPr>
          <w:rFonts w:hint="eastAsia" w:ascii="宋体" w:hAnsi="宋体" w:eastAsia="宋体" w:cs="宋体"/>
          <w:b/>
          <w:color w:val="auto"/>
          <w:kern w:val="0"/>
          <w:sz w:val="32"/>
          <w:szCs w:val="32"/>
          <w:highlight w:val="none"/>
          <w:lang w:val="zh-CN"/>
        </w:rPr>
      </w:pPr>
    </w:p>
    <w:p w14:paraId="2BBEA490">
      <w:pPr>
        <w:snapToGrid w:val="0"/>
        <w:spacing w:line="360" w:lineRule="auto"/>
        <w:jc w:val="center"/>
        <w:rPr>
          <w:rFonts w:hint="eastAsia" w:ascii="宋体" w:hAnsi="宋体" w:eastAsia="宋体" w:cs="宋体"/>
          <w:b/>
          <w:color w:val="auto"/>
          <w:kern w:val="0"/>
          <w:sz w:val="32"/>
          <w:szCs w:val="32"/>
          <w:highlight w:val="none"/>
          <w:lang w:val="zh-CN"/>
        </w:rPr>
      </w:pPr>
    </w:p>
    <w:p w14:paraId="1CF19A35">
      <w:pPr>
        <w:snapToGrid w:val="0"/>
        <w:spacing w:line="360" w:lineRule="auto"/>
        <w:jc w:val="center"/>
        <w:rPr>
          <w:rFonts w:hint="eastAsia" w:ascii="宋体" w:hAnsi="宋体" w:eastAsia="宋体" w:cs="宋体"/>
          <w:b/>
          <w:color w:val="auto"/>
          <w:kern w:val="0"/>
          <w:sz w:val="32"/>
          <w:szCs w:val="32"/>
          <w:highlight w:val="none"/>
          <w:lang w:val="zh-CN"/>
        </w:rPr>
      </w:pPr>
    </w:p>
    <w:p w14:paraId="21FA61E8">
      <w:pPr>
        <w:snapToGrid w:val="0"/>
        <w:spacing w:line="360" w:lineRule="auto"/>
        <w:jc w:val="center"/>
        <w:rPr>
          <w:rFonts w:hint="eastAsia" w:ascii="宋体" w:hAnsi="宋体" w:eastAsia="宋体" w:cs="宋体"/>
          <w:b/>
          <w:color w:val="auto"/>
          <w:kern w:val="0"/>
          <w:sz w:val="32"/>
          <w:szCs w:val="32"/>
          <w:highlight w:val="none"/>
          <w:lang w:val="zh-CN"/>
        </w:rPr>
      </w:pPr>
    </w:p>
    <w:p w14:paraId="3E8D8818">
      <w:pPr>
        <w:snapToGrid w:val="0"/>
        <w:spacing w:line="360" w:lineRule="auto"/>
        <w:jc w:val="center"/>
        <w:rPr>
          <w:rFonts w:hint="eastAsia" w:ascii="宋体" w:hAnsi="宋体" w:eastAsia="宋体" w:cs="宋体"/>
          <w:b/>
          <w:color w:val="auto"/>
          <w:kern w:val="0"/>
          <w:sz w:val="32"/>
          <w:szCs w:val="32"/>
          <w:highlight w:val="none"/>
          <w:lang w:val="zh-CN"/>
        </w:rPr>
      </w:pPr>
    </w:p>
    <w:p w14:paraId="2356651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30AF51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E6F33B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杭州市上城区人民政府九堡街道办事处</w:t>
      </w:r>
      <w:r>
        <w:rPr>
          <w:rFonts w:hint="eastAsia" w:ascii="宋体" w:hAnsi="宋体" w:eastAsia="宋体" w:cs="宋体"/>
          <w:color w:val="auto"/>
          <w:sz w:val="24"/>
          <w:highlight w:val="none"/>
        </w:rPr>
        <w:t>、浙江科佳工程咨询有限公司：</w:t>
      </w:r>
    </w:p>
    <w:p w14:paraId="74DF26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九堡街道一二类街巷市场化保洁服务项目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】招标的有关活动，并对此项目进行投标。为此：</w:t>
      </w:r>
    </w:p>
    <w:p w14:paraId="23DFB2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DD8CB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99FF3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53091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FDD788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04" w:name="_Hlk101257010"/>
      <w:r>
        <w:rPr>
          <w:rFonts w:hint="eastAsia" w:ascii="宋体" w:hAnsi="宋体" w:eastAsia="宋体" w:cs="宋体"/>
          <w:color w:val="auto"/>
          <w:sz w:val="24"/>
          <w:highlight w:val="none"/>
        </w:rPr>
        <w:t>（如果有)</w:t>
      </w:r>
      <w:bookmarkEnd w:id="404"/>
      <w:r>
        <w:rPr>
          <w:rFonts w:hint="eastAsia" w:ascii="宋体" w:hAnsi="宋体" w:eastAsia="宋体" w:cs="宋体"/>
          <w:snapToGrid w:val="0"/>
          <w:color w:val="auto"/>
          <w:kern w:val="28"/>
          <w:sz w:val="24"/>
          <w:szCs w:val="20"/>
          <w:highlight w:val="none"/>
        </w:rPr>
        <w:t>；</w:t>
      </w:r>
    </w:p>
    <w:p w14:paraId="083A36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8A12C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F61FE49">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F4DC45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F57261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40E3F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7E40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A52AC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387B4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256FA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F345381">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986EB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A2862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77CE84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F742E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665B2A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D05742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FAFAFA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C5CC2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DF9D83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89830F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87C51D">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C4C4C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C79F00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F5833B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191342">
      <w:pPr>
        <w:snapToGrid w:val="0"/>
        <w:spacing w:line="360" w:lineRule="auto"/>
        <w:jc w:val="center"/>
        <w:rPr>
          <w:rFonts w:hint="eastAsia" w:ascii="宋体" w:hAnsi="宋体" w:eastAsia="宋体" w:cs="宋体"/>
          <w:b/>
          <w:color w:val="auto"/>
          <w:kern w:val="0"/>
          <w:sz w:val="32"/>
          <w:szCs w:val="32"/>
          <w:highlight w:val="none"/>
        </w:rPr>
      </w:pPr>
    </w:p>
    <w:p w14:paraId="3F24ED9A">
      <w:pPr>
        <w:snapToGrid w:val="0"/>
        <w:spacing w:line="360" w:lineRule="auto"/>
        <w:rPr>
          <w:rFonts w:hint="eastAsia" w:ascii="宋体" w:hAnsi="宋体" w:eastAsia="宋体" w:cs="宋体"/>
          <w:color w:val="auto"/>
          <w:sz w:val="24"/>
          <w:highlight w:val="none"/>
        </w:rPr>
      </w:pPr>
    </w:p>
    <w:p w14:paraId="78999DCE">
      <w:pPr>
        <w:jc w:val="center"/>
        <w:rPr>
          <w:rFonts w:hint="eastAsia" w:ascii="宋体" w:hAnsi="宋体" w:eastAsia="宋体" w:cs="宋体"/>
          <w:b/>
          <w:color w:val="auto"/>
          <w:kern w:val="0"/>
          <w:sz w:val="32"/>
          <w:szCs w:val="32"/>
          <w:highlight w:val="none"/>
        </w:rPr>
      </w:pPr>
    </w:p>
    <w:p w14:paraId="52CDF9C6">
      <w:pPr>
        <w:jc w:val="center"/>
        <w:rPr>
          <w:rFonts w:hint="eastAsia" w:ascii="宋体" w:hAnsi="宋体" w:eastAsia="宋体" w:cs="宋体"/>
          <w:b/>
          <w:color w:val="auto"/>
          <w:kern w:val="0"/>
          <w:sz w:val="32"/>
          <w:szCs w:val="32"/>
          <w:highlight w:val="none"/>
        </w:rPr>
      </w:pPr>
    </w:p>
    <w:p w14:paraId="5FC67B9D">
      <w:pPr>
        <w:jc w:val="center"/>
        <w:rPr>
          <w:rFonts w:hint="eastAsia" w:ascii="宋体" w:hAnsi="宋体" w:eastAsia="宋体" w:cs="宋体"/>
          <w:b/>
          <w:color w:val="auto"/>
          <w:kern w:val="0"/>
          <w:sz w:val="32"/>
          <w:szCs w:val="32"/>
          <w:highlight w:val="none"/>
        </w:rPr>
      </w:pPr>
    </w:p>
    <w:p w14:paraId="2E7C3E8E">
      <w:pPr>
        <w:jc w:val="center"/>
        <w:rPr>
          <w:rFonts w:hint="eastAsia" w:ascii="宋体" w:hAnsi="宋体" w:eastAsia="宋体" w:cs="宋体"/>
          <w:b/>
          <w:color w:val="auto"/>
          <w:kern w:val="0"/>
          <w:sz w:val="32"/>
          <w:szCs w:val="32"/>
          <w:highlight w:val="none"/>
        </w:rPr>
      </w:pPr>
    </w:p>
    <w:p w14:paraId="20113511">
      <w:pPr>
        <w:jc w:val="center"/>
        <w:rPr>
          <w:rFonts w:hint="eastAsia" w:ascii="宋体" w:hAnsi="宋体" w:eastAsia="宋体" w:cs="宋体"/>
          <w:b/>
          <w:color w:val="auto"/>
          <w:kern w:val="0"/>
          <w:sz w:val="32"/>
          <w:szCs w:val="32"/>
          <w:highlight w:val="none"/>
        </w:rPr>
      </w:pPr>
    </w:p>
    <w:p w14:paraId="58E08512">
      <w:pPr>
        <w:jc w:val="center"/>
        <w:rPr>
          <w:rFonts w:hint="eastAsia" w:ascii="宋体" w:hAnsi="宋体" w:eastAsia="宋体" w:cs="宋体"/>
          <w:b/>
          <w:color w:val="auto"/>
          <w:kern w:val="0"/>
          <w:sz w:val="32"/>
          <w:szCs w:val="32"/>
          <w:highlight w:val="none"/>
        </w:rPr>
      </w:pPr>
    </w:p>
    <w:p w14:paraId="09D52051">
      <w:pPr>
        <w:jc w:val="center"/>
        <w:rPr>
          <w:rFonts w:hint="eastAsia" w:ascii="宋体" w:hAnsi="宋体" w:eastAsia="宋体" w:cs="宋体"/>
          <w:b/>
          <w:color w:val="auto"/>
          <w:kern w:val="0"/>
          <w:sz w:val="32"/>
          <w:szCs w:val="32"/>
          <w:highlight w:val="none"/>
        </w:rPr>
      </w:pPr>
    </w:p>
    <w:p w14:paraId="560455FA">
      <w:pPr>
        <w:jc w:val="center"/>
        <w:rPr>
          <w:rFonts w:hint="eastAsia" w:ascii="宋体" w:hAnsi="宋体" w:eastAsia="宋体" w:cs="宋体"/>
          <w:b/>
          <w:color w:val="auto"/>
          <w:kern w:val="0"/>
          <w:sz w:val="32"/>
          <w:szCs w:val="32"/>
          <w:highlight w:val="none"/>
        </w:rPr>
      </w:pPr>
    </w:p>
    <w:p w14:paraId="5176F87E">
      <w:pPr>
        <w:jc w:val="center"/>
        <w:rPr>
          <w:rFonts w:hint="eastAsia" w:ascii="宋体" w:hAnsi="宋体" w:eastAsia="宋体" w:cs="宋体"/>
          <w:b/>
          <w:color w:val="auto"/>
          <w:kern w:val="0"/>
          <w:sz w:val="32"/>
          <w:szCs w:val="32"/>
          <w:highlight w:val="none"/>
        </w:rPr>
      </w:pPr>
    </w:p>
    <w:p w14:paraId="215A9CF9">
      <w:pPr>
        <w:jc w:val="center"/>
        <w:rPr>
          <w:rFonts w:hint="eastAsia" w:ascii="宋体" w:hAnsi="宋体" w:eastAsia="宋体" w:cs="宋体"/>
          <w:b/>
          <w:color w:val="auto"/>
          <w:kern w:val="0"/>
          <w:sz w:val="32"/>
          <w:szCs w:val="32"/>
          <w:highlight w:val="none"/>
        </w:rPr>
      </w:pPr>
    </w:p>
    <w:p w14:paraId="6ED61DEE">
      <w:pPr>
        <w:jc w:val="center"/>
        <w:rPr>
          <w:rFonts w:hint="eastAsia" w:ascii="宋体" w:hAnsi="宋体" w:eastAsia="宋体" w:cs="宋体"/>
          <w:b/>
          <w:color w:val="auto"/>
          <w:kern w:val="0"/>
          <w:sz w:val="32"/>
          <w:szCs w:val="32"/>
          <w:highlight w:val="none"/>
        </w:rPr>
      </w:pPr>
    </w:p>
    <w:p w14:paraId="7935DA19">
      <w:pPr>
        <w:jc w:val="center"/>
        <w:rPr>
          <w:rFonts w:hint="eastAsia" w:ascii="宋体" w:hAnsi="宋体" w:eastAsia="宋体" w:cs="宋体"/>
          <w:b/>
          <w:color w:val="auto"/>
          <w:kern w:val="0"/>
          <w:sz w:val="32"/>
          <w:szCs w:val="32"/>
          <w:highlight w:val="none"/>
        </w:rPr>
      </w:pPr>
    </w:p>
    <w:p w14:paraId="734B145F">
      <w:pPr>
        <w:jc w:val="center"/>
        <w:rPr>
          <w:rFonts w:hint="eastAsia" w:ascii="宋体" w:hAnsi="宋体" w:eastAsia="宋体" w:cs="宋体"/>
          <w:b/>
          <w:color w:val="auto"/>
          <w:kern w:val="0"/>
          <w:sz w:val="32"/>
          <w:szCs w:val="32"/>
          <w:highlight w:val="none"/>
        </w:rPr>
      </w:pPr>
    </w:p>
    <w:p w14:paraId="4C643A36">
      <w:pPr>
        <w:jc w:val="center"/>
        <w:rPr>
          <w:rFonts w:hint="eastAsia" w:ascii="宋体" w:hAnsi="宋体" w:eastAsia="宋体" w:cs="宋体"/>
          <w:b/>
          <w:color w:val="auto"/>
          <w:kern w:val="0"/>
          <w:sz w:val="32"/>
          <w:szCs w:val="32"/>
          <w:highlight w:val="none"/>
        </w:rPr>
      </w:pPr>
    </w:p>
    <w:p w14:paraId="6127E729">
      <w:pPr>
        <w:jc w:val="center"/>
        <w:rPr>
          <w:rFonts w:hint="eastAsia" w:ascii="宋体" w:hAnsi="宋体" w:eastAsia="宋体" w:cs="宋体"/>
          <w:b/>
          <w:color w:val="auto"/>
          <w:kern w:val="0"/>
          <w:sz w:val="32"/>
          <w:szCs w:val="32"/>
          <w:highlight w:val="none"/>
        </w:rPr>
      </w:pPr>
    </w:p>
    <w:p w14:paraId="3CE11965">
      <w:pPr>
        <w:jc w:val="center"/>
        <w:rPr>
          <w:rFonts w:hint="eastAsia" w:ascii="宋体" w:hAnsi="宋体" w:eastAsia="宋体" w:cs="宋体"/>
          <w:b/>
          <w:color w:val="auto"/>
          <w:kern w:val="0"/>
          <w:sz w:val="32"/>
          <w:szCs w:val="32"/>
          <w:highlight w:val="none"/>
        </w:rPr>
      </w:pPr>
    </w:p>
    <w:p w14:paraId="586B7631">
      <w:pPr>
        <w:jc w:val="center"/>
        <w:rPr>
          <w:rFonts w:hint="eastAsia" w:ascii="宋体" w:hAnsi="宋体" w:eastAsia="宋体" w:cs="宋体"/>
          <w:b/>
          <w:color w:val="auto"/>
          <w:kern w:val="0"/>
          <w:sz w:val="32"/>
          <w:szCs w:val="32"/>
          <w:highlight w:val="none"/>
        </w:rPr>
      </w:pPr>
    </w:p>
    <w:p w14:paraId="5C032964">
      <w:pPr>
        <w:jc w:val="center"/>
        <w:rPr>
          <w:rFonts w:hint="eastAsia" w:ascii="宋体" w:hAnsi="宋体" w:eastAsia="宋体" w:cs="宋体"/>
          <w:b/>
          <w:color w:val="auto"/>
          <w:kern w:val="0"/>
          <w:sz w:val="32"/>
          <w:szCs w:val="32"/>
          <w:highlight w:val="none"/>
        </w:rPr>
      </w:pPr>
    </w:p>
    <w:p w14:paraId="2EFCFFE6">
      <w:pPr>
        <w:jc w:val="center"/>
        <w:rPr>
          <w:rFonts w:hint="eastAsia" w:ascii="宋体" w:hAnsi="宋体" w:eastAsia="宋体" w:cs="宋体"/>
          <w:b/>
          <w:color w:val="auto"/>
          <w:kern w:val="0"/>
          <w:sz w:val="32"/>
          <w:szCs w:val="32"/>
          <w:highlight w:val="none"/>
        </w:rPr>
      </w:pPr>
    </w:p>
    <w:p w14:paraId="79244B27">
      <w:pPr>
        <w:jc w:val="center"/>
        <w:rPr>
          <w:rFonts w:hint="eastAsia" w:ascii="宋体" w:hAnsi="宋体" w:eastAsia="宋体" w:cs="宋体"/>
          <w:b/>
          <w:color w:val="auto"/>
          <w:kern w:val="0"/>
          <w:sz w:val="32"/>
          <w:szCs w:val="32"/>
          <w:highlight w:val="none"/>
        </w:rPr>
      </w:pPr>
    </w:p>
    <w:p w14:paraId="374683C7">
      <w:pPr>
        <w:jc w:val="center"/>
        <w:rPr>
          <w:rFonts w:hint="eastAsia" w:ascii="宋体" w:hAnsi="宋体" w:eastAsia="宋体" w:cs="宋体"/>
          <w:b/>
          <w:color w:val="auto"/>
          <w:kern w:val="0"/>
          <w:sz w:val="32"/>
          <w:szCs w:val="32"/>
          <w:highlight w:val="none"/>
        </w:rPr>
      </w:pPr>
    </w:p>
    <w:p w14:paraId="0BFE71EB">
      <w:pPr>
        <w:jc w:val="center"/>
        <w:rPr>
          <w:rFonts w:hint="eastAsia" w:ascii="宋体" w:hAnsi="宋体" w:eastAsia="宋体" w:cs="宋体"/>
          <w:b/>
          <w:color w:val="auto"/>
          <w:kern w:val="0"/>
          <w:sz w:val="32"/>
          <w:szCs w:val="32"/>
          <w:highlight w:val="none"/>
          <w:lang w:val="zh-CN"/>
        </w:rPr>
      </w:pPr>
    </w:p>
    <w:p w14:paraId="50A8EFB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87DB7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FCC61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58080B1">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杭州市上城区人民政府九堡街道办事处</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38A639B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九堡街道一二类街巷市场化保洁服务项目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00D00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48B34F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4BB99D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D29501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376EC37">
      <w:pPr>
        <w:snapToGrid w:val="0"/>
        <w:spacing w:line="360" w:lineRule="auto"/>
        <w:rPr>
          <w:rFonts w:hint="eastAsia" w:ascii="宋体" w:hAnsi="宋体" w:eastAsia="宋体" w:cs="宋体"/>
          <w:color w:val="auto"/>
          <w:sz w:val="24"/>
          <w:highlight w:val="none"/>
        </w:rPr>
      </w:pPr>
    </w:p>
    <w:p w14:paraId="34F93ED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2F72FAF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杭州市上城区人民政府九堡街道办事处</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752FA61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九堡街道一二类街巷市场化保洁服务项目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4C24E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EDE2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F4649DF">
      <w:pPr>
        <w:jc w:val="center"/>
        <w:rPr>
          <w:rFonts w:hint="eastAsia" w:ascii="宋体" w:hAnsi="宋体" w:eastAsia="宋体" w:cs="宋体"/>
          <w:b/>
          <w:color w:val="auto"/>
          <w:kern w:val="0"/>
          <w:sz w:val="32"/>
          <w:szCs w:val="32"/>
          <w:highlight w:val="none"/>
        </w:rPr>
      </w:pPr>
    </w:p>
    <w:p w14:paraId="45EFDAB7">
      <w:pPr>
        <w:rPr>
          <w:rFonts w:hint="eastAsia" w:ascii="宋体" w:hAnsi="宋体" w:eastAsia="宋体" w:cs="宋体"/>
          <w:color w:val="auto"/>
          <w:highlight w:val="none"/>
        </w:rPr>
      </w:pPr>
    </w:p>
    <w:p w14:paraId="4B21DA1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41962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E9BAB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4AB9BC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980AF0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3F49AB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44A556B">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1B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D6DF80">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FA4FFD4">
            <w:pPr>
              <w:pStyle w:val="147"/>
              <w:adjustRightInd w:val="0"/>
              <w:spacing w:line="360" w:lineRule="auto"/>
              <w:rPr>
                <w:rFonts w:hint="eastAsia" w:ascii="宋体" w:hAnsi="宋体" w:eastAsia="宋体" w:cs="宋体"/>
                <w:bCs/>
                <w:color w:val="auto"/>
                <w:sz w:val="24"/>
                <w:highlight w:val="none"/>
              </w:rPr>
            </w:pPr>
          </w:p>
        </w:tc>
      </w:tr>
    </w:tbl>
    <w:p w14:paraId="77F02C0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3E6B92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AA3ACA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E92130">
      <w:pPr>
        <w:jc w:val="center"/>
        <w:rPr>
          <w:rFonts w:hint="eastAsia" w:ascii="宋体" w:hAnsi="宋体" w:eastAsia="宋体" w:cs="宋体"/>
          <w:b/>
          <w:color w:val="auto"/>
          <w:kern w:val="0"/>
          <w:sz w:val="32"/>
          <w:szCs w:val="32"/>
          <w:highlight w:val="none"/>
        </w:rPr>
      </w:pPr>
    </w:p>
    <w:p w14:paraId="23AB859D">
      <w:pPr>
        <w:jc w:val="center"/>
        <w:rPr>
          <w:rFonts w:hint="eastAsia" w:ascii="宋体" w:hAnsi="宋体" w:eastAsia="宋体" w:cs="宋体"/>
          <w:b/>
          <w:color w:val="auto"/>
          <w:kern w:val="0"/>
          <w:sz w:val="32"/>
          <w:szCs w:val="32"/>
          <w:highlight w:val="none"/>
        </w:rPr>
      </w:pPr>
    </w:p>
    <w:p w14:paraId="5E009925">
      <w:pPr>
        <w:jc w:val="center"/>
        <w:rPr>
          <w:rFonts w:hint="eastAsia" w:ascii="宋体" w:hAnsi="宋体" w:eastAsia="宋体" w:cs="宋体"/>
          <w:b/>
          <w:color w:val="auto"/>
          <w:kern w:val="0"/>
          <w:sz w:val="32"/>
          <w:szCs w:val="32"/>
          <w:highlight w:val="none"/>
        </w:rPr>
      </w:pPr>
    </w:p>
    <w:p w14:paraId="447DC360">
      <w:pPr>
        <w:jc w:val="center"/>
        <w:rPr>
          <w:rFonts w:hint="eastAsia" w:ascii="宋体" w:hAnsi="宋体" w:eastAsia="宋体" w:cs="宋体"/>
          <w:b/>
          <w:color w:val="auto"/>
          <w:kern w:val="0"/>
          <w:sz w:val="32"/>
          <w:szCs w:val="32"/>
          <w:highlight w:val="none"/>
        </w:rPr>
      </w:pPr>
    </w:p>
    <w:p w14:paraId="260C89EB">
      <w:pPr>
        <w:jc w:val="center"/>
        <w:rPr>
          <w:rFonts w:hint="eastAsia" w:ascii="宋体" w:hAnsi="宋体" w:eastAsia="宋体" w:cs="宋体"/>
          <w:b/>
          <w:color w:val="auto"/>
          <w:kern w:val="0"/>
          <w:sz w:val="32"/>
          <w:szCs w:val="32"/>
          <w:highlight w:val="none"/>
        </w:rPr>
      </w:pPr>
    </w:p>
    <w:p w14:paraId="14162347">
      <w:pPr>
        <w:jc w:val="center"/>
        <w:rPr>
          <w:rFonts w:hint="eastAsia" w:ascii="宋体" w:hAnsi="宋体" w:eastAsia="宋体" w:cs="宋体"/>
          <w:b/>
          <w:color w:val="auto"/>
          <w:kern w:val="0"/>
          <w:sz w:val="32"/>
          <w:szCs w:val="32"/>
          <w:highlight w:val="none"/>
        </w:rPr>
      </w:pPr>
    </w:p>
    <w:p w14:paraId="3929A540">
      <w:pPr>
        <w:jc w:val="center"/>
        <w:rPr>
          <w:rFonts w:hint="eastAsia" w:ascii="宋体" w:hAnsi="宋体" w:eastAsia="宋体" w:cs="宋体"/>
          <w:b/>
          <w:color w:val="auto"/>
          <w:kern w:val="0"/>
          <w:sz w:val="32"/>
          <w:szCs w:val="32"/>
          <w:highlight w:val="none"/>
        </w:rPr>
      </w:pPr>
    </w:p>
    <w:p w14:paraId="15DEB216">
      <w:pPr>
        <w:jc w:val="center"/>
        <w:rPr>
          <w:rFonts w:hint="eastAsia" w:ascii="宋体" w:hAnsi="宋体" w:eastAsia="宋体" w:cs="宋体"/>
          <w:b/>
          <w:color w:val="auto"/>
          <w:kern w:val="0"/>
          <w:sz w:val="32"/>
          <w:szCs w:val="32"/>
          <w:highlight w:val="none"/>
        </w:rPr>
      </w:pPr>
    </w:p>
    <w:p w14:paraId="114D8718">
      <w:pPr>
        <w:snapToGrid w:val="0"/>
        <w:spacing w:line="360" w:lineRule="auto"/>
        <w:ind w:right="480"/>
        <w:rPr>
          <w:rFonts w:hint="eastAsia" w:ascii="宋体" w:hAnsi="宋体" w:eastAsia="宋体" w:cs="宋体"/>
          <w:b/>
          <w:color w:val="auto"/>
          <w:kern w:val="0"/>
          <w:sz w:val="32"/>
          <w:szCs w:val="32"/>
          <w:highlight w:val="none"/>
        </w:rPr>
        <w:sectPr>
          <w:headerReference r:id="rId11"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8D1FB4C">
      <w:pPr>
        <w:snapToGrid w:val="0"/>
        <w:spacing w:line="360" w:lineRule="auto"/>
        <w:jc w:val="center"/>
        <w:rPr>
          <w:rFonts w:hint="eastAsia" w:ascii="宋体" w:hAnsi="宋体" w:eastAsia="宋体" w:cs="宋体"/>
          <w:b/>
          <w:color w:val="auto"/>
          <w:kern w:val="0"/>
          <w:sz w:val="32"/>
          <w:szCs w:val="32"/>
          <w:highlight w:val="none"/>
        </w:rPr>
      </w:pPr>
    </w:p>
    <w:p w14:paraId="3674D847">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EBD81A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4C8D2E6">
      <w:pPr>
        <w:snapToGrid w:val="0"/>
        <w:spacing w:line="360" w:lineRule="auto"/>
        <w:rPr>
          <w:rFonts w:hint="eastAsia" w:ascii="宋体" w:hAnsi="宋体" w:eastAsia="宋体" w:cs="宋体"/>
          <w:color w:val="auto"/>
          <w:kern w:val="0"/>
          <w:sz w:val="24"/>
          <w:highlight w:val="none"/>
        </w:rPr>
      </w:pPr>
    </w:p>
    <w:p w14:paraId="6DCDD163">
      <w:pPr>
        <w:jc w:val="center"/>
        <w:rPr>
          <w:rFonts w:hint="eastAsia" w:ascii="宋体" w:hAnsi="宋体" w:eastAsia="宋体" w:cs="宋体"/>
          <w:b/>
          <w:color w:val="auto"/>
          <w:kern w:val="0"/>
          <w:sz w:val="32"/>
          <w:szCs w:val="32"/>
          <w:highlight w:val="none"/>
        </w:rPr>
      </w:pPr>
    </w:p>
    <w:p w14:paraId="0C7F18B7">
      <w:pPr>
        <w:jc w:val="center"/>
        <w:rPr>
          <w:rFonts w:hint="eastAsia" w:ascii="宋体" w:hAnsi="宋体" w:eastAsia="宋体" w:cs="宋体"/>
          <w:b/>
          <w:color w:val="auto"/>
          <w:kern w:val="0"/>
          <w:sz w:val="32"/>
          <w:szCs w:val="32"/>
          <w:highlight w:val="none"/>
        </w:rPr>
      </w:pPr>
    </w:p>
    <w:p w14:paraId="4D252FB9">
      <w:pPr>
        <w:jc w:val="center"/>
        <w:rPr>
          <w:rFonts w:hint="eastAsia" w:ascii="宋体" w:hAnsi="宋体" w:eastAsia="宋体" w:cs="宋体"/>
          <w:b/>
          <w:color w:val="auto"/>
          <w:kern w:val="0"/>
          <w:sz w:val="32"/>
          <w:szCs w:val="32"/>
          <w:highlight w:val="none"/>
        </w:rPr>
      </w:pPr>
    </w:p>
    <w:p w14:paraId="46737F1E">
      <w:pPr>
        <w:jc w:val="center"/>
        <w:rPr>
          <w:rFonts w:hint="eastAsia" w:ascii="宋体" w:hAnsi="宋体" w:eastAsia="宋体" w:cs="宋体"/>
          <w:b/>
          <w:color w:val="auto"/>
          <w:kern w:val="0"/>
          <w:sz w:val="32"/>
          <w:szCs w:val="32"/>
          <w:highlight w:val="none"/>
        </w:rPr>
      </w:pPr>
    </w:p>
    <w:p w14:paraId="45BAC543">
      <w:pPr>
        <w:jc w:val="center"/>
        <w:rPr>
          <w:rFonts w:hint="eastAsia" w:ascii="宋体" w:hAnsi="宋体" w:eastAsia="宋体" w:cs="宋体"/>
          <w:b/>
          <w:color w:val="auto"/>
          <w:kern w:val="0"/>
          <w:sz w:val="32"/>
          <w:szCs w:val="32"/>
          <w:highlight w:val="none"/>
        </w:rPr>
      </w:pPr>
    </w:p>
    <w:p w14:paraId="30463D69">
      <w:pPr>
        <w:jc w:val="center"/>
        <w:rPr>
          <w:rFonts w:hint="eastAsia" w:ascii="宋体" w:hAnsi="宋体" w:eastAsia="宋体" w:cs="宋体"/>
          <w:b/>
          <w:color w:val="auto"/>
          <w:kern w:val="0"/>
          <w:sz w:val="32"/>
          <w:szCs w:val="32"/>
          <w:highlight w:val="none"/>
        </w:rPr>
      </w:pPr>
    </w:p>
    <w:p w14:paraId="32ADEA15">
      <w:pPr>
        <w:jc w:val="center"/>
        <w:rPr>
          <w:rFonts w:hint="eastAsia" w:ascii="宋体" w:hAnsi="宋体" w:eastAsia="宋体" w:cs="宋体"/>
          <w:b/>
          <w:color w:val="auto"/>
          <w:kern w:val="0"/>
          <w:sz w:val="32"/>
          <w:szCs w:val="32"/>
          <w:highlight w:val="none"/>
        </w:rPr>
      </w:pPr>
    </w:p>
    <w:p w14:paraId="0E671ADB">
      <w:pPr>
        <w:jc w:val="center"/>
        <w:rPr>
          <w:rFonts w:hint="eastAsia" w:ascii="宋体" w:hAnsi="宋体" w:eastAsia="宋体" w:cs="宋体"/>
          <w:b/>
          <w:color w:val="auto"/>
          <w:kern w:val="0"/>
          <w:sz w:val="32"/>
          <w:szCs w:val="32"/>
          <w:highlight w:val="none"/>
        </w:rPr>
      </w:pPr>
    </w:p>
    <w:p w14:paraId="7DEC6473">
      <w:pPr>
        <w:jc w:val="center"/>
        <w:rPr>
          <w:rFonts w:hint="eastAsia" w:ascii="宋体" w:hAnsi="宋体" w:eastAsia="宋体" w:cs="宋体"/>
          <w:b/>
          <w:color w:val="auto"/>
          <w:kern w:val="0"/>
          <w:sz w:val="32"/>
          <w:szCs w:val="32"/>
          <w:highlight w:val="none"/>
        </w:rPr>
      </w:pPr>
    </w:p>
    <w:p w14:paraId="51AB49A6">
      <w:pPr>
        <w:jc w:val="center"/>
        <w:rPr>
          <w:rFonts w:hint="eastAsia" w:ascii="宋体" w:hAnsi="宋体" w:eastAsia="宋体" w:cs="宋体"/>
          <w:b/>
          <w:color w:val="auto"/>
          <w:kern w:val="0"/>
          <w:sz w:val="32"/>
          <w:szCs w:val="32"/>
          <w:highlight w:val="none"/>
        </w:rPr>
      </w:pPr>
    </w:p>
    <w:p w14:paraId="7AD9D3F0">
      <w:pPr>
        <w:jc w:val="center"/>
        <w:rPr>
          <w:rFonts w:hint="eastAsia" w:ascii="宋体" w:hAnsi="宋体" w:eastAsia="宋体" w:cs="宋体"/>
          <w:b/>
          <w:color w:val="auto"/>
          <w:kern w:val="0"/>
          <w:sz w:val="32"/>
          <w:szCs w:val="32"/>
          <w:highlight w:val="none"/>
        </w:rPr>
      </w:pPr>
    </w:p>
    <w:p w14:paraId="1749BF2E">
      <w:pPr>
        <w:jc w:val="center"/>
        <w:rPr>
          <w:rFonts w:hint="eastAsia" w:ascii="宋体" w:hAnsi="宋体" w:eastAsia="宋体" w:cs="宋体"/>
          <w:b/>
          <w:color w:val="auto"/>
          <w:kern w:val="0"/>
          <w:sz w:val="32"/>
          <w:szCs w:val="32"/>
          <w:highlight w:val="none"/>
        </w:rPr>
      </w:pPr>
    </w:p>
    <w:p w14:paraId="38E32581">
      <w:pPr>
        <w:jc w:val="center"/>
        <w:rPr>
          <w:rFonts w:hint="eastAsia" w:ascii="宋体" w:hAnsi="宋体" w:eastAsia="宋体" w:cs="宋体"/>
          <w:b/>
          <w:color w:val="auto"/>
          <w:kern w:val="0"/>
          <w:sz w:val="32"/>
          <w:szCs w:val="32"/>
          <w:highlight w:val="none"/>
        </w:rPr>
      </w:pPr>
    </w:p>
    <w:p w14:paraId="087F79E7">
      <w:pPr>
        <w:jc w:val="center"/>
        <w:rPr>
          <w:rFonts w:hint="eastAsia" w:ascii="宋体" w:hAnsi="宋体" w:eastAsia="宋体" w:cs="宋体"/>
          <w:b/>
          <w:color w:val="auto"/>
          <w:kern w:val="0"/>
          <w:sz w:val="32"/>
          <w:szCs w:val="32"/>
          <w:highlight w:val="none"/>
        </w:rPr>
      </w:pPr>
    </w:p>
    <w:p w14:paraId="78D59DF8">
      <w:pPr>
        <w:jc w:val="center"/>
        <w:rPr>
          <w:rFonts w:hint="eastAsia" w:ascii="宋体" w:hAnsi="宋体" w:eastAsia="宋体" w:cs="宋体"/>
          <w:b/>
          <w:color w:val="auto"/>
          <w:kern w:val="0"/>
          <w:sz w:val="32"/>
          <w:szCs w:val="32"/>
          <w:highlight w:val="none"/>
        </w:rPr>
      </w:pPr>
    </w:p>
    <w:p w14:paraId="50815980">
      <w:pPr>
        <w:jc w:val="center"/>
        <w:rPr>
          <w:rFonts w:hint="eastAsia" w:ascii="宋体" w:hAnsi="宋体" w:eastAsia="宋体" w:cs="宋体"/>
          <w:b/>
          <w:color w:val="auto"/>
          <w:kern w:val="0"/>
          <w:sz w:val="32"/>
          <w:szCs w:val="32"/>
          <w:highlight w:val="none"/>
        </w:rPr>
      </w:pPr>
    </w:p>
    <w:p w14:paraId="55FFE6A6">
      <w:pPr>
        <w:jc w:val="center"/>
        <w:rPr>
          <w:rFonts w:hint="eastAsia" w:ascii="宋体" w:hAnsi="宋体" w:eastAsia="宋体" w:cs="宋体"/>
          <w:b/>
          <w:color w:val="auto"/>
          <w:kern w:val="0"/>
          <w:sz w:val="32"/>
          <w:szCs w:val="32"/>
          <w:highlight w:val="none"/>
        </w:rPr>
      </w:pPr>
    </w:p>
    <w:p w14:paraId="44B8E107">
      <w:pPr>
        <w:jc w:val="center"/>
        <w:rPr>
          <w:rFonts w:hint="eastAsia" w:ascii="宋体" w:hAnsi="宋体" w:eastAsia="宋体" w:cs="宋体"/>
          <w:b/>
          <w:color w:val="auto"/>
          <w:kern w:val="0"/>
          <w:sz w:val="32"/>
          <w:szCs w:val="32"/>
          <w:highlight w:val="none"/>
        </w:rPr>
      </w:pPr>
    </w:p>
    <w:p w14:paraId="49E81A07">
      <w:pPr>
        <w:jc w:val="center"/>
        <w:rPr>
          <w:rFonts w:hint="eastAsia" w:ascii="宋体" w:hAnsi="宋体" w:eastAsia="宋体" w:cs="宋体"/>
          <w:b/>
          <w:color w:val="auto"/>
          <w:kern w:val="0"/>
          <w:sz w:val="32"/>
          <w:szCs w:val="32"/>
          <w:highlight w:val="none"/>
        </w:rPr>
      </w:pPr>
    </w:p>
    <w:p w14:paraId="79AE0FDC">
      <w:pPr>
        <w:jc w:val="center"/>
        <w:rPr>
          <w:rFonts w:hint="eastAsia" w:ascii="宋体" w:hAnsi="宋体" w:eastAsia="宋体" w:cs="宋体"/>
          <w:b/>
          <w:color w:val="auto"/>
          <w:kern w:val="0"/>
          <w:sz w:val="32"/>
          <w:szCs w:val="32"/>
          <w:highlight w:val="none"/>
        </w:rPr>
      </w:pPr>
    </w:p>
    <w:p w14:paraId="556E3E7F">
      <w:pPr>
        <w:jc w:val="center"/>
        <w:rPr>
          <w:rFonts w:hint="eastAsia" w:ascii="宋体" w:hAnsi="宋体" w:eastAsia="宋体" w:cs="宋体"/>
          <w:b/>
          <w:color w:val="auto"/>
          <w:kern w:val="0"/>
          <w:sz w:val="32"/>
          <w:szCs w:val="32"/>
          <w:highlight w:val="none"/>
        </w:rPr>
      </w:pPr>
    </w:p>
    <w:p w14:paraId="342F49D5">
      <w:pPr>
        <w:jc w:val="center"/>
        <w:rPr>
          <w:rFonts w:hint="eastAsia" w:ascii="宋体" w:hAnsi="宋体" w:eastAsia="宋体" w:cs="宋体"/>
          <w:b/>
          <w:color w:val="auto"/>
          <w:kern w:val="0"/>
          <w:sz w:val="32"/>
          <w:szCs w:val="32"/>
          <w:highlight w:val="none"/>
        </w:rPr>
      </w:pPr>
    </w:p>
    <w:p w14:paraId="71703446">
      <w:pPr>
        <w:jc w:val="center"/>
        <w:rPr>
          <w:rFonts w:hint="eastAsia" w:ascii="宋体" w:hAnsi="宋体" w:eastAsia="宋体" w:cs="宋体"/>
          <w:b/>
          <w:color w:val="auto"/>
          <w:kern w:val="0"/>
          <w:sz w:val="32"/>
          <w:szCs w:val="32"/>
          <w:highlight w:val="none"/>
        </w:rPr>
      </w:pPr>
    </w:p>
    <w:p w14:paraId="1307C4C5">
      <w:pPr>
        <w:jc w:val="center"/>
        <w:rPr>
          <w:rFonts w:hint="eastAsia" w:ascii="宋体" w:hAnsi="宋体" w:eastAsia="宋体" w:cs="宋体"/>
          <w:b/>
          <w:color w:val="auto"/>
          <w:kern w:val="0"/>
          <w:sz w:val="32"/>
          <w:szCs w:val="32"/>
          <w:highlight w:val="none"/>
        </w:rPr>
      </w:pPr>
    </w:p>
    <w:p w14:paraId="03A78BDB">
      <w:pPr>
        <w:jc w:val="center"/>
        <w:rPr>
          <w:rFonts w:hint="eastAsia" w:ascii="宋体" w:hAnsi="宋体" w:eastAsia="宋体" w:cs="宋体"/>
          <w:b/>
          <w:color w:val="auto"/>
          <w:kern w:val="0"/>
          <w:sz w:val="32"/>
          <w:szCs w:val="32"/>
          <w:highlight w:val="none"/>
        </w:rPr>
      </w:pPr>
    </w:p>
    <w:p w14:paraId="5BC1697A">
      <w:pPr>
        <w:jc w:val="center"/>
        <w:rPr>
          <w:rFonts w:hint="eastAsia" w:ascii="宋体" w:hAnsi="宋体" w:eastAsia="宋体" w:cs="宋体"/>
          <w:b/>
          <w:color w:val="auto"/>
          <w:kern w:val="0"/>
          <w:sz w:val="32"/>
          <w:szCs w:val="32"/>
          <w:highlight w:val="none"/>
        </w:rPr>
      </w:pPr>
    </w:p>
    <w:p w14:paraId="165C3C45">
      <w:pPr>
        <w:jc w:val="center"/>
        <w:rPr>
          <w:rFonts w:hint="eastAsia" w:ascii="宋体" w:hAnsi="宋体" w:eastAsia="宋体" w:cs="宋体"/>
          <w:b/>
          <w:color w:val="auto"/>
          <w:kern w:val="0"/>
          <w:sz w:val="32"/>
          <w:szCs w:val="32"/>
          <w:highlight w:val="none"/>
        </w:rPr>
      </w:pPr>
    </w:p>
    <w:p w14:paraId="58E193F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0A2049F">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91A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85C30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971BB3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5A4FCC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C978EB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08A49D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F4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BE424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2CB98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B27C39F">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7CFC37F">
            <w:pPr>
              <w:rPr>
                <w:rFonts w:hint="eastAsia" w:ascii="宋体" w:hAnsi="宋体" w:eastAsia="宋体" w:cs="宋体"/>
                <w:color w:val="auto"/>
                <w:sz w:val="24"/>
                <w:highlight w:val="none"/>
              </w:rPr>
            </w:pPr>
          </w:p>
          <w:p w14:paraId="4887C73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FA80DA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DA8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0B45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B0CBB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F8A295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047D99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6AE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16F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AD2DC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D50A85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A30E65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CD0F1E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DAF55E">
      <w:pPr>
        <w:jc w:val="center"/>
        <w:rPr>
          <w:rFonts w:hint="eastAsia" w:ascii="宋体" w:hAnsi="宋体" w:eastAsia="宋体" w:cs="宋体"/>
          <w:b/>
          <w:color w:val="auto"/>
          <w:kern w:val="0"/>
          <w:sz w:val="32"/>
          <w:szCs w:val="32"/>
          <w:highlight w:val="none"/>
        </w:rPr>
      </w:pPr>
    </w:p>
    <w:p w14:paraId="00EA202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DBBC5F7">
      <w:pPr>
        <w:jc w:val="center"/>
        <w:rPr>
          <w:rFonts w:hint="eastAsia" w:ascii="宋体" w:hAnsi="宋体" w:eastAsia="宋体" w:cs="宋体"/>
          <w:b/>
          <w:color w:val="auto"/>
          <w:kern w:val="0"/>
          <w:sz w:val="32"/>
          <w:szCs w:val="32"/>
          <w:highlight w:val="none"/>
        </w:rPr>
      </w:pPr>
    </w:p>
    <w:p w14:paraId="4440FFC3">
      <w:pPr>
        <w:jc w:val="center"/>
        <w:rPr>
          <w:rFonts w:hint="eastAsia" w:ascii="宋体" w:hAnsi="宋体" w:eastAsia="宋体" w:cs="宋体"/>
          <w:b/>
          <w:color w:val="auto"/>
          <w:kern w:val="0"/>
          <w:sz w:val="32"/>
          <w:szCs w:val="32"/>
          <w:highlight w:val="none"/>
        </w:rPr>
      </w:pPr>
    </w:p>
    <w:p w14:paraId="17D86370">
      <w:pPr>
        <w:jc w:val="center"/>
        <w:rPr>
          <w:rFonts w:hint="eastAsia" w:ascii="宋体" w:hAnsi="宋体" w:eastAsia="宋体" w:cs="宋体"/>
          <w:b/>
          <w:color w:val="auto"/>
          <w:kern w:val="0"/>
          <w:sz w:val="32"/>
          <w:szCs w:val="32"/>
          <w:highlight w:val="none"/>
        </w:rPr>
      </w:pPr>
    </w:p>
    <w:p w14:paraId="6D612AF9">
      <w:pPr>
        <w:jc w:val="center"/>
        <w:rPr>
          <w:rFonts w:hint="eastAsia" w:ascii="宋体" w:hAnsi="宋体" w:eastAsia="宋体" w:cs="宋体"/>
          <w:b/>
          <w:color w:val="auto"/>
          <w:kern w:val="0"/>
          <w:sz w:val="32"/>
          <w:szCs w:val="32"/>
          <w:highlight w:val="none"/>
        </w:rPr>
      </w:pPr>
    </w:p>
    <w:p w14:paraId="0CF0124C">
      <w:pPr>
        <w:jc w:val="center"/>
        <w:rPr>
          <w:rFonts w:hint="eastAsia" w:ascii="宋体" w:hAnsi="宋体" w:eastAsia="宋体" w:cs="宋体"/>
          <w:b/>
          <w:color w:val="auto"/>
          <w:kern w:val="0"/>
          <w:sz w:val="32"/>
          <w:szCs w:val="32"/>
          <w:highlight w:val="none"/>
        </w:rPr>
      </w:pPr>
    </w:p>
    <w:p w14:paraId="1162A50E">
      <w:pPr>
        <w:jc w:val="center"/>
        <w:rPr>
          <w:rFonts w:hint="eastAsia" w:ascii="宋体" w:hAnsi="宋体" w:eastAsia="宋体" w:cs="宋体"/>
          <w:b/>
          <w:color w:val="auto"/>
          <w:kern w:val="0"/>
          <w:sz w:val="32"/>
          <w:szCs w:val="32"/>
          <w:highlight w:val="none"/>
        </w:rPr>
      </w:pPr>
    </w:p>
    <w:p w14:paraId="6E83F313">
      <w:pPr>
        <w:jc w:val="center"/>
        <w:rPr>
          <w:rFonts w:hint="eastAsia" w:ascii="宋体" w:hAnsi="宋体" w:eastAsia="宋体" w:cs="宋体"/>
          <w:b/>
          <w:color w:val="auto"/>
          <w:kern w:val="0"/>
          <w:sz w:val="32"/>
          <w:szCs w:val="32"/>
          <w:highlight w:val="none"/>
        </w:rPr>
      </w:pPr>
    </w:p>
    <w:p w14:paraId="39E229DC">
      <w:pPr>
        <w:jc w:val="center"/>
        <w:rPr>
          <w:rFonts w:hint="eastAsia" w:ascii="宋体" w:hAnsi="宋体" w:eastAsia="宋体" w:cs="宋体"/>
          <w:b/>
          <w:color w:val="auto"/>
          <w:kern w:val="0"/>
          <w:sz w:val="32"/>
          <w:szCs w:val="32"/>
          <w:highlight w:val="none"/>
        </w:rPr>
      </w:pPr>
    </w:p>
    <w:p w14:paraId="1E048E5A">
      <w:pPr>
        <w:jc w:val="center"/>
        <w:rPr>
          <w:rFonts w:hint="eastAsia" w:ascii="宋体" w:hAnsi="宋体" w:eastAsia="宋体" w:cs="宋体"/>
          <w:b/>
          <w:color w:val="auto"/>
          <w:kern w:val="0"/>
          <w:sz w:val="32"/>
          <w:szCs w:val="32"/>
          <w:highlight w:val="none"/>
        </w:rPr>
      </w:pPr>
    </w:p>
    <w:p w14:paraId="21274D7C">
      <w:pPr>
        <w:jc w:val="center"/>
        <w:rPr>
          <w:rFonts w:hint="eastAsia" w:ascii="宋体" w:hAnsi="宋体" w:eastAsia="宋体" w:cs="宋体"/>
          <w:b/>
          <w:color w:val="auto"/>
          <w:kern w:val="0"/>
          <w:sz w:val="32"/>
          <w:szCs w:val="32"/>
          <w:highlight w:val="none"/>
        </w:rPr>
      </w:pPr>
    </w:p>
    <w:p w14:paraId="2247C2B0">
      <w:pPr>
        <w:jc w:val="center"/>
        <w:rPr>
          <w:rFonts w:hint="eastAsia" w:ascii="宋体" w:hAnsi="宋体" w:eastAsia="宋体" w:cs="宋体"/>
          <w:b/>
          <w:color w:val="auto"/>
          <w:kern w:val="0"/>
          <w:sz w:val="32"/>
          <w:szCs w:val="32"/>
          <w:highlight w:val="none"/>
        </w:rPr>
      </w:pPr>
    </w:p>
    <w:p w14:paraId="5590679C">
      <w:pPr>
        <w:jc w:val="center"/>
        <w:rPr>
          <w:rFonts w:hint="eastAsia" w:ascii="宋体" w:hAnsi="宋体" w:eastAsia="宋体" w:cs="宋体"/>
          <w:b/>
          <w:color w:val="auto"/>
          <w:kern w:val="0"/>
          <w:sz w:val="32"/>
          <w:szCs w:val="32"/>
          <w:highlight w:val="none"/>
        </w:rPr>
      </w:pPr>
    </w:p>
    <w:p w14:paraId="58EE2F42">
      <w:pPr>
        <w:jc w:val="center"/>
        <w:rPr>
          <w:rFonts w:hint="eastAsia" w:ascii="宋体" w:hAnsi="宋体" w:eastAsia="宋体" w:cs="宋体"/>
          <w:b/>
          <w:color w:val="auto"/>
          <w:kern w:val="0"/>
          <w:sz w:val="32"/>
          <w:szCs w:val="32"/>
          <w:highlight w:val="none"/>
        </w:rPr>
      </w:pPr>
    </w:p>
    <w:p w14:paraId="6F388754">
      <w:pPr>
        <w:jc w:val="center"/>
        <w:rPr>
          <w:rFonts w:hint="eastAsia" w:ascii="宋体" w:hAnsi="宋体" w:eastAsia="宋体" w:cs="宋体"/>
          <w:b/>
          <w:color w:val="auto"/>
          <w:kern w:val="0"/>
          <w:sz w:val="32"/>
          <w:szCs w:val="32"/>
          <w:highlight w:val="none"/>
        </w:rPr>
      </w:pPr>
    </w:p>
    <w:p w14:paraId="31EE724A">
      <w:pPr>
        <w:jc w:val="center"/>
        <w:rPr>
          <w:rFonts w:hint="eastAsia" w:ascii="宋体" w:hAnsi="宋体" w:eastAsia="宋体" w:cs="宋体"/>
          <w:b/>
          <w:color w:val="auto"/>
          <w:kern w:val="0"/>
          <w:sz w:val="32"/>
          <w:szCs w:val="32"/>
          <w:highlight w:val="none"/>
        </w:rPr>
      </w:pPr>
    </w:p>
    <w:p w14:paraId="418DA850">
      <w:pPr>
        <w:jc w:val="center"/>
        <w:rPr>
          <w:rFonts w:hint="eastAsia" w:ascii="宋体" w:hAnsi="宋体" w:eastAsia="宋体" w:cs="宋体"/>
          <w:b/>
          <w:color w:val="auto"/>
          <w:kern w:val="0"/>
          <w:sz w:val="32"/>
          <w:szCs w:val="32"/>
          <w:highlight w:val="none"/>
        </w:rPr>
      </w:pPr>
    </w:p>
    <w:p w14:paraId="18760048">
      <w:pPr>
        <w:jc w:val="center"/>
        <w:rPr>
          <w:rFonts w:hint="eastAsia" w:ascii="宋体" w:hAnsi="宋体" w:eastAsia="宋体" w:cs="宋体"/>
          <w:b/>
          <w:color w:val="auto"/>
          <w:kern w:val="0"/>
          <w:sz w:val="32"/>
          <w:szCs w:val="32"/>
          <w:highlight w:val="none"/>
        </w:rPr>
      </w:pPr>
    </w:p>
    <w:p w14:paraId="0622244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19F524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8A6D25E">
      <w:pPr>
        <w:jc w:val="center"/>
        <w:rPr>
          <w:rFonts w:hint="eastAsia" w:ascii="宋体" w:hAnsi="宋体" w:eastAsia="宋体" w:cs="宋体"/>
          <w:b/>
          <w:color w:val="auto"/>
          <w:kern w:val="0"/>
          <w:sz w:val="32"/>
          <w:szCs w:val="32"/>
          <w:highlight w:val="none"/>
        </w:rPr>
      </w:pPr>
    </w:p>
    <w:p w14:paraId="43269504">
      <w:pPr>
        <w:jc w:val="center"/>
        <w:rPr>
          <w:rFonts w:hint="eastAsia" w:ascii="宋体" w:hAnsi="宋体" w:eastAsia="宋体" w:cs="宋体"/>
          <w:b/>
          <w:color w:val="auto"/>
          <w:kern w:val="0"/>
          <w:sz w:val="32"/>
          <w:szCs w:val="32"/>
          <w:highlight w:val="none"/>
        </w:rPr>
      </w:pPr>
    </w:p>
    <w:p w14:paraId="5768EC2C">
      <w:pPr>
        <w:jc w:val="center"/>
        <w:rPr>
          <w:rFonts w:hint="eastAsia" w:ascii="宋体" w:hAnsi="宋体" w:eastAsia="宋体" w:cs="宋体"/>
          <w:b/>
          <w:color w:val="auto"/>
          <w:kern w:val="0"/>
          <w:sz w:val="32"/>
          <w:szCs w:val="32"/>
          <w:highlight w:val="none"/>
        </w:rPr>
      </w:pPr>
    </w:p>
    <w:p w14:paraId="30AFDEAB">
      <w:pPr>
        <w:ind w:firstLine="2891" w:firstLineChars="900"/>
        <w:rPr>
          <w:rFonts w:hint="eastAsia" w:ascii="宋体" w:hAnsi="宋体" w:eastAsia="宋体" w:cs="宋体"/>
          <w:b/>
          <w:color w:val="auto"/>
          <w:kern w:val="0"/>
          <w:sz w:val="32"/>
          <w:szCs w:val="32"/>
          <w:highlight w:val="none"/>
        </w:rPr>
      </w:pPr>
    </w:p>
    <w:p w14:paraId="02BCAFDA">
      <w:pPr>
        <w:ind w:firstLine="2891" w:firstLineChars="900"/>
        <w:rPr>
          <w:rFonts w:hint="eastAsia" w:ascii="宋体" w:hAnsi="宋体" w:eastAsia="宋体" w:cs="宋体"/>
          <w:b/>
          <w:color w:val="auto"/>
          <w:kern w:val="0"/>
          <w:sz w:val="32"/>
          <w:szCs w:val="32"/>
          <w:highlight w:val="none"/>
        </w:rPr>
      </w:pPr>
    </w:p>
    <w:p w14:paraId="7E128D6F">
      <w:pPr>
        <w:ind w:firstLine="2891" w:firstLineChars="900"/>
        <w:rPr>
          <w:rFonts w:hint="eastAsia" w:ascii="宋体" w:hAnsi="宋体" w:eastAsia="宋体" w:cs="宋体"/>
          <w:b/>
          <w:color w:val="auto"/>
          <w:kern w:val="0"/>
          <w:sz w:val="32"/>
          <w:szCs w:val="32"/>
          <w:highlight w:val="none"/>
        </w:rPr>
      </w:pPr>
    </w:p>
    <w:p w14:paraId="4E718A83">
      <w:pPr>
        <w:ind w:firstLine="2891" w:firstLineChars="900"/>
        <w:rPr>
          <w:rFonts w:hint="eastAsia" w:ascii="宋体" w:hAnsi="宋体" w:eastAsia="宋体" w:cs="宋体"/>
          <w:b/>
          <w:color w:val="auto"/>
          <w:kern w:val="0"/>
          <w:sz w:val="32"/>
          <w:szCs w:val="32"/>
          <w:highlight w:val="none"/>
        </w:rPr>
      </w:pPr>
    </w:p>
    <w:p w14:paraId="415662B4">
      <w:pPr>
        <w:ind w:firstLine="2891" w:firstLineChars="900"/>
        <w:rPr>
          <w:rFonts w:hint="eastAsia" w:ascii="宋体" w:hAnsi="宋体" w:eastAsia="宋体" w:cs="宋体"/>
          <w:b/>
          <w:color w:val="auto"/>
          <w:kern w:val="0"/>
          <w:sz w:val="32"/>
          <w:szCs w:val="32"/>
          <w:highlight w:val="none"/>
        </w:rPr>
      </w:pPr>
    </w:p>
    <w:p w14:paraId="0F66250E">
      <w:pPr>
        <w:ind w:firstLine="2891" w:firstLineChars="900"/>
        <w:rPr>
          <w:rFonts w:hint="eastAsia" w:ascii="宋体" w:hAnsi="宋体" w:eastAsia="宋体" w:cs="宋体"/>
          <w:b/>
          <w:color w:val="auto"/>
          <w:kern w:val="0"/>
          <w:sz w:val="32"/>
          <w:szCs w:val="32"/>
          <w:highlight w:val="none"/>
        </w:rPr>
      </w:pPr>
    </w:p>
    <w:p w14:paraId="1E6CA69E">
      <w:pPr>
        <w:ind w:firstLine="2891" w:firstLineChars="900"/>
        <w:rPr>
          <w:rFonts w:hint="eastAsia" w:ascii="宋体" w:hAnsi="宋体" w:eastAsia="宋体" w:cs="宋体"/>
          <w:b/>
          <w:color w:val="auto"/>
          <w:kern w:val="0"/>
          <w:sz w:val="32"/>
          <w:szCs w:val="32"/>
          <w:highlight w:val="none"/>
        </w:rPr>
      </w:pPr>
    </w:p>
    <w:p w14:paraId="1E0F5305">
      <w:pPr>
        <w:ind w:firstLine="2891" w:firstLineChars="900"/>
        <w:rPr>
          <w:rFonts w:hint="eastAsia" w:ascii="宋体" w:hAnsi="宋体" w:eastAsia="宋体" w:cs="宋体"/>
          <w:b/>
          <w:color w:val="auto"/>
          <w:kern w:val="0"/>
          <w:sz w:val="32"/>
          <w:szCs w:val="32"/>
          <w:highlight w:val="none"/>
        </w:rPr>
      </w:pPr>
    </w:p>
    <w:p w14:paraId="557E16F8">
      <w:pPr>
        <w:ind w:firstLine="2891" w:firstLineChars="900"/>
        <w:rPr>
          <w:rFonts w:hint="eastAsia" w:ascii="宋体" w:hAnsi="宋体" w:eastAsia="宋体" w:cs="宋体"/>
          <w:b/>
          <w:color w:val="auto"/>
          <w:kern w:val="0"/>
          <w:sz w:val="32"/>
          <w:szCs w:val="32"/>
          <w:highlight w:val="none"/>
        </w:rPr>
      </w:pPr>
    </w:p>
    <w:p w14:paraId="6269CC96">
      <w:pPr>
        <w:ind w:firstLine="2891" w:firstLineChars="900"/>
        <w:rPr>
          <w:rFonts w:hint="eastAsia" w:ascii="宋体" w:hAnsi="宋体" w:eastAsia="宋体" w:cs="宋体"/>
          <w:b/>
          <w:color w:val="auto"/>
          <w:kern w:val="0"/>
          <w:sz w:val="32"/>
          <w:szCs w:val="32"/>
          <w:highlight w:val="none"/>
        </w:rPr>
      </w:pPr>
    </w:p>
    <w:p w14:paraId="2908D28B">
      <w:pPr>
        <w:ind w:firstLine="2891" w:firstLineChars="900"/>
        <w:rPr>
          <w:rFonts w:hint="eastAsia" w:ascii="宋体" w:hAnsi="宋体" w:eastAsia="宋体" w:cs="宋体"/>
          <w:b/>
          <w:color w:val="auto"/>
          <w:kern w:val="0"/>
          <w:sz w:val="32"/>
          <w:szCs w:val="32"/>
          <w:highlight w:val="none"/>
        </w:rPr>
      </w:pPr>
    </w:p>
    <w:p w14:paraId="1ACB3776">
      <w:pPr>
        <w:ind w:firstLine="2891" w:firstLineChars="900"/>
        <w:rPr>
          <w:rFonts w:hint="eastAsia" w:ascii="宋体" w:hAnsi="宋体" w:eastAsia="宋体" w:cs="宋体"/>
          <w:b/>
          <w:color w:val="auto"/>
          <w:kern w:val="0"/>
          <w:sz w:val="32"/>
          <w:szCs w:val="32"/>
          <w:highlight w:val="none"/>
        </w:rPr>
      </w:pPr>
    </w:p>
    <w:p w14:paraId="43A0F81D">
      <w:pPr>
        <w:ind w:firstLine="2891" w:firstLineChars="900"/>
        <w:rPr>
          <w:rFonts w:hint="eastAsia" w:ascii="宋体" w:hAnsi="宋体" w:eastAsia="宋体" w:cs="宋体"/>
          <w:b/>
          <w:color w:val="auto"/>
          <w:kern w:val="0"/>
          <w:sz w:val="32"/>
          <w:szCs w:val="32"/>
          <w:highlight w:val="none"/>
        </w:rPr>
      </w:pPr>
    </w:p>
    <w:p w14:paraId="7F59DEC4">
      <w:pPr>
        <w:ind w:firstLine="2891" w:firstLineChars="900"/>
        <w:rPr>
          <w:rFonts w:hint="eastAsia" w:ascii="宋体" w:hAnsi="宋体" w:eastAsia="宋体" w:cs="宋体"/>
          <w:b/>
          <w:color w:val="auto"/>
          <w:kern w:val="0"/>
          <w:sz w:val="32"/>
          <w:szCs w:val="32"/>
          <w:highlight w:val="none"/>
        </w:rPr>
      </w:pPr>
    </w:p>
    <w:p w14:paraId="1AAD70F8">
      <w:pPr>
        <w:ind w:firstLine="2891" w:firstLineChars="900"/>
        <w:rPr>
          <w:rFonts w:hint="eastAsia" w:ascii="宋体" w:hAnsi="宋体" w:eastAsia="宋体" w:cs="宋体"/>
          <w:b/>
          <w:color w:val="auto"/>
          <w:kern w:val="0"/>
          <w:sz w:val="32"/>
          <w:szCs w:val="32"/>
          <w:highlight w:val="none"/>
        </w:rPr>
      </w:pPr>
    </w:p>
    <w:p w14:paraId="344AF2FF">
      <w:pPr>
        <w:ind w:firstLine="2891" w:firstLineChars="900"/>
        <w:rPr>
          <w:rFonts w:hint="eastAsia" w:ascii="宋体" w:hAnsi="宋体" w:eastAsia="宋体" w:cs="宋体"/>
          <w:b/>
          <w:color w:val="auto"/>
          <w:kern w:val="0"/>
          <w:sz w:val="32"/>
          <w:szCs w:val="32"/>
          <w:highlight w:val="none"/>
        </w:rPr>
      </w:pPr>
    </w:p>
    <w:p w14:paraId="3F67B32D">
      <w:pPr>
        <w:ind w:firstLine="2891" w:firstLineChars="900"/>
        <w:rPr>
          <w:rFonts w:hint="eastAsia" w:ascii="宋体" w:hAnsi="宋体" w:eastAsia="宋体" w:cs="宋体"/>
          <w:b/>
          <w:color w:val="auto"/>
          <w:kern w:val="0"/>
          <w:sz w:val="32"/>
          <w:szCs w:val="32"/>
          <w:highlight w:val="none"/>
        </w:rPr>
      </w:pPr>
    </w:p>
    <w:p w14:paraId="3CC75218">
      <w:pPr>
        <w:ind w:firstLine="2891" w:firstLineChars="900"/>
        <w:rPr>
          <w:rFonts w:hint="eastAsia" w:ascii="宋体" w:hAnsi="宋体" w:eastAsia="宋体" w:cs="宋体"/>
          <w:b/>
          <w:color w:val="auto"/>
          <w:kern w:val="0"/>
          <w:sz w:val="32"/>
          <w:szCs w:val="32"/>
          <w:highlight w:val="none"/>
        </w:rPr>
      </w:pPr>
    </w:p>
    <w:p w14:paraId="4E18365D">
      <w:pPr>
        <w:ind w:firstLine="2891" w:firstLineChars="900"/>
        <w:rPr>
          <w:rFonts w:hint="eastAsia" w:ascii="宋体" w:hAnsi="宋体" w:eastAsia="宋体" w:cs="宋体"/>
          <w:b/>
          <w:color w:val="auto"/>
          <w:kern w:val="0"/>
          <w:sz w:val="32"/>
          <w:szCs w:val="32"/>
          <w:highlight w:val="none"/>
        </w:rPr>
      </w:pPr>
    </w:p>
    <w:p w14:paraId="657922D4">
      <w:pPr>
        <w:ind w:firstLine="2891" w:firstLineChars="900"/>
        <w:rPr>
          <w:rFonts w:hint="eastAsia" w:ascii="宋体" w:hAnsi="宋体" w:eastAsia="宋体" w:cs="宋体"/>
          <w:b/>
          <w:color w:val="auto"/>
          <w:kern w:val="0"/>
          <w:sz w:val="32"/>
          <w:szCs w:val="32"/>
          <w:highlight w:val="none"/>
        </w:rPr>
      </w:pPr>
    </w:p>
    <w:p w14:paraId="25501167">
      <w:pPr>
        <w:ind w:firstLine="2891" w:firstLineChars="900"/>
        <w:rPr>
          <w:rFonts w:hint="eastAsia" w:ascii="宋体" w:hAnsi="宋体" w:eastAsia="宋体" w:cs="宋体"/>
          <w:b/>
          <w:color w:val="auto"/>
          <w:kern w:val="0"/>
          <w:sz w:val="32"/>
          <w:szCs w:val="32"/>
          <w:highlight w:val="none"/>
        </w:rPr>
      </w:pPr>
    </w:p>
    <w:p w14:paraId="4BCCF276">
      <w:pPr>
        <w:ind w:firstLine="2891" w:firstLineChars="900"/>
        <w:rPr>
          <w:rFonts w:hint="eastAsia" w:ascii="宋体" w:hAnsi="宋体" w:eastAsia="宋体" w:cs="宋体"/>
          <w:b/>
          <w:color w:val="auto"/>
          <w:kern w:val="0"/>
          <w:sz w:val="32"/>
          <w:szCs w:val="32"/>
          <w:highlight w:val="none"/>
        </w:rPr>
      </w:pPr>
    </w:p>
    <w:p w14:paraId="0EEEEAD1">
      <w:pPr>
        <w:ind w:firstLine="2891" w:firstLineChars="900"/>
        <w:rPr>
          <w:rFonts w:hint="eastAsia" w:ascii="宋体" w:hAnsi="宋体" w:eastAsia="宋体" w:cs="宋体"/>
          <w:b/>
          <w:color w:val="auto"/>
          <w:kern w:val="0"/>
          <w:sz w:val="32"/>
          <w:szCs w:val="32"/>
          <w:highlight w:val="none"/>
        </w:rPr>
      </w:pPr>
    </w:p>
    <w:p w14:paraId="1D3D56BE">
      <w:pPr>
        <w:ind w:firstLine="2891" w:firstLineChars="900"/>
        <w:rPr>
          <w:rFonts w:hint="eastAsia" w:ascii="宋体" w:hAnsi="宋体" w:eastAsia="宋体" w:cs="宋体"/>
          <w:b/>
          <w:color w:val="auto"/>
          <w:kern w:val="0"/>
          <w:sz w:val="32"/>
          <w:szCs w:val="32"/>
          <w:highlight w:val="none"/>
        </w:rPr>
      </w:pPr>
    </w:p>
    <w:p w14:paraId="31D4BB13">
      <w:pPr>
        <w:ind w:firstLine="2891" w:firstLineChars="900"/>
        <w:rPr>
          <w:rFonts w:hint="eastAsia" w:ascii="宋体" w:hAnsi="宋体" w:eastAsia="宋体" w:cs="宋体"/>
          <w:b/>
          <w:color w:val="auto"/>
          <w:kern w:val="0"/>
          <w:sz w:val="32"/>
          <w:szCs w:val="32"/>
          <w:highlight w:val="none"/>
        </w:rPr>
      </w:pPr>
    </w:p>
    <w:p w14:paraId="6BD37F36">
      <w:pPr>
        <w:ind w:firstLine="2891" w:firstLineChars="900"/>
        <w:rPr>
          <w:rFonts w:hint="eastAsia" w:ascii="宋体" w:hAnsi="宋体" w:eastAsia="宋体" w:cs="宋体"/>
          <w:b/>
          <w:color w:val="auto"/>
          <w:kern w:val="0"/>
          <w:sz w:val="32"/>
          <w:szCs w:val="32"/>
          <w:highlight w:val="none"/>
        </w:rPr>
      </w:pPr>
    </w:p>
    <w:p w14:paraId="7A57438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3FE50B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17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5734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DA42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B4E2666">
            <w:pPr>
              <w:spacing w:line="360" w:lineRule="auto"/>
              <w:jc w:val="center"/>
              <w:rPr>
                <w:rFonts w:hint="eastAsia" w:ascii="宋体" w:hAnsi="宋体" w:eastAsia="宋体" w:cs="宋体"/>
                <w:b/>
                <w:color w:val="auto"/>
                <w:sz w:val="24"/>
                <w:highlight w:val="none"/>
              </w:rPr>
            </w:pPr>
          </w:p>
          <w:p w14:paraId="6966B2F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99E29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03C8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B942A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C7F33B">
            <w:pPr>
              <w:spacing w:line="360" w:lineRule="auto"/>
              <w:jc w:val="center"/>
              <w:rPr>
                <w:rFonts w:hint="eastAsia" w:ascii="宋体" w:hAnsi="宋体" w:eastAsia="宋体" w:cs="宋体"/>
                <w:b/>
                <w:color w:val="auto"/>
                <w:sz w:val="24"/>
                <w:highlight w:val="none"/>
              </w:rPr>
            </w:pPr>
          </w:p>
          <w:p w14:paraId="12AB4C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8254C88">
            <w:pPr>
              <w:spacing w:line="360" w:lineRule="auto"/>
              <w:jc w:val="center"/>
              <w:rPr>
                <w:rFonts w:hint="eastAsia" w:ascii="宋体" w:hAnsi="宋体" w:eastAsia="宋体" w:cs="宋体"/>
                <w:b/>
                <w:color w:val="auto"/>
                <w:sz w:val="24"/>
                <w:highlight w:val="none"/>
              </w:rPr>
            </w:pPr>
          </w:p>
        </w:tc>
      </w:tr>
      <w:tr w14:paraId="47BF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67B1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C5712D">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54CAC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F2E35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63904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FDB3E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9389052">
            <w:pPr>
              <w:spacing w:line="360" w:lineRule="auto"/>
              <w:jc w:val="center"/>
              <w:rPr>
                <w:rFonts w:hint="eastAsia" w:ascii="宋体" w:hAnsi="宋体" w:eastAsia="宋体" w:cs="宋体"/>
                <w:color w:val="auto"/>
                <w:sz w:val="24"/>
                <w:highlight w:val="none"/>
              </w:rPr>
            </w:pPr>
          </w:p>
        </w:tc>
      </w:tr>
      <w:tr w14:paraId="18E5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2273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D3009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CD70E2">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8E37F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05F3E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728BE0">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FFAB69">
            <w:pPr>
              <w:spacing w:line="360" w:lineRule="auto"/>
              <w:jc w:val="center"/>
              <w:rPr>
                <w:rFonts w:hint="eastAsia" w:ascii="宋体" w:hAnsi="宋体" w:eastAsia="宋体" w:cs="宋体"/>
                <w:color w:val="auto"/>
                <w:sz w:val="24"/>
                <w:highlight w:val="none"/>
              </w:rPr>
            </w:pPr>
          </w:p>
        </w:tc>
      </w:tr>
      <w:tr w14:paraId="62F1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556C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5E99B0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155F9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DF3B4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9BE6F8">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A67F67">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8B0229">
            <w:pPr>
              <w:spacing w:line="360" w:lineRule="auto"/>
              <w:jc w:val="center"/>
              <w:rPr>
                <w:rFonts w:hint="eastAsia" w:ascii="宋体" w:hAnsi="宋体" w:eastAsia="宋体" w:cs="宋体"/>
                <w:color w:val="auto"/>
                <w:sz w:val="24"/>
                <w:highlight w:val="none"/>
              </w:rPr>
            </w:pPr>
          </w:p>
        </w:tc>
      </w:tr>
    </w:tbl>
    <w:p w14:paraId="2A4DCCD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996EF0">
      <w:pPr>
        <w:jc w:val="center"/>
        <w:rPr>
          <w:rFonts w:hint="eastAsia" w:ascii="宋体" w:hAnsi="宋体" w:eastAsia="宋体" w:cs="宋体"/>
          <w:b/>
          <w:color w:val="auto"/>
          <w:kern w:val="0"/>
          <w:sz w:val="32"/>
          <w:szCs w:val="32"/>
          <w:highlight w:val="none"/>
        </w:rPr>
      </w:pPr>
    </w:p>
    <w:p w14:paraId="0C3C5E3F">
      <w:pPr>
        <w:jc w:val="center"/>
        <w:rPr>
          <w:rFonts w:hint="eastAsia" w:ascii="宋体" w:hAnsi="宋体" w:eastAsia="宋体" w:cs="宋体"/>
          <w:b/>
          <w:color w:val="auto"/>
          <w:kern w:val="0"/>
          <w:sz w:val="32"/>
          <w:szCs w:val="32"/>
          <w:highlight w:val="none"/>
        </w:rPr>
      </w:pPr>
    </w:p>
    <w:p w14:paraId="64D1CE18">
      <w:pPr>
        <w:jc w:val="center"/>
        <w:rPr>
          <w:rFonts w:hint="eastAsia" w:ascii="宋体" w:hAnsi="宋体" w:eastAsia="宋体" w:cs="宋体"/>
          <w:b/>
          <w:color w:val="auto"/>
          <w:kern w:val="0"/>
          <w:sz w:val="32"/>
          <w:szCs w:val="32"/>
          <w:highlight w:val="none"/>
        </w:rPr>
      </w:pPr>
    </w:p>
    <w:p w14:paraId="64B33FDC">
      <w:pPr>
        <w:jc w:val="center"/>
        <w:rPr>
          <w:rFonts w:hint="eastAsia" w:ascii="宋体" w:hAnsi="宋体" w:eastAsia="宋体" w:cs="宋体"/>
          <w:b/>
          <w:color w:val="auto"/>
          <w:kern w:val="0"/>
          <w:sz w:val="32"/>
          <w:szCs w:val="32"/>
          <w:highlight w:val="none"/>
        </w:rPr>
      </w:pPr>
    </w:p>
    <w:p w14:paraId="53102D7C">
      <w:pPr>
        <w:jc w:val="center"/>
        <w:rPr>
          <w:rFonts w:hint="eastAsia" w:ascii="宋体" w:hAnsi="宋体" w:eastAsia="宋体" w:cs="宋体"/>
          <w:b/>
          <w:color w:val="auto"/>
          <w:kern w:val="0"/>
          <w:sz w:val="32"/>
          <w:szCs w:val="32"/>
          <w:highlight w:val="none"/>
        </w:rPr>
      </w:pPr>
    </w:p>
    <w:p w14:paraId="4C4F2411">
      <w:pPr>
        <w:jc w:val="center"/>
        <w:rPr>
          <w:rFonts w:hint="eastAsia" w:ascii="宋体" w:hAnsi="宋体" w:eastAsia="宋体" w:cs="宋体"/>
          <w:b/>
          <w:color w:val="auto"/>
          <w:kern w:val="0"/>
          <w:sz w:val="32"/>
          <w:szCs w:val="32"/>
          <w:highlight w:val="none"/>
        </w:rPr>
      </w:pPr>
    </w:p>
    <w:p w14:paraId="5148B7C5">
      <w:pPr>
        <w:jc w:val="center"/>
        <w:rPr>
          <w:rFonts w:hint="eastAsia" w:ascii="宋体" w:hAnsi="宋体" w:eastAsia="宋体" w:cs="宋体"/>
          <w:b/>
          <w:color w:val="auto"/>
          <w:kern w:val="0"/>
          <w:sz w:val="32"/>
          <w:szCs w:val="32"/>
          <w:highlight w:val="none"/>
        </w:rPr>
      </w:pPr>
    </w:p>
    <w:p w14:paraId="6FE6A6A4">
      <w:pPr>
        <w:jc w:val="center"/>
        <w:rPr>
          <w:rFonts w:hint="eastAsia" w:ascii="宋体" w:hAnsi="宋体" w:eastAsia="宋体" w:cs="宋体"/>
          <w:b/>
          <w:color w:val="auto"/>
          <w:kern w:val="0"/>
          <w:sz w:val="32"/>
          <w:szCs w:val="32"/>
          <w:highlight w:val="none"/>
        </w:rPr>
      </w:pPr>
    </w:p>
    <w:p w14:paraId="10BC85E2">
      <w:pPr>
        <w:jc w:val="center"/>
        <w:rPr>
          <w:rFonts w:hint="eastAsia" w:ascii="宋体" w:hAnsi="宋体" w:eastAsia="宋体" w:cs="宋体"/>
          <w:b/>
          <w:color w:val="auto"/>
          <w:kern w:val="0"/>
          <w:sz w:val="32"/>
          <w:szCs w:val="32"/>
          <w:highlight w:val="none"/>
        </w:rPr>
      </w:pPr>
    </w:p>
    <w:p w14:paraId="05DB63E6">
      <w:pPr>
        <w:jc w:val="center"/>
        <w:rPr>
          <w:rFonts w:hint="eastAsia" w:ascii="宋体" w:hAnsi="宋体" w:eastAsia="宋体" w:cs="宋体"/>
          <w:b/>
          <w:color w:val="auto"/>
          <w:kern w:val="0"/>
          <w:sz w:val="32"/>
          <w:szCs w:val="32"/>
          <w:highlight w:val="none"/>
        </w:rPr>
      </w:pPr>
    </w:p>
    <w:p w14:paraId="6D1ECDAC">
      <w:pPr>
        <w:jc w:val="center"/>
        <w:rPr>
          <w:rFonts w:hint="eastAsia" w:ascii="宋体" w:hAnsi="宋体" w:eastAsia="宋体" w:cs="宋体"/>
          <w:b/>
          <w:color w:val="auto"/>
          <w:kern w:val="0"/>
          <w:sz w:val="32"/>
          <w:szCs w:val="32"/>
          <w:highlight w:val="none"/>
        </w:rPr>
      </w:pPr>
    </w:p>
    <w:p w14:paraId="5787DC40">
      <w:pPr>
        <w:jc w:val="center"/>
        <w:rPr>
          <w:rFonts w:hint="eastAsia" w:ascii="宋体" w:hAnsi="宋体" w:eastAsia="宋体" w:cs="宋体"/>
          <w:b/>
          <w:color w:val="auto"/>
          <w:kern w:val="0"/>
          <w:sz w:val="32"/>
          <w:szCs w:val="32"/>
          <w:highlight w:val="none"/>
        </w:rPr>
      </w:pPr>
    </w:p>
    <w:p w14:paraId="44B69A66">
      <w:pPr>
        <w:jc w:val="center"/>
        <w:rPr>
          <w:rFonts w:hint="eastAsia" w:ascii="宋体" w:hAnsi="宋体" w:eastAsia="宋体" w:cs="宋体"/>
          <w:b/>
          <w:color w:val="auto"/>
          <w:kern w:val="0"/>
          <w:sz w:val="32"/>
          <w:szCs w:val="32"/>
          <w:highlight w:val="none"/>
        </w:rPr>
      </w:pPr>
    </w:p>
    <w:p w14:paraId="339E555D">
      <w:pPr>
        <w:jc w:val="center"/>
        <w:rPr>
          <w:rFonts w:hint="eastAsia" w:ascii="宋体" w:hAnsi="宋体" w:eastAsia="宋体" w:cs="宋体"/>
          <w:b/>
          <w:color w:val="auto"/>
          <w:kern w:val="0"/>
          <w:sz w:val="32"/>
          <w:szCs w:val="32"/>
          <w:highlight w:val="none"/>
        </w:rPr>
      </w:pPr>
    </w:p>
    <w:p w14:paraId="7C025F4C">
      <w:pPr>
        <w:jc w:val="center"/>
        <w:rPr>
          <w:rFonts w:hint="eastAsia" w:ascii="宋体" w:hAnsi="宋体" w:eastAsia="宋体" w:cs="宋体"/>
          <w:b/>
          <w:color w:val="auto"/>
          <w:kern w:val="0"/>
          <w:sz w:val="32"/>
          <w:szCs w:val="32"/>
          <w:highlight w:val="none"/>
        </w:rPr>
      </w:pPr>
    </w:p>
    <w:p w14:paraId="37AB65B4">
      <w:pPr>
        <w:jc w:val="center"/>
        <w:rPr>
          <w:rFonts w:hint="eastAsia" w:ascii="宋体" w:hAnsi="宋体" w:eastAsia="宋体" w:cs="宋体"/>
          <w:b/>
          <w:color w:val="auto"/>
          <w:kern w:val="0"/>
          <w:sz w:val="32"/>
          <w:szCs w:val="32"/>
          <w:highlight w:val="none"/>
        </w:rPr>
      </w:pPr>
    </w:p>
    <w:p w14:paraId="22E1DE26">
      <w:pPr>
        <w:jc w:val="center"/>
        <w:rPr>
          <w:rFonts w:hint="eastAsia" w:ascii="宋体" w:hAnsi="宋体" w:eastAsia="宋体" w:cs="宋体"/>
          <w:b/>
          <w:color w:val="auto"/>
          <w:kern w:val="0"/>
          <w:sz w:val="32"/>
          <w:szCs w:val="32"/>
          <w:highlight w:val="none"/>
        </w:rPr>
      </w:pPr>
    </w:p>
    <w:p w14:paraId="14259F56">
      <w:pPr>
        <w:jc w:val="center"/>
        <w:rPr>
          <w:rFonts w:hint="eastAsia" w:ascii="宋体" w:hAnsi="宋体" w:eastAsia="宋体" w:cs="宋体"/>
          <w:b/>
          <w:color w:val="auto"/>
          <w:kern w:val="0"/>
          <w:sz w:val="32"/>
          <w:szCs w:val="32"/>
          <w:highlight w:val="none"/>
        </w:rPr>
      </w:pPr>
    </w:p>
    <w:p w14:paraId="6C0D3424">
      <w:pPr>
        <w:jc w:val="center"/>
        <w:rPr>
          <w:rFonts w:hint="eastAsia" w:ascii="宋体" w:hAnsi="宋体" w:eastAsia="宋体" w:cs="宋体"/>
          <w:b/>
          <w:color w:val="auto"/>
          <w:kern w:val="0"/>
          <w:sz w:val="32"/>
          <w:szCs w:val="32"/>
          <w:highlight w:val="none"/>
        </w:rPr>
      </w:pPr>
    </w:p>
    <w:p w14:paraId="0B9080FC">
      <w:pPr>
        <w:jc w:val="center"/>
        <w:rPr>
          <w:rFonts w:hint="eastAsia" w:ascii="宋体" w:hAnsi="宋体" w:eastAsia="宋体" w:cs="宋体"/>
          <w:b/>
          <w:color w:val="auto"/>
          <w:kern w:val="0"/>
          <w:sz w:val="32"/>
          <w:szCs w:val="32"/>
          <w:highlight w:val="none"/>
        </w:rPr>
      </w:pPr>
    </w:p>
    <w:p w14:paraId="27FF65C8">
      <w:pPr>
        <w:jc w:val="center"/>
        <w:rPr>
          <w:rFonts w:hint="eastAsia" w:ascii="宋体" w:hAnsi="宋体" w:eastAsia="宋体" w:cs="宋体"/>
          <w:b/>
          <w:color w:val="auto"/>
          <w:kern w:val="0"/>
          <w:sz w:val="32"/>
          <w:szCs w:val="32"/>
          <w:highlight w:val="none"/>
        </w:rPr>
      </w:pPr>
    </w:p>
    <w:p w14:paraId="062D6CD6">
      <w:pPr>
        <w:jc w:val="center"/>
        <w:rPr>
          <w:rFonts w:hint="eastAsia" w:ascii="宋体" w:hAnsi="宋体" w:eastAsia="宋体" w:cs="宋体"/>
          <w:b/>
          <w:color w:val="auto"/>
          <w:kern w:val="0"/>
          <w:sz w:val="32"/>
          <w:szCs w:val="32"/>
          <w:highlight w:val="none"/>
        </w:rPr>
      </w:pPr>
    </w:p>
    <w:p w14:paraId="56236957">
      <w:pPr>
        <w:jc w:val="center"/>
        <w:rPr>
          <w:rFonts w:hint="eastAsia" w:ascii="宋体" w:hAnsi="宋体" w:eastAsia="宋体" w:cs="宋体"/>
          <w:b/>
          <w:color w:val="auto"/>
          <w:kern w:val="0"/>
          <w:sz w:val="32"/>
          <w:szCs w:val="32"/>
          <w:highlight w:val="none"/>
        </w:rPr>
      </w:pPr>
    </w:p>
    <w:p w14:paraId="27AA1EF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CD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44822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57F5EB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0E9AE42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4FEAF7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CBE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4D427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E6DED96">
            <w:pPr>
              <w:jc w:val="center"/>
              <w:rPr>
                <w:rFonts w:hint="eastAsia" w:ascii="宋体" w:hAnsi="宋体" w:eastAsia="宋体" w:cs="宋体"/>
                <w:b/>
                <w:color w:val="auto"/>
                <w:kern w:val="0"/>
                <w:sz w:val="32"/>
                <w:szCs w:val="32"/>
                <w:highlight w:val="none"/>
              </w:rPr>
            </w:pPr>
          </w:p>
        </w:tc>
        <w:tc>
          <w:tcPr>
            <w:tcW w:w="3546" w:type="dxa"/>
          </w:tcPr>
          <w:p w14:paraId="5D5BCDA9">
            <w:pPr>
              <w:jc w:val="center"/>
              <w:rPr>
                <w:rFonts w:hint="eastAsia" w:ascii="宋体" w:hAnsi="宋体" w:eastAsia="宋体" w:cs="宋体"/>
                <w:b/>
                <w:color w:val="auto"/>
                <w:kern w:val="0"/>
                <w:sz w:val="32"/>
                <w:szCs w:val="32"/>
                <w:highlight w:val="none"/>
              </w:rPr>
            </w:pPr>
          </w:p>
        </w:tc>
        <w:tc>
          <w:tcPr>
            <w:tcW w:w="1276" w:type="dxa"/>
          </w:tcPr>
          <w:p w14:paraId="48C271C0">
            <w:pPr>
              <w:jc w:val="center"/>
              <w:rPr>
                <w:rFonts w:hint="eastAsia" w:ascii="宋体" w:hAnsi="宋体" w:eastAsia="宋体" w:cs="宋体"/>
                <w:b/>
                <w:color w:val="auto"/>
                <w:kern w:val="0"/>
                <w:sz w:val="32"/>
                <w:szCs w:val="32"/>
                <w:highlight w:val="none"/>
              </w:rPr>
            </w:pPr>
          </w:p>
        </w:tc>
      </w:tr>
      <w:tr w14:paraId="6D1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5B996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FDCCCBA">
            <w:pPr>
              <w:jc w:val="center"/>
              <w:rPr>
                <w:rFonts w:hint="eastAsia" w:ascii="宋体" w:hAnsi="宋体" w:eastAsia="宋体" w:cs="宋体"/>
                <w:b/>
                <w:color w:val="auto"/>
                <w:kern w:val="0"/>
                <w:sz w:val="32"/>
                <w:szCs w:val="32"/>
                <w:highlight w:val="none"/>
              </w:rPr>
            </w:pPr>
          </w:p>
        </w:tc>
        <w:tc>
          <w:tcPr>
            <w:tcW w:w="3546" w:type="dxa"/>
          </w:tcPr>
          <w:p w14:paraId="591BC826">
            <w:pPr>
              <w:jc w:val="center"/>
              <w:rPr>
                <w:rFonts w:hint="eastAsia" w:ascii="宋体" w:hAnsi="宋体" w:eastAsia="宋体" w:cs="宋体"/>
                <w:b/>
                <w:color w:val="auto"/>
                <w:kern w:val="0"/>
                <w:sz w:val="32"/>
                <w:szCs w:val="32"/>
                <w:highlight w:val="none"/>
              </w:rPr>
            </w:pPr>
          </w:p>
        </w:tc>
        <w:tc>
          <w:tcPr>
            <w:tcW w:w="1276" w:type="dxa"/>
          </w:tcPr>
          <w:p w14:paraId="6D9DA2C0">
            <w:pPr>
              <w:jc w:val="center"/>
              <w:rPr>
                <w:rFonts w:hint="eastAsia" w:ascii="宋体" w:hAnsi="宋体" w:eastAsia="宋体" w:cs="宋体"/>
                <w:b/>
                <w:color w:val="auto"/>
                <w:kern w:val="0"/>
                <w:sz w:val="32"/>
                <w:szCs w:val="32"/>
                <w:highlight w:val="none"/>
              </w:rPr>
            </w:pPr>
          </w:p>
        </w:tc>
      </w:tr>
      <w:tr w14:paraId="2FAB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07285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DA473FE">
            <w:pPr>
              <w:jc w:val="center"/>
              <w:rPr>
                <w:rFonts w:hint="eastAsia" w:ascii="宋体" w:hAnsi="宋体" w:eastAsia="宋体" w:cs="宋体"/>
                <w:b/>
                <w:color w:val="auto"/>
                <w:kern w:val="0"/>
                <w:sz w:val="32"/>
                <w:szCs w:val="32"/>
                <w:highlight w:val="none"/>
              </w:rPr>
            </w:pPr>
          </w:p>
        </w:tc>
        <w:tc>
          <w:tcPr>
            <w:tcW w:w="3546" w:type="dxa"/>
          </w:tcPr>
          <w:p w14:paraId="6C6F8BE4">
            <w:pPr>
              <w:jc w:val="center"/>
              <w:rPr>
                <w:rFonts w:hint="eastAsia" w:ascii="宋体" w:hAnsi="宋体" w:eastAsia="宋体" w:cs="宋体"/>
                <w:b/>
                <w:color w:val="auto"/>
                <w:kern w:val="0"/>
                <w:sz w:val="32"/>
                <w:szCs w:val="32"/>
                <w:highlight w:val="none"/>
              </w:rPr>
            </w:pPr>
          </w:p>
        </w:tc>
        <w:tc>
          <w:tcPr>
            <w:tcW w:w="1276" w:type="dxa"/>
          </w:tcPr>
          <w:p w14:paraId="29D90318">
            <w:pPr>
              <w:jc w:val="center"/>
              <w:rPr>
                <w:rFonts w:hint="eastAsia" w:ascii="宋体" w:hAnsi="宋体" w:eastAsia="宋体" w:cs="宋体"/>
                <w:b/>
                <w:color w:val="auto"/>
                <w:kern w:val="0"/>
                <w:sz w:val="32"/>
                <w:szCs w:val="32"/>
                <w:highlight w:val="none"/>
              </w:rPr>
            </w:pPr>
          </w:p>
        </w:tc>
      </w:tr>
    </w:tbl>
    <w:p w14:paraId="625424D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202A4C3">
      <w:pPr>
        <w:jc w:val="center"/>
        <w:rPr>
          <w:rFonts w:hint="eastAsia" w:ascii="宋体" w:hAnsi="宋体" w:eastAsia="宋体" w:cs="宋体"/>
          <w:b/>
          <w:color w:val="auto"/>
          <w:kern w:val="0"/>
          <w:sz w:val="32"/>
          <w:szCs w:val="32"/>
          <w:highlight w:val="none"/>
        </w:rPr>
      </w:pPr>
    </w:p>
    <w:p w14:paraId="1B62CB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81A83A7">
      <w:pPr>
        <w:ind w:firstLine="1911" w:firstLineChars="595"/>
        <w:rPr>
          <w:rFonts w:hint="eastAsia" w:ascii="宋体" w:hAnsi="宋体" w:eastAsia="宋体" w:cs="宋体"/>
          <w:b/>
          <w:bCs/>
          <w:color w:val="auto"/>
          <w:sz w:val="32"/>
          <w:szCs w:val="32"/>
          <w:highlight w:val="none"/>
        </w:rPr>
      </w:pPr>
    </w:p>
    <w:p w14:paraId="57A35086">
      <w:pPr>
        <w:ind w:firstLine="1911" w:firstLineChars="595"/>
        <w:rPr>
          <w:rFonts w:hint="eastAsia" w:ascii="宋体" w:hAnsi="宋体" w:eastAsia="宋体" w:cs="宋体"/>
          <w:b/>
          <w:bCs/>
          <w:color w:val="auto"/>
          <w:sz w:val="32"/>
          <w:szCs w:val="32"/>
          <w:highlight w:val="none"/>
        </w:rPr>
      </w:pPr>
    </w:p>
    <w:p w14:paraId="56EBD188">
      <w:pPr>
        <w:ind w:firstLine="1911" w:firstLineChars="595"/>
        <w:rPr>
          <w:rFonts w:hint="eastAsia" w:ascii="宋体" w:hAnsi="宋体" w:eastAsia="宋体" w:cs="宋体"/>
          <w:b/>
          <w:bCs/>
          <w:color w:val="auto"/>
          <w:sz w:val="32"/>
          <w:szCs w:val="32"/>
          <w:highlight w:val="none"/>
        </w:rPr>
      </w:pPr>
    </w:p>
    <w:p w14:paraId="30F7E4E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61CF1C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59A564A">
      <w:pPr>
        <w:snapToGrid w:val="0"/>
        <w:spacing w:line="360" w:lineRule="auto"/>
        <w:rPr>
          <w:rFonts w:hint="eastAsia" w:ascii="宋体" w:hAnsi="宋体" w:eastAsia="宋体" w:cs="宋体"/>
          <w:color w:val="auto"/>
          <w:sz w:val="24"/>
          <w:highlight w:val="none"/>
        </w:rPr>
      </w:pPr>
    </w:p>
    <w:p w14:paraId="5B942D3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杭州市上城区人民政府九堡街道办事处</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0C98E52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24BDE9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621B6F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05A921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0DDC30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B78728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3B01C1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559B99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004F7B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B98C62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4186C8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3D5CD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5ED57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B31AB3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96BC99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7E458BD">
      <w:pPr>
        <w:spacing w:line="360" w:lineRule="auto"/>
        <w:jc w:val="center"/>
        <w:rPr>
          <w:rFonts w:hint="eastAsia" w:ascii="宋体" w:hAnsi="宋体" w:eastAsia="宋体" w:cs="宋体"/>
          <w:b/>
          <w:bCs/>
          <w:color w:val="auto"/>
          <w:sz w:val="24"/>
          <w:highlight w:val="none"/>
        </w:rPr>
      </w:pPr>
    </w:p>
    <w:p w14:paraId="458BD3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307C6C">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5B2DB8F">
      <w:pPr>
        <w:pStyle w:val="2"/>
        <w:ind w:firstLine="321"/>
        <w:rPr>
          <w:rFonts w:hint="eastAsia" w:ascii="宋体" w:hAnsi="宋体" w:eastAsia="宋体" w:cs="宋体"/>
          <w:color w:val="auto"/>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10A8E6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412117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B53BBA">
      <w:pPr>
        <w:spacing w:line="360" w:lineRule="auto"/>
        <w:jc w:val="center"/>
        <w:outlineLvl w:val="0"/>
        <w:rPr>
          <w:rFonts w:hint="eastAsia" w:ascii="宋体" w:hAnsi="宋体" w:eastAsia="宋体" w:cs="宋体"/>
          <w:b/>
          <w:color w:val="auto"/>
          <w:kern w:val="0"/>
          <w:sz w:val="36"/>
          <w:szCs w:val="36"/>
          <w:highlight w:val="none"/>
        </w:rPr>
      </w:pPr>
    </w:p>
    <w:p w14:paraId="4C9CE7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6EE29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46232CB7">
      <w:pPr>
        <w:snapToGrid w:val="0"/>
        <w:spacing w:line="360" w:lineRule="auto"/>
        <w:ind w:right="480"/>
        <w:jc w:val="center"/>
        <w:rPr>
          <w:rFonts w:hint="eastAsia" w:ascii="宋体" w:hAnsi="宋体" w:eastAsia="宋体" w:cs="宋体"/>
          <w:b/>
          <w:color w:val="auto"/>
          <w:kern w:val="0"/>
          <w:sz w:val="32"/>
          <w:szCs w:val="32"/>
          <w:highlight w:val="none"/>
        </w:rPr>
      </w:pPr>
    </w:p>
    <w:p w14:paraId="3A2C8D59">
      <w:pPr>
        <w:snapToGrid w:val="0"/>
        <w:spacing w:line="360" w:lineRule="auto"/>
        <w:ind w:right="480"/>
        <w:jc w:val="center"/>
        <w:rPr>
          <w:rFonts w:hint="eastAsia" w:ascii="宋体" w:hAnsi="宋体" w:eastAsia="宋体" w:cs="宋体"/>
          <w:b/>
          <w:color w:val="auto"/>
          <w:kern w:val="0"/>
          <w:sz w:val="32"/>
          <w:szCs w:val="32"/>
          <w:highlight w:val="none"/>
        </w:rPr>
      </w:pPr>
    </w:p>
    <w:p w14:paraId="311AB110">
      <w:pPr>
        <w:snapToGrid w:val="0"/>
        <w:spacing w:line="360" w:lineRule="auto"/>
        <w:ind w:right="480"/>
        <w:jc w:val="center"/>
        <w:rPr>
          <w:rFonts w:hint="eastAsia" w:ascii="宋体" w:hAnsi="宋体" w:eastAsia="宋体" w:cs="宋体"/>
          <w:b/>
          <w:color w:val="auto"/>
          <w:kern w:val="0"/>
          <w:sz w:val="32"/>
          <w:szCs w:val="32"/>
          <w:highlight w:val="none"/>
        </w:rPr>
      </w:pPr>
    </w:p>
    <w:p w14:paraId="3BC0EE2D">
      <w:pPr>
        <w:snapToGrid w:val="0"/>
        <w:spacing w:line="360" w:lineRule="auto"/>
        <w:ind w:right="480"/>
        <w:jc w:val="center"/>
        <w:rPr>
          <w:rFonts w:hint="eastAsia" w:ascii="宋体" w:hAnsi="宋体" w:eastAsia="宋体" w:cs="宋体"/>
          <w:b/>
          <w:color w:val="auto"/>
          <w:kern w:val="0"/>
          <w:sz w:val="32"/>
          <w:szCs w:val="32"/>
          <w:highlight w:val="none"/>
        </w:rPr>
      </w:pPr>
    </w:p>
    <w:p w14:paraId="1414E08D">
      <w:pPr>
        <w:snapToGrid w:val="0"/>
        <w:spacing w:line="360" w:lineRule="auto"/>
        <w:ind w:right="480"/>
        <w:jc w:val="center"/>
        <w:rPr>
          <w:rFonts w:hint="eastAsia" w:ascii="宋体" w:hAnsi="宋体" w:eastAsia="宋体" w:cs="宋体"/>
          <w:b/>
          <w:color w:val="auto"/>
          <w:kern w:val="0"/>
          <w:sz w:val="32"/>
          <w:szCs w:val="32"/>
          <w:highlight w:val="none"/>
        </w:rPr>
      </w:pPr>
    </w:p>
    <w:p w14:paraId="4CB929CA">
      <w:pPr>
        <w:snapToGrid w:val="0"/>
        <w:spacing w:line="360" w:lineRule="auto"/>
        <w:ind w:right="480"/>
        <w:jc w:val="center"/>
        <w:rPr>
          <w:rFonts w:hint="eastAsia" w:ascii="宋体" w:hAnsi="宋体" w:eastAsia="宋体" w:cs="宋体"/>
          <w:b/>
          <w:color w:val="auto"/>
          <w:kern w:val="0"/>
          <w:sz w:val="32"/>
          <w:szCs w:val="32"/>
          <w:highlight w:val="none"/>
        </w:rPr>
      </w:pPr>
    </w:p>
    <w:p w14:paraId="60D557B9">
      <w:pPr>
        <w:snapToGrid w:val="0"/>
        <w:spacing w:line="360" w:lineRule="auto"/>
        <w:ind w:right="480"/>
        <w:jc w:val="center"/>
        <w:rPr>
          <w:rFonts w:hint="eastAsia" w:ascii="宋体" w:hAnsi="宋体" w:eastAsia="宋体" w:cs="宋体"/>
          <w:b/>
          <w:color w:val="auto"/>
          <w:kern w:val="0"/>
          <w:sz w:val="32"/>
          <w:szCs w:val="32"/>
          <w:highlight w:val="none"/>
        </w:rPr>
      </w:pPr>
    </w:p>
    <w:p w14:paraId="1531D40D">
      <w:pPr>
        <w:snapToGrid w:val="0"/>
        <w:spacing w:line="360" w:lineRule="auto"/>
        <w:ind w:right="480"/>
        <w:jc w:val="center"/>
        <w:rPr>
          <w:rFonts w:hint="eastAsia" w:ascii="宋体" w:hAnsi="宋体" w:eastAsia="宋体" w:cs="宋体"/>
          <w:b/>
          <w:color w:val="auto"/>
          <w:kern w:val="0"/>
          <w:sz w:val="32"/>
          <w:szCs w:val="32"/>
          <w:highlight w:val="none"/>
        </w:rPr>
      </w:pPr>
    </w:p>
    <w:p w14:paraId="0020C9BC">
      <w:pPr>
        <w:snapToGrid w:val="0"/>
        <w:spacing w:line="360" w:lineRule="auto"/>
        <w:ind w:right="480"/>
        <w:jc w:val="center"/>
        <w:rPr>
          <w:rFonts w:hint="eastAsia" w:ascii="宋体" w:hAnsi="宋体" w:eastAsia="宋体" w:cs="宋体"/>
          <w:b/>
          <w:color w:val="auto"/>
          <w:kern w:val="0"/>
          <w:sz w:val="32"/>
          <w:szCs w:val="32"/>
          <w:highlight w:val="none"/>
        </w:rPr>
      </w:pPr>
    </w:p>
    <w:p w14:paraId="6B97C6C0">
      <w:pPr>
        <w:snapToGrid w:val="0"/>
        <w:spacing w:line="360" w:lineRule="auto"/>
        <w:ind w:right="480"/>
        <w:jc w:val="center"/>
        <w:rPr>
          <w:rFonts w:hint="eastAsia" w:ascii="宋体" w:hAnsi="宋体" w:eastAsia="宋体" w:cs="宋体"/>
          <w:b/>
          <w:color w:val="auto"/>
          <w:kern w:val="0"/>
          <w:sz w:val="32"/>
          <w:szCs w:val="32"/>
          <w:highlight w:val="none"/>
        </w:rPr>
      </w:pPr>
    </w:p>
    <w:p w14:paraId="44ED4F16">
      <w:pPr>
        <w:snapToGrid w:val="0"/>
        <w:spacing w:line="360" w:lineRule="auto"/>
        <w:ind w:right="480"/>
        <w:jc w:val="center"/>
        <w:rPr>
          <w:rFonts w:hint="eastAsia" w:ascii="宋体" w:hAnsi="宋体" w:eastAsia="宋体" w:cs="宋体"/>
          <w:b/>
          <w:color w:val="auto"/>
          <w:kern w:val="0"/>
          <w:sz w:val="32"/>
          <w:szCs w:val="32"/>
          <w:highlight w:val="none"/>
        </w:rPr>
      </w:pPr>
    </w:p>
    <w:p w14:paraId="7EE9DB26">
      <w:pPr>
        <w:snapToGrid w:val="0"/>
        <w:spacing w:line="360" w:lineRule="auto"/>
        <w:ind w:right="480"/>
        <w:jc w:val="center"/>
        <w:rPr>
          <w:rFonts w:hint="eastAsia" w:ascii="宋体" w:hAnsi="宋体" w:eastAsia="宋体" w:cs="宋体"/>
          <w:b/>
          <w:color w:val="auto"/>
          <w:kern w:val="0"/>
          <w:sz w:val="32"/>
          <w:szCs w:val="32"/>
          <w:highlight w:val="none"/>
        </w:rPr>
      </w:pPr>
    </w:p>
    <w:p w14:paraId="5C09A288">
      <w:pPr>
        <w:snapToGrid w:val="0"/>
        <w:spacing w:line="360" w:lineRule="auto"/>
        <w:ind w:right="480"/>
        <w:jc w:val="center"/>
        <w:rPr>
          <w:rFonts w:hint="eastAsia" w:ascii="宋体" w:hAnsi="宋体" w:eastAsia="宋体" w:cs="宋体"/>
          <w:b/>
          <w:color w:val="auto"/>
          <w:kern w:val="0"/>
          <w:sz w:val="32"/>
          <w:szCs w:val="32"/>
          <w:highlight w:val="none"/>
        </w:rPr>
      </w:pPr>
    </w:p>
    <w:p w14:paraId="31F7D335">
      <w:pPr>
        <w:snapToGrid w:val="0"/>
        <w:spacing w:line="360" w:lineRule="auto"/>
        <w:ind w:right="480"/>
        <w:jc w:val="center"/>
        <w:rPr>
          <w:rFonts w:hint="eastAsia" w:ascii="宋体" w:hAnsi="宋体" w:eastAsia="宋体" w:cs="宋体"/>
          <w:b/>
          <w:color w:val="auto"/>
          <w:kern w:val="0"/>
          <w:sz w:val="32"/>
          <w:szCs w:val="32"/>
          <w:highlight w:val="none"/>
        </w:rPr>
      </w:pPr>
    </w:p>
    <w:p w14:paraId="018AF1B2">
      <w:pPr>
        <w:snapToGrid w:val="0"/>
        <w:spacing w:line="360" w:lineRule="auto"/>
        <w:ind w:right="480"/>
        <w:jc w:val="center"/>
        <w:rPr>
          <w:rFonts w:hint="eastAsia" w:ascii="宋体" w:hAnsi="宋体" w:eastAsia="宋体" w:cs="宋体"/>
          <w:b/>
          <w:color w:val="auto"/>
          <w:kern w:val="0"/>
          <w:sz w:val="32"/>
          <w:szCs w:val="32"/>
          <w:highlight w:val="none"/>
        </w:rPr>
      </w:pPr>
    </w:p>
    <w:p w14:paraId="226CC364">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991035">
      <w:pPr>
        <w:pStyle w:val="691"/>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7767A51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杭州市上城区人民政府九堡街道办事处</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25BFC6E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九堡街道一二类街巷市场化保洁服务项目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62"/>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639"/>
        <w:gridCol w:w="1462"/>
        <w:gridCol w:w="1555"/>
        <w:gridCol w:w="1462"/>
        <w:gridCol w:w="1370"/>
        <w:gridCol w:w="1372"/>
        <w:gridCol w:w="1370"/>
      </w:tblGrid>
      <w:tr w14:paraId="56B4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26" w:type="dxa"/>
            <w:vAlign w:val="center"/>
          </w:tcPr>
          <w:p w14:paraId="4993EA52">
            <w:pPr>
              <w:snapToGrid w:val="0"/>
              <w:spacing w:line="360" w:lineRule="auto"/>
              <w:jc w:val="center"/>
              <w:rPr>
                <w:rFonts w:ascii="宋体" w:hAnsi="宋体" w:cs="宋体"/>
                <w:b/>
                <w:szCs w:val="21"/>
              </w:rPr>
            </w:pPr>
            <w:r>
              <w:rPr>
                <w:rFonts w:hint="eastAsia" w:ascii="宋体" w:hAnsi="宋体" w:cs="宋体"/>
                <w:b/>
                <w:szCs w:val="21"/>
              </w:rPr>
              <w:t>序号</w:t>
            </w:r>
          </w:p>
        </w:tc>
        <w:tc>
          <w:tcPr>
            <w:tcW w:w="639" w:type="dxa"/>
            <w:vAlign w:val="center"/>
          </w:tcPr>
          <w:p w14:paraId="497EA883">
            <w:pPr>
              <w:snapToGrid w:val="0"/>
              <w:spacing w:line="360" w:lineRule="auto"/>
              <w:jc w:val="center"/>
              <w:rPr>
                <w:rFonts w:ascii="宋体" w:hAnsi="宋体" w:cs="宋体"/>
                <w:b/>
                <w:szCs w:val="21"/>
              </w:rPr>
            </w:pPr>
            <w:r>
              <w:rPr>
                <w:rFonts w:hint="eastAsia" w:ascii="宋体" w:hAnsi="宋体" w:cs="宋体"/>
                <w:b/>
                <w:szCs w:val="21"/>
              </w:rPr>
              <w:t>名称</w:t>
            </w:r>
          </w:p>
        </w:tc>
        <w:tc>
          <w:tcPr>
            <w:tcW w:w="1462" w:type="dxa"/>
          </w:tcPr>
          <w:p w14:paraId="333C19E0">
            <w:pPr>
              <w:snapToGrid w:val="0"/>
              <w:spacing w:line="360" w:lineRule="auto"/>
              <w:jc w:val="center"/>
              <w:rPr>
                <w:rFonts w:ascii="宋体" w:hAnsi="宋体" w:cs="宋体"/>
                <w:b/>
                <w:szCs w:val="21"/>
              </w:rPr>
            </w:pPr>
          </w:p>
          <w:p w14:paraId="01F36978">
            <w:pPr>
              <w:snapToGrid w:val="0"/>
              <w:spacing w:line="360" w:lineRule="auto"/>
              <w:jc w:val="center"/>
              <w:rPr>
                <w:rFonts w:ascii="宋体" w:hAnsi="宋体" w:cs="宋体"/>
                <w:b/>
                <w:szCs w:val="21"/>
              </w:rPr>
            </w:pPr>
            <w:r>
              <w:rPr>
                <w:rFonts w:hint="eastAsia" w:ascii="宋体" w:hAnsi="宋体" w:cs="宋体"/>
                <w:b/>
                <w:szCs w:val="21"/>
              </w:rPr>
              <w:t>服务范围</w:t>
            </w:r>
          </w:p>
        </w:tc>
        <w:tc>
          <w:tcPr>
            <w:tcW w:w="1555" w:type="dxa"/>
            <w:vAlign w:val="center"/>
          </w:tcPr>
          <w:p w14:paraId="2F29DE01">
            <w:pPr>
              <w:snapToGrid w:val="0"/>
              <w:spacing w:line="360" w:lineRule="auto"/>
              <w:jc w:val="center"/>
              <w:rPr>
                <w:rFonts w:ascii="宋体" w:hAnsi="宋体" w:cs="宋体"/>
                <w:b/>
                <w:szCs w:val="21"/>
              </w:rPr>
            </w:pPr>
            <w:r>
              <w:rPr>
                <w:rFonts w:hint="eastAsia" w:ascii="宋体" w:hAnsi="宋体" w:cs="宋体"/>
                <w:b/>
                <w:szCs w:val="21"/>
              </w:rPr>
              <w:t>服务要求</w:t>
            </w:r>
          </w:p>
        </w:tc>
        <w:tc>
          <w:tcPr>
            <w:tcW w:w="1462" w:type="dxa"/>
            <w:vAlign w:val="center"/>
          </w:tcPr>
          <w:p w14:paraId="36516527">
            <w:pPr>
              <w:snapToGrid w:val="0"/>
              <w:spacing w:line="360" w:lineRule="auto"/>
              <w:jc w:val="center"/>
              <w:rPr>
                <w:rFonts w:ascii="宋体" w:hAnsi="宋体" w:cs="宋体"/>
                <w:b/>
                <w:szCs w:val="21"/>
              </w:rPr>
            </w:pPr>
            <w:r>
              <w:rPr>
                <w:rFonts w:hint="eastAsia" w:ascii="宋体" w:hAnsi="宋体" w:cs="宋体"/>
                <w:b/>
                <w:szCs w:val="21"/>
              </w:rPr>
              <w:t>服务时间</w:t>
            </w:r>
          </w:p>
        </w:tc>
        <w:tc>
          <w:tcPr>
            <w:tcW w:w="1370" w:type="dxa"/>
            <w:vAlign w:val="center"/>
          </w:tcPr>
          <w:p w14:paraId="49F38E41">
            <w:pPr>
              <w:snapToGrid w:val="0"/>
              <w:spacing w:line="360" w:lineRule="auto"/>
              <w:jc w:val="center"/>
              <w:rPr>
                <w:rFonts w:ascii="宋体" w:hAnsi="宋体" w:cs="宋体"/>
                <w:b/>
                <w:szCs w:val="21"/>
              </w:rPr>
            </w:pPr>
            <w:r>
              <w:rPr>
                <w:rFonts w:hint="eastAsia" w:ascii="宋体" w:hAnsi="宋体" w:cs="宋体"/>
                <w:b/>
                <w:szCs w:val="21"/>
              </w:rPr>
              <w:t>服务标准</w:t>
            </w:r>
          </w:p>
        </w:tc>
        <w:tc>
          <w:tcPr>
            <w:tcW w:w="1372" w:type="dxa"/>
          </w:tcPr>
          <w:p w14:paraId="68F52A8B">
            <w:pPr>
              <w:snapToGrid w:val="0"/>
              <w:spacing w:line="360" w:lineRule="auto"/>
              <w:jc w:val="center"/>
              <w:rPr>
                <w:rFonts w:ascii="宋体" w:hAnsi="宋体" w:cs="宋体"/>
                <w:b/>
                <w:szCs w:val="21"/>
              </w:rPr>
            </w:pPr>
          </w:p>
          <w:p w14:paraId="6554591B">
            <w:pPr>
              <w:snapToGrid w:val="0"/>
              <w:spacing w:line="360" w:lineRule="auto"/>
              <w:jc w:val="center"/>
              <w:rPr>
                <w:rFonts w:ascii="宋体" w:hAnsi="宋体" w:cs="宋体"/>
                <w:b/>
                <w:szCs w:val="21"/>
              </w:rPr>
            </w:pPr>
            <w:r>
              <w:rPr>
                <w:rFonts w:hint="eastAsia" w:ascii="宋体" w:hAnsi="宋体" w:cs="宋体"/>
                <w:b/>
                <w:szCs w:val="21"/>
              </w:rPr>
              <w:t>服务人数</w:t>
            </w:r>
          </w:p>
        </w:tc>
        <w:tc>
          <w:tcPr>
            <w:tcW w:w="1370" w:type="dxa"/>
            <w:vAlign w:val="center"/>
          </w:tcPr>
          <w:p w14:paraId="4AABDB0D">
            <w:pPr>
              <w:snapToGrid w:val="0"/>
              <w:spacing w:line="360" w:lineRule="auto"/>
              <w:jc w:val="center"/>
              <w:rPr>
                <w:rFonts w:ascii="宋体" w:hAnsi="宋体" w:cs="宋体"/>
                <w:b/>
                <w:szCs w:val="21"/>
              </w:rPr>
            </w:pPr>
          </w:p>
          <w:p w14:paraId="3AE7CE23">
            <w:pPr>
              <w:snapToGrid w:val="0"/>
              <w:spacing w:line="360" w:lineRule="auto"/>
              <w:jc w:val="center"/>
              <w:rPr>
                <w:rFonts w:ascii="宋体" w:hAnsi="宋体" w:cs="宋体"/>
                <w:b/>
                <w:szCs w:val="21"/>
              </w:rPr>
            </w:pPr>
            <w:r>
              <w:rPr>
                <w:rFonts w:hint="eastAsia" w:ascii="宋体" w:hAnsi="宋体" w:cs="宋体"/>
                <w:b/>
                <w:szCs w:val="21"/>
              </w:rPr>
              <w:t>备注（如果有）</w:t>
            </w:r>
          </w:p>
          <w:p w14:paraId="6A4E0D22">
            <w:pPr>
              <w:snapToGrid w:val="0"/>
              <w:spacing w:line="360" w:lineRule="auto"/>
              <w:jc w:val="center"/>
              <w:rPr>
                <w:rFonts w:ascii="宋体" w:hAnsi="宋体" w:cs="宋体"/>
                <w:b/>
                <w:szCs w:val="21"/>
              </w:rPr>
            </w:pPr>
          </w:p>
        </w:tc>
      </w:tr>
      <w:tr w14:paraId="57CF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20FE250B">
            <w:pPr>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639" w:type="dxa"/>
            <w:vAlign w:val="center"/>
          </w:tcPr>
          <w:p w14:paraId="0D748B9B">
            <w:pPr>
              <w:snapToGrid w:val="0"/>
              <w:spacing w:line="360" w:lineRule="auto"/>
              <w:jc w:val="center"/>
              <w:rPr>
                <w:rFonts w:ascii="宋体" w:hAnsi="宋体" w:cs="宋体"/>
                <w:color w:val="auto"/>
                <w:szCs w:val="21"/>
              </w:rPr>
            </w:pPr>
            <w:r>
              <w:rPr>
                <w:rFonts w:hint="eastAsia" w:ascii="宋体" w:hAnsi="宋体" w:cs="宋体"/>
                <w:color w:val="auto"/>
                <w:szCs w:val="21"/>
              </w:rPr>
              <w:t>X</w:t>
            </w:r>
            <w:r>
              <w:rPr>
                <w:rFonts w:ascii="宋体" w:hAnsi="宋体" w:cs="宋体"/>
                <w:color w:val="auto"/>
                <w:szCs w:val="21"/>
              </w:rPr>
              <w:t>X</w:t>
            </w:r>
          </w:p>
        </w:tc>
        <w:tc>
          <w:tcPr>
            <w:tcW w:w="1462" w:type="dxa"/>
            <w:vAlign w:val="center"/>
          </w:tcPr>
          <w:p w14:paraId="6B9E44C7">
            <w:pPr>
              <w:snapToGrid w:val="0"/>
              <w:spacing w:line="360" w:lineRule="auto"/>
              <w:jc w:val="center"/>
              <w:rPr>
                <w:rFonts w:ascii="宋体" w:hAnsi="宋体" w:cs="宋体"/>
                <w:color w:val="auto"/>
                <w:szCs w:val="21"/>
              </w:rPr>
            </w:pPr>
          </w:p>
        </w:tc>
        <w:tc>
          <w:tcPr>
            <w:tcW w:w="1555" w:type="dxa"/>
            <w:vAlign w:val="center"/>
          </w:tcPr>
          <w:p w14:paraId="6FDAFB6A">
            <w:pPr>
              <w:snapToGrid w:val="0"/>
              <w:spacing w:line="360" w:lineRule="auto"/>
              <w:jc w:val="center"/>
              <w:rPr>
                <w:rFonts w:ascii="宋体" w:hAnsi="宋体" w:cs="宋体"/>
                <w:szCs w:val="21"/>
              </w:rPr>
            </w:pPr>
          </w:p>
        </w:tc>
        <w:tc>
          <w:tcPr>
            <w:tcW w:w="1462" w:type="dxa"/>
            <w:vAlign w:val="center"/>
          </w:tcPr>
          <w:p w14:paraId="507D8632">
            <w:pPr>
              <w:snapToGrid w:val="0"/>
              <w:spacing w:line="360" w:lineRule="auto"/>
              <w:jc w:val="center"/>
              <w:rPr>
                <w:rFonts w:ascii="宋体" w:hAnsi="宋体" w:cs="宋体"/>
                <w:szCs w:val="21"/>
              </w:rPr>
            </w:pPr>
          </w:p>
        </w:tc>
        <w:tc>
          <w:tcPr>
            <w:tcW w:w="1370" w:type="dxa"/>
            <w:vAlign w:val="center"/>
          </w:tcPr>
          <w:p w14:paraId="050C6A07">
            <w:pPr>
              <w:snapToGrid w:val="0"/>
              <w:spacing w:line="360" w:lineRule="auto"/>
              <w:jc w:val="center"/>
              <w:rPr>
                <w:rFonts w:ascii="宋体" w:hAnsi="宋体" w:cs="宋体"/>
                <w:szCs w:val="21"/>
              </w:rPr>
            </w:pPr>
          </w:p>
        </w:tc>
        <w:tc>
          <w:tcPr>
            <w:tcW w:w="1372" w:type="dxa"/>
          </w:tcPr>
          <w:p w14:paraId="500B77C9">
            <w:pPr>
              <w:snapToGrid w:val="0"/>
              <w:spacing w:line="360" w:lineRule="auto"/>
              <w:jc w:val="center"/>
              <w:rPr>
                <w:rFonts w:ascii="宋体" w:hAnsi="宋体" w:cs="宋体"/>
                <w:szCs w:val="21"/>
              </w:rPr>
            </w:pPr>
          </w:p>
        </w:tc>
        <w:tc>
          <w:tcPr>
            <w:tcW w:w="1370" w:type="dxa"/>
            <w:vAlign w:val="center"/>
          </w:tcPr>
          <w:p w14:paraId="04455C1C">
            <w:pPr>
              <w:snapToGrid w:val="0"/>
              <w:spacing w:line="360" w:lineRule="auto"/>
              <w:jc w:val="center"/>
              <w:rPr>
                <w:rFonts w:ascii="宋体" w:hAnsi="宋体" w:cs="宋体"/>
                <w:szCs w:val="21"/>
              </w:rPr>
            </w:pPr>
          </w:p>
        </w:tc>
      </w:tr>
      <w:tr w14:paraId="17BB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7744C5F5">
            <w:pPr>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639" w:type="dxa"/>
            <w:vAlign w:val="center"/>
          </w:tcPr>
          <w:p w14:paraId="53D00FFC">
            <w:pPr>
              <w:snapToGrid w:val="0"/>
              <w:spacing w:line="360" w:lineRule="auto"/>
              <w:jc w:val="center"/>
              <w:rPr>
                <w:rFonts w:ascii="宋体" w:hAnsi="宋体" w:cs="宋体"/>
                <w:color w:val="auto"/>
                <w:szCs w:val="21"/>
              </w:rPr>
            </w:pPr>
            <w:r>
              <w:rPr>
                <w:rFonts w:hint="eastAsia" w:ascii="宋体" w:hAnsi="宋体" w:cs="宋体"/>
                <w:color w:val="auto"/>
                <w:szCs w:val="21"/>
              </w:rPr>
              <w:t>X</w:t>
            </w:r>
            <w:r>
              <w:rPr>
                <w:rFonts w:ascii="宋体" w:hAnsi="宋体" w:cs="宋体"/>
                <w:color w:val="auto"/>
                <w:szCs w:val="21"/>
              </w:rPr>
              <w:t>X</w:t>
            </w:r>
          </w:p>
        </w:tc>
        <w:tc>
          <w:tcPr>
            <w:tcW w:w="1462" w:type="dxa"/>
            <w:vAlign w:val="center"/>
          </w:tcPr>
          <w:p w14:paraId="0BDD889F">
            <w:pPr>
              <w:snapToGrid w:val="0"/>
              <w:spacing w:line="360" w:lineRule="auto"/>
              <w:jc w:val="center"/>
              <w:rPr>
                <w:rFonts w:ascii="宋体" w:hAnsi="宋体" w:cs="宋体"/>
                <w:color w:val="auto"/>
                <w:szCs w:val="21"/>
              </w:rPr>
            </w:pPr>
          </w:p>
        </w:tc>
        <w:tc>
          <w:tcPr>
            <w:tcW w:w="1555" w:type="dxa"/>
            <w:vAlign w:val="center"/>
          </w:tcPr>
          <w:p w14:paraId="454534B8">
            <w:pPr>
              <w:snapToGrid w:val="0"/>
              <w:spacing w:line="360" w:lineRule="auto"/>
              <w:jc w:val="center"/>
              <w:rPr>
                <w:rFonts w:ascii="宋体" w:hAnsi="宋体" w:cs="宋体"/>
                <w:szCs w:val="21"/>
              </w:rPr>
            </w:pPr>
          </w:p>
        </w:tc>
        <w:tc>
          <w:tcPr>
            <w:tcW w:w="1462" w:type="dxa"/>
            <w:vAlign w:val="center"/>
          </w:tcPr>
          <w:p w14:paraId="24309F15">
            <w:pPr>
              <w:snapToGrid w:val="0"/>
              <w:spacing w:line="360" w:lineRule="auto"/>
              <w:jc w:val="center"/>
              <w:rPr>
                <w:rFonts w:ascii="宋体" w:hAnsi="宋体" w:cs="宋体"/>
                <w:szCs w:val="21"/>
              </w:rPr>
            </w:pPr>
          </w:p>
        </w:tc>
        <w:tc>
          <w:tcPr>
            <w:tcW w:w="1370" w:type="dxa"/>
            <w:vAlign w:val="center"/>
          </w:tcPr>
          <w:p w14:paraId="57CCA5FE">
            <w:pPr>
              <w:snapToGrid w:val="0"/>
              <w:spacing w:line="360" w:lineRule="auto"/>
              <w:jc w:val="center"/>
              <w:rPr>
                <w:rFonts w:ascii="宋体" w:hAnsi="宋体" w:cs="宋体"/>
                <w:szCs w:val="21"/>
              </w:rPr>
            </w:pPr>
          </w:p>
        </w:tc>
        <w:tc>
          <w:tcPr>
            <w:tcW w:w="1372" w:type="dxa"/>
          </w:tcPr>
          <w:p w14:paraId="4B5AC226">
            <w:pPr>
              <w:snapToGrid w:val="0"/>
              <w:spacing w:line="360" w:lineRule="auto"/>
              <w:jc w:val="center"/>
              <w:rPr>
                <w:rFonts w:ascii="宋体" w:hAnsi="宋体" w:cs="宋体"/>
                <w:szCs w:val="21"/>
              </w:rPr>
            </w:pPr>
          </w:p>
        </w:tc>
        <w:tc>
          <w:tcPr>
            <w:tcW w:w="1370" w:type="dxa"/>
            <w:vAlign w:val="center"/>
          </w:tcPr>
          <w:p w14:paraId="3EDC0941">
            <w:pPr>
              <w:snapToGrid w:val="0"/>
              <w:spacing w:line="360" w:lineRule="auto"/>
              <w:jc w:val="center"/>
              <w:rPr>
                <w:rFonts w:ascii="宋体" w:hAnsi="宋体" w:cs="宋体"/>
                <w:szCs w:val="21"/>
              </w:rPr>
            </w:pPr>
          </w:p>
        </w:tc>
      </w:tr>
      <w:tr w14:paraId="77ED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4ADD9AF4">
            <w:pPr>
              <w:snapToGrid w:val="0"/>
              <w:spacing w:line="360" w:lineRule="auto"/>
              <w:jc w:val="center"/>
              <w:rPr>
                <w:rFonts w:ascii="宋体" w:hAnsi="宋体" w:cs="宋体"/>
                <w:color w:val="auto"/>
                <w:szCs w:val="21"/>
              </w:rPr>
            </w:pPr>
            <w:r>
              <w:rPr>
                <w:rFonts w:hint="eastAsia" w:ascii="宋体" w:hAnsi="宋体" w:cs="宋体"/>
                <w:color w:val="auto"/>
                <w:szCs w:val="21"/>
              </w:rPr>
              <w:t>…</w:t>
            </w:r>
          </w:p>
        </w:tc>
        <w:tc>
          <w:tcPr>
            <w:tcW w:w="639" w:type="dxa"/>
            <w:vAlign w:val="center"/>
          </w:tcPr>
          <w:p w14:paraId="4C4D74F7">
            <w:pPr>
              <w:snapToGrid w:val="0"/>
              <w:spacing w:line="360" w:lineRule="auto"/>
              <w:jc w:val="center"/>
              <w:rPr>
                <w:rFonts w:ascii="宋体" w:hAnsi="宋体" w:cs="宋体"/>
                <w:color w:val="auto"/>
                <w:szCs w:val="21"/>
              </w:rPr>
            </w:pPr>
          </w:p>
        </w:tc>
        <w:tc>
          <w:tcPr>
            <w:tcW w:w="1462" w:type="dxa"/>
            <w:vAlign w:val="center"/>
          </w:tcPr>
          <w:p w14:paraId="1653DF18">
            <w:pPr>
              <w:snapToGrid w:val="0"/>
              <w:spacing w:line="360" w:lineRule="auto"/>
              <w:jc w:val="center"/>
              <w:rPr>
                <w:rFonts w:ascii="宋体" w:hAnsi="宋体" w:cs="宋体"/>
                <w:color w:val="auto"/>
                <w:szCs w:val="21"/>
              </w:rPr>
            </w:pPr>
          </w:p>
        </w:tc>
        <w:tc>
          <w:tcPr>
            <w:tcW w:w="1555" w:type="dxa"/>
            <w:vAlign w:val="center"/>
          </w:tcPr>
          <w:p w14:paraId="65528B1B">
            <w:pPr>
              <w:snapToGrid w:val="0"/>
              <w:spacing w:line="360" w:lineRule="auto"/>
              <w:jc w:val="center"/>
              <w:rPr>
                <w:rFonts w:ascii="宋体" w:hAnsi="宋体" w:cs="宋体"/>
                <w:szCs w:val="21"/>
              </w:rPr>
            </w:pPr>
          </w:p>
        </w:tc>
        <w:tc>
          <w:tcPr>
            <w:tcW w:w="1462" w:type="dxa"/>
            <w:vAlign w:val="center"/>
          </w:tcPr>
          <w:p w14:paraId="6797D35D">
            <w:pPr>
              <w:snapToGrid w:val="0"/>
              <w:spacing w:line="360" w:lineRule="auto"/>
              <w:jc w:val="center"/>
              <w:rPr>
                <w:rFonts w:ascii="宋体" w:hAnsi="宋体" w:cs="宋体"/>
                <w:szCs w:val="21"/>
              </w:rPr>
            </w:pPr>
          </w:p>
        </w:tc>
        <w:tc>
          <w:tcPr>
            <w:tcW w:w="1370" w:type="dxa"/>
            <w:vAlign w:val="center"/>
          </w:tcPr>
          <w:p w14:paraId="6620EB2B">
            <w:pPr>
              <w:snapToGrid w:val="0"/>
              <w:spacing w:line="360" w:lineRule="auto"/>
              <w:jc w:val="center"/>
              <w:rPr>
                <w:rFonts w:ascii="宋体" w:hAnsi="宋体" w:cs="宋体"/>
                <w:szCs w:val="21"/>
              </w:rPr>
            </w:pPr>
          </w:p>
        </w:tc>
        <w:tc>
          <w:tcPr>
            <w:tcW w:w="1372" w:type="dxa"/>
          </w:tcPr>
          <w:p w14:paraId="6D4D8F64">
            <w:pPr>
              <w:snapToGrid w:val="0"/>
              <w:spacing w:line="360" w:lineRule="auto"/>
              <w:jc w:val="center"/>
              <w:rPr>
                <w:rFonts w:ascii="宋体" w:hAnsi="宋体" w:cs="宋体"/>
                <w:szCs w:val="21"/>
              </w:rPr>
            </w:pPr>
          </w:p>
        </w:tc>
        <w:tc>
          <w:tcPr>
            <w:tcW w:w="1370" w:type="dxa"/>
            <w:vAlign w:val="center"/>
          </w:tcPr>
          <w:p w14:paraId="4B290E49">
            <w:pPr>
              <w:snapToGrid w:val="0"/>
              <w:spacing w:line="360" w:lineRule="auto"/>
              <w:jc w:val="center"/>
              <w:rPr>
                <w:rFonts w:ascii="宋体" w:hAnsi="宋体" w:cs="宋体"/>
                <w:szCs w:val="21"/>
              </w:rPr>
            </w:pPr>
          </w:p>
        </w:tc>
      </w:tr>
      <w:tr w14:paraId="55E3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7C4A889E">
            <w:pPr>
              <w:snapToGrid w:val="0"/>
              <w:spacing w:line="360" w:lineRule="auto"/>
              <w:jc w:val="center"/>
              <w:rPr>
                <w:rFonts w:ascii="宋体" w:hAnsi="宋体" w:cs="宋体"/>
                <w:color w:val="auto"/>
                <w:szCs w:val="21"/>
              </w:rPr>
            </w:pPr>
          </w:p>
        </w:tc>
        <w:tc>
          <w:tcPr>
            <w:tcW w:w="639" w:type="dxa"/>
            <w:vAlign w:val="center"/>
          </w:tcPr>
          <w:p w14:paraId="1DC5C1F5">
            <w:pPr>
              <w:snapToGrid w:val="0"/>
              <w:spacing w:line="360" w:lineRule="auto"/>
              <w:jc w:val="center"/>
              <w:rPr>
                <w:rFonts w:ascii="宋体" w:hAnsi="宋体" w:cs="宋体"/>
                <w:color w:val="auto"/>
                <w:szCs w:val="21"/>
              </w:rPr>
            </w:pPr>
          </w:p>
        </w:tc>
        <w:tc>
          <w:tcPr>
            <w:tcW w:w="1462" w:type="dxa"/>
            <w:vAlign w:val="center"/>
          </w:tcPr>
          <w:p w14:paraId="6573AB78">
            <w:pPr>
              <w:snapToGrid w:val="0"/>
              <w:spacing w:line="360" w:lineRule="auto"/>
              <w:jc w:val="center"/>
              <w:rPr>
                <w:rFonts w:ascii="宋体" w:hAnsi="宋体" w:cs="宋体"/>
                <w:color w:val="auto"/>
                <w:szCs w:val="21"/>
              </w:rPr>
            </w:pPr>
          </w:p>
        </w:tc>
        <w:tc>
          <w:tcPr>
            <w:tcW w:w="1555" w:type="dxa"/>
            <w:vAlign w:val="center"/>
          </w:tcPr>
          <w:p w14:paraId="4C2904BB">
            <w:pPr>
              <w:snapToGrid w:val="0"/>
              <w:spacing w:line="360" w:lineRule="auto"/>
              <w:jc w:val="center"/>
              <w:rPr>
                <w:rFonts w:ascii="宋体" w:hAnsi="宋体" w:cs="宋体"/>
                <w:szCs w:val="21"/>
              </w:rPr>
            </w:pPr>
          </w:p>
        </w:tc>
        <w:tc>
          <w:tcPr>
            <w:tcW w:w="1462" w:type="dxa"/>
            <w:vAlign w:val="center"/>
          </w:tcPr>
          <w:p w14:paraId="6CDA5AFB">
            <w:pPr>
              <w:snapToGrid w:val="0"/>
              <w:spacing w:line="360" w:lineRule="auto"/>
              <w:jc w:val="center"/>
              <w:rPr>
                <w:rFonts w:ascii="宋体" w:hAnsi="宋体" w:cs="宋体"/>
                <w:szCs w:val="21"/>
              </w:rPr>
            </w:pPr>
          </w:p>
        </w:tc>
        <w:tc>
          <w:tcPr>
            <w:tcW w:w="1370" w:type="dxa"/>
            <w:vAlign w:val="center"/>
          </w:tcPr>
          <w:p w14:paraId="20512345">
            <w:pPr>
              <w:snapToGrid w:val="0"/>
              <w:spacing w:line="360" w:lineRule="auto"/>
              <w:jc w:val="center"/>
              <w:rPr>
                <w:rFonts w:ascii="宋体" w:hAnsi="宋体" w:cs="宋体"/>
                <w:szCs w:val="21"/>
              </w:rPr>
            </w:pPr>
          </w:p>
        </w:tc>
        <w:tc>
          <w:tcPr>
            <w:tcW w:w="1372" w:type="dxa"/>
          </w:tcPr>
          <w:p w14:paraId="02F01D9B">
            <w:pPr>
              <w:snapToGrid w:val="0"/>
              <w:spacing w:line="360" w:lineRule="auto"/>
              <w:jc w:val="center"/>
              <w:rPr>
                <w:rFonts w:ascii="宋体" w:hAnsi="宋体" w:cs="宋体"/>
                <w:szCs w:val="21"/>
              </w:rPr>
            </w:pPr>
          </w:p>
        </w:tc>
        <w:tc>
          <w:tcPr>
            <w:tcW w:w="1370" w:type="dxa"/>
            <w:vAlign w:val="center"/>
          </w:tcPr>
          <w:p w14:paraId="146003B7">
            <w:pPr>
              <w:snapToGrid w:val="0"/>
              <w:spacing w:line="360" w:lineRule="auto"/>
              <w:jc w:val="center"/>
              <w:rPr>
                <w:rFonts w:ascii="宋体" w:hAnsi="宋体" w:cs="宋体"/>
                <w:szCs w:val="21"/>
              </w:rPr>
            </w:pPr>
          </w:p>
        </w:tc>
      </w:tr>
      <w:tr w14:paraId="7060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5CACC9DC">
            <w:pPr>
              <w:snapToGrid w:val="0"/>
              <w:spacing w:line="360" w:lineRule="auto"/>
              <w:jc w:val="center"/>
              <w:rPr>
                <w:rFonts w:ascii="宋体" w:hAnsi="宋体" w:cs="宋体"/>
                <w:szCs w:val="21"/>
              </w:rPr>
            </w:pPr>
          </w:p>
        </w:tc>
        <w:tc>
          <w:tcPr>
            <w:tcW w:w="639" w:type="dxa"/>
            <w:vAlign w:val="center"/>
          </w:tcPr>
          <w:p w14:paraId="25E6B0CB">
            <w:pPr>
              <w:snapToGrid w:val="0"/>
              <w:spacing w:line="360" w:lineRule="auto"/>
              <w:jc w:val="center"/>
              <w:rPr>
                <w:rFonts w:ascii="宋体" w:hAnsi="宋体" w:cs="宋体"/>
                <w:szCs w:val="21"/>
              </w:rPr>
            </w:pPr>
          </w:p>
        </w:tc>
        <w:tc>
          <w:tcPr>
            <w:tcW w:w="1462" w:type="dxa"/>
            <w:vAlign w:val="center"/>
          </w:tcPr>
          <w:p w14:paraId="3150B70D">
            <w:pPr>
              <w:snapToGrid w:val="0"/>
              <w:spacing w:line="360" w:lineRule="auto"/>
              <w:jc w:val="center"/>
              <w:rPr>
                <w:rFonts w:ascii="宋体" w:hAnsi="宋体" w:cs="宋体"/>
                <w:szCs w:val="21"/>
              </w:rPr>
            </w:pPr>
          </w:p>
        </w:tc>
        <w:tc>
          <w:tcPr>
            <w:tcW w:w="1555" w:type="dxa"/>
            <w:vAlign w:val="center"/>
          </w:tcPr>
          <w:p w14:paraId="19AFD375">
            <w:pPr>
              <w:snapToGrid w:val="0"/>
              <w:spacing w:line="360" w:lineRule="auto"/>
              <w:jc w:val="center"/>
              <w:rPr>
                <w:rFonts w:ascii="宋体" w:hAnsi="宋体" w:cs="宋体"/>
                <w:szCs w:val="21"/>
              </w:rPr>
            </w:pPr>
          </w:p>
        </w:tc>
        <w:tc>
          <w:tcPr>
            <w:tcW w:w="1462" w:type="dxa"/>
            <w:vAlign w:val="center"/>
          </w:tcPr>
          <w:p w14:paraId="06CA7F36">
            <w:pPr>
              <w:snapToGrid w:val="0"/>
              <w:spacing w:line="360" w:lineRule="auto"/>
              <w:jc w:val="center"/>
              <w:rPr>
                <w:rFonts w:ascii="宋体" w:hAnsi="宋体" w:cs="宋体"/>
                <w:szCs w:val="21"/>
              </w:rPr>
            </w:pPr>
          </w:p>
        </w:tc>
        <w:tc>
          <w:tcPr>
            <w:tcW w:w="1370" w:type="dxa"/>
            <w:vAlign w:val="center"/>
          </w:tcPr>
          <w:p w14:paraId="02ADFD21">
            <w:pPr>
              <w:snapToGrid w:val="0"/>
              <w:spacing w:line="360" w:lineRule="auto"/>
              <w:jc w:val="center"/>
              <w:rPr>
                <w:rFonts w:ascii="宋体" w:hAnsi="宋体" w:cs="宋体"/>
                <w:szCs w:val="21"/>
              </w:rPr>
            </w:pPr>
          </w:p>
        </w:tc>
        <w:tc>
          <w:tcPr>
            <w:tcW w:w="1372" w:type="dxa"/>
          </w:tcPr>
          <w:p w14:paraId="1D0811E9">
            <w:pPr>
              <w:snapToGrid w:val="0"/>
              <w:spacing w:line="360" w:lineRule="auto"/>
              <w:jc w:val="center"/>
              <w:rPr>
                <w:rFonts w:ascii="宋体" w:hAnsi="宋体" w:cs="宋体"/>
                <w:szCs w:val="21"/>
              </w:rPr>
            </w:pPr>
          </w:p>
        </w:tc>
        <w:tc>
          <w:tcPr>
            <w:tcW w:w="1370" w:type="dxa"/>
            <w:vAlign w:val="center"/>
          </w:tcPr>
          <w:p w14:paraId="237E4AD4">
            <w:pPr>
              <w:snapToGrid w:val="0"/>
              <w:spacing w:line="360" w:lineRule="auto"/>
              <w:jc w:val="center"/>
              <w:rPr>
                <w:rFonts w:ascii="宋体" w:hAnsi="宋体" w:cs="宋体"/>
                <w:szCs w:val="21"/>
              </w:rPr>
            </w:pPr>
          </w:p>
        </w:tc>
      </w:tr>
      <w:tr w14:paraId="66FA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82" w:type="dxa"/>
            <w:gridSpan w:val="4"/>
            <w:vAlign w:val="center"/>
          </w:tcPr>
          <w:p w14:paraId="6BB1ABCB">
            <w:pPr>
              <w:snapToGrid w:val="0"/>
              <w:spacing w:line="360" w:lineRule="auto"/>
              <w:jc w:val="center"/>
              <w:rPr>
                <w:rFonts w:ascii="宋体" w:hAnsi="宋体" w:cs="宋体"/>
                <w:b/>
                <w:szCs w:val="21"/>
              </w:rPr>
            </w:pPr>
            <w:r>
              <w:rPr>
                <w:rFonts w:hint="eastAsia" w:ascii="宋体" w:hAnsi="宋体" w:cs="宋体"/>
                <w:b/>
                <w:szCs w:val="21"/>
              </w:rPr>
              <w:t>投标报价（小写）</w:t>
            </w:r>
          </w:p>
        </w:tc>
        <w:tc>
          <w:tcPr>
            <w:tcW w:w="5574" w:type="dxa"/>
            <w:gridSpan w:val="4"/>
          </w:tcPr>
          <w:p w14:paraId="61655673">
            <w:pPr>
              <w:snapToGrid w:val="0"/>
              <w:spacing w:line="360" w:lineRule="auto"/>
              <w:jc w:val="center"/>
              <w:rPr>
                <w:rFonts w:ascii="宋体" w:hAnsi="宋体" w:cs="宋体"/>
                <w:szCs w:val="21"/>
              </w:rPr>
            </w:pPr>
          </w:p>
        </w:tc>
      </w:tr>
      <w:tr w14:paraId="65CC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182" w:type="dxa"/>
            <w:gridSpan w:val="4"/>
            <w:vAlign w:val="center"/>
          </w:tcPr>
          <w:p w14:paraId="0AB7A903">
            <w:pPr>
              <w:snapToGrid w:val="0"/>
              <w:spacing w:line="360" w:lineRule="auto"/>
              <w:jc w:val="center"/>
              <w:rPr>
                <w:rFonts w:ascii="宋体" w:hAnsi="宋体" w:cs="宋体"/>
                <w:b/>
                <w:szCs w:val="21"/>
              </w:rPr>
            </w:pPr>
            <w:r>
              <w:rPr>
                <w:rFonts w:hint="eastAsia" w:ascii="宋体" w:hAnsi="宋体" w:cs="宋体"/>
                <w:b/>
                <w:szCs w:val="21"/>
              </w:rPr>
              <w:t>投标报价（大写）</w:t>
            </w:r>
          </w:p>
        </w:tc>
        <w:tc>
          <w:tcPr>
            <w:tcW w:w="5574" w:type="dxa"/>
            <w:gridSpan w:val="4"/>
          </w:tcPr>
          <w:p w14:paraId="46659E0B">
            <w:pPr>
              <w:snapToGrid w:val="0"/>
              <w:spacing w:line="360" w:lineRule="auto"/>
              <w:jc w:val="center"/>
              <w:rPr>
                <w:rFonts w:ascii="宋体" w:hAnsi="宋体" w:cs="宋体"/>
                <w:szCs w:val="21"/>
              </w:rPr>
            </w:pPr>
          </w:p>
        </w:tc>
      </w:tr>
    </w:tbl>
    <w:p w14:paraId="2B0E9567">
      <w:pPr>
        <w:pStyle w:val="32"/>
        <w:rPr>
          <w:rFonts w:hint="eastAsia"/>
          <w:lang w:val="zh-CN"/>
        </w:rPr>
      </w:pPr>
    </w:p>
    <w:p w14:paraId="135DFB1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80A68FE">
      <w:pPr>
        <w:numPr>
          <w:ilvl w:val="0"/>
          <w:numId w:val="7"/>
        </w:numPr>
        <w:spacing w:line="360" w:lineRule="auto"/>
        <w:ind w:firstLine="480" w:firstLineChars="20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投标人需按本表格式填写</w:t>
      </w:r>
      <w:r>
        <w:rPr>
          <w:rFonts w:hint="eastAsia" w:ascii="宋体" w:hAnsi="宋体" w:eastAsia="宋体" w:cs="宋体"/>
          <w:b/>
          <w:color w:val="auto"/>
          <w:kern w:val="0"/>
          <w:sz w:val="24"/>
          <w:highlight w:val="none"/>
          <w:lang w:val="zh-CN"/>
        </w:rPr>
        <w:t>，格式、已列内容不得自行更改。若投标人根据以上列明的采购内容需对人工费、材料设备（仪器）使用费、交通费、通讯费、拆除费、破损修复费、组织措施费、技术措施费、成果资料打印装订费、企业管理费、利润、税金、招标代理费等费用进行分项明细报价，请另行以附件形式提供，格式自拟。</w:t>
      </w:r>
    </w:p>
    <w:p w14:paraId="4775DFF7">
      <w:pPr>
        <w:numPr>
          <w:ilvl w:val="0"/>
          <w:numId w:val="7"/>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9E21E6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149476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CB0CC3">
      <w:pPr>
        <w:pStyle w:val="691"/>
        <w:keepNext w:val="0"/>
        <w:pageBreakBefore w:val="0"/>
        <w:numPr>
          <w:ilvl w:val="255"/>
          <w:numId w:val="0"/>
        </w:numPr>
        <w:tabs>
          <w:tab w:val="clear" w:pos="720"/>
        </w:tabs>
        <w:snapToGrid w:val="0"/>
        <w:spacing w:before="120" w:after="120"/>
        <w:jc w:val="left"/>
        <w:outlineLvl w:val="9"/>
        <w:rPr>
          <w:rFonts w:hint="eastAsia" w:ascii="宋体" w:hAnsi="宋体" w:eastAsia="宋体" w:cs="宋体"/>
          <w:color w:val="auto"/>
          <w:kern w:val="2"/>
          <w:sz w:val="24"/>
          <w:szCs w:val="24"/>
          <w:highlight w:val="none"/>
        </w:rPr>
        <w:sectPr>
          <w:pgSz w:w="11906" w:h="16838"/>
          <w:pgMar w:top="1247" w:right="1418" w:bottom="1276" w:left="1418" w:header="851" w:footer="992" w:gutter="0"/>
          <w:cols w:space="720" w:num="1"/>
          <w:titlePg/>
          <w:docGrid w:linePitch="312" w:charSpace="0"/>
        </w:sectPr>
      </w:pPr>
    </w:p>
    <w:p w14:paraId="67EB88DD">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3F81C9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16EB25">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E9D7011">
      <w:pPr>
        <w:spacing w:line="360" w:lineRule="auto"/>
        <w:ind w:right="420" w:firstLine="3614" w:firstLineChars="1000"/>
        <w:rPr>
          <w:rFonts w:hint="eastAsia" w:ascii="宋体" w:hAnsi="宋体" w:eastAsia="宋体" w:cs="宋体"/>
          <w:b/>
          <w:color w:val="auto"/>
          <w:kern w:val="0"/>
          <w:sz w:val="36"/>
          <w:szCs w:val="36"/>
          <w:highlight w:val="none"/>
        </w:rPr>
      </w:pPr>
    </w:p>
    <w:p w14:paraId="1388D1DD">
      <w:pPr>
        <w:spacing w:line="360" w:lineRule="auto"/>
        <w:ind w:right="420" w:firstLine="3614" w:firstLineChars="1000"/>
        <w:rPr>
          <w:rFonts w:hint="eastAsia" w:ascii="宋体" w:hAnsi="宋体" w:eastAsia="宋体" w:cs="宋体"/>
          <w:b/>
          <w:color w:val="auto"/>
          <w:kern w:val="0"/>
          <w:sz w:val="36"/>
          <w:szCs w:val="36"/>
          <w:highlight w:val="none"/>
        </w:rPr>
      </w:pPr>
    </w:p>
    <w:p w14:paraId="1F3193C0">
      <w:pPr>
        <w:spacing w:line="360" w:lineRule="auto"/>
        <w:ind w:right="420" w:firstLine="3614" w:firstLineChars="1000"/>
        <w:rPr>
          <w:rFonts w:hint="eastAsia" w:ascii="宋体" w:hAnsi="宋体" w:eastAsia="宋体" w:cs="宋体"/>
          <w:b/>
          <w:color w:val="auto"/>
          <w:kern w:val="0"/>
          <w:sz w:val="36"/>
          <w:szCs w:val="36"/>
          <w:highlight w:val="none"/>
        </w:rPr>
      </w:pPr>
    </w:p>
    <w:p w14:paraId="65B61799">
      <w:pPr>
        <w:spacing w:line="360" w:lineRule="auto"/>
        <w:ind w:right="420" w:firstLine="3614" w:firstLineChars="1000"/>
        <w:rPr>
          <w:rFonts w:hint="eastAsia" w:ascii="宋体" w:hAnsi="宋体" w:eastAsia="宋体" w:cs="宋体"/>
          <w:b/>
          <w:color w:val="auto"/>
          <w:kern w:val="0"/>
          <w:sz w:val="36"/>
          <w:szCs w:val="36"/>
          <w:highlight w:val="none"/>
        </w:rPr>
      </w:pPr>
    </w:p>
    <w:p w14:paraId="78113395">
      <w:pPr>
        <w:spacing w:line="360" w:lineRule="auto"/>
        <w:ind w:right="420" w:firstLine="3614" w:firstLineChars="1000"/>
        <w:rPr>
          <w:rFonts w:hint="eastAsia" w:ascii="宋体" w:hAnsi="宋体" w:eastAsia="宋体" w:cs="宋体"/>
          <w:b/>
          <w:color w:val="auto"/>
          <w:kern w:val="0"/>
          <w:sz w:val="36"/>
          <w:szCs w:val="36"/>
          <w:highlight w:val="none"/>
        </w:rPr>
      </w:pPr>
    </w:p>
    <w:p w14:paraId="6AFA6045">
      <w:pPr>
        <w:spacing w:line="360" w:lineRule="auto"/>
        <w:ind w:right="420" w:firstLine="3614" w:firstLineChars="1000"/>
        <w:rPr>
          <w:rFonts w:hint="eastAsia" w:ascii="宋体" w:hAnsi="宋体" w:eastAsia="宋体" w:cs="宋体"/>
          <w:b/>
          <w:color w:val="auto"/>
          <w:kern w:val="0"/>
          <w:sz w:val="36"/>
          <w:szCs w:val="36"/>
          <w:highlight w:val="none"/>
        </w:rPr>
      </w:pPr>
    </w:p>
    <w:p w14:paraId="246A415C">
      <w:pPr>
        <w:spacing w:line="360" w:lineRule="auto"/>
        <w:ind w:right="420" w:firstLine="3614" w:firstLineChars="1000"/>
        <w:rPr>
          <w:rFonts w:hint="eastAsia" w:ascii="宋体" w:hAnsi="宋体" w:eastAsia="宋体" w:cs="宋体"/>
          <w:b/>
          <w:color w:val="auto"/>
          <w:kern w:val="0"/>
          <w:sz w:val="36"/>
          <w:szCs w:val="36"/>
          <w:highlight w:val="none"/>
        </w:rPr>
      </w:pPr>
    </w:p>
    <w:p w14:paraId="6409883D">
      <w:pPr>
        <w:spacing w:line="360" w:lineRule="auto"/>
        <w:ind w:right="420" w:firstLine="3614" w:firstLineChars="1000"/>
        <w:rPr>
          <w:rFonts w:hint="eastAsia" w:ascii="宋体" w:hAnsi="宋体" w:eastAsia="宋体" w:cs="宋体"/>
          <w:b/>
          <w:color w:val="auto"/>
          <w:kern w:val="0"/>
          <w:sz w:val="36"/>
          <w:szCs w:val="36"/>
          <w:highlight w:val="none"/>
        </w:rPr>
      </w:pPr>
    </w:p>
    <w:p w14:paraId="2966A00C">
      <w:pPr>
        <w:spacing w:line="360" w:lineRule="auto"/>
        <w:ind w:right="420" w:firstLine="3614" w:firstLineChars="1000"/>
        <w:rPr>
          <w:rFonts w:hint="eastAsia" w:ascii="宋体" w:hAnsi="宋体" w:eastAsia="宋体" w:cs="宋体"/>
          <w:b/>
          <w:color w:val="auto"/>
          <w:kern w:val="0"/>
          <w:sz w:val="36"/>
          <w:szCs w:val="36"/>
          <w:highlight w:val="none"/>
        </w:rPr>
      </w:pPr>
    </w:p>
    <w:p w14:paraId="52DF610B">
      <w:pPr>
        <w:spacing w:line="360" w:lineRule="auto"/>
        <w:ind w:right="420" w:firstLine="3614" w:firstLineChars="1000"/>
        <w:rPr>
          <w:rFonts w:hint="eastAsia" w:ascii="宋体" w:hAnsi="宋体" w:eastAsia="宋体" w:cs="宋体"/>
          <w:b/>
          <w:color w:val="auto"/>
          <w:kern w:val="0"/>
          <w:sz w:val="36"/>
          <w:szCs w:val="36"/>
          <w:highlight w:val="none"/>
        </w:rPr>
      </w:pPr>
    </w:p>
    <w:p w14:paraId="6D31166A">
      <w:pPr>
        <w:spacing w:line="360" w:lineRule="auto"/>
        <w:ind w:right="420" w:firstLine="3614" w:firstLineChars="1000"/>
        <w:rPr>
          <w:rFonts w:hint="eastAsia" w:ascii="宋体" w:hAnsi="宋体" w:eastAsia="宋体" w:cs="宋体"/>
          <w:b/>
          <w:color w:val="auto"/>
          <w:kern w:val="0"/>
          <w:sz w:val="36"/>
          <w:szCs w:val="36"/>
          <w:highlight w:val="none"/>
        </w:rPr>
      </w:pPr>
    </w:p>
    <w:p w14:paraId="5711BDC4">
      <w:pPr>
        <w:spacing w:line="360" w:lineRule="auto"/>
        <w:ind w:right="420" w:firstLine="3614" w:firstLineChars="1000"/>
        <w:rPr>
          <w:rFonts w:hint="eastAsia" w:ascii="宋体" w:hAnsi="宋体" w:eastAsia="宋体" w:cs="宋体"/>
          <w:b/>
          <w:color w:val="auto"/>
          <w:kern w:val="0"/>
          <w:sz w:val="36"/>
          <w:szCs w:val="36"/>
          <w:highlight w:val="none"/>
        </w:rPr>
      </w:pPr>
    </w:p>
    <w:p w14:paraId="1847DFBC">
      <w:pPr>
        <w:spacing w:line="360" w:lineRule="auto"/>
        <w:ind w:right="420" w:firstLine="3614" w:firstLineChars="1000"/>
        <w:rPr>
          <w:rFonts w:hint="eastAsia" w:ascii="宋体" w:hAnsi="宋体" w:eastAsia="宋体" w:cs="宋体"/>
          <w:b/>
          <w:color w:val="auto"/>
          <w:kern w:val="0"/>
          <w:sz w:val="36"/>
          <w:szCs w:val="36"/>
          <w:highlight w:val="none"/>
        </w:rPr>
      </w:pPr>
    </w:p>
    <w:p w14:paraId="5AF7A806">
      <w:pPr>
        <w:spacing w:line="360" w:lineRule="auto"/>
        <w:ind w:right="420" w:firstLine="3614" w:firstLineChars="1000"/>
        <w:rPr>
          <w:rFonts w:hint="eastAsia" w:ascii="宋体" w:hAnsi="宋体" w:eastAsia="宋体" w:cs="宋体"/>
          <w:b/>
          <w:color w:val="auto"/>
          <w:kern w:val="0"/>
          <w:sz w:val="36"/>
          <w:szCs w:val="36"/>
          <w:highlight w:val="none"/>
        </w:rPr>
      </w:pPr>
    </w:p>
    <w:p w14:paraId="5A3E8759">
      <w:pPr>
        <w:spacing w:line="360" w:lineRule="auto"/>
        <w:ind w:right="420" w:firstLine="3614" w:firstLineChars="1000"/>
        <w:rPr>
          <w:rFonts w:hint="eastAsia" w:ascii="宋体" w:hAnsi="宋体" w:eastAsia="宋体" w:cs="宋体"/>
          <w:b/>
          <w:color w:val="auto"/>
          <w:kern w:val="0"/>
          <w:sz w:val="36"/>
          <w:szCs w:val="36"/>
          <w:highlight w:val="none"/>
        </w:rPr>
      </w:pPr>
    </w:p>
    <w:p w14:paraId="08F848B2">
      <w:pPr>
        <w:spacing w:line="360" w:lineRule="auto"/>
        <w:ind w:right="420" w:firstLine="3614" w:firstLineChars="1000"/>
        <w:rPr>
          <w:rFonts w:hint="eastAsia" w:ascii="宋体" w:hAnsi="宋体" w:eastAsia="宋体" w:cs="宋体"/>
          <w:b/>
          <w:color w:val="auto"/>
          <w:kern w:val="0"/>
          <w:sz w:val="36"/>
          <w:szCs w:val="36"/>
          <w:highlight w:val="none"/>
        </w:rPr>
      </w:pPr>
    </w:p>
    <w:p w14:paraId="6CABAAA1">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5CFDBFB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EB35EA9">
      <w:pPr>
        <w:spacing w:line="360" w:lineRule="auto"/>
        <w:jc w:val="center"/>
        <w:rPr>
          <w:rFonts w:hint="eastAsia" w:ascii="宋体" w:hAnsi="宋体" w:eastAsia="宋体" w:cs="宋体"/>
          <w:b/>
          <w:color w:val="auto"/>
          <w:spacing w:val="6"/>
          <w:sz w:val="32"/>
          <w:szCs w:val="32"/>
          <w:highlight w:val="none"/>
        </w:rPr>
      </w:pPr>
      <w:bookmarkStart w:id="405" w:name="OLE_LINK14"/>
      <w:bookmarkStart w:id="406" w:name="OLE_LINK13"/>
      <w:r>
        <w:rPr>
          <w:rFonts w:hint="eastAsia" w:ascii="宋体" w:hAnsi="宋体" w:eastAsia="宋体" w:cs="宋体"/>
          <w:b/>
          <w:color w:val="auto"/>
          <w:spacing w:val="6"/>
          <w:sz w:val="32"/>
          <w:szCs w:val="32"/>
          <w:highlight w:val="none"/>
        </w:rPr>
        <w:t>残疾人福利性单位声明函</w:t>
      </w:r>
    </w:p>
    <w:bookmarkEnd w:id="405"/>
    <w:bookmarkEnd w:id="406"/>
    <w:p w14:paraId="08F79B8F">
      <w:pPr>
        <w:spacing w:line="360" w:lineRule="auto"/>
        <w:rPr>
          <w:rFonts w:hint="eastAsia" w:ascii="宋体" w:hAnsi="宋体" w:eastAsia="宋体" w:cs="宋体"/>
          <w:b/>
          <w:color w:val="auto"/>
          <w:spacing w:val="6"/>
          <w:sz w:val="30"/>
          <w:szCs w:val="30"/>
          <w:highlight w:val="none"/>
        </w:rPr>
      </w:pPr>
    </w:p>
    <w:p w14:paraId="58A60A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杭州市上城区人民政府九堡街道办事处</w:t>
      </w:r>
      <w:r>
        <w:rPr>
          <w:rFonts w:hint="eastAsia" w:ascii="宋体" w:hAnsi="宋体" w:eastAsia="宋体" w:cs="宋体"/>
          <w:color w:val="auto"/>
          <w:sz w:val="24"/>
          <w:highlight w:val="none"/>
        </w:rPr>
        <w:t>单位的_</w:t>
      </w:r>
      <w:r>
        <w:rPr>
          <w:rFonts w:hint="eastAsia" w:ascii="宋体" w:hAnsi="宋体" w:cs="宋体"/>
          <w:color w:val="auto"/>
          <w:sz w:val="24"/>
          <w:highlight w:val="none"/>
          <w:lang w:eastAsia="zh-CN"/>
        </w:rPr>
        <w:t>九堡街道一二类街巷市场化保洁服务项目</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98D8B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4911947">
      <w:pPr>
        <w:spacing w:line="360" w:lineRule="auto"/>
        <w:ind w:firstLine="480" w:firstLineChars="200"/>
        <w:rPr>
          <w:rFonts w:hint="eastAsia" w:ascii="宋体" w:hAnsi="宋体" w:eastAsia="宋体" w:cs="宋体"/>
          <w:color w:val="auto"/>
          <w:sz w:val="24"/>
          <w:highlight w:val="none"/>
        </w:rPr>
      </w:pPr>
    </w:p>
    <w:p w14:paraId="224A8D5D">
      <w:pPr>
        <w:spacing w:line="360" w:lineRule="auto"/>
        <w:ind w:firstLine="480" w:firstLineChars="200"/>
        <w:rPr>
          <w:rFonts w:hint="eastAsia" w:ascii="宋体" w:hAnsi="宋体" w:eastAsia="宋体" w:cs="宋体"/>
          <w:color w:val="auto"/>
          <w:sz w:val="24"/>
          <w:highlight w:val="none"/>
        </w:rPr>
      </w:pPr>
    </w:p>
    <w:p w14:paraId="5CA5455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A3114B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2671FF8">
      <w:pPr>
        <w:spacing w:line="360" w:lineRule="auto"/>
        <w:ind w:firstLine="480" w:firstLineChars="200"/>
        <w:rPr>
          <w:rFonts w:hint="eastAsia" w:ascii="宋体" w:hAnsi="宋体" w:eastAsia="宋体" w:cs="宋体"/>
          <w:color w:val="auto"/>
          <w:sz w:val="24"/>
          <w:highlight w:val="none"/>
        </w:rPr>
      </w:pPr>
    </w:p>
    <w:p w14:paraId="14A55252">
      <w:pPr>
        <w:spacing w:line="360" w:lineRule="auto"/>
        <w:ind w:firstLine="420" w:firstLineChars="200"/>
        <w:rPr>
          <w:rFonts w:hint="eastAsia" w:ascii="宋体" w:hAnsi="宋体" w:eastAsia="宋体" w:cs="宋体"/>
          <w:color w:val="auto"/>
          <w:highlight w:val="none"/>
        </w:rPr>
      </w:pPr>
    </w:p>
    <w:p w14:paraId="7285D368">
      <w:pPr>
        <w:spacing w:line="360" w:lineRule="auto"/>
        <w:ind w:firstLine="420" w:firstLineChars="200"/>
        <w:rPr>
          <w:rFonts w:hint="eastAsia" w:ascii="宋体" w:hAnsi="宋体" w:eastAsia="宋体" w:cs="宋体"/>
          <w:color w:val="auto"/>
          <w:highlight w:val="none"/>
        </w:rPr>
      </w:pPr>
    </w:p>
    <w:p w14:paraId="79F5667D">
      <w:pPr>
        <w:spacing w:line="360" w:lineRule="auto"/>
        <w:ind w:firstLine="420" w:firstLineChars="200"/>
        <w:rPr>
          <w:rFonts w:hint="eastAsia" w:ascii="宋体" w:hAnsi="宋体" w:eastAsia="宋体" w:cs="宋体"/>
          <w:color w:val="auto"/>
          <w:highlight w:val="none"/>
        </w:rPr>
      </w:pPr>
    </w:p>
    <w:p w14:paraId="2C372695">
      <w:pPr>
        <w:spacing w:line="360" w:lineRule="auto"/>
        <w:ind w:firstLine="420" w:firstLineChars="200"/>
        <w:rPr>
          <w:rFonts w:hint="eastAsia" w:ascii="宋体" w:hAnsi="宋体" w:eastAsia="宋体" w:cs="宋体"/>
          <w:color w:val="auto"/>
          <w:highlight w:val="none"/>
        </w:rPr>
      </w:pPr>
    </w:p>
    <w:p w14:paraId="3F728DEB">
      <w:pPr>
        <w:spacing w:line="360" w:lineRule="auto"/>
        <w:rPr>
          <w:rFonts w:hint="eastAsia" w:ascii="宋体" w:hAnsi="宋体" w:eastAsia="宋体" w:cs="宋体"/>
          <w:b/>
          <w:color w:val="auto"/>
          <w:sz w:val="24"/>
          <w:highlight w:val="none"/>
        </w:rPr>
      </w:pPr>
    </w:p>
    <w:p w14:paraId="06EF5688">
      <w:pPr>
        <w:spacing w:line="360" w:lineRule="auto"/>
        <w:rPr>
          <w:rFonts w:hint="eastAsia" w:ascii="宋体" w:hAnsi="宋体" w:eastAsia="宋体" w:cs="宋体"/>
          <w:b/>
          <w:color w:val="auto"/>
          <w:sz w:val="24"/>
          <w:highlight w:val="none"/>
        </w:rPr>
      </w:pPr>
    </w:p>
    <w:p w14:paraId="2982A8DC">
      <w:pPr>
        <w:spacing w:line="360" w:lineRule="auto"/>
        <w:rPr>
          <w:rFonts w:hint="eastAsia" w:ascii="宋体" w:hAnsi="宋体" w:eastAsia="宋体" w:cs="宋体"/>
          <w:b/>
          <w:color w:val="auto"/>
          <w:sz w:val="24"/>
          <w:highlight w:val="none"/>
        </w:rPr>
      </w:pPr>
    </w:p>
    <w:p w14:paraId="2B0EB6D9">
      <w:pPr>
        <w:spacing w:line="360" w:lineRule="auto"/>
        <w:rPr>
          <w:rFonts w:hint="eastAsia" w:ascii="宋体" w:hAnsi="宋体" w:eastAsia="宋体" w:cs="宋体"/>
          <w:b/>
          <w:color w:val="auto"/>
          <w:sz w:val="24"/>
          <w:highlight w:val="none"/>
        </w:rPr>
      </w:pPr>
    </w:p>
    <w:p w14:paraId="66E86359">
      <w:pPr>
        <w:spacing w:line="360" w:lineRule="auto"/>
        <w:rPr>
          <w:rFonts w:hint="eastAsia" w:ascii="宋体" w:hAnsi="宋体" w:eastAsia="宋体" w:cs="宋体"/>
          <w:b/>
          <w:color w:val="auto"/>
          <w:sz w:val="24"/>
          <w:highlight w:val="none"/>
        </w:rPr>
      </w:pPr>
    </w:p>
    <w:p w14:paraId="4A5611C7">
      <w:pPr>
        <w:spacing w:line="360" w:lineRule="auto"/>
        <w:rPr>
          <w:rFonts w:hint="eastAsia" w:ascii="宋体" w:hAnsi="宋体" w:eastAsia="宋体" w:cs="宋体"/>
          <w:b/>
          <w:color w:val="auto"/>
          <w:sz w:val="24"/>
          <w:highlight w:val="none"/>
        </w:rPr>
      </w:pPr>
    </w:p>
    <w:p w14:paraId="1FA716DA">
      <w:pPr>
        <w:spacing w:line="360" w:lineRule="auto"/>
        <w:rPr>
          <w:rFonts w:hint="eastAsia" w:ascii="宋体" w:hAnsi="宋体" w:eastAsia="宋体" w:cs="宋体"/>
          <w:b/>
          <w:color w:val="auto"/>
          <w:sz w:val="24"/>
          <w:highlight w:val="none"/>
        </w:rPr>
      </w:pPr>
    </w:p>
    <w:p w14:paraId="44656ED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AA9AB3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ED2269">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6CB7B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DBABB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8E8E8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F6E22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5BDF9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09825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EFA2C7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D6D26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AAD31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803A8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5785F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F143A5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FEED5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5E34FC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062B3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85DD6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3D692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9C80B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92E39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197BA3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EE301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6E994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0B30F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DF76302">
      <w:pPr>
        <w:spacing w:line="360" w:lineRule="auto"/>
        <w:jc w:val="center"/>
        <w:rPr>
          <w:rFonts w:hint="eastAsia" w:ascii="宋体" w:hAnsi="宋体" w:eastAsia="宋体" w:cs="宋体"/>
          <w:b/>
          <w:bCs/>
          <w:color w:val="auto"/>
          <w:sz w:val="24"/>
          <w:highlight w:val="none"/>
        </w:rPr>
      </w:pPr>
    </w:p>
    <w:p w14:paraId="65307B1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C83B0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239D9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490A8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6F657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1883A5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43AF57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B715CB">
      <w:pPr>
        <w:widowControl/>
        <w:spacing w:line="360" w:lineRule="auto"/>
        <w:ind w:firstLine="600" w:firstLineChars="200"/>
        <w:jc w:val="left"/>
        <w:rPr>
          <w:rFonts w:hint="eastAsia" w:ascii="宋体" w:hAnsi="宋体" w:eastAsia="宋体" w:cs="宋体"/>
          <w:color w:val="auto"/>
          <w:sz w:val="30"/>
          <w:szCs w:val="30"/>
          <w:highlight w:val="none"/>
        </w:rPr>
      </w:pPr>
    </w:p>
    <w:p w14:paraId="5256FFA2">
      <w:pPr>
        <w:spacing w:line="360" w:lineRule="auto"/>
        <w:jc w:val="center"/>
        <w:rPr>
          <w:rFonts w:hint="eastAsia" w:ascii="宋体" w:hAnsi="宋体" w:eastAsia="宋体" w:cs="宋体"/>
          <w:b/>
          <w:color w:val="auto"/>
          <w:spacing w:val="6"/>
          <w:sz w:val="32"/>
          <w:szCs w:val="32"/>
          <w:highlight w:val="none"/>
        </w:rPr>
      </w:pPr>
    </w:p>
    <w:p w14:paraId="71D6DFB5">
      <w:pPr>
        <w:spacing w:line="360" w:lineRule="auto"/>
        <w:jc w:val="center"/>
        <w:rPr>
          <w:rFonts w:hint="eastAsia" w:ascii="宋体" w:hAnsi="宋体" w:eastAsia="宋体" w:cs="宋体"/>
          <w:b/>
          <w:color w:val="auto"/>
          <w:spacing w:val="6"/>
          <w:sz w:val="32"/>
          <w:szCs w:val="32"/>
          <w:highlight w:val="none"/>
        </w:rPr>
      </w:pPr>
    </w:p>
    <w:p w14:paraId="4FC37511">
      <w:pPr>
        <w:spacing w:line="360" w:lineRule="auto"/>
        <w:jc w:val="center"/>
        <w:rPr>
          <w:rFonts w:hint="eastAsia" w:ascii="宋体" w:hAnsi="宋体" w:eastAsia="宋体" w:cs="宋体"/>
          <w:b/>
          <w:color w:val="auto"/>
          <w:spacing w:val="6"/>
          <w:sz w:val="32"/>
          <w:szCs w:val="32"/>
          <w:highlight w:val="none"/>
        </w:rPr>
      </w:pPr>
    </w:p>
    <w:p w14:paraId="61001FDB">
      <w:pPr>
        <w:spacing w:line="360" w:lineRule="auto"/>
        <w:jc w:val="center"/>
        <w:rPr>
          <w:rFonts w:hint="eastAsia" w:ascii="宋体" w:hAnsi="宋体" w:eastAsia="宋体" w:cs="宋体"/>
          <w:b/>
          <w:color w:val="auto"/>
          <w:spacing w:val="6"/>
          <w:sz w:val="32"/>
          <w:szCs w:val="32"/>
          <w:highlight w:val="none"/>
        </w:rPr>
      </w:pPr>
    </w:p>
    <w:p w14:paraId="2BA5CC34">
      <w:pPr>
        <w:spacing w:line="360" w:lineRule="auto"/>
        <w:jc w:val="center"/>
        <w:rPr>
          <w:rFonts w:hint="eastAsia" w:ascii="宋体" w:hAnsi="宋体" w:eastAsia="宋体" w:cs="宋体"/>
          <w:b/>
          <w:color w:val="auto"/>
          <w:spacing w:val="6"/>
          <w:sz w:val="32"/>
          <w:szCs w:val="32"/>
          <w:highlight w:val="none"/>
        </w:rPr>
      </w:pPr>
    </w:p>
    <w:p w14:paraId="09C561BF">
      <w:pPr>
        <w:spacing w:line="360" w:lineRule="auto"/>
        <w:jc w:val="center"/>
        <w:rPr>
          <w:rFonts w:hint="eastAsia" w:ascii="宋体" w:hAnsi="宋体" w:eastAsia="宋体" w:cs="宋体"/>
          <w:b/>
          <w:color w:val="auto"/>
          <w:spacing w:val="6"/>
          <w:sz w:val="32"/>
          <w:szCs w:val="32"/>
          <w:highlight w:val="none"/>
        </w:rPr>
      </w:pPr>
    </w:p>
    <w:p w14:paraId="1A73869C">
      <w:pPr>
        <w:spacing w:line="360" w:lineRule="auto"/>
        <w:jc w:val="center"/>
        <w:rPr>
          <w:rFonts w:hint="eastAsia" w:ascii="宋体" w:hAnsi="宋体" w:eastAsia="宋体" w:cs="宋体"/>
          <w:b/>
          <w:color w:val="auto"/>
          <w:spacing w:val="6"/>
          <w:sz w:val="32"/>
          <w:szCs w:val="32"/>
          <w:highlight w:val="none"/>
        </w:rPr>
      </w:pPr>
    </w:p>
    <w:p w14:paraId="5847BF6D">
      <w:pPr>
        <w:spacing w:line="360" w:lineRule="auto"/>
        <w:jc w:val="center"/>
        <w:rPr>
          <w:rFonts w:hint="eastAsia" w:ascii="宋体" w:hAnsi="宋体" w:eastAsia="宋体" w:cs="宋体"/>
          <w:b/>
          <w:color w:val="auto"/>
          <w:spacing w:val="6"/>
          <w:sz w:val="32"/>
          <w:szCs w:val="32"/>
          <w:highlight w:val="none"/>
        </w:rPr>
      </w:pPr>
    </w:p>
    <w:p w14:paraId="14186633">
      <w:pPr>
        <w:spacing w:line="360" w:lineRule="auto"/>
        <w:jc w:val="center"/>
        <w:rPr>
          <w:rFonts w:hint="eastAsia" w:ascii="宋体" w:hAnsi="宋体" w:eastAsia="宋体" w:cs="宋体"/>
          <w:b/>
          <w:color w:val="auto"/>
          <w:spacing w:val="6"/>
          <w:sz w:val="32"/>
          <w:szCs w:val="32"/>
          <w:highlight w:val="none"/>
        </w:rPr>
      </w:pPr>
    </w:p>
    <w:p w14:paraId="0E0C2AF4">
      <w:pPr>
        <w:spacing w:line="360" w:lineRule="auto"/>
        <w:jc w:val="center"/>
        <w:rPr>
          <w:rFonts w:hint="eastAsia" w:ascii="宋体" w:hAnsi="宋体" w:eastAsia="宋体" w:cs="宋体"/>
          <w:b/>
          <w:color w:val="auto"/>
          <w:spacing w:val="6"/>
          <w:sz w:val="32"/>
          <w:szCs w:val="32"/>
          <w:highlight w:val="none"/>
        </w:rPr>
      </w:pPr>
    </w:p>
    <w:p w14:paraId="0C1B4C42">
      <w:pPr>
        <w:spacing w:line="360" w:lineRule="auto"/>
        <w:jc w:val="center"/>
        <w:rPr>
          <w:rFonts w:hint="eastAsia" w:ascii="宋体" w:hAnsi="宋体" w:eastAsia="宋体" w:cs="宋体"/>
          <w:b/>
          <w:color w:val="auto"/>
          <w:spacing w:val="6"/>
          <w:sz w:val="32"/>
          <w:szCs w:val="32"/>
          <w:highlight w:val="none"/>
        </w:rPr>
      </w:pPr>
    </w:p>
    <w:p w14:paraId="65348695">
      <w:pPr>
        <w:spacing w:line="360" w:lineRule="auto"/>
        <w:jc w:val="left"/>
        <w:rPr>
          <w:rFonts w:hint="eastAsia" w:ascii="宋体" w:hAnsi="宋体" w:eastAsia="宋体" w:cs="宋体"/>
          <w:b/>
          <w:color w:val="auto"/>
          <w:spacing w:val="6"/>
          <w:sz w:val="32"/>
          <w:szCs w:val="32"/>
          <w:highlight w:val="none"/>
        </w:rPr>
      </w:pPr>
    </w:p>
    <w:p w14:paraId="08825121">
      <w:pPr>
        <w:spacing w:line="360" w:lineRule="auto"/>
        <w:jc w:val="left"/>
        <w:rPr>
          <w:rFonts w:hint="eastAsia" w:ascii="宋体" w:hAnsi="宋体" w:eastAsia="宋体" w:cs="宋体"/>
          <w:b/>
          <w:color w:val="auto"/>
          <w:spacing w:val="6"/>
          <w:sz w:val="32"/>
          <w:szCs w:val="32"/>
          <w:highlight w:val="none"/>
        </w:rPr>
      </w:pPr>
    </w:p>
    <w:p w14:paraId="141C8471">
      <w:pPr>
        <w:spacing w:line="360" w:lineRule="auto"/>
        <w:jc w:val="left"/>
        <w:rPr>
          <w:rFonts w:hint="eastAsia" w:ascii="宋体" w:hAnsi="宋体" w:eastAsia="宋体" w:cs="宋体"/>
          <w:b/>
          <w:color w:val="auto"/>
          <w:spacing w:val="6"/>
          <w:sz w:val="32"/>
          <w:szCs w:val="32"/>
          <w:highlight w:val="none"/>
        </w:rPr>
      </w:pPr>
    </w:p>
    <w:p w14:paraId="614EDDC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A20961F">
      <w:pPr>
        <w:spacing w:line="360" w:lineRule="auto"/>
        <w:jc w:val="center"/>
        <w:rPr>
          <w:rFonts w:hint="eastAsia" w:ascii="宋体" w:hAnsi="宋体" w:eastAsia="宋体" w:cs="宋体"/>
          <w:b/>
          <w:color w:val="auto"/>
          <w:sz w:val="24"/>
          <w:highlight w:val="none"/>
        </w:rPr>
      </w:pPr>
    </w:p>
    <w:p w14:paraId="40F9D60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8EBAF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5E69B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26932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C64E9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D98D7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02CF66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392AAD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14170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AF6D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6FA0A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9358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012BD3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E78BB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F6B0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2C88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8057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338D8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CD3A6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C9810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E60B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B5D3A9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2B26A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EB01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72A3D6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9F79E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E5147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79D0F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9F5324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F3061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78B9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1E45E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6127E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80D16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896F2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A3B2A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259F4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9318B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7D9CB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ED1B9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82BD385">
      <w:pPr>
        <w:spacing w:line="360" w:lineRule="auto"/>
        <w:rPr>
          <w:rFonts w:hint="eastAsia" w:ascii="宋体" w:hAnsi="宋体" w:eastAsia="宋体" w:cs="宋体"/>
          <w:b/>
          <w:color w:val="auto"/>
          <w:sz w:val="24"/>
          <w:highlight w:val="none"/>
        </w:rPr>
      </w:pPr>
    </w:p>
    <w:p w14:paraId="299EBA31">
      <w:pPr>
        <w:spacing w:line="360" w:lineRule="auto"/>
        <w:rPr>
          <w:rFonts w:hint="eastAsia" w:ascii="宋体" w:hAnsi="宋体" w:eastAsia="宋体" w:cs="宋体"/>
          <w:b/>
          <w:color w:val="auto"/>
          <w:sz w:val="24"/>
          <w:highlight w:val="none"/>
        </w:rPr>
      </w:pPr>
    </w:p>
    <w:p w14:paraId="316E56C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882465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840155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494BB0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8595AF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F8448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84C67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1FCB0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EE0E645">
      <w:pPr>
        <w:autoSpaceDE w:val="0"/>
        <w:autoSpaceDN w:val="0"/>
        <w:jc w:val="center"/>
        <w:rPr>
          <w:rFonts w:hint="eastAsia" w:ascii="宋体" w:hAnsi="宋体" w:eastAsia="宋体" w:cs="宋体"/>
          <w:b/>
          <w:color w:val="auto"/>
          <w:spacing w:val="6"/>
          <w:sz w:val="32"/>
          <w:szCs w:val="32"/>
          <w:highlight w:val="none"/>
        </w:rPr>
      </w:pPr>
    </w:p>
    <w:p w14:paraId="31D66EE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C57A1E8">
      <w:pPr>
        <w:spacing w:line="360" w:lineRule="auto"/>
        <w:rPr>
          <w:rFonts w:hint="eastAsia" w:ascii="宋体" w:hAnsi="宋体" w:eastAsia="宋体" w:cs="宋体"/>
          <w:color w:val="auto"/>
          <w:sz w:val="24"/>
          <w:highlight w:val="none"/>
          <w:u w:val="single"/>
        </w:rPr>
      </w:pPr>
    </w:p>
    <w:p w14:paraId="4437CB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9A858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58A62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FBD35DA">
      <w:pPr>
        <w:spacing w:line="360" w:lineRule="auto"/>
        <w:ind w:firstLine="494"/>
        <w:rPr>
          <w:rFonts w:hint="eastAsia" w:ascii="宋体" w:hAnsi="宋体" w:eastAsia="宋体" w:cs="宋体"/>
          <w:color w:val="auto"/>
          <w:sz w:val="24"/>
          <w:highlight w:val="none"/>
        </w:rPr>
      </w:pPr>
    </w:p>
    <w:p w14:paraId="673DD71A">
      <w:pPr>
        <w:spacing w:line="360" w:lineRule="auto"/>
        <w:ind w:firstLine="494"/>
        <w:rPr>
          <w:rFonts w:hint="eastAsia" w:ascii="宋体" w:hAnsi="宋体" w:eastAsia="宋体" w:cs="宋体"/>
          <w:color w:val="auto"/>
          <w:sz w:val="24"/>
          <w:highlight w:val="none"/>
        </w:rPr>
      </w:pPr>
    </w:p>
    <w:p w14:paraId="64D350A1">
      <w:pPr>
        <w:spacing w:line="360" w:lineRule="auto"/>
        <w:ind w:firstLine="494"/>
        <w:rPr>
          <w:rFonts w:hint="eastAsia" w:ascii="宋体" w:hAnsi="宋体" w:eastAsia="宋体" w:cs="宋体"/>
          <w:color w:val="auto"/>
          <w:sz w:val="24"/>
          <w:highlight w:val="none"/>
        </w:rPr>
      </w:pPr>
    </w:p>
    <w:p w14:paraId="30A6A4F1">
      <w:pPr>
        <w:spacing w:line="360" w:lineRule="auto"/>
        <w:ind w:firstLine="494"/>
        <w:rPr>
          <w:rFonts w:hint="eastAsia" w:ascii="宋体" w:hAnsi="宋体" w:eastAsia="宋体" w:cs="宋体"/>
          <w:color w:val="auto"/>
          <w:sz w:val="24"/>
          <w:highlight w:val="none"/>
        </w:rPr>
      </w:pPr>
    </w:p>
    <w:p w14:paraId="50EC019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8FE491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E6CC37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155283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395B6F0">
      <w:pPr>
        <w:autoSpaceDE w:val="0"/>
        <w:autoSpaceDN w:val="0"/>
        <w:jc w:val="center"/>
        <w:rPr>
          <w:rFonts w:hint="eastAsia" w:ascii="宋体" w:hAnsi="宋体" w:eastAsia="宋体" w:cs="宋体"/>
          <w:b/>
          <w:color w:val="auto"/>
          <w:spacing w:val="6"/>
          <w:sz w:val="32"/>
          <w:szCs w:val="32"/>
          <w:highlight w:val="none"/>
        </w:rPr>
      </w:pPr>
    </w:p>
    <w:p w14:paraId="11FF761E">
      <w:pPr>
        <w:autoSpaceDE w:val="0"/>
        <w:autoSpaceDN w:val="0"/>
        <w:jc w:val="center"/>
        <w:rPr>
          <w:rFonts w:hint="eastAsia" w:ascii="宋体" w:hAnsi="宋体" w:eastAsia="宋体" w:cs="宋体"/>
          <w:b/>
          <w:color w:val="auto"/>
          <w:spacing w:val="6"/>
          <w:sz w:val="32"/>
          <w:szCs w:val="32"/>
          <w:highlight w:val="none"/>
        </w:rPr>
      </w:pPr>
    </w:p>
    <w:p w14:paraId="0B6DFFF9">
      <w:pPr>
        <w:autoSpaceDE w:val="0"/>
        <w:autoSpaceDN w:val="0"/>
        <w:jc w:val="center"/>
        <w:rPr>
          <w:rFonts w:hint="eastAsia" w:ascii="宋体" w:hAnsi="宋体" w:eastAsia="宋体" w:cs="宋体"/>
          <w:b/>
          <w:color w:val="auto"/>
          <w:spacing w:val="6"/>
          <w:sz w:val="32"/>
          <w:szCs w:val="32"/>
          <w:highlight w:val="none"/>
        </w:rPr>
      </w:pPr>
    </w:p>
    <w:p w14:paraId="7DF6FF29">
      <w:pPr>
        <w:autoSpaceDE w:val="0"/>
        <w:autoSpaceDN w:val="0"/>
        <w:jc w:val="center"/>
        <w:rPr>
          <w:rFonts w:hint="eastAsia" w:ascii="宋体" w:hAnsi="宋体" w:eastAsia="宋体" w:cs="宋体"/>
          <w:b/>
          <w:color w:val="auto"/>
          <w:spacing w:val="6"/>
          <w:sz w:val="32"/>
          <w:szCs w:val="32"/>
          <w:highlight w:val="none"/>
        </w:rPr>
      </w:pPr>
    </w:p>
    <w:p w14:paraId="0FE42C76">
      <w:pPr>
        <w:autoSpaceDE w:val="0"/>
        <w:autoSpaceDN w:val="0"/>
        <w:jc w:val="center"/>
        <w:rPr>
          <w:rFonts w:hint="eastAsia" w:ascii="宋体" w:hAnsi="宋体" w:eastAsia="宋体" w:cs="宋体"/>
          <w:b/>
          <w:color w:val="auto"/>
          <w:spacing w:val="6"/>
          <w:sz w:val="32"/>
          <w:szCs w:val="32"/>
          <w:highlight w:val="none"/>
        </w:rPr>
      </w:pPr>
    </w:p>
    <w:p w14:paraId="6FA015DC">
      <w:pPr>
        <w:autoSpaceDE w:val="0"/>
        <w:autoSpaceDN w:val="0"/>
        <w:jc w:val="center"/>
        <w:rPr>
          <w:rFonts w:hint="eastAsia" w:ascii="宋体" w:hAnsi="宋体" w:eastAsia="宋体" w:cs="宋体"/>
          <w:b/>
          <w:color w:val="auto"/>
          <w:spacing w:val="6"/>
          <w:sz w:val="32"/>
          <w:szCs w:val="32"/>
          <w:highlight w:val="none"/>
        </w:rPr>
      </w:pPr>
    </w:p>
    <w:p w14:paraId="29ABA21A">
      <w:pPr>
        <w:autoSpaceDE w:val="0"/>
        <w:autoSpaceDN w:val="0"/>
        <w:jc w:val="center"/>
        <w:rPr>
          <w:rFonts w:hint="eastAsia" w:ascii="宋体" w:hAnsi="宋体" w:eastAsia="宋体" w:cs="宋体"/>
          <w:b/>
          <w:color w:val="auto"/>
          <w:spacing w:val="6"/>
          <w:sz w:val="32"/>
          <w:szCs w:val="32"/>
          <w:highlight w:val="none"/>
        </w:rPr>
      </w:pPr>
    </w:p>
    <w:p w14:paraId="68CDB733">
      <w:pPr>
        <w:autoSpaceDE w:val="0"/>
        <w:autoSpaceDN w:val="0"/>
        <w:jc w:val="center"/>
        <w:rPr>
          <w:rFonts w:hint="eastAsia" w:ascii="宋体" w:hAnsi="宋体" w:eastAsia="宋体" w:cs="宋体"/>
          <w:b/>
          <w:color w:val="auto"/>
          <w:spacing w:val="6"/>
          <w:sz w:val="32"/>
          <w:szCs w:val="32"/>
          <w:highlight w:val="none"/>
        </w:rPr>
      </w:pPr>
    </w:p>
    <w:p w14:paraId="5AE89552">
      <w:pPr>
        <w:autoSpaceDE w:val="0"/>
        <w:autoSpaceDN w:val="0"/>
        <w:jc w:val="center"/>
        <w:rPr>
          <w:rFonts w:hint="eastAsia" w:ascii="宋体" w:hAnsi="宋体" w:eastAsia="宋体" w:cs="宋体"/>
          <w:b/>
          <w:color w:val="auto"/>
          <w:spacing w:val="6"/>
          <w:sz w:val="32"/>
          <w:szCs w:val="32"/>
          <w:highlight w:val="none"/>
        </w:rPr>
      </w:pPr>
    </w:p>
    <w:p w14:paraId="1AF98CD1">
      <w:pPr>
        <w:autoSpaceDE w:val="0"/>
        <w:autoSpaceDN w:val="0"/>
        <w:jc w:val="center"/>
        <w:rPr>
          <w:rFonts w:hint="eastAsia" w:ascii="宋体" w:hAnsi="宋体" w:eastAsia="宋体" w:cs="宋体"/>
          <w:b/>
          <w:color w:val="auto"/>
          <w:spacing w:val="6"/>
          <w:sz w:val="32"/>
          <w:szCs w:val="32"/>
          <w:highlight w:val="none"/>
        </w:rPr>
      </w:pPr>
    </w:p>
    <w:p w14:paraId="211957FA">
      <w:pPr>
        <w:autoSpaceDE w:val="0"/>
        <w:autoSpaceDN w:val="0"/>
        <w:jc w:val="center"/>
        <w:rPr>
          <w:rFonts w:hint="eastAsia" w:ascii="宋体" w:hAnsi="宋体" w:eastAsia="宋体" w:cs="宋体"/>
          <w:b/>
          <w:color w:val="auto"/>
          <w:spacing w:val="6"/>
          <w:sz w:val="32"/>
          <w:szCs w:val="32"/>
          <w:highlight w:val="none"/>
        </w:rPr>
      </w:pPr>
    </w:p>
    <w:p w14:paraId="2CD8AB57">
      <w:pPr>
        <w:autoSpaceDE w:val="0"/>
        <w:autoSpaceDN w:val="0"/>
        <w:jc w:val="center"/>
        <w:rPr>
          <w:rFonts w:hint="eastAsia" w:ascii="宋体" w:hAnsi="宋体" w:eastAsia="宋体" w:cs="宋体"/>
          <w:b/>
          <w:color w:val="auto"/>
          <w:spacing w:val="6"/>
          <w:sz w:val="32"/>
          <w:szCs w:val="32"/>
          <w:highlight w:val="none"/>
        </w:rPr>
      </w:pPr>
    </w:p>
    <w:p w14:paraId="3CFBE89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C8767C0">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9D020D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B4C6F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999C9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12F22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0851E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9B236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44FC4E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8EEA1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D57EE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90CA5E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07" w:name="_Hlk101131882"/>
      <w:r>
        <w:rPr>
          <w:rFonts w:hint="eastAsia" w:ascii="宋体" w:hAnsi="宋体" w:eastAsia="宋体" w:cs="宋体"/>
          <w:color w:val="auto"/>
          <w:kern w:val="0"/>
          <w:sz w:val="24"/>
          <w:highlight w:val="none"/>
          <w:u w:val="single"/>
        </w:rPr>
        <w:t>联合体成员X,……</w:t>
      </w:r>
      <w:bookmarkEnd w:id="40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8"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8"/>
      <w:r>
        <w:rPr>
          <w:rFonts w:hint="eastAsia" w:ascii="宋体" w:hAnsi="宋体" w:eastAsia="宋体" w:cs="宋体"/>
          <w:b/>
          <w:color w:val="auto"/>
          <w:kern w:val="0"/>
          <w:sz w:val="24"/>
          <w:highlight w:val="none"/>
          <w:lang w:val="zh-CN"/>
        </w:rPr>
        <w:t>）</w:t>
      </w:r>
    </w:p>
    <w:p w14:paraId="31C803A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9"/>
    </w:p>
    <w:p w14:paraId="1E916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72BBE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82647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D8EA2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97C31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82AFE0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3FEA97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5C3CECF">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DE9E3F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B8789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563F78">
      <w:pPr>
        <w:autoSpaceDE w:val="0"/>
        <w:autoSpaceDN w:val="0"/>
        <w:jc w:val="center"/>
        <w:rPr>
          <w:rFonts w:hint="eastAsia" w:ascii="宋体" w:hAnsi="宋体" w:eastAsia="宋体" w:cs="宋体"/>
          <w:b/>
          <w:color w:val="auto"/>
          <w:spacing w:val="6"/>
          <w:sz w:val="32"/>
          <w:szCs w:val="32"/>
          <w:highlight w:val="none"/>
        </w:rPr>
      </w:pPr>
    </w:p>
    <w:p w14:paraId="621BA465">
      <w:pPr>
        <w:autoSpaceDE w:val="0"/>
        <w:autoSpaceDN w:val="0"/>
        <w:jc w:val="center"/>
        <w:rPr>
          <w:rFonts w:hint="eastAsia" w:ascii="宋体" w:hAnsi="宋体" w:eastAsia="宋体" w:cs="宋体"/>
          <w:b/>
          <w:color w:val="auto"/>
          <w:spacing w:val="6"/>
          <w:sz w:val="32"/>
          <w:szCs w:val="32"/>
          <w:highlight w:val="none"/>
        </w:rPr>
      </w:pPr>
    </w:p>
    <w:p w14:paraId="19A472D9">
      <w:pPr>
        <w:autoSpaceDE w:val="0"/>
        <w:autoSpaceDN w:val="0"/>
        <w:jc w:val="center"/>
        <w:rPr>
          <w:rFonts w:hint="eastAsia" w:ascii="宋体" w:hAnsi="宋体" w:eastAsia="宋体" w:cs="宋体"/>
          <w:b/>
          <w:color w:val="auto"/>
          <w:spacing w:val="6"/>
          <w:sz w:val="32"/>
          <w:szCs w:val="32"/>
          <w:highlight w:val="none"/>
        </w:rPr>
      </w:pPr>
    </w:p>
    <w:p w14:paraId="5AD5C0FA">
      <w:pPr>
        <w:autoSpaceDE w:val="0"/>
        <w:autoSpaceDN w:val="0"/>
        <w:jc w:val="center"/>
        <w:rPr>
          <w:rFonts w:hint="eastAsia" w:ascii="宋体" w:hAnsi="宋体" w:eastAsia="宋体" w:cs="宋体"/>
          <w:b/>
          <w:color w:val="auto"/>
          <w:spacing w:val="6"/>
          <w:sz w:val="32"/>
          <w:szCs w:val="32"/>
          <w:highlight w:val="none"/>
        </w:rPr>
      </w:pPr>
    </w:p>
    <w:p w14:paraId="36B894E3">
      <w:pPr>
        <w:autoSpaceDE w:val="0"/>
        <w:autoSpaceDN w:val="0"/>
        <w:jc w:val="center"/>
        <w:rPr>
          <w:rFonts w:hint="eastAsia" w:ascii="宋体" w:hAnsi="宋体" w:eastAsia="宋体" w:cs="宋体"/>
          <w:b/>
          <w:color w:val="auto"/>
          <w:spacing w:val="6"/>
          <w:sz w:val="32"/>
          <w:szCs w:val="32"/>
          <w:highlight w:val="none"/>
        </w:rPr>
      </w:pPr>
    </w:p>
    <w:p w14:paraId="41556435">
      <w:pPr>
        <w:autoSpaceDE w:val="0"/>
        <w:autoSpaceDN w:val="0"/>
        <w:jc w:val="center"/>
        <w:rPr>
          <w:rFonts w:hint="eastAsia" w:ascii="宋体" w:hAnsi="宋体" w:eastAsia="宋体" w:cs="宋体"/>
          <w:b/>
          <w:color w:val="auto"/>
          <w:spacing w:val="6"/>
          <w:sz w:val="32"/>
          <w:szCs w:val="32"/>
          <w:highlight w:val="none"/>
        </w:rPr>
      </w:pPr>
    </w:p>
    <w:p w14:paraId="39E4A947">
      <w:pPr>
        <w:autoSpaceDE w:val="0"/>
        <w:autoSpaceDN w:val="0"/>
        <w:jc w:val="center"/>
        <w:rPr>
          <w:rFonts w:hint="eastAsia" w:ascii="宋体" w:hAnsi="宋体" w:eastAsia="宋体" w:cs="宋体"/>
          <w:b/>
          <w:color w:val="auto"/>
          <w:spacing w:val="6"/>
          <w:sz w:val="32"/>
          <w:szCs w:val="32"/>
          <w:highlight w:val="none"/>
        </w:rPr>
      </w:pPr>
    </w:p>
    <w:p w14:paraId="5222B366">
      <w:pPr>
        <w:autoSpaceDE w:val="0"/>
        <w:autoSpaceDN w:val="0"/>
        <w:jc w:val="center"/>
        <w:rPr>
          <w:rFonts w:hint="eastAsia" w:ascii="宋体" w:hAnsi="宋体" w:eastAsia="宋体" w:cs="宋体"/>
          <w:b/>
          <w:color w:val="auto"/>
          <w:spacing w:val="6"/>
          <w:sz w:val="32"/>
          <w:szCs w:val="32"/>
          <w:highlight w:val="none"/>
        </w:rPr>
      </w:pPr>
    </w:p>
    <w:p w14:paraId="3E41A0C4">
      <w:pPr>
        <w:autoSpaceDE w:val="0"/>
        <w:autoSpaceDN w:val="0"/>
        <w:jc w:val="center"/>
        <w:rPr>
          <w:rFonts w:hint="eastAsia" w:ascii="宋体" w:hAnsi="宋体" w:eastAsia="宋体" w:cs="宋体"/>
          <w:b/>
          <w:color w:val="auto"/>
          <w:spacing w:val="6"/>
          <w:sz w:val="32"/>
          <w:szCs w:val="32"/>
          <w:highlight w:val="none"/>
        </w:rPr>
      </w:pPr>
    </w:p>
    <w:p w14:paraId="6BF88E47">
      <w:pPr>
        <w:autoSpaceDE w:val="0"/>
        <w:autoSpaceDN w:val="0"/>
        <w:jc w:val="center"/>
        <w:rPr>
          <w:rFonts w:hint="eastAsia" w:ascii="宋体" w:hAnsi="宋体" w:eastAsia="宋体" w:cs="宋体"/>
          <w:b/>
          <w:color w:val="auto"/>
          <w:spacing w:val="6"/>
          <w:sz w:val="32"/>
          <w:szCs w:val="32"/>
          <w:highlight w:val="none"/>
        </w:rPr>
      </w:pPr>
    </w:p>
    <w:p w14:paraId="2B766885">
      <w:pPr>
        <w:autoSpaceDE w:val="0"/>
        <w:autoSpaceDN w:val="0"/>
        <w:jc w:val="center"/>
        <w:rPr>
          <w:rFonts w:hint="eastAsia" w:ascii="宋体" w:hAnsi="宋体" w:eastAsia="宋体" w:cs="宋体"/>
          <w:b/>
          <w:color w:val="auto"/>
          <w:spacing w:val="6"/>
          <w:sz w:val="32"/>
          <w:szCs w:val="32"/>
          <w:highlight w:val="none"/>
        </w:rPr>
      </w:pPr>
    </w:p>
    <w:p w14:paraId="6F233AD0">
      <w:pPr>
        <w:autoSpaceDE w:val="0"/>
        <w:autoSpaceDN w:val="0"/>
        <w:jc w:val="center"/>
        <w:rPr>
          <w:rFonts w:hint="eastAsia" w:ascii="宋体" w:hAnsi="宋体" w:eastAsia="宋体" w:cs="宋体"/>
          <w:b/>
          <w:color w:val="auto"/>
          <w:spacing w:val="6"/>
          <w:sz w:val="32"/>
          <w:szCs w:val="32"/>
          <w:highlight w:val="none"/>
        </w:rPr>
      </w:pPr>
    </w:p>
    <w:p w14:paraId="72BFF03E">
      <w:pPr>
        <w:autoSpaceDE w:val="0"/>
        <w:autoSpaceDN w:val="0"/>
        <w:jc w:val="center"/>
        <w:rPr>
          <w:rFonts w:hint="eastAsia" w:ascii="宋体" w:hAnsi="宋体" w:eastAsia="宋体" w:cs="宋体"/>
          <w:b/>
          <w:color w:val="auto"/>
          <w:spacing w:val="6"/>
          <w:sz w:val="32"/>
          <w:szCs w:val="32"/>
          <w:highlight w:val="none"/>
        </w:rPr>
      </w:pPr>
    </w:p>
    <w:p w14:paraId="68D785C5">
      <w:pPr>
        <w:autoSpaceDE w:val="0"/>
        <w:autoSpaceDN w:val="0"/>
        <w:jc w:val="center"/>
        <w:rPr>
          <w:rFonts w:hint="eastAsia" w:ascii="宋体" w:hAnsi="宋体" w:eastAsia="宋体" w:cs="宋体"/>
          <w:b/>
          <w:color w:val="auto"/>
          <w:spacing w:val="6"/>
          <w:sz w:val="32"/>
          <w:szCs w:val="32"/>
          <w:highlight w:val="none"/>
        </w:rPr>
      </w:pPr>
    </w:p>
    <w:p w14:paraId="38574912">
      <w:pPr>
        <w:autoSpaceDE w:val="0"/>
        <w:autoSpaceDN w:val="0"/>
        <w:jc w:val="center"/>
        <w:rPr>
          <w:rFonts w:hint="eastAsia" w:ascii="宋体" w:hAnsi="宋体" w:eastAsia="宋体" w:cs="宋体"/>
          <w:b/>
          <w:color w:val="auto"/>
          <w:spacing w:val="6"/>
          <w:sz w:val="32"/>
          <w:szCs w:val="32"/>
          <w:highlight w:val="none"/>
        </w:rPr>
      </w:pPr>
    </w:p>
    <w:p w14:paraId="00B38298">
      <w:pPr>
        <w:autoSpaceDE w:val="0"/>
        <w:autoSpaceDN w:val="0"/>
        <w:jc w:val="center"/>
        <w:rPr>
          <w:rFonts w:hint="eastAsia" w:ascii="宋体" w:hAnsi="宋体" w:eastAsia="宋体" w:cs="宋体"/>
          <w:b/>
          <w:color w:val="auto"/>
          <w:spacing w:val="6"/>
          <w:sz w:val="32"/>
          <w:szCs w:val="32"/>
          <w:highlight w:val="none"/>
        </w:rPr>
      </w:pPr>
    </w:p>
    <w:p w14:paraId="61A764F7">
      <w:pPr>
        <w:autoSpaceDE w:val="0"/>
        <w:autoSpaceDN w:val="0"/>
        <w:jc w:val="center"/>
        <w:rPr>
          <w:rFonts w:hint="eastAsia" w:ascii="宋体" w:hAnsi="宋体" w:eastAsia="宋体" w:cs="宋体"/>
          <w:b/>
          <w:color w:val="auto"/>
          <w:spacing w:val="6"/>
          <w:sz w:val="32"/>
          <w:szCs w:val="32"/>
          <w:highlight w:val="none"/>
        </w:rPr>
      </w:pPr>
    </w:p>
    <w:p w14:paraId="4C5DE1B4">
      <w:pPr>
        <w:autoSpaceDE w:val="0"/>
        <w:autoSpaceDN w:val="0"/>
        <w:jc w:val="center"/>
        <w:rPr>
          <w:rFonts w:hint="eastAsia" w:ascii="宋体" w:hAnsi="宋体" w:eastAsia="宋体" w:cs="宋体"/>
          <w:b/>
          <w:color w:val="auto"/>
          <w:spacing w:val="6"/>
          <w:sz w:val="32"/>
          <w:szCs w:val="32"/>
          <w:highlight w:val="none"/>
        </w:rPr>
      </w:pPr>
    </w:p>
    <w:p w14:paraId="685631DF">
      <w:pPr>
        <w:autoSpaceDE w:val="0"/>
        <w:autoSpaceDN w:val="0"/>
        <w:jc w:val="center"/>
        <w:rPr>
          <w:rFonts w:hint="eastAsia" w:ascii="宋体" w:hAnsi="宋体" w:eastAsia="宋体" w:cs="宋体"/>
          <w:b/>
          <w:color w:val="auto"/>
          <w:spacing w:val="6"/>
          <w:sz w:val="32"/>
          <w:szCs w:val="32"/>
          <w:highlight w:val="none"/>
        </w:rPr>
      </w:pPr>
    </w:p>
    <w:p w14:paraId="72C35FB1">
      <w:pPr>
        <w:autoSpaceDE w:val="0"/>
        <w:autoSpaceDN w:val="0"/>
        <w:jc w:val="center"/>
        <w:rPr>
          <w:rFonts w:hint="eastAsia" w:ascii="宋体" w:hAnsi="宋体" w:eastAsia="宋体" w:cs="宋体"/>
          <w:b/>
          <w:color w:val="auto"/>
          <w:spacing w:val="6"/>
          <w:sz w:val="32"/>
          <w:szCs w:val="32"/>
          <w:highlight w:val="none"/>
        </w:rPr>
      </w:pPr>
    </w:p>
    <w:p w14:paraId="1CD99134">
      <w:pPr>
        <w:autoSpaceDE w:val="0"/>
        <w:autoSpaceDN w:val="0"/>
        <w:jc w:val="center"/>
        <w:rPr>
          <w:rFonts w:hint="eastAsia" w:ascii="宋体" w:hAnsi="宋体" w:eastAsia="宋体" w:cs="宋体"/>
          <w:b/>
          <w:color w:val="auto"/>
          <w:spacing w:val="6"/>
          <w:sz w:val="32"/>
          <w:szCs w:val="32"/>
          <w:highlight w:val="none"/>
        </w:rPr>
      </w:pPr>
    </w:p>
    <w:p w14:paraId="3241CF42">
      <w:pPr>
        <w:autoSpaceDE w:val="0"/>
        <w:autoSpaceDN w:val="0"/>
        <w:jc w:val="center"/>
        <w:rPr>
          <w:rFonts w:hint="eastAsia" w:ascii="宋体" w:hAnsi="宋体" w:eastAsia="宋体" w:cs="宋体"/>
          <w:b/>
          <w:color w:val="auto"/>
          <w:spacing w:val="6"/>
          <w:sz w:val="32"/>
          <w:szCs w:val="32"/>
          <w:highlight w:val="none"/>
        </w:rPr>
      </w:pPr>
    </w:p>
    <w:p w14:paraId="61EB097E">
      <w:pPr>
        <w:autoSpaceDE w:val="0"/>
        <w:autoSpaceDN w:val="0"/>
        <w:jc w:val="center"/>
        <w:rPr>
          <w:rFonts w:hint="eastAsia" w:ascii="宋体" w:hAnsi="宋体" w:eastAsia="宋体" w:cs="宋体"/>
          <w:b/>
          <w:color w:val="auto"/>
          <w:spacing w:val="6"/>
          <w:sz w:val="32"/>
          <w:szCs w:val="32"/>
          <w:highlight w:val="none"/>
        </w:rPr>
      </w:pPr>
    </w:p>
    <w:p w14:paraId="75639E6B">
      <w:pPr>
        <w:widowControl/>
        <w:adjustRightInd/>
        <w:jc w:val="left"/>
        <w:rPr>
          <w:rFonts w:hint="eastAsia" w:ascii="宋体" w:hAnsi="宋体" w:eastAsia="宋体" w:cs="宋体"/>
          <w:b/>
          <w:color w:val="auto"/>
          <w:spacing w:val="6"/>
          <w:sz w:val="32"/>
          <w:szCs w:val="32"/>
          <w:highlight w:val="none"/>
        </w:rPr>
      </w:pPr>
    </w:p>
    <w:p w14:paraId="3E316654">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6A47106">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9E08A6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E3AFE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lang w:eastAsia="zh-CN"/>
        </w:rPr>
        <w:t>ZJKJ2024-临[2024]3661号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8A590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EA1C5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9E00379">
      <w:pPr>
        <w:pStyle w:val="2"/>
        <w:ind w:left="210" w:leftChars="100" w:firstLine="321" w:firstLineChars="100"/>
        <w:rPr>
          <w:rFonts w:hint="eastAsia" w:ascii="宋体" w:hAnsi="宋体" w:eastAsia="宋体" w:cs="宋体"/>
          <w:color w:val="auto"/>
          <w:highlight w:val="none"/>
        </w:rPr>
      </w:pPr>
      <w:r>
        <w:rPr>
          <w:rFonts w:hint="eastAsia" w:ascii="宋体" w:hAnsi="宋体" w:eastAsia="宋体" w:cs="宋体"/>
          <w:color w:val="auto"/>
          <w:highlight w:val="none"/>
        </w:rPr>
        <w:t>……</w:t>
      </w:r>
    </w:p>
    <w:p w14:paraId="2FC08C44">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44EAA5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9C5B89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BAFBD6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A4EF4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848FB7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FB1EE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321B46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8FD3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28D3BC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0C887A">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C5897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7EA27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4598E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E47458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52A291D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005D90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1C1897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19CE2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D4417F">
      <w:pPr>
        <w:autoSpaceDE w:val="0"/>
        <w:autoSpaceDN w:val="0"/>
        <w:jc w:val="center"/>
        <w:rPr>
          <w:rFonts w:hint="eastAsia" w:ascii="宋体" w:hAnsi="宋体" w:eastAsia="宋体" w:cs="宋体"/>
          <w:b/>
          <w:color w:val="auto"/>
          <w:spacing w:val="6"/>
          <w:sz w:val="32"/>
          <w:szCs w:val="32"/>
          <w:highlight w:val="none"/>
        </w:rPr>
      </w:pPr>
    </w:p>
    <w:p w14:paraId="02E2C20D">
      <w:pPr>
        <w:autoSpaceDE w:val="0"/>
        <w:autoSpaceDN w:val="0"/>
        <w:jc w:val="center"/>
        <w:rPr>
          <w:rFonts w:hint="eastAsia" w:ascii="宋体" w:hAnsi="宋体" w:eastAsia="宋体" w:cs="宋体"/>
          <w:b/>
          <w:color w:val="auto"/>
          <w:spacing w:val="6"/>
          <w:sz w:val="32"/>
          <w:szCs w:val="32"/>
          <w:highlight w:val="none"/>
        </w:rPr>
      </w:pPr>
    </w:p>
    <w:p w14:paraId="17308F15">
      <w:pPr>
        <w:autoSpaceDE w:val="0"/>
        <w:autoSpaceDN w:val="0"/>
        <w:jc w:val="center"/>
        <w:rPr>
          <w:rFonts w:hint="eastAsia" w:ascii="宋体" w:hAnsi="宋体" w:eastAsia="宋体" w:cs="宋体"/>
          <w:b/>
          <w:color w:val="auto"/>
          <w:spacing w:val="6"/>
          <w:sz w:val="32"/>
          <w:szCs w:val="32"/>
          <w:highlight w:val="none"/>
        </w:rPr>
      </w:pPr>
    </w:p>
    <w:p w14:paraId="0EA8654B">
      <w:pPr>
        <w:autoSpaceDE w:val="0"/>
        <w:autoSpaceDN w:val="0"/>
        <w:jc w:val="center"/>
        <w:rPr>
          <w:rFonts w:hint="eastAsia" w:ascii="宋体" w:hAnsi="宋体" w:eastAsia="宋体" w:cs="宋体"/>
          <w:b/>
          <w:color w:val="auto"/>
          <w:spacing w:val="6"/>
          <w:sz w:val="32"/>
          <w:szCs w:val="32"/>
          <w:highlight w:val="none"/>
        </w:rPr>
      </w:pPr>
    </w:p>
    <w:p w14:paraId="61EF2AB9">
      <w:pPr>
        <w:autoSpaceDE w:val="0"/>
        <w:autoSpaceDN w:val="0"/>
        <w:jc w:val="center"/>
        <w:rPr>
          <w:rFonts w:hint="eastAsia" w:ascii="宋体" w:hAnsi="宋体" w:eastAsia="宋体" w:cs="宋体"/>
          <w:b/>
          <w:color w:val="auto"/>
          <w:spacing w:val="6"/>
          <w:sz w:val="32"/>
          <w:szCs w:val="32"/>
          <w:highlight w:val="none"/>
        </w:rPr>
      </w:pPr>
    </w:p>
    <w:p w14:paraId="125F6D08">
      <w:pPr>
        <w:autoSpaceDE w:val="0"/>
        <w:autoSpaceDN w:val="0"/>
        <w:jc w:val="center"/>
        <w:rPr>
          <w:rFonts w:hint="eastAsia" w:ascii="宋体" w:hAnsi="宋体" w:eastAsia="宋体" w:cs="宋体"/>
          <w:b/>
          <w:color w:val="auto"/>
          <w:spacing w:val="6"/>
          <w:sz w:val="32"/>
          <w:szCs w:val="32"/>
          <w:highlight w:val="none"/>
        </w:rPr>
      </w:pPr>
    </w:p>
    <w:p w14:paraId="553C688A">
      <w:pPr>
        <w:autoSpaceDE w:val="0"/>
        <w:autoSpaceDN w:val="0"/>
        <w:jc w:val="center"/>
        <w:rPr>
          <w:rFonts w:hint="eastAsia" w:ascii="宋体" w:hAnsi="宋体" w:eastAsia="宋体" w:cs="宋体"/>
          <w:b/>
          <w:color w:val="auto"/>
          <w:spacing w:val="6"/>
          <w:sz w:val="32"/>
          <w:szCs w:val="32"/>
          <w:highlight w:val="none"/>
        </w:rPr>
      </w:pPr>
    </w:p>
    <w:p w14:paraId="44D1F508">
      <w:pPr>
        <w:autoSpaceDE w:val="0"/>
        <w:autoSpaceDN w:val="0"/>
        <w:jc w:val="center"/>
        <w:rPr>
          <w:rFonts w:hint="eastAsia" w:ascii="宋体" w:hAnsi="宋体" w:eastAsia="宋体" w:cs="宋体"/>
          <w:b/>
          <w:color w:val="auto"/>
          <w:spacing w:val="6"/>
          <w:sz w:val="32"/>
          <w:szCs w:val="32"/>
          <w:highlight w:val="none"/>
        </w:rPr>
      </w:pPr>
    </w:p>
    <w:p w14:paraId="5049D8A3">
      <w:pPr>
        <w:autoSpaceDE w:val="0"/>
        <w:autoSpaceDN w:val="0"/>
        <w:jc w:val="center"/>
        <w:rPr>
          <w:rFonts w:hint="eastAsia" w:ascii="宋体" w:hAnsi="宋体" w:eastAsia="宋体" w:cs="宋体"/>
          <w:b/>
          <w:color w:val="auto"/>
          <w:spacing w:val="6"/>
          <w:sz w:val="32"/>
          <w:szCs w:val="32"/>
          <w:highlight w:val="none"/>
        </w:rPr>
      </w:pPr>
    </w:p>
    <w:p w14:paraId="0E101A7A">
      <w:pPr>
        <w:autoSpaceDE w:val="0"/>
        <w:autoSpaceDN w:val="0"/>
        <w:jc w:val="center"/>
        <w:rPr>
          <w:rFonts w:hint="eastAsia" w:ascii="宋体" w:hAnsi="宋体" w:eastAsia="宋体" w:cs="宋体"/>
          <w:b/>
          <w:color w:val="auto"/>
          <w:spacing w:val="6"/>
          <w:sz w:val="32"/>
          <w:szCs w:val="32"/>
          <w:highlight w:val="none"/>
        </w:rPr>
      </w:pPr>
    </w:p>
    <w:p w14:paraId="592C41A3">
      <w:pPr>
        <w:autoSpaceDE w:val="0"/>
        <w:autoSpaceDN w:val="0"/>
        <w:jc w:val="center"/>
        <w:rPr>
          <w:rFonts w:hint="eastAsia" w:ascii="宋体" w:hAnsi="宋体" w:eastAsia="宋体" w:cs="宋体"/>
          <w:b/>
          <w:color w:val="auto"/>
          <w:spacing w:val="6"/>
          <w:sz w:val="32"/>
          <w:szCs w:val="32"/>
          <w:highlight w:val="none"/>
        </w:rPr>
      </w:pPr>
    </w:p>
    <w:p w14:paraId="2C326523">
      <w:pPr>
        <w:autoSpaceDE w:val="0"/>
        <w:autoSpaceDN w:val="0"/>
        <w:jc w:val="center"/>
        <w:rPr>
          <w:rFonts w:hint="eastAsia" w:ascii="宋体" w:hAnsi="宋体" w:eastAsia="宋体" w:cs="宋体"/>
          <w:b/>
          <w:color w:val="auto"/>
          <w:spacing w:val="6"/>
          <w:sz w:val="32"/>
          <w:szCs w:val="32"/>
          <w:highlight w:val="none"/>
        </w:rPr>
      </w:pPr>
    </w:p>
    <w:p w14:paraId="39E0328C">
      <w:pPr>
        <w:autoSpaceDE w:val="0"/>
        <w:autoSpaceDN w:val="0"/>
        <w:jc w:val="center"/>
        <w:rPr>
          <w:rFonts w:hint="eastAsia" w:ascii="宋体" w:hAnsi="宋体" w:eastAsia="宋体" w:cs="宋体"/>
          <w:b/>
          <w:color w:val="auto"/>
          <w:spacing w:val="6"/>
          <w:sz w:val="32"/>
          <w:szCs w:val="32"/>
          <w:highlight w:val="none"/>
        </w:rPr>
      </w:pPr>
    </w:p>
    <w:p w14:paraId="6594A5AC">
      <w:pPr>
        <w:autoSpaceDE w:val="0"/>
        <w:autoSpaceDN w:val="0"/>
        <w:jc w:val="center"/>
        <w:rPr>
          <w:rFonts w:hint="eastAsia" w:ascii="宋体" w:hAnsi="宋体" w:eastAsia="宋体" w:cs="宋体"/>
          <w:b/>
          <w:color w:val="auto"/>
          <w:spacing w:val="6"/>
          <w:sz w:val="32"/>
          <w:szCs w:val="32"/>
          <w:highlight w:val="none"/>
        </w:rPr>
      </w:pPr>
    </w:p>
    <w:p w14:paraId="12F9CA01">
      <w:pPr>
        <w:autoSpaceDE w:val="0"/>
        <w:autoSpaceDN w:val="0"/>
        <w:jc w:val="center"/>
        <w:rPr>
          <w:rFonts w:hint="eastAsia" w:ascii="宋体" w:hAnsi="宋体" w:eastAsia="宋体" w:cs="宋体"/>
          <w:b/>
          <w:color w:val="auto"/>
          <w:spacing w:val="6"/>
          <w:sz w:val="32"/>
          <w:szCs w:val="32"/>
          <w:highlight w:val="none"/>
        </w:rPr>
      </w:pPr>
    </w:p>
    <w:p w14:paraId="2B928ED9">
      <w:pPr>
        <w:autoSpaceDE w:val="0"/>
        <w:autoSpaceDN w:val="0"/>
        <w:jc w:val="center"/>
        <w:rPr>
          <w:rFonts w:hint="eastAsia" w:ascii="宋体" w:hAnsi="宋体" w:eastAsia="宋体" w:cs="宋体"/>
          <w:b/>
          <w:color w:val="auto"/>
          <w:spacing w:val="6"/>
          <w:sz w:val="32"/>
          <w:szCs w:val="32"/>
          <w:highlight w:val="none"/>
        </w:rPr>
      </w:pPr>
    </w:p>
    <w:p w14:paraId="2D775D2C">
      <w:pPr>
        <w:autoSpaceDE w:val="0"/>
        <w:autoSpaceDN w:val="0"/>
        <w:jc w:val="center"/>
        <w:rPr>
          <w:rFonts w:hint="eastAsia" w:ascii="宋体" w:hAnsi="宋体" w:eastAsia="宋体" w:cs="宋体"/>
          <w:b/>
          <w:color w:val="auto"/>
          <w:spacing w:val="6"/>
          <w:sz w:val="32"/>
          <w:szCs w:val="32"/>
          <w:highlight w:val="none"/>
        </w:rPr>
      </w:pPr>
    </w:p>
    <w:p w14:paraId="17FFB9EE">
      <w:pPr>
        <w:autoSpaceDE w:val="0"/>
        <w:autoSpaceDN w:val="0"/>
        <w:jc w:val="center"/>
        <w:rPr>
          <w:rFonts w:hint="eastAsia" w:ascii="宋体" w:hAnsi="宋体" w:eastAsia="宋体" w:cs="宋体"/>
          <w:b/>
          <w:color w:val="auto"/>
          <w:spacing w:val="6"/>
          <w:sz w:val="32"/>
          <w:szCs w:val="32"/>
          <w:highlight w:val="none"/>
        </w:rPr>
      </w:pPr>
    </w:p>
    <w:p w14:paraId="56FD73E8">
      <w:pPr>
        <w:autoSpaceDE w:val="0"/>
        <w:autoSpaceDN w:val="0"/>
        <w:jc w:val="center"/>
        <w:rPr>
          <w:rFonts w:hint="eastAsia" w:ascii="宋体" w:hAnsi="宋体" w:eastAsia="宋体" w:cs="宋体"/>
          <w:b/>
          <w:color w:val="auto"/>
          <w:spacing w:val="6"/>
          <w:sz w:val="32"/>
          <w:szCs w:val="32"/>
          <w:highlight w:val="none"/>
        </w:rPr>
      </w:pPr>
    </w:p>
    <w:p w14:paraId="54CF6F5A">
      <w:pPr>
        <w:autoSpaceDE w:val="0"/>
        <w:autoSpaceDN w:val="0"/>
        <w:jc w:val="center"/>
        <w:rPr>
          <w:rFonts w:hint="eastAsia" w:ascii="宋体" w:hAnsi="宋体" w:eastAsia="宋体" w:cs="宋体"/>
          <w:b/>
          <w:color w:val="auto"/>
          <w:spacing w:val="6"/>
          <w:sz w:val="32"/>
          <w:szCs w:val="32"/>
          <w:highlight w:val="none"/>
        </w:rPr>
      </w:pPr>
    </w:p>
    <w:p w14:paraId="6ABFFF20">
      <w:pPr>
        <w:autoSpaceDE w:val="0"/>
        <w:autoSpaceDN w:val="0"/>
        <w:jc w:val="center"/>
        <w:rPr>
          <w:rFonts w:hint="eastAsia" w:ascii="宋体" w:hAnsi="宋体" w:eastAsia="宋体" w:cs="宋体"/>
          <w:b/>
          <w:color w:val="auto"/>
          <w:spacing w:val="6"/>
          <w:sz w:val="32"/>
          <w:szCs w:val="32"/>
          <w:highlight w:val="none"/>
        </w:rPr>
      </w:pPr>
    </w:p>
    <w:p w14:paraId="07CAAB20">
      <w:pPr>
        <w:autoSpaceDE w:val="0"/>
        <w:autoSpaceDN w:val="0"/>
        <w:jc w:val="center"/>
        <w:rPr>
          <w:rFonts w:hint="eastAsia" w:ascii="宋体" w:hAnsi="宋体" w:eastAsia="宋体" w:cs="宋体"/>
          <w:b/>
          <w:color w:val="auto"/>
          <w:spacing w:val="6"/>
          <w:sz w:val="32"/>
          <w:szCs w:val="32"/>
          <w:highlight w:val="none"/>
        </w:rPr>
      </w:pPr>
    </w:p>
    <w:p w14:paraId="2AD6E05D">
      <w:pPr>
        <w:autoSpaceDE w:val="0"/>
        <w:autoSpaceDN w:val="0"/>
        <w:jc w:val="center"/>
        <w:rPr>
          <w:rFonts w:hint="eastAsia" w:ascii="宋体" w:hAnsi="宋体" w:eastAsia="宋体" w:cs="宋体"/>
          <w:b/>
          <w:color w:val="auto"/>
          <w:spacing w:val="6"/>
          <w:sz w:val="32"/>
          <w:szCs w:val="32"/>
          <w:highlight w:val="none"/>
        </w:rPr>
      </w:pPr>
    </w:p>
    <w:p w14:paraId="4D65C9F4">
      <w:pPr>
        <w:autoSpaceDE w:val="0"/>
        <w:autoSpaceDN w:val="0"/>
        <w:jc w:val="center"/>
        <w:rPr>
          <w:rFonts w:hint="eastAsia" w:ascii="宋体" w:hAnsi="宋体" w:eastAsia="宋体" w:cs="宋体"/>
          <w:b/>
          <w:color w:val="auto"/>
          <w:spacing w:val="6"/>
          <w:sz w:val="32"/>
          <w:szCs w:val="32"/>
          <w:highlight w:val="none"/>
        </w:rPr>
      </w:pPr>
    </w:p>
    <w:p w14:paraId="3FEB887E">
      <w:pPr>
        <w:autoSpaceDE w:val="0"/>
        <w:autoSpaceDN w:val="0"/>
        <w:jc w:val="center"/>
        <w:rPr>
          <w:rFonts w:hint="eastAsia" w:ascii="宋体" w:hAnsi="宋体" w:eastAsia="宋体" w:cs="宋体"/>
          <w:b/>
          <w:color w:val="auto"/>
          <w:spacing w:val="6"/>
          <w:sz w:val="32"/>
          <w:szCs w:val="32"/>
          <w:highlight w:val="none"/>
        </w:rPr>
      </w:pPr>
    </w:p>
    <w:p w14:paraId="7DA4C289">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F38013C">
      <w:pPr>
        <w:spacing w:line="360" w:lineRule="auto"/>
        <w:jc w:val="center"/>
        <w:rPr>
          <w:rFonts w:hint="eastAsia" w:ascii="宋体" w:hAnsi="宋体" w:eastAsia="宋体" w:cs="宋体"/>
          <w:color w:val="auto"/>
          <w:sz w:val="24"/>
          <w:highlight w:val="none"/>
          <w:u w:val="single"/>
        </w:rPr>
      </w:pPr>
    </w:p>
    <w:p w14:paraId="15E79E9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3CC456C">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1B18ED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BB0C45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9A4D0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88B67C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7FCE2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7943561">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B0BD25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6D26E03">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23F0A04">
      <w:pPr>
        <w:spacing w:line="360" w:lineRule="auto"/>
        <w:ind w:right="420"/>
        <w:rPr>
          <w:rFonts w:hint="eastAsia" w:ascii="宋体" w:hAnsi="宋体" w:eastAsia="宋体" w:cs="宋体"/>
          <w:color w:val="auto"/>
          <w:sz w:val="24"/>
          <w:highlight w:val="none"/>
        </w:rPr>
      </w:pPr>
    </w:p>
    <w:p w14:paraId="6FBD6EE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6227A5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A4926A9">
      <w:pPr>
        <w:spacing w:line="360" w:lineRule="auto"/>
        <w:ind w:right="420"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06AEAF">
      <w:pPr>
        <w:spacing w:line="360" w:lineRule="auto"/>
        <w:ind w:right="420"/>
        <w:rPr>
          <w:rFonts w:hint="eastAsia" w:ascii="宋体" w:hAnsi="宋体" w:eastAsia="宋体" w:cs="宋体"/>
          <w:color w:val="auto"/>
          <w:highlight w:val="none"/>
        </w:rPr>
      </w:pPr>
    </w:p>
    <w:p w14:paraId="1C81F319">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834222"/>
    </w:sdtPr>
    <w:sdtContent>
      <w:p w14:paraId="7B2E682C">
        <w:pPr>
          <w:pStyle w:val="39"/>
          <w:jc w:val="center"/>
        </w:pPr>
        <w:r>
          <w:rPr>
            <w:rFonts w:hint="eastAsia"/>
          </w:rPr>
          <w:t>第</w:t>
        </w:r>
        <w:r>
          <w:fldChar w:fldCharType="begin"/>
        </w:r>
        <w:r>
          <w:instrText xml:space="preserve"> PAGE  \* Arabic  \* MERGEFORMAT </w:instrText>
        </w:r>
        <w:r>
          <w:fldChar w:fldCharType="separate"/>
        </w:r>
        <w:r>
          <w:t>35</w:t>
        </w:r>
        <w:r>
          <w:fldChar w:fldCharType="end"/>
        </w:r>
        <w:r>
          <w:rPr>
            <w:rFonts w:hint="eastAsia"/>
          </w:rPr>
          <w:t>页 共</w:t>
        </w:r>
        <w:r>
          <w:fldChar w:fldCharType="begin"/>
        </w:r>
        <w:r>
          <w:instrText xml:space="preserve"> NUMPAGES  \* Arabic  \* MERGEFORMAT </w:instrText>
        </w:r>
        <w:r>
          <w:fldChar w:fldCharType="separate"/>
        </w:r>
        <w:r>
          <w:t>90</w:t>
        </w:r>
        <w:r>
          <w:fldChar w:fldCharType="end"/>
        </w:r>
        <w:r>
          <w:rPr>
            <w:rFonts w:hint="eastAsia"/>
          </w:rPr>
          <w:t>页</w:t>
        </w:r>
      </w:p>
    </w:sdtContent>
  </w:sdt>
  <w:p w14:paraId="7C59A4B5">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CF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61036E7">
    <w:pPr>
      <w:pStyle w:val="39"/>
      <w:jc w:val="center"/>
      <w:rPr>
        <w:rFonts w:ascii="仿宋_GB2312" w:eastAsia="仿宋_GB2312"/>
        <w:szCs w:val="24"/>
      </w:rPr>
    </w:pPr>
  </w:p>
  <w:p w14:paraId="61F9A17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3A6F">
    <w:pPr>
      <w:pStyle w:val="39"/>
      <w:framePr w:wrap="around" w:vAnchor="text" w:hAnchor="margin" w:xAlign="right" w:y="1"/>
      <w:rPr>
        <w:rStyle w:val="72"/>
      </w:rPr>
    </w:pPr>
    <w:r>
      <w:fldChar w:fldCharType="begin"/>
    </w:r>
    <w:r>
      <w:rPr>
        <w:rStyle w:val="72"/>
      </w:rPr>
      <w:instrText xml:space="preserve">PAGE  </w:instrText>
    </w:r>
    <w:r>
      <w:fldChar w:fldCharType="end"/>
    </w:r>
  </w:p>
  <w:p w14:paraId="0789A1D4">
    <w:pPr>
      <w:pStyle w:val="39"/>
      <w:ind w:right="360"/>
    </w:pPr>
  </w:p>
  <w:p w14:paraId="4E0BFC0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E12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11" w:name="_Toc91899912"/>
    <w:bookmarkStart w:id="412" w:name="_Toc164085800"/>
    <w:bookmarkStart w:id="413" w:name="_Toc36110187"/>
    <w:bookmarkStart w:id="414" w:name="_Toc131845147"/>
    <w:r>
      <w:rPr>
        <w:rFonts w:hint="eastAsia" w:ascii="仿宋_GB2312" w:eastAsia="仿宋_GB2312"/>
        <w:kern w:val="0"/>
        <w:szCs w:val="21"/>
      </w:rPr>
      <w:t xml:space="preserve"> 页</w:t>
    </w:r>
    <w:bookmarkEnd w:id="411"/>
    <w:bookmarkEnd w:id="412"/>
    <w:bookmarkEnd w:id="413"/>
    <w:bookmarkEnd w:id="414"/>
  </w:p>
  <w:p w14:paraId="026220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FF7A">
    <w:pPr>
      <w:pStyle w:val="39"/>
      <w:framePr w:wrap="around" w:vAnchor="text" w:hAnchor="margin" w:xAlign="right" w:y="1"/>
      <w:rPr>
        <w:rStyle w:val="72"/>
      </w:rPr>
    </w:pPr>
    <w:r>
      <w:fldChar w:fldCharType="begin"/>
    </w:r>
    <w:r>
      <w:rPr>
        <w:rStyle w:val="72"/>
      </w:rPr>
      <w:instrText xml:space="preserve">PAGE  </w:instrText>
    </w:r>
    <w:r>
      <w:fldChar w:fldCharType="end"/>
    </w:r>
  </w:p>
  <w:p w14:paraId="039641F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893313"/>
    </w:sdtPr>
    <w:sdtContent>
      <w:p w14:paraId="6BB54173">
        <w:pPr>
          <w:pStyle w:val="39"/>
          <w:jc w:val="center"/>
        </w:pPr>
        <w:bookmarkStart w:id="410" w:name="_Hlk162945569"/>
        <w:r>
          <w:rPr>
            <w:rFonts w:hint="eastAsia"/>
          </w:rPr>
          <w:t>第</w:t>
        </w:r>
        <w:r>
          <w:fldChar w:fldCharType="begin"/>
        </w:r>
        <w:r>
          <w:instrText xml:space="preserve"> PAGE  \* Arabic  \* MERGEFORMAT </w:instrText>
        </w:r>
        <w:r>
          <w:fldChar w:fldCharType="separate"/>
        </w:r>
        <w:r>
          <w:t>59</w:t>
        </w:r>
        <w:r>
          <w:fldChar w:fldCharType="end"/>
        </w:r>
        <w:r>
          <w:rPr>
            <w:rFonts w:hint="eastAsia"/>
          </w:rPr>
          <w:t>页 共</w:t>
        </w:r>
        <w:r>
          <w:fldChar w:fldCharType="begin"/>
        </w:r>
        <w:r>
          <w:instrText xml:space="preserve"> NUMPAGES  \* Arabic  \* MERGEFORMAT </w:instrText>
        </w:r>
        <w:r>
          <w:fldChar w:fldCharType="separate"/>
        </w:r>
        <w:r>
          <w:t>59</w:t>
        </w:r>
        <w:r>
          <w:fldChar w:fldCharType="end"/>
        </w:r>
        <w:r>
          <w:rPr>
            <w:rFonts w:hint="eastAsia"/>
          </w:rPr>
          <w:t>页</w:t>
        </w:r>
      </w:p>
    </w:sdtContent>
  </w:sdt>
  <w:bookmarkEnd w:id="410"/>
  <w:p w14:paraId="574F227D">
    <w:pPr>
      <w:pStyle w:val="39"/>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AAF5">
    <w:pPr>
      <w:pStyle w:val="39"/>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8E57">
    <w:pPr>
      <w:pStyle w:val="39"/>
      <w:rPr>
        <w:rFonts w:ascii="仿宋_GB2312" w:eastAsia="仿宋_GB2312"/>
      </w:rPr>
    </w:pPr>
  </w:p>
  <w:sdt>
    <w:sdtPr>
      <w:id w:val="731591389"/>
    </w:sdtPr>
    <w:sdtContent>
      <w:p w14:paraId="6540B18C">
        <w:pPr>
          <w:pStyle w:val="39"/>
          <w:jc w:val="center"/>
        </w:pPr>
      </w:p>
      <w:p w14:paraId="161A764C">
        <w:pPr>
          <w:pStyle w:val="39"/>
          <w:jc w:val="center"/>
        </w:pPr>
        <w:r>
          <w:rPr>
            <w:rFonts w:hint="eastAsia"/>
          </w:rPr>
          <w:t>第</w:t>
        </w:r>
        <w:r>
          <w:fldChar w:fldCharType="begin"/>
        </w:r>
        <w:r>
          <w:instrText xml:space="preserve"> PAGE  \* Arabic  \* MERGEFORMAT </w:instrText>
        </w:r>
        <w:r>
          <w:fldChar w:fldCharType="separate"/>
        </w:r>
        <w:r>
          <w:t>68</w:t>
        </w:r>
        <w:r>
          <w:fldChar w:fldCharType="end"/>
        </w:r>
        <w:r>
          <w:rPr>
            <w:rFonts w:hint="eastAsia"/>
          </w:rPr>
          <w:t>页 共</w:t>
        </w:r>
        <w:r>
          <w:fldChar w:fldCharType="begin"/>
        </w:r>
        <w:r>
          <w:instrText xml:space="preserve"> NUMPAGES  \* Arabic  \* MERGEFORMAT </w:instrText>
        </w:r>
        <w:r>
          <w:fldChar w:fldCharType="separate"/>
        </w:r>
        <w:r>
          <w:t>68</w:t>
        </w:r>
        <w:r>
          <w:fldChar w:fldCharType="end"/>
        </w:r>
        <w:r>
          <w:rPr>
            <w:rFonts w:hint="eastAsia"/>
          </w:rPr>
          <w:t>页</w:t>
        </w:r>
      </w:p>
    </w:sdtContent>
  </w:sdt>
  <w:p w14:paraId="3023E049">
    <w:pPr>
      <w:pStyle w:val="39"/>
      <w:rPr>
        <w:rFonts w:ascii="仿宋_GB2312" w:eastAsia="仿宋_GB2312"/>
      </w:rPr>
    </w:pPr>
  </w:p>
  <w:p w14:paraId="5F6766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7E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EC56C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46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w:t>
    </w:r>
  </w:p>
  <w:p w14:paraId="51D634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F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F8F88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F0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3F6F2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1A7D">
    <w:pPr>
      <w:pStyle w:val="40"/>
      <w:pBdr>
        <w:bottom w:val="none" w:color="auto" w:sz="0" w:space="4"/>
      </w:pBdr>
      <w:jc w:val="right"/>
    </w:pPr>
    <w:r>
      <w:t></w:t>
    </w:r>
    <w:r>
      <w:rPr>
        <w:rFonts w:hint="eastAsia"/>
      </w:rPr>
      <w:t xml:space="preserve">            </w:t>
    </w:r>
  </w:p>
  <w:p w14:paraId="5594470A">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2413">
    <w:pPr>
      <w:pStyle w:val="40"/>
      <w:pBdr>
        <w:bottom w:val="none" w:color="auto" w:sz="0" w:space="1"/>
      </w:pBdr>
      <w:jc w:val="right"/>
      <w:rPr>
        <w:rFonts w:ascii="仿宋_GB2312" w:eastAsia="仿宋_GB2312"/>
        <w:b/>
        <w:i/>
        <w:iCs/>
        <w:u w:val="single"/>
      </w:rPr>
    </w:pPr>
    <w:r>
      <w:t></w:t>
    </w:r>
  </w:p>
  <w:p w14:paraId="10461BF0">
    <w:pPr>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98DB">
    <w:pPr>
      <w:pStyle w:val="40"/>
      <w:pBdr>
        <w:bottom w:val="none" w:color="auto" w:sz="0" w:space="1"/>
      </w:pBdr>
    </w:pPr>
    <w:r>
      <w:t></w:t>
    </w:r>
    <w:r>
      <w:rPr>
        <w:rFonts w:hint="eastAsia"/>
      </w:rPr>
      <w:t xml:space="preserve">                                       </w:t>
    </w:r>
  </w:p>
  <w:p w14:paraId="0E08F6F1">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7C93">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BB1F">
    <w:pPr>
      <w:pStyle w:val="40"/>
      <w:pBdr>
        <w:bottom w:val="none" w:color="auto" w:sz="0" w:space="0"/>
      </w:pBdr>
      <w:tabs>
        <w:tab w:val="center" w:pos="4535"/>
        <w:tab w:val="right" w:pos="9070"/>
        <w:tab w:val="clear" w:pos="4153"/>
        <w:tab w:val="clear" w:pos="8306"/>
      </w:tabs>
      <w:jc w:val="right"/>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66F1">
    <w:pPr>
      <w:pStyle w:val="40"/>
      <w:pBdr>
        <w:bottom w:val="none" w:color="auto" w:sz="0" w:space="1"/>
      </w:pBdr>
      <w:rPr>
        <w:rFonts w:ascii="仿宋_GB2312" w:eastAsia="仿宋_GB2312"/>
        <w:b/>
        <w:i/>
        <w:u w:val="single"/>
      </w:rPr>
    </w:pPr>
    <w:r>
      <w:t></w:t>
    </w:r>
    <w:r>
      <w:rPr>
        <w:rFonts w:hint="eastAsia"/>
      </w:rPr>
      <w:t xml:space="preserve">                                                  </w:t>
    </w:r>
    <w:r>
      <w:t xml:space="preserve">           </w:t>
    </w:r>
  </w:p>
  <w:p w14:paraId="2EEE5956">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2819">
    <w:pPr>
      <w:pStyle w:val="40"/>
      <w:pBdr>
        <w:bottom w:val="none" w:color="auto" w:sz="0" w:space="1"/>
      </w:pBdr>
    </w:pPr>
    <w:r>
      <w:t></w:t>
    </w:r>
    <w:r>
      <w:rPr>
        <w:rFonts w:hint="eastAsia"/>
      </w:rPr>
      <w:t xml:space="preserve">         </w:t>
    </w:r>
  </w:p>
  <w:p w14:paraId="0A695DA5">
    <w:pPr>
      <w:pStyle w:val="40"/>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27BE">
    <w:pPr>
      <w:pStyle w:val="40"/>
      <w:pBdr>
        <w:bottom w:val="none" w:color="auto" w:sz="0" w:space="1"/>
      </w:pBdr>
      <w:rPr>
        <w:rFonts w:ascii="仿宋_GB2312" w:eastAsia="仿宋_GB2312"/>
        <w:b/>
        <w:i/>
        <w:u w:val="single"/>
      </w:rPr>
    </w:pPr>
    <w:r>
      <w:t></w:t>
    </w:r>
    <w:r>
      <w:rPr>
        <w:rFonts w:hint="eastAsia"/>
      </w:rPr>
      <w:t xml:space="preserve">                                                  </w:t>
    </w:r>
  </w:p>
  <w:p w14:paraId="342F5D80">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DEFF">
    <w:pPr>
      <w:pStyle w:val="40"/>
      <w:pBdr>
        <w:bottom w:val="none" w:color="auto" w:sz="0" w:space="1"/>
      </w:pBdr>
      <w:jc w:val="right"/>
    </w:pPr>
    <w:r>
      <w:t></w:t>
    </w:r>
    <w:r>
      <w:rPr>
        <w:rFonts w:hint="eastAsia"/>
      </w:rPr>
      <w:t xml:space="preserve">                 </w:t>
    </w:r>
    <w:r>
      <w:t xml:space="preserve">                                </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3E10">
    <w:pPr>
      <w:pStyle w:val="40"/>
      <w:pBdr>
        <w:bottom w:val="none" w:color="auto" w:sz="0" w:space="1"/>
      </w:pBdr>
      <w:jc w:val="right"/>
      <w:rPr>
        <w:rFonts w:ascii="仿宋_GB2312" w:eastAsia="仿宋_GB2312"/>
        <w:b/>
        <w:i/>
        <w:u w:val="single"/>
      </w:rPr>
    </w:pPr>
    <w:r>
      <w:rPr>
        <w:rFonts w:hint="eastAsia"/>
      </w:rPr>
      <w:t xml:space="preserve">                                 </w:t>
    </w:r>
  </w:p>
  <w:p w14:paraId="29DA9D23">
    <w:pPr>
      <w:pBdr>
        <w:bottom w:val="none" w:color="auto" w:sz="0" w:space="0"/>
      </w:pBd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304F">
    <w:pPr>
      <w:pStyle w:val="40"/>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3EBFF"/>
    <w:multiLevelType w:val="singleLevel"/>
    <w:tmpl w:val="AEE3EBFF"/>
    <w:lvl w:ilvl="0" w:tentative="0">
      <w:start w:val="1"/>
      <w:numFmt w:val="chineseCounting"/>
      <w:suff w:val="nothing"/>
      <w:lvlText w:val="%1、"/>
      <w:lvlJc w:val="left"/>
      <w:rPr>
        <w:rFonts w:hint="eastAsia"/>
      </w:rPr>
    </w:lvl>
  </w:abstractNum>
  <w:abstractNum w:abstractNumId="1">
    <w:nsid w:val="BAFF462D"/>
    <w:multiLevelType w:val="singleLevel"/>
    <w:tmpl w:val="BAFF462D"/>
    <w:lvl w:ilvl="0" w:tentative="0">
      <w:start w:val="1"/>
      <w:numFmt w:val="decimal"/>
      <w:suff w:val="nothing"/>
      <w:lvlText w:val="%1、"/>
      <w:lvlJc w:val="left"/>
    </w:lvl>
  </w:abstractNum>
  <w:abstractNum w:abstractNumId="2">
    <w:nsid w:val="D3873EB4"/>
    <w:multiLevelType w:val="singleLevel"/>
    <w:tmpl w:val="D3873EB4"/>
    <w:lvl w:ilvl="0" w:tentative="0">
      <w:start w:val="3"/>
      <w:numFmt w:val="chineseCounting"/>
      <w:suff w:val="space"/>
      <w:lvlText w:val="第%1部分"/>
      <w:lvlJc w:val="left"/>
      <w:rPr>
        <w:rFonts w:hint="eastAsia"/>
      </w:rPr>
    </w:lvl>
  </w:abstractNum>
  <w:abstractNum w:abstractNumId="3">
    <w:nsid w:val="E3901C55"/>
    <w:multiLevelType w:val="singleLevel"/>
    <w:tmpl w:val="E3901C55"/>
    <w:lvl w:ilvl="0" w:tentative="0">
      <w:start w:val="27"/>
      <w:numFmt w:val="decimal"/>
      <w:lvlText w:val="%1."/>
      <w:lvlJc w:val="left"/>
      <w:pPr>
        <w:tabs>
          <w:tab w:val="left" w:pos="312"/>
        </w:tabs>
      </w:pPr>
    </w:lvl>
  </w:abstractNum>
  <w:abstractNum w:abstractNumId="4">
    <w:nsid w:val="3BB341E7"/>
    <w:multiLevelType w:val="singleLevel"/>
    <w:tmpl w:val="3BB341E7"/>
    <w:lvl w:ilvl="0" w:tentative="0">
      <w:start w:val="1"/>
      <w:numFmt w:val="decimal"/>
      <w:suff w:val="nothing"/>
      <w:lvlText w:val="（%1）"/>
      <w:lvlJc w:val="left"/>
    </w:lvl>
  </w:abstractNum>
  <w:abstractNum w:abstractNumId="5">
    <w:nsid w:val="5E13A7FF"/>
    <w:multiLevelType w:val="singleLevel"/>
    <w:tmpl w:val="5E13A7FF"/>
    <w:lvl w:ilvl="0" w:tentative="0">
      <w:start w:val="4"/>
      <w:numFmt w:val="decimal"/>
      <w:lvlText w:val="%1."/>
      <w:lvlJc w:val="left"/>
      <w:pPr>
        <w:tabs>
          <w:tab w:val="left" w:pos="312"/>
        </w:tabs>
      </w:pPr>
    </w:lvl>
  </w:abstractNum>
  <w:abstractNum w:abstractNumId="6">
    <w:nsid w:val="60383ABF"/>
    <w:multiLevelType w:val="singleLevel"/>
    <w:tmpl w:val="60383ABF"/>
    <w:lvl w:ilvl="0" w:tentative="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ZWJhMDkwNjk4ZjA4ZjJlNjhkODE4OGE0YWYxZjUifQ=="/>
  </w:docVars>
  <w:rsids>
    <w:rsidRoot w:val="00172A27"/>
    <w:rsid w:val="00000451"/>
    <w:rsid w:val="0000108B"/>
    <w:rsid w:val="0000133D"/>
    <w:rsid w:val="00001509"/>
    <w:rsid w:val="00001E3F"/>
    <w:rsid w:val="000025FA"/>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B2"/>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B53"/>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2B"/>
    <w:rsid w:val="000945BA"/>
    <w:rsid w:val="00095954"/>
    <w:rsid w:val="000960BA"/>
    <w:rsid w:val="0009662A"/>
    <w:rsid w:val="0009690D"/>
    <w:rsid w:val="00096DFF"/>
    <w:rsid w:val="00097CDB"/>
    <w:rsid w:val="00097F9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22"/>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68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BE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98"/>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253"/>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F1"/>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12"/>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9C6"/>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07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AC"/>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25"/>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383"/>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1D1"/>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309"/>
    <w:rsid w:val="004A1AFA"/>
    <w:rsid w:val="004A1EA7"/>
    <w:rsid w:val="004A26F5"/>
    <w:rsid w:val="004A2CC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E7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3B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988"/>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9A4"/>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F8E"/>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0D3"/>
    <w:rsid w:val="00603373"/>
    <w:rsid w:val="006036D0"/>
    <w:rsid w:val="00603B1C"/>
    <w:rsid w:val="006042CD"/>
    <w:rsid w:val="00605217"/>
    <w:rsid w:val="006054A5"/>
    <w:rsid w:val="006059E4"/>
    <w:rsid w:val="00605D60"/>
    <w:rsid w:val="006062A0"/>
    <w:rsid w:val="00606D3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E10"/>
    <w:rsid w:val="00632727"/>
    <w:rsid w:val="0063283D"/>
    <w:rsid w:val="00633769"/>
    <w:rsid w:val="00633FE3"/>
    <w:rsid w:val="00634276"/>
    <w:rsid w:val="00634570"/>
    <w:rsid w:val="0063487C"/>
    <w:rsid w:val="00634CE6"/>
    <w:rsid w:val="006359AB"/>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6BE"/>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7"/>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D60"/>
    <w:rsid w:val="006A7C29"/>
    <w:rsid w:val="006A7D46"/>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9F2"/>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F75"/>
    <w:rsid w:val="006F1493"/>
    <w:rsid w:val="006F1911"/>
    <w:rsid w:val="006F1DE9"/>
    <w:rsid w:val="006F2046"/>
    <w:rsid w:val="006F2F59"/>
    <w:rsid w:val="006F311E"/>
    <w:rsid w:val="006F3442"/>
    <w:rsid w:val="006F36A5"/>
    <w:rsid w:val="006F3FC9"/>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D3"/>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F1C"/>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0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A43"/>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C4B"/>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86"/>
    <w:rsid w:val="009261DB"/>
    <w:rsid w:val="00926939"/>
    <w:rsid w:val="00926F4C"/>
    <w:rsid w:val="00927330"/>
    <w:rsid w:val="00927710"/>
    <w:rsid w:val="009307CA"/>
    <w:rsid w:val="009312F9"/>
    <w:rsid w:val="00931445"/>
    <w:rsid w:val="00931AB8"/>
    <w:rsid w:val="00931C19"/>
    <w:rsid w:val="00931C63"/>
    <w:rsid w:val="00931D10"/>
    <w:rsid w:val="0093218A"/>
    <w:rsid w:val="00933613"/>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6DF5"/>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190"/>
    <w:rsid w:val="00A249D2"/>
    <w:rsid w:val="00A254AB"/>
    <w:rsid w:val="00A259F2"/>
    <w:rsid w:val="00A266CC"/>
    <w:rsid w:val="00A26DB4"/>
    <w:rsid w:val="00A27425"/>
    <w:rsid w:val="00A3023E"/>
    <w:rsid w:val="00A305C5"/>
    <w:rsid w:val="00A30919"/>
    <w:rsid w:val="00A31F05"/>
    <w:rsid w:val="00A31FD2"/>
    <w:rsid w:val="00A33AF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A0"/>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91"/>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1B8"/>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47C"/>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74"/>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77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F4"/>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7B"/>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D9"/>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851"/>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49"/>
    <w:rsid w:val="00DB6F96"/>
    <w:rsid w:val="00DB71B9"/>
    <w:rsid w:val="00DB733F"/>
    <w:rsid w:val="00DB7662"/>
    <w:rsid w:val="00DB7E46"/>
    <w:rsid w:val="00DC0DF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A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B39"/>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62"/>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5D3"/>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102"/>
    <w:rsid w:val="00EF0D4B"/>
    <w:rsid w:val="00EF0FE6"/>
    <w:rsid w:val="00EF1130"/>
    <w:rsid w:val="00EF1432"/>
    <w:rsid w:val="00EF1511"/>
    <w:rsid w:val="00EF1F01"/>
    <w:rsid w:val="00EF2C39"/>
    <w:rsid w:val="00EF2C5F"/>
    <w:rsid w:val="00EF3811"/>
    <w:rsid w:val="00EF3AC4"/>
    <w:rsid w:val="00EF3FF9"/>
    <w:rsid w:val="00EF41AF"/>
    <w:rsid w:val="00EF44CB"/>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8AB"/>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22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DF3"/>
    <w:rsid w:val="00FF3D2B"/>
    <w:rsid w:val="00FF49B4"/>
    <w:rsid w:val="00FF49F4"/>
    <w:rsid w:val="00FF5C6A"/>
    <w:rsid w:val="00FF651D"/>
    <w:rsid w:val="00FF6843"/>
    <w:rsid w:val="00FF6C25"/>
    <w:rsid w:val="010651D9"/>
    <w:rsid w:val="01145609"/>
    <w:rsid w:val="011F6449"/>
    <w:rsid w:val="01236AFB"/>
    <w:rsid w:val="019F7441"/>
    <w:rsid w:val="01B37585"/>
    <w:rsid w:val="01D55165"/>
    <w:rsid w:val="01DF6BF8"/>
    <w:rsid w:val="01EC2C57"/>
    <w:rsid w:val="025F0711"/>
    <w:rsid w:val="026B2E25"/>
    <w:rsid w:val="02824D4D"/>
    <w:rsid w:val="02B50415"/>
    <w:rsid w:val="02DC4B10"/>
    <w:rsid w:val="02DD76CE"/>
    <w:rsid w:val="02F36323"/>
    <w:rsid w:val="02F5619C"/>
    <w:rsid w:val="030841E5"/>
    <w:rsid w:val="0326446A"/>
    <w:rsid w:val="032D5555"/>
    <w:rsid w:val="03537341"/>
    <w:rsid w:val="036634D2"/>
    <w:rsid w:val="03C2759E"/>
    <w:rsid w:val="03D66FDC"/>
    <w:rsid w:val="03DD35E4"/>
    <w:rsid w:val="04076900"/>
    <w:rsid w:val="041A5A3B"/>
    <w:rsid w:val="042311BA"/>
    <w:rsid w:val="04274B96"/>
    <w:rsid w:val="042B157A"/>
    <w:rsid w:val="047A1C27"/>
    <w:rsid w:val="048F763B"/>
    <w:rsid w:val="049F330E"/>
    <w:rsid w:val="04AA775C"/>
    <w:rsid w:val="04AF1889"/>
    <w:rsid w:val="04BA5BC7"/>
    <w:rsid w:val="04F66F48"/>
    <w:rsid w:val="05251E14"/>
    <w:rsid w:val="05A16594"/>
    <w:rsid w:val="05A7762D"/>
    <w:rsid w:val="05E25CD6"/>
    <w:rsid w:val="06007623"/>
    <w:rsid w:val="060E5941"/>
    <w:rsid w:val="06110FAF"/>
    <w:rsid w:val="06374D71"/>
    <w:rsid w:val="06402896"/>
    <w:rsid w:val="06493CA7"/>
    <w:rsid w:val="065A6178"/>
    <w:rsid w:val="066F1CF3"/>
    <w:rsid w:val="06930BB8"/>
    <w:rsid w:val="06AB60C8"/>
    <w:rsid w:val="07245D42"/>
    <w:rsid w:val="07264C62"/>
    <w:rsid w:val="07554285"/>
    <w:rsid w:val="07724E37"/>
    <w:rsid w:val="0779354C"/>
    <w:rsid w:val="07F830DA"/>
    <w:rsid w:val="08061376"/>
    <w:rsid w:val="080D2DB2"/>
    <w:rsid w:val="08452D77"/>
    <w:rsid w:val="08536A17"/>
    <w:rsid w:val="086401F8"/>
    <w:rsid w:val="08751CAA"/>
    <w:rsid w:val="087E4C40"/>
    <w:rsid w:val="08A234FA"/>
    <w:rsid w:val="08A871D0"/>
    <w:rsid w:val="08D06661"/>
    <w:rsid w:val="08D66AD6"/>
    <w:rsid w:val="08DA33A3"/>
    <w:rsid w:val="08E80F13"/>
    <w:rsid w:val="09335624"/>
    <w:rsid w:val="0944690F"/>
    <w:rsid w:val="09535675"/>
    <w:rsid w:val="095F057D"/>
    <w:rsid w:val="09642282"/>
    <w:rsid w:val="09733572"/>
    <w:rsid w:val="09772C16"/>
    <w:rsid w:val="098353B5"/>
    <w:rsid w:val="09A6526C"/>
    <w:rsid w:val="09A92330"/>
    <w:rsid w:val="09B06B87"/>
    <w:rsid w:val="09C13146"/>
    <w:rsid w:val="09D52F1F"/>
    <w:rsid w:val="09E04166"/>
    <w:rsid w:val="0A087F4D"/>
    <w:rsid w:val="0A1C0718"/>
    <w:rsid w:val="0A375EC4"/>
    <w:rsid w:val="0A3E7710"/>
    <w:rsid w:val="0A423E02"/>
    <w:rsid w:val="0A5B7E63"/>
    <w:rsid w:val="0AA374A5"/>
    <w:rsid w:val="0AAB7649"/>
    <w:rsid w:val="0ABC5606"/>
    <w:rsid w:val="0ADF0A36"/>
    <w:rsid w:val="0AE222D4"/>
    <w:rsid w:val="0B05428A"/>
    <w:rsid w:val="0B30404E"/>
    <w:rsid w:val="0B4C6C14"/>
    <w:rsid w:val="0B547599"/>
    <w:rsid w:val="0B631A88"/>
    <w:rsid w:val="0B683D45"/>
    <w:rsid w:val="0B7663F4"/>
    <w:rsid w:val="0B7E44E2"/>
    <w:rsid w:val="0B7F3F11"/>
    <w:rsid w:val="0B884417"/>
    <w:rsid w:val="0B9730BE"/>
    <w:rsid w:val="0BD55995"/>
    <w:rsid w:val="0BF6188C"/>
    <w:rsid w:val="0BF73C91"/>
    <w:rsid w:val="0C170175"/>
    <w:rsid w:val="0C571A41"/>
    <w:rsid w:val="0C5C1171"/>
    <w:rsid w:val="0C5E1CBC"/>
    <w:rsid w:val="0C615B50"/>
    <w:rsid w:val="0C8445DA"/>
    <w:rsid w:val="0C87121B"/>
    <w:rsid w:val="0C9D2956"/>
    <w:rsid w:val="0CC007F7"/>
    <w:rsid w:val="0CC617AC"/>
    <w:rsid w:val="0CE618DF"/>
    <w:rsid w:val="0CE628BA"/>
    <w:rsid w:val="0CFE707A"/>
    <w:rsid w:val="0D063BDA"/>
    <w:rsid w:val="0D08375F"/>
    <w:rsid w:val="0D184CFB"/>
    <w:rsid w:val="0D4A7419"/>
    <w:rsid w:val="0D65264E"/>
    <w:rsid w:val="0D827401"/>
    <w:rsid w:val="0D84094E"/>
    <w:rsid w:val="0D8A00E9"/>
    <w:rsid w:val="0D8D589E"/>
    <w:rsid w:val="0DA01C73"/>
    <w:rsid w:val="0DD3176D"/>
    <w:rsid w:val="0DD63300"/>
    <w:rsid w:val="0DF35478"/>
    <w:rsid w:val="0DF50604"/>
    <w:rsid w:val="0DF702FE"/>
    <w:rsid w:val="0E060E51"/>
    <w:rsid w:val="0E405F70"/>
    <w:rsid w:val="0E5604B2"/>
    <w:rsid w:val="0E6D5D79"/>
    <w:rsid w:val="0E976173"/>
    <w:rsid w:val="0E9D0089"/>
    <w:rsid w:val="0EB803EE"/>
    <w:rsid w:val="0EF94D4B"/>
    <w:rsid w:val="0F333A45"/>
    <w:rsid w:val="0F4958DC"/>
    <w:rsid w:val="0F515DF7"/>
    <w:rsid w:val="0F557518"/>
    <w:rsid w:val="0F596BA8"/>
    <w:rsid w:val="0F6248D2"/>
    <w:rsid w:val="0F693536"/>
    <w:rsid w:val="0F7B0511"/>
    <w:rsid w:val="0F7B76D9"/>
    <w:rsid w:val="0F816ACD"/>
    <w:rsid w:val="0F9832DB"/>
    <w:rsid w:val="0FA364D6"/>
    <w:rsid w:val="0FBF3FD2"/>
    <w:rsid w:val="0FBF7FF3"/>
    <w:rsid w:val="103C4234"/>
    <w:rsid w:val="10646583"/>
    <w:rsid w:val="107D4B15"/>
    <w:rsid w:val="108A3C80"/>
    <w:rsid w:val="10C26171"/>
    <w:rsid w:val="10EE19D3"/>
    <w:rsid w:val="10F33360"/>
    <w:rsid w:val="10FC16EA"/>
    <w:rsid w:val="110F1D40"/>
    <w:rsid w:val="11266F33"/>
    <w:rsid w:val="114F7F97"/>
    <w:rsid w:val="118963A1"/>
    <w:rsid w:val="11C6522A"/>
    <w:rsid w:val="11E104CC"/>
    <w:rsid w:val="11E20309"/>
    <w:rsid w:val="12255233"/>
    <w:rsid w:val="12530213"/>
    <w:rsid w:val="127723A9"/>
    <w:rsid w:val="12862074"/>
    <w:rsid w:val="12883966"/>
    <w:rsid w:val="129E45B4"/>
    <w:rsid w:val="12D81596"/>
    <w:rsid w:val="13072A44"/>
    <w:rsid w:val="13345697"/>
    <w:rsid w:val="135F4BE2"/>
    <w:rsid w:val="139B1A0A"/>
    <w:rsid w:val="139D25C7"/>
    <w:rsid w:val="13BF3CE4"/>
    <w:rsid w:val="141008D8"/>
    <w:rsid w:val="14125FE6"/>
    <w:rsid w:val="14537D9F"/>
    <w:rsid w:val="146D271E"/>
    <w:rsid w:val="14700951"/>
    <w:rsid w:val="14982588"/>
    <w:rsid w:val="149A5AD9"/>
    <w:rsid w:val="14A7619D"/>
    <w:rsid w:val="14F90946"/>
    <w:rsid w:val="150536C3"/>
    <w:rsid w:val="150C1963"/>
    <w:rsid w:val="151447A0"/>
    <w:rsid w:val="153100E0"/>
    <w:rsid w:val="15465CF3"/>
    <w:rsid w:val="154A6454"/>
    <w:rsid w:val="15762120"/>
    <w:rsid w:val="15BD1974"/>
    <w:rsid w:val="15EC2259"/>
    <w:rsid w:val="16A8729C"/>
    <w:rsid w:val="16B33777"/>
    <w:rsid w:val="16BC70A7"/>
    <w:rsid w:val="16C6339E"/>
    <w:rsid w:val="170A0BE8"/>
    <w:rsid w:val="170D692B"/>
    <w:rsid w:val="172D2B29"/>
    <w:rsid w:val="172F2D79"/>
    <w:rsid w:val="175207E1"/>
    <w:rsid w:val="17557BEF"/>
    <w:rsid w:val="17D349C1"/>
    <w:rsid w:val="17E07B9B"/>
    <w:rsid w:val="1830729E"/>
    <w:rsid w:val="18414ADE"/>
    <w:rsid w:val="1870062C"/>
    <w:rsid w:val="18817102"/>
    <w:rsid w:val="18830A15"/>
    <w:rsid w:val="18852B28"/>
    <w:rsid w:val="188B5321"/>
    <w:rsid w:val="18D05E62"/>
    <w:rsid w:val="196966A3"/>
    <w:rsid w:val="197F74D6"/>
    <w:rsid w:val="19932372"/>
    <w:rsid w:val="19A20DD5"/>
    <w:rsid w:val="19AE03F1"/>
    <w:rsid w:val="19CD4552"/>
    <w:rsid w:val="1A071A03"/>
    <w:rsid w:val="1A1F16AE"/>
    <w:rsid w:val="1A3B5C77"/>
    <w:rsid w:val="1A984BAD"/>
    <w:rsid w:val="1AB8220E"/>
    <w:rsid w:val="1AE4166C"/>
    <w:rsid w:val="1AF06CFB"/>
    <w:rsid w:val="1AF11B8D"/>
    <w:rsid w:val="1B11359C"/>
    <w:rsid w:val="1B19589E"/>
    <w:rsid w:val="1B2A271F"/>
    <w:rsid w:val="1B373F76"/>
    <w:rsid w:val="1B530544"/>
    <w:rsid w:val="1B713184"/>
    <w:rsid w:val="1B99078D"/>
    <w:rsid w:val="1BA209CF"/>
    <w:rsid w:val="1BB4777D"/>
    <w:rsid w:val="1BD75AB8"/>
    <w:rsid w:val="1C0459C2"/>
    <w:rsid w:val="1C160766"/>
    <w:rsid w:val="1C1B3B4A"/>
    <w:rsid w:val="1C88086E"/>
    <w:rsid w:val="1D266CE1"/>
    <w:rsid w:val="1D3963AF"/>
    <w:rsid w:val="1D6A673C"/>
    <w:rsid w:val="1D9247AE"/>
    <w:rsid w:val="1D9F5E03"/>
    <w:rsid w:val="1DB567EC"/>
    <w:rsid w:val="1DF51A98"/>
    <w:rsid w:val="1E3D060F"/>
    <w:rsid w:val="1E3F7D2E"/>
    <w:rsid w:val="1E4134E4"/>
    <w:rsid w:val="1E5062B3"/>
    <w:rsid w:val="1E523514"/>
    <w:rsid w:val="1E714A66"/>
    <w:rsid w:val="1E802593"/>
    <w:rsid w:val="1E8B6156"/>
    <w:rsid w:val="1EA703CC"/>
    <w:rsid w:val="1EB7330C"/>
    <w:rsid w:val="1EFF6F4C"/>
    <w:rsid w:val="1F0A0FF3"/>
    <w:rsid w:val="1F5771FF"/>
    <w:rsid w:val="1FA405E6"/>
    <w:rsid w:val="1FD52DD5"/>
    <w:rsid w:val="1FE868A9"/>
    <w:rsid w:val="20034907"/>
    <w:rsid w:val="20173E4B"/>
    <w:rsid w:val="204607B7"/>
    <w:rsid w:val="204E48BC"/>
    <w:rsid w:val="2080016D"/>
    <w:rsid w:val="208921B3"/>
    <w:rsid w:val="20973DEB"/>
    <w:rsid w:val="20B26522"/>
    <w:rsid w:val="20B44310"/>
    <w:rsid w:val="211116EB"/>
    <w:rsid w:val="214E5B76"/>
    <w:rsid w:val="216133FC"/>
    <w:rsid w:val="216F1968"/>
    <w:rsid w:val="21957C48"/>
    <w:rsid w:val="21B30A84"/>
    <w:rsid w:val="21D56769"/>
    <w:rsid w:val="21E52EF3"/>
    <w:rsid w:val="21FB5D7B"/>
    <w:rsid w:val="22015E94"/>
    <w:rsid w:val="220B1C3D"/>
    <w:rsid w:val="221D1D20"/>
    <w:rsid w:val="22334A87"/>
    <w:rsid w:val="22BE6801"/>
    <w:rsid w:val="233500BF"/>
    <w:rsid w:val="23377FF7"/>
    <w:rsid w:val="236B425F"/>
    <w:rsid w:val="237B69CA"/>
    <w:rsid w:val="23836192"/>
    <w:rsid w:val="23901F29"/>
    <w:rsid w:val="239C0061"/>
    <w:rsid w:val="23B908A4"/>
    <w:rsid w:val="23C424E2"/>
    <w:rsid w:val="23D31D8F"/>
    <w:rsid w:val="23E95BEF"/>
    <w:rsid w:val="23FD0064"/>
    <w:rsid w:val="24341072"/>
    <w:rsid w:val="245375B0"/>
    <w:rsid w:val="24642C0A"/>
    <w:rsid w:val="24B22173"/>
    <w:rsid w:val="24B95AD9"/>
    <w:rsid w:val="24BE24DA"/>
    <w:rsid w:val="24CF5825"/>
    <w:rsid w:val="24D663E6"/>
    <w:rsid w:val="24D77F2B"/>
    <w:rsid w:val="25547DCE"/>
    <w:rsid w:val="258B00E2"/>
    <w:rsid w:val="25A917A6"/>
    <w:rsid w:val="25BE27CC"/>
    <w:rsid w:val="25EC4515"/>
    <w:rsid w:val="25F74A5C"/>
    <w:rsid w:val="2628662C"/>
    <w:rsid w:val="262D45DE"/>
    <w:rsid w:val="26871DC8"/>
    <w:rsid w:val="26A53EF9"/>
    <w:rsid w:val="26A94201"/>
    <w:rsid w:val="26AC274F"/>
    <w:rsid w:val="26DD1E76"/>
    <w:rsid w:val="27044A29"/>
    <w:rsid w:val="271D34C8"/>
    <w:rsid w:val="275201FA"/>
    <w:rsid w:val="276142BF"/>
    <w:rsid w:val="27677991"/>
    <w:rsid w:val="27783712"/>
    <w:rsid w:val="277F117F"/>
    <w:rsid w:val="278A5992"/>
    <w:rsid w:val="27907362"/>
    <w:rsid w:val="28173165"/>
    <w:rsid w:val="28333E1D"/>
    <w:rsid w:val="28454BD6"/>
    <w:rsid w:val="28455253"/>
    <w:rsid w:val="28541AB5"/>
    <w:rsid w:val="28551971"/>
    <w:rsid w:val="285B1C53"/>
    <w:rsid w:val="28974037"/>
    <w:rsid w:val="289F7086"/>
    <w:rsid w:val="28C32028"/>
    <w:rsid w:val="28CC490F"/>
    <w:rsid w:val="28DE0127"/>
    <w:rsid w:val="28DE40AA"/>
    <w:rsid w:val="28E673FB"/>
    <w:rsid w:val="28E868B0"/>
    <w:rsid w:val="28EF5E90"/>
    <w:rsid w:val="29345E77"/>
    <w:rsid w:val="294C65AD"/>
    <w:rsid w:val="29806583"/>
    <w:rsid w:val="2984482A"/>
    <w:rsid w:val="298B3C4C"/>
    <w:rsid w:val="29F26D24"/>
    <w:rsid w:val="2A15033F"/>
    <w:rsid w:val="2A1662C1"/>
    <w:rsid w:val="2A1C7367"/>
    <w:rsid w:val="2A2815FA"/>
    <w:rsid w:val="2A2D5B29"/>
    <w:rsid w:val="2A6D6092"/>
    <w:rsid w:val="2A7D76B4"/>
    <w:rsid w:val="2A8D7611"/>
    <w:rsid w:val="2A9E191C"/>
    <w:rsid w:val="2AF978C7"/>
    <w:rsid w:val="2B437463"/>
    <w:rsid w:val="2B7807EE"/>
    <w:rsid w:val="2BA153F1"/>
    <w:rsid w:val="2BA50BF7"/>
    <w:rsid w:val="2BB4516F"/>
    <w:rsid w:val="2BBF00EC"/>
    <w:rsid w:val="2BC37CFD"/>
    <w:rsid w:val="2BD5237F"/>
    <w:rsid w:val="2BE536CE"/>
    <w:rsid w:val="2BE758D9"/>
    <w:rsid w:val="2C09049E"/>
    <w:rsid w:val="2C0A653C"/>
    <w:rsid w:val="2C191F85"/>
    <w:rsid w:val="2CE82D6F"/>
    <w:rsid w:val="2D343236"/>
    <w:rsid w:val="2D3E73E6"/>
    <w:rsid w:val="2DD15014"/>
    <w:rsid w:val="2DF72DE4"/>
    <w:rsid w:val="2E0220AF"/>
    <w:rsid w:val="2E4B082A"/>
    <w:rsid w:val="2E50117F"/>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3452C"/>
    <w:rsid w:val="30EC586F"/>
    <w:rsid w:val="313D6A2D"/>
    <w:rsid w:val="314550B7"/>
    <w:rsid w:val="317C04DD"/>
    <w:rsid w:val="319C6071"/>
    <w:rsid w:val="31AC537E"/>
    <w:rsid w:val="31BE4652"/>
    <w:rsid w:val="31E3679B"/>
    <w:rsid w:val="31E732FD"/>
    <w:rsid w:val="32517576"/>
    <w:rsid w:val="32BE5C2C"/>
    <w:rsid w:val="32FB6478"/>
    <w:rsid w:val="330469DC"/>
    <w:rsid w:val="33263B3F"/>
    <w:rsid w:val="333F4524"/>
    <w:rsid w:val="336963EB"/>
    <w:rsid w:val="33816EEB"/>
    <w:rsid w:val="33A06705"/>
    <w:rsid w:val="33EB55CD"/>
    <w:rsid w:val="33EC4C02"/>
    <w:rsid w:val="33F75A83"/>
    <w:rsid w:val="340D2360"/>
    <w:rsid w:val="3410665D"/>
    <w:rsid w:val="34211214"/>
    <w:rsid w:val="342E63AB"/>
    <w:rsid w:val="34580D8D"/>
    <w:rsid w:val="34950E68"/>
    <w:rsid w:val="34986E94"/>
    <w:rsid w:val="34AF62C9"/>
    <w:rsid w:val="34CB4388"/>
    <w:rsid w:val="34FA6E12"/>
    <w:rsid w:val="354D7158"/>
    <w:rsid w:val="358D5588"/>
    <w:rsid w:val="35C10BB4"/>
    <w:rsid w:val="363A3B40"/>
    <w:rsid w:val="365302AE"/>
    <w:rsid w:val="36607A0A"/>
    <w:rsid w:val="366E227C"/>
    <w:rsid w:val="366F2E0D"/>
    <w:rsid w:val="367B6A5C"/>
    <w:rsid w:val="36A74ADA"/>
    <w:rsid w:val="36AD60D5"/>
    <w:rsid w:val="36B224F9"/>
    <w:rsid w:val="36EC0CC9"/>
    <w:rsid w:val="373F410B"/>
    <w:rsid w:val="37C14E9C"/>
    <w:rsid w:val="37D7646D"/>
    <w:rsid w:val="37EE7094"/>
    <w:rsid w:val="38296C89"/>
    <w:rsid w:val="383002EB"/>
    <w:rsid w:val="38523D46"/>
    <w:rsid w:val="38586797"/>
    <w:rsid w:val="38BC0149"/>
    <w:rsid w:val="38D87D1C"/>
    <w:rsid w:val="39636459"/>
    <w:rsid w:val="396B7F6C"/>
    <w:rsid w:val="39B417A9"/>
    <w:rsid w:val="39FC5695"/>
    <w:rsid w:val="3A006D8E"/>
    <w:rsid w:val="3A3651E5"/>
    <w:rsid w:val="3A744481"/>
    <w:rsid w:val="3A8C7BEF"/>
    <w:rsid w:val="3A906246"/>
    <w:rsid w:val="3A9E24F5"/>
    <w:rsid w:val="3B2349B7"/>
    <w:rsid w:val="3B616CFF"/>
    <w:rsid w:val="3B6259F6"/>
    <w:rsid w:val="3B976654"/>
    <w:rsid w:val="3BA90120"/>
    <w:rsid w:val="3BC01EFC"/>
    <w:rsid w:val="3BCA786A"/>
    <w:rsid w:val="3BD31E2F"/>
    <w:rsid w:val="3BD50F16"/>
    <w:rsid w:val="3BF15831"/>
    <w:rsid w:val="3C105946"/>
    <w:rsid w:val="3C320116"/>
    <w:rsid w:val="3C471448"/>
    <w:rsid w:val="3C4A1903"/>
    <w:rsid w:val="3C5F759A"/>
    <w:rsid w:val="3C6C525A"/>
    <w:rsid w:val="3CCE23CB"/>
    <w:rsid w:val="3CD17D17"/>
    <w:rsid w:val="3CD92C87"/>
    <w:rsid w:val="3D3C7F39"/>
    <w:rsid w:val="3D440F09"/>
    <w:rsid w:val="3D4504A0"/>
    <w:rsid w:val="3D8734BB"/>
    <w:rsid w:val="3D9A11D4"/>
    <w:rsid w:val="3DA16D89"/>
    <w:rsid w:val="3DA364BE"/>
    <w:rsid w:val="3DB35286"/>
    <w:rsid w:val="3DE041CB"/>
    <w:rsid w:val="3E06185A"/>
    <w:rsid w:val="3E0D48F6"/>
    <w:rsid w:val="3E1868B4"/>
    <w:rsid w:val="3E377251"/>
    <w:rsid w:val="3E391C30"/>
    <w:rsid w:val="3E42664B"/>
    <w:rsid w:val="3E5A7334"/>
    <w:rsid w:val="3E7B5D6B"/>
    <w:rsid w:val="3E843E66"/>
    <w:rsid w:val="3E8F51FE"/>
    <w:rsid w:val="3E926F87"/>
    <w:rsid w:val="3E9A59DE"/>
    <w:rsid w:val="3EAF4836"/>
    <w:rsid w:val="3EC33DFA"/>
    <w:rsid w:val="3EFFF3D8"/>
    <w:rsid w:val="3F060E16"/>
    <w:rsid w:val="3F1D1096"/>
    <w:rsid w:val="3F2F0234"/>
    <w:rsid w:val="3F6363FE"/>
    <w:rsid w:val="3F756B8F"/>
    <w:rsid w:val="3F7E7356"/>
    <w:rsid w:val="3F95482B"/>
    <w:rsid w:val="3FB67B5A"/>
    <w:rsid w:val="4019356B"/>
    <w:rsid w:val="40592157"/>
    <w:rsid w:val="406E1CAE"/>
    <w:rsid w:val="40A0133A"/>
    <w:rsid w:val="40A479F5"/>
    <w:rsid w:val="40C31A53"/>
    <w:rsid w:val="40FF545D"/>
    <w:rsid w:val="410067C8"/>
    <w:rsid w:val="418F0D2A"/>
    <w:rsid w:val="41CC2DBB"/>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45829"/>
    <w:rsid w:val="43C77C27"/>
    <w:rsid w:val="43DE09EE"/>
    <w:rsid w:val="44002FAD"/>
    <w:rsid w:val="449101DD"/>
    <w:rsid w:val="44DE1391"/>
    <w:rsid w:val="45081F52"/>
    <w:rsid w:val="451B225C"/>
    <w:rsid w:val="452410C9"/>
    <w:rsid w:val="45317DFB"/>
    <w:rsid w:val="454F3620"/>
    <w:rsid w:val="456D3CE4"/>
    <w:rsid w:val="4579042C"/>
    <w:rsid w:val="457F0571"/>
    <w:rsid w:val="45851176"/>
    <w:rsid w:val="458925A4"/>
    <w:rsid w:val="45B71A83"/>
    <w:rsid w:val="45C63B94"/>
    <w:rsid w:val="45FB5A1D"/>
    <w:rsid w:val="460E7DA5"/>
    <w:rsid w:val="46422483"/>
    <w:rsid w:val="4659254A"/>
    <w:rsid w:val="465B0637"/>
    <w:rsid w:val="465E3F0D"/>
    <w:rsid w:val="466A16E6"/>
    <w:rsid w:val="46893F2B"/>
    <w:rsid w:val="46C4686E"/>
    <w:rsid w:val="47013507"/>
    <w:rsid w:val="47553757"/>
    <w:rsid w:val="477B778F"/>
    <w:rsid w:val="478203EC"/>
    <w:rsid w:val="47B025FA"/>
    <w:rsid w:val="47CA38F8"/>
    <w:rsid w:val="4809698F"/>
    <w:rsid w:val="4811697D"/>
    <w:rsid w:val="487A3E25"/>
    <w:rsid w:val="487D4E0F"/>
    <w:rsid w:val="48801BAB"/>
    <w:rsid w:val="488B5503"/>
    <w:rsid w:val="48937E21"/>
    <w:rsid w:val="489A0361"/>
    <w:rsid w:val="489E0D6C"/>
    <w:rsid w:val="48B94FF3"/>
    <w:rsid w:val="48E37AAB"/>
    <w:rsid w:val="48FD4B4C"/>
    <w:rsid w:val="49032EB8"/>
    <w:rsid w:val="490A68E0"/>
    <w:rsid w:val="491055FE"/>
    <w:rsid w:val="494871CB"/>
    <w:rsid w:val="495F5B3E"/>
    <w:rsid w:val="496F77D7"/>
    <w:rsid w:val="497654FD"/>
    <w:rsid w:val="499D1F90"/>
    <w:rsid w:val="49B64211"/>
    <w:rsid w:val="49E56AF9"/>
    <w:rsid w:val="49F6167F"/>
    <w:rsid w:val="4A043C8E"/>
    <w:rsid w:val="4A064FA0"/>
    <w:rsid w:val="4A16615C"/>
    <w:rsid w:val="4A3E237C"/>
    <w:rsid w:val="4A4424D7"/>
    <w:rsid w:val="4A963F66"/>
    <w:rsid w:val="4A9F72BE"/>
    <w:rsid w:val="4AB82D0F"/>
    <w:rsid w:val="4AEB7664"/>
    <w:rsid w:val="4AF173EE"/>
    <w:rsid w:val="4AFD7C19"/>
    <w:rsid w:val="4B0567D1"/>
    <w:rsid w:val="4B236AAE"/>
    <w:rsid w:val="4B5D2B69"/>
    <w:rsid w:val="4B707271"/>
    <w:rsid w:val="4B9739F7"/>
    <w:rsid w:val="4B9761E7"/>
    <w:rsid w:val="4BEE2503"/>
    <w:rsid w:val="4C245A30"/>
    <w:rsid w:val="4C8E58D9"/>
    <w:rsid w:val="4CB6685F"/>
    <w:rsid w:val="4CC367FE"/>
    <w:rsid w:val="4CDA6A9C"/>
    <w:rsid w:val="4D077F3C"/>
    <w:rsid w:val="4D123355"/>
    <w:rsid w:val="4D2A3B31"/>
    <w:rsid w:val="4D312C52"/>
    <w:rsid w:val="4D671BE9"/>
    <w:rsid w:val="4D8847DF"/>
    <w:rsid w:val="4D905305"/>
    <w:rsid w:val="4D964A72"/>
    <w:rsid w:val="4D9C1254"/>
    <w:rsid w:val="4E793892"/>
    <w:rsid w:val="4E800872"/>
    <w:rsid w:val="4EC569ED"/>
    <w:rsid w:val="4ED50EA1"/>
    <w:rsid w:val="4EEC050C"/>
    <w:rsid w:val="4F104EC3"/>
    <w:rsid w:val="4F47354A"/>
    <w:rsid w:val="4F583EE0"/>
    <w:rsid w:val="4F5F3877"/>
    <w:rsid w:val="4F7F321A"/>
    <w:rsid w:val="4F8B7E11"/>
    <w:rsid w:val="4F911C54"/>
    <w:rsid w:val="4FAF7870"/>
    <w:rsid w:val="4FE625E0"/>
    <w:rsid w:val="4FF57980"/>
    <w:rsid w:val="5021480F"/>
    <w:rsid w:val="50962ECB"/>
    <w:rsid w:val="50A42E38"/>
    <w:rsid w:val="50A4577F"/>
    <w:rsid w:val="50B73D1F"/>
    <w:rsid w:val="50BD5BC9"/>
    <w:rsid w:val="50C11EEE"/>
    <w:rsid w:val="50E97CFC"/>
    <w:rsid w:val="50FA4028"/>
    <w:rsid w:val="510D65B7"/>
    <w:rsid w:val="511157AB"/>
    <w:rsid w:val="512B04DC"/>
    <w:rsid w:val="5142540C"/>
    <w:rsid w:val="518832C8"/>
    <w:rsid w:val="51984A67"/>
    <w:rsid w:val="519D3C50"/>
    <w:rsid w:val="51A0432A"/>
    <w:rsid w:val="51A86090"/>
    <w:rsid w:val="51B7396D"/>
    <w:rsid w:val="51F31FFB"/>
    <w:rsid w:val="522E4CC3"/>
    <w:rsid w:val="5244713B"/>
    <w:rsid w:val="52615633"/>
    <w:rsid w:val="526F4DE4"/>
    <w:rsid w:val="52750905"/>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2452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95F34"/>
    <w:rsid w:val="566B6D1E"/>
    <w:rsid w:val="56DE2F1C"/>
    <w:rsid w:val="57032A2C"/>
    <w:rsid w:val="570C5CDB"/>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0665C"/>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31688"/>
    <w:rsid w:val="5B2E1A1D"/>
    <w:rsid w:val="5B4D0671"/>
    <w:rsid w:val="5B5419FF"/>
    <w:rsid w:val="5B843A1C"/>
    <w:rsid w:val="5B873E3F"/>
    <w:rsid w:val="5BD4669C"/>
    <w:rsid w:val="5BE4128B"/>
    <w:rsid w:val="5C02690E"/>
    <w:rsid w:val="5C196DA7"/>
    <w:rsid w:val="5C2A048C"/>
    <w:rsid w:val="5C5D750B"/>
    <w:rsid w:val="5C80234E"/>
    <w:rsid w:val="5C8A680C"/>
    <w:rsid w:val="5CE90C0D"/>
    <w:rsid w:val="5D0C4701"/>
    <w:rsid w:val="5D0F0395"/>
    <w:rsid w:val="5D221076"/>
    <w:rsid w:val="5D397964"/>
    <w:rsid w:val="5D54227A"/>
    <w:rsid w:val="5D5A391C"/>
    <w:rsid w:val="5D5F10C0"/>
    <w:rsid w:val="5D891B7B"/>
    <w:rsid w:val="5DAD38EE"/>
    <w:rsid w:val="5DC82230"/>
    <w:rsid w:val="5E006862"/>
    <w:rsid w:val="5E0207B9"/>
    <w:rsid w:val="5E1611EE"/>
    <w:rsid w:val="5E1834A1"/>
    <w:rsid w:val="5E261785"/>
    <w:rsid w:val="5E34776C"/>
    <w:rsid w:val="5E472D79"/>
    <w:rsid w:val="5E4A7017"/>
    <w:rsid w:val="5E552BBA"/>
    <w:rsid w:val="5E611C10"/>
    <w:rsid w:val="5E7A0F3F"/>
    <w:rsid w:val="5EFC7377"/>
    <w:rsid w:val="5F06174D"/>
    <w:rsid w:val="5F081359"/>
    <w:rsid w:val="5F3A3602"/>
    <w:rsid w:val="5F45733B"/>
    <w:rsid w:val="5F6277C6"/>
    <w:rsid w:val="5F6D0B1D"/>
    <w:rsid w:val="5F8D0B82"/>
    <w:rsid w:val="5FCC5339"/>
    <w:rsid w:val="5FE34A5B"/>
    <w:rsid w:val="5FFE1E36"/>
    <w:rsid w:val="60232584"/>
    <w:rsid w:val="60634492"/>
    <w:rsid w:val="607330CE"/>
    <w:rsid w:val="60825176"/>
    <w:rsid w:val="609F2AC4"/>
    <w:rsid w:val="60A42DDE"/>
    <w:rsid w:val="60FA2EE8"/>
    <w:rsid w:val="61007F33"/>
    <w:rsid w:val="61054A27"/>
    <w:rsid w:val="610A52BC"/>
    <w:rsid w:val="611D2366"/>
    <w:rsid w:val="61421856"/>
    <w:rsid w:val="615227C4"/>
    <w:rsid w:val="61654E3F"/>
    <w:rsid w:val="6182292A"/>
    <w:rsid w:val="619F7F92"/>
    <w:rsid w:val="61E71554"/>
    <w:rsid w:val="61F94C26"/>
    <w:rsid w:val="62000E56"/>
    <w:rsid w:val="623937F7"/>
    <w:rsid w:val="624F3E49"/>
    <w:rsid w:val="62632286"/>
    <w:rsid w:val="62885958"/>
    <w:rsid w:val="628E225A"/>
    <w:rsid w:val="62F12229"/>
    <w:rsid w:val="62F40B65"/>
    <w:rsid w:val="62FC2CFE"/>
    <w:rsid w:val="63024505"/>
    <w:rsid w:val="635600A5"/>
    <w:rsid w:val="635B1DB5"/>
    <w:rsid w:val="63711FED"/>
    <w:rsid w:val="63880DDC"/>
    <w:rsid w:val="638D750D"/>
    <w:rsid w:val="63AC6CC0"/>
    <w:rsid w:val="63CB1703"/>
    <w:rsid w:val="63F613E1"/>
    <w:rsid w:val="64055776"/>
    <w:rsid w:val="64240056"/>
    <w:rsid w:val="643E143A"/>
    <w:rsid w:val="64491666"/>
    <w:rsid w:val="64721148"/>
    <w:rsid w:val="648B6EEF"/>
    <w:rsid w:val="64C158BF"/>
    <w:rsid w:val="64CE2EAA"/>
    <w:rsid w:val="64EC2CA8"/>
    <w:rsid w:val="653C3090"/>
    <w:rsid w:val="65586590"/>
    <w:rsid w:val="656071F2"/>
    <w:rsid w:val="65854376"/>
    <w:rsid w:val="658767BE"/>
    <w:rsid w:val="65892531"/>
    <w:rsid w:val="65E322FD"/>
    <w:rsid w:val="66195831"/>
    <w:rsid w:val="662E75B1"/>
    <w:rsid w:val="66342C2E"/>
    <w:rsid w:val="663E784C"/>
    <w:rsid w:val="668B6A45"/>
    <w:rsid w:val="66B5531C"/>
    <w:rsid w:val="67011F07"/>
    <w:rsid w:val="67114C48"/>
    <w:rsid w:val="672F3F24"/>
    <w:rsid w:val="673E055F"/>
    <w:rsid w:val="67551CE3"/>
    <w:rsid w:val="67A22552"/>
    <w:rsid w:val="67B22DCC"/>
    <w:rsid w:val="67BE71AA"/>
    <w:rsid w:val="67D90273"/>
    <w:rsid w:val="67DE5875"/>
    <w:rsid w:val="67E55852"/>
    <w:rsid w:val="67EB1AB4"/>
    <w:rsid w:val="67FA1285"/>
    <w:rsid w:val="683A7AC1"/>
    <w:rsid w:val="68551F4F"/>
    <w:rsid w:val="687C10C9"/>
    <w:rsid w:val="68840C16"/>
    <w:rsid w:val="68872541"/>
    <w:rsid w:val="68876EFB"/>
    <w:rsid w:val="68884654"/>
    <w:rsid w:val="689F444F"/>
    <w:rsid w:val="68B96DBB"/>
    <w:rsid w:val="68CA2805"/>
    <w:rsid w:val="68E937A3"/>
    <w:rsid w:val="691664E5"/>
    <w:rsid w:val="693E15D3"/>
    <w:rsid w:val="695E1C9B"/>
    <w:rsid w:val="69627681"/>
    <w:rsid w:val="6977531D"/>
    <w:rsid w:val="69C42446"/>
    <w:rsid w:val="69CC2BFF"/>
    <w:rsid w:val="69E77EE2"/>
    <w:rsid w:val="69FC0A9B"/>
    <w:rsid w:val="69FD55B8"/>
    <w:rsid w:val="6A0B1C62"/>
    <w:rsid w:val="6A2406C8"/>
    <w:rsid w:val="6A8F18FD"/>
    <w:rsid w:val="6ADE0BD1"/>
    <w:rsid w:val="6AE96859"/>
    <w:rsid w:val="6B147746"/>
    <w:rsid w:val="6B1670A3"/>
    <w:rsid w:val="6B20545A"/>
    <w:rsid w:val="6B24787C"/>
    <w:rsid w:val="6B573233"/>
    <w:rsid w:val="6B5B6274"/>
    <w:rsid w:val="6B935D53"/>
    <w:rsid w:val="6C1119BC"/>
    <w:rsid w:val="6C196F71"/>
    <w:rsid w:val="6C226FCB"/>
    <w:rsid w:val="6C31226F"/>
    <w:rsid w:val="6C552F0B"/>
    <w:rsid w:val="6C8C67B7"/>
    <w:rsid w:val="6C9D744C"/>
    <w:rsid w:val="6CD35400"/>
    <w:rsid w:val="6CDE7EDD"/>
    <w:rsid w:val="6D167928"/>
    <w:rsid w:val="6D26299B"/>
    <w:rsid w:val="6D4772EC"/>
    <w:rsid w:val="6D9066DD"/>
    <w:rsid w:val="6D9078AF"/>
    <w:rsid w:val="6DAA3FEF"/>
    <w:rsid w:val="6DB04ECC"/>
    <w:rsid w:val="6DC0172B"/>
    <w:rsid w:val="6DCB690C"/>
    <w:rsid w:val="6DD41A5B"/>
    <w:rsid w:val="6DF43C2E"/>
    <w:rsid w:val="6DF51CA3"/>
    <w:rsid w:val="6E0C41BD"/>
    <w:rsid w:val="6E8335BD"/>
    <w:rsid w:val="6E8E12EF"/>
    <w:rsid w:val="6E9028F6"/>
    <w:rsid w:val="6E972936"/>
    <w:rsid w:val="6EA12D56"/>
    <w:rsid w:val="6ED446C5"/>
    <w:rsid w:val="6F2A7D94"/>
    <w:rsid w:val="6F396DEC"/>
    <w:rsid w:val="6F8331F1"/>
    <w:rsid w:val="6FAE1A09"/>
    <w:rsid w:val="6FD75BF8"/>
    <w:rsid w:val="700A0487"/>
    <w:rsid w:val="707723D0"/>
    <w:rsid w:val="70B76ECA"/>
    <w:rsid w:val="70F5661B"/>
    <w:rsid w:val="710D46D2"/>
    <w:rsid w:val="71360107"/>
    <w:rsid w:val="713B688E"/>
    <w:rsid w:val="71AE0F4B"/>
    <w:rsid w:val="71D43752"/>
    <w:rsid w:val="71F1796A"/>
    <w:rsid w:val="72141344"/>
    <w:rsid w:val="72154626"/>
    <w:rsid w:val="72262B5D"/>
    <w:rsid w:val="72283FF7"/>
    <w:rsid w:val="722E7212"/>
    <w:rsid w:val="723A0474"/>
    <w:rsid w:val="725923E4"/>
    <w:rsid w:val="72864BF7"/>
    <w:rsid w:val="729023FC"/>
    <w:rsid w:val="72E256EB"/>
    <w:rsid w:val="739C3AEB"/>
    <w:rsid w:val="73C0646E"/>
    <w:rsid w:val="742222F5"/>
    <w:rsid w:val="742D0BE7"/>
    <w:rsid w:val="74476126"/>
    <w:rsid w:val="74706664"/>
    <w:rsid w:val="747F3682"/>
    <w:rsid w:val="748C1DB2"/>
    <w:rsid w:val="749C4185"/>
    <w:rsid w:val="75067759"/>
    <w:rsid w:val="750B774D"/>
    <w:rsid w:val="752E6DCD"/>
    <w:rsid w:val="7551380D"/>
    <w:rsid w:val="75600BE5"/>
    <w:rsid w:val="7564475C"/>
    <w:rsid w:val="7583797F"/>
    <w:rsid w:val="75D20F1D"/>
    <w:rsid w:val="75DA2C18"/>
    <w:rsid w:val="75F54412"/>
    <w:rsid w:val="761D08E0"/>
    <w:rsid w:val="762124B6"/>
    <w:rsid w:val="765D347C"/>
    <w:rsid w:val="76826699"/>
    <w:rsid w:val="76AA29C3"/>
    <w:rsid w:val="76C87133"/>
    <w:rsid w:val="76CD08D5"/>
    <w:rsid w:val="76DB4B92"/>
    <w:rsid w:val="77052AA4"/>
    <w:rsid w:val="77136511"/>
    <w:rsid w:val="77340A39"/>
    <w:rsid w:val="77351FD0"/>
    <w:rsid w:val="77472422"/>
    <w:rsid w:val="775E2BCF"/>
    <w:rsid w:val="77737259"/>
    <w:rsid w:val="777F31F2"/>
    <w:rsid w:val="77837333"/>
    <w:rsid w:val="77AF0B0F"/>
    <w:rsid w:val="77D1700D"/>
    <w:rsid w:val="77EC04CC"/>
    <w:rsid w:val="78775729"/>
    <w:rsid w:val="78874D6A"/>
    <w:rsid w:val="78A42DB0"/>
    <w:rsid w:val="78A656AB"/>
    <w:rsid w:val="78B2245C"/>
    <w:rsid w:val="78E172CC"/>
    <w:rsid w:val="78EA1D1F"/>
    <w:rsid w:val="7904172F"/>
    <w:rsid w:val="790F7E27"/>
    <w:rsid w:val="792A231A"/>
    <w:rsid w:val="79316829"/>
    <w:rsid w:val="797C0647"/>
    <w:rsid w:val="797D616D"/>
    <w:rsid w:val="797E66A9"/>
    <w:rsid w:val="798518A4"/>
    <w:rsid w:val="79A97383"/>
    <w:rsid w:val="79D20267"/>
    <w:rsid w:val="79E27E8B"/>
    <w:rsid w:val="79F850CE"/>
    <w:rsid w:val="79FD443C"/>
    <w:rsid w:val="7A1D1975"/>
    <w:rsid w:val="7A24483B"/>
    <w:rsid w:val="7A3E5150"/>
    <w:rsid w:val="7A4670D6"/>
    <w:rsid w:val="7A534B63"/>
    <w:rsid w:val="7A615382"/>
    <w:rsid w:val="7A67303B"/>
    <w:rsid w:val="7AAB1D04"/>
    <w:rsid w:val="7ABA4368"/>
    <w:rsid w:val="7AD05746"/>
    <w:rsid w:val="7B257FFD"/>
    <w:rsid w:val="7B273D20"/>
    <w:rsid w:val="7B3311D9"/>
    <w:rsid w:val="7B343476"/>
    <w:rsid w:val="7B5A2978"/>
    <w:rsid w:val="7B5A7E4C"/>
    <w:rsid w:val="7B667AF9"/>
    <w:rsid w:val="7B7468F8"/>
    <w:rsid w:val="7BDD2EF3"/>
    <w:rsid w:val="7BEE0103"/>
    <w:rsid w:val="7C0A0FE4"/>
    <w:rsid w:val="7C254906"/>
    <w:rsid w:val="7C590818"/>
    <w:rsid w:val="7C6D24C9"/>
    <w:rsid w:val="7C7C10F6"/>
    <w:rsid w:val="7C853BEA"/>
    <w:rsid w:val="7C881368"/>
    <w:rsid w:val="7C9061B7"/>
    <w:rsid w:val="7CB15B6B"/>
    <w:rsid w:val="7CD9190C"/>
    <w:rsid w:val="7CE27788"/>
    <w:rsid w:val="7D0C32F1"/>
    <w:rsid w:val="7D0F408D"/>
    <w:rsid w:val="7D491C6C"/>
    <w:rsid w:val="7D5429C0"/>
    <w:rsid w:val="7D6E6D43"/>
    <w:rsid w:val="7DB57A34"/>
    <w:rsid w:val="7DE2375F"/>
    <w:rsid w:val="7DE60973"/>
    <w:rsid w:val="7DE762AB"/>
    <w:rsid w:val="7DEF0916"/>
    <w:rsid w:val="7E1E5218"/>
    <w:rsid w:val="7E832160"/>
    <w:rsid w:val="7E8A7362"/>
    <w:rsid w:val="7E8D6E52"/>
    <w:rsid w:val="7E9A4E1F"/>
    <w:rsid w:val="7EA7622E"/>
    <w:rsid w:val="7EA7723A"/>
    <w:rsid w:val="7EBB576E"/>
    <w:rsid w:val="7EF56FBB"/>
    <w:rsid w:val="7F0768EB"/>
    <w:rsid w:val="7F143BEC"/>
    <w:rsid w:val="7F715AF2"/>
    <w:rsid w:val="7F886E69"/>
    <w:rsid w:val="7FAA02B2"/>
    <w:rsid w:val="7FAB3A34"/>
    <w:rsid w:val="BB7FA927"/>
    <w:rsid w:val="CA9DC305"/>
    <w:rsid w:val="EA2F3FE0"/>
    <w:rsid w:val="EDC7A922"/>
    <w:rsid w:val="F5FFD31F"/>
    <w:rsid w:val="F8FD5BCE"/>
    <w:rsid w:val="FABFF0E0"/>
    <w:rsid w:val="FE73E0D1"/>
    <w:rsid w:val="FEFFC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210" w:leftChars="100" w:firstLine="241" w:firstLineChars="100"/>
      <w:jc w:val="left"/>
      <w:outlineLvl w:val="1"/>
      <w:pPrChange w:id="0" w:author="天祺 潘" w:date="2024-04-14T16:34:00Z">
        <w:pPr>
          <w:keepNext/>
          <w:keepLines/>
          <w:widowControl w:val="0"/>
          <w:spacing w:line="360" w:lineRule="auto"/>
          <w:ind w:left="432" w:hanging="432"/>
          <w:outlineLvl w:val="1"/>
        </w:pPr>
      </w:pPrChange>
    </w:pPr>
    <w:rPr>
      <w:rFonts w:ascii="仿宋_GB2312" w:hAnsi="仿宋" w:eastAsia="仿宋_GB2312"/>
      <w:b/>
      <w:bCs/>
      <w:sz w:val="32"/>
      <w:szCs w:val="32"/>
      <w:lang w:val="zh-CN"/>
      <w:rPrChange w:id="1" w:author="天祺 潘" w:date="2024-04-14T16:34:00Z">
        <w:rPr>
          <w:rFonts w:ascii="仿宋_GB2312" w:hAnsi="仿宋" w:eastAsia="仿宋_GB2312"/>
          <w:b/>
          <w:bCs/>
          <w:kern w:val="2"/>
          <w:sz w:val="32"/>
          <w:szCs w:val="32"/>
          <w:lang w:val="zh-CN" w:eastAsia="zh-CN" w:bidi="ar-SA"/>
        </w:rPr>
      </w:rPrChange>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4"/>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表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A_正文_两端"/>
    <w:basedOn w:val="1"/>
    <w:qFormat/>
    <w:uiPriority w:val="0"/>
    <w:pPr>
      <w:ind w:firstLine="560" w:firstLineChars="200"/>
    </w:pPr>
    <w:rPr>
      <w:rFonts w:eastAsia="仿宋"/>
      <w:szCs w:val="28"/>
    </w:rPr>
  </w:style>
  <w:style w:type="paragraph" w:customStyle="1" w:styleId="963">
    <w:name w:val="BZ_正文"/>
    <w:basedOn w:val="1"/>
    <w:qFormat/>
    <w:uiPriority w:val="0"/>
    <w:pPr>
      <w:spacing w:line="360" w:lineRule="auto"/>
      <w:ind w:firstLine="200" w:firstLineChars="200"/>
    </w:pPr>
    <w:rPr>
      <w:sz w:val="24"/>
    </w:rPr>
  </w:style>
  <w:style w:type="paragraph" w:customStyle="1" w:styleId="964">
    <w:name w:val="我的正文"/>
    <w:basedOn w:val="1"/>
    <w:qFormat/>
    <w:uiPriority w:val="0"/>
    <w:pPr>
      <w:spacing w:line="360" w:lineRule="auto"/>
      <w:ind w:firstLine="539"/>
    </w:pPr>
    <w:rPr>
      <w:sz w:val="24"/>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qFormat/>
    <w:uiPriority w:val="0"/>
    <w:rPr>
      <w:rFonts w:ascii="Arial" w:hAnsi="Arial" w:eastAsia="黑体" w:cs="Arial"/>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42276</Words>
  <Characters>44656</Characters>
  <Lines>402</Lines>
  <Paragraphs>113</Paragraphs>
  <TotalTime>161</TotalTime>
  <ScaleCrop>false</ScaleCrop>
  <LinksUpToDate>false</LinksUpToDate>
  <CharactersWithSpaces>49316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2024-04-16T08:36:00Z</dcterms:created>
  <dc:creator>玥</dc:creator>
  <cp:lastModifiedBy>浮云</cp:lastModifiedBy>
  <cp:lastPrinted>2024-05-08T06:33:00Z</cp:lastPrinted>
  <dcterms:modified xsi:type="dcterms:W3CDTF">2024-08-28T06:12:57Z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571D4AD8262C48668597D0F71D5B69F4_13</vt:lpwstr>
  </property>
</Properties>
</file>