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77EB">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14:paraId="6742D3FA">
      <w:pPr>
        <w:adjustRightInd/>
        <w:spacing w:line="360" w:lineRule="auto"/>
        <w:jc w:val="center"/>
        <w:rPr>
          <w:rFonts w:hint="eastAsia" w:ascii="宋体" w:hAnsi="宋体" w:cs="宋体"/>
          <w:color w:val="auto"/>
          <w:sz w:val="48"/>
          <w:szCs w:val="48"/>
          <w:highlight w:val="none"/>
          <w:lang w:eastAsia="zh-CN"/>
        </w:rPr>
      </w:pPr>
    </w:p>
    <w:p w14:paraId="150C5956">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食堂服务外包</w:t>
      </w:r>
    </w:p>
    <w:p w14:paraId="3CB2FFA9">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4A99F3EC">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3420534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ZJKJ2024-临[2024]15065号</w:t>
      </w:r>
    </w:p>
    <w:p w14:paraId="3819AB15">
      <w:pPr>
        <w:adjustRightInd/>
        <w:spacing w:line="360" w:lineRule="auto"/>
        <w:rPr>
          <w:rFonts w:hint="eastAsia" w:ascii="宋体" w:hAnsi="宋体" w:eastAsia="宋体" w:cs="宋体"/>
          <w:color w:val="auto"/>
          <w:sz w:val="28"/>
          <w:szCs w:val="20"/>
          <w:highlight w:val="none"/>
        </w:rPr>
      </w:pPr>
    </w:p>
    <w:p w14:paraId="58DA827B">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 xml:space="preserve"> </w:t>
      </w:r>
    </w:p>
    <w:p w14:paraId="5165D972">
      <w:pPr>
        <w:rPr>
          <w:rFonts w:hint="eastAsia" w:ascii="宋体" w:hAnsi="宋体" w:eastAsia="宋体" w:cs="宋体"/>
          <w:color w:val="auto"/>
          <w:highlight w:val="none"/>
        </w:rPr>
      </w:pPr>
    </w:p>
    <w:p w14:paraId="0D38692F">
      <w:pPr>
        <w:spacing w:line="360" w:lineRule="auto"/>
        <w:rPr>
          <w:rFonts w:hint="eastAsia" w:ascii="宋体" w:hAnsi="宋体" w:eastAsia="宋体" w:cs="宋体"/>
          <w:color w:val="auto"/>
          <w:sz w:val="32"/>
          <w:szCs w:val="32"/>
          <w:highlight w:val="none"/>
        </w:rPr>
      </w:pPr>
    </w:p>
    <w:p w14:paraId="3D25C033">
      <w:pPr>
        <w:snapToGrid w:val="0"/>
        <w:spacing w:line="360" w:lineRule="auto"/>
        <w:jc w:val="center"/>
        <w:rPr>
          <w:rFonts w:hint="eastAsia" w:ascii="宋体" w:hAnsi="宋体" w:eastAsia="宋体" w:cs="宋体"/>
          <w:color w:val="auto"/>
          <w:sz w:val="32"/>
          <w:szCs w:val="32"/>
          <w:highlight w:val="none"/>
        </w:rPr>
      </w:pPr>
    </w:p>
    <w:p w14:paraId="42E53CCA">
      <w:pPr>
        <w:snapToGrid w:val="0"/>
        <w:spacing w:line="360" w:lineRule="auto"/>
        <w:jc w:val="center"/>
        <w:rPr>
          <w:rFonts w:hint="eastAsia" w:ascii="宋体" w:hAnsi="宋体" w:eastAsia="宋体" w:cs="宋体"/>
          <w:color w:val="auto"/>
          <w:sz w:val="32"/>
          <w:szCs w:val="32"/>
          <w:highlight w:val="none"/>
        </w:rPr>
      </w:pPr>
    </w:p>
    <w:p w14:paraId="16764F62">
      <w:pPr>
        <w:snapToGrid w:val="0"/>
        <w:spacing w:line="360" w:lineRule="auto"/>
        <w:jc w:val="center"/>
        <w:rPr>
          <w:rFonts w:hint="eastAsia" w:ascii="宋体" w:hAnsi="宋体" w:eastAsia="宋体" w:cs="宋体"/>
          <w:color w:val="auto"/>
          <w:sz w:val="32"/>
          <w:szCs w:val="32"/>
          <w:highlight w:val="none"/>
        </w:rPr>
      </w:pPr>
    </w:p>
    <w:p w14:paraId="19097DF1">
      <w:pPr>
        <w:snapToGrid w:val="0"/>
        <w:spacing w:line="360" w:lineRule="auto"/>
        <w:jc w:val="center"/>
        <w:rPr>
          <w:rFonts w:hint="eastAsia" w:ascii="宋体" w:hAnsi="宋体" w:eastAsia="宋体" w:cs="宋体"/>
          <w:color w:val="auto"/>
          <w:sz w:val="32"/>
          <w:szCs w:val="32"/>
          <w:highlight w:val="none"/>
        </w:rPr>
      </w:pPr>
    </w:p>
    <w:p w14:paraId="5344D085">
      <w:pPr>
        <w:snapToGrid w:val="0"/>
        <w:spacing w:line="360" w:lineRule="auto"/>
        <w:jc w:val="center"/>
        <w:rPr>
          <w:rFonts w:hint="eastAsia" w:ascii="宋体" w:hAnsi="宋体" w:eastAsia="宋体" w:cs="宋体"/>
          <w:color w:val="auto"/>
          <w:sz w:val="32"/>
          <w:szCs w:val="32"/>
          <w:highlight w:val="none"/>
        </w:rPr>
      </w:pPr>
    </w:p>
    <w:p w14:paraId="0438039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杭州市残疾人托管中心</w:t>
      </w:r>
    </w:p>
    <w:p w14:paraId="3B7A5380">
      <w:pPr>
        <w:spacing w:line="360" w:lineRule="auto"/>
        <w:jc w:val="center"/>
        <w:rPr>
          <w:rFonts w:hint="eastAsia" w:ascii="宋体" w:hAnsi="宋体" w:eastAsia="宋体" w:cs="宋体"/>
          <w:color w:val="auto"/>
          <w:highlight w:val="none"/>
        </w:rPr>
      </w:pPr>
      <w:r>
        <w:rPr>
          <w:rFonts w:hint="eastAsia" w:ascii="宋体" w:hAnsi="宋体" w:eastAsia="宋体" w:cs="宋体"/>
          <w:bCs/>
          <w:color w:val="auto"/>
          <w:sz w:val="32"/>
          <w:szCs w:val="32"/>
          <w:highlight w:val="none"/>
        </w:rPr>
        <w:t>（采购代理机构）浙江科佳工程咨询有限公司</w:t>
      </w:r>
    </w:p>
    <w:p w14:paraId="52B061B3">
      <w:pPr>
        <w:snapToGrid w:val="0"/>
        <w:spacing w:line="360" w:lineRule="auto"/>
        <w:jc w:val="both"/>
        <w:rPr>
          <w:rFonts w:hint="eastAsia" w:ascii="宋体" w:hAnsi="宋体" w:eastAsia="宋体" w:cs="宋体"/>
          <w:bCs/>
          <w:color w:val="auto"/>
          <w:sz w:val="32"/>
          <w:szCs w:val="32"/>
          <w:highlight w:val="none"/>
        </w:rPr>
      </w:pPr>
    </w:p>
    <w:p w14:paraId="191E1496">
      <w:pPr>
        <w:snapToGrid w:val="0"/>
        <w:spacing w:line="360" w:lineRule="auto"/>
        <w:jc w:val="center"/>
        <w:rPr>
          <w:rFonts w:hint="eastAsia" w:ascii="宋体" w:hAnsi="宋体" w:eastAsia="宋体" w:cs="宋体"/>
          <w:bCs/>
          <w:color w:val="auto"/>
          <w:sz w:val="32"/>
          <w:szCs w:val="32"/>
          <w:highlight w:val="none"/>
        </w:rPr>
      </w:pPr>
    </w:p>
    <w:p w14:paraId="4C357609">
      <w:pPr>
        <w:snapToGrid w:val="0"/>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十一</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二十一日</w:t>
      </w:r>
    </w:p>
    <w:p w14:paraId="07CE7F8E">
      <w:pPr>
        <w:spacing w:line="36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7E13DEE4">
      <w:pPr>
        <w:spacing w:line="360" w:lineRule="auto"/>
        <w:jc w:val="center"/>
        <w:rPr>
          <w:rFonts w:hint="eastAsia" w:ascii="宋体" w:hAnsi="宋体" w:eastAsia="宋体" w:cs="宋体"/>
          <w:b/>
          <w:color w:val="auto"/>
          <w:sz w:val="48"/>
          <w:szCs w:val="48"/>
          <w:highlight w:val="none"/>
        </w:rPr>
      </w:pPr>
    </w:p>
    <w:p w14:paraId="6228E3A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D33B8C6">
      <w:pPr>
        <w:spacing w:line="360" w:lineRule="auto"/>
        <w:rPr>
          <w:rFonts w:hint="eastAsia" w:ascii="宋体" w:hAnsi="宋体" w:eastAsia="宋体" w:cs="宋体"/>
          <w:color w:val="auto"/>
          <w:sz w:val="32"/>
          <w:szCs w:val="32"/>
          <w:highlight w:val="none"/>
        </w:rPr>
      </w:pPr>
    </w:p>
    <w:p w14:paraId="4022F109">
      <w:pPr>
        <w:spacing w:line="360" w:lineRule="auto"/>
        <w:rPr>
          <w:rFonts w:hint="eastAsia" w:ascii="宋体" w:hAnsi="宋体" w:eastAsia="宋体" w:cs="宋体"/>
          <w:color w:val="auto"/>
          <w:sz w:val="32"/>
          <w:szCs w:val="32"/>
          <w:highlight w:val="none"/>
        </w:rPr>
      </w:pPr>
    </w:p>
    <w:p w14:paraId="097ACC5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40EB25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226EFA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0B7880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489C84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304D49B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0EF980B">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6282204B">
      <w:pPr>
        <w:spacing w:line="360" w:lineRule="auto"/>
        <w:ind w:firstLine="549" w:firstLineChars="229"/>
        <w:rPr>
          <w:rFonts w:hint="eastAsia" w:ascii="宋体" w:hAnsi="宋体" w:eastAsia="宋体" w:cs="宋体"/>
          <w:color w:val="auto"/>
          <w:sz w:val="24"/>
          <w:highlight w:val="none"/>
        </w:rPr>
      </w:pPr>
    </w:p>
    <w:p w14:paraId="57F6123F">
      <w:pPr>
        <w:spacing w:line="360" w:lineRule="auto"/>
        <w:ind w:firstLine="549" w:firstLineChars="229"/>
        <w:rPr>
          <w:rFonts w:hint="eastAsia" w:ascii="宋体" w:hAnsi="宋体" w:eastAsia="宋体" w:cs="宋体"/>
          <w:color w:val="auto"/>
          <w:sz w:val="24"/>
          <w:highlight w:val="none"/>
        </w:rPr>
      </w:pPr>
    </w:p>
    <w:p w14:paraId="0A7FD154">
      <w:pPr>
        <w:spacing w:line="360" w:lineRule="auto"/>
        <w:ind w:firstLine="549" w:firstLineChars="229"/>
        <w:rPr>
          <w:rFonts w:hint="eastAsia" w:ascii="宋体" w:hAnsi="宋体" w:eastAsia="宋体" w:cs="宋体"/>
          <w:color w:val="auto"/>
          <w:sz w:val="24"/>
          <w:highlight w:val="none"/>
        </w:rPr>
      </w:pPr>
    </w:p>
    <w:p w14:paraId="2C59C7D6">
      <w:pPr>
        <w:spacing w:line="360" w:lineRule="auto"/>
        <w:ind w:firstLine="549" w:firstLineChars="229"/>
        <w:rPr>
          <w:rFonts w:hint="eastAsia" w:ascii="宋体" w:hAnsi="宋体" w:eastAsia="宋体" w:cs="宋体"/>
          <w:color w:val="auto"/>
          <w:sz w:val="24"/>
          <w:highlight w:val="none"/>
        </w:rPr>
      </w:pPr>
    </w:p>
    <w:p w14:paraId="2D384322">
      <w:pPr>
        <w:spacing w:line="360" w:lineRule="auto"/>
        <w:ind w:firstLine="549" w:firstLineChars="229"/>
        <w:rPr>
          <w:rFonts w:hint="eastAsia" w:ascii="宋体" w:hAnsi="宋体" w:eastAsia="宋体" w:cs="宋体"/>
          <w:color w:val="auto"/>
          <w:sz w:val="24"/>
          <w:highlight w:val="none"/>
        </w:rPr>
      </w:pPr>
    </w:p>
    <w:p w14:paraId="2649792D">
      <w:pPr>
        <w:spacing w:line="360" w:lineRule="auto"/>
        <w:ind w:firstLine="549" w:firstLineChars="229"/>
        <w:rPr>
          <w:rFonts w:hint="eastAsia" w:ascii="宋体" w:hAnsi="宋体" w:eastAsia="宋体" w:cs="宋体"/>
          <w:color w:val="auto"/>
          <w:sz w:val="24"/>
          <w:highlight w:val="none"/>
        </w:rPr>
      </w:pPr>
    </w:p>
    <w:p w14:paraId="2A06F36D">
      <w:pPr>
        <w:spacing w:line="360" w:lineRule="auto"/>
        <w:ind w:firstLine="549" w:firstLineChars="229"/>
        <w:rPr>
          <w:rFonts w:hint="eastAsia" w:ascii="宋体" w:hAnsi="宋体" w:eastAsia="宋体" w:cs="宋体"/>
          <w:color w:val="auto"/>
          <w:sz w:val="24"/>
          <w:highlight w:val="none"/>
        </w:rPr>
      </w:pPr>
    </w:p>
    <w:p w14:paraId="148BF1B4">
      <w:pPr>
        <w:spacing w:line="360" w:lineRule="auto"/>
        <w:ind w:firstLine="549" w:firstLineChars="229"/>
        <w:rPr>
          <w:rFonts w:hint="eastAsia" w:ascii="宋体" w:hAnsi="宋体" w:eastAsia="宋体" w:cs="宋体"/>
          <w:color w:val="auto"/>
          <w:sz w:val="24"/>
          <w:highlight w:val="none"/>
        </w:rPr>
      </w:pPr>
    </w:p>
    <w:p w14:paraId="6FCC4F0C">
      <w:pPr>
        <w:spacing w:line="360" w:lineRule="auto"/>
        <w:ind w:firstLine="549" w:firstLineChars="229"/>
        <w:rPr>
          <w:rFonts w:hint="eastAsia" w:ascii="宋体" w:hAnsi="宋体" w:eastAsia="宋体" w:cs="宋体"/>
          <w:color w:val="auto"/>
          <w:sz w:val="24"/>
          <w:highlight w:val="none"/>
        </w:rPr>
      </w:pPr>
    </w:p>
    <w:p w14:paraId="0DA433C7">
      <w:pPr>
        <w:spacing w:line="360" w:lineRule="auto"/>
        <w:ind w:firstLine="549" w:firstLineChars="229"/>
        <w:rPr>
          <w:rFonts w:hint="eastAsia" w:ascii="宋体" w:hAnsi="宋体" w:eastAsia="宋体" w:cs="宋体"/>
          <w:color w:val="auto"/>
          <w:sz w:val="24"/>
          <w:highlight w:val="none"/>
        </w:rPr>
      </w:pPr>
    </w:p>
    <w:p w14:paraId="5D738CD6">
      <w:pPr>
        <w:spacing w:line="360" w:lineRule="auto"/>
        <w:ind w:firstLine="549" w:firstLineChars="229"/>
        <w:rPr>
          <w:rFonts w:hint="eastAsia" w:ascii="宋体" w:hAnsi="宋体" w:eastAsia="宋体" w:cs="宋体"/>
          <w:color w:val="auto"/>
          <w:sz w:val="24"/>
          <w:highlight w:val="none"/>
        </w:rPr>
      </w:pPr>
    </w:p>
    <w:p w14:paraId="5C7B3A03">
      <w:pPr>
        <w:spacing w:line="360" w:lineRule="auto"/>
        <w:ind w:firstLine="549" w:firstLineChars="229"/>
        <w:rPr>
          <w:rFonts w:hint="eastAsia" w:ascii="宋体" w:hAnsi="宋体" w:eastAsia="宋体" w:cs="宋体"/>
          <w:color w:val="auto"/>
          <w:sz w:val="24"/>
          <w:highlight w:val="none"/>
        </w:rPr>
      </w:pPr>
    </w:p>
    <w:p w14:paraId="6FD1439E">
      <w:pPr>
        <w:spacing w:line="360" w:lineRule="auto"/>
        <w:rPr>
          <w:rFonts w:hint="eastAsia" w:ascii="宋体" w:hAnsi="宋体" w:eastAsia="宋体" w:cs="宋体"/>
          <w:color w:val="auto"/>
          <w:sz w:val="24"/>
          <w:highlight w:val="none"/>
        </w:rPr>
      </w:pPr>
    </w:p>
    <w:p w14:paraId="330D165D">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招标公告</w:t>
      </w:r>
    </w:p>
    <w:p w14:paraId="6954A19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F4BAC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食堂服务外包</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12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11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14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00 </w:t>
      </w:r>
      <w:r>
        <w:rPr>
          <w:rStyle w:val="76"/>
          <w:rFonts w:hint="eastAsia" w:ascii="宋体" w:hAnsi="宋体" w:eastAsia="宋体" w:cs="宋体"/>
          <w:snapToGrid/>
          <w:color w:val="auto"/>
          <w:kern w:val="2"/>
          <w:sz w:val="24"/>
          <w:szCs w:val="24"/>
          <w:highlight w:val="none"/>
        </w:rPr>
        <w:t>分00</w:t>
      </w:r>
      <w:r>
        <w:rPr>
          <w:rStyle w:val="76"/>
          <w:rFonts w:hint="eastAsia" w:ascii="宋体" w:hAnsi="宋体" w:eastAsia="宋体" w:cs="宋体"/>
          <w:bCs/>
          <w:snapToGrid/>
          <w:color w:val="auto"/>
          <w:kern w:val="2"/>
          <w:sz w:val="24"/>
          <w:szCs w:val="24"/>
          <w:highlight w:val="none"/>
        </w:rPr>
        <w:t>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5D049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7B603C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ZJKJ2024-临[2024]15065号</w:t>
      </w:r>
    </w:p>
    <w:p w14:paraId="4AD4C1B7">
      <w:pPr>
        <w:spacing w:line="360" w:lineRule="auto"/>
        <w:ind w:firstLine="482" w:firstLineChars="200"/>
        <w:rPr>
          <w:rFonts w:hint="eastAsia" w:ascii="宋体" w:hAnsi="宋体" w:cs="宋体"/>
          <w:bCs/>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bCs/>
          <w:color w:val="auto"/>
          <w:sz w:val="24"/>
          <w:highlight w:val="none"/>
          <w:lang w:eastAsia="zh-CN"/>
        </w:rPr>
        <w:t>食堂服务外包</w:t>
      </w:r>
    </w:p>
    <w:p w14:paraId="3C356D1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预算金额（元）：1737600 </w:t>
      </w:r>
    </w:p>
    <w:p w14:paraId="38525AE3">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最高限价（元）：1737600</w:t>
      </w:r>
    </w:p>
    <w:p w14:paraId="1E110101">
      <w:pPr>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4071DE89">
      <w:pPr>
        <w:spacing w:line="360" w:lineRule="auto"/>
        <w:ind w:firstLine="480" w:firstLineChars="200"/>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每日食堂供应，保证三餐（早餐、中餐、晚餐），用餐人数每餐约</w:t>
      </w:r>
      <w:r>
        <w:rPr>
          <w:rFonts w:hint="eastAsia" w:hAnsi="宋体" w:cs="宋体"/>
          <w:b w:val="0"/>
          <w:bCs/>
          <w:color w:val="auto"/>
          <w:sz w:val="24"/>
          <w:highlight w:val="none"/>
          <w:lang w:val="en-US" w:eastAsia="zh-CN"/>
        </w:rPr>
        <w:t>5</w:t>
      </w:r>
      <w:r>
        <w:rPr>
          <w:rFonts w:hint="eastAsia" w:ascii="宋体" w:hAnsi="宋体" w:eastAsia="宋体" w:cs="宋体"/>
          <w:b w:val="0"/>
          <w:bCs/>
          <w:color w:val="auto"/>
          <w:sz w:val="24"/>
          <w:highlight w:val="none"/>
        </w:rPr>
        <w:t>00人（具体根据实际用餐人数），根据实际要求提供点心等。具体以招标文件第三部分采购需求为准，供应商可点击本公告下方“浏览采购文件”查看采购需求。</w:t>
      </w:r>
    </w:p>
    <w:p w14:paraId="67CE9D3F">
      <w:pPr>
        <w:pStyle w:val="5"/>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b w:val="0"/>
          <w:bCs/>
          <w:color w:val="auto"/>
          <w:sz w:val="24"/>
          <w:highlight w:val="none"/>
        </w:rPr>
        <w:t>202</w:t>
      </w:r>
      <w:r>
        <w:rPr>
          <w:rFonts w:hint="eastAsia"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年1月1日——202</w:t>
      </w:r>
      <w:r>
        <w:rPr>
          <w:rFonts w:hint="eastAsia"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年12月31日</w:t>
      </w:r>
    </w:p>
    <w:p w14:paraId="698A4BA2">
      <w:pPr>
        <w:pStyle w:val="5"/>
        <w:spacing w:line="360" w:lineRule="auto"/>
        <w:ind w:firstLine="480"/>
        <w:rPr>
          <w:rFonts w:hint="eastAsia" w:ascii="宋体" w:hAnsi="宋体" w:eastAsia="宋体" w:cs="宋体"/>
          <w:snapToGrid/>
          <w:color w:val="auto"/>
          <w:kern w:val="2"/>
          <w:sz w:val="24"/>
          <w:szCs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color w:val="auto"/>
          <w:kern w:val="0"/>
          <w:sz w:val="24"/>
          <w:highlight w:val="none"/>
        </w:rPr>
        <w:t xml:space="preserve"> </w:t>
      </w:r>
      <w:sdt>
        <w:sdtPr>
          <w:rPr>
            <w:rFonts w:hint="eastAsia" w:ascii="宋体" w:hAnsi="宋体" w:eastAsia="宋体" w:cs="宋体"/>
            <w:color w:val="auto"/>
            <w:kern w:val="0"/>
            <w:sz w:val="24"/>
            <w:highlight w:val="none"/>
          </w:rPr>
          <w:id w:val="-4418369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5916241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A74EF9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DA69EC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9786B2">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31A7EEE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BB922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0713DB7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BA8549E">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318F074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14:paraId="59F9629A">
      <w:pPr>
        <w:rPr>
          <w:rFonts w:hint="eastAsia" w:ascii="宋体" w:hAnsi="宋体" w:eastAsia="宋体" w:cs="宋体"/>
          <w:color w:val="auto"/>
          <w:highlight w:val="none"/>
        </w:rPr>
      </w:pPr>
    </w:p>
    <w:p w14:paraId="23403868">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7B32E2F2">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75AE0904">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676E5F38">
      <w:pPr>
        <w:numPr>
          <w:ilvl w:val="0"/>
          <w:numId w:val="1"/>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0992C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2996ECF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2024 年</w:t>
      </w:r>
      <w:r>
        <w:rPr>
          <w:rFonts w:hint="eastAsia" w:ascii="宋体" w:hAnsi="宋体" w:cs="宋体"/>
          <w:color w:val="auto"/>
          <w:sz w:val="24"/>
          <w:highlight w:val="none"/>
          <w:u w:val="single"/>
          <w:lang w:val="en-US" w:eastAsia="zh-CN"/>
        </w:rPr>
        <w:t xml:space="preserve"> 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2A50F0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668B39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39A5D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15BD6F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217C341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2024 年</w:t>
      </w:r>
      <w:r>
        <w:rPr>
          <w:rFonts w:hint="eastAsia" w:ascii="宋体" w:hAnsi="宋体" w:cs="宋体"/>
          <w:color w:val="auto"/>
          <w:sz w:val="24"/>
          <w:highlight w:val="none"/>
          <w:u w:val="single"/>
          <w:lang w:val="en-US" w:eastAsia="zh-CN"/>
        </w:rPr>
        <w:t xml:space="preserve"> 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14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00 </w:t>
      </w:r>
      <w:r>
        <w:rPr>
          <w:rFonts w:hint="eastAsia" w:ascii="宋体" w:hAnsi="宋体" w:eastAsia="宋体" w:cs="宋体"/>
          <w:color w:val="auto"/>
          <w:sz w:val="24"/>
          <w:highlight w:val="none"/>
          <w:u w:val="single"/>
        </w:rPr>
        <w:t>分00秒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7FB3C4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6B04C87F">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2024年</w:t>
      </w:r>
      <w:r>
        <w:rPr>
          <w:rFonts w:hint="eastAsia" w:ascii="宋体" w:hAnsi="宋体" w:cs="宋体"/>
          <w:color w:val="auto"/>
          <w:sz w:val="24"/>
          <w:highlight w:val="none"/>
          <w:u w:val="single"/>
          <w:lang w:val="en-US" w:eastAsia="zh-CN"/>
        </w:rPr>
        <w:t xml:space="preserve"> 12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14 </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 xml:space="preserve"> 00 </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秒</w:t>
      </w:r>
      <w:r>
        <w:rPr>
          <w:rFonts w:hint="eastAsia" w:ascii="宋体" w:hAnsi="宋体" w:eastAsia="宋体" w:cs="宋体"/>
          <w:bCs/>
          <w:color w:val="auto"/>
          <w:sz w:val="24"/>
          <w:highlight w:val="none"/>
          <w:u w:val="single"/>
        </w:rPr>
        <w:t xml:space="preserve">  </w:t>
      </w:r>
    </w:p>
    <w:p w14:paraId="69E37A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6DC4989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D28BF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7D7430E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649917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BA683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C0C6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B2F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5557E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B4DC8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0361A462">
      <w:pPr>
        <w:spacing w:line="360" w:lineRule="auto"/>
        <w:ind w:firstLine="480"/>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杭州市残疾人托管中心</w:t>
      </w:r>
    </w:p>
    <w:p w14:paraId="29CDB231">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浙江省杭州市上城区沿山村山羊坞123号</w:t>
      </w:r>
    </w:p>
    <w:p w14:paraId="54DE18E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项目联系人（询问）：常锋</w:t>
      </w:r>
    </w:p>
    <w:p w14:paraId="0CCA6C1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项目联系方式（询问）：0571-56922008 </w:t>
      </w:r>
    </w:p>
    <w:p w14:paraId="4E0AC0F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质疑联系人：陈晓瑛</w:t>
      </w:r>
    </w:p>
    <w:p w14:paraId="173C80A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质疑联系方式：0571-56922009</w:t>
      </w:r>
    </w:p>
    <w:p w14:paraId="111BD7D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14:paraId="5CFC497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称：浙江科佳工程咨询有限公司　　　　　　　　　　　</w:t>
      </w:r>
    </w:p>
    <w:p w14:paraId="31ED01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浙江省杭州市上城区顺福商务中心3幢10楼</w:t>
      </w:r>
      <w:r>
        <w:rPr>
          <w:rFonts w:hint="eastAsia" w:ascii="宋体" w:hAnsi="宋体" w:eastAsia="宋体" w:cs="宋体"/>
          <w:color w:val="auto"/>
          <w:sz w:val="24"/>
          <w:highlight w:val="none"/>
        </w:rPr>
        <w:t>　   　</w:t>
      </w:r>
    </w:p>
    <w:p w14:paraId="135E8E2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徐工</w:t>
      </w:r>
    </w:p>
    <w:p w14:paraId="3F74683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13606687709</w:t>
      </w:r>
    </w:p>
    <w:p w14:paraId="77249344">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季晓瑾</w:t>
      </w:r>
    </w:p>
    <w:p w14:paraId="4973C5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eastAsia="zh-CN"/>
        </w:rPr>
        <w:t>15395828515</w:t>
      </w:r>
    </w:p>
    <w:p w14:paraId="38BC4A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3.同级政府采购监督管理部门            </w:t>
      </w:r>
    </w:p>
    <w:p w14:paraId="486CEC2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称：杭州市财政局政府采购监管处、浙江省政府采购行政裁决服务中心（杭州）    </w:t>
      </w:r>
    </w:p>
    <w:p w14:paraId="7888698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67613F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086A77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36751F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监督投诉电话：0571-87800218,0571-87227671 </w:t>
      </w:r>
    </w:p>
    <w:p w14:paraId="4F65E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E393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BFE7BC7">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8346CF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投标人须知</w:t>
      </w:r>
      <w:bookmarkEnd w:id="8"/>
    </w:p>
    <w:p w14:paraId="3F5C6E8A">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289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8F3BB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34BEF5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D94C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30B96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364276EA">
            <w:pPr>
              <w:snapToGrid w:val="0"/>
              <w:spacing w:line="360" w:lineRule="auto"/>
              <w:jc w:val="center"/>
              <w:rPr>
                <w:rFonts w:hint="eastAsia" w:ascii="宋体" w:hAnsi="宋体" w:eastAsia="宋体" w:cs="宋体"/>
                <w:color w:val="auto"/>
                <w:sz w:val="24"/>
                <w:highlight w:val="none"/>
              </w:rPr>
            </w:pPr>
          </w:p>
          <w:p w14:paraId="48B0335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74B4B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18298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00BEF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5CBE4A5">
            <w:pPr>
              <w:snapToGrid w:val="0"/>
              <w:spacing w:line="360" w:lineRule="auto"/>
              <w:jc w:val="center"/>
              <w:rPr>
                <w:rFonts w:hint="eastAsia" w:ascii="宋体" w:hAnsi="宋体" w:eastAsia="宋体" w:cs="宋体"/>
                <w:color w:val="auto"/>
                <w:sz w:val="24"/>
                <w:highlight w:val="none"/>
              </w:rPr>
            </w:pPr>
          </w:p>
          <w:p w14:paraId="14ADA0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65FB96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D77C0">
            <w:pPr>
              <w:numPr>
                <w:ilvl w:val="0"/>
                <w:numId w:val="2"/>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标项1：</w:t>
            </w:r>
            <w:r>
              <w:rPr>
                <w:rFonts w:hint="eastAsia" w:ascii="宋体" w:hAnsi="宋体" w:eastAsia="宋体" w:cs="宋体"/>
                <w:color w:val="auto"/>
                <w:kern w:val="0"/>
                <w:sz w:val="24"/>
                <w:highlight w:val="none"/>
                <w:u w:val="single"/>
              </w:rPr>
              <w:t xml:space="preserve"> </w:t>
            </w:r>
            <w:r>
              <w:rPr>
                <w:rFonts w:hint="eastAsia" w:ascii="宋体" w:hAnsi="宋体" w:cs="宋体"/>
                <w:color w:val="auto"/>
                <w:sz w:val="24"/>
                <w:highlight w:val="none"/>
                <w:u w:val="single"/>
                <w:lang w:eastAsia="zh-CN"/>
              </w:rPr>
              <w:t>食堂服务外包</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其他未列明</w:t>
            </w:r>
            <w:r>
              <w:rPr>
                <w:rFonts w:hint="eastAsia" w:ascii="宋体" w:hAnsi="宋体" w:eastAsia="宋体" w:cs="宋体"/>
                <w:color w:val="auto"/>
                <w:sz w:val="24"/>
                <w:highlight w:val="none"/>
              </w:rPr>
              <w:t>行业；</w:t>
            </w:r>
          </w:p>
          <w:p w14:paraId="7ECAE2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其他未列明行业：从业人员300人以下的为中小微型企业。</w:t>
            </w:r>
          </w:p>
          <w:p w14:paraId="417FFA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其中，从业人员100人及以上的为中型企业；从业人员10</w:t>
            </w:r>
          </w:p>
          <w:p w14:paraId="4F8C27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人及以上的为小型企业；从业人员10人以下的为微型企</w:t>
            </w:r>
          </w:p>
          <w:p w14:paraId="528D7DB6">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业。</w:t>
            </w:r>
          </w:p>
        </w:tc>
      </w:tr>
      <w:tr w14:paraId="7CA84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49DE0ED">
            <w:pPr>
              <w:snapToGrid w:val="0"/>
              <w:spacing w:line="360" w:lineRule="auto"/>
              <w:jc w:val="center"/>
              <w:rPr>
                <w:rFonts w:hint="eastAsia" w:ascii="宋体" w:hAnsi="宋体" w:eastAsia="宋体" w:cs="宋体"/>
                <w:color w:val="auto"/>
                <w:sz w:val="24"/>
                <w:highlight w:val="none"/>
              </w:rPr>
            </w:pPr>
          </w:p>
          <w:p w14:paraId="4BA057D7">
            <w:pPr>
              <w:snapToGrid w:val="0"/>
              <w:spacing w:line="360" w:lineRule="auto"/>
              <w:jc w:val="center"/>
              <w:rPr>
                <w:rFonts w:hint="eastAsia" w:ascii="宋体" w:hAnsi="宋体" w:eastAsia="宋体" w:cs="宋体"/>
                <w:color w:val="auto"/>
                <w:sz w:val="24"/>
                <w:highlight w:val="none"/>
              </w:rPr>
            </w:pPr>
          </w:p>
          <w:p w14:paraId="329EF14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7C33C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0A80FCE">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98A3C96">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13858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vAlign w:val="center"/>
          </w:tcPr>
          <w:p w14:paraId="72FF4D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A28B67B">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805131B">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文档整理 </w:t>
            </w:r>
            <w:r>
              <w:rPr>
                <w:rFonts w:hint="eastAsia" w:ascii="宋体" w:hAnsi="宋体" w:eastAsia="宋体" w:cs="宋体"/>
                <w:color w:val="auto"/>
                <w:sz w:val="24"/>
                <w:highlight w:val="none"/>
              </w:rPr>
              <w:t>工作分包。</w:t>
            </w:r>
          </w:p>
          <w:p w14:paraId="4F4BF233">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37BE9F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2785F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395EC350">
            <w:pPr>
              <w:snapToGrid w:val="0"/>
              <w:spacing w:line="360" w:lineRule="auto"/>
              <w:jc w:val="center"/>
              <w:rPr>
                <w:rFonts w:hint="eastAsia" w:ascii="宋体" w:hAnsi="宋体" w:eastAsia="宋体" w:cs="宋体"/>
                <w:color w:val="auto"/>
                <w:sz w:val="24"/>
                <w:highlight w:val="none"/>
              </w:rPr>
            </w:pPr>
          </w:p>
          <w:p w14:paraId="6D83811C">
            <w:pPr>
              <w:snapToGrid w:val="0"/>
              <w:spacing w:line="360" w:lineRule="auto"/>
              <w:jc w:val="center"/>
              <w:rPr>
                <w:rFonts w:hint="eastAsia" w:ascii="宋体" w:hAnsi="宋体" w:eastAsia="宋体" w:cs="宋体"/>
                <w:color w:val="auto"/>
                <w:sz w:val="24"/>
                <w:highlight w:val="none"/>
              </w:rPr>
            </w:pPr>
          </w:p>
          <w:p w14:paraId="784BF8E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9B0B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E5B18C">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8ECF41E">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09F9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2C612263">
            <w:pPr>
              <w:snapToGrid w:val="0"/>
              <w:spacing w:line="360" w:lineRule="auto"/>
              <w:jc w:val="center"/>
              <w:rPr>
                <w:rFonts w:hint="eastAsia" w:ascii="宋体" w:hAnsi="宋体" w:eastAsia="宋体" w:cs="宋体"/>
                <w:color w:val="auto"/>
                <w:sz w:val="24"/>
                <w:highlight w:val="none"/>
              </w:rPr>
            </w:pPr>
          </w:p>
          <w:p w14:paraId="4425CAA5">
            <w:pPr>
              <w:snapToGrid w:val="0"/>
              <w:spacing w:line="360" w:lineRule="auto"/>
              <w:jc w:val="center"/>
              <w:rPr>
                <w:rFonts w:hint="eastAsia" w:ascii="宋体" w:hAnsi="宋体" w:eastAsia="宋体" w:cs="宋体"/>
                <w:color w:val="auto"/>
                <w:sz w:val="24"/>
                <w:highlight w:val="none"/>
              </w:rPr>
            </w:pPr>
          </w:p>
          <w:p w14:paraId="2335C1A4">
            <w:pPr>
              <w:snapToGrid w:val="0"/>
              <w:spacing w:line="360" w:lineRule="auto"/>
              <w:jc w:val="center"/>
              <w:rPr>
                <w:rFonts w:hint="eastAsia" w:ascii="宋体" w:hAnsi="宋体" w:eastAsia="宋体" w:cs="宋体"/>
                <w:color w:val="auto"/>
                <w:sz w:val="24"/>
                <w:highlight w:val="none"/>
              </w:rPr>
            </w:pPr>
          </w:p>
          <w:p w14:paraId="26D2906F">
            <w:pPr>
              <w:snapToGrid w:val="0"/>
              <w:spacing w:line="360" w:lineRule="auto"/>
              <w:jc w:val="center"/>
              <w:rPr>
                <w:rFonts w:hint="eastAsia" w:ascii="宋体" w:hAnsi="宋体" w:eastAsia="宋体" w:cs="宋体"/>
                <w:color w:val="auto"/>
                <w:sz w:val="24"/>
                <w:highlight w:val="none"/>
              </w:rPr>
            </w:pPr>
          </w:p>
          <w:p w14:paraId="330C006F">
            <w:pPr>
              <w:snapToGrid w:val="0"/>
              <w:spacing w:line="360" w:lineRule="auto"/>
              <w:jc w:val="center"/>
              <w:rPr>
                <w:rFonts w:hint="eastAsia" w:ascii="宋体" w:hAnsi="宋体" w:eastAsia="宋体" w:cs="宋体"/>
                <w:color w:val="auto"/>
                <w:sz w:val="24"/>
                <w:highlight w:val="none"/>
              </w:rPr>
            </w:pPr>
          </w:p>
          <w:p w14:paraId="6A646335">
            <w:pPr>
              <w:snapToGrid w:val="0"/>
              <w:spacing w:line="360" w:lineRule="auto"/>
              <w:jc w:val="center"/>
              <w:rPr>
                <w:rFonts w:hint="eastAsia" w:ascii="宋体" w:hAnsi="宋体" w:eastAsia="宋体" w:cs="宋体"/>
                <w:color w:val="auto"/>
                <w:sz w:val="24"/>
                <w:highlight w:val="none"/>
              </w:rPr>
            </w:pPr>
          </w:p>
          <w:p w14:paraId="470E5E46">
            <w:pPr>
              <w:snapToGrid w:val="0"/>
              <w:spacing w:line="360" w:lineRule="auto"/>
              <w:jc w:val="center"/>
              <w:rPr>
                <w:rFonts w:hint="eastAsia" w:ascii="宋体" w:hAnsi="宋体" w:eastAsia="宋体" w:cs="宋体"/>
                <w:color w:val="auto"/>
                <w:sz w:val="24"/>
                <w:highlight w:val="none"/>
              </w:rPr>
            </w:pPr>
          </w:p>
          <w:p w14:paraId="02CA4FDE">
            <w:pPr>
              <w:snapToGrid w:val="0"/>
              <w:spacing w:line="360" w:lineRule="auto"/>
              <w:jc w:val="center"/>
              <w:rPr>
                <w:rFonts w:hint="eastAsia" w:ascii="宋体" w:hAnsi="宋体" w:eastAsia="宋体" w:cs="宋体"/>
                <w:color w:val="auto"/>
                <w:sz w:val="24"/>
                <w:highlight w:val="none"/>
              </w:rPr>
            </w:pPr>
          </w:p>
          <w:p w14:paraId="56A13A33">
            <w:pPr>
              <w:snapToGrid w:val="0"/>
              <w:spacing w:line="360" w:lineRule="auto"/>
              <w:jc w:val="center"/>
              <w:rPr>
                <w:rFonts w:hint="eastAsia" w:ascii="宋体" w:hAnsi="宋体" w:eastAsia="宋体" w:cs="宋体"/>
                <w:color w:val="auto"/>
                <w:sz w:val="24"/>
                <w:highlight w:val="none"/>
              </w:rPr>
            </w:pPr>
          </w:p>
          <w:p w14:paraId="6E908A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DEBB75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89A0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3C5FF3C">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4914795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DF36B09">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6555CB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29401E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75DB0E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47E9AD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C65D5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120BD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1A94D12E">
            <w:pPr>
              <w:snapToGrid w:val="0"/>
              <w:spacing w:line="360" w:lineRule="auto"/>
              <w:jc w:val="center"/>
              <w:rPr>
                <w:rFonts w:hint="eastAsia" w:ascii="宋体" w:hAnsi="宋体" w:eastAsia="宋体" w:cs="宋体"/>
                <w:color w:val="auto"/>
                <w:sz w:val="24"/>
                <w:highlight w:val="none"/>
              </w:rPr>
            </w:pPr>
          </w:p>
          <w:p w14:paraId="14915408">
            <w:pPr>
              <w:snapToGrid w:val="0"/>
              <w:spacing w:line="360" w:lineRule="auto"/>
              <w:jc w:val="center"/>
              <w:rPr>
                <w:rFonts w:hint="eastAsia" w:ascii="宋体" w:hAnsi="宋体" w:eastAsia="宋体" w:cs="宋体"/>
                <w:color w:val="auto"/>
                <w:sz w:val="24"/>
                <w:highlight w:val="none"/>
              </w:rPr>
            </w:pPr>
          </w:p>
          <w:p w14:paraId="77C2DEAE">
            <w:pPr>
              <w:snapToGrid w:val="0"/>
              <w:spacing w:line="360" w:lineRule="auto"/>
              <w:jc w:val="center"/>
              <w:rPr>
                <w:rFonts w:hint="eastAsia" w:ascii="宋体" w:hAnsi="宋体" w:eastAsia="宋体" w:cs="宋体"/>
                <w:color w:val="auto"/>
                <w:sz w:val="24"/>
                <w:highlight w:val="none"/>
              </w:rPr>
            </w:pPr>
          </w:p>
          <w:p w14:paraId="4DA8E5BB">
            <w:pPr>
              <w:snapToGrid w:val="0"/>
              <w:spacing w:line="360" w:lineRule="auto"/>
              <w:jc w:val="center"/>
              <w:rPr>
                <w:rFonts w:hint="eastAsia" w:ascii="宋体" w:hAnsi="宋体" w:eastAsia="宋体" w:cs="宋体"/>
                <w:color w:val="auto"/>
                <w:sz w:val="24"/>
                <w:highlight w:val="none"/>
              </w:rPr>
            </w:pPr>
          </w:p>
          <w:p w14:paraId="34A0090E">
            <w:pPr>
              <w:snapToGrid w:val="0"/>
              <w:spacing w:line="360" w:lineRule="auto"/>
              <w:jc w:val="center"/>
              <w:rPr>
                <w:rFonts w:hint="eastAsia" w:ascii="宋体" w:hAnsi="宋体" w:eastAsia="宋体" w:cs="宋体"/>
                <w:color w:val="auto"/>
                <w:sz w:val="24"/>
                <w:highlight w:val="none"/>
              </w:rPr>
            </w:pPr>
          </w:p>
          <w:p w14:paraId="5B3214E0">
            <w:pPr>
              <w:snapToGrid w:val="0"/>
              <w:spacing w:line="360" w:lineRule="auto"/>
              <w:jc w:val="center"/>
              <w:rPr>
                <w:rFonts w:hint="eastAsia" w:ascii="宋体" w:hAnsi="宋体" w:eastAsia="宋体" w:cs="宋体"/>
                <w:color w:val="auto"/>
                <w:sz w:val="24"/>
                <w:highlight w:val="none"/>
              </w:rPr>
            </w:pPr>
          </w:p>
          <w:p w14:paraId="00C4A89E">
            <w:pPr>
              <w:snapToGrid w:val="0"/>
              <w:spacing w:line="360" w:lineRule="auto"/>
              <w:jc w:val="center"/>
              <w:rPr>
                <w:rFonts w:hint="eastAsia" w:ascii="宋体" w:hAnsi="宋体" w:eastAsia="宋体" w:cs="宋体"/>
                <w:color w:val="auto"/>
                <w:sz w:val="24"/>
                <w:highlight w:val="none"/>
              </w:rPr>
            </w:pPr>
          </w:p>
          <w:p w14:paraId="43435443">
            <w:pPr>
              <w:snapToGrid w:val="0"/>
              <w:spacing w:line="360" w:lineRule="auto"/>
              <w:jc w:val="center"/>
              <w:rPr>
                <w:rFonts w:hint="eastAsia" w:ascii="宋体" w:hAnsi="宋体" w:eastAsia="宋体" w:cs="宋体"/>
                <w:color w:val="auto"/>
                <w:sz w:val="24"/>
                <w:highlight w:val="none"/>
              </w:rPr>
            </w:pPr>
          </w:p>
          <w:p w14:paraId="55EFE3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89A90EA">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E9E1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1101DAD9">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4AA190D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分钟，讲解演示结束后按要求解答评标委员会提问</w:t>
            </w:r>
            <w:r>
              <w:rPr>
                <w:rFonts w:hint="eastAsia" w:ascii="宋体" w:hAnsi="宋体" w:eastAsia="宋体" w:cs="宋体"/>
                <w:b/>
                <w:bCs/>
                <w:color w:val="auto"/>
                <w:kern w:val="0"/>
                <w:sz w:val="24"/>
                <w:highlight w:val="none"/>
                <w:lang w:val="zh-TW"/>
              </w:rPr>
              <w:t>。</w:t>
            </w:r>
          </w:p>
          <w:p w14:paraId="4873489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3018159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1AE913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97FE3EA">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AEF8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auto" w:sz="4" w:space="0"/>
              <w:right w:val="single" w:color="auto" w:sz="4" w:space="0"/>
            </w:tcBorders>
          </w:tcPr>
          <w:p w14:paraId="7E408B04">
            <w:pPr>
              <w:snapToGrid w:val="0"/>
              <w:spacing w:line="360" w:lineRule="auto"/>
              <w:jc w:val="center"/>
              <w:rPr>
                <w:rFonts w:hint="eastAsia" w:ascii="宋体" w:hAnsi="宋体" w:eastAsia="宋体" w:cs="宋体"/>
                <w:color w:val="auto"/>
                <w:sz w:val="24"/>
                <w:highlight w:val="none"/>
              </w:rPr>
            </w:pPr>
          </w:p>
          <w:p w14:paraId="685EA3F3">
            <w:pPr>
              <w:snapToGrid w:val="0"/>
              <w:spacing w:line="360" w:lineRule="auto"/>
              <w:jc w:val="center"/>
              <w:rPr>
                <w:rFonts w:hint="eastAsia" w:ascii="宋体" w:hAnsi="宋体" w:eastAsia="宋体" w:cs="宋体"/>
                <w:color w:val="auto"/>
                <w:sz w:val="24"/>
                <w:highlight w:val="none"/>
              </w:rPr>
            </w:pPr>
          </w:p>
          <w:p w14:paraId="40746C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DA248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C2B77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27873B62">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66BED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auto" w:sz="4" w:space="0"/>
              <w:bottom w:val="single" w:color="auto" w:sz="4" w:space="0"/>
              <w:right w:val="single" w:color="auto" w:sz="4" w:space="0"/>
            </w:tcBorders>
          </w:tcPr>
          <w:p w14:paraId="6D0FBFFD">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5BFED7B">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FE357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8195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D5010B6">
            <w:pPr>
              <w:snapToGrid w:val="0"/>
              <w:spacing w:line="360" w:lineRule="auto"/>
              <w:jc w:val="center"/>
              <w:rPr>
                <w:rFonts w:hint="eastAsia" w:ascii="宋体" w:hAnsi="宋体" w:eastAsia="宋体" w:cs="宋体"/>
                <w:color w:val="auto"/>
                <w:sz w:val="24"/>
                <w:highlight w:val="none"/>
              </w:rPr>
            </w:pPr>
          </w:p>
          <w:p w14:paraId="1694F0A8">
            <w:pPr>
              <w:snapToGrid w:val="0"/>
              <w:spacing w:line="360" w:lineRule="auto"/>
              <w:jc w:val="center"/>
              <w:rPr>
                <w:rFonts w:hint="eastAsia" w:ascii="宋体" w:hAnsi="宋体" w:eastAsia="宋体" w:cs="宋体"/>
                <w:color w:val="auto"/>
                <w:sz w:val="24"/>
                <w:highlight w:val="none"/>
              </w:rPr>
            </w:pPr>
          </w:p>
          <w:p w14:paraId="5F7CFFC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2BA5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4BBF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3E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1EC4C16A">
            <w:pPr>
              <w:snapToGrid w:val="0"/>
              <w:spacing w:line="360" w:lineRule="auto"/>
              <w:jc w:val="center"/>
              <w:rPr>
                <w:rFonts w:hint="eastAsia" w:ascii="宋体" w:hAnsi="宋体" w:eastAsia="宋体" w:cs="宋体"/>
                <w:color w:val="auto"/>
                <w:sz w:val="24"/>
                <w:highlight w:val="none"/>
              </w:rPr>
            </w:pPr>
          </w:p>
          <w:p w14:paraId="65604ED5">
            <w:pPr>
              <w:snapToGrid w:val="0"/>
              <w:spacing w:line="360" w:lineRule="auto"/>
              <w:jc w:val="center"/>
              <w:rPr>
                <w:rFonts w:hint="eastAsia" w:ascii="宋体" w:hAnsi="宋体" w:eastAsia="宋体" w:cs="宋体"/>
                <w:color w:val="auto"/>
                <w:sz w:val="24"/>
                <w:highlight w:val="none"/>
              </w:rPr>
            </w:pPr>
          </w:p>
          <w:p w14:paraId="53C35EB8">
            <w:pPr>
              <w:snapToGrid w:val="0"/>
              <w:spacing w:line="360" w:lineRule="auto"/>
              <w:jc w:val="center"/>
              <w:rPr>
                <w:rFonts w:hint="eastAsia" w:ascii="宋体" w:hAnsi="宋体" w:eastAsia="宋体" w:cs="宋体"/>
                <w:color w:val="auto"/>
                <w:sz w:val="24"/>
                <w:highlight w:val="none"/>
              </w:rPr>
            </w:pPr>
          </w:p>
          <w:p w14:paraId="46E6611C">
            <w:pPr>
              <w:snapToGrid w:val="0"/>
              <w:spacing w:line="360" w:lineRule="auto"/>
              <w:jc w:val="center"/>
              <w:rPr>
                <w:rFonts w:hint="eastAsia" w:ascii="宋体" w:hAnsi="宋体" w:eastAsia="宋体" w:cs="宋体"/>
                <w:color w:val="auto"/>
                <w:sz w:val="24"/>
                <w:highlight w:val="none"/>
              </w:rPr>
            </w:pPr>
          </w:p>
          <w:p w14:paraId="5880B21A">
            <w:pPr>
              <w:snapToGrid w:val="0"/>
              <w:spacing w:line="360" w:lineRule="auto"/>
              <w:jc w:val="center"/>
              <w:rPr>
                <w:rFonts w:hint="eastAsia" w:ascii="宋体" w:hAnsi="宋体" w:eastAsia="宋体" w:cs="宋体"/>
                <w:color w:val="auto"/>
                <w:sz w:val="24"/>
                <w:highlight w:val="none"/>
              </w:rPr>
            </w:pPr>
          </w:p>
          <w:p w14:paraId="28C4929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BE193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75ED37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1E2291ED">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83FA6B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7F424855">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0FD6D03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C22CBA0">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3F4E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right w:val="single" w:color="000000" w:sz="2" w:space="0"/>
            </w:tcBorders>
          </w:tcPr>
          <w:p w14:paraId="0941AC26">
            <w:pPr>
              <w:snapToGrid w:val="0"/>
              <w:spacing w:line="360" w:lineRule="auto"/>
              <w:jc w:val="center"/>
              <w:rPr>
                <w:rFonts w:hint="eastAsia" w:ascii="宋体" w:hAnsi="宋体" w:eastAsia="宋体" w:cs="宋体"/>
                <w:color w:val="auto"/>
                <w:sz w:val="24"/>
                <w:highlight w:val="none"/>
              </w:rPr>
            </w:pPr>
          </w:p>
          <w:p w14:paraId="7E16D9B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C12BB0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CAA61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FB7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000000" w:sz="8" w:space="0"/>
              <w:bottom w:val="single" w:color="auto" w:sz="4" w:space="0"/>
              <w:right w:val="single" w:color="000000" w:sz="2" w:space="0"/>
            </w:tcBorders>
          </w:tcPr>
          <w:p w14:paraId="5FA3436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9DA82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ACC50D">
            <w:pPr>
              <w:spacing w:line="360" w:lineRule="auto"/>
              <w:rPr>
                <w:rFonts w:hint="eastAsia" w:ascii="宋体" w:hAnsi="宋体" w:eastAsia="宋体" w:cs="宋体"/>
                <w:snapToGrid w:val="0"/>
                <w:color w:val="auto"/>
                <w:kern w:val="28"/>
                <w:sz w:val="24"/>
                <w:szCs w:val="21"/>
                <w:highlight w:val="none"/>
              </w:rPr>
            </w:pPr>
            <w:r>
              <w:rPr>
                <w:rFonts w:hint="eastAsia" w:ascii="宋体" w:hAnsi="宋体" w:eastAsia="宋体" w:cs="宋体"/>
                <w:snapToGrid w:val="0"/>
                <w:color w:val="auto"/>
                <w:kern w:val="28"/>
                <w:sz w:val="24"/>
                <w:highlight w:val="none"/>
              </w:rPr>
              <w:t>备份投标文件送达地点：</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szCs w:val="21"/>
                <w:highlight w:val="none"/>
                <w:u w:val="single"/>
                <w:lang w:eastAsia="zh-CN"/>
              </w:rPr>
              <w:t>浙江省杭州市上城区顺福商务中心3幢10楼</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kern w:val="28"/>
                <w:sz w:val="24"/>
                <w:highlight w:val="none"/>
              </w:rPr>
              <w:t>；备份投标文件签收人员联系电话：</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eastAsia="zh-CN"/>
              </w:rPr>
              <w:t>徐工</w:t>
            </w:r>
            <w:r>
              <w:rPr>
                <w:rFonts w:hint="eastAsia" w:ascii="宋体" w:hAnsi="宋体" w:eastAsia="宋体" w:cs="宋体"/>
                <w:snapToGrid w:val="0"/>
                <w:color w:val="auto"/>
                <w:sz w:val="24"/>
                <w:szCs w:val="21"/>
                <w:highlight w:val="none"/>
                <w:u w:val="single"/>
              </w:rPr>
              <w:t xml:space="preserve"> </w:t>
            </w:r>
            <w:r>
              <w:rPr>
                <w:rFonts w:hint="eastAsia" w:ascii="宋体" w:hAnsi="宋体" w:cs="宋体"/>
                <w:snapToGrid w:val="0"/>
                <w:color w:val="auto"/>
                <w:sz w:val="24"/>
                <w:szCs w:val="21"/>
                <w:highlight w:val="none"/>
                <w:u w:val="single"/>
                <w:lang w:val="en-US" w:eastAsia="zh-CN"/>
              </w:rPr>
              <w:t>13606687709</w:t>
            </w:r>
            <w:r>
              <w:rPr>
                <w:rFonts w:hint="eastAsia" w:ascii="宋体" w:hAnsi="宋体" w:eastAsia="宋体" w:cs="宋体"/>
                <w:snapToGrid w:val="0"/>
                <w:color w:val="auto"/>
                <w:sz w:val="24"/>
                <w:szCs w:val="21"/>
                <w:highlight w:val="none"/>
                <w:u w:val="single"/>
              </w:rPr>
              <w:t xml:space="preserve">  </w:t>
            </w:r>
            <w:r>
              <w:rPr>
                <w:rFonts w:hint="eastAsia" w:ascii="宋体" w:hAnsi="宋体" w:eastAsia="宋体" w:cs="宋体"/>
                <w:snapToGrid w:val="0"/>
                <w:color w:val="auto"/>
                <w:sz w:val="24"/>
                <w:highlight w:val="none"/>
              </w:rPr>
              <w:t>。</w:t>
            </w:r>
            <w:r>
              <w:rPr>
                <w:rFonts w:hint="eastAsia" w:ascii="宋体" w:hAnsi="宋体" w:eastAsia="宋体" w:cs="宋体"/>
                <w:b/>
                <w:snapToGrid w:val="0"/>
                <w:color w:val="auto"/>
                <w:sz w:val="24"/>
                <w:highlight w:val="none"/>
              </w:rPr>
              <w:t>采购人、采购代理机构不强制或变相强制投标人提交备份投标文件。</w:t>
            </w:r>
          </w:p>
        </w:tc>
      </w:tr>
      <w:tr w14:paraId="4AE49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restart"/>
            <w:tcBorders>
              <w:top w:val="single" w:color="auto" w:sz="4" w:space="0"/>
              <w:left w:val="single" w:color="000000" w:sz="8" w:space="0"/>
              <w:right w:val="single" w:color="000000" w:sz="2" w:space="0"/>
            </w:tcBorders>
          </w:tcPr>
          <w:p w14:paraId="46AE4B0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6D4AC6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39FCB88">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16336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E4F4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vMerge w:val="continue"/>
            <w:tcBorders>
              <w:left w:val="single" w:color="000000" w:sz="8" w:space="0"/>
              <w:bottom w:val="single" w:color="auto" w:sz="4" w:space="0"/>
              <w:right w:val="single" w:color="000000" w:sz="2" w:space="0"/>
            </w:tcBorders>
          </w:tcPr>
          <w:p w14:paraId="61E2BA4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00F3E38">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5DA1930">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8970420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0504FD3D">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23231189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7B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629" w:type="dxa"/>
            <w:tcBorders>
              <w:top w:val="single" w:color="auto" w:sz="4" w:space="0"/>
              <w:left w:val="single" w:color="auto" w:sz="4" w:space="0"/>
              <w:bottom w:val="single" w:color="auto" w:sz="4" w:space="0"/>
              <w:right w:val="single" w:color="auto" w:sz="4" w:space="0"/>
            </w:tcBorders>
          </w:tcPr>
          <w:p w14:paraId="4AFD4F3E">
            <w:pPr>
              <w:snapToGrid w:val="0"/>
              <w:spacing w:line="360" w:lineRule="auto"/>
              <w:jc w:val="center"/>
              <w:rPr>
                <w:rFonts w:hint="eastAsia" w:ascii="宋体" w:hAnsi="宋体" w:eastAsia="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D5F7A49">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4B79AB03">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招标代理服务费：按《招标代理服务收费管理暂行办法》的通知（计价格[2002]1980号）文件</w:t>
            </w:r>
            <w:r>
              <w:rPr>
                <w:rFonts w:hint="eastAsia" w:ascii="宋体" w:hAnsi="宋体" w:cs="宋体"/>
                <w:color w:val="auto"/>
                <w:kern w:val="0"/>
                <w:sz w:val="24"/>
                <w:highlight w:val="none"/>
                <w:lang w:val="en-US" w:eastAsia="zh-CN"/>
              </w:rPr>
              <w:t>服务类</w:t>
            </w:r>
            <w:r>
              <w:rPr>
                <w:rFonts w:hint="eastAsia" w:ascii="宋体" w:hAnsi="宋体" w:eastAsia="宋体" w:cs="宋体"/>
                <w:color w:val="auto"/>
                <w:kern w:val="0"/>
                <w:sz w:val="24"/>
                <w:highlight w:val="none"/>
              </w:rPr>
              <w:t>收取</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收费基数为中标价</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采购代理服务费由中标供应商在领取中标通知书时支付</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主动放弃中标资格或未签订合同的供应商仍应承担代理费。</w:t>
            </w:r>
          </w:p>
          <w:p w14:paraId="5208DB5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账户信息如下：</w:t>
            </w:r>
          </w:p>
          <w:p w14:paraId="7E24B9B8">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账户名称：浙江科佳工程咨询有限公司</w:t>
            </w:r>
          </w:p>
          <w:p w14:paraId="74E2EF00">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开户银行：7331110182600053000</w:t>
            </w:r>
          </w:p>
          <w:p w14:paraId="1F5C158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银行账号：中信银行杭州天水支行</w:t>
            </w:r>
          </w:p>
          <w:p w14:paraId="6BA60E9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p w14:paraId="7D0879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（1）供应商提出质疑或投诉的，鼓励供应商在浙江政府采购网电子交易系统（政采云系统）在线提出。</w:t>
            </w:r>
          </w:p>
          <w:p w14:paraId="2814E1DA">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（2）供应商线下提出质疑的，除纸质文件外，请将质疑函电子版以电邮形式发送至：23998744@qq.com。</w:t>
            </w:r>
          </w:p>
        </w:tc>
      </w:tr>
    </w:tbl>
    <w:p w14:paraId="2CA700CE">
      <w:pPr>
        <w:adjustRightInd/>
        <w:spacing w:line="360" w:lineRule="auto"/>
        <w:ind w:firstLine="3845" w:firstLineChars="1197"/>
        <w:outlineLvl w:val="0"/>
        <w:rPr>
          <w:rFonts w:hint="eastAsia" w:ascii="宋体" w:hAnsi="宋体" w:eastAsia="宋体" w:cs="宋体"/>
          <w:b/>
          <w:color w:val="auto"/>
          <w:sz w:val="32"/>
          <w:szCs w:val="20"/>
          <w:highlight w:val="none"/>
        </w:rPr>
      </w:pPr>
    </w:p>
    <w:bookmarkEnd w:id="9"/>
    <w:p w14:paraId="140AC254">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0" w:name="第三部分"/>
      <w:bookmarkStart w:id="11" w:name="_Toc164416483"/>
      <w:r>
        <w:rPr>
          <w:rFonts w:hint="eastAsia" w:ascii="宋体" w:hAnsi="宋体" w:eastAsia="宋体" w:cs="宋体"/>
          <w:b/>
          <w:color w:val="auto"/>
          <w:sz w:val="32"/>
          <w:szCs w:val="20"/>
          <w:highlight w:val="none"/>
        </w:rPr>
        <w:t>一、总则</w:t>
      </w:r>
    </w:p>
    <w:p w14:paraId="5306B11A">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EF8FB0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F3AA96A">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028F4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22416C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3BD05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1D7F60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64665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B7BC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48CAF6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457534D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E58FF4C">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184B0A0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09700EE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04A79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5D46A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75E0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55E0D2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4207D6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03D63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FA276F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76489A9">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CC71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92FE4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3D52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9278D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AA5CA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6C5EF2BF">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1BB00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25262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5548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440E23AD">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14:paraId="599D999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E8B1B8">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B9D1B4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0CAC5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2F94C640">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74C2B1B">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A32608">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00F29E7">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7600C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28C4B57">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14:paraId="17783E2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14:paraId="65F65159">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14:paraId="01F11A0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14:paraId="78C3B7FC">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14:paraId="50CA3FDD">
      <w:pPr>
        <w:pStyle w:val="32"/>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3746ADB5">
      <w:pPr>
        <w:pStyle w:val="886"/>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F28A5D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2193F5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E3FB7C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00EA55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D648DC8">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5D5EA897">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66B71F6">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DE4E619">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6356037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3CE24C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7BC2961">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767AA1C1">
      <w:pPr>
        <w:pStyle w:val="129"/>
        <w:snapToGrid w:val="0"/>
        <w:spacing w:before="0"/>
        <w:ind w:firstLine="360"/>
        <w:rPr>
          <w:rFonts w:hint="eastAsia" w:ascii="宋体" w:hAnsi="宋体" w:eastAsia="宋体" w:cs="宋体"/>
          <w:color w:val="auto"/>
          <w:sz w:val="18"/>
          <w:szCs w:val="18"/>
          <w:highlight w:val="none"/>
        </w:rPr>
      </w:pPr>
    </w:p>
    <w:p w14:paraId="74420E2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06919A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4F8E20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1D6B438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AF7F72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0BF53658">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2EAC9C1">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05BA0895">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FF58D0D">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85E39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7411BA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F85ECF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11365F8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CB0677">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94BBEC4">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B874FCF">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5D3DA6CA">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9764A1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0DC954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EBB828">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758C7F1B">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2B0F60E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ABAD09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11894B7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261191E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519D51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173E1B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4C97A34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323B5D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28CD95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4AB1AE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6D61A86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7CDE67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AAA2BD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1E573E9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1754B3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615FF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0BDDAC2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DB5BBC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77018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4D4CC1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631FE8BA">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05FAA2D">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50A79C64">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2B6225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338776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FFEF6D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0D5A12">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2732BDDA">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3AF0A8E">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C12D32">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655EBB2">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1BBA539D">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D9343CE">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1339BFF">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376361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77686355">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3CF68A9E">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A38538F">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C666E50">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4F615BF">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A256E3E">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51810F8">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53463FF3">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DDCFA9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F3D886F">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31DF99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8C9564D">
      <w:pPr>
        <w:pStyle w:val="129"/>
        <w:spacing w:before="0"/>
        <w:ind w:firstLine="643"/>
        <w:rPr>
          <w:rFonts w:hint="eastAsia" w:ascii="宋体" w:hAnsi="宋体" w:eastAsia="宋体" w:cs="宋体"/>
          <w:b/>
          <w:color w:val="auto"/>
          <w:sz w:val="32"/>
          <w:highlight w:val="none"/>
        </w:rPr>
      </w:pPr>
    </w:p>
    <w:p w14:paraId="74CB49A0">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16A746C">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4EA0ED1">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23DB6ABE">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9A2D1BA">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43D46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26E2D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4E8F870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3C9F85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35329D9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745092BE">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2B5A6D5">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4EFEC47F">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B6E0111">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7C2F6EE">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0C5510D7">
      <w:pPr>
        <w:pStyle w:val="129"/>
        <w:spacing w:before="0"/>
        <w:ind w:firstLine="0" w:firstLineChars="0"/>
        <w:rPr>
          <w:rFonts w:hint="eastAsia" w:ascii="宋体" w:hAnsi="宋体" w:eastAsia="宋体" w:cs="宋体"/>
          <w:color w:val="auto"/>
          <w:kern w:val="0"/>
          <w:szCs w:val="24"/>
          <w:highlight w:val="none"/>
        </w:rPr>
      </w:pPr>
    </w:p>
    <w:p w14:paraId="33BA044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7AAE8EE1">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3DECF047">
      <w:pPr>
        <w:spacing w:line="360" w:lineRule="auto"/>
        <w:rPr>
          <w:rFonts w:hint="eastAsia" w:ascii="宋体" w:hAnsi="宋体" w:eastAsia="宋体" w:cs="宋体"/>
          <w:b/>
          <w:color w:val="auto"/>
          <w:sz w:val="24"/>
          <w:highlight w:val="none"/>
        </w:rPr>
      </w:pPr>
    </w:p>
    <w:p w14:paraId="12CE725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EEFCD1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4F5217D7">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C71F00B">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6B07B1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0D7632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095AE65B">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63D3A208">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77A6F37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CE6837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3923E593">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7008BA9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742444">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C8EBAD">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2430A72">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00E91A7">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AEA3812">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76D35A5">
      <w:pPr>
        <w:pStyle w:val="129"/>
        <w:snapToGrid w:val="0"/>
        <w:ind w:firstLine="480"/>
        <w:rPr>
          <w:rFonts w:hint="eastAsia" w:ascii="宋体" w:hAnsi="宋体" w:eastAsia="宋体" w:cs="宋体"/>
          <w:snapToGrid/>
          <w:color w:val="auto"/>
          <w:highlight w:val="none"/>
        </w:rPr>
      </w:pPr>
      <w:r>
        <w:rPr>
          <w:rFonts w:hint="eastAsia" w:ascii="宋体" w:hAnsi="宋体" w:eastAsia="宋体" w:cs="宋体"/>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768B646">
      <w:pPr>
        <w:pStyle w:val="129"/>
        <w:snapToGrid w:val="0"/>
        <w:ind w:firstLine="480"/>
        <w:rPr>
          <w:rFonts w:hint="eastAsia" w:ascii="宋体" w:hAnsi="宋体" w:eastAsia="宋体" w:cs="宋体"/>
          <w:snapToGrid/>
          <w:color w:val="auto"/>
          <w:highlight w:val="none"/>
        </w:rPr>
      </w:pPr>
      <w:r>
        <w:rPr>
          <w:rFonts w:hint="eastAsia" w:ascii="宋体" w:hAnsi="宋体" w:eastAsia="宋体" w:cs="宋体"/>
          <w:snapToGrid/>
          <w:color w:val="auto"/>
          <w:highlight w:val="none"/>
        </w:rPr>
        <w:t>供应商</w:t>
      </w:r>
      <w:r>
        <w:rPr>
          <w:rFonts w:hint="eastAsia" w:ascii="宋体" w:hAnsi="宋体" w:eastAsia="宋体" w:cs="宋体"/>
          <w:snapToGrid/>
          <w:color w:val="auto"/>
          <w:highlight w:val="none"/>
          <w:lang w:val="en-US"/>
        </w:rPr>
        <w:t>可</w:t>
      </w:r>
      <w:r>
        <w:rPr>
          <w:rFonts w:hint="eastAsia" w:ascii="宋体" w:hAnsi="宋体" w:eastAsia="宋体" w:cs="宋体"/>
          <w:snapToGrid/>
          <w:color w:val="auto"/>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38D7B03">
      <w:pPr>
        <w:pStyle w:val="24"/>
        <w:keepNext w:val="0"/>
        <w:keepLines w:val="0"/>
        <w:pageBreakBefore w:val="0"/>
        <w:widowControl w:val="0"/>
        <w:numPr>
          <w:ilvl w:val="0"/>
          <w:numId w:val="3"/>
        </w:numPr>
        <w:kinsoku/>
        <w:wordWrap/>
        <w:overflowPunct/>
        <w:topLinePunct w:val="0"/>
        <w:autoSpaceDE/>
        <w:autoSpaceDN/>
        <w:bidi w:val="0"/>
        <w:snapToGrid/>
        <w:spacing w:line="360" w:lineRule="auto"/>
        <w:ind w:left="479" w:hanging="479" w:hangingChars="199"/>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lang w:val="en-US"/>
        </w:rPr>
        <w:t>预付款</w:t>
      </w:r>
    </w:p>
    <w:p w14:paraId="0503A6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B1EC204">
      <w:pPr>
        <w:rPr>
          <w:rFonts w:hint="eastAsia" w:ascii="宋体" w:hAnsi="宋体" w:eastAsia="宋体" w:cs="宋体"/>
          <w:color w:val="auto"/>
          <w:highlight w:val="none"/>
        </w:rPr>
      </w:pPr>
    </w:p>
    <w:p w14:paraId="47CC5413">
      <w:pPr>
        <w:snapToGrid w:val="0"/>
        <w:spacing w:line="360" w:lineRule="auto"/>
        <w:ind w:firstLine="3357" w:firstLineChars="1045"/>
        <w:rPr>
          <w:rFonts w:hint="eastAsia" w:ascii="宋体" w:hAnsi="宋体" w:eastAsia="宋体" w:cs="宋体"/>
          <w:b/>
          <w:color w:val="auto"/>
          <w:sz w:val="32"/>
          <w:highlight w:val="none"/>
        </w:rPr>
      </w:pPr>
    </w:p>
    <w:p w14:paraId="63D898CE">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CB16E29">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5CA33C4">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2C3BA0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831347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B090596">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B6C97B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719483BC">
      <w:pPr>
        <w:pStyle w:val="129"/>
        <w:snapToGrid w:val="0"/>
        <w:spacing w:before="0"/>
        <w:ind w:firstLine="0" w:firstLineChars="0"/>
        <w:rPr>
          <w:rFonts w:hint="eastAsia" w:ascii="宋体" w:hAnsi="宋体" w:eastAsia="宋体" w:cs="宋体"/>
          <w:color w:val="auto"/>
          <w:highlight w:val="none"/>
        </w:rPr>
      </w:pPr>
    </w:p>
    <w:p w14:paraId="6712E7C8">
      <w:pPr>
        <w:pStyle w:val="129"/>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2834EB40">
      <w:pPr>
        <w:pStyle w:val="3"/>
        <w:rPr>
          <w:rFonts w:hint="eastAsia" w:ascii="宋体" w:hAnsi="宋体" w:eastAsia="宋体" w:cs="宋体"/>
          <w:color w:val="auto"/>
          <w:highlight w:val="none"/>
        </w:rPr>
      </w:pPr>
    </w:p>
    <w:p w14:paraId="03214D8E">
      <w:pPr>
        <w:snapToGrid w:val="0"/>
        <w:spacing w:line="360" w:lineRule="auto"/>
        <w:ind w:left="120" w:leftChars="57" w:firstLine="482" w:firstLineChars="150"/>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九、验收</w:t>
      </w:r>
    </w:p>
    <w:p w14:paraId="634B5CC0">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5B6255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DC86F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0F1EE5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DE771D">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11D7AE5E">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4714665"/>
      <w:bookmarkEnd w:id="15"/>
      <w:bookmarkStart w:id="16" w:name="_Hlt68403820"/>
      <w:bookmarkEnd w:id="16"/>
      <w:bookmarkStart w:id="17" w:name="_Hlt68057669"/>
      <w:bookmarkEnd w:id="17"/>
      <w:bookmarkStart w:id="18" w:name="_Hlt74729768"/>
      <w:bookmarkEnd w:id="18"/>
      <w:bookmarkStart w:id="19" w:name="_Hlt75236290"/>
      <w:bookmarkEnd w:id="19"/>
      <w:bookmarkStart w:id="20" w:name="_Hlt75236101"/>
      <w:bookmarkEnd w:id="20"/>
      <w:bookmarkStart w:id="21" w:name="_Hlt74707468"/>
      <w:bookmarkEnd w:id="21"/>
      <w:bookmarkStart w:id="22" w:name="_Hlt75236011"/>
      <w:bookmarkEnd w:id="22"/>
      <w:bookmarkStart w:id="23" w:name="_Hlt68072990"/>
      <w:bookmarkEnd w:id="23"/>
      <w:bookmarkStart w:id="24" w:name="_Hlt68073093"/>
      <w:bookmarkEnd w:id="24"/>
      <w:bookmarkStart w:id="25" w:name="_Hlt74730295"/>
      <w:bookmarkEnd w:id="25"/>
    </w:p>
    <w:bookmarkEnd w:id="10"/>
    <w:bookmarkEnd w:id="11"/>
    <w:p w14:paraId="748E8A1F">
      <w:pPr>
        <w:numPr>
          <w:ilvl w:val="0"/>
          <w:numId w:val="4"/>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37323C39">
      <w:pPr>
        <w:snapToGrid w:val="0"/>
        <w:spacing w:line="360" w:lineRule="auto"/>
        <w:jc w:val="left"/>
        <w:rPr>
          <w:rFonts w:cs="宋体" w:asciiTheme="minorEastAsia" w:hAnsiTheme="minorEastAsia" w:eastAsiaTheme="minorEastAsia"/>
          <w:b/>
          <w:snapToGrid w:val="0"/>
          <w:kern w:val="0"/>
          <w:sz w:val="24"/>
        </w:rPr>
      </w:pPr>
      <w:bookmarkStart w:id="27" w:name="_Toc112923349"/>
      <w:r>
        <w:rPr>
          <w:rFonts w:hint="eastAsia" w:cs="宋体" w:asciiTheme="minorEastAsia" w:hAnsiTheme="minorEastAsia" w:eastAsiaTheme="minorEastAsia"/>
          <w:b/>
          <w:snapToGrid w:val="0"/>
          <w:kern w:val="0"/>
          <w:sz w:val="24"/>
        </w:rPr>
        <w:t>一、项目概况</w:t>
      </w:r>
    </w:p>
    <w:p w14:paraId="00CBCCAE">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杭州市残疾人托管中心（以下简称中心）为杭州市残联直属、财政补助的正处级事业单位，是国内首家以成年重度智（精）残疾人为主要对象，以“托养、托管”为主要形式，集康复、医护、教育、培训、辅助性就业等功能于一体的专业托养机构。   </w:t>
      </w:r>
    </w:p>
    <w:p w14:paraId="137CE00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主要为入托残疾人提供饮食服务，提供早餐、中餐、晚餐等常规饮食，保障食堂的食品卫生安全，用餐服务、普通餐饮提供、特殊饮食供应、节假日餐饮、食堂卫生状况、食堂生产安全并满足采购人临时的餐饮要求。</w:t>
      </w:r>
    </w:p>
    <w:p w14:paraId="3D9EE0B4">
      <w:pPr>
        <w:pStyle w:val="23"/>
        <w:spacing w:after="120"/>
        <w:rPr>
          <w:rFonts w:asciiTheme="minorEastAsia" w:hAnsiTheme="minorEastAsia" w:eastAsiaTheme="minorEastAsia"/>
          <w:b/>
          <w:szCs w:val="24"/>
        </w:rPr>
      </w:pPr>
      <w:r>
        <w:rPr>
          <w:rFonts w:hint="eastAsia" w:cs="宋体" w:asciiTheme="minorEastAsia" w:hAnsiTheme="minorEastAsia" w:eastAsiaTheme="minorEastAsia"/>
          <w:b/>
          <w:kern w:val="0"/>
          <w:szCs w:val="24"/>
        </w:rPr>
        <w:t>二、服务内容及标准：</w:t>
      </w:r>
    </w:p>
    <w:bookmarkEnd w:id="27"/>
    <w:p w14:paraId="1ECDB5BD">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（一）每日食堂供应，保证三餐（早餐、中餐、晚餐），用餐人数每餐约</w:t>
      </w:r>
      <w:r>
        <w:rPr>
          <w:rFonts w:hint="eastAsia" w:asciiTheme="minorEastAsia" w:hAnsiTheme="minorEastAsia" w:eastAsiaTheme="minorEastAsia"/>
          <w:sz w:val="24"/>
          <w:highlight w:val="none"/>
          <w:lang w:eastAsia="zh-CN"/>
        </w:rPr>
        <w:t>5</w:t>
      </w:r>
      <w:r>
        <w:rPr>
          <w:rFonts w:hint="eastAsia" w:asciiTheme="minorEastAsia" w:hAnsiTheme="minorEastAsia" w:eastAsiaTheme="minorEastAsia"/>
          <w:sz w:val="24"/>
          <w:highlight w:val="none"/>
        </w:rPr>
        <w:t>00人。</w:t>
      </w:r>
    </w:p>
    <w:p w14:paraId="2D4DE789">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1、早餐服务：早上需提供豆浆、牛奶、粥、鸡蛋、地瓜、包子等至少8样常规早点，配以残疾人需求的其他可口花色早点。</w:t>
      </w:r>
    </w:p>
    <w:p w14:paraId="04CBF1B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2、中餐、晚餐服务：中午主要为两荤两素，菜品以杭帮菜为主，部分配以其他菜系特色菜，还需提供治疗饮食如匀浆、半流质、糖尿病饮食、低盐饮食、每月生日餐等。</w:t>
      </w:r>
    </w:p>
    <w:p w14:paraId="5CE4CD7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3、投标人应根据季节不同提供适时菜品，定期推出特色菜或新菜，按采购人经济目标要求核算并协助采购人控制好用餐成本。</w:t>
      </w:r>
    </w:p>
    <w:p w14:paraId="3FA07B94">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（二）菜肴品质要求</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素菜和半荤菜（包括已加工未烹调的半成品）存放不超过24小时、荤菜不超过48小时。冰箱生冻品存放不超过一星期。每出台新的菜肴和早点，须经采采购人审核。不定时的提供卤味、面点。做好每餐留样工作，留样食品保证72小时。</w:t>
      </w:r>
    </w:p>
    <w:p w14:paraId="0697C7B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三）由投标人提出原材料申购清单、采购人负责审核，采购人要求相应供货商送达后，投标人做好加工、留样、分发等工作，并配合采购人做好验收、成本核算等工作，要求流程清晰，单据保管齐全，并随时接受采购人检查监督。</w:t>
      </w:r>
    </w:p>
    <w:p w14:paraId="6A29B00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（四）投标人按采购人要求制订每周菜谱，并提前5天交采购人审核后实施，菜谱一旦确定后，投标人未经采购人同意不得擅自变更。</w:t>
      </w:r>
    </w:p>
    <w:p w14:paraId="1C26637E">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五）投标人需指定责任心强的专业人员对所有采购实物进行验收，验收时必须对照采购清单分别对品种、数量、价格、质量进行检查，做好出入库管理工作，并负责在采购清单上签字，采购人采取不定时的方法对采购实物进行抽检，发现问题及时责令改进。</w:t>
      </w:r>
    </w:p>
    <w:p w14:paraId="082F6A3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六）采购人提供厨房、餐厅等制作、用餐场所及设施设备和用具，投标人在服务期内应妥善使用并负责保管，对日常设施设备的使用和维护要落实到人，确保设备正常运行，出现问题及时向采购人报修；如有遗失、人为损坏，投标人负责赔偿（自然损坏除外）。</w:t>
      </w:r>
    </w:p>
    <w:p w14:paraId="23EE4C4D">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七）因采购人为托养机构，需全年无休，每天按中心规定作息时间，准时开餐，并执行二十四小时值班制度。早餐供应6:30-8:00；午餐供应10:30-12:30；晚餐供应16:30-17:30；锅炉房蒸汽供应5:00—17:00。投标人要按时出菜、摆台，严格按照作息时间供应饭菜，保证饭菜质量、数量；入托人员提前一天点餐，根据实际情况开展重残区的送餐服务。</w:t>
      </w:r>
    </w:p>
    <w:p w14:paraId="143D476B">
      <w:pPr>
        <w:spacing w:line="360" w:lineRule="auto"/>
        <w:ind w:firstLine="480" w:firstLineChars="200"/>
        <w:jc w:val="left"/>
        <w:rPr>
          <w:rFonts w:asciiTheme="minorEastAsia" w:hAnsiTheme="minorEastAsia" w:eastAsiaTheme="minorEastAsia"/>
          <w:sz w:val="24"/>
          <w:highlight w:val="yellow"/>
        </w:rPr>
      </w:pPr>
      <w:r>
        <w:rPr>
          <w:rFonts w:hint="eastAsia" w:asciiTheme="minorEastAsia" w:hAnsiTheme="minorEastAsia" w:eastAsiaTheme="minorEastAsia"/>
          <w:sz w:val="24"/>
        </w:rPr>
        <w:t>（八）</w:t>
      </w:r>
      <w:r>
        <w:rPr>
          <w:rFonts w:hint="eastAsia" w:asciiTheme="minorEastAsia" w:hAnsiTheme="minorEastAsia" w:eastAsiaTheme="minorEastAsia"/>
          <w:sz w:val="24"/>
          <w:highlight w:val="none"/>
        </w:rPr>
        <w:t>针对</w:t>
      </w:r>
      <w:r>
        <w:rPr>
          <w:rFonts w:hint="eastAsia" w:asciiTheme="minorEastAsia" w:hAnsiTheme="minorEastAsia" w:eastAsiaTheme="minorEastAsia"/>
          <w:sz w:val="24"/>
          <w:highlight w:val="none"/>
          <w:lang w:eastAsia="zh-CN"/>
        </w:rPr>
        <w:t>特殊</w:t>
      </w:r>
      <w:r>
        <w:rPr>
          <w:rFonts w:hint="eastAsia" w:asciiTheme="minorEastAsia" w:hAnsiTheme="minorEastAsia" w:eastAsiaTheme="minorEastAsia"/>
          <w:sz w:val="24"/>
          <w:highlight w:val="none"/>
        </w:rPr>
        <w:t>入托人员：保证特殊饮食供应，对入住</w:t>
      </w:r>
      <w:r>
        <w:rPr>
          <w:rFonts w:hint="eastAsia" w:asciiTheme="minorEastAsia" w:hAnsiTheme="minorEastAsia" w:eastAsiaTheme="minorEastAsia"/>
          <w:sz w:val="24"/>
          <w:highlight w:val="none"/>
          <w:lang w:eastAsia="zh-CN"/>
        </w:rPr>
        <w:t>中心</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eastAsia="zh-CN"/>
        </w:rPr>
        <w:t>养护员</w:t>
      </w:r>
      <w:r>
        <w:rPr>
          <w:rFonts w:hint="eastAsia" w:asciiTheme="minorEastAsia" w:hAnsiTheme="minorEastAsia" w:eastAsiaTheme="minorEastAsia"/>
          <w:sz w:val="24"/>
          <w:highlight w:val="none"/>
        </w:rPr>
        <w:t>，根据采购人需要提供入托人员餐（特殊饮食）如：糖尿病饮食、低蛋白饮食、低脂饮食、低盐饮食等治疗饮食；代谢膳食：流质、半流质、软食等普通饮食；要求做到营养均衡，饭菜可口。</w:t>
      </w:r>
    </w:p>
    <w:p w14:paraId="2CFE148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（九）投标人要做好食堂的卫生防疫管理，做好日常消毒工作，严防食物中毒事故。</w:t>
      </w:r>
    </w:p>
    <w:p w14:paraId="76FF410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（十）投标人需按要求做好卫生管理工作，本着厉行节约的原则，做好节能减排工作及垃圾分类工作。</w:t>
      </w:r>
    </w:p>
    <w:p w14:paraId="72914241">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三、商务要求：</w:t>
      </w:r>
    </w:p>
    <w:p w14:paraId="348DAF5E">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（一）服务期限：</w:t>
      </w:r>
      <w:r>
        <w:rPr>
          <w:rFonts w:hint="eastAsia" w:asciiTheme="minorEastAsia" w:hAnsiTheme="minorEastAsia" w:eastAsiaTheme="minorEastAsia"/>
          <w:sz w:val="24"/>
          <w:u w:val="single"/>
        </w:rPr>
        <w:t xml:space="preserve">  20</w:t>
      </w:r>
      <w:r>
        <w:rPr>
          <w:rFonts w:asciiTheme="minorEastAsia" w:hAnsiTheme="minorEastAsia" w:eastAsiaTheme="minorEastAsia"/>
          <w:sz w:val="24"/>
          <w:u w:val="single"/>
        </w:rPr>
        <w:t>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sz w:val="24"/>
          <w:u w:val="single"/>
        </w:rPr>
        <w:t>年1月1日至202</w:t>
      </w:r>
      <w:r>
        <w:rPr>
          <w:rFonts w:hint="eastAsia" w:asciiTheme="minorEastAsia" w:hAnsiTheme="minorEastAsia" w:eastAsiaTheme="minorEastAsia"/>
          <w:sz w:val="24"/>
          <w:u w:val="single"/>
          <w:lang w:val="en-US" w:eastAsia="zh-CN"/>
        </w:rPr>
        <w:t>5</w:t>
      </w:r>
      <w:r>
        <w:rPr>
          <w:rFonts w:hint="eastAsia" w:asciiTheme="minorEastAsia" w:hAnsiTheme="minorEastAsia" w:eastAsiaTheme="minorEastAsia"/>
          <w:sz w:val="24"/>
          <w:u w:val="single"/>
        </w:rPr>
        <w:t xml:space="preserve">年12月31日 </w:t>
      </w:r>
    </w:p>
    <w:p w14:paraId="3AC3E71C">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（二）服务地点：</w:t>
      </w:r>
      <w:r>
        <w:rPr>
          <w:rFonts w:hint="eastAsia" w:asciiTheme="minorEastAsia" w:hAnsiTheme="minorEastAsia" w:eastAsiaTheme="minorEastAsia"/>
          <w:sz w:val="24"/>
          <w:u w:val="single"/>
        </w:rPr>
        <w:t xml:space="preserve">  杭州市上城区</w:t>
      </w:r>
      <w:r>
        <w:rPr>
          <w:rFonts w:hint="eastAsia" w:asciiTheme="minorEastAsia" w:hAnsiTheme="minorEastAsia" w:eastAsiaTheme="minorEastAsia"/>
          <w:sz w:val="24"/>
          <w:u w:val="single"/>
          <w:lang w:eastAsia="zh-CN"/>
        </w:rPr>
        <w:t>丁兰街道</w:t>
      </w:r>
      <w:r>
        <w:rPr>
          <w:rFonts w:hint="eastAsia" w:asciiTheme="minorEastAsia" w:hAnsiTheme="minorEastAsia" w:eastAsiaTheme="minorEastAsia"/>
          <w:sz w:val="24"/>
          <w:u w:val="single"/>
        </w:rPr>
        <w:t xml:space="preserve">沿山村山羊坞123号 </w:t>
      </w:r>
    </w:p>
    <w:p w14:paraId="7DAD04E5">
      <w:pPr>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（三）付款条件（进度和方式）</w:t>
      </w:r>
      <w:r>
        <w:rPr>
          <w:rFonts w:cs="仿宋_GB2312" w:asciiTheme="minorEastAsia" w:hAnsiTheme="minorEastAsia" w:eastAsiaTheme="minorEastAsia"/>
          <w:sz w:val="24"/>
        </w:rPr>
        <w:t>：详见合同条款</w:t>
      </w:r>
    </w:p>
    <w:p w14:paraId="35772AB4">
      <w:pPr>
        <w:spacing w:line="360" w:lineRule="auto"/>
        <w:jc w:val="left"/>
        <w:rPr>
          <w:rFonts w:asciiTheme="minorEastAsia" w:hAnsiTheme="minorEastAsia" w:eastAsiaTheme="minorEastAsia"/>
          <w:sz w:val="24"/>
          <w:u w:val="single"/>
        </w:rPr>
      </w:pPr>
      <w:r>
        <w:rPr>
          <w:rFonts w:hint="eastAsia" w:cs="仿宋_GB2312" w:asciiTheme="minorEastAsia" w:hAnsiTheme="minorEastAsia" w:eastAsiaTheme="minorEastAsia"/>
          <w:sz w:val="24"/>
        </w:rPr>
        <w:t>（四）服务要求</w:t>
      </w:r>
    </w:p>
    <w:p w14:paraId="0C4043AD">
      <w:pPr>
        <w:spacing w:line="360" w:lineRule="auto"/>
        <w:ind w:firstLine="480" w:firstLineChars="200"/>
        <w:jc w:val="left"/>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1</w:t>
      </w:r>
      <w:r>
        <w:rPr>
          <w:rFonts w:hint="eastAsia" w:asciiTheme="minorEastAsia" w:hAnsiTheme="minorEastAsia" w:eastAsiaTheme="minorEastAsia"/>
          <w:kern w:val="0"/>
          <w:sz w:val="24"/>
          <w:shd w:val="clear" w:color="auto" w:fill="FFFFFF"/>
          <w:lang w:eastAsia="zh-CN"/>
        </w:rPr>
        <w:t>.</w:t>
      </w:r>
      <w:r>
        <w:rPr>
          <w:rFonts w:hint="eastAsia" w:asciiTheme="minorEastAsia" w:hAnsiTheme="minorEastAsia" w:eastAsiaTheme="minorEastAsia"/>
          <w:kern w:val="0"/>
          <w:sz w:val="24"/>
          <w:shd w:val="clear" w:color="auto" w:fill="FFFFFF"/>
        </w:rPr>
        <w:t>食堂工作人员要求</w:t>
      </w:r>
    </w:p>
    <w:p w14:paraId="42C618C1">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1.1按采购人服务要求合理配置厨师长、专业厨师、服务员等服务队伍，不得少于23人（</w:t>
      </w:r>
      <w:r>
        <w:rPr>
          <w:rFonts w:hint="eastAsia" w:asciiTheme="minorEastAsia" w:hAnsiTheme="minorEastAsia" w:eastAsiaTheme="minorEastAsia"/>
          <w:sz w:val="24"/>
          <w:shd w:val="clear" w:color="auto" w:fill="FFFFFF"/>
          <w:lang w:val="en-US" w:eastAsia="zh-CN"/>
        </w:rPr>
        <w:t>至少包含</w:t>
      </w:r>
      <w:r>
        <w:rPr>
          <w:rFonts w:hint="eastAsia" w:asciiTheme="minorEastAsia" w:hAnsiTheme="minorEastAsia" w:eastAsiaTheme="minorEastAsia"/>
          <w:sz w:val="24"/>
          <w:shd w:val="clear" w:color="auto" w:fill="FFFFFF"/>
        </w:rPr>
        <w:t>1名食堂经理、5名厨师、2名面点、12名服务员、1名营养师、2名锅炉工）。</w:t>
      </w:r>
    </w:p>
    <w:p w14:paraId="1784D4F5">
      <w:pPr>
        <w:pStyle w:val="56"/>
        <w:shd w:val="clear" w:color="auto" w:fill="FFFFFF"/>
        <w:rPr>
          <w:rFonts w:asciiTheme="minorEastAsia" w:hAnsiTheme="minorEastAsia" w:eastAsiaTheme="minorEastAsia"/>
          <w:sz w:val="24"/>
          <w:highlight w:val="none"/>
          <w:shd w:val="clear" w:color="auto" w:fill="FFFFFF"/>
        </w:rPr>
      </w:pPr>
      <w:r>
        <w:rPr>
          <w:rFonts w:hint="eastAsia" w:asciiTheme="minorEastAsia" w:hAnsiTheme="minorEastAsia" w:eastAsiaTheme="minorEastAsia"/>
          <w:sz w:val="24"/>
          <w:shd w:val="clear" w:color="auto" w:fill="FFFFFF"/>
        </w:rPr>
        <w:t>1.2所有工作人员必须通过卫生部门指定医院（或防疫站）的体检，并领取饮食行业健</w:t>
      </w:r>
      <w:r>
        <w:rPr>
          <w:rFonts w:hint="eastAsia" w:asciiTheme="minorEastAsia" w:hAnsiTheme="minorEastAsia" w:eastAsiaTheme="minorEastAsia"/>
          <w:sz w:val="24"/>
          <w:highlight w:val="none"/>
          <w:shd w:val="clear" w:color="auto" w:fill="FFFFFF"/>
        </w:rPr>
        <w:t>康证，持证上岗。</w:t>
      </w:r>
    </w:p>
    <w:p w14:paraId="0EF5F0B3">
      <w:pPr>
        <w:pStyle w:val="56"/>
        <w:shd w:val="clear" w:color="auto" w:fill="FFFFFF"/>
        <w:rPr>
          <w:rFonts w:asciiTheme="minorEastAsia" w:hAnsiTheme="minorEastAsia" w:eastAsiaTheme="minorEastAsia"/>
          <w:sz w:val="24"/>
          <w:highlight w:val="none"/>
          <w:shd w:val="clear" w:color="auto" w:fill="FFFFFF"/>
        </w:rPr>
      </w:pPr>
      <w:r>
        <w:rPr>
          <w:rFonts w:hint="eastAsia" w:asciiTheme="minorEastAsia" w:hAnsiTheme="minorEastAsia" w:eastAsiaTheme="minorEastAsia"/>
          <w:sz w:val="24"/>
          <w:highlight w:val="none"/>
          <w:shd w:val="clear" w:color="auto" w:fill="FFFFFF"/>
        </w:rPr>
        <w:t>1.3食堂经理</w:t>
      </w:r>
      <w:r>
        <w:rPr>
          <w:rFonts w:hint="eastAsia" w:asciiTheme="minorEastAsia" w:hAnsiTheme="minorEastAsia" w:eastAsiaTheme="minorEastAsia"/>
          <w:sz w:val="24"/>
          <w:highlight w:val="none"/>
          <w:shd w:val="clear" w:color="auto" w:fill="FFFFFF"/>
          <w:lang w:val="en-US" w:eastAsia="zh-CN"/>
        </w:rPr>
        <w:t>需</w:t>
      </w:r>
      <w:r>
        <w:rPr>
          <w:rFonts w:hint="eastAsia" w:cs="仿宋" w:asciiTheme="minorEastAsia" w:hAnsiTheme="minorEastAsia" w:eastAsiaTheme="minorEastAsia"/>
          <w:sz w:val="24"/>
          <w:highlight w:val="none"/>
        </w:rPr>
        <w:t>大专及以上文化程度，具二级以上厨师等级技能资格证书</w:t>
      </w:r>
      <w:r>
        <w:rPr>
          <w:rFonts w:cs="仿宋" w:asciiTheme="minorEastAsia" w:hAnsiTheme="minorEastAsia" w:eastAsiaTheme="minorEastAsia"/>
          <w:sz w:val="24"/>
          <w:highlight w:val="none"/>
        </w:rPr>
        <w:t>，</w:t>
      </w:r>
      <w:r>
        <w:rPr>
          <w:rFonts w:hint="eastAsia" w:asciiTheme="minorEastAsia" w:hAnsiTheme="minorEastAsia" w:eastAsiaTheme="minorEastAsia"/>
          <w:sz w:val="24"/>
          <w:highlight w:val="none"/>
          <w:shd w:val="clear" w:color="auto" w:fill="FFFFFF"/>
        </w:rPr>
        <w:t>厨师</w:t>
      </w:r>
      <w:r>
        <w:rPr>
          <w:rFonts w:hint="eastAsia" w:asciiTheme="minorEastAsia" w:hAnsiTheme="minorEastAsia" w:eastAsiaTheme="minorEastAsia"/>
          <w:sz w:val="24"/>
          <w:highlight w:val="none"/>
          <w:shd w:val="clear" w:color="auto" w:fill="FFFFFF"/>
          <w:lang w:val="en-US" w:eastAsia="zh-CN"/>
        </w:rPr>
        <w:t>需</w:t>
      </w:r>
      <w:r>
        <w:rPr>
          <w:rFonts w:hint="eastAsia" w:asciiTheme="minorEastAsia" w:hAnsiTheme="minorEastAsia" w:eastAsiaTheme="minorEastAsia"/>
          <w:sz w:val="24"/>
          <w:highlight w:val="none"/>
          <w:shd w:val="clear" w:color="auto" w:fill="FFFFFF"/>
        </w:rPr>
        <w:t>具有劳动部门颁发的厨师等级技能资格证书，锅炉工</w:t>
      </w:r>
      <w:r>
        <w:rPr>
          <w:rFonts w:hint="eastAsia" w:asciiTheme="minorEastAsia" w:hAnsiTheme="minorEastAsia" w:eastAsiaTheme="minorEastAsia"/>
          <w:sz w:val="24"/>
          <w:highlight w:val="none"/>
          <w:shd w:val="clear" w:color="auto" w:fill="FFFFFF"/>
          <w:lang w:val="en-US" w:eastAsia="zh-CN"/>
        </w:rPr>
        <w:t>需</w:t>
      </w:r>
      <w:r>
        <w:rPr>
          <w:rFonts w:hint="eastAsia" w:asciiTheme="minorEastAsia" w:hAnsiTheme="minorEastAsia" w:eastAsiaTheme="minorEastAsia"/>
          <w:sz w:val="24"/>
          <w:highlight w:val="none"/>
          <w:shd w:val="clear" w:color="auto" w:fill="FFFFFF"/>
        </w:rPr>
        <w:t>具备特种设备作业人员证。</w:t>
      </w:r>
    </w:p>
    <w:p w14:paraId="691ACFEF">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1.4投标人须提供每个员工的身份证、健康合格证等复印件，外来务工人员必须具有公安部门核发的临时居住证。</w:t>
      </w:r>
    </w:p>
    <w:p w14:paraId="7B1AF51A">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1.5为确保食品安全管理责任，厨师长常驻食堂负责日常管理。</w:t>
      </w:r>
    </w:p>
    <w:p w14:paraId="6A675FAD">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1.6投标人在该服务项目的全体员工必须严格按照国家和杭州市政府规定给所有的员工缴纳各种社会保险（包括养老、医疗、工伤、生育险、失业保险、第三者责任保险等）。</w:t>
      </w:r>
    </w:p>
    <w:p w14:paraId="3C1FB1DA">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1.7工作人员进入操作区时，必须穿戴好工作服、工作帽、口罩并保持清洁、无污物，操作前应洗净双手，不得光脚赤背操作；员工必须勤理发、勤洗澡、勤换衣、勤剪指甲，做到仪容美观大方，干净整齐；不得面对食品咳嗽、打喷嚏，不能用手抠鼻孔、耳垢、脚；操作间不得吸烟、喝酒，不直接用手接触成品食物。</w:t>
      </w:r>
    </w:p>
    <w:p w14:paraId="027C9B58">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1.8投标人工作人员不得在外兼职，采购人一旦发现投标人员工对外兼职，履约保证金将作为违约金予以扣除，采购人有权中止合同，且无须承担任何责任。</w:t>
      </w:r>
    </w:p>
    <w:p w14:paraId="1DC9E18E">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w:t>
      </w:r>
      <w:r>
        <w:rPr>
          <w:rFonts w:asciiTheme="minorEastAsia" w:hAnsiTheme="minorEastAsia" w:eastAsiaTheme="minorEastAsia"/>
          <w:sz w:val="24"/>
          <w:shd w:val="clear" w:color="auto" w:fill="FFFFFF"/>
        </w:rPr>
        <w:t>.9</w:t>
      </w:r>
      <w:r>
        <w:rPr>
          <w:rFonts w:hint="eastAsia" w:asciiTheme="minorEastAsia" w:hAnsiTheme="minorEastAsia" w:eastAsiaTheme="minorEastAsia"/>
          <w:sz w:val="24"/>
          <w:shd w:val="clear" w:color="auto" w:fill="FFFFFF"/>
        </w:rPr>
        <w:t>根据综合考评或工作情况，采购人有权要求投标人在一个星期内更换不满足要求的厨师长（执行负责人）、相关骨干人员等。</w:t>
      </w:r>
    </w:p>
    <w:p w14:paraId="29AE71A2">
      <w:pPr>
        <w:pStyle w:val="61"/>
        <w:spacing w:line="360" w:lineRule="auto"/>
        <w:ind w:left="0" w:leftChars="0" w:firstLine="480"/>
        <w:rPr>
          <w:rFonts w:cs="仿宋" w:asciiTheme="minorEastAsia" w:hAnsiTheme="minorEastAsia" w:eastAsiaTheme="minorEastAsia"/>
          <w:kern w:val="0"/>
          <w:sz w:val="24"/>
          <w:lang w:bidi="ar"/>
        </w:rPr>
      </w:pPr>
      <w:r>
        <w:rPr>
          <w:rFonts w:hint="eastAsia" w:cs="仿宋" w:asciiTheme="minorEastAsia" w:hAnsiTheme="minorEastAsia" w:eastAsiaTheme="minorEastAsia"/>
          <w:kern w:val="0"/>
          <w:sz w:val="24"/>
          <w:lang w:bidi="ar"/>
        </w:rPr>
        <w:t>1</w:t>
      </w:r>
      <w:r>
        <w:rPr>
          <w:rFonts w:cs="仿宋" w:asciiTheme="minorEastAsia" w:hAnsiTheme="minorEastAsia" w:eastAsiaTheme="minorEastAsia"/>
          <w:kern w:val="0"/>
          <w:sz w:val="24"/>
          <w:lang w:bidi="ar"/>
        </w:rPr>
        <w:t>.10</w:t>
      </w:r>
      <w:r>
        <w:rPr>
          <w:rFonts w:hint="eastAsia" w:cs="仿宋" w:asciiTheme="minorEastAsia" w:hAnsiTheme="minorEastAsia" w:eastAsiaTheme="minorEastAsia"/>
          <w:kern w:val="0"/>
          <w:sz w:val="24"/>
          <w:lang w:bidi="ar"/>
        </w:rPr>
        <w:t>投标人所有工作人员须在中标通知书发出后10天内备齐，在此期间办理完成交接手续并保证用餐条件。</w:t>
      </w:r>
    </w:p>
    <w:p w14:paraId="444CAD8B">
      <w:pPr>
        <w:pStyle w:val="56"/>
        <w:shd w:val="clear" w:color="auto" w:fill="FFFFFF"/>
        <w:rPr>
          <w:rFonts w:asciiTheme="minorEastAsia" w:hAnsiTheme="minorEastAsia" w:eastAsiaTheme="minorEastAsia"/>
          <w:sz w:val="24"/>
          <w:shd w:val="clear" w:color="auto" w:fill="FFFFFF"/>
        </w:rPr>
      </w:pPr>
      <w:r>
        <w:rPr>
          <w:rFonts w:hint="eastAsia" w:cs="仿宋" w:asciiTheme="minorEastAsia" w:hAnsiTheme="minorEastAsia" w:eastAsiaTheme="minorEastAsia"/>
          <w:sz w:val="24"/>
          <w:lang w:bidi="ar"/>
        </w:rPr>
        <w:t>1</w:t>
      </w:r>
      <w:r>
        <w:rPr>
          <w:rFonts w:cs="仿宋" w:asciiTheme="minorEastAsia" w:hAnsiTheme="minorEastAsia" w:eastAsiaTheme="minorEastAsia"/>
          <w:sz w:val="24"/>
          <w:lang w:bidi="ar"/>
        </w:rPr>
        <w:t>.11</w:t>
      </w:r>
      <w:r>
        <w:rPr>
          <w:rFonts w:hint="eastAsia" w:cs="仿宋" w:asciiTheme="minorEastAsia" w:hAnsiTheme="minorEastAsia" w:eastAsiaTheme="minorEastAsia"/>
          <w:sz w:val="24"/>
          <w:lang w:bidi="ar"/>
        </w:rPr>
        <w:t>如食堂有特殊情况（停水，停电，停气等），投标人务必配备相应数量及专业的服务人员以满足食堂运行的正常需要。</w:t>
      </w:r>
    </w:p>
    <w:p w14:paraId="3EB3FF39">
      <w:pPr>
        <w:pStyle w:val="61"/>
        <w:spacing w:line="360" w:lineRule="auto"/>
        <w:ind w:left="0" w:leftChars="0" w:firstLine="480"/>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2</w:t>
      </w:r>
      <w:r>
        <w:rPr>
          <w:rFonts w:hint="eastAsia" w:asciiTheme="minorEastAsia" w:hAnsiTheme="minorEastAsia" w:eastAsiaTheme="minorEastAsia"/>
          <w:kern w:val="0"/>
          <w:sz w:val="24"/>
          <w:shd w:val="clear" w:color="auto" w:fill="FFFFFF"/>
          <w:lang w:eastAsia="zh-CN"/>
        </w:rPr>
        <w:t>.</w:t>
      </w:r>
      <w:r>
        <w:rPr>
          <w:rFonts w:hint="eastAsia" w:asciiTheme="minorEastAsia" w:hAnsiTheme="minorEastAsia" w:eastAsiaTheme="minorEastAsia"/>
          <w:kern w:val="0"/>
          <w:sz w:val="24"/>
          <w:shd w:val="clear" w:color="auto" w:fill="FFFFFF"/>
        </w:rPr>
        <w:t>项目管理要求</w:t>
      </w:r>
    </w:p>
    <w:p w14:paraId="01C78EF9">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2.1投标人必须按照劳动合同法的规定合法规范用工，并全面承担服务人员涉及劳动关系的所有事宜。</w:t>
      </w:r>
    </w:p>
    <w:p w14:paraId="359F067B">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2.2投标人应了解服务人员的思想动态、工作表现、遵纪情况以及采购人其他合理要求，提供最佳服务。</w:t>
      </w:r>
    </w:p>
    <w:p w14:paraId="4326C6A9">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2.3投标人应当保证制作的食品质量符合国家的卫生、安全标准，并保证随时接受工商部门或卫生防疫部门的检查和采购人的监督。</w:t>
      </w:r>
    </w:p>
    <w:p w14:paraId="65FC95F8">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2.4根据采购人的服务要求设定工作岗位，分配工作任务，并对服务人员的工作情况实行监督、检查、考核管理。</w:t>
      </w:r>
    </w:p>
    <w:p w14:paraId="50F0E598">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2.5投标人服务人员应遵守采购人的规章制度，采购人对投标人现场服务人员不满意时，可以向投标人提出人员更换要求，投标人保证普通员工在5个工作日内进行更换，管理人员在10个工作日内进行更换。</w:t>
      </w:r>
    </w:p>
    <w:p w14:paraId="271013EB">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2.6投标人要做好工作人员的安全教育工作。投标人工作人员的安全责任由投标人负责，投标人任何人员出现工伤或死亡事故由投标人负全部责任，所有费用由投标人支付。</w:t>
      </w:r>
    </w:p>
    <w:p w14:paraId="0BCCCDBA">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2.7物资采购：投标人管理与服务所需的各种设备、设施、维修材料、工具、低值易耗品、一次性用品以及餐饮原材料的采购（除另有规定的以外），由投标人编制计划、预算和采购清单，经采购人审核同意后，由采购人负责采购提供。</w:t>
      </w:r>
    </w:p>
    <w:p w14:paraId="5FD14A29">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2.8服务人员应相对稳定，主要管理岗位人员如需调动需提前1月征求采购人意见。</w:t>
      </w:r>
    </w:p>
    <w:p w14:paraId="28CEC495">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2.9建立健全各项规章制度、岗位责任制、操作规程和各项台帐。</w:t>
      </w:r>
    </w:p>
    <w:p w14:paraId="3E764A5E">
      <w:pPr>
        <w:pStyle w:val="56"/>
        <w:shd w:val="clear" w:color="auto" w:fill="FFFFFF"/>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2.10投标人须自行配备员工的劳保用品。统一工作制服，工作服装的选择由投标人提供选型经采购人确认。</w:t>
      </w:r>
    </w:p>
    <w:p w14:paraId="663134A4">
      <w:pPr>
        <w:pStyle w:val="56"/>
        <w:shd w:val="clear" w:color="auto" w:fill="FFFFFF"/>
        <w:rPr>
          <w:rFonts w:hint="default" w:asciiTheme="minorEastAsia" w:hAnsiTheme="minorEastAsia" w:eastAsiaTheme="minorEastAsia"/>
          <w:sz w:val="24"/>
          <w:highlight w:val="none"/>
          <w:shd w:val="clear" w:color="auto" w:fill="FFFFFF"/>
          <w:lang w:val="en-US" w:eastAsia="zh-CN"/>
        </w:rPr>
      </w:pPr>
      <w:r>
        <w:rPr>
          <w:rFonts w:hint="eastAsia" w:asciiTheme="minorEastAsia" w:hAnsiTheme="minorEastAsia" w:eastAsiaTheme="minorEastAsia"/>
          <w:sz w:val="24"/>
          <w:highlight w:val="none"/>
          <w:shd w:val="clear" w:color="auto" w:fill="FFFFFF"/>
          <w:lang w:val="en-US" w:eastAsia="zh-CN"/>
        </w:rPr>
        <w:t>2.11投标人及其员工遵守园区内的一切行政管理、消防、安全、节能减排等规定和制度</w:t>
      </w:r>
      <w:r>
        <w:rPr>
          <w:rFonts w:hint="eastAsia" w:asciiTheme="minorEastAsia" w:hAnsiTheme="minorEastAsia" w:eastAsiaTheme="minorEastAsia"/>
          <w:sz w:val="24"/>
          <w:highlight w:val="none"/>
          <w:shd w:val="clear" w:color="auto" w:fill="FFFFFF"/>
        </w:rPr>
        <w:t>。</w:t>
      </w:r>
    </w:p>
    <w:p w14:paraId="14323FBC">
      <w:pPr>
        <w:pStyle w:val="61"/>
        <w:spacing w:line="360" w:lineRule="auto"/>
        <w:ind w:left="0" w:leftChars="0" w:firstLine="480" w:firstLineChars="200"/>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3</w:t>
      </w:r>
      <w:r>
        <w:rPr>
          <w:rFonts w:hint="eastAsia" w:asciiTheme="minorEastAsia" w:hAnsiTheme="minorEastAsia" w:eastAsiaTheme="minorEastAsia"/>
          <w:kern w:val="0"/>
          <w:sz w:val="24"/>
          <w:shd w:val="clear" w:color="auto" w:fill="FFFFFF"/>
          <w:lang w:eastAsia="zh-CN"/>
        </w:rPr>
        <w:t>.</w:t>
      </w:r>
      <w:r>
        <w:rPr>
          <w:rFonts w:asciiTheme="minorEastAsia" w:hAnsiTheme="minorEastAsia" w:eastAsiaTheme="minorEastAsia"/>
          <w:kern w:val="0"/>
          <w:sz w:val="24"/>
          <w:shd w:val="clear" w:color="auto" w:fill="FFFFFF"/>
        </w:rPr>
        <w:t>卫生管理要求</w:t>
      </w:r>
    </w:p>
    <w:p w14:paraId="1BC4B269">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3.1</w:t>
      </w:r>
      <w:r>
        <w:rPr>
          <w:rFonts w:asciiTheme="minorEastAsia" w:hAnsiTheme="minorEastAsia" w:eastAsiaTheme="minorEastAsia"/>
          <w:sz w:val="24"/>
          <w:shd w:val="clear" w:color="auto" w:fill="FFFFFF"/>
        </w:rPr>
        <w:t>严格要求按照《中国人民共和国食品安全法》验收、清洗、加工要求制作食品，厨房用品用具严格实行一洗二过三消毒的过程；</w:t>
      </w:r>
    </w:p>
    <w:p w14:paraId="2BFA3D9D">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3.2</w:t>
      </w:r>
      <w:r>
        <w:rPr>
          <w:rFonts w:asciiTheme="minorEastAsia" w:hAnsiTheme="minorEastAsia" w:eastAsiaTheme="minorEastAsia"/>
          <w:sz w:val="24"/>
          <w:shd w:val="clear" w:color="auto" w:fill="FFFFFF"/>
        </w:rPr>
        <w:t>对食堂的厨房、餐厅、包厢等所有区域的卫生应按</w:t>
      </w:r>
      <w:r>
        <w:rPr>
          <w:rFonts w:hint="eastAsia" w:asciiTheme="minorEastAsia" w:hAnsiTheme="minorEastAsia" w:eastAsiaTheme="minorEastAsia"/>
          <w:sz w:val="24"/>
          <w:shd w:val="clear" w:color="auto" w:fill="FFFFFF"/>
          <w:lang w:eastAsia="zh-CN"/>
        </w:rPr>
        <w:t>“</w:t>
      </w:r>
      <w:r>
        <w:rPr>
          <w:rFonts w:asciiTheme="minorEastAsia" w:hAnsiTheme="minorEastAsia" w:eastAsiaTheme="minorEastAsia"/>
          <w:sz w:val="24"/>
          <w:shd w:val="clear" w:color="auto" w:fill="FFFFFF"/>
        </w:rPr>
        <w:t>五常法</w:t>
      </w:r>
      <w:r>
        <w:rPr>
          <w:rFonts w:hint="eastAsia" w:asciiTheme="minorEastAsia" w:hAnsiTheme="minorEastAsia" w:eastAsiaTheme="minorEastAsia"/>
          <w:sz w:val="24"/>
          <w:shd w:val="clear" w:color="auto" w:fill="FFFFFF"/>
          <w:lang w:eastAsia="zh-CN"/>
        </w:rPr>
        <w:t>”</w:t>
      </w:r>
      <w:r>
        <w:rPr>
          <w:rFonts w:asciiTheme="minorEastAsia" w:hAnsiTheme="minorEastAsia" w:eastAsiaTheme="minorEastAsia"/>
          <w:sz w:val="24"/>
          <w:shd w:val="clear" w:color="auto" w:fill="FFFFFF"/>
        </w:rPr>
        <w:t>管理模式，实行分层负责，定置、定量、定位、定进出、定标识、责任到人；</w:t>
      </w:r>
    </w:p>
    <w:p w14:paraId="20107B63">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3.3</w:t>
      </w:r>
      <w:r>
        <w:rPr>
          <w:rFonts w:asciiTheme="minorEastAsia" w:hAnsiTheme="minorEastAsia" w:eastAsiaTheme="minorEastAsia"/>
          <w:sz w:val="24"/>
          <w:shd w:val="clear" w:color="auto" w:fill="FFFFFF"/>
        </w:rPr>
        <w:t>自觉接受卫生管理部门和采购人管理人员对食堂工作的检查、监督；</w:t>
      </w:r>
    </w:p>
    <w:p w14:paraId="7ABE89AB">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3.4</w:t>
      </w:r>
      <w:r>
        <w:rPr>
          <w:rFonts w:asciiTheme="minorEastAsia" w:hAnsiTheme="minorEastAsia" w:eastAsiaTheme="minorEastAsia"/>
          <w:sz w:val="24"/>
          <w:shd w:val="clear" w:color="auto" w:fill="FFFFFF"/>
        </w:rPr>
        <w:t>做好食堂区域内除虫害工作；</w:t>
      </w:r>
    </w:p>
    <w:p w14:paraId="2A89EC44">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3.5</w:t>
      </w:r>
      <w:r>
        <w:rPr>
          <w:rFonts w:asciiTheme="minorEastAsia" w:hAnsiTheme="minorEastAsia" w:eastAsiaTheme="minorEastAsia"/>
          <w:sz w:val="24"/>
          <w:shd w:val="clear" w:color="auto" w:fill="FFFFFF"/>
        </w:rPr>
        <w:t>做好垃圾分类工作，厨余垃圾集中放置在指定位置，做到日清日结，厨余垃圾桶要保持干净整洁。</w:t>
      </w:r>
    </w:p>
    <w:p w14:paraId="62A08527">
      <w:pPr>
        <w:pStyle w:val="56"/>
        <w:shd w:val="clear" w:color="auto" w:fill="FFFFFF"/>
        <w:rPr>
          <w:rFonts w:asciiTheme="minorEastAsia" w:hAnsiTheme="minorEastAsia" w:eastAsiaTheme="minorEastAsia"/>
          <w:sz w:val="24"/>
          <w:shd w:val="clear" w:color="auto" w:fill="FFFFFF"/>
        </w:rPr>
      </w:pPr>
      <w:r>
        <w:rPr>
          <w:rFonts w:asciiTheme="minorEastAsia" w:hAnsiTheme="minorEastAsia" w:eastAsiaTheme="minorEastAsia"/>
          <w:sz w:val="24"/>
          <w:shd w:val="clear" w:color="auto" w:fill="FFFFFF"/>
        </w:rPr>
        <w:t>3.6</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如出现特殊情况，</w:t>
      </w:r>
      <w:r>
        <w:rPr>
          <w:rFonts w:hint="eastAsia" w:asciiTheme="minorEastAsia" w:hAnsiTheme="minorEastAsia" w:eastAsiaTheme="minorEastAsia"/>
          <w:color w:val="000000" w:themeColor="text1"/>
          <w:sz w:val="24"/>
          <w:highlight w:val="none"/>
          <w14:textFill>
            <w14:solidFill>
              <w14:schemeClr w14:val="tx1"/>
            </w14:solidFill>
          </w14:textFill>
        </w:rPr>
        <w:t>采购人采取封闭管理或半封闭管理，工作人员需严格遵守采购人的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管理规定</w:t>
      </w:r>
      <w:r>
        <w:rPr>
          <w:rFonts w:hint="eastAsia" w:asciiTheme="minorEastAsia" w:hAnsiTheme="minorEastAsia" w:eastAsiaTheme="minorEastAsia"/>
          <w:color w:val="000000" w:themeColor="text1"/>
          <w:sz w:val="24"/>
          <w:highlight w:val="none"/>
          <w14:textFill>
            <w14:solidFill>
              <w14:schemeClr w14:val="tx1"/>
            </w14:solidFill>
          </w14:textFill>
        </w:rPr>
        <w:t>，安排专人在园区负责封闭管理期间的工作，保障各项服务正常开展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0218C07F">
      <w:pPr>
        <w:pStyle w:val="61"/>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4</w:t>
      </w:r>
      <w:r>
        <w:rPr>
          <w:rFonts w:hint="eastAsia" w:asciiTheme="minorEastAsia" w:hAnsiTheme="minorEastAsia" w:eastAsiaTheme="minorEastAsia"/>
          <w:kern w:val="0"/>
          <w:sz w:val="24"/>
          <w:shd w:val="clear" w:color="auto" w:fill="FFFFFF"/>
          <w:lang w:eastAsia="zh-CN"/>
        </w:rPr>
        <w:t>.</w:t>
      </w:r>
      <w:r>
        <w:rPr>
          <w:rFonts w:asciiTheme="minorEastAsia" w:hAnsiTheme="minorEastAsia" w:eastAsiaTheme="minorEastAsia"/>
          <w:kern w:val="0"/>
          <w:sz w:val="24"/>
          <w:shd w:val="clear" w:color="auto" w:fill="FFFFFF"/>
        </w:rPr>
        <w:t>安全管理要求</w:t>
      </w:r>
    </w:p>
    <w:p w14:paraId="7084D3F4">
      <w:pPr>
        <w:pStyle w:val="56"/>
        <w:keepNext w:val="0"/>
        <w:keepLines w:val="0"/>
        <w:pageBreakBefore w:val="0"/>
        <w:shd w:val="clear" w:color="auto" w:fill="FFFFFF"/>
        <w:kinsoku/>
        <w:wordWrap/>
        <w:overflowPunct/>
        <w:topLinePunct w:val="0"/>
        <w:autoSpaceDE/>
        <w:autoSpaceDN/>
        <w:bidi w:val="0"/>
        <w:adjustRightInd/>
        <w:snapToGrid/>
        <w:textAlignment w:val="auto"/>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4.1</w:t>
      </w:r>
      <w:r>
        <w:rPr>
          <w:rFonts w:asciiTheme="minorEastAsia" w:hAnsiTheme="minorEastAsia" w:eastAsiaTheme="minorEastAsia"/>
          <w:sz w:val="24"/>
          <w:shd w:val="clear" w:color="auto" w:fill="FFFFFF"/>
        </w:rPr>
        <w:t>严禁使用任何变质或受污染的原料制作食品，防止食物中毒事件发生。因投标人过错造成食堂就餐人员中毒，经医院确认，导致3人以上住院治疗，投标人承担一切法律与经济责任，</w:t>
      </w:r>
      <w:r>
        <w:rPr>
          <w:rFonts w:hint="eastAsia" w:asciiTheme="minorEastAsia" w:hAnsiTheme="minorEastAsia" w:eastAsiaTheme="minorEastAsia"/>
          <w:sz w:val="24"/>
          <w:shd w:val="clear" w:color="auto" w:fill="FFFFFF"/>
        </w:rPr>
        <w:t>采购人</w:t>
      </w:r>
      <w:r>
        <w:rPr>
          <w:rFonts w:asciiTheme="minorEastAsia" w:hAnsiTheme="minorEastAsia" w:eastAsiaTheme="minorEastAsia"/>
          <w:sz w:val="24"/>
          <w:shd w:val="clear" w:color="auto" w:fill="FFFFFF"/>
        </w:rPr>
        <w:t>可以单方面终止合同，并履约保证金不予退还。</w:t>
      </w:r>
    </w:p>
    <w:p w14:paraId="64952D3C">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4.2</w:t>
      </w:r>
      <w:r>
        <w:rPr>
          <w:rFonts w:asciiTheme="minorEastAsia" w:hAnsiTheme="minorEastAsia" w:eastAsiaTheme="minorEastAsia"/>
          <w:sz w:val="24"/>
          <w:shd w:val="clear" w:color="auto" w:fill="FFFFFF"/>
        </w:rPr>
        <w:t>严格控制使用食品添加剂，注重食品卫生，防止食物中毒事件发生。</w:t>
      </w:r>
    </w:p>
    <w:p w14:paraId="11CC247E">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4.3</w:t>
      </w:r>
      <w:r>
        <w:rPr>
          <w:rFonts w:asciiTheme="minorEastAsia" w:hAnsiTheme="minorEastAsia" w:eastAsiaTheme="minorEastAsia"/>
          <w:sz w:val="24"/>
          <w:shd w:val="clear" w:color="auto" w:fill="FFFFFF"/>
        </w:rPr>
        <w:t>严格执行食品安全管理、农药测试制度，预防食物中毒事件发生。必须做好食品留样工作。</w:t>
      </w:r>
    </w:p>
    <w:p w14:paraId="4FE231D8">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4.4负责服务区域治安保卫、安全防火、防盗等工作，保证服务区域内所有设施、工具物品及不动产的安全、完好。</w:t>
      </w:r>
      <w:r>
        <w:rPr>
          <w:rFonts w:asciiTheme="minorEastAsia" w:hAnsiTheme="minorEastAsia" w:eastAsiaTheme="minorEastAsia"/>
          <w:sz w:val="24"/>
          <w:shd w:val="clear" w:color="auto" w:fill="FFFFFF"/>
        </w:rPr>
        <w:t>下班后和设备使用完后落实关气、关电、关水、关门检查制度。</w:t>
      </w:r>
    </w:p>
    <w:p w14:paraId="4C7BF8F9">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4.5</w:t>
      </w:r>
      <w:r>
        <w:rPr>
          <w:rFonts w:asciiTheme="minorEastAsia" w:hAnsiTheme="minorEastAsia" w:eastAsiaTheme="minorEastAsia"/>
          <w:sz w:val="24"/>
          <w:shd w:val="clear" w:color="auto" w:fill="FFFFFF"/>
        </w:rPr>
        <w:t>因投标人工作过错造成的安全管理事故，投标人负全部责任。</w:t>
      </w:r>
    </w:p>
    <w:p w14:paraId="573BCFB5">
      <w:pPr>
        <w:spacing w:line="360" w:lineRule="auto"/>
        <w:ind w:firstLine="480" w:firstLineChars="200"/>
        <w:jc w:val="left"/>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5.其他商务要求</w:t>
      </w:r>
    </w:p>
    <w:p w14:paraId="312973BC">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 xml:space="preserve">5.1 第三者责任保险 </w:t>
      </w:r>
    </w:p>
    <w:p w14:paraId="21895E7D">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投标人应对投标人人员以及第三方全权负责(如投标人应投保第三责任险)，在投标人的责任区内由于投标人原因导致自己员工或第三方的事故由投标人负责，采购人不承担任何责任。</w:t>
      </w:r>
    </w:p>
    <w:p w14:paraId="17A4F97B">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 xml:space="preserve">5.2 员工人身意外 </w:t>
      </w:r>
    </w:p>
    <w:p w14:paraId="47D7908C">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在服务期内，投标人所有人员的事故由投标人自行全权负责(如投标人应对其员工投保人身意外险)，以保证采购人在投标人工作人员索赔时不受任何责任的约束。</w:t>
      </w:r>
    </w:p>
    <w:p w14:paraId="475B867D">
      <w:pPr>
        <w:pStyle w:val="56"/>
        <w:shd w:val="clear" w:color="auto" w:fill="FFFFFF"/>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 xml:space="preserve">5.3 其他保险及费用 </w:t>
      </w:r>
    </w:p>
    <w:p w14:paraId="07F7E92D">
      <w:pPr>
        <w:pStyle w:val="56"/>
        <w:shd w:val="clear" w:color="auto" w:fill="FFFFFF"/>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投标人须按《劳动合同法》和政府有关各部门规定为全体服务人员交纳所有相关的社会保险及其他相关费用。投标人对此全权负责。</w:t>
      </w:r>
    </w:p>
    <w:p w14:paraId="58516490">
      <w:pPr>
        <w:pStyle w:val="60"/>
        <w:numPr>
          <w:ilvl w:val="0"/>
          <w:numId w:val="5"/>
        </w:numPr>
        <w:ind w:firstLine="480" w:firstLineChars="200"/>
        <w:rPr>
          <w:rFonts w:hint="eastAsia" w:cs="仿宋_GB2312" w:asciiTheme="minorEastAsia" w:hAnsiTheme="minorEastAsia" w:eastAsiaTheme="minorEastAsia"/>
          <w:szCs w:val="24"/>
          <w:highlight w:val="none"/>
          <w:lang w:val="en-US" w:eastAsia="zh-CN"/>
        </w:rPr>
      </w:pPr>
      <w:r>
        <w:rPr>
          <w:rFonts w:hint="eastAsia" w:cs="仿宋_GB2312" w:asciiTheme="minorEastAsia" w:hAnsiTheme="minorEastAsia" w:eastAsiaTheme="minorEastAsia"/>
          <w:szCs w:val="24"/>
          <w:lang w:val="en-US" w:eastAsia="zh-CN"/>
        </w:rPr>
        <w:t>考核</w:t>
      </w:r>
      <w:r>
        <w:rPr>
          <w:rFonts w:hint="eastAsia" w:cs="仿宋_GB2312" w:asciiTheme="minorEastAsia" w:hAnsiTheme="minorEastAsia" w:eastAsiaTheme="minorEastAsia"/>
          <w:szCs w:val="24"/>
          <w:highlight w:val="none"/>
          <w:lang w:val="en-US" w:eastAsia="zh-CN"/>
        </w:rPr>
        <w:t>要求</w:t>
      </w:r>
    </w:p>
    <w:p w14:paraId="0EC92B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食堂</w:t>
      </w:r>
      <w:r>
        <w:rPr>
          <w:rFonts w:hint="eastAsia" w:ascii="宋体" w:hAnsi="宋体" w:cs="宋体"/>
          <w:color w:val="auto"/>
          <w:sz w:val="24"/>
          <w:highlight w:val="none"/>
        </w:rPr>
        <w:t>服务</w:t>
      </w:r>
      <w:r>
        <w:rPr>
          <w:rFonts w:hint="eastAsia" w:ascii="宋体" w:hAnsi="宋体" w:cs="宋体"/>
          <w:color w:val="auto"/>
          <w:sz w:val="24"/>
          <w:highlight w:val="none"/>
          <w:lang w:eastAsia="zh-CN"/>
        </w:rPr>
        <w:t>外包</w:t>
      </w:r>
      <w:r>
        <w:rPr>
          <w:rFonts w:hint="eastAsia" w:ascii="宋体" w:hAnsi="宋体" w:cs="宋体"/>
          <w:color w:val="auto"/>
          <w:sz w:val="24"/>
          <w:highlight w:val="none"/>
        </w:rPr>
        <w:t>考核分为</w:t>
      </w:r>
      <w:r>
        <w:rPr>
          <w:rFonts w:hint="eastAsia" w:ascii="宋体" w:hAnsi="宋体" w:cs="宋体"/>
          <w:color w:val="auto"/>
          <w:sz w:val="24"/>
          <w:highlight w:val="none"/>
          <w:lang w:eastAsia="zh-CN"/>
        </w:rPr>
        <w:t>食堂</w:t>
      </w:r>
      <w:r>
        <w:rPr>
          <w:rFonts w:hint="eastAsia" w:ascii="宋体" w:hAnsi="宋体" w:cs="宋体"/>
          <w:color w:val="auto"/>
          <w:sz w:val="24"/>
          <w:highlight w:val="none"/>
        </w:rPr>
        <w:t>服务</w:t>
      </w:r>
      <w:r>
        <w:rPr>
          <w:rFonts w:hint="eastAsia" w:ascii="宋体" w:hAnsi="宋体" w:cs="宋体"/>
          <w:color w:val="auto"/>
          <w:sz w:val="24"/>
          <w:highlight w:val="none"/>
          <w:lang w:eastAsia="zh-CN"/>
        </w:rPr>
        <w:t>外包</w:t>
      </w:r>
      <w:r>
        <w:rPr>
          <w:rFonts w:hint="eastAsia" w:ascii="宋体" w:hAnsi="宋体" w:cs="宋体"/>
          <w:color w:val="auto"/>
          <w:sz w:val="24"/>
          <w:highlight w:val="none"/>
        </w:rPr>
        <w:t>质量日常检查考核及月度监管考核。</w:t>
      </w:r>
    </w:p>
    <w:p w14:paraId="2C8569C3">
      <w:pPr>
        <w:numPr>
          <w:ilvl w:val="0"/>
          <w:numId w:val="6"/>
        </w:num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食堂</w:t>
      </w:r>
      <w:r>
        <w:rPr>
          <w:rFonts w:hint="eastAsia" w:ascii="宋体" w:hAnsi="宋体" w:cs="宋体"/>
          <w:b w:val="0"/>
          <w:bCs w:val="0"/>
          <w:color w:val="auto"/>
          <w:sz w:val="24"/>
          <w:highlight w:val="none"/>
        </w:rPr>
        <w:t>服务</w:t>
      </w:r>
      <w:r>
        <w:rPr>
          <w:rFonts w:hint="eastAsia" w:ascii="宋体" w:hAnsi="宋体" w:cs="宋体"/>
          <w:b w:val="0"/>
          <w:bCs w:val="0"/>
          <w:color w:val="auto"/>
          <w:sz w:val="24"/>
          <w:highlight w:val="none"/>
          <w:lang w:eastAsia="zh-CN"/>
        </w:rPr>
        <w:t>外包</w:t>
      </w:r>
      <w:r>
        <w:rPr>
          <w:rFonts w:hint="eastAsia" w:ascii="宋体" w:hAnsi="宋体" w:cs="宋体"/>
          <w:b w:val="0"/>
          <w:bCs w:val="0"/>
          <w:color w:val="auto"/>
          <w:sz w:val="24"/>
          <w:highlight w:val="none"/>
        </w:rPr>
        <w:t>质量日常检查考核</w:t>
      </w:r>
    </w:p>
    <w:p w14:paraId="0D935D19">
      <w:pPr>
        <w:widowControl/>
        <w:numPr>
          <w:ilvl w:val="0"/>
          <w:numId w:val="7"/>
        </w:numPr>
        <w:adjustRightInd w:val="0"/>
        <w:spacing w:before="0" w:beforeAutospacing="0" w:after="0" w:afterAutospacing="0"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食堂员工未按规定持证上岗，每发现一次扣罚</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00元，并立即纠正；</w:t>
      </w:r>
    </w:p>
    <w:p w14:paraId="6083B91E">
      <w:pPr>
        <w:pStyle w:val="3"/>
        <w:numPr>
          <w:ilvl w:val="0"/>
          <w:numId w:val="7"/>
        </w:numPr>
        <w:ind w:left="0" w:leftChars="0"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未按时开餐（发生人力不可抗力因素除外）而影响采购人正常工作（超过15分钟以上），每发生一次</w:t>
      </w:r>
      <w:r>
        <w:rPr>
          <w:rFonts w:hint="eastAsia" w:ascii="宋体" w:hAnsi="宋体" w:eastAsia="宋体" w:cs="宋体"/>
          <w:b w:val="0"/>
          <w:bCs w:val="0"/>
          <w:color w:val="auto"/>
          <w:kern w:val="0"/>
          <w:sz w:val="24"/>
          <w:szCs w:val="24"/>
          <w:highlight w:val="none"/>
          <w:lang w:val="en-US" w:eastAsia="zh-CN" w:bidi="ar-SA"/>
        </w:rPr>
        <w:t>扣罚不低于300元</w:t>
      </w:r>
      <w:r>
        <w:rPr>
          <w:rFonts w:hint="eastAsia" w:ascii="宋体" w:hAnsi="宋体" w:eastAsia="宋体" w:cs="宋体"/>
          <w:b w:val="0"/>
          <w:bCs w:val="0"/>
          <w:color w:val="auto"/>
          <w:sz w:val="24"/>
          <w:highlight w:val="none"/>
        </w:rPr>
        <w:t>。</w:t>
      </w:r>
    </w:p>
    <w:p w14:paraId="54319F07">
      <w:pPr>
        <w:pStyle w:val="3"/>
        <w:numPr>
          <w:ilvl w:val="0"/>
          <w:numId w:val="7"/>
        </w:numPr>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未按规定留样72小时的，每发生一次</w:t>
      </w:r>
      <w:r>
        <w:rPr>
          <w:rFonts w:hint="eastAsia" w:ascii="宋体" w:hAnsi="宋体" w:eastAsia="宋体" w:cs="宋体"/>
          <w:b w:val="0"/>
          <w:bCs w:val="0"/>
          <w:color w:val="auto"/>
          <w:kern w:val="0"/>
          <w:sz w:val="24"/>
          <w:szCs w:val="24"/>
          <w:highlight w:val="none"/>
          <w:lang w:val="en-US" w:eastAsia="zh-CN" w:bidi="ar-SA"/>
        </w:rPr>
        <w:t>扣罚300元</w:t>
      </w:r>
      <w:r>
        <w:rPr>
          <w:rFonts w:hint="eastAsia" w:ascii="宋体" w:hAnsi="宋体" w:eastAsia="宋体" w:cs="宋体"/>
          <w:b w:val="0"/>
          <w:bCs w:val="0"/>
          <w:color w:val="auto"/>
          <w:sz w:val="24"/>
          <w:highlight w:val="none"/>
        </w:rPr>
        <w:t>。</w:t>
      </w:r>
    </w:p>
    <w:p w14:paraId="65F766E7">
      <w:pPr>
        <w:pStyle w:val="3"/>
        <w:numPr>
          <w:ilvl w:val="0"/>
          <w:numId w:val="7"/>
        </w:numPr>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食品不卫生，每发现一</w:t>
      </w:r>
      <w:r>
        <w:rPr>
          <w:rFonts w:hint="eastAsia" w:ascii="宋体" w:hAnsi="宋体" w:eastAsia="宋体" w:cs="宋体"/>
          <w:b w:val="0"/>
          <w:bCs w:val="0"/>
          <w:color w:val="auto"/>
          <w:kern w:val="0"/>
          <w:sz w:val="24"/>
          <w:szCs w:val="24"/>
          <w:highlight w:val="none"/>
          <w:lang w:val="en-US" w:eastAsia="zh-CN" w:bidi="ar-SA"/>
        </w:rPr>
        <w:t>次</w:t>
      </w:r>
      <w:r>
        <w:rPr>
          <w:rFonts w:hint="eastAsia" w:ascii="宋体" w:hAnsi="宋体" w:eastAsia="宋体" w:cs="宋体"/>
          <w:b w:val="0"/>
          <w:bCs w:val="0"/>
          <w:color w:val="auto"/>
          <w:sz w:val="24"/>
          <w:highlight w:val="none"/>
          <w:lang w:eastAsia="zh-CN"/>
        </w:rPr>
        <w:t>视情节严重扣罚</w:t>
      </w:r>
      <w:r>
        <w:rPr>
          <w:rFonts w:hint="eastAsia" w:ascii="宋体" w:hAnsi="宋体" w:eastAsia="宋体" w:cs="宋体"/>
          <w:b w:val="0"/>
          <w:bCs w:val="0"/>
          <w:color w:val="auto"/>
          <w:sz w:val="24"/>
          <w:highlight w:val="none"/>
          <w:lang w:val="en-US" w:eastAsia="zh-CN"/>
        </w:rPr>
        <w:t>100元-1000元。</w:t>
      </w:r>
    </w:p>
    <w:p w14:paraId="606D2851">
      <w:pPr>
        <w:pStyle w:val="3"/>
        <w:numPr>
          <w:ilvl w:val="0"/>
          <w:numId w:val="7"/>
        </w:numPr>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rPr>
        <w:t>未按</w:t>
      </w:r>
      <w:r>
        <w:rPr>
          <w:rFonts w:hint="eastAsia" w:ascii="宋体" w:hAnsi="宋体" w:eastAsia="宋体" w:cs="宋体"/>
          <w:b w:val="0"/>
          <w:bCs w:val="0"/>
          <w:color w:val="auto"/>
          <w:sz w:val="24"/>
          <w:highlight w:val="none"/>
          <w:lang w:val="en-US" w:eastAsia="zh-CN"/>
        </w:rPr>
        <w:t>规定</w:t>
      </w:r>
      <w:r>
        <w:rPr>
          <w:rFonts w:hint="eastAsia" w:ascii="宋体" w:hAnsi="宋体" w:eastAsia="宋体" w:cs="宋体"/>
          <w:b w:val="0"/>
          <w:bCs w:val="0"/>
          <w:color w:val="auto"/>
          <w:sz w:val="24"/>
          <w:highlight w:val="none"/>
          <w:lang w:val="en-US"/>
        </w:rPr>
        <w:t>开展消防管理的，每发现一次按情节轻重一次扣罚50元—200元</w:t>
      </w:r>
      <w:r>
        <w:rPr>
          <w:rFonts w:hint="eastAsia" w:ascii="宋体" w:hAnsi="宋体" w:eastAsia="宋体" w:cs="宋体"/>
          <w:b w:val="0"/>
          <w:bCs w:val="0"/>
          <w:color w:val="auto"/>
          <w:sz w:val="24"/>
          <w:highlight w:val="none"/>
          <w:lang w:val="en-US" w:eastAsia="zh-CN"/>
        </w:rPr>
        <w:t>。</w:t>
      </w:r>
    </w:p>
    <w:p w14:paraId="1D6D06EE">
      <w:pPr>
        <w:pStyle w:val="3"/>
        <w:numPr>
          <w:ilvl w:val="0"/>
          <w:numId w:val="7"/>
        </w:numPr>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未按规定开展节能管理的，每发现一次按情节轻重一次扣罚50元—500元，其中发现夏天温度设置低于26℃、冬天温度设置高于20℃等违反中心空调使用规定的，扣罚不低于200元。</w:t>
      </w:r>
    </w:p>
    <w:p w14:paraId="5C14A1DD">
      <w:pPr>
        <w:pStyle w:val="3"/>
        <w:numPr>
          <w:ilvl w:val="-1"/>
          <w:numId w:val="0"/>
        </w:numPr>
        <w:spacing w:line="360" w:lineRule="auto"/>
        <w:ind w:left="0" w:leftChars="0"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7、因投标人违反合同约定，导致采购人收到养护人员家属投诉、12345投诉、信访事件、行政处罚、整改通知的，每发生一次视情节轻重一次扣罚200元—2000元。</w:t>
      </w:r>
    </w:p>
    <w:p w14:paraId="378D159E">
      <w:pPr>
        <w:numPr>
          <w:ilvl w:val="0"/>
          <w:numId w:val="6"/>
        </w:numPr>
        <w:spacing w:line="360" w:lineRule="auto"/>
        <w:ind w:firstLine="480" w:firstLineChars="200"/>
        <w:rPr>
          <w:rFonts w:cs="仿宋" w:asciiTheme="minorEastAsia" w:hAnsiTheme="minorEastAsia" w:eastAsiaTheme="minorEastAsia"/>
          <w:sz w:val="24"/>
        </w:rPr>
      </w:pPr>
      <w:r>
        <w:rPr>
          <w:rFonts w:hint="eastAsia" w:ascii="宋体" w:hAnsi="宋体" w:cs="宋体"/>
          <w:color w:val="auto"/>
          <w:sz w:val="24"/>
          <w:highlight w:val="none"/>
        </w:rPr>
        <w:t>月度监管考核</w:t>
      </w:r>
    </w:p>
    <w:p w14:paraId="307B83C1">
      <w:pPr>
        <w:spacing w:line="360" w:lineRule="auto"/>
        <w:ind w:firstLine="480" w:firstLineChars="200"/>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餐饮服务监管考核评分表</w:t>
      </w:r>
    </w:p>
    <w:tbl>
      <w:tblPr>
        <w:tblStyle w:val="62"/>
        <w:tblpPr w:leftFromText="180" w:rightFromText="180" w:vertAnchor="text" w:horzAnchor="page" w:tblpX="1445" w:tblpY="479"/>
        <w:tblOverlap w:val="never"/>
        <w:tblW w:w="9585" w:type="dxa"/>
        <w:tblInd w:w="0" w:type="dxa"/>
        <w:tblLayout w:type="autofit"/>
        <w:tblCellMar>
          <w:top w:w="0" w:type="dxa"/>
          <w:left w:w="108" w:type="dxa"/>
          <w:bottom w:w="0" w:type="dxa"/>
          <w:right w:w="108" w:type="dxa"/>
        </w:tblCellMar>
      </w:tblPr>
      <w:tblGrid>
        <w:gridCol w:w="840"/>
        <w:gridCol w:w="6119"/>
        <w:gridCol w:w="795"/>
        <w:gridCol w:w="1831"/>
      </w:tblGrid>
      <w:tr w14:paraId="248918DD">
        <w:tblPrEx>
          <w:tblCellMar>
            <w:top w:w="0" w:type="dxa"/>
            <w:left w:w="108" w:type="dxa"/>
            <w:bottom w:w="0" w:type="dxa"/>
            <w:right w:w="108" w:type="dxa"/>
          </w:tblCellMar>
        </w:tblPrEx>
        <w:trPr>
          <w:trHeight w:val="559"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71FF9DE">
            <w:pPr>
              <w:widowControl/>
              <w:jc w:val="center"/>
              <w:textAlignment w:val="center"/>
              <w:rPr>
                <w:rFonts w:ascii="宋体" w:hAnsi="宋体" w:cs="宋体"/>
                <w:szCs w:val="21"/>
              </w:rPr>
            </w:pPr>
            <w:r>
              <w:rPr>
                <w:rFonts w:hint="eastAsia" w:ascii="宋体" w:hAnsi="宋体" w:cs="宋体"/>
                <w:kern w:val="0"/>
                <w:szCs w:val="21"/>
                <w:lang w:bidi="ar"/>
              </w:rPr>
              <w:t xml:space="preserve">评分内容 </w:t>
            </w:r>
          </w:p>
        </w:tc>
        <w:tc>
          <w:tcPr>
            <w:tcW w:w="6119" w:type="dxa"/>
            <w:tcBorders>
              <w:top w:val="single" w:color="auto" w:sz="4" w:space="0"/>
              <w:left w:val="single" w:color="auto" w:sz="4" w:space="0"/>
              <w:bottom w:val="single" w:color="auto" w:sz="4" w:space="0"/>
              <w:right w:val="single" w:color="auto" w:sz="4" w:space="0"/>
            </w:tcBorders>
            <w:shd w:val="clear" w:color="auto" w:fill="auto"/>
            <w:vAlign w:val="center"/>
          </w:tcPr>
          <w:p w14:paraId="4897BB78">
            <w:pPr>
              <w:widowControl/>
              <w:jc w:val="center"/>
              <w:textAlignment w:val="center"/>
              <w:rPr>
                <w:rFonts w:ascii="宋体" w:hAnsi="宋体" w:cs="宋体"/>
                <w:szCs w:val="21"/>
              </w:rPr>
            </w:pPr>
            <w:r>
              <w:rPr>
                <w:rFonts w:hint="eastAsia" w:ascii="宋体" w:hAnsi="宋体" w:cs="宋体"/>
                <w:kern w:val="0"/>
                <w:szCs w:val="21"/>
                <w:lang w:bidi="ar"/>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6BE42FC4">
            <w:pPr>
              <w:widowControl/>
              <w:jc w:val="left"/>
              <w:textAlignment w:val="center"/>
              <w:rPr>
                <w:rFonts w:ascii="宋体" w:hAnsi="宋体" w:cs="宋体"/>
                <w:szCs w:val="21"/>
              </w:rPr>
            </w:pPr>
            <w:r>
              <w:rPr>
                <w:rFonts w:hint="eastAsia" w:ascii="宋体" w:hAnsi="宋体" w:cs="宋体"/>
                <w:kern w:val="0"/>
                <w:szCs w:val="21"/>
                <w:lang w:bidi="ar"/>
              </w:rPr>
              <w:t>分值</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6FE4AF8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扣分情况</w:t>
            </w:r>
          </w:p>
        </w:tc>
      </w:tr>
      <w:tr w14:paraId="00876812">
        <w:tblPrEx>
          <w:tblCellMar>
            <w:top w:w="0" w:type="dxa"/>
            <w:left w:w="108" w:type="dxa"/>
            <w:bottom w:w="0" w:type="dxa"/>
            <w:right w:w="108" w:type="dxa"/>
          </w:tblCellMar>
        </w:tblPrEx>
        <w:trPr>
          <w:trHeight w:val="559" w:hRule="atLeast"/>
        </w:trPr>
        <w:tc>
          <w:tcPr>
            <w:tcW w:w="8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7384C3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人员制度内部管理</w:t>
            </w:r>
          </w:p>
        </w:tc>
        <w:tc>
          <w:tcPr>
            <w:tcW w:w="6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1E5FF75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1、组织架构按合同要求配置，组织架构调整或人员更替，应先报备，征得甲方同意并在约定时间内完成，以不影响经营和服务质量为原则。</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AE4F551">
            <w:pPr>
              <w:widowControl/>
              <w:jc w:val="right"/>
              <w:textAlignment w:val="center"/>
              <w:rPr>
                <w:szCs w:val="21"/>
              </w:rPr>
            </w:pPr>
            <w:r>
              <w:rPr>
                <w:kern w:val="0"/>
                <w:szCs w:val="21"/>
                <w:lang w:bidi="ar"/>
              </w:rPr>
              <w:t>4</w:t>
            </w:r>
          </w:p>
        </w:tc>
        <w:tc>
          <w:tcPr>
            <w:tcW w:w="183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E9ACBC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2E74D37E">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43DA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48D">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2、建立健全岗位职责、工作流程、管理制度和各项台帐，有效落实。遵守甲方的相关规定和纪律。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B632">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8F3D">
            <w:pPr>
              <w:jc w:val="center"/>
              <w:rPr>
                <w:rFonts w:ascii="仿宋" w:hAnsi="仿宋" w:eastAsia="仿宋" w:cs="仿宋"/>
                <w:sz w:val="18"/>
                <w:szCs w:val="18"/>
              </w:rPr>
            </w:pPr>
          </w:p>
        </w:tc>
      </w:tr>
      <w:tr w14:paraId="010FAE41">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E40E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74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3、员工上岗前应掌握必备的职业技能和职业道德素质，做到熟练操作、主动热情，耐心周到，文明礼貌。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976">
            <w:pPr>
              <w:widowControl/>
              <w:jc w:val="right"/>
              <w:textAlignment w:val="center"/>
              <w:rPr>
                <w:szCs w:val="21"/>
              </w:rPr>
            </w:pPr>
            <w:r>
              <w:rPr>
                <w:kern w:val="0"/>
                <w:szCs w:val="21"/>
                <w:lang w:bidi="ar"/>
              </w:rPr>
              <w:t>4</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657D3">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发现不符合1人/次，扣1分</w:t>
            </w:r>
          </w:p>
        </w:tc>
      </w:tr>
      <w:tr w14:paraId="6A6D73A3">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B5D5">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585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4、所有工作人员必须通过卫生部门指定医院（或防疫站）的体检，并领取饮食行业健康证，持证上岗。锅炉工必须具备特种设备作业人员证。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1F5">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1A2F">
            <w:pPr>
              <w:jc w:val="center"/>
              <w:rPr>
                <w:rFonts w:ascii="仿宋" w:hAnsi="仿宋" w:eastAsia="仿宋" w:cs="仿宋"/>
                <w:sz w:val="18"/>
                <w:szCs w:val="18"/>
              </w:rPr>
            </w:pPr>
          </w:p>
        </w:tc>
      </w:tr>
      <w:tr w14:paraId="4FAB760B">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E976">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194B">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5、员工应按要求着装，并佩戴工帽、口罩、手套等，注意个人卫生。工作时间，不做与本职工作无关的事情。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D83A">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90C9">
            <w:pPr>
              <w:jc w:val="center"/>
              <w:rPr>
                <w:rFonts w:ascii="仿宋" w:hAnsi="仿宋" w:eastAsia="仿宋" w:cs="仿宋"/>
                <w:sz w:val="18"/>
                <w:szCs w:val="18"/>
              </w:rPr>
            </w:pPr>
          </w:p>
        </w:tc>
      </w:tr>
      <w:tr w14:paraId="16691265">
        <w:tblPrEx>
          <w:tblCellMar>
            <w:top w:w="0" w:type="dxa"/>
            <w:left w:w="108" w:type="dxa"/>
            <w:bottom w:w="0" w:type="dxa"/>
            <w:right w:w="108" w:type="dxa"/>
          </w:tblCellMar>
        </w:tblPrEx>
        <w:trPr>
          <w:trHeight w:val="7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AC8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服务要求</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0D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1保证每日三餐（早餐、中餐、晚餐）按时按需供应。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6AF6">
            <w:pPr>
              <w:widowControl/>
              <w:jc w:val="right"/>
              <w:textAlignment w:val="center"/>
              <w:rPr>
                <w:szCs w:val="21"/>
              </w:rPr>
            </w:pPr>
            <w:r>
              <w:rPr>
                <w:kern w:val="0"/>
                <w:szCs w:val="21"/>
                <w:lang w:bidi="ar"/>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745">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未准时开餐1次扣2分，每月发生两次及以上得0分</w:t>
            </w:r>
          </w:p>
        </w:tc>
      </w:tr>
      <w:tr w14:paraId="0D051B52">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EDAF">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93F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2、应根据季节不同提供适时菜品，定期推出特色菜或新菜，制作菜肴符合健康饮食要求，低盐低油。按食堂经济目标要求核算并协助控制好用餐成本。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CB2D">
            <w:pPr>
              <w:widowControl/>
              <w:jc w:val="right"/>
              <w:textAlignment w:val="center"/>
              <w:rPr>
                <w:szCs w:val="21"/>
              </w:rPr>
            </w:pPr>
            <w:r>
              <w:rPr>
                <w:kern w:val="0"/>
                <w:szCs w:val="21"/>
                <w:lang w:bidi="ar"/>
              </w:rPr>
              <w:t>6</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262F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0769C62D">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74E8">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D573">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3、确保食物出品检验合格。每餐菜品必须留样72小时待查。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A6BA">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4D2B">
            <w:pPr>
              <w:jc w:val="center"/>
              <w:rPr>
                <w:rFonts w:ascii="仿宋" w:hAnsi="仿宋" w:eastAsia="仿宋" w:cs="仿宋"/>
                <w:sz w:val="18"/>
                <w:szCs w:val="18"/>
              </w:rPr>
            </w:pPr>
          </w:p>
        </w:tc>
      </w:tr>
      <w:tr w14:paraId="1730D92B">
        <w:tblPrEx>
          <w:tblCellMar>
            <w:top w:w="0" w:type="dxa"/>
            <w:left w:w="108" w:type="dxa"/>
            <w:bottom w:w="0" w:type="dxa"/>
            <w:right w:w="108" w:type="dxa"/>
          </w:tblCellMar>
        </w:tblPrEx>
        <w:trPr>
          <w:trHeight w:val="9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EAD9">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146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按要求制订每周菜谱，并提前交采购人审核后实施。合理制定原材料采购计划，满足生产需求且不浪费；根据甲方财务要求，完成采购、出入库、盘存等相关工作。明确责任，采购、出入库均需双方相应责任人的签字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0C6">
            <w:pPr>
              <w:widowControl/>
              <w:jc w:val="right"/>
              <w:textAlignment w:val="center"/>
              <w:rPr>
                <w:szCs w:val="21"/>
              </w:rPr>
            </w:pPr>
            <w:r>
              <w:rPr>
                <w:kern w:val="0"/>
                <w:szCs w:val="21"/>
                <w:lang w:bidi="ar"/>
              </w:rPr>
              <w:t>6</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D4364">
            <w:pPr>
              <w:jc w:val="center"/>
              <w:rPr>
                <w:rFonts w:ascii="仿宋" w:hAnsi="仿宋" w:eastAsia="仿宋" w:cs="仿宋"/>
                <w:sz w:val="18"/>
                <w:szCs w:val="18"/>
              </w:rPr>
            </w:pPr>
          </w:p>
        </w:tc>
      </w:tr>
      <w:tr w14:paraId="1ACFF585">
        <w:tblPrEx>
          <w:tblCellMar>
            <w:top w:w="0" w:type="dxa"/>
            <w:left w:w="108" w:type="dxa"/>
            <w:bottom w:w="0" w:type="dxa"/>
            <w:right w:w="108" w:type="dxa"/>
          </w:tblCellMar>
        </w:tblPrEx>
        <w:trPr>
          <w:trHeight w:val="9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EA938">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0EE7">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甲方提供厨房、餐厅等制作、用餐场所及设施设备和用具，在服务期内应妥善使用并负责保管，对日常设施设备的使用和维护要落实到人，确保设备正常运行，出现问题及时向采购人报修；如有遗失、人为损坏，需照价赔偿（自然损坏除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8C31">
            <w:pPr>
              <w:widowControl/>
              <w:jc w:val="right"/>
              <w:textAlignment w:val="center"/>
              <w:rPr>
                <w:szCs w:val="21"/>
              </w:rPr>
            </w:pPr>
            <w:r>
              <w:rPr>
                <w:kern w:val="0"/>
                <w:szCs w:val="21"/>
                <w:lang w:bidi="ar"/>
              </w:rPr>
              <w:t>6</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E740B">
            <w:pPr>
              <w:jc w:val="center"/>
              <w:rPr>
                <w:rFonts w:ascii="仿宋" w:hAnsi="仿宋" w:eastAsia="仿宋" w:cs="仿宋"/>
                <w:sz w:val="18"/>
                <w:szCs w:val="18"/>
              </w:rPr>
            </w:pPr>
          </w:p>
        </w:tc>
      </w:tr>
      <w:tr w14:paraId="62FFAC1B">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1BFC3928">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安全管理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DA52">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1、严格要求按照《中国人民共和国食品安全法》验收、清洗、加工要求制作食品，厨房用品用具严格实行一洗二过三消毒的过程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C556">
            <w:pPr>
              <w:widowControl/>
              <w:jc w:val="right"/>
              <w:textAlignment w:val="center"/>
              <w:rPr>
                <w:szCs w:val="21"/>
              </w:rPr>
            </w:pPr>
            <w:r>
              <w:rPr>
                <w:kern w:val="0"/>
                <w:szCs w:val="21"/>
                <w:lang w:bidi="ar"/>
              </w:rPr>
              <w:t>4</w:t>
            </w:r>
          </w:p>
        </w:tc>
        <w:tc>
          <w:tcPr>
            <w:tcW w:w="1831" w:type="dxa"/>
            <w:vMerge w:val="restart"/>
            <w:tcBorders>
              <w:top w:val="single" w:color="000000" w:sz="4" w:space="0"/>
              <w:left w:val="single" w:color="000000" w:sz="4" w:space="0"/>
              <w:bottom w:val="nil"/>
              <w:right w:val="single" w:color="000000" w:sz="4" w:space="0"/>
            </w:tcBorders>
            <w:shd w:val="clear" w:color="auto" w:fill="auto"/>
            <w:vAlign w:val="center"/>
          </w:tcPr>
          <w:p w14:paraId="50D02D2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73588478">
        <w:tblPrEx>
          <w:tblCellMar>
            <w:top w:w="0" w:type="dxa"/>
            <w:left w:w="108" w:type="dxa"/>
            <w:bottom w:w="0" w:type="dxa"/>
            <w:right w:w="108" w:type="dxa"/>
          </w:tblCellMar>
        </w:tblPrEx>
        <w:trPr>
          <w:trHeight w:val="70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3A5164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C5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2、食物成品、半成品（含洗切后的原材料）隔夜存放，需密封后放进冷柜或冷库，分区存放。短时存放，需做防尘措施（加盖、保鲜膜等），并分开存放。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A60">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6CD7DF14">
            <w:pPr>
              <w:jc w:val="center"/>
              <w:rPr>
                <w:rFonts w:ascii="仿宋" w:hAnsi="仿宋" w:eastAsia="仿宋" w:cs="仿宋"/>
                <w:sz w:val="18"/>
                <w:szCs w:val="18"/>
              </w:rPr>
            </w:pPr>
          </w:p>
        </w:tc>
      </w:tr>
      <w:tr w14:paraId="5D9B56F2">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4F5E2E8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D05">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3、洗菜筐、食物器皿、砧板、刀具等应做到生熟两用，肉菜分开，用完即时清理消毒并按指定位置有序摆放。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5C6D">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6F12AABE">
            <w:pPr>
              <w:jc w:val="center"/>
              <w:rPr>
                <w:rFonts w:ascii="仿宋" w:hAnsi="仿宋" w:eastAsia="仿宋" w:cs="仿宋"/>
                <w:sz w:val="18"/>
                <w:szCs w:val="18"/>
              </w:rPr>
            </w:pPr>
          </w:p>
        </w:tc>
      </w:tr>
      <w:tr w14:paraId="5B518D0B">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48B3C7EC">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DD9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4、明确仓库中每一种原材料的入库和使用期限，先进先出。厨房、餐厅、库房内无私人物品，无有毒有害物品及杂物。操作间、粮库等房间要专室专用，不得存放其他物品。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A566">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7A9EF534">
            <w:pPr>
              <w:jc w:val="center"/>
              <w:rPr>
                <w:rFonts w:ascii="仿宋" w:hAnsi="仿宋" w:eastAsia="仿宋" w:cs="仿宋"/>
                <w:sz w:val="18"/>
                <w:szCs w:val="18"/>
              </w:rPr>
            </w:pPr>
          </w:p>
        </w:tc>
      </w:tr>
      <w:tr w14:paraId="0867F02F">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8DCE66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049F">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5、每日生产后进行岗位消防自查（水、电）消除消防隐患。定期进行电路检查和记录，排除隐患。发现消防隐患，要及时上报、及时处理、及时整改。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01E8">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0D812183">
            <w:pPr>
              <w:jc w:val="center"/>
              <w:rPr>
                <w:rFonts w:ascii="仿宋" w:hAnsi="仿宋" w:eastAsia="仿宋" w:cs="仿宋"/>
                <w:sz w:val="18"/>
                <w:szCs w:val="18"/>
              </w:rPr>
            </w:pPr>
          </w:p>
        </w:tc>
      </w:tr>
      <w:tr w14:paraId="64BAA519">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08EA78CC">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CF3">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6、消防设备要定点摆放，不得随意移动，或做其他用途。消防通道不得作其他用途，不得堆放杂物。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F296">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13EB88D8">
            <w:pPr>
              <w:jc w:val="center"/>
              <w:rPr>
                <w:rFonts w:ascii="仿宋" w:hAnsi="仿宋" w:eastAsia="仿宋" w:cs="仿宋"/>
                <w:sz w:val="18"/>
                <w:szCs w:val="18"/>
              </w:rPr>
            </w:pPr>
          </w:p>
        </w:tc>
      </w:tr>
      <w:tr w14:paraId="245A2041">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98FFC8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E9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7、炉灶在使用期间不得离人，炉具使用完毕，应立即关闭火焰及气源。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19A">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085C3F40">
            <w:pPr>
              <w:jc w:val="center"/>
              <w:rPr>
                <w:rFonts w:ascii="仿宋" w:hAnsi="仿宋" w:eastAsia="仿宋" w:cs="仿宋"/>
                <w:sz w:val="18"/>
                <w:szCs w:val="18"/>
              </w:rPr>
            </w:pPr>
          </w:p>
        </w:tc>
      </w:tr>
      <w:tr w14:paraId="3E2EEE2C">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3F3B1126">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卫生管理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453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1、用餐前搞好餐前卫生工作，保持餐厅环境整洁，保证餐具部件等清洁完好。做好餐具消毒等相应工作。餐厅做到无蝇无鼠，无蟑螂。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3F49">
            <w:pPr>
              <w:widowControl/>
              <w:jc w:val="right"/>
              <w:textAlignment w:val="center"/>
              <w:rPr>
                <w:szCs w:val="21"/>
              </w:rPr>
            </w:pPr>
            <w:r>
              <w:rPr>
                <w:kern w:val="0"/>
                <w:szCs w:val="21"/>
                <w:lang w:bidi="ar"/>
              </w:rPr>
              <w:t>3</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A38A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凡有不符合1次扣1分，同一问题每月出现3次及以上此项得0分</w:t>
            </w:r>
          </w:p>
        </w:tc>
      </w:tr>
      <w:tr w14:paraId="3923A9E8">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772EDC8E">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D163">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各操作间操作期间保持灶台整洁清洁、无油垢，炉台水沟每餐要清洁干净，操作间各设备使用完成后，即时打扫，保持“一干三关”：地面干，门、窗、水电气关；定期清理卫生死角。做到无蝇无鼠，无蟑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5727">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4212">
            <w:pPr>
              <w:jc w:val="center"/>
              <w:rPr>
                <w:rFonts w:ascii="仿宋" w:hAnsi="仿宋" w:eastAsia="仿宋" w:cs="仿宋"/>
                <w:sz w:val="18"/>
                <w:szCs w:val="18"/>
              </w:rPr>
            </w:pPr>
          </w:p>
        </w:tc>
      </w:tr>
      <w:tr w14:paraId="138AC64B">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4302A19D">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26F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3、未经许可，外部人员不得进入厨房。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A26B">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E5C1A">
            <w:pPr>
              <w:jc w:val="center"/>
              <w:rPr>
                <w:rFonts w:ascii="仿宋" w:hAnsi="仿宋" w:eastAsia="仿宋" w:cs="仿宋"/>
                <w:sz w:val="18"/>
                <w:szCs w:val="18"/>
              </w:rPr>
            </w:pPr>
          </w:p>
        </w:tc>
      </w:tr>
      <w:tr w14:paraId="17B6458B">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1B3FA4A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91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4、做好垃圾分类工作，厨余垃圾集中放置在指定位置，做到日清日结，厨余垃圾桶要保持干净整洁。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B833">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A9AA7">
            <w:pPr>
              <w:jc w:val="center"/>
              <w:rPr>
                <w:rFonts w:ascii="仿宋" w:hAnsi="仿宋" w:eastAsia="仿宋" w:cs="仿宋"/>
                <w:sz w:val="18"/>
                <w:szCs w:val="18"/>
              </w:rPr>
            </w:pPr>
          </w:p>
        </w:tc>
      </w:tr>
      <w:tr w14:paraId="60E6792D">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2608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节能管理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3E22">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1、节约用电、用水、用气，制定相应节能减排措施，有效落实。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834D">
            <w:pPr>
              <w:widowControl/>
              <w:jc w:val="right"/>
              <w:textAlignment w:val="center"/>
              <w:rPr>
                <w:szCs w:val="21"/>
              </w:rPr>
            </w:pPr>
            <w:r>
              <w:rPr>
                <w:kern w:val="0"/>
                <w:szCs w:val="21"/>
                <w:lang w:bidi="ar"/>
              </w:rPr>
              <w:t>3</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ED4A4">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凡有不符合1次扣1分，同一问题每月出现2次及以上此项得0分</w:t>
            </w:r>
          </w:p>
        </w:tc>
      </w:tr>
      <w:tr w14:paraId="1582DDF9">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6265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417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2、按要求使用燃气，烹饪完成后及时关闭燃气阀门。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301">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D13A2">
            <w:pPr>
              <w:jc w:val="center"/>
              <w:rPr>
                <w:rFonts w:ascii="仿宋" w:hAnsi="仿宋" w:eastAsia="仿宋" w:cs="仿宋"/>
                <w:sz w:val="18"/>
                <w:szCs w:val="18"/>
              </w:rPr>
            </w:pPr>
          </w:p>
        </w:tc>
      </w:tr>
      <w:tr w14:paraId="7D45FB9F">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72B7">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28C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3、空调使用结合节能减排的要求，设定合理温度、安排合适时间开启，开启时应及时关闭窗户。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F5E9">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02070">
            <w:pPr>
              <w:jc w:val="center"/>
              <w:rPr>
                <w:rFonts w:ascii="仿宋" w:hAnsi="仿宋" w:eastAsia="仿宋" w:cs="仿宋"/>
                <w:sz w:val="18"/>
                <w:szCs w:val="18"/>
              </w:rPr>
            </w:pPr>
          </w:p>
        </w:tc>
      </w:tr>
      <w:tr w14:paraId="3A321CB3">
        <w:tblPrEx>
          <w:tblCellMar>
            <w:top w:w="0" w:type="dxa"/>
            <w:left w:w="108" w:type="dxa"/>
            <w:bottom w:w="0" w:type="dxa"/>
            <w:right w:w="108" w:type="dxa"/>
          </w:tblCellMar>
        </w:tblPrEx>
        <w:trPr>
          <w:trHeight w:val="458" w:hRule="atLeast"/>
        </w:trPr>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02E3ED9">
            <w:pPr>
              <w:jc w:val="center"/>
              <w:rPr>
                <w:rFonts w:ascii="仿宋" w:hAnsi="仿宋" w:eastAsia="仿宋" w:cs="仿宋"/>
                <w:sz w:val="18"/>
                <w:szCs w:val="18"/>
              </w:rPr>
            </w:pPr>
          </w:p>
        </w:tc>
        <w:tc>
          <w:tcPr>
            <w:tcW w:w="6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1EE051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4、电灯使用符合节能减排要求，安排合适时间开启，使用结束后及时关闭。</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5F2CBA98">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7AC537C">
            <w:pPr>
              <w:jc w:val="center"/>
              <w:rPr>
                <w:rFonts w:ascii="仿宋" w:hAnsi="仿宋" w:eastAsia="仿宋" w:cs="仿宋"/>
                <w:sz w:val="18"/>
                <w:szCs w:val="18"/>
              </w:rPr>
            </w:pPr>
          </w:p>
        </w:tc>
      </w:tr>
      <w:tr w14:paraId="2BE19C83">
        <w:tblPrEx>
          <w:tblCellMar>
            <w:top w:w="0" w:type="dxa"/>
            <w:left w:w="108" w:type="dxa"/>
            <w:bottom w:w="0" w:type="dxa"/>
            <w:right w:w="108" w:type="dxa"/>
          </w:tblCellMar>
        </w:tblPrEx>
        <w:trPr>
          <w:trHeight w:val="556" w:hRule="atLeast"/>
        </w:trPr>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4B4D88">
            <w:pPr>
              <w:jc w:val="center"/>
              <w:rPr>
                <w:rFonts w:ascii="仿宋" w:hAnsi="仿宋" w:eastAsia="仿宋" w:cs="仿宋"/>
                <w:sz w:val="18"/>
                <w:szCs w:val="18"/>
              </w:rPr>
            </w:pPr>
            <w:r>
              <w:rPr>
                <w:rFonts w:hint="eastAsia" w:ascii="仿宋" w:hAnsi="仿宋" w:eastAsia="仿宋" w:cs="仿宋"/>
                <w:sz w:val="18"/>
                <w:szCs w:val="18"/>
              </w:rPr>
              <w:t>合计</w:t>
            </w:r>
          </w:p>
        </w:tc>
        <w:tc>
          <w:tcPr>
            <w:tcW w:w="6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535A051C">
            <w:pPr>
              <w:widowControl/>
              <w:jc w:val="left"/>
              <w:textAlignment w:val="center"/>
              <w:rPr>
                <w:rFonts w:ascii="仿宋" w:hAnsi="仿宋" w:eastAsia="仿宋" w:cs="仿宋"/>
                <w:kern w:val="0"/>
                <w:sz w:val="18"/>
                <w:szCs w:val="18"/>
                <w:lang w:bidi="ar"/>
              </w:rPr>
            </w:pP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9888EB">
            <w:pPr>
              <w:widowControl/>
              <w:jc w:val="right"/>
              <w:textAlignment w:val="center"/>
              <w:rPr>
                <w:kern w:val="0"/>
                <w:szCs w:val="21"/>
                <w:lang w:bidi="ar"/>
              </w:rPr>
            </w:pPr>
            <w:r>
              <w:rPr>
                <w:rFonts w:hint="eastAsia"/>
                <w:kern w:val="0"/>
                <w:szCs w:val="21"/>
                <w:lang w:bidi="ar"/>
              </w:rPr>
              <w:t>100</w:t>
            </w:r>
          </w:p>
        </w:tc>
        <w:tc>
          <w:tcPr>
            <w:tcW w:w="1831" w:type="dxa"/>
            <w:tcBorders>
              <w:top w:val="single" w:color="auto" w:sz="4" w:space="0"/>
              <w:left w:val="single" w:color="000000" w:sz="4" w:space="0"/>
              <w:bottom w:val="single" w:color="000000" w:sz="4" w:space="0"/>
              <w:right w:val="single" w:color="000000" w:sz="4" w:space="0"/>
            </w:tcBorders>
            <w:shd w:val="clear" w:color="auto" w:fill="auto"/>
            <w:vAlign w:val="center"/>
          </w:tcPr>
          <w:p w14:paraId="64EB6815">
            <w:pPr>
              <w:jc w:val="center"/>
              <w:rPr>
                <w:rFonts w:ascii="仿宋" w:hAnsi="仿宋" w:eastAsia="仿宋" w:cs="仿宋"/>
                <w:sz w:val="18"/>
                <w:szCs w:val="18"/>
              </w:rPr>
            </w:pPr>
          </w:p>
        </w:tc>
      </w:tr>
    </w:tbl>
    <w:p w14:paraId="77374E7A">
      <w:pPr>
        <w:spacing w:line="360"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备注：如出现人为因素造成重大误餐或就餐人员食物中毒除应负法律责任外当月监管考评不得分。本考评表内容将根据工作实际需要适时调整。本项考评总分100分。</w:t>
      </w:r>
    </w:p>
    <w:p w14:paraId="629D09EB">
      <w:pPr>
        <w:pStyle w:val="61"/>
        <w:spacing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考核说明</w:t>
      </w:r>
    </w:p>
    <w:p w14:paraId="313487C0">
      <w:pPr>
        <w:pStyle w:val="61"/>
        <w:numPr>
          <w:ilvl w:val="-1"/>
          <w:numId w:val="0"/>
        </w:numPr>
        <w:spacing w:line="360" w:lineRule="auto"/>
        <w:ind w:left="0" w:leftChars="0" w:firstLine="48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本考评标准由甲方制定，根据后续实际工作情况可进行完善，由甲方负责解释。本考评标准有且不局限与以上考评内容，甲方有权在采购文件规定的食堂服务管理基本要求和具体要求范围内进行修改、考评和检查。</w:t>
      </w:r>
    </w:p>
    <w:p w14:paraId="39002D48">
      <w:pPr>
        <w:pStyle w:val="61"/>
        <w:numPr>
          <w:ilvl w:val="-1"/>
          <w:numId w:val="0"/>
        </w:numPr>
        <w:spacing w:line="360" w:lineRule="auto"/>
        <w:ind w:left="0" w:leftChars="0"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2</w:t>
      </w:r>
      <w:r>
        <w:rPr>
          <w:rFonts w:hint="eastAsia" w:asciiTheme="minorEastAsia" w:hAnsiTheme="minorEastAsia" w:eastAsiaTheme="minorEastAsia"/>
          <w:sz w:val="24"/>
          <w:highlight w:val="none"/>
        </w:rPr>
        <w:t>、当月（以下均为当月）食堂服务综合评分为90分及以上的，月监管考核不扣款；综合评分为70（含）-90（不含）分的，每扣1分，服务费扣减200元；综合评分70（不含）分的，70分以下，考核结果不合格，一次性罚款5000元，并调换现场负责人，约谈公司法人，并书面做出整改报告。连续两个月综合评分低于70分，甲方可以解除合同，且无须承担任何责任。</w:t>
      </w:r>
    </w:p>
    <w:p w14:paraId="69B6FC86">
      <w:pPr>
        <w:pStyle w:val="61"/>
        <w:spacing w:line="360" w:lineRule="auto"/>
        <w:ind w:left="0" w:leftChars="0"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3</w:t>
      </w:r>
      <w:r>
        <w:rPr>
          <w:rFonts w:hint="eastAsia" w:asciiTheme="minorEastAsia" w:hAnsiTheme="minorEastAsia" w:eastAsiaTheme="minorEastAsia"/>
          <w:sz w:val="24"/>
          <w:highlight w:val="none"/>
        </w:rPr>
        <w:t>、每月考核扣款金额=月监管考核扣款金额+</w:t>
      </w:r>
      <w:r>
        <w:rPr>
          <w:rFonts w:hint="eastAsia" w:asciiTheme="minorEastAsia" w:hAnsiTheme="minorEastAsia" w:eastAsiaTheme="minorEastAsia"/>
          <w:sz w:val="24"/>
          <w:highlight w:val="none"/>
          <w:lang w:eastAsia="zh-CN"/>
        </w:rPr>
        <w:t>食堂服务外包日常</w:t>
      </w:r>
      <w:r>
        <w:rPr>
          <w:rFonts w:hint="eastAsia" w:asciiTheme="minorEastAsia" w:hAnsiTheme="minorEastAsia" w:eastAsiaTheme="minorEastAsia"/>
          <w:sz w:val="24"/>
          <w:highlight w:val="none"/>
        </w:rPr>
        <w:t>质量考核扣款金额。</w:t>
      </w:r>
    </w:p>
    <w:p w14:paraId="65441D16">
      <w:pPr>
        <w:pStyle w:val="61"/>
        <w:spacing w:line="360" w:lineRule="auto"/>
        <w:ind w:left="0" w:leftChars="0"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4</w:t>
      </w:r>
      <w:r>
        <w:rPr>
          <w:rFonts w:hint="eastAsia" w:asciiTheme="minorEastAsia" w:hAnsiTheme="minorEastAsia" w:eastAsiaTheme="minorEastAsia"/>
          <w:sz w:val="24"/>
          <w:highlight w:val="none"/>
        </w:rPr>
        <w:t>、12月监管考核应扣减的服务费由中标人打入采购人指定账户。</w:t>
      </w:r>
    </w:p>
    <w:p w14:paraId="0C7DC83C">
      <w:pPr>
        <w:pStyle w:val="61"/>
        <w:spacing w:line="360" w:lineRule="auto"/>
        <w:ind w:left="0" w:leftChars="0"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（四）</w:t>
      </w:r>
      <w:r>
        <w:rPr>
          <w:rFonts w:hint="eastAsia" w:asciiTheme="minorEastAsia" w:hAnsiTheme="minorEastAsia" w:eastAsiaTheme="minorEastAsia"/>
          <w:sz w:val="24"/>
          <w:highlight w:val="none"/>
        </w:rPr>
        <w:t>采购人考核制度及抄告制度</w:t>
      </w:r>
    </w:p>
    <w:p w14:paraId="604A1767">
      <w:pPr>
        <w:pStyle w:val="61"/>
        <w:spacing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考核分为日检查、月检查两种;</w:t>
      </w:r>
    </w:p>
    <w:p w14:paraId="683913EC">
      <w:pPr>
        <w:pStyle w:val="61"/>
        <w:numPr>
          <w:ilvl w:val="-1"/>
          <w:numId w:val="0"/>
        </w:numPr>
        <w:spacing w:line="360" w:lineRule="auto"/>
        <w:ind w:left="0" w:leftChars="0" w:firstLine="480"/>
        <w:rPr>
          <w:rFonts w:hint="eastAsia"/>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日检查由乙方实施。按照采购文件规定的要求和乙方管理职责对食堂服务内容开展自主检查并作检查记录。日检查记录作为后续考评的依据之一。</w:t>
      </w:r>
    </w:p>
    <w:p w14:paraId="75E29862">
      <w:pPr>
        <w:pStyle w:val="61"/>
        <w:numPr>
          <w:ilvl w:val="0"/>
          <w:numId w:val="0"/>
        </w:numPr>
        <w:spacing w:line="360" w:lineRule="auto"/>
        <w:ind w:firstLine="480" w:firstLineChars="200"/>
        <w:rPr>
          <w:rFonts w:hint="eastAsia"/>
        </w:rPr>
        <w:sectPr>
          <w:pgSz w:w="11907" w:h="16840"/>
          <w:pgMar w:top="1474" w:right="1814" w:bottom="1474" w:left="1814" w:header="851" w:footer="851" w:gutter="0"/>
          <w:cols w:space="720" w:num="1"/>
        </w:sect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月检查由甲方组织。甲方每月不少于</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次对食堂服务进行检查。检查内容主要为食堂服务开展情况，以及对照考核表进行，并由甲方汇总记录。月检查记录一式二份，一份抄告乙方、一份由甲方保管存档。月检查记录作为后续考评的依据之一。</w:t>
      </w:r>
    </w:p>
    <w:p w14:paraId="00532776">
      <w:pPr>
        <w:pStyle w:val="60"/>
        <w:ind w:firstLine="480" w:firstLineChars="200"/>
        <w:rPr>
          <w:rFonts w:cs="仿宋_GB2312" w:asciiTheme="minorEastAsia" w:hAnsiTheme="minorEastAsia" w:eastAsiaTheme="minorEastAsia"/>
          <w:szCs w:val="24"/>
          <w:lang w:val="en-US"/>
        </w:rPr>
      </w:pPr>
      <w:r>
        <w:rPr>
          <w:rFonts w:hint="eastAsia" w:cs="仿宋_GB2312" w:asciiTheme="minorEastAsia" w:hAnsiTheme="minorEastAsia" w:eastAsiaTheme="minorEastAsia"/>
          <w:szCs w:val="24"/>
          <w:lang w:val="en-US" w:eastAsia="zh-CN"/>
        </w:rPr>
        <w:t>五、</w:t>
      </w:r>
      <w:r>
        <w:rPr>
          <w:rFonts w:hint="eastAsia" w:cs="仿宋_GB2312" w:asciiTheme="minorEastAsia" w:hAnsiTheme="minorEastAsia" w:eastAsiaTheme="minorEastAsia"/>
          <w:szCs w:val="24"/>
          <w:lang w:val="en-US"/>
        </w:rPr>
        <w:t>履约验收：</w:t>
      </w:r>
    </w:p>
    <w:p w14:paraId="0D020ADD">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（一）履约验收内容</w:t>
      </w:r>
    </w:p>
    <w:p w14:paraId="2B3EE61D">
      <w:pPr>
        <w:spacing w:line="360" w:lineRule="auto"/>
        <w:jc w:val="left"/>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1.技术履约内容</w:t>
      </w:r>
    </w:p>
    <w:p w14:paraId="6A5719CA">
      <w:pPr>
        <w:spacing w:line="360" w:lineRule="auto"/>
        <w:ind w:firstLine="480" w:firstLineChars="200"/>
        <w:jc w:val="left"/>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食堂的食品卫生安全，用餐服务、普通餐饮提供、特殊饮食供应、节假日餐饮、食堂卫生状况、食堂生产安全并满足采购人临时的餐饮要求。</w:t>
      </w:r>
    </w:p>
    <w:p w14:paraId="09C2C32E">
      <w:pPr>
        <w:spacing w:line="360" w:lineRule="auto"/>
        <w:jc w:val="left"/>
        <w:rPr>
          <w:rFonts w:asciiTheme="minorEastAsia" w:hAnsiTheme="minorEastAsia" w:eastAsiaTheme="minorEastAsia"/>
          <w:iCs/>
          <w:sz w:val="24"/>
        </w:rPr>
      </w:pPr>
      <w:r>
        <w:rPr>
          <w:rFonts w:hint="eastAsia" w:asciiTheme="minorEastAsia" w:hAnsiTheme="minorEastAsia" w:eastAsiaTheme="minorEastAsia"/>
          <w:iCs/>
          <w:sz w:val="24"/>
        </w:rPr>
        <w:t>2.商务履约内容</w:t>
      </w:r>
    </w:p>
    <w:p w14:paraId="67946785">
      <w:pPr>
        <w:spacing w:line="360" w:lineRule="auto"/>
        <w:ind w:firstLine="480" w:firstLineChars="200"/>
        <w:jc w:val="left"/>
        <w:rPr>
          <w:rFonts w:asciiTheme="minorEastAsia" w:hAnsiTheme="minorEastAsia" w:eastAsiaTheme="minorEastAsia"/>
          <w:kern w:val="0"/>
          <w:sz w:val="24"/>
          <w:shd w:val="clear" w:color="auto" w:fill="FFFFFF"/>
        </w:rPr>
      </w:pPr>
      <w:r>
        <w:rPr>
          <w:rFonts w:hint="eastAsia" w:asciiTheme="minorEastAsia" w:hAnsiTheme="minorEastAsia" w:eastAsiaTheme="minorEastAsia"/>
          <w:kern w:val="0"/>
          <w:sz w:val="24"/>
          <w:shd w:val="clear" w:color="auto" w:fill="FFFFFF"/>
        </w:rPr>
        <w:t>人员管理、制度管理、培训管理、投标人及其员工遵守杭州市残疾人托管中心的一切行政管理、消防、安全、环保等规定和制度。</w:t>
      </w:r>
    </w:p>
    <w:p w14:paraId="6E47042B">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（二）履约验收标准</w:t>
      </w:r>
    </w:p>
    <w:p w14:paraId="7838B089">
      <w:pPr>
        <w:spacing w:line="360" w:lineRule="auto"/>
        <w:ind w:firstLine="480" w:firstLineChars="20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rPr>
        <w:t>根据中华人民共和国现行技术标准、《抗州市政府采购履约验收暂行办法》（杭财采监〔2019）10号）的有关规定，按采购文件及合同规定的验收评定标准等规范由采购人组织验收。履约验收产生的费用，属于首次验收过程中产生的，由采购人承担;属于首次验收不合格，重新验收过程中产生的后续验收费用，由投标</w:t>
      </w:r>
      <w:r>
        <w:rPr>
          <w:rFonts w:hint="eastAsia" w:cs="宋体" w:asciiTheme="minorEastAsia" w:hAnsiTheme="minorEastAsia" w:eastAsiaTheme="minorEastAsia"/>
          <w:sz w:val="24"/>
          <w:highlight w:val="none"/>
        </w:rPr>
        <w:t>人支付。</w:t>
      </w:r>
    </w:p>
    <w:p w14:paraId="2E945A23">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1.验收指标和标准</w:t>
      </w:r>
    </w:p>
    <w:p w14:paraId="0A915954">
      <w:pPr>
        <w:spacing w:line="360" w:lineRule="auto"/>
        <w:ind w:firstLine="480" w:firstLineChars="20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按照采购需求、投标文件及采购合同的约定对每一项技术、服务、安全标准的履约情况进行确认。</w:t>
      </w:r>
    </w:p>
    <w:p w14:paraId="506D982F">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1.1人员管理制度</w:t>
      </w:r>
    </w:p>
    <w:p w14:paraId="35527440">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1.2食品安全管理</w:t>
      </w:r>
    </w:p>
    <w:p w14:paraId="06AD569E">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1.3生产安全管理</w:t>
      </w:r>
    </w:p>
    <w:p w14:paraId="76BD8F9F">
      <w:pPr>
        <w:spacing w:line="360" w:lineRule="auto"/>
        <w:ind w:firstLine="480" w:firstLineChars="200"/>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1.4服务质量要求</w:t>
      </w:r>
    </w:p>
    <w:p w14:paraId="63DCA039">
      <w:pPr>
        <w:pStyle w:val="3"/>
        <w:ind w:left="0" w:leftChars="0" w:firstLine="482" w:firstLineChars="200"/>
        <w:rPr>
          <w:rFonts w:hint="default" w:eastAsiaTheme="minorEastAsia"/>
          <w:highlight w:val="none"/>
          <w:lang w:val="en-US" w:eastAsia="zh-CN"/>
        </w:rPr>
      </w:pPr>
      <w:r>
        <w:rPr>
          <w:rFonts w:hint="eastAsia" w:cs="宋体" w:asciiTheme="minorEastAsia" w:hAnsiTheme="minorEastAsia" w:eastAsiaTheme="minorEastAsia"/>
          <w:sz w:val="24"/>
          <w:highlight w:val="none"/>
          <w:lang w:val="en-US" w:eastAsia="zh-CN"/>
        </w:rPr>
        <w:t>1.5节能管理等</w:t>
      </w:r>
    </w:p>
    <w:p w14:paraId="17048213">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2.验收资料</w:t>
      </w:r>
    </w:p>
    <w:p w14:paraId="69EEC16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验收资料和文件是项目验收的重要依据，投标人从项目实施开始就应完整地积累和保管，验收时在职能部门的指导、配合下按照采购人有关要求编目建档。验收资料包括但不限于：采购文件、投标文件、合同文件、人员清单、考核相关资料等。</w:t>
      </w:r>
    </w:p>
    <w:p w14:paraId="7F1751B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3.验收内容</w:t>
      </w:r>
    </w:p>
    <w:p w14:paraId="5A00870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auto"/>
          <w:sz w:val="36"/>
          <w:szCs w:val="36"/>
          <w:highlight w:val="none"/>
        </w:rPr>
      </w:pPr>
      <w:r>
        <w:rPr>
          <w:rFonts w:hint="eastAsia" w:cs="宋体" w:asciiTheme="minorEastAsia" w:hAnsiTheme="minorEastAsia" w:eastAsiaTheme="minorEastAsia"/>
          <w:sz w:val="24"/>
        </w:rPr>
        <w:t>投标人应配合采购人组织的专项验收，验收</w:t>
      </w:r>
      <w:r>
        <w:rPr>
          <w:rFonts w:hint="eastAsia" w:cs="宋体" w:asciiTheme="minorEastAsia" w:hAnsiTheme="minorEastAsia" w:eastAsiaTheme="minorEastAsia"/>
          <w:sz w:val="24"/>
          <w:lang w:eastAsia="zh-CN"/>
        </w:rPr>
        <w:t>小组</w:t>
      </w:r>
      <w:r>
        <w:rPr>
          <w:rFonts w:hint="eastAsia" w:cs="宋体" w:asciiTheme="minorEastAsia" w:hAnsiTheme="minorEastAsia" w:eastAsiaTheme="minorEastAsia"/>
          <w:sz w:val="24"/>
        </w:rPr>
        <w:t>人员由采购人</w:t>
      </w:r>
      <w:r>
        <w:rPr>
          <w:rFonts w:hint="eastAsia" w:cs="宋体" w:asciiTheme="minorEastAsia" w:hAnsiTheme="minorEastAsia" w:eastAsiaTheme="minorEastAsia"/>
          <w:sz w:val="24"/>
          <w:lang w:eastAsia="zh-CN"/>
        </w:rPr>
        <w:t>代表及服务对象组成</w:t>
      </w:r>
      <w:r>
        <w:rPr>
          <w:rFonts w:hint="eastAsia" w:cs="宋体" w:asciiTheme="minorEastAsia" w:hAnsiTheme="minorEastAsia" w:eastAsiaTheme="minorEastAsia"/>
          <w:sz w:val="24"/>
        </w:rPr>
        <w:t>，验收小组根据投标人提供的验收材料等资料对服务质量、服务进度、安全标准、服务承诺进行评价，形成验收意见。验收通过后，采购人向投标人出具项目验收合格报告，列明各项标准的验收情况及项目总体评价，由验收双方共同签署。验收结果与采购合同约定的资金支付及履约保证金返还条件挂钩。履约验收的各项资料应当存档备查。验收合格的项目，采购人将根据采购合同的约定及时向投标人支付合同价款、退还履约保证金。验收不合格的项目，采购人将依法及时处理。采购合同的履行、造约责任和解决争议的方式等适用《中华人民共和国民法典》。投标人在履约过程中有政府采购法律法规规定的违法违规情形的，采购人应当及时报告本级财政部门。</w:t>
      </w:r>
      <w:r>
        <w:rPr>
          <w:rFonts w:hint="eastAsia" w:ascii="宋体" w:hAnsi="宋体" w:eastAsia="宋体" w:cs="宋体"/>
          <w:b/>
          <w:color w:val="auto"/>
          <w:sz w:val="36"/>
          <w:szCs w:val="36"/>
          <w:highlight w:val="none"/>
        </w:rPr>
        <w:br w:type="page"/>
      </w:r>
    </w:p>
    <w:p w14:paraId="75F9E260">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3277"/>
      <w:bookmarkEnd w:id="28"/>
      <w:bookmarkStart w:id="29" w:name="_Toc184312086"/>
      <w:bookmarkEnd w:id="29"/>
      <w:bookmarkStart w:id="30" w:name="_Toc184310336"/>
      <w:bookmarkEnd w:id="30"/>
      <w:bookmarkStart w:id="31" w:name="_Toc184313281"/>
      <w:bookmarkEnd w:id="31"/>
      <w:bookmarkStart w:id="32" w:name="_Toc184308103"/>
      <w:bookmarkEnd w:id="32"/>
      <w:bookmarkStart w:id="33" w:name="_Toc184314414"/>
      <w:bookmarkEnd w:id="33"/>
      <w:bookmarkStart w:id="34" w:name="_Toc184310308"/>
      <w:bookmarkEnd w:id="34"/>
      <w:bookmarkStart w:id="35" w:name="_Toc184310316"/>
      <w:bookmarkEnd w:id="35"/>
      <w:bookmarkStart w:id="36" w:name="_Toc184313308"/>
      <w:bookmarkEnd w:id="36"/>
      <w:bookmarkStart w:id="37" w:name="_Toc184314413"/>
      <w:bookmarkEnd w:id="37"/>
      <w:bookmarkStart w:id="38" w:name="_Toc184310299"/>
      <w:bookmarkEnd w:id="38"/>
      <w:bookmarkStart w:id="39" w:name="_Toc184313242"/>
      <w:bookmarkEnd w:id="39"/>
      <w:bookmarkStart w:id="40" w:name="_Toc184310297"/>
      <w:bookmarkEnd w:id="40"/>
      <w:bookmarkStart w:id="41" w:name="_Toc184314443"/>
      <w:bookmarkEnd w:id="41"/>
      <w:bookmarkStart w:id="42" w:name="_Toc184313279"/>
      <w:bookmarkEnd w:id="42"/>
      <w:bookmarkStart w:id="43" w:name="_Toc184314455"/>
      <w:bookmarkEnd w:id="43"/>
      <w:bookmarkStart w:id="44" w:name="_Toc184314432"/>
      <w:bookmarkEnd w:id="44"/>
      <w:bookmarkStart w:id="45" w:name="_Toc184308106"/>
      <w:bookmarkEnd w:id="45"/>
      <w:bookmarkStart w:id="46" w:name="_Toc184313294"/>
      <w:bookmarkEnd w:id="46"/>
      <w:bookmarkStart w:id="47" w:name="_Toc184308069"/>
      <w:bookmarkEnd w:id="47"/>
      <w:bookmarkStart w:id="48" w:name="_Toc184308049"/>
      <w:bookmarkEnd w:id="48"/>
      <w:bookmarkStart w:id="49" w:name="_Toc184308038"/>
      <w:bookmarkEnd w:id="49"/>
      <w:bookmarkStart w:id="50" w:name="_Toc184312122"/>
      <w:bookmarkEnd w:id="50"/>
      <w:bookmarkStart w:id="51" w:name="_Toc184313309"/>
      <w:bookmarkEnd w:id="51"/>
      <w:bookmarkStart w:id="52" w:name="_Toc184308073"/>
      <w:bookmarkEnd w:id="52"/>
      <w:bookmarkStart w:id="53" w:name="_Toc184312136"/>
      <w:bookmarkEnd w:id="53"/>
      <w:bookmarkStart w:id="54" w:name="_Toc184310296"/>
      <w:bookmarkEnd w:id="54"/>
      <w:bookmarkStart w:id="55" w:name="_Toc184312092"/>
      <w:bookmarkEnd w:id="55"/>
      <w:bookmarkStart w:id="56" w:name="_Toc184308055"/>
      <w:bookmarkEnd w:id="56"/>
      <w:bookmarkStart w:id="57" w:name="_Toc184310272"/>
      <w:bookmarkEnd w:id="57"/>
      <w:bookmarkStart w:id="58" w:name="_Toc184312089"/>
      <w:bookmarkEnd w:id="58"/>
      <w:bookmarkStart w:id="59" w:name="_Toc184312115"/>
      <w:bookmarkEnd w:id="59"/>
      <w:bookmarkStart w:id="60" w:name="_Toc184314433"/>
      <w:bookmarkEnd w:id="60"/>
      <w:bookmarkStart w:id="61" w:name="_Toc184313238"/>
      <w:bookmarkEnd w:id="61"/>
      <w:bookmarkStart w:id="62" w:name="_Toc184308080"/>
      <w:bookmarkEnd w:id="62"/>
      <w:bookmarkStart w:id="63" w:name="_Toc184313299"/>
      <w:bookmarkEnd w:id="63"/>
      <w:bookmarkStart w:id="64" w:name="_Toc184312114"/>
      <w:bookmarkEnd w:id="64"/>
      <w:bookmarkStart w:id="65" w:name="_Toc184313243"/>
      <w:bookmarkEnd w:id="65"/>
      <w:bookmarkStart w:id="66" w:name="_Toc184312098"/>
      <w:bookmarkEnd w:id="66"/>
      <w:bookmarkStart w:id="67" w:name="_Toc184308058"/>
      <w:bookmarkEnd w:id="67"/>
      <w:bookmarkStart w:id="68" w:name="_Toc184312076"/>
      <w:bookmarkEnd w:id="68"/>
      <w:bookmarkStart w:id="69" w:name="_Toc184308065"/>
      <w:bookmarkEnd w:id="69"/>
      <w:bookmarkStart w:id="70" w:name="_Toc184312091"/>
      <w:bookmarkEnd w:id="70"/>
      <w:bookmarkStart w:id="71" w:name="_Toc184308091"/>
      <w:bookmarkEnd w:id="71"/>
      <w:bookmarkStart w:id="72" w:name="_Toc184313270"/>
      <w:bookmarkEnd w:id="72"/>
      <w:bookmarkStart w:id="73" w:name="_Toc184312079"/>
      <w:bookmarkEnd w:id="73"/>
      <w:bookmarkStart w:id="74" w:name="_Toc184308056"/>
      <w:bookmarkEnd w:id="74"/>
      <w:bookmarkStart w:id="75" w:name="_Toc184310290"/>
      <w:bookmarkEnd w:id="75"/>
      <w:bookmarkStart w:id="76" w:name="_Toc184313284"/>
      <w:bookmarkEnd w:id="76"/>
      <w:bookmarkStart w:id="77" w:name="_Toc184308083"/>
      <w:bookmarkEnd w:id="77"/>
      <w:bookmarkStart w:id="78" w:name="_Toc184314411"/>
      <w:bookmarkEnd w:id="78"/>
      <w:bookmarkStart w:id="79" w:name="_Toc184314412"/>
      <w:bookmarkEnd w:id="79"/>
      <w:bookmarkStart w:id="80" w:name="_Toc184313257"/>
      <w:bookmarkEnd w:id="80"/>
      <w:bookmarkStart w:id="81" w:name="_Toc184310343"/>
      <w:bookmarkEnd w:id="81"/>
      <w:bookmarkStart w:id="82" w:name="_Toc184310293"/>
      <w:bookmarkEnd w:id="82"/>
      <w:bookmarkStart w:id="83" w:name="_Toc184314463"/>
      <w:bookmarkEnd w:id="83"/>
      <w:bookmarkStart w:id="84" w:name="_Toc184313282"/>
      <w:bookmarkEnd w:id="84"/>
      <w:bookmarkStart w:id="85" w:name="_Toc184310284"/>
      <w:bookmarkEnd w:id="85"/>
      <w:bookmarkStart w:id="86" w:name="_Toc184310315"/>
      <w:bookmarkEnd w:id="86"/>
      <w:bookmarkStart w:id="87" w:name="_Toc184314454"/>
      <w:bookmarkEnd w:id="87"/>
      <w:bookmarkStart w:id="88" w:name="_Toc184314444"/>
      <w:bookmarkEnd w:id="88"/>
      <w:bookmarkStart w:id="89" w:name="_Toc184312127"/>
      <w:bookmarkEnd w:id="89"/>
      <w:bookmarkStart w:id="90" w:name="_Toc184313271"/>
      <w:bookmarkEnd w:id="90"/>
      <w:bookmarkStart w:id="91" w:name="_Toc184310324"/>
      <w:bookmarkEnd w:id="91"/>
      <w:bookmarkStart w:id="92" w:name="_Toc184308100"/>
      <w:bookmarkEnd w:id="92"/>
      <w:bookmarkStart w:id="93" w:name="_Toc184308090"/>
      <w:bookmarkEnd w:id="93"/>
      <w:bookmarkStart w:id="94" w:name="_Toc184313310"/>
      <w:bookmarkEnd w:id="94"/>
      <w:bookmarkStart w:id="95" w:name="_Toc184313296"/>
      <w:bookmarkEnd w:id="95"/>
      <w:bookmarkStart w:id="96" w:name="_Toc184310328"/>
      <w:bookmarkEnd w:id="96"/>
      <w:bookmarkStart w:id="97" w:name="_Toc184310333"/>
      <w:bookmarkEnd w:id="97"/>
      <w:bookmarkStart w:id="98" w:name="_Toc184312112"/>
      <w:bookmarkEnd w:id="98"/>
      <w:bookmarkStart w:id="99" w:name="_Toc184310344"/>
      <w:bookmarkEnd w:id="99"/>
      <w:bookmarkStart w:id="100" w:name="_Toc184310273"/>
      <w:bookmarkEnd w:id="100"/>
      <w:bookmarkStart w:id="101" w:name="_Toc184312139"/>
      <w:bookmarkEnd w:id="101"/>
      <w:bookmarkStart w:id="102" w:name="_Toc184312084"/>
      <w:bookmarkEnd w:id="102"/>
      <w:bookmarkStart w:id="103" w:name="_Toc184310314"/>
      <w:bookmarkEnd w:id="103"/>
      <w:bookmarkStart w:id="104" w:name="_Toc184310327"/>
      <w:bookmarkEnd w:id="104"/>
      <w:bookmarkStart w:id="105" w:name="_Toc184312078"/>
      <w:bookmarkEnd w:id="105"/>
      <w:bookmarkStart w:id="106" w:name="_Toc184312126"/>
      <w:bookmarkEnd w:id="106"/>
      <w:bookmarkStart w:id="107" w:name="_Toc184308097"/>
      <w:bookmarkEnd w:id="107"/>
      <w:bookmarkStart w:id="108" w:name="_Toc184312099"/>
      <w:bookmarkEnd w:id="108"/>
      <w:bookmarkStart w:id="109" w:name="_Toc184314418"/>
      <w:bookmarkEnd w:id="109"/>
      <w:bookmarkStart w:id="110" w:name="_Toc184313267"/>
      <w:bookmarkEnd w:id="110"/>
      <w:bookmarkStart w:id="111" w:name="_Toc184313266"/>
      <w:bookmarkEnd w:id="111"/>
      <w:bookmarkStart w:id="112" w:name="_Toc184314476"/>
      <w:bookmarkEnd w:id="112"/>
      <w:bookmarkStart w:id="113" w:name="_Toc184308039"/>
      <w:bookmarkEnd w:id="113"/>
      <w:bookmarkStart w:id="114" w:name="_Toc184308070"/>
      <w:bookmarkEnd w:id="114"/>
      <w:bookmarkStart w:id="115" w:name="_Toc184308044"/>
      <w:bookmarkEnd w:id="115"/>
      <w:bookmarkStart w:id="116" w:name="_Toc184312102"/>
      <w:bookmarkEnd w:id="116"/>
      <w:bookmarkStart w:id="117" w:name="_Toc184312090"/>
      <w:bookmarkEnd w:id="117"/>
      <w:bookmarkStart w:id="118" w:name="_Toc184310330"/>
      <w:bookmarkEnd w:id="118"/>
      <w:bookmarkStart w:id="119" w:name="_Toc184312108"/>
      <w:bookmarkEnd w:id="119"/>
      <w:bookmarkStart w:id="120" w:name="_Toc184308047"/>
      <w:bookmarkEnd w:id="120"/>
      <w:bookmarkStart w:id="121" w:name="_Toc184308060"/>
      <w:bookmarkEnd w:id="121"/>
      <w:bookmarkStart w:id="122" w:name="_Toc184313304"/>
      <w:bookmarkEnd w:id="122"/>
      <w:bookmarkStart w:id="123" w:name="_Toc184313287"/>
      <w:bookmarkEnd w:id="123"/>
      <w:bookmarkStart w:id="124" w:name="_Toc184308072"/>
      <w:bookmarkEnd w:id="124"/>
      <w:bookmarkStart w:id="125" w:name="_Toc184310317"/>
      <w:bookmarkEnd w:id="125"/>
      <w:bookmarkStart w:id="126" w:name="_Toc184314464"/>
      <w:bookmarkEnd w:id="126"/>
      <w:bookmarkStart w:id="127" w:name="_Toc184313240"/>
      <w:bookmarkEnd w:id="127"/>
      <w:bookmarkStart w:id="128" w:name="_Toc184308088"/>
      <w:bookmarkEnd w:id="128"/>
      <w:bookmarkStart w:id="129" w:name="_Toc184313264"/>
      <w:bookmarkEnd w:id="129"/>
      <w:bookmarkStart w:id="130" w:name="_Toc184312131"/>
      <w:bookmarkEnd w:id="130"/>
      <w:bookmarkStart w:id="131" w:name="_Toc184310275"/>
      <w:bookmarkEnd w:id="131"/>
      <w:bookmarkStart w:id="132" w:name="_Toc184312138"/>
      <w:bookmarkEnd w:id="132"/>
      <w:bookmarkStart w:id="133" w:name="_Toc184310309"/>
      <w:bookmarkEnd w:id="133"/>
      <w:bookmarkStart w:id="134" w:name="_Toc184310276"/>
      <w:bookmarkEnd w:id="134"/>
      <w:bookmarkStart w:id="135" w:name="_Toc184310310"/>
      <w:bookmarkEnd w:id="135"/>
      <w:bookmarkStart w:id="136" w:name="_Toc184308102"/>
      <w:bookmarkEnd w:id="136"/>
      <w:bookmarkStart w:id="137" w:name="_Toc184313259"/>
      <w:bookmarkEnd w:id="137"/>
      <w:bookmarkStart w:id="138" w:name="_Toc184313268"/>
      <w:bookmarkEnd w:id="138"/>
      <w:bookmarkStart w:id="139" w:name="_Toc184313250"/>
      <w:bookmarkEnd w:id="139"/>
      <w:bookmarkStart w:id="140" w:name="_Toc184310286"/>
      <w:bookmarkEnd w:id="140"/>
      <w:bookmarkStart w:id="141" w:name="_Toc184314452"/>
      <w:bookmarkEnd w:id="141"/>
      <w:bookmarkStart w:id="142" w:name="_Toc184312132"/>
      <w:bookmarkEnd w:id="142"/>
      <w:bookmarkStart w:id="143" w:name="_Toc184312080"/>
      <w:bookmarkEnd w:id="143"/>
      <w:bookmarkStart w:id="144" w:name="_Toc184314431"/>
      <w:bookmarkEnd w:id="144"/>
      <w:bookmarkStart w:id="145" w:name="_Toc184314424"/>
      <w:bookmarkEnd w:id="145"/>
      <w:bookmarkStart w:id="146" w:name="_Toc184312104"/>
      <w:bookmarkEnd w:id="146"/>
      <w:bookmarkStart w:id="147" w:name="_Toc184314439"/>
      <w:bookmarkEnd w:id="147"/>
      <w:bookmarkStart w:id="148" w:name="_Toc184314410"/>
      <w:bookmarkEnd w:id="148"/>
      <w:bookmarkStart w:id="149" w:name="_Toc184314468"/>
      <w:bookmarkEnd w:id="149"/>
      <w:bookmarkStart w:id="150" w:name="_Toc184314460"/>
      <w:bookmarkEnd w:id="150"/>
      <w:bookmarkStart w:id="151" w:name="_Toc184310341"/>
      <w:bookmarkEnd w:id="151"/>
      <w:bookmarkStart w:id="152" w:name="_Toc184310287"/>
      <w:bookmarkEnd w:id="152"/>
      <w:bookmarkStart w:id="153" w:name="_Toc184312101"/>
      <w:bookmarkEnd w:id="153"/>
      <w:bookmarkStart w:id="154" w:name="_Toc184314465"/>
      <w:bookmarkEnd w:id="154"/>
      <w:bookmarkStart w:id="155" w:name="_Toc184314453"/>
      <w:bookmarkEnd w:id="155"/>
      <w:bookmarkStart w:id="156" w:name="_Toc184310313"/>
      <w:bookmarkEnd w:id="156"/>
      <w:bookmarkStart w:id="157" w:name="_Toc184314440"/>
      <w:bookmarkEnd w:id="157"/>
      <w:bookmarkStart w:id="158" w:name="_Toc184308092"/>
      <w:bookmarkEnd w:id="158"/>
      <w:bookmarkStart w:id="159" w:name="_Toc184314480"/>
      <w:bookmarkEnd w:id="159"/>
      <w:bookmarkStart w:id="160" w:name="_Toc184310319"/>
      <w:bookmarkEnd w:id="160"/>
      <w:bookmarkStart w:id="161" w:name="_Toc184314481"/>
      <w:bookmarkEnd w:id="161"/>
      <w:bookmarkStart w:id="162" w:name="_Toc184308037"/>
      <w:bookmarkEnd w:id="162"/>
      <w:bookmarkStart w:id="163" w:name="_Toc184308067"/>
      <w:bookmarkEnd w:id="163"/>
      <w:bookmarkStart w:id="164" w:name="_Toc184314428"/>
      <w:bookmarkEnd w:id="164"/>
      <w:bookmarkStart w:id="165" w:name="_Toc184312128"/>
      <w:bookmarkEnd w:id="165"/>
      <w:bookmarkStart w:id="166" w:name="_Toc184312083"/>
      <w:bookmarkEnd w:id="166"/>
      <w:bookmarkStart w:id="167" w:name="_Toc184308045"/>
      <w:bookmarkEnd w:id="167"/>
      <w:bookmarkStart w:id="168" w:name="_Toc184314449"/>
      <w:bookmarkEnd w:id="168"/>
      <w:bookmarkStart w:id="169" w:name="_Toc184313249"/>
      <w:bookmarkEnd w:id="169"/>
      <w:bookmarkStart w:id="170" w:name="_Toc184308098"/>
      <w:bookmarkEnd w:id="170"/>
      <w:bookmarkStart w:id="171" w:name="_Toc184308087"/>
      <w:bookmarkEnd w:id="171"/>
      <w:bookmarkStart w:id="172" w:name="_Toc184310282"/>
      <w:bookmarkEnd w:id="172"/>
      <w:bookmarkStart w:id="173" w:name="_Toc184308075"/>
      <w:bookmarkEnd w:id="173"/>
      <w:bookmarkStart w:id="174" w:name="_Toc184313269"/>
      <w:bookmarkEnd w:id="174"/>
      <w:bookmarkStart w:id="175" w:name="_Toc184313285"/>
      <w:bookmarkEnd w:id="175"/>
      <w:bookmarkStart w:id="176" w:name="_Toc184313283"/>
      <w:bookmarkEnd w:id="176"/>
      <w:bookmarkStart w:id="177" w:name="_Toc184314477"/>
      <w:bookmarkEnd w:id="177"/>
      <w:bookmarkStart w:id="178" w:name="_Toc184312069"/>
      <w:bookmarkEnd w:id="178"/>
      <w:bookmarkStart w:id="179" w:name="_Toc184314469"/>
      <w:bookmarkEnd w:id="179"/>
      <w:bookmarkStart w:id="180" w:name="_Toc184314435"/>
      <w:bookmarkEnd w:id="180"/>
      <w:bookmarkStart w:id="181" w:name="_Toc184313251"/>
      <w:bookmarkEnd w:id="181"/>
      <w:bookmarkStart w:id="182" w:name="_Toc184313276"/>
      <w:bookmarkEnd w:id="182"/>
      <w:bookmarkStart w:id="183" w:name="_Toc184310320"/>
      <w:bookmarkEnd w:id="183"/>
      <w:bookmarkStart w:id="184" w:name="_Toc184308059"/>
      <w:bookmarkEnd w:id="184"/>
      <w:bookmarkStart w:id="185" w:name="_Toc184312097"/>
      <w:bookmarkEnd w:id="185"/>
      <w:bookmarkStart w:id="186" w:name="_Toc184308050"/>
      <w:bookmarkEnd w:id="186"/>
      <w:bookmarkStart w:id="187" w:name="_Toc184310280"/>
      <w:bookmarkEnd w:id="187"/>
      <w:bookmarkStart w:id="188" w:name="_Toc184310306"/>
      <w:bookmarkEnd w:id="188"/>
      <w:bookmarkStart w:id="189" w:name="_Toc184313286"/>
      <w:bookmarkEnd w:id="189"/>
      <w:bookmarkStart w:id="190" w:name="_Toc184310294"/>
      <w:bookmarkEnd w:id="190"/>
      <w:bookmarkStart w:id="191" w:name="_Toc184313292"/>
      <w:bookmarkEnd w:id="191"/>
      <w:bookmarkStart w:id="192" w:name="_Toc184314478"/>
      <w:bookmarkEnd w:id="192"/>
      <w:bookmarkStart w:id="193" w:name="_Toc184312121"/>
      <w:bookmarkEnd w:id="193"/>
      <w:bookmarkStart w:id="194" w:name="_Toc184313253"/>
      <w:bookmarkEnd w:id="194"/>
      <w:bookmarkStart w:id="195" w:name="_Toc184308066"/>
      <w:bookmarkEnd w:id="195"/>
      <w:bookmarkStart w:id="196" w:name="_Toc184314467"/>
      <w:bookmarkEnd w:id="196"/>
      <w:bookmarkStart w:id="197" w:name="_Toc184310322"/>
      <w:bookmarkEnd w:id="197"/>
      <w:bookmarkStart w:id="198" w:name="_Toc184313241"/>
      <w:bookmarkEnd w:id="198"/>
      <w:bookmarkStart w:id="199" w:name="_Toc184310323"/>
      <w:bookmarkEnd w:id="199"/>
      <w:bookmarkStart w:id="200" w:name="_Toc184313297"/>
      <w:bookmarkEnd w:id="200"/>
      <w:bookmarkStart w:id="201" w:name="_Toc184308105"/>
      <w:bookmarkEnd w:id="201"/>
      <w:bookmarkStart w:id="202" w:name="_Toc184314458"/>
      <w:bookmarkEnd w:id="202"/>
      <w:bookmarkStart w:id="203" w:name="_Toc184308071"/>
      <w:bookmarkEnd w:id="203"/>
      <w:bookmarkStart w:id="204" w:name="_Toc184310337"/>
      <w:bookmarkEnd w:id="204"/>
      <w:bookmarkStart w:id="205" w:name="_Toc184310292"/>
      <w:bookmarkEnd w:id="205"/>
      <w:bookmarkStart w:id="206" w:name="_Toc184310332"/>
      <w:bookmarkEnd w:id="206"/>
      <w:bookmarkStart w:id="207" w:name="_Toc184308104"/>
      <w:bookmarkEnd w:id="207"/>
      <w:bookmarkStart w:id="208" w:name="_Toc184308062"/>
      <w:bookmarkEnd w:id="208"/>
      <w:bookmarkStart w:id="209" w:name="_Toc184313272"/>
      <w:bookmarkEnd w:id="209"/>
      <w:bookmarkStart w:id="210" w:name="_Toc184312093"/>
      <w:bookmarkEnd w:id="210"/>
      <w:bookmarkStart w:id="211" w:name="_Toc184312105"/>
      <w:bookmarkEnd w:id="211"/>
      <w:bookmarkStart w:id="212" w:name="_Toc184312075"/>
      <w:bookmarkEnd w:id="212"/>
      <w:bookmarkStart w:id="213" w:name="_Toc184310311"/>
      <w:bookmarkEnd w:id="213"/>
      <w:bookmarkStart w:id="214" w:name="_Toc184314430"/>
      <w:bookmarkEnd w:id="214"/>
      <w:bookmarkStart w:id="215" w:name="_Toc184310283"/>
      <w:bookmarkEnd w:id="215"/>
      <w:bookmarkStart w:id="216" w:name="_Toc184313290"/>
      <w:bookmarkEnd w:id="216"/>
      <w:bookmarkStart w:id="217" w:name="_Toc184314447"/>
      <w:bookmarkEnd w:id="217"/>
      <w:bookmarkStart w:id="218" w:name="_Toc184313252"/>
      <w:bookmarkEnd w:id="218"/>
      <w:bookmarkStart w:id="219" w:name="_Toc184312106"/>
      <w:bookmarkEnd w:id="219"/>
      <w:bookmarkStart w:id="220" w:name="_Toc184312111"/>
      <w:bookmarkEnd w:id="220"/>
      <w:bookmarkStart w:id="221" w:name="_Toc184308084"/>
      <w:bookmarkEnd w:id="221"/>
      <w:bookmarkStart w:id="222" w:name="_Toc184314415"/>
      <w:bookmarkEnd w:id="222"/>
      <w:bookmarkStart w:id="223" w:name="_Toc184308068"/>
      <w:bookmarkEnd w:id="223"/>
      <w:bookmarkStart w:id="224" w:name="_Toc184308079"/>
      <w:bookmarkEnd w:id="224"/>
      <w:bookmarkStart w:id="225" w:name="_Toc184310334"/>
      <w:bookmarkEnd w:id="225"/>
      <w:bookmarkStart w:id="226" w:name="_Toc184308077"/>
      <w:bookmarkEnd w:id="226"/>
      <w:bookmarkStart w:id="227" w:name="_Toc184314423"/>
      <w:bookmarkEnd w:id="227"/>
      <w:bookmarkStart w:id="228" w:name="_Toc184314426"/>
      <w:bookmarkEnd w:id="228"/>
      <w:bookmarkStart w:id="229" w:name="_Toc184313306"/>
      <w:bookmarkEnd w:id="229"/>
      <w:bookmarkStart w:id="230" w:name="_Toc184313263"/>
      <w:bookmarkEnd w:id="230"/>
      <w:bookmarkStart w:id="231" w:name="_Toc184313261"/>
      <w:bookmarkEnd w:id="231"/>
      <w:bookmarkStart w:id="232" w:name="_Toc184310326"/>
      <w:bookmarkEnd w:id="232"/>
      <w:bookmarkStart w:id="233" w:name="_Toc184312072"/>
      <w:bookmarkEnd w:id="233"/>
      <w:bookmarkStart w:id="234" w:name="_Toc184310285"/>
      <w:bookmarkEnd w:id="234"/>
      <w:bookmarkStart w:id="235" w:name="_Toc184312130"/>
      <w:bookmarkEnd w:id="235"/>
      <w:bookmarkStart w:id="236" w:name="_Toc184314450"/>
      <w:bookmarkEnd w:id="236"/>
      <w:bookmarkStart w:id="237" w:name="_Toc184312117"/>
      <w:bookmarkEnd w:id="237"/>
      <w:bookmarkStart w:id="238" w:name="_Toc184313300"/>
      <w:bookmarkEnd w:id="238"/>
      <w:bookmarkStart w:id="239" w:name="_Toc184313303"/>
      <w:bookmarkEnd w:id="239"/>
      <w:bookmarkStart w:id="240" w:name="_Toc184312119"/>
      <w:bookmarkEnd w:id="240"/>
      <w:bookmarkStart w:id="241" w:name="_Toc184313256"/>
      <w:bookmarkEnd w:id="241"/>
      <w:bookmarkStart w:id="242" w:name="_Toc184310281"/>
      <w:bookmarkEnd w:id="242"/>
      <w:bookmarkStart w:id="243" w:name="_Toc184314434"/>
      <w:bookmarkEnd w:id="243"/>
      <w:bookmarkStart w:id="244" w:name="_Toc184310301"/>
      <w:bookmarkEnd w:id="244"/>
      <w:bookmarkStart w:id="245" w:name="_Toc184310278"/>
      <w:bookmarkEnd w:id="245"/>
      <w:bookmarkStart w:id="246" w:name="_Toc184313288"/>
      <w:bookmarkEnd w:id="246"/>
      <w:bookmarkStart w:id="247" w:name="_Toc184312068"/>
      <w:bookmarkEnd w:id="247"/>
      <w:bookmarkStart w:id="248" w:name="_Toc184314457"/>
      <w:bookmarkEnd w:id="248"/>
      <w:bookmarkStart w:id="249" w:name="_Toc184313246"/>
      <w:bookmarkEnd w:id="249"/>
      <w:bookmarkStart w:id="250" w:name="_Toc184312088"/>
      <w:bookmarkEnd w:id="250"/>
      <w:bookmarkStart w:id="251" w:name="_Toc184313262"/>
      <w:bookmarkEnd w:id="251"/>
      <w:bookmarkStart w:id="252" w:name="_Toc184310274"/>
      <w:bookmarkEnd w:id="252"/>
      <w:bookmarkStart w:id="253" w:name="_Toc184314470"/>
      <w:bookmarkEnd w:id="253"/>
      <w:bookmarkStart w:id="254" w:name="_Toc184312125"/>
      <w:bookmarkEnd w:id="254"/>
      <w:bookmarkStart w:id="255" w:name="_Toc184312067"/>
      <w:bookmarkEnd w:id="255"/>
      <w:bookmarkStart w:id="256" w:name="_Toc184312071"/>
      <w:bookmarkEnd w:id="256"/>
      <w:bookmarkStart w:id="257" w:name="_Toc184312120"/>
      <w:bookmarkEnd w:id="257"/>
      <w:bookmarkStart w:id="258" w:name="_Toc184313260"/>
      <w:bookmarkEnd w:id="258"/>
      <w:bookmarkStart w:id="259" w:name="_Toc184313289"/>
      <w:bookmarkEnd w:id="259"/>
      <w:bookmarkStart w:id="260" w:name="_Toc184308048"/>
      <w:bookmarkEnd w:id="260"/>
      <w:bookmarkStart w:id="261" w:name="_Toc184308093"/>
      <w:bookmarkEnd w:id="261"/>
      <w:bookmarkStart w:id="262" w:name="_Toc184312082"/>
      <w:bookmarkEnd w:id="262"/>
      <w:bookmarkStart w:id="263" w:name="_Toc184313273"/>
      <w:bookmarkEnd w:id="263"/>
      <w:bookmarkStart w:id="264" w:name="_Toc184312137"/>
      <w:bookmarkEnd w:id="264"/>
      <w:bookmarkStart w:id="265" w:name="_Toc184308051"/>
      <w:bookmarkEnd w:id="265"/>
      <w:bookmarkStart w:id="266" w:name="_Toc184314442"/>
      <w:bookmarkEnd w:id="266"/>
      <w:bookmarkStart w:id="267" w:name="_Toc184310329"/>
      <w:bookmarkEnd w:id="267"/>
      <w:bookmarkStart w:id="268" w:name="_Toc184314466"/>
      <w:bookmarkEnd w:id="268"/>
      <w:bookmarkStart w:id="269" w:name="_Toc184313274"/>
      <w:bookmarkEnd w:id="269"/>
      <w:bookmarkStart w:id="270" w:name="_Toc184314429"/>
      <w:bookmarkEnd w:id="270"/>
      <w:bookmarkStart w:id="271" w:name="_Toc184308040"/>
      <w:bookmarkEnd w:id="271"/>
      <w:bookmarkStart w:id="272" w:name="_Toc184314436"/>
      <w:bookmarkEnd w:id="272"/>
      <w:bookmarkStart w:id="273" w:name="_Toc184308096"/>
      <w:bookmarkEnd w:id="273"/>
      <w:bookmarkStart w:id="274" w:name="_Toc184313239"/>
      <w:bookmarkEnd w:id="274"/>
      <w:bookmarkStart w:id="275" w:name="_Toc184310331"/>
      <w:bookmarkEnd w:id="275"/>
      <w:bookmarkStart w:id="276" w:name="_Toc184314456"/>
      <w:bookmarkEnd w:id="276"/>
      <w:bookmarkStart w:id="277" w:name="_Toc184308095"/>
      <w:bookmarkEnd w:id="277"/>
      <w:bookmarkStart w:id="278" w:name="_Toc184312103"/>
      <w:bookmarkEnd w:id="278"/>
      <w:bookmarkStart w:id="279" w:name="_Toc184310288"/>
      <w:bookmarkEnd w:id="279"/>
      <w:bookmarkStart w:id="280" w:name="_Toc184314416"/>
      <w:bookmarkEnd w:id="280"/>
      <w:bookmarkStart w:id="281" w:name="_Toc184310305"/>
      <w:bookmarkEnd w:id="281"/>
      <w:bookmarkStart w:id="282" w:name="_Toc184313278"/>
      <w:bookmarkEnd w:id="282"/>
      <w:bookmarkStart w:id="283" w:name="_Toc184310279"/>
      <w:bookmarkEnd w:id="283"/>
      <w:bookmarkStart w:id="284" w:name="_Toc184312134"/>
      <w:bookmarkEnd w:id="284"/>
      <w:bookmarkStart w:id="285" w:name="_Toc184314475"/>
      <w:bookmarkEnd w:id="285"/>
      <w:bookmarkStart w:id="286" w:name="_Toc184312095"/>
      <w:bookmarkEnd w:id="286"/>
      <w:bookmarkStart w:id="287" w:name="_Toc184313255"/>
      <w:bookmarkEnd w:id="287"/>
      <w:bookmarkStart w:id="288" w:name="_Toc184310295"/>
      <w:bookmarkEnd w:id="288"/>
      <w:bookmarkStart w:id="289" w:name="_Toc184312109"/>
      <w:bookmarkEnd w:id="289"/>
      <w:bookmarkStart w:id="290" w:name="_Toc184313265"/>
      <w:bookmarkEnd w:id="290"/>
      <w:bookmarkStart w:id="291" w:name="_Toc184314462"/>
      <w:bookmarkEnd w:id="291"/>
      <w:bookmarkStart w:id="292" w:name="_Toc184310289"/>
      <w:bookmarkEnd w:id="292"/>
      <w:bookmarkStart w:id="293" w:name="_Toc184314420"/>
      <w:bookmarkEnd w:id="293"/>
      <w:bookmarkStart w:id="294" w:name="_Toc184312070"/>
      <w:bookmarkEnd w:id="294"/>
      <w:bookmarkStart w:id="295" w:name="_Toc184313307"/>
      <w:bookmarkEnd w:id="295"/>
      <w:bookmarkStart w:id="296" w:name="_Toc184310302"/>
      <w:bookmarkEnd w:id="296"/>
      <w:bookmarkStart w:id="297" w:name="_Toc184308074"/>
      <w:bookmarkEnd w:id="297"/>
      <w:bookmarkStart w:id="298" w:name="_Toc184308107"/>
      <w:bookmarkEnd w:id="298"/>
      <w:bookmarkStart w:id="299" w:name="_Toc184308036"/>
      <w:bookmarkEnd w:id="299"/>
      <w:bookmarkStart w:id="300" w:name="_Toc184313245"/>
      <w:bookmarkEnd w:id="300"/>
      <w:bookmarkStart w:id="301" w:name="_Toc184314421"/>
      <w:bookmarkEnd w:id="301"/>
      <w:bookmarkStart w:id="302" w:name="_Toc184312135"/>
      <w:bookmarkEnd w:id="302"/>
      <w:bookmarkStart w:id="303" w:name="_Toc184308041"/>
      <w:bookmarkEnd w:id="303"/>
      <w:bookmarkStart w:id="304" w:name="_Toc184313305"/>
      <w:bookmarkEnd w:id="304"/>
      <w:bookmarkStart w:id="305" w:name="_Toc184313301"/>
      <w:bookmarkEnd w:id="305"/>
      <w:bookmarkStart w:id="306" w:name="_Toc184310342"/>
      <w:bookmarkEnd w:id="306"/>
      <w:bookmarkStart w:id="307" w:name="_Toc184313280"/>
      <w:bookmarkEnd w:id="307"/>
      <w:bookmarkStart w:id="308" w:name="_Toc184310318"/>
      <w:bookmarkEnd w:id="308"/>
      <w:bookmarkStart w:id="309" w:name="_Toc184310312"/>
      <w:bookmarkEnd w:id="309"/>
      <w:bookmarkStart w:id="310" w:name="_Toc184313302"/>
      <w:bookmarkEnd w:id="310"/>
      <w:bookmarkStart w:id="311" w:name="_Toc184308086"/>
      <w:bookmarkEnd w:id="311"/>
      <w:bookmarkStart w:id="312" w:name="_Toc184312074"/>
      <w:bookmarkEnd w:id="312"/>
      <w:bookmarkStart w:id="313" w:name="_Toc184308043"/>
      <w:bookmarkEnd w:id="313"/>
      <w:bookmarkStart w:id="314" w:name="_Toc184308054"/>
      <w:bookmarkEnd w:id="314"/>
      <w:bookmarkStart w:id="315" w:name="_Toc184308046"/>
      <w:bookmarkEnd w:id="315"/>
      <w:bookmarkStart w:id="316" w:name="_Toc184308101"/>
      <w:bookmarkEnd w:id="316"/>
      <w:bookmarkStart w:id="317" w:name="_Toc184310338"/>
      <w:bookmarkEnd w:id="317"/>
      <w:bookmarkStart w:id="318" w:name="_Toc184314479"/>
      <w:bookmarkEnd w:id="318"/>
      <w:bookmarkStart w:id="319" w:name="_Toc184312094"/>
      <w:bookmarkEnd w:id="319"/>
      <w:bookmarkStart w:id="320" w:name="_Toc184312110"/>
      <w:bookmarkEnd w:id="320"/>
      <w:bookmarkStart w:id="321" w:name="_Toc184308081"/>
      <w:bookmarkEnd w:id="321"/>
      <w:bookmarkStart w:id="322" w:name="_Toc184314446"/>
      <w:bookmarkEnd w:id="322"/>
      <w:bookmarkStart w:id="323" w:name="_Toc184310304"/>
      <w:bookmarkEnd w:id="323"/>
      <w:bookmarkStart w:id="324" w:name="_Toc184310335"/>
      <w:bookmarkEnd w:id="324"/>
      <w:bookmarkStart w:id="325" w:name="_Toc184312124"/>
      <w:bookmarkEnd w:id="325"/>
      <w:bookmarkStart w:id="326" w:name="_Toc184308108"/>
      <w:bookmarkEnd w:id="326"/>
      <w:bookmarkStart w:id="327" w:name="_Toc184310340"/>
      <w:bookmarkEnd w:id="327"/>
      <w:bookmarkStart w:id="328" w:name="_Toc184308099"/>
      <w:bookmarkEnd w:id="328"/>
      <w:bookmarkStart w:id="329" w:name="_Toc184308064"/>
      <w:bookmarkEnd w:id="329"/>
      <w:bookmarkStart w:id="330" w:name="_Toc184313258"/>
      <w:bookmarkEnd w:id="330"/>
      <w:bookmarkStart w:id="331" w:name="_Toc184314448"/>
      <w:bookmarkEnd w:id="331"/>
      <w:bookmarkStart w:id="332" w:name="_Toc184310303"/>
      <w:bookmarkEnd w:id="332"/>
      <w:bookmarkStart w:id="333" w:name="_Toc184314473"/>
      <w:bookmarkEnd w:id="333"/>
      <w:bookmarkStart w:id="334" w:name="_Toc184312085"/>
      <w:bookmarkEnd w:id="334"/>
      <w:bookmarkStart w:id="335" w:name="_Toc184314422"/>
      <w:bookmarkEnd w:id="335"/>
      <w:bookmarkStart w:id="336" w:name="_Toc184312100"/>
      <w:bookmarkEnd w:id="336"/>
      <w:bookmarkStart w:id="337" w:name="_Toc184313254"/>
      <w:bookmarkEnd w:id="337"/>
      <w:bookmarkStart w:id="338" w:name="_Toc184313295"/>
      <w:bookmarkEnd w:id="338"/>
      <w:bookmarkStart w:id="339" w:name="_Toc184308078"/>
      <w:bookmarkEnd w:id="339"/>
      <w:bookmarkStart w:id="340" w:name="_Toc184313275"/>
      <w:bookmarkEnd w:id="340"/>
      <w:bookmarkStart w:id="341" w:name="_Toc184308052"/>
      <w:bookmarkEnd w:id="341"/>
      <w:bookmarkStart w:id="342" w:name="_Toc184312123"/>
      <w:bookmarkEnd w:id="342"/>
      <w:bookmarkStart w:id="343" w:name="_Toc184314445"/>
      <w:bookmarkEnd w:id="343"/>
      <w:bookmarkStart w:id="344" w:name="_Toc184314438"/>
      <w:bookmarkEnd w:id="344"/>
      <w:bookmarkStart w:id="345" w:name="_Toc184312107"/>
      <w:bookmarkEnd w:id="345"/>
      <w:bookmarkStart w:id="346" w:name="_Toc184313247"/>
      <w:bookmarkEnd w:id="346"/>
      <w:bookmarkStart w:id="347" w:name="_Toc184308061"/>
      <w:bookmarkEnd w:id="347"/>
      <w:bookmarkStart w:id="348" w:name="_Toc184313291"/>
      <w:bookmarkEnd w:id="348"/>
      <w:bookmarkStart w:id="349" w:name="_Toc184308057"/>
      <w:bookmarkEnd w:id="349"/>
      <w:bookmarkStart w:id="350" w:name="_Toc184310339"/>
      <w:bookmarkEnd w:id="350"/>
      <w:bookmarkStart w:id="351" w:name="_Toc184314437"/>
      <w:bookmarkEnd w:id="351"/>
      <w:bookmarkStart w:id="352" w:name="_Toc184312073"/>
      <w:bookmarkEnd w:id="352"/>
      <w:bookmarkStart w:id="353" w:name="_Toc184310277"/>
      <w:bookmarkEnd w:id="353"/>
      <w:bookmarkStart w:id="354" w:name="_Toc184314474"/>
      <w:bookmarkEnd w:id="354"/>
      <w:bookmarkStart w:id="355" w:name="_Toc184308042"/>
      <w:bookmarkEnd w:id="355"/>
      <w:bookmarkStart w:id="356" w:name="_Toc184310291"/>
      <w:bookmarkEnd w:id="356"/>
      <w:bookmarkStart w:id="357" w:name="_Toc184314441"/>
      <w:bookmarkEnd w:id="357"/>
      <w:bookmarkStart w:id="358" w:name="_Toc184310307"/>
      <w:bookmarkEnd w:id="358"/>
      <w:bookmarkStart w:id="359" w:name="_Toc184308082"/>
      <w:bookmarkEnd w:id="359"/>
      <w:bookmarkStart w:id="360" w:name="_Toc184314425"/>
      <w:bookmarkEnd w:id="360"/>
      <w:bookmarkStart w:id="361" w:name="_Toc184314471"/>
      <w:bookmarkEnd w:id="361"/>
      <w:bookmarkStart w:id="362" w:name="_Toc184308063"/>
      <w:bookmarkEnd w:id="362"/>
      <w:bookmarkStart w:id="363" w:name="_Toc184312077"/>
      <w:bookmarkEnd w:id="363"/>
      <w:bookmarkStart w:id="364" w:name="_Toc184310300"/>
      <w:bookmarkEnd w:id="364"/>
      <w:bookmarkStart w:id="365" w:name="_Toc184308076"/>
      <w:bookmarkEnd w:id="365"/>
      <w:bookmarkStart w:id="366" w:name="_Toc184312129"/>
      <w:bookmarkEnd w:id="366"/>
      <w:bookmarkStart w:id="367" w:name="_Toc184308094"/>
      <w:bookmarkEnd w:id="367"/>
      <w:bookmarkStart w:id="368" w:name="_Toc184314417"/>
      <w:bookmarkEnd w:id="368"/>
      <w:bookmarkStart w:id="369" w:name="_Toc184312116"/>
      <w:bookmarkEnd w:id="369"/>
      <w:bookmarkStart w:id="370" w:name="_Toc184312081"/>
      <w:bookmarkEnd w:id="370"/>
      <w:bookmarkStart w:id="371" w:name="_Toc184313298"/>
      <w:bookmarkEnd w:id="371"/>
      <w:bookmarkStart w:id="372" w:name="_Toc184313248"/>
      <w:bookmarkEnd w:id="372"/>
      <w:bookmarkStart w:id="373" w:name="_Toc184312118"/>
      <w:bookmarkEnd w:id="373"/>
      <w:bookmarkStart w:id="374" w:name="_Toc184312087"/>
      <w:bookmarkEnd w:id="374"/>
      <w:bookmarkStart w:id="375" w:name="_Toc184313293"/>
      <w:bookmarkEnd w:id="375"/>
      <w:bookmarkStart w:id="376" w:name="_Toc184314482"/>
      <w:bookmarkEnd w:id="376"/>
      <w:bookmarkStart w:id="377" w:name="_Toc184314419"/>
      <w:bookmarkEnd w:id="377"/>
      <w:bookmarkStart w:id="378" w:name="_Toc184310325"/>
      <w:bookmarkEnd w:id="378"/>
      <w:bookmarkStart w:id="379" w:name="_Toc184314451"/>
      <w:bookmarkEnd w:id="379"/>
      <w:bookmarkStart w:id="380" w:name="_Toc184314459"/>
      <w:bookmarkEnd w:id="380"/>
      <w:bookmarkStart w:id="381" w:name="_Toc184308089"/>
      <w:bookmarkEnd w:id="381"/>
      <w:bookmarkStart w:id="382" w:name="_Toc184312096"/>
      <w:bookmarkEnd w:id="382"/>
      <w:bookmarkStart w:id="383" w:name="_Toc184308085"/>
      <w:bookmarkEnd w:id="383"/>
      <w:bookmarkStart w:id="384" w:name="_Toc184314461"/>
      <w:bookmarkEnd w:id="384"/>
      <w:bookmarkStart w:id="385" w:name="_Toc184314472"/>
      <w:bookmarkEnd w:id="385"/>
      <w:bookmarkStart w:id="386" w:name="_Toc184313244"/>
      <w:bookmarkEnd w:id="386"/>
      <w:bookmarkStart w:id="387" w:name="_Toc184312133"/>
      <w:bookmarkEnd w:id="387"/>
      <w:bookmarkStart w:id="388" w:name="_Toc184314427"/>
      <w:bookmarkEnd w:id="388"/>
      <w:bookmarkStart w:id="389" w:name="_Toc184310298"/>
      <w:bookmarkEnd w:id="389"/>
      <w:bookmarkStart w:id="390" w:name="_Toc184312113"/>
      <w:bookmarkEnd w:id="390"/>
      <w:bookmarkStart w:id="391" w:name="_Toc184310321"/>
      <w:bookmarkEnd w:id="391"/>
      <w:bookmarkStart w:id="392" w:name="_Toc184308053"/>
      <w:bookmarkEnd w:id="392"/>
      <w:r>
        <w:rPr>
          <w:rFonts w:hint="eastAsia" w:ascii="宋体" w:hAnsi="宋体" w:eastAsia="宋体" w:cs="宋体"/>
          <w:b/>
          <w:color w:val="auto"/>
          <w:sz w:val="36"/>
          <w:szCs w:val="36"/>
          <w:highlight w:val="none"/>
        </w:rPr>
        <w:t>评标办法</w:t>
      </w:r>
    </w:p>
    <w:p w14:paraId="37AA35F2">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80"/>
        <w:gridCol w:w="3865"/>
        <w:gridCol w:w="774"/>
        <w:gridCol w:w="1187"/>
        <w:gridCol w:w="1187"/>
      </w:tblGrid>
      <w:tr w14:paraId="35CB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308" w:type="pct"/>
            <w:vAlign w:val="center"/>
          </w:tcPr>
          <w:p w14:paraId="0767559B">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序号</w:t>
            </w:r>
          </w:p>
        </w:tc>
        <w:tc>
          <w:tcPr>
            <w:tcW w:w="2842" w:type="pct"/>
            <w:gridSpan w:val="2"/>
            <w:vAlign w:val="center"/>
          </w:tcPr>
          <w:p w14:paraId="320F15BC">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评标标准</w:t>
            </w:r>
          </w:p>
        </w:tc>
        <w:tc>
          <w:tcPr>
            <w:tcW w:w="454" w:type="pct"/>
            <w:vAlign w:val="center"/>
          </w:tcPr>
          <w:p w14:paraId="1A9560E6">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权重</w:t>
            </w:r>
          </w:p>
        </w:tc>
        <w:tc>
          <w:tcPr>
            <w:tcW w:w="696" w:type="pct"/>
            <w:vAlign w:val="center"/>
          </w:tcPr>
          <w:p w14:paraId="21BA6C3E">
            <w:pPr>
              <w:spacing w:line="360" w:lineRule="auto"/>
              <w:jc w:val="center"/>
              <w:outlineLvl w:val="0"/>
              <w:rPr>
                <w:rFonts w:hint="eastAsia" w:cs="仿宋" w:asciiTheme="minorEastAsia" w:hAnsiTheme="minorEastAsia" w:eastAsiaTheme="minorEastAsia"/>
                <w:bCs/>
                <w:sz w:val="21"/>
                <w:szCs w:val="21"/>
                <w:highlight w:val="none"/>
              </w:rPr>
            </w:pPr>
            <w:r>
              <w:rPr>
                <w:rFonts w:hint="eastAsia" w:cs="仿宋_GB2312" w:asciiTheme="minorEastAsia" w:hAnsiTheme="minorEastAsia" w:eastAsiaTheme="minorEastAsia"/>
                <w:bCs/>
                <w:sz w:val="21"/>
                <w:szCs w:val="21"/>
                <w:highlight w:val="none"/>
              </w:rPr>
              <w:t>主观分/客观分属性</w:t>
            </w:r>
          </w:p>
        </w:tc>
        <w:tc>
          <w:tcPr>
            <w:tcW w:w="696" w:type="pct"/>
          </w:tcPr>
          <w:p w14:paraId="361904C1">
            <w:pPr>
              <w:spacing w:line="360" w:lineRule="auto"/>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rPr>
              <w:t>投标文件中评标标准相应的商务技术资料目录</w:t>
            </w:r>
            <w:r>
              <w:rPr>
                <w:rFonts w:cs="Calibri" w:asciiTheme="minorEastAsia" w:hAnsiTheme="minorEastAsia" w:eastAsiaTheme="minorEastAsia"/>
                <w:sz w:val="21"/>
                <w:szCs w:val="21"/>
                <w:highlight w:val="none"/>
                <w:shd w:val="clear" w:color="auto" w:fill="FFFFFF"/>
              </w:rPr>
              <w:t> </w:t>
            </w:r>
            <w:r>
              <w:rPr>
                <w:rFonts w:hint="eastAsia" w:cs="仿宋" w:asciiTheme="minorEastAsia" w:hAnsiTheme="minorEastAsia" w:eastAsiaTheme="minorEastAsia"/>
                <w:sz w:val="21"/>
                <w:szCs w:val="21"/>
                <w:highlight w:val="none"/>
                <w:shd w:val="clear" w:color="auto" w:fill="FFFFFF"/>
              </w:rPr>
              <w:t>*</w:t>
            </w:r>
          </w:p>
        </w:tc>
      </w:tr>
      <w:tr w14:paraId="342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308" w:type="pct"/>
            <w:vAlign w:val="center"/>
          </w:tcPr>
          <w:p w14:paraId="0A8291B9">
            <w:pPr>
              <w:spacing w:line="360" w:lineRule="auto"/>
              <w:jc w:val="center"/>
              <w:outlineLvl w:val="0"/>
              <w:rPr>
                <w:rFonts w:hint="eastAsia"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1</w:t>
            </w:r>
          </w:p>
        </w:tc>
        <w:tc>
          <w:tcPr>
            <w:tcW w:w="575" w:type="pct"/>
            <w:vAlign w:val="center"/>
          </w:tcPr>
          <w:p w14:paraId="6403C4E6">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sz w:val="21"/>
                <w:szCs w:val="21"/>
                <w:highlight w:val="none"/>
              </w:rPr>
              <w:t>类似项目实施业绩</w:t>
            </w:r>
          </w:p>
        </w:tc>
        <w:tc>
          <w:tcPr>
            <w:tcW w:w="2267" w:type="pct"/>
          </w:tcPr>
          <w:p w14:paraId="75FAB58B">
            <w:pPr>
              <w:numPr>
                <w:ilvl w:val="0"/>
                <w:numId w:val="0"/>
              </w:num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投标人自201</w:t>
            </w:r>
            <w:r>
              <w:rPr>
                <w:rFonts w:hint="eastAsia" w:cs="仿宋" w:asciiTheme="minorEastAsia" w:hAnsiTheme="minorEastAsia" w:eastAsiaTheme="minorEastAsia"/>
                <w:sz w:val="21"/>
                <w:szCs w:val="21"/>
                <w:highlight w:val="none"/>
                <w:lang w:val="en-US" w:eastAsia="zh-CN"/>
              </w:rPr>
              <w:t>9</w:t>
            </w:r>
            <w:r>
              <w:rPr>
                <w:rFonts w:hint="eastAsia" w:cs="仿宋" w:asciiTheme="minorEastAsia" w:hAnsiTheme="minorEastAsia" w:eastAsiaTheme="minorEastAsia"/>
                <w:sz w:val="21"/>
                <w:szCs w:val="21"/>
                <w:highlight w:val="none"/>
              </w:rPr>
              <w:t>年1月1日以来（含）（以合同签订时间为准）承担过类似项目，每提供一个案例得0.</w:t>
            </w:r>
            <w:r>
              <w:rPr>
                <w:rFonts w:cs="仿宋" w:asciiTheme="minorEastAsia" w:hAnsiTheme="minorEastAsia" w:eastAsiaTheme="minorEastAsia"/>
                <w:sz w:val="21"/>
                <w:szCs w:val="21"/>
                <w:highlight w:val="none"/>
              </w:rPr>
              <w:t>5</w:t>
            </w:r>
            <w:r>
              <w:rPr>
                <w:rFonts w:hint="eastAsia" w:cs="仿宋" w:asciiTheme="minorEastAsia" w:hAnsiTheme="minorEastAsia" w:eastAsiaTheme="minorEastAsia"/>
                <w:sz w:val="21"/>
                <w:szCs w:val="21"/>
                <w:highlight w:val="none"/>
              </w:rPr>
              <w:t>分，最高得1分。</w:t>
            </w:r>
          </w:p>
          <w:p w14:paraId="1414BC13">
            <w:pPr>
              <w:spacing w:line="360" w:lineRule="auto"/>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
                <w:sz w:val="21"/>
                <w:szCs w:val="21"/>
                <w:highlight w:val="none"/>
              </w:rPr>
              <w:t>注：在投标文件中提供合同复印件或扫描件并加盖投标人公章，否则不得分。</w:t>
            </w:r>
          </w:p>
        </w:tc>
        <w:tc>
          <w:tcPr>
            <w:tcW w:w="454" w:type="pct"/>
            <w:vAlign w:val="center"/>
          </w:tcPr>
          <w:p w14:paraId="6035C2AF">
            <w:pPr>
              <w:spacing w:line="360" w:lineRule="auto"/>
              <w:jc w:val="center"/>
              <w:outlineLvl w:val="0"/>
              <w:rPr>
                <w:rFonts w:hint="default" w:cs="仿宋" w:asciiTheme="minorEastAsia" w:hAnsiTheme="minorEastAsia" w:eastAsiaTheme="minorEastAsia"/>
                <w:bCs/>
                <w:sz w:val="21"/>
                <w:szCs w:val="21"/>
                <w:highlight w:val="none"/>
                <w:lang w:val="en-US"/>
              </w:rPr>
            </w:pPr>
            <w:r>
              <w:rPr>
                <w:rFonts w:hint="eastAsia" w:cs="仿宋" w:asciiTheme="minorEastAsia" w:hAnsiTheme="minorEastAsia" w:eastAsiaTheme="minorEastAsia"/>
                <w:sz w:val="21"/>
                <w:szCs w:val="21"/>
                <w:highlight w:val="none"/>
                <w:lang w:val="en-US" w:eastAsia="zh-CN"/>
              </w:rPr>
              <w:t>1</w:t>
            </w:r>
          </w:p>
        </w:tc>
        <w:tc>
          <w:tcPr>
            <w:tcW w:w="696" w:type="pct"/>
            <w:vAlign w:val="center"/>
          </w:tcPr>
          <w:p w14:paraId="2B14F76F">
            <w:pPr>
              <w:spacing w:line="360" w:lineRule="auto"/>
              <w:jc w:val="center"/>
              <w:outlineLvl w:val="0"/>
              <w:rPr>
                <w:rFonts w:hint="eastAsia"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客观分</w:t>
            </w:r>
          </w:p>
        </w:tc>
        <w:tc>
          <w:tcPr>
            <w:tcW w:w="696" w:type="pct"/>
          </w:tcPr>
          <w:p w14:paraId="5D82A6E1">
            <w:pPr>
              <w:spacing w:line="360" w:lineRule="auto"/>
              <w:outlineLvl w:val="0"/>
              <w:rPr>
                <w:rFonts w:cs="仿宋" w:asciiTheme="minorEastAsia" w:hAnsiTheme="minorEastAsia" w:eastAsiaTheme="minorEastAsia"/>
                <w:bCs/>
                <w:sz w:val="21"/>
                <w:szCs w:val="21"/>
                <w:highlight w:val="none"/>
              </w:rPr>
            </w:pPr>
          </w:p>
        </w:tc>
      </w:tr>
      <w:tr w14:paraId="4048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308" w:type="pct"/>
            <w:vAlign w:val="center"/>
          </w:tcPr>
          <w:p w14:paraId="203AF8AF">
            <w:pPr>
              <w:spacing w:line="360" w:lineRule="auto"/>
              <w:jc w:val="center"/>
              <w:outlineLvl w:val="0"/>
              <w:rPr>
                <w:rFonts w:hint="eastAsia"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2</w:t>
            </w:r>
          </w:p>
        </w:tc>
        <w:tc>
          <w:tcPr>
            <w:tcW w:w="575" w:type="pct"/>
            <w:vAlign w:val="center"/>
          </w:tcPr>
          <w:p w14:paraId="2BEA4DC2">
            <w:pPr>
              <w:spacing w:line="360" w:lineRule="auto"/>
              <w:jc w:val="center"/>
              <w:outlineLvl w:val="0"/>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企业认证证书</w:t>
            </w:r>
          </w:p>
        </w:tc>
        <w:tc>
          <w:tcPr>
            <w:tcW w:w="2267" w:type="pct"/>
            <w:vAlign w:val="center"/>
          </w:tcPr>
          <w:p w14:paraId="0D931221">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投标人具有质量管理体系认证、环境管理体系认证、职业健康安全管理体系认证，每提供一项认证得2分，最高得6分。</w:t>
            </w:r>
          </w:p>
          <w:p w14:paraId="219858F3">
            <w:pPr>
              <w:spacing w:line="360" w:lineRule="auto"/>
              <w:outlineLvl w:val="0"/>
              <w:rPr>
                <w:rFonts w:hint="eastAsia" w:cs="仿宋" w:asciiTheme="minorEastAsia" w:hAnsiTheme="minorEastAsia" w:eastAsiaTheme="minorEastAsia"/>
                <w:b/>
                <w:sz w:val="21"/>
                <w:szCs w:val="21"/>
                <w:highlight w:val="none"/>
              </w:rPr>
            </w:pPr>
            <w:r>
              <w:rPr>
                <w:rFonts w:hint="eastAsia" w:cs="仿宋" w:asciiTheme="minorEastAsia" w:hAnsiTheme="minorEastAsia" w:eastAsiaTheme="minorEastAsia"/>
                <w:b/>
                <w:sz w:val="21"/>
                <w:szCs w:val="21"/>
                <w:highlight w:val="none"/>
              </w:rPr>
              <w:t>注：提供证书复印件，以上证书须在全国认证认可信息公共服务平台的网页可查询，否则不得分。</w:t>
            </w:r>
          </w:p>
        </w:tc>
        <w:tc>
          <w:tcPr>
            <w:tcW w:w="454" w:type="pct"/>
            <w:vAlign w:val="center"/>
          </w:tcPr>
          <w:p w14:paraId="710F0EB2">
            <w:pPr>
              <w:spacing w:line="360" w:lineRule="auto"/>
              <w:jc w:val="center"/>
              <w:outlineLvl w:val="0"/>
              <w:rPr>
                <w:rFonts w:hint="eastAsia" w:cs="仿宋" w:asciiTheme="minorEastAsia" w:hAnsiTheme="minorEastAsia" w:eastAsiaTheme="minorEastAsia"/>
                <w:sz w:val="21"/>
                <w:szCs w:val="21"/>
                <w:highlight w:val="none"/>
              </w:rPr>
            </w:pPr>
            <w:r>
              <w:rPr>
                <w:rFonts w:cs="仿宋" w:asciiTheme="minorEastAsia" w:hAnsiTheme="minorEastAsia" w:eastAsiaTheme="minorEastAsia"/>
                <w:sz w:val="21"/>
                <w:szCs w:val="21"/>
                <w:highlight w:val="none"/>
              </w:rPr>
              <w:t>6</w:t>
            </w:r>
          </w:p>
        </w:tc>
        <w:tc>
          <w:tcPr>
            <w:tcW w:w="696" w:type="pct"/>
            <w:vAlign w:val="center"/>
          </w:tcPr>
          <w:p w14:paraId="3CEDCF16">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lang w:val="en-US" w:eastAsia="zh-CN"/>
              </w:rPr>
              <w:t>客观分</w:t>
            </w:r>
          </w:p>
        </w:tc>
        <w:tc>
          <w:tcPr>
            <w:tcW w:w="696" w:type="pct"/>
          </w:tcPr>
          <w:p w14:paraId="4F31008E">
            <w:pPr>
              <w:spacing w:line="360" w:lineRule="auto"/>
              <w:outlineLvl w:val="0"/>
              <w:rPr>
                <w:rFonts w:cs="仿宋" w:asciiTheme="minorEastAsia" w:hAnsiTheme="minorEastAsia" w:eastAsiaTheme="minorEastAsia"/>
                <w:bCs/>
                <w:sz w:val="21"/>
                <w:szCs w:val="21"/>
                <w:highlight w:val="none"/>
              </w:rPr>
            </w:pPr>
          </w:p>
        </w:tc>
      </w:tr>
      <w:tr w14:paraId="70F5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08" w:type="pct"/>
            <w:vAlign w:val="center"/>
          </w:tcPr>
          <w:p w14:paraId="452EA9BE">
            <w:pPr>
              <w:spacing w:line="360" w:lineRule="auto"/>
              <w:jc w:val="center"/>
              <w:outlineLvl w:val="0"/>
              <w:rPr>
                <w:rFonts w:hint="default"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3</w:t>
            </w:r>
          </w:p>
        </w:tc>
        <w:tc>
          <w:tcPr>
            <w:tcW w:w="575" w:type="pct"/>
            <w:vAlign w:val="center"/>
          </w:tcPr>
          <w:p w14:paraId="23DCDDEB">
            <w:pPr>
              <w:widowControl/>
              <w:spacing w:line="360" w:lineRule="auto"/>
              <w:jc w:val="center"/>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kern w:val="0"/>
                <w:sz w:val="21"/>
                <w:szCs w:val="21"/>
                <w:highlight w:val="none"/>
              </w:rPr>
              <w:t>技术指标及功能配置的符合程度</w:t>
            </w:r>
          </w:p>
        </w:tc>
        <w:tc>
          <w:tcPr>
            <w:tcW w:w="2267" w:type="pct"/>
            <w:vAlign w:val="center"/>
          </w:tcPr>
          <w:p w14:paraId="5382CE1B">
            <w:pPr>
              <w:snapToGrid w:val="0"/>
              <w:spacing w:line="360" w:lineRule="auto"/>
              <w:jc w:val="left"/>
              <w:rPr>
                <w:rFonts w:hint="eastAsia" w:cs="仿宋" w:asciiTheme="minorEastAsia" w:hAnsiTheme="minorEastAsia" w:eastAsiaTheme="minorEastAsia"/>
                <w:b/>
                <w:sz w:val="21"/>
                <w:szCs w:val="21"/>
                <w:highlight w:val="none"/>
              </w:rPr>
            </w:pPr>
            <w:r>
              <w:rPr>
                <w:rFonts w:hint="eastAsia" w:cs="仿宋" w:asciiTheme="minorEastAsia" w:hAnsiTheme="minorEastAsia" w:eastAsiaTheme="minorEastAsia"/>
                <w:sz w:val="21"/>
                <w:szCs w:val="21"/>
                <w:highlight w:val="none"/>
              </w:rPr>
              <w:t>根据</w:t>
            </w:r>
            <w:r>
              <w:rPr>
                <w:rFonts w:hint="eastAsia" w:cs="仿宋" w:asciiTheme="minorEastAsia" w:hAnsiTheme="minorEastAsia" w:eastAsiaTheme="minorEastAsia"/>
                <w:sz w:val="21"/>
                <w:szCs w:val="21"/>
                <w:highlight w:val="none"/>
                <w:lang w:val="en-US" w:eastAsia="zh-CN"/>
              </w:rPr>
              <w:t>投标人</w:t>
            </w:r>
            <w:r>
              <w:rPr>
                <w:rFonts w:hint="eastAsia" w:cs="仿宋" w:asciiTheme="minorEastAsia" w:hAnsiTheme="minorEastAsia" w:eastAsiaTheme="minorEastAsia"/>
                <w:sz w:val="21"/>
                <w:szCs w:val="21"/>
                <w:highlight w:val="none"/>
              </w:rPr>
              <w:t>提供的投标文件内容与采购需求的吻合程度和偏差情况，负偏离1条扣1分，扣完为止。（</w:t>
            </w:r>
            <w:r>
              <w:rPr>
                <w:rFonts w:hint="eastAsia" w:cs="仿宋" w:asciiTheme="minorEastAsia" w:hAnsiTheme="minorEastAsia" w:eastAsiaTheme="minorEastAsia"/>
                <w:sz w:val="21"/>
                <w:szCs w:val="21"/>
                <w:highlight w:val="none"/>
                <w:lang w:val="en-US" w:eastAsia="zh-CN"/>
              </w:rPr>
              <w:t>如</w:t>
            </w:r>
            <w:r>
              <w:rPr>
                <w:rFonts w:hint="eastAsia" w:cs="仿宋" w:asciiTheme="minorEastAsia" w:hAnsiTheme="minorEastAsia" w:eastAsiaTheme="minorEastAsia"/>
                <w:sz w:val="21"/>
                <w:szCs w:val="21"/>
                <w:highlight w:val="none"/>
              </w:rPr>
              <w:t>采购文件中要求提供证明材料的，不提供视为负偏离）</w:t>
            </w:r>
          </w:p>
        </w:tc>
        <w:tc>
          <w:tcPr>
            <w:tcW w:w="454" w:type="pct"/>
            <w:vAlign w:val="center"/>
          </w:tcPr>
          <w:p w14:paraId="4D0EA0D3">
            <w:pPr>
              <w:pStyle w:val="129"/>
              <w:spacing w:before="0" w:line="240" w:lineRule="auto"/>
              <w:ind w:firstLine="0" w:firstLineChars="0"/>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8</w:t>
            </w:r>
          </w:p>
        </w:tc>
        <w:tc>
          <w:tcPr>
            <w:tcW w:w="696" w:type="pct"/>
            <w:vAlign w:val="center"/>
          </w:tcPr>
          <w:p w14:paraId="6AEB4BBD">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lang w:val="en-US" w:eastAsia="zh-CN"/>
              </w:rPr>
              <w:t>客观分</w:t>
            </w:r>
          </w:p>
        </w:tc>
        <w:tc>
          <w:tcPr>
            <w:tcW w:w="696" w:type="pct"/>
          </w:tcPr>
          <w:p w14:paraId="117D9C24">
            <w:pPr>
              <w:spacing w:line="360" w:lineRule="auto"/>
              <w:outlineLvl w:val="0"/>
              <w:rPr>
                <w:rFonts w:cs="仿宋" w:asciiTheme="minorEastAsia" w:hAnsiTheme="minorEastAsia" w:eastAsiaTheme="minorEastAsia"/>
                <w:bCs/>
                <w:sz w:val="21"/>
                <w:szCs w:val="21"/>
                <w:highlight w:val="none"/>
              </w:rPr>
            </w:pPr>
          </w:p>
        </w:tc>
      </w:tr>
      <w:tr w14:paraId="42EB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08" w:type="pct"/>
            <w:vAlign w:val="center"/>
          </w:tcPr>
          <w:p w14:paraId="75DD191E">
            <w:pPr>
              <w:spacing w:line="360" w:lineRule="auto"/>
              <w:jc w:val="center"/>
              <w:outlineLvl w:val="0"/>
              <w:rPr>
                <w:rFonts w:hint="default"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4</w:t>
            </w:r>
          </w:p>
        </w:tc>
        <w:tc>
          <w:tcPr>
            <w:tcW w:w="575" w:type="pct"/>
            <w:vAlign w:val="center"/>
          </w:tcPr>
          <w:p w14:paraId="34F8F069">
            <w:pPr>
              <w:widowControl/>
              <w:snapToGrid w:val="0"/>
              <w:spacing w:line="360" w:lineRule="auto"/>
              <w:jc w:val="center"/>
              <w:rPr>
                <w:rFonts w:hint="eastAsia" w:cs="仿宋" w:asciiTheme="minorEastAsia" w:hAnsiTheme="minorEastAsia" w:eastAsiaTheme="minorEastAsia"/>
                <w:kern w:val="0"/>
                <w:sz w:val="21"/>
                <w:szCs w:val="21"/>
                <w:highlight w:val="none"/>
              </w:rPr>
            </w:pPr>
            <w:r>
              <w:rPr>
                <w:rFonts w:hint="eastAsia" w:cs="仿宋" w:asciiTheme="minorEastAsia" w:hAnsiTheme="minorEastAsia" w:eastAsiaTheme="minorEastAsia"/>
                <w:sz w:val="21"/>
                <w:szCs w:val="21"/>
                <w:highlight w:val="none"/>
              </w:rPr>
              <w:t>组织实施方案</w:t>
            </w:r>
          </w:p>
        </w:tc>
        <w:tc>
          <w:tcPr>
            <w:tcW w:w="2267" w:type="pct"/>
            <w:vAlign w:val="center"/>
          </w:tcPr>
          <w:p w14:paraId="42EA723E">
            <w:pPr>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组织实施方案的科学性、合理性、规范性、可操作性，包括项目管理机构及管理制度编制，具有有效性、针对性，满足的得3分，基本满足的得2分，尚有不足的得1分，没有的不得分</w:t>
            </w:r>
            <w:r>
              <w:rPr>
                <w:rFonts w:hint="eastAsia" w:cs="仿宋" w:asciiTheme="minorEastAsia" w:hAnsiTheme="minorEastAsia" w:eastAsiaTheme="minorEastAsia"/>
                <w:sz w:val="21"/>
                <w:szCs w:val="21"/>
                <w:highlight w:val="none"/>
                <w:lang w:eastAsia="zh-CN"/>
              </w:rPr>
              <w:t>。</w:t>
            </w:r>
          </w:p>
        </w:tc>
        <w:tc>
          <w:tcPr>
            <w:tcW w:w="454" w:type="pct"/>
            <w:vAlign w:val="center"/>
          </w:tcPr>
          <w:p w14:paraId="216E8B45">
            <w:pPr>
              <w:spacing w:line="36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325089F3">
            <w:pPr>
              <w:spacing w:line="360" w:lineRule="auto"/>
              <w:jc w:val="center"/>
              <w:outlineLvl w:val="0"/>
              <w:rPr>
                <w:rFonts w:hint="eastAsia"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6CF35DAF">
            <w:pPr>
              <w:spacing w:line="360" w:lineRule="auto"/>
              <w:outlineLvl w:val="0"/>
              <w:rPr>
                <w:rFonts w:cs="仿宋" w:asciiTheme="minorEastAsia" w:hAnsiTheme="minorEastAsia" w:eastAsiaTheme="minorEastAsia"/>
                <w:bCs/>
                <w:sz w:val="21"/>
                <w:szCs w:val="21"/>
                <w:highlight w:val="none"/>
              </w:rPr>
            </w:pPr>
          </w:p>
        </w:tc>
      </w:tr>
      <w:tr w14:paraId="1A39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vMerge w:val="restart"/>
            <w:vAlign w:val="center"/>
          </w:tcPr>
          <w:p w14:paraId="64A68159">
            <w:pPr>
              <w:spacing w:line="360" w:lineRule="auto"/>
              <w:jc w:val="center"/>
              <w:outlineLvl w:val="0"/>
              <w:rPr>
                <w:rFonts w:hint="default" w:cs="仿宋" w:asciiTheme="minorEastAsia" w:hAnsiTheme="minorEastAsia" w:eastAsiaTheme="minorEastAsia"/>
                <w:bCs/>
                <w:sz w:val="21"/>
                <w:szCs w:val="21"/>
                <w:highlight w:val="none"/>
                <w:lang w:val="en-US" w:eastAsia="zh-CN"/>
              </w:rPr>
            </w:pPr>
            <w:r>
              <w:rPr>
                <w:rFonts w:hint="eastAsia" w:cs="仿宋" w:asciiTheme="minorEastAsia" w:hAnsiTheme="minorEastAsia" w:eastAsiaTheme="minorEastAsia"/>
                <w:bCs/>
                <w:sz w:val="21"/>
                <w:szCs w:val="21"/>
                <w:highlight w:val="none"/>
                <w:lang w:val="en-US" w:eastAsia="zh-CN"/>
              </w:rPr>
              <w:t>5</w:t>
            </w:r>
          </w:p>
        </w:tc>
        <w:tc>
          <w:tcPr>
            <w:tcW w:w="575" w:type="pct"/>
            <w:vMerge w:val="restart"/>
            <w:vAlign w:val="center"/>
          </w:tcPr>
          <w:p w14:paraId="4FE78C21">
            <w:pPr>
              <w:widowControl/>
              <w:snapToGrid w:val="0"/>
              <w:spacing w:line="360" w:lineRule="auto"/>
              <w:jc w:val="center"/>
              <w:rPr>
                <w:rFonts w:hint="eastAsia" w:cs="仿宋" w:asciiTheme="minorEastAsia" w:hAnsiTheme="minorEastAsia" w:eastAsiaTheme="minorEastAsia"/>
                <w:sz w:val="21"/>
                <w:szCs w:val="21"/>
                <w:highlight w:val="none"/>
              </w:rPr>
            </w:pPr>
            <w:r>
              <w:rPr>
                <w:rFonts w:hint="eastAsia" w:ascii="宋体" w:hAnsi="宋体" w:cs="宋体"/>
                <w:color w:val="000000" w:themeColor="text1"/>
                <w:sz w:val="21"/>
                <w:szCs w:val="21"/>
                <w:highlight w:val="none"/>
                <w:lang w:val="en-US" w:eastAsia="zh-CN"/>
                <w14:textFill>
                  <w14:solidFill>
                    <w14:schemeClr w14:val="tx1"/>
                  </w14:solidFill>
                </w14:textFill>
              </w:rPr>
              <w:t>管理制度情况</w:t>
            </w:r>
          </w:p>
        </w:tc>
        <w:tc>
          <w:tcPr>
            <w:tcW w:w="2267" w:type="pct"/>
            <w:vAlign w:val="center"/>
          </w:tcPr>
          <w:p w14:paraId="5D309D15">
            <w:pPr>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根据提出的服务定位、目标，投标人的管理模式能够切合实际，且安全可行，文明服务的计划及承诺，</w:t>
            </w:r>
            <w:r>
              <w:rPr>
                <w:rFonts w:hint="eastAsia" w:cs="Calibri" w:asciiTheme="minorEastAsia" w:hAnsiTheme="minorEastAsia" w:eastAsiaTheme="minorEastAsia"/>
                <w:sz w:val="21"/>
                <w:szCs w:val="21"/>
                <w:highlight w:val="none"/>
              </w:rPr>
              <w:t>准确的得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分，基本准确的得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w:t>
            </w:r>
            <w:r>
              <w:rPr>
                <w:rFonts w:hint="eastAsia" w:cs="仿宋" w:asciiTheme="minorEastAsia" w:hAnsiTheme="minorEastAsia" w:eastAsiaTheme="minorEastAsia"/>
                <w:kern w:val="0"/>
                <w:sz w:val="21"/>
                <w:szCs w:val="21"/>
                <w:highlight w:val="none"/>
              </w:rPr>
              <w:t>未提供的不得分。</w:t>
            </w:r>
          </w:p>
        </w:tc>
        <w:tc>
          <w:tcPr>
            <w:tcW w:w="454" w:type="pct"/>
            <w:vAlign w:val="center"/>
          </w:tcPr>
          <w:p w14:paraId="07BD2CC6">
            <w:pPr>
              <w:pStyle w:val="129"/>
              <w:spacing w:before="0"/>
              <w:ind w:firstLine="0" w:firstLineChars="0"/>
              <w:jc w:val="center"/>
              <w:rPr>
                <w:rFonts w:hint="eastAsia" w:cs="仿宋" w:asciiTheme="minorEastAsia" w:hAnsiTheme="minorEastAsia" w:eastAsiaTheme="minorEastAsia"/>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96" w:type="pct"/>
            <w:vAlign w:val="center"/>
          </w:tcPr>
          <w:p w14:paraId="70663973">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6335AB92">
            <w:pPr>
              <w:spacing w:line="360" w:lineRule="auto"/>
              <w:outlineLvl w:val="0"/>
              <w:rPr>
                <w:rFonts w:cs="仿宋" w:asciiTheme="minorEastAsia" w:hAnsiTheme="minorEastAsia" w:eastAsiaTheme="minorEastAsia"/>
                <w:bCs/>
                <w:sz w:val="21"/>
                <w:szCs w:val="21"/>
                <w:highlight w:val="none"/>
              </w:rPr>
            </w:pPr>
          </w:p>
        </w:tc>
      </w:tr>
      <w:tr w14:paraId="6313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08" w:type="pct"/>
            <w:vMerge w:val="continue"/>
            <w:vAlign w:val="center"/>
          </w:tcPr>
          <w:p w14:paraId="49B67BBA">
            <w:pPr>
              <w:spacing w:line="360" w:lineRule="auto"/>
              <w:jc w:val="center"/>
              <w:outlineLvl w:val="0"/>
              <w:rPr>
                <w:rFonts w:hint="eastAsia" w:cs="仿宋" w:asciiTheme="minorEastAsia" w:hAnsiTheme="minorEastAsia" w:eastAsiaTheme="minorEastAsia"/>
                <w:bCs/>
                <w:sz w:val="21"/>
                <w:szCs w:val="21"/>
                <w:highlight w:val="none"/>
                <w:lang w:val="en-US" w:eastAsia="zh-CN"/>
              </w:rPr>
            </w:pPr>
          </w:p>
        </w:tc>
        <w:tc>
          <w:tcPr>
            <w:tcW w:w="575" w:type="pct"/>
            <w:vMerge w:val="continue"/>
            <w:vAlign w:val="center"/>
          </w:tcPr>
          <w:p w14:paraId="3639207C">
            <w:pPr>
              <w:widowControl/>
              <w:snapToGrid w:val="0"/>
              <w:spacing w:line="360" w:lineRule="auto"/>
              <w:jc w:val="center"/>
              <w:rPr>
                <w:rFonts w:hint="eastAsia" w:cs="仿宋" w:asciiTheme="minorEastAsia" w:hAnsiTheme="minorEastAsia" w:eastAsiaTheme="minorEastAsia"/>
                <w:sz w:val="21"/>
                <w:szCs w:val="21"/>
                <w:highlight w:val="none"/>
              </w:rPr>
            </w:pPr>
          </w:p>
        </w:tc>
        <w:tc>
          <w:tcPr>
            <w:tcW w:w="2267" w:type="pct"/>
            <w:vAlign w:val="center"/>
          </w:tcPr>
          <w:p w14:paraId="67FA088D">
            <w:pPr>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根据投标人的组织架构，管理流程，包括对</w:t>
            </w:r>
            <w:r>
              <w:rPr>
                <w:rFonts w:hint="eastAsia" w:cs="仿宋" w:asciiTheme="minorEastAsia" w:hAnsiTheme="minorEastAsia" w:eastAsiaTheme="minorEastAsia"/>
                <w:sz w:val="21"/>
                <w:szCs w:val="21"/>
                <w:highlight w:val="none"/>
                <w:lang w:val="en-US" w:eastAsia="zh-CN"/>
              </w:rPr>
              <w:t>组织运行图、</w:t>
            </w:r>
            <w:r>
              <w:rPr>
                <w:rFonts w:hint="eastAsia" w:cs="仿宋" w:asciiTheme="minorEastAsia" w:hAnsiTheme="minorEastAsia" w:eastAsiaTheme="minorEastAsia"/>
                <w:sz w:val="21"/>
                <w:szCs w:val="21"/>
                <w:highlight w:val="none"/>
              </w:rPr>
              <w:t>激励机制、监督机制、自我约束机制、信息反馈渠道及处理机制，</w:t>
            </w:r>
            <w:r>
              <w:rPr>
                <w:rFonts w:hint="eastAsia" w:cs="Calibri" w:asciiTheme="minorEastAsia" w:hAnsiTheme="minorEastAsia" w:eastAsiaTheme="minorEastAsia"/>
                <w:sz w:val="21"/>
                <w:szCs w:val="21"/>
                <w:highlight w:val="none"/>
              </w:rPr>
              <w:t>具有</w:t>
            </w:r>
            <w:r>
              <w:rPr>
                <w:rFonts w:cs="Calibri" w:asciiTheme="minorEastAsia" w:hAnsiTheme="minorEastAsia" w:eastAsiaTheme="minorEastAsia"/>
                <w:sz w:val="21"/>
                <w:szCs w:val="21"/>
                <w:highlight w:val="none"/>
              </w:rPr>
              <w:t>有效性、针对性</w:t>
            </w:r>
            <w:r>
              <w:rPr>
                <w:rFonts w:hint="eastAsia" w:cs="Calibri" w:asciiTheme="minorEastAsia" w:hAnsiTheme="minorEastAsia" w:eastAsiaTheme="minorEastAsia"/>
                <w:sz w:val="21"/>
                <w:szCs w:val="21"/>
                <w:highlight w:val="none"/>
              </w:rPr>
              <w:t>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w:t>
            </w:r>
            <w:r>
              <w:rPr>
                <w:rFonts w:hint="eastAsia" w:cs="仿宋" w:asciiTheme="minorEastAsia" w:hAnsiTheme="minorEastAsia" w:eastAsiaTheme="minorEastAsia"/>
                <w:kern w:val="0"/>
                <w:sz w:val="21"/>
                <w:szCs w:val="21"/>
                <w:highlight w:val="none"/>
              </w:rPr>
              <w:t>未提供的不得分。</w:t>
            </w:r>
          </w:p>
        </w:tc>
        <w:tc>
          <w:tcPr>
            <w:tcW w:w="454" w:type="pct"/>
            <w:vAlign w:val="center"/>
          </w:tcPr>
          <w:p w14:paraId="23DDB677">
            <w:pPr>
              <w:pStyle w:val="129"/>
              <w:spacing w:before="0"/>
              <w:ind w:firstLine="0" w:firstLineChars="0"/>
              <w:jc w:val="center"/>
              <w:rPr>
                <w:rFonts w:hint="eastAsia" w:cs="仿宋" w:asciiTheme="minorEastAsia" w:hAnsiTheme="minorEastAsia" w:eastAsiaTheme="minorEastAsia"/>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696" w:type="pct"/>
            <w:vAlign w:val="center"/>
          </w:tcPr>
          <w:p w14:paraId="01F78DD7">
            <w:pPr>
              <w:spacing w:line="360" w:lineRule="auto"/>
              <w:jc w:val="center"/>
              <w:outlineLvl w:val="0"/>
              <w:rPr>
                <w:rFonts w:cs="仿宋" w:asciiTheme="minorEastAsia" w:hAnsiTheme="minorEastAsia" w:eastAsiaTheme="minorEastAsia"/>
                <w:bCs/>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0942C191">
            <w:pPr>
              <w:spacing w:line="360" w:lineRule="auto"/>
              <w:outlineLvl w:val="0"/>
              <w:rPr>
                <w:rFonts w:cs="仿宋" w:asciiTheme="minorEastAsia" w:hAnsiTheme="minorEastAsia" w:eastAsiaTheme="minorEastAsia"/>
                <w:bCs/>
                <w:sz w:val="21"/>
                <w:szCs w:val="21"/>
                <w:highlight w:val="none"/>
              </w:rPr>
            </w:pPr>
          </w:p>
        </w:tc>
      </w:tr>
      <w:tr w14:paraId="77D7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08" w:type="pct"/>
            <w:vMerge w:val="restart"/>
            <w:vAlign w:val="center"/>
          </w:tcPr>
          <w:p w14:paraId="2523114B">
            <w:pPr>
              <w:spacing w:line="360" w:lineRule="auto"/>
              <w:jc w:val="center"/>
              <w:outlineLvl w:val="0"/>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6</w:t>
            </w:r>
          </w:p>
        </w:tc>
        <w:tc>
          <w:tcPr>
            <w:tcW w:w="575" w:type="pct"/>
            <w:vMerge w:val="restart"/>
            <w:vAlign w:val="center"/>
          </w:tcPr>
          <w:p w14:paraId="0C4D52BC">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食堂经营管理服务方案</w:t>
            </w:r>
          </w:p>
        </w:tc>
        <w:tc>
          <w:tcPr>
            <w:tcW w:w="2267" w:type="pct"/>
            <w:vAlign w:val="center"/>
          </w:tcPr>
          <w:p w14:paraId="5366DAA6">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食堂管理制度及管理方案：针对本项目的管理方案完整，科学，合理的得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分；方案一般，</w:t>
            </w:r>
            <w:r>
              <w:rPr>
                <w:rFonts w:hint="eastAsia" w:cs="仿宋" w:asciiTheme="minorEastAsia" w:hAnsiTheme="minorEastAsia" w:eastAsiaTheme="minorEastAsia"/>
                <w:sz w:val="21"/>
                <w:szCs w:val="21"/>
                <w:highlight w:val="none"/>
                <w:lang w:val="en-US" w:eastAsia="zh-CN"/>
              </w:rPr>
              <w:t>较为</w:t>
            </w:r>
            <w:r>
              <w:rPr>
                <w:rFonts w:hint="eastAsia" w:cs="仿宋" w:asciiTheme="minorEastAsia" w:hAnsiTheme="minorEastAsia" w:eastAsiaTheme="minorEastAsia"/>
                <w:sz w:val="21"/>
                <w:szCs w:val="21"/>
                <w:highlight w:val="none"/>
              </w:rPr>
              <w:t>科学合理的得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分；方案粗糙，科学性较</w:t>
            </w:r>
            <w:r>
              <w:rPr>
                <w:rFonts w:hint="eastAsia" w:cs="仿宋" w:asciiTheme="minorEastAsia" w:hAnsiTheme="minorEastAsia" w:eastAsiaTheme="minorEastAsia"/>
                <w:sz w:val="21"/>
                <w:szCs w:val="21"/>
                <w:highlight w:val="none"/>
                <w:lang w:val="en-US" w:eastAsia="zh-CN"/>
              </w:rPr>
              <w:t>差</w:t>
            </w:r>
            <w:r>
              <w:rPr>
                <w:rFonts w:hint="eastAsia" w:cs="仿宋" w:asciiTheme="minorEastAsia" w:hAnsiTheme="minorEastAsia" w:eastAsiaTheme="minorEastAsia"/>
                <w:sz w:val="21"/>
                <w:szCs w:val="21"/>
                <w:highlight w:val="none"/>
              </w:rPr>
              <w:t>，一般合理的得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39B2B4D3">
            <w:pPr>
              <w:spacing w:line="36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52811346">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vAlign w:val="center"/>
          </w:tcPr>
          <w:p w14:paraId="5642C84A">
            <w:pPr>
              <w:spacing w:line="360" w:lineRule="auto"/>
              <w:jc w:val="center"/>
              <w:outlineLvl w:val="0"/>
              <w:rPr>
                <w:rFonts w:cs="仿宋" w:asciiTheme="minorEastAsia" w:hAnsiTheme="minorEastAsia" w:eastAsiaTheme="minorEastAsia"/>
                <w:sz w:val="21"/>
                <w:szCs w:val="21"/>
                <w:highlight w:val="none"/>
              </w:rPr>
            </w:pPr>
          </w:p>
        </w:tc>
      </w:tr>
      <w:tr w14:paraId="7270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08" w:type="pct"/>
            <w:vMerge w:val="continue"/>
            <w:vAlign w:val="center"/>
          </w:tcPr>
          <w:p w14:paraId="7FEC48D8">
            <w:pPr>
              <w:spacing w:line="360" w:lineRule="auto"/>
              <w:outlineLvl w:val="0"/>
              <w:rPr>
                <w:rFonts w:cs="仿宋" w:asciiTheme="minorEastAsia" w:hAnsiTheme="minorEastAsia" w:eastAsiaTheme="minorEastAsia"/>
                <w:sz w:val="21"/>
                <w:szCs w:val="21"/>
                <w:highlight w:val="none"/>
              </w:rPr>
            </w:pPr>
          </w:p>
        </w:tc>
        <w:tc>
          <w:tcPr>
            <w:tcW w:w="575" w:type="pct"/>
            <w:vMerge w:val="continue"/>
            <w:vAlign w:val="center"/>
          </w:tcPr>
          <w:p w14:paraId="250A0300">
            <w:pPr>
              <w:spacing w:line="360" w:lineRule="auto"/>
              <w:jc w:val="center"/>
              <w:outlineLvl w:val="0"/>
              <w:rPr>
                <w:rFonts w:cs="仿宋" w:asciiTheme="minorEastAsia" w:hAnsiTheme="minorEastAsia" w:eastAsiaTheme="minorEastAsia"/>
                <w:sz w:val="21"/>
                <w:szCs w:val="21"/>
                <w:highlight w:val="none"/>
              </w:rPr>
            </w:pPr>
          </w:p>
        </w:tc>
        <w:tc>
          <w:tcPr>
            <w:tcW w:w="2267" w:type="pct"/>
            <w:vAlign w:val="center"/>
          </w:tcPr>
          <w:p w14:paraId="53B0BBC1">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事故应急处理预案（停水、停电、停气等）：针对本项目的事故应急处理预案完整，科学，合理的得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分；方案一般，</w:t>
            </w:r>
            <w:r>
              <w:rPr>
                <w:rFonts w:hint="eastAsia" w:cs="仿宋" w:asciiTheme="minorEastAsia" w:hAnsiTheme="minorEastAsia" w:eastAsiaTheme="minorEastAsia"/>
                <w:sz w:val="21"/>
                <w:szCs w:val="21"/>
                <w:highlight w:val="none"/>
                <w:lang w:val="en-US" w:eastAsia="zh-CN"/>
              </w:rPr>
              <w:t>较为</w:t>
            </w:r>
            <w:r>
              <w:rPr>
                <w:rFonts w:hint="eastAsia" w:cs="仿宋" w:asciiTheme="minorEastAsia" w:hAnsiTheme="minorEastAsia" w:eastAsiaTheme="minorEastAsia"/>
                <w:sz w:val="21"/>
                <w:szCs w:val="21"/>
                <w:highlight w:val="none"/>
              </w:rPr>
              <w:t>科学合理的得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分；方案粗糙，科学性较</w:t>
            </w:r>
            <w:r>
              <w:rPr>
                <w:rFonts w:hint="eastAsia" w:cs="仿宋" w:asciiTheme="minorEastAsia" w:hAnsiTheme="minorEastAsia" w:eastAsiaTheme="minorEastAsia"/>
                <w:sz w:val="21"/>
                <w:szCs w:val="21"/>
                <w:highlight w:val="none"/>
                <w:lang w:val="en-US" w:eastAsia="zh-CN"/>
              </w:rPr>
              <w:t>差</w:t>
            </w:r>
            <w:r>
              <w:rPr>
                <w:rFonts w:hint="eastAsia" w:cs="仿宋" w:asciiTheme="minorEastAsia" w:hAnsiTheme="minorEastAsia" w:eastAsiaTheme="minorEastAsia"/>
                <w:sz w:val="21"/>
                <w:szCs w:val="21"/>
                <w:highlight w:val="none"/>
              </w:rPr>
              <w:t>，一般合理的得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44B19832">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2D5D0806">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vAlign w:val="center"/>
          </w:tcPr>
          <w:p w14:paraId="7B35E5EE">
            <w:pPr>
              <w:spacing w:line="360" w:lineRule="auto"/>
              <w:outlineLvl w:val="0"/>
              <w:rPr>
                <w:rFonts w:cs="仿宋" w:asciiTheme="minorEastAsia" w:hAnsiTheme="minorEastAsia" w:eastAsiaTheme="minorEastAsia"/>
                <w:sz w:val="21"/>
                <w:szCs w:val="21"/>
                <w:highlight w:val="none"/>
              </w:rPr>
            </w:pPr>
          </w:p>
        </w:tc>
      </w:tr>
      <w:tr w14:paraId="23B5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08" w:type="pct"/>
            <w:vMerge w:val="continue"/>
            <w:vAlign w:val="center"/>
          </w:tcPr>
          <w:p w14:paraId="38DBB453">
            <w:pPr>
              <w:spacing w:line="360" w:lineRule="auto"/>
              <w:outlineLvl w:val="0"/>
              <w:rPr>
                <w:rFonts w:cs="仿宋" w:asciiTheme="minorEastAsia" w:hAnsiTheme="minorEastAsia" w:eastAsiaTheme="minorEastAsia"/>
                <w:sz w:val="21"/>
                <w:szCs w:val="21"/>
                <w:highlight w:val="none"/>
              </w:rPr>
            </w:pPr>
          </w:p>
        </w:tc>
        <w:tc>
          <w:tcPr>
            <w:tcW w:w="575" w:type="pct"/>
            <w:vMerge w:val="continue"/>
            <w:vAlign w:val="center"/>
          </w:tcPr>
          <w:p w14:paraId="26828AAF">
            <w:pPr>
              <w:spacing w:line="360" w:lineRule="auto"/>
              <w:jc w:val="center"/>
              <w:outlineLvl w:val="0"/>
              <w:rPr>
                <w:rFonts w:cs="仿宋" w:asciiTheme="minorEastAsia" w:hAnsiTheme="minorEastAsia" w:eastAsiaTheme="minorEastAsia"/>
                <w:sz w:val="21"/>
                <w:szCs w:val="21"/>
                <w:highlight w:val="none"/>
              </w:rPr>
            </w:pPr>
          </w:p>
        </w:tc>
        <w:tc>
          <w:tcPr>
            <w:tcW w:w="2267" w:type="pct"/>
            <w:vAlign w:val="center"/>
          </w:tcPr>
          <w:p w14:paraId="0CF1362F">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投诉处理方案：针对本项目的投诉处理方案完整，科学，合理的得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分；方案一般，</w:t>
            </w:r>
            <w:r>
              <w:rPr>
                <w:rFonts w:hint="eastAsia" w:cs="仿宋" w:asciiTheme="minorEastAsia" w:hAnsiTheme="minorEastAsia" w:eastAsiaTheme="minorEastAsia"/>
                <w:sz w:val="21"/>
                <w:szCs w:val="21"/>
                <w:highlight w:val="none"/>
                <w:lang w:val="en-US" w:eastAsia="zh-CN"/>
              </w:rPr>
              <w:t>较为</w:t>
            </w:r>
            <w:r>
              <w:rPr>
                <w:rFonts w:hint="eastAsia" w:cs="仿宋" w:asciiTheme="minorEastAsia" w:hAnsiTheme="minorEastAsia" w:eastAsiaTheme="minorEastAsia"/>
                <w:sz w:val="21"/>
                <w:szCs w:val="21"/>
                <w:highlight w:val="none"/>
              </w:rPr>
              <w:t>科学合理的得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分；方案粗糙，科学性较</w:t>
            </w:r>
            <w:r>
              <w:rPr>
                <w:rFonts w:hint="eastAsia" w:cs="仿宋" w:asciiTheme="minorEastAsia" w:hAnsiTheme="minorEastAsia" w:eastAsiaTheme="minorEastAsia"/>
                <w:sz w:val="21"/>
                <w:szCs w:val="21"/>
                <w:highlight w:val="none"/>
                <w:lang w:val="en-US" w:eastAsia="zh-CN"/>
              </w:rPr>
              <w:t>差</w:t>
            </w:r>
            <w:r>
              <w:rPr>
                <w:rFonts w:hint="eastAsia" w:cs="仿宋" w:asciiTheme="minorEastAsia" w:hAnsiTheme="minorEastAsia" w:eastAsiaTheme="minorEastAsia"/>
                <w:sz w:val="21"/>
                <w:szCs w:val="21"/>
                <w:highlight w:val="none"/>
              </w:rPr>
              <w:t>，一般合理的得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251BA59E">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5837FDD8">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vAlign w:val="center"/>
          </w:tcPr>
          <w:p w14:paraId="5B6D6626">
            <w:pPr>
              <w:spacing w:line="360" w:lineRule="auto"/>
              <w:outlineLvl w:val="0"/>
              <w:rPr>
                <w:rFonts w:cs="仿宋" w:asciiTheme="minorEastAsia" w:hAnsiTheme="minorEastAsia" w:eastAsiaTheme="minorEastAsia"/>
                <w:sz w:val="21"/>
                <w:szCs w:val="21"/>
                <w:highlight w:val="none"/>
              </w:rPr>
            </w:pPr>
          </w:p>
        </w:tc>
      </w:tr>
      <w:tr w14:paraId="1AB5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08" w:type="pct"/>
            <w:vMerge w:val="continue"/>
            <w:vAlign w:val="center"/>
          </w:tcPr>
          <w:p w14:paraId="7E57E83D">
            <w:pPr>
              <w:spacing w:line="360" w:lineRule="auto"/>
              <w:outlineLvl w:val="0"/>
              <w:rPr>
                <w:rFonts w:cs="仿宋" w:asciiTheme="minorEastAsia" w:hAnsiTheme="minorEastAsia" w:eastAsiaTheme="minorEastAsia"/>
                <w:sz w:val="21"/>
                <w:szCs w:val="21"/>
                <w:highlight w:val="none"/>
              </w:rPr>
            </w:pPr>
          </w:p>
        </w:tc>
        <w:tc>
          <w:tcPr>
            <w:tcW w:w="575" w:type="pct"/>
            <w:vMerge w:val="continue"/>
            <w:vAlign w:val="center"/>
          </w:tcPr>
          <w:p w14:paraId="3B7F0A5F">
            <w:pPr>
              <w:spacing w:line="360" w:lineRule="auto"/>
              <w:jc w:val="center"/>
              <w:outlineLvl w:val="0"/>
              <w:rPr>
                <w:rFonts w:cs="仿宋" w:asciiTheme="minorEastAsia" w:hAnsiTheme="minorEastAsia" w:eastAsiaTheme="minorEastAsia"/>
                <w:sz w:val="21"/>
                <w:szCs w:val="21"/>
                <w:highlight w:val="none"/>
              </w:rPr>
            </w:pPr>
          </w:p>
        </w:tc>
        <w:tc>
          <w:tcPr>
            <w:tcW w:w="2267" w:type="pct"/>
            <w:vAlign w:val="center"/>
          </w:tcPr>
          <w:p w14:paraId="3E50CB73">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4</w:t>
            </w:r>
            <w:r>
              <w:rPr>
                <w:rFonts w:hint="eastAsia" w:cs="仿宋" w:asciiTheme="minorEastAsia" w:hAnsiTheme="minorEastAsia" w:eastAsiaTheme="minorEastAsia"/>
                <w:sz w:val="21"/>
                <w:szCs w:val="21"/>
                <w:highlight w:val="none"/>
                <w:lang w:eastAsia="zh-CN"/>
              </w:rPr>
              <w:t>、</w:t>
            </w:r>
            <w:r>
              <w:rPr>
                <w:rFonts w:hint="eastAsia" w:cs="仿宋" w:asciiTheme="minorEastAsia" w:hAnsiTheme="minorEastAsia" w:eastAsiaTheme="minorEastAsia"/>
                <w:sz w:val="21"/>
                <w:szCs w:val="21"/>
                <w:highlight w:val="none"/>
              </w:rPr>
              <w:t>人员安排及配备管理方案：针对本项目的人员安排及配备管理方案完整，科学，合理的得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分；方案一般，</w:t>
            </w:r>
            <w:r>
              <w:rPr>
                <w:rFonts w:hint="eastAsia" w:cs="仿宋" w:asciiTheme="minorEastAsia" w:hAnsiTheme="minorEastAsia" w:eastAsiaTheme="minorEastAsia"/>
                <w:sz w:val="21"/>
                <w:szCs w:val="21"/>
                <w:highlight w:val="none"/>
                <w:lang w:val="en-US" w:eastAsia="zh-CN"/>
              </w:rPr>
              <w:t>较为</w:t>
            </w:r>
            <w:r>
              <w:rPr>
                <w:rFonts w:hint="eastAsia" w:cs="仿宋" w:asciiTheme="minorEastAsia" w:hAnsiTheme="minorEastAsia" w:eastAsiaTheme="minorEastAsia"/>
                <w:sz w:val="21"/>
                <w:szCs w:val="21"/>
                <w:highlight w:val="none"/>
              </w:rPr>
              <w:t>科学合理的得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分；方案粗糙，科学性较</w:t>
            </w:r>
            <w:r>
              <w:rPr>
                <w:rFonts w:hint="eastAsia" w:cs="仿宋" w:asciiTheme="minorEastAsia" w:hAnsiTheme="minorEastAsia" w:eastAsiaTheme="minorEastAsia"/>
                <w:sz w:val="21"/>
                <w:szCs w:val="21"/>
                <w:highlight w:val="none"/>
                <w:lang w:val="en-US" w:eastAsia="zh-CN"/>
              </w:rPr>
              <w:t>差</w:t>
            </w:r>
            <w:r>
              <w:rPr>
                <w:rFonts w:hint="eastAsia" w:cs="仿宋" w:asciiTheme="minorEastAsia" w:hAnsiTheme="minorEastAsia" w:eastAsiaTheme="minorEastAsia"/>
                <w:sz w:val="21"/>
                <w:szCs w:val="21"/>
                <w:highlight w:val="none"/>
              </w:rPr>
              <w:t>，一般合理的得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75973B1C">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2E0C5627">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vAlign w:val="center"/>
          </w:tcPr>
          <w:p w14:paraId="31DE31A8">
            <w:pPr>
              <w:spacing w:line="360" w:lineRule="auto"/>
              <w:outlineLvl w:val="0"/>
              <w:rPr>
                <w:rFonts w:cs="仿宋" w:asciiTheme="minorEastAsia" w:hAnsiTheme="minorEastAsia" w:eastAsiaTheme="minorEastAsia"/>
                <w:sz w:val="21"/>
                <w:szCs w:val="21"/>
                <w:highlight w:val="none"/>
              </w:rPr>
            </w:pPr>
          </w:p>
        </w:tc>
      </w:tr>
      <w:tr w14:paraId="3D7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8" w:type="pct"/>
            <w:vMerge w:val="restart"/>
            <w:vAlign w:val="center"/>
          </w:tcPr>
          <w:p w14:paraId="3AC133FC">
            <w:pPr>
              <w:spacing w:line="360" w:lineRule="auto"/>
              <w:jc w:val="center"/>
              <w:outlineLvl w:val="0"/>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7</w:t>
            </w:r>
          </w:p>
        </w:tc>
        <w:tc>
          <w:tcPr>
            <w:tcW w:w="575" w:type="pct"/>
            <w:vMerge w:val="restart"/>
            <w:vAlign w:val="center"/>
          </w:tcPr>
          <w:p w14:paraId="192165C3">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卫生管理控制方案</w:t>
            </w:r>
          </w:p>
        </w:tc>
        <w:tc>
          <w:tcPr>
            <w:tcW w:w="2267" w:type="pct"/>
            <w:vAlign w:val="center"/>
          </w:tcPr>
          <w:p w14:paraId="4ADA850D">
            <w:pPr>
              <w:spacing w:line="360" w:lineRule="auto"/>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1、食品卫生、人员卫生、环境卫生、垃圾处理这几方面制定方案详尽、准确、针对性强且合理可行的得</w:t>
            </w:r>
            <w:r>
              <w:rPr>
                <w:rFonts w:hint="eastAsia" w:cs="仿宋" w:asciiTheme="minorEastAsia" w:hAnsiTheme="minorEastAsia" w:eastAsiaTheme="minorEastAsia"/>
                <w:sz w:val="21"/>
                <w:szCs w:val="21"/>
                <w:highlight w:val="none"/>
                <w:lang w:val="en-US" w:eastAsia="zh-CN"/>
              </w:rPr>
              <w:t>4</w:t>
            </w:r>
            <w:r>
              <w:rPr>
                <w:rFonts w:hint="eastAsia" w:cs="仿宋" w:asciiTheme="minorEastAsia" w:hAnsiTheme="minorEastAsia" w:eastAsiaTheme="minorEastAsia"/>
                <w:sz w:val="21"/>
                <w:szCs w:val="21"/>
                <w:highlight w:val="none"/>
              </w:rPr>
              <w:t>分；方案部分内容有欠缺、基本合理可行的得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分；方案不全面或合理性有欠缺的得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61A8B593">
            <w:pPr>
              <w:spacing w:line="360" w:lineRule="auto"/>
              <w:jc w:val="center"/>
              <w:outlineLvl w:val="0"/>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4</w:t>
            </w:r>
          </w:p>
        </w:tc>
        <w:tc>
          <w:tcPr>
            <w:tcW w:w="696" w:type="pct"/>
            <w:vAlign w:val="center"/>
          </w:tcPr>
          <w:p w14:paraId="25169B9B">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4C51BFF4">
            <w:pPr>
              <w:spacing w:line="360" w:lineRule="auto"/>
              <w:outlineLvl w:val="0"/>
              <w:rPr>
                <w:rFonts w:cs="仿宋" w:asciiTheme="minorEastAsia" w:hAnsiTheme="minorEastAsia" w:eastAsiaTheme="minorEastAsia"/>
                <w:sz w:val="21"/>
                <w:szCs w:val="21"/>
                <w:highlight w:val="none"/>
              </w:rPr>
            </w:pPr>
          </w:p>
        </w:tc>
      </w:tr>
      <w:tr w14:paraId="1541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vMerge w:val="continue"/>
            <w:vAlign w:val="center"/>
          </w:tcPr>
          <w:p w14:paraId="668F67D4">
            <w:pPr>
              <w:spacing w:line="360" w:lineRule="auto"/>
              <w:ind w:firstLine="210" w:firstLineChars="100"/>
              <w:jc w:val="left"/>
              <w:outlineLvl w:val="0"/>
              <w:rPr>
                <w:rFonts w:cs="仿宋" w:asciiTheme="minorEastAsia" w:hAnsiTheme="minorEastAsia" w:eastAsiaTheme="minorEastAsia"/>
                <w:sz w:val="21"/>
                <w:szCs w:val="21"/>
                <w:highlight w:val="none"/>
              </w:rPr>
            </w:pPr>
          </w:p>
        </w:tc>
        <w:tc>
          <w:tcPr>
            <w:tcW w:w="575" w:type="pct"/>
            <w:vMerge w:val="continue"/>
            <w:vAlign w:val="center"/>
          </w:tcPr>
          <w:p w14:paraId="55FE872F">
            <w:pPr>
              <w:spacing w:line="360" w:lineRule="auto"/>
              <w:jc w:val="center"/>
              <w:outlineLvl w:val="0"/>
              <w:rPr>
                <w:rFonts w:cs="仿宋" w:asciiTheme="minorEastAsia" w:hAnsiTheme="minorEastAsia" w:eastAsiaTheme="minorEastAsia"/>
                <w:sz w:val="21"/>
                <w:szCs w:val="21"/>
                <w:highlight w:val="none"/>
              </w:rPr>
            </w:pPr>
          </w:p>
        </w:tc>
        <w:tc>
          <w:tcPr>
            <w:tcW w:w="2267" w:type="pct"/>
            <w:vAlign w:val="center"/>
          </w:tcPr>
          <w:p w14:paraId="7B69CD7D">
            <w:pPr>
              <w:spacing w:line="360" w:lineRule="auto"/>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w:t>
            </w:r>
            <w:r>
              <w:rPr>
                <w:rFonts w:cs="仿宋" w:asciiTheme="minorEastAsia" w:hAnsiTheme="minorEastAsia" w:eastAsiaTheme="minorEastAsia"/>
                <w:sz w:val="21"/>
                <w:szCs w:val="21"/>
                <w:highlight w:val="none"/>
              </w:rPr>
              <w:t>、</w:t>
            </w:r>
            <w:r>
              <w:rPr>
                <w:rFonts w:hint="eastAsia" w:cs="仿宋" w:asciiTheme="minorEastAsia" w:hAnsiTheme="minorEastAsia" w:eastAsiaTheme="minorEastAsia"/>
                <w:sz w:val="21"/>
                <w:szCs w:val="21"/>
                <w:highlight w:val="none"/>
              </w:rPr>
              <w:t>食堂的卫生防疫管理方案详尽、准确、针对性强且合理可行的得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分；方案部分内容有欠缺、基本合理可行的得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分；方案不全面或合理性有欠缺的得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06FEF4FB">
            <w:pPr>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29B96290">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2C39DEA2">
            <w:pPr>
              <w:spacing w:line="360" w:lineRule="auto"/>
              <w:outlineLvl w:val="0"/>
              <w:rPr>
                <w:rFonts w:cs="仿宋" w:asciiTheme="minorEastAsia" w:hAnsiTheme="minorEastAsia" w:eastAsiaTheme="minorEastAsia"/>
                <w:sz w:val="21"/>
                <w:szCs w:val="21"/>
                <w:highlight w:val="none"/>
              </w:rPr>
            </w:pPr>
          </w:p>
        </w:tc>
      </w:tr>
      <w:tr w14:paraId="756F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08" w:type="pct"/>
            <w:vMerge w:val="restart"/>
            <w:vAlign w:val="center"/>
          </w:tcPr>
          <w:p w14:paraId="6BD10F58">
            <w:pPr>
              <w:spacing w:line="360" w:lineRule="auto"/>
              <w:jc w:val="center"/>
              <w:outlineLvl w:val="0"/>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8</w:t>
            </w:r>
          </w:p>
        </w:tc>
        <w:tc>
          <w:tcPr>
            <w:tcW w:w="575" w:type="pct"/>
            <w:vMerge w:val="restart"/>
            <w:vAlign w:val="center"/>
          </w:tcPr>
          <w:p w14:paraId="4B9672D9">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食品材料管理方案</w:t>
            </w:r>
          </w:p>
        </w:tc>
        <w:tc>
          <w:tcPr>
            <w:tcW w:w="2267" w:type="pct"/>
            <w:vAlign w:val="center"/>
          </w:tcPr>
          <w:p w14:paraId="76890124">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1、菜肴种类及品质把控的方案完整，科学，准确且合理可行的得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分；内容有欠缺、基本合理可行的得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分；方案不全面或合理性有欠缺的得1分；没有不得分。</w:t>
            </w:r>
          </w:p>
        </w:tc>
        <w:tc>
          <w:tcPr>
            <w:tcW w:w="454" w:type="pct"/>
            <w:vAlign w:val="center"/>
          </w:tcPr>
          <w:p w14:paraId="5A2C9C37">
            <w:pPr>
              <w:spacing w:line="360" w:lineRule="auto"/>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405E0A63">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7BAFA639">
            <w:pPr>
              <w:spacing w:line="360" w:lineRule="auto"/>
              <w:outlineLvl w:val="0"/>
              <w:rPr>
                <w:rFonts w:cs="仿宋" w:asciiTheme="minorEastAsia" w:hAnsiTheme="minorEastAsia" w:eastAsiaTheme="minorEastAsia"/>
                <w:sz w:val="21"/>
                <w:szCs w:val="21"/>
                <w:highlight w:val="none"/>
              </w:rPr>
            </w:pPr>
          </w:p>
        </w:tc>
      </w:tr>
      <w:tr w14:paraId="1696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08" w:type="pct"/>
            <w:vMerge w:val="continue"/>
            <w:vAlign w:val="center"/>
          </w:tcPr>
          <w:p w14:paraId="05804B63">
            <w:pPr>
              <w:spacing w:line="360" w:lineRule="auto"/>
              <w:ind w:firstLine="210" w:firstLineChars="100"/>
              <w:jc w:val="left"/>
              <w:outlineLvl w:val="0"/>
              <w:rPr>
                <w:rFonts w:cs="仿宋" w:asciiTheme="minorEastAsia" w:hAnsiTheme="minorEastAsia" w:eastAsiaTheme="minorEastAsia"/>
                <w:sz w:val="21"/>
                <w:szCs w:val="21"/>
                <w:highlight w:val="none"/>
              </w:rPr>
            </w:pPr>
          </w:p>
        </w:tc>
        <w:tc>
          <w:tcPr>
            <w:tcW w:w="575" w:type="pct"/>
            <w:vMerge w:val="continue"/>
            <w:vAlign w:val="center"/>
          </w:tcPr>
          <w:p w14:paraId="5EE34DE1">
            <w:pPr>
              <w:spacing w:line="360" w:lineRule="auto"/>
              <w:jc w:val="center"/>
              <w:rPr>
                <w:rFonts w:cs="仿宋" w:asciiTheme="minorEastAsia" w:hAnsiTheme="minorEastAsia" w:eastAsiaTheme="minorEastAsia"/>
                <w:sz w:val="21"/>
                <w:szCs w:val="21"/>
                <w:highlight w:val="none"/>
              </w:rPr>
            </w:pPr>
          </w:p>
        </w:tc>
        <w:tc>
          <w:tcPr>
            <w:tcW w:w="2267" w:type="pct"/>
            <w:vAlign w:val="center"/>
          </w:tcPr>
          <w:p w14:paraId="0A4B75B7">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2、制订食品保存管理方案完整，科学，准确且合理可行的得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分；内容有欠缺、基本合理可行的得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分；方案不全面或合理性有欠缺的得1分；没有不得分。</w:t>
            </w:r>
          </w:p>
        </w:tc>
        <w:tc>
          <w:tcPr>
            <w:tcW w:w="454" w:type="pct"/>
            <w:vAlign w:val="center"/>
          </w:tcPr>
          <w:p w14:paraId="1BC4FA7C">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3AFF22E7">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369DA11D">
            <w:pPr>
              <w:spacing w:line="360" w:lineRule="auto"/>
              <w:outlineLvl w:val="0"/>
              <w:rPr>
                <w:rFonts w:cs="仿宋" w:asciiTheme="minorEastAsia" w:hAnsiTheme="minorEastAsia" w:eastAsiaTheme="minorEastAsia"/>
                <w:sz w:val="21"/>
                <w:szCs w:val="21"/>
                <w:highlight w:val="none"/>
              </w:rPr>
            </w:pPr>
          </w:p>
        </w:tc>
      </w:tr>
      <w:tr w14:paraId="5709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8" w:type="pct"/>
            <w:vAlign w:val="center"/>
          </w:tcPr>
          <w:p w14:paraId="34112FEC">
            <w:pPr>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9</w:t>
            </w:r>
          </w:p>
        </w:tc>
        <w:tc>
          <w:tcPr>
            <w:tcW w:w="575" w:type="pct"/>
            <w:vAlign w:val="center"/>
          </w:tcPr>
          <w:p w14:paraId="48DF1CE6">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拟派食堂人员要求</w:t>
            </w:r>
          </w:p>
          <w:p w14:paraId="03E12BE2">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w:t>
            </w:r>
            <w:r>
              <w:rPr>
                <w:rFonts w:cs="仿宋" w:asciiTheme="minorEastAsia" w:hAnsiTheme="minorEastAsia" w:eastAsiaTheme="minorEastAsia"/>
                <w:sz w:val="21"/>
                <w:szCs w:val="21"/>
                <w:highlight w:val="none"/>
              </w:rPr>
              <w:t>4分</w:t>
            </w:r>
            <w:r>
              <w:rPr>
                <w:rFonts w:hint="eastAsia" w:cs="仿宋" w:asciiTheme="minorEastAsia" w:hAnsiTheme="minorEastAsia" w:eastAsiaTheme="minorEastAsia"/>
                <w:sz w:val="21"/>
                <w:szCs w:val="21"/>
                <w:highlight w:val="none"/>
              </w:rPr>
              <w:t>）</w:t>
            </w:r>
          </w:p>
        </w:tc>
        <w:tc>
          <w:tcPr>
            <w:tcW w:w="2267" w:type="pct"/>
            <w:vAlign w:val="center"/>
          </w:tcPr>
          <w:p w14:paraId="64689852">
            <w:pPr>
              <w:numPr>
                <w:ilvl w:val="0"/>
                <w:numId w:val="8"/>
              </w:num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食堂经理（共计</w:t>
            </w:r>
            <w:r>
              <w:rPr>
                <w:rFonts w:hint="eastAsia" w:cs="仿宋" w:asciiTheme="minorEastAsia" w:hAnsiTheme="minorEastAsia" w:eastAsiaTheme="minorEastAsia"/>
                <w:color w:val="auto"/>
                <w:sz w:val="21"/>
                <w:szCs w:val="21"/>
                <w:highlight w:val="none"/>
              </w:rPr>
              <w:t>1人）：</w:t>
            </w:r>
            <w:r>
              <w:rPr>
                <w:rFonts w:hint="eastAsia" w:cs="仿宋" w:asciiTheme="minorEastAsia" w:hAnsiTheme="minorEastAsia" w:eastAsiaTheme="minorEastAsia"/>
                <w:color w:val="auto"/>
                <w:sz w:val="21"/>
                <w:szCs w:val="21"/>
                <w:highlight w:val="none"/>
                <w:lang w:val="en-US" w:eastAsia="zh-CN"/>
              </w:rPr>
              <w:t>具有相关工作经验5年及以上的</w:t>
            </w:r>
            <w:r>
              <w:rPr>
                <w:rFonts w:hint="eastAsia" w:cs="仿宋" w:asciiTheme="minorEastAsia" w:hAnsiTheme="minorEastAsia" w:eastAsiaTheme="minorEastAsia"/>
                <w:color w:val="auto"/>
                <w:sz w:val="21"/>
                <w:szCs w:val="21"/>
                <w:highlight w:val="none"/>
              </w:rPr>
              <w:t>，</w:t>
            </w:r>
            <w:r>
              <w:rPr>
                <w:rFonts w:hint="eastAsia" w:cs="仿宋" w:asciiTheme="minorEastAsia" w:hAnsiTheme="minorEastAsia" w:eastAsiaTheme="minorEastAsia"/>
                <w:sz w:val="21"/>
                <w:szCs w:val="21"/>
                <w:highlight w:val="none"/>
              </w:rPr>
              <w:t>提供1人得2分，最高得2分；</w:t>
            </w:r>
          </w:p>
          <w:p w14:paraId="5EA214A9">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2）厨师（共计</w:t>
            </w:r>
            <w:r>
              <w:rPr>
                <w:rFonts w:cs="仿宋" w:asciiTheme="minorEastAsia" w:hAnsiTheme="minorEastAsia" w:eastAsiaTheme="minorEastAsia"/>
                <w:sz w:val="21"/>
                <w:szCs w:val="21"/>
                <w:highlight w:val="none"/>
              </w:rPr>
              <w:t>5</w:t>
            </w:r>
            <w:r>
              <w:rPr>
                <w:rFonts w:hint="eastAsia" w:cs="仿宋" w:asciiTheme="minorEastAsia" w:hAnsiTheme="minorEastAsia" w:eastAsiaTheme="minorEastAsia"/>
                <w:sz w:val="21"/>
                <w:szCs w:val="21"/>
                <w:highlight w:val="none"/>
              </w:rPr>
              <w:t>人，少于</w:t>
            </w:r>
            <w:r>
              <w:rPr>
                <w:rFonts w:cs="仿宋" w:asciiTheme="minorEastAsia" w:hAnsiTheme="minorEastAsia" w:eastAsiaTheme="minorEastAsia"/>
                <w:sz w:val="21"/>
                <w:szCs w:val="21"/>
                <w:highlight w:val="none"/>
              </w:rPr>
              <w:t>5</w:t>
            </w:r>
            <w:r>
              <w:rPr>
                <w:rFonts w:hint="eastAsia" w:cs="仿宋" w:asciiTheme="minorEastAsia" w:hAnsiTheme="minorEastAsia" w:eastAsiaTheme="minorEastAsia"/>
                <w:sz w:val="21"/>
                <w:szCs w:val="21"/>
                <w:highlight w:val="none"/>
              </w:rPr>
              <w:t>人本条不得分）：具有</w:t>
            </w:r>
            <w:r>
              <w:rPr>
                <w:rFonts w:hint="eastAsia" w:cs="仿宋" w:asciiTheme="minorEastAsia" w:hAnsiTheme="minorEastAsia" w:eastAsiaTheme="minorEastAsia"/>
                <w:sz w:val="21"/>
                <w:szCs w:val="21"/>
                <w:highlight w:val="none"/>
                <w:lang w:val="en-US" w:eastAsia="zh-CN"/>
              </w:rPr>
              <w:t>一级</w:t>
            </w:r>
            <w:r>
              <w:rPr>
                <w:rFonts w:hint="eastAsia" w:cs="仿宋" w:asciiTheme="minorEastAsia" w:hAnsiTheme="minorEastAsia" w:eastAsiaTheme="minorEastAsia"/>
                <w:sz w:val="21"/>
                <w:szCs w:val="21"/>
                <w:highlight w:val="none"/>
              </w:rPr>
              <w:t>厨师等级证书</w:t>
            </w:r>
            <w:r>
              <w:rPr>
                <w:rFonts w:hint="eastAsia" w:cs="仿宋" w:asciiTheme="minorEastAsia" w:hAnsiTheme="minorEastAsia" w:eastAsiaTheme="minorEastAsia"/>
                <w:sz w:val="21"/>
                <w:szCs w:val="21"/>
                <w:highlight w:val="none"/>
                <w:lang w:eastAsia="zh-CN"/>
              </w:rPr>
              <w:t>的，</w:t>
            </w:r>
            <w:r>
              <w:rPr>
                <w:rFonts w:hint="eastAsia" w:cs="仿宋" w:asciiTheme="minorEastAsia" w:hAnsiTheme="minorEastAsia" w:eastAsiaTheme="minorEastAsia"/>
                <w:sz w:val="21"/>
                <w:szCs w:val="21"/>
                <w:highlight w:val="none"/>
                <w:lang w:val="en-US" w:eastAsia="zh-CN"/>
              </w:rPr>
              <w:t>每提供1人得2分</w:t>
            </w:r>
            <w:r>
              <w:rPr>
                <w:rFonts w:hint="eastAsia" w:cs="仿宋" w:asciiTheme="minorEastAsia" w:hAnsiTheme="minorEastAsia" w:eastAsiaTheme="minorEastAsia"/>
                <w:sz w:val="21"/>
                <w:szCs w:val="21"/>
                <w:highlight w:val="none"/>
              </w:rPr>
              <w:t>，</w:t>
            </w:r>
            <w:r>
              <w:rPr>
                <w:rFonts w:hint="eastAsia" w:cs="仿宋" w:asciiTheme="minorEastAsia" w:hAnsiTheme="minorEastAsia" w:eastAsiaTheme="minorEastAsia"/>
                <w:sz w:val="21"/>
                <w:szCs w:val="21"/>
                <w:highlight w:val="none"/>
                <w:lang w:val="en-US" w:eastAsia="zh-CN"/>
              </w:rPr>
              <w:t>最高得4分；</w:t>
            </w:r>
            <w:r>
              <w:rPr>
                <w:rFonts w:hint="eastAsia" w:cs="仿宋" w:asciiTheme="minorEastAsia" w:hAnsiTheme="minorEastAsia" w:eastAsiaTheme="minorEastAsia"/>
                <w:sz w:val="21"/>
                <w:szCs w:val="21"/>
                <w:highlight w:val="none"/>
              </w:rPr>
              <w:t>具有</w:t>
            </w:r>
            <w:r>
              <w:rPr>
                <w:rFonts w:hint="eastAsia" w:cs="仿宋" w:asciiTheme="minorEastAsia" w:hAnsiTheme="minorEastAsia" w:eastAsiaTheme="minorEastAsia"/>
                <w:sz w:val="21"/>
                <w:szCs w:val="21"/>
                <w:highlight w:val="none"/>
                <w:lang w:val="en-US" w:eastAsia="zh-CN"/>
              </w:rPr>
              <w:t>二级</w:t>
            </w:r>
            <w:r>
              <w:rPr>
                <w:rFonts w:hint="eastAsia" w:cs="仿宋" w:asciiTheme="minorEastAsia" w:hAnsiTheme="minorEastAsia" w:eastAsiaTheme="minorEastAsia"/>
                <w:sz w:val="21"/>
                <w:szCs w:val="21"/>
                <w:highlight w:val="none"/>
              </w:rPr>
              <w:t>厨师等级证书</w:t>
            </w:r>
            <w:r>
              <w:rPr>
                <w:rFonts w:hint="eastAsia" w:cs="仿宋" w:asciiTheme="minorEastAsia" w:hAnsiTheme="minorEastAsia" w:eastAsiaTheme="minorEastAsia"/>
                <w:sz w:val="21"/>
                <w:szCs w:val="21"/>
                <w:highlight w:val="none"/>
                <w:lang w:eastAsia="zh-CN"/>
              </w:rPr>
              <w:t>的，</w:t>
            </w:r>
            <w:r>
              <w:rPr>
                <w:rFonts w:hint="eastAsia" w:cs="仿宋" w:asciiTheme="minorEastAsia" w:hAnsiTheme="minorEastAsia" w:eastAsiaTheme="minorEastAsia"/>
                <w:sz w:val="21"/>
                <w:szCs w:val="21"/>
                <w:highlight w:val="none"/>
              </w:rPr>
              <w:t>每提供1人得</w:t>
            </w:r>
            <w:r>
              <w:rPr>
                <w:rFonts w:hint="eastAsia" w:cs="仿宋" w:asciiTheme="minorEastAsia" w:hAnsiTheme="minorEastAsia" w:eastAsiaTheme="minorEastAsia"/>
                <w:sz w:val="21"/>
                <w:szCs w:val="21"/>
                <w:highlight w:val="none"/>
                <w:lang w:val="en-US" w:eastAsia="zh-CN"/>
              </w:rPr>
              <w:t>1</w:t>
            </w:r>
            <w:r>
              <w:rPr>
                <w:rFonts w:hint="eastAsia" w:cs="仿宋" w:asciiTheme="minorEastAsia" w:hAnsiTheme="minorEastAsia" w:eastAsiaTheme="minorEastAsia"/>
                <w:sz w:val="21"/>
                <w:szCs w:val="21"/>
                <w:highlight w:val="none"/>
              </w:rPr>
              <w:t>分，</w:t>
            </w:r>
            <w:r>
              <w:rPr>
                <w:rFonts w:hint="eastAsia" w:cs="仿宋" w:asciiTheme="minorEastAsia" w:hAnsiTheme="minorEastAsia" w:eastAsiaTheme="minorEastAsia"/>
                <w:sz w:val="21"/>
                <w:szCs w:val="21"/>
                <w:highlight w:val="none"/>
                <w:lang w:val="en-US" w:eastAsia="zh-CN"/>
              </w:rPr>
              <w:t>最高得3分；本项</w:t>
            </w:r>
            <w:r>
              <w:rPr>
                <w:rFonts w:hint="eastAsia" w:cs="仿宋" w:asciiTheme="minorEastAsia" w:hAnsiTheme="minorEastAsia" w:eastAsiaTheme="minorEastAsia"/>
                <w:sz w:val="21"/>
                <w:szCs w:val="21"/>
                <w:highlight w:val="none"/>
              </w:rPr>
              <w:t>最高得</w:t>
            </w:r>
            <w:r>
              <w:rPr>
                <w:rFonts w:hint="eastAsia" w:cs="仿宋" w:asciiTheme="minorEastAsia" w:hAnsiTheme="minorEastAsia" w:eastAsiaTheme="minorEastAsia"/>
                <w:sz w:val="21"/>
                <w:szCs w:val="21"/>
                <w:highlight w:val="none"/>
                <w:lang w:val="en-US" w:eastAsia="zh-CN"/>
              </w:rPr>
              <w:t>7</w:t>
            </w:r>
            <w:r>
              <w:rPr>
                <w:rFonts w:hint="eastAsia" w:cs="仿宋" w:asciiTheme="minorEastAsia" w:hAnsiTheme="minorEastAsia" w:eastAsiaTheme="minorEastAsia"/>
                <w:sz w:val="21"/>
                <w:szCs w:val="21"/>
                <w:highlight w:val="none"/>
              </w:rPr>
              <w:t>分；</w:t>
            </w:r>
          </w:p>
          <w:p w14:paraId="5B01D584">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3）锅炉师（共计2人，少于2人本条不得分）：具备特种设备作业人员证，</w:t>
            </w:r>
            <w:r>
              <w:rPr>
                <w:rFonts w:hint="eastAsia" w:cs="仿宋" w:asciiTheme="minorEastAsia" w:hAnsiTheme="minorEastAsia" w:eastAsiaTheme="minorEastAsia"/>
                <w:sz w:val="21"/>
                <w:szCs w:val="21"/>
                <w:highlight w:val="none"/>
                <w:lang w:eastAsia="zh-CN"/>
              </w:rPr>
              <w:t>作业项目为工业锅炉司炉，</w:t>
            </w:r>
            <w:r>
              <w:rPr>
                <w:rFonts w:hint="eastAsia" w:cs="仿宋" w:asciiTheme="minorEastAsia" w:hAnsiTheme="minorEastAsia" w:eastAsiaTheme="minorEastAsia"/>
                <w:sz w:val="21"/>
                <w:szCs w:val="21"/>
                <w:highlight w:val="none"/>
              </w:rPr>
              <w:t>每提供1人得2分，最高得4分；</w:t>
            </w:r>
          </w:p>
          <w:p w14:paraId="17AC6FB6">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4</w:t>
            </w:r>
            <w:r>
              <w:rPr>
                <w:rFonts w:hint="eastAsia" w:cs="仿宋" w:asciiTheme="minorEastAsia" w:hAnsiTheme="minorEastAsia" w:eastAsiaTheme="minorEastAsia"/>
                <w:sz w:val="21"/>
                <w:szCs w:val="21"/>
                <w:highlight w:val="none"/>
              </w:rPr>
              <w:t>）面点师（共计2人，少于2人本条不得分）：</w:t>
            </w:r>
            <w:r>
              <w:rPr>
                <w:rFonts w:hint="eastAsia" w:cs="仿宋" w:asciiTheme="minorEastAsia" w:hAnsiTheme="minorEastAsia" w:eastAsiaTheme="minorEastAsia"/>
                <w:sz w:val="21"/>
                <w:szCs w:val="21"/>
                <w:highlight w:val="none"/>
                <w:lang w:val="en-US" w:eastAsia="zh-CN"/>
              </w:rPr>
              <w:t>具备初级及以上中式面点师证的，</w:t>
            </w:r>
            <w:r>
              <w:rPr>
                <w:rFonts w:hint="eastAsia" w:cs="仿宋" w:asciiTheme="minorEastAsia" w:hAnsiTheme="minorEastAsia" w:eastAsiaTheme="minorEastAsia"/>
                <w:sz w:val="21"/>
                <w:szCs w:val="21"/>
                <w:highlight w:val="none"/>
              </w:rPr>
              <w:t>每提供1人得2分，最高得4分；</w:t>
            </w:r>
          </w:p>
          <w:p w14:paraId="65468F02">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rPr>
              <w:t>）营养师（共计1人）：</w:t>
            </w:r>
            <w:r>
              <w:rPr>
                <w:rFonts w:hint="eastAsia" w:cs="仿宋" w:asciiTheme="minorEastAsia" w:hAnsiTheme="minorEastAsia" w:eastAsiaTheme="minorEastAsia"/>
                <w:sz w:val="21"/>
                <w:szCs w:val="21"/>
                <w:highlight w:val="none"/>
                <w:lang w:val="en-US" w:eastAsia="zh-CN"/>
              </w:rPr>
              <w:t>具有三年及以上相关经验的，</w:t>
            </w:r>
            <w:r>
              <w:rPr>
                <w:rFonts w:cs="仿宋" w:asciiTheme="minorEastAsia" w:hAnsiTheme="minorEastAsia" w:eastAsiaTheme="minorEastAsia"/>
                <w:sz w:val="21"/>
                <w:szCs w:val="21"/>
                <w:highlight w:val="none"/>
              </w:rPr>
              <w:t>每提供</w:t>
            </w:r>
            <w:r>
              <w:rPr>
                <w:rFonts w:hint="eastAsia" w:cs="仿宋" w:asciiTheme="minorEastAsia" w:hAnsiTheme="minorEastAsia" w:eastAsiaTheme="minorEastAsia"/>
                <w:sz w:val="21"/>
                <w:szCs w:val="21"/>
                <w:highlight w:val="none"/>
              </w:rPr>
              <w:t>1人得</w:t>
            </w:r>
            <w:r>
              <w:rPr>
                <w:rFonts w:cs="仿宋" w:asciiTheme="minorEastAsia" w:hAnsiTheme="minorEastAsia" w:eastAsiaTheme="minorEastAsia"/>
                <w:sz w:val="21"/>
                <w:szCs w:val="21"/>
                <w:highlight w:val="none"/>
              </w:rPr>
              <w:t>2分，最高得</w:t>
            </w:r>
            <w:r>
              <w:rPr>
                <w:rFonts w:hint="eastAsia" w:cs="仿宋" w:asciiTheme="minorEastAsia" w:hAnsiTheme="minorEastAsia" w:eastAsiaTheme="minorEastAsia"/>
                <w:sz w:val="21"/>
                <w:szCs w:val="21"/>
                <w:highlight w:val="none"/>
              </w:rPr>
              <w:t>2分；</w:t>
            </w:r>
          </w:p>
          <w:p w14:paraId="2B162F79">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lang w:val="en-US" w:eastAsia="zh-CN"/>
              </w:rPr>
              <w:t>6</w:t>
            </w:r>
            <w:r>
              <w:rPr>
                <w:rFonts w:hint="eastAsia" w:cs="仿宋" w:asciiTheme="minorEastAsia" w:hAnsiTheme="minorEastAsia" w:eastAsiaTheme="minorEastAsia"/>
                <w:sz w:val="21"/>
                <w:szCs w:val="21"/>
                <w:highlight w:val="none"/>
              </w:rPr>
              <w:t>)前厅服务员（共计1</w:t>
            </w:r>
            <w:r>
              <w:rPr>
                <w:rFonts w:cs="仿宋" w:asciiTheme="minorEastAsia" w:hAnsiTheme="minorEastAsia" w:eastAsiaTheme="minorEastAsia"/>
                <w:sz w:val="21"/>
                <w:szCs w:val="21"/>
                <w:highlight w:val="none"/>
              </w:rPr>
              <w:t>2人</w:t>
            </w:r>
            <w:r>
              <w:rPr>
                <w:rFonts w:hint="eastAsia" w:cs="仿宋" w:asciiTheme="minorEastAsia" w:hAnsiTheme="minorEastAsia" w:eastAsiaTheme="minorEastAsia"/>
                <w:sz w:val="21"/>
                <w:szCs w:val="21"/>
                <w:highlight w:val="none"/>
              </w:rPr>
              <w:t>）：人员数量满足要求的得</w:t>
            </w:r>
            <w:r>
              <w:rPr>
                <w:rFonts w:cs="仿宋" w:asciiTheme="minorEastAsia" w:hAnsiTheme="minorEastAsia" w:eastAsiaTheme="minorEastAsia"/>
                <w:sz w:val="21"/>
                <w:szCs w:val="21"/>
                <w:highlight w:val="none"/>
              </w:rPr>
              <w:t>2分</w:t>
            </w:r>
            <w:r>
              <w:rPr>
                <w:rFonts w:hint="eastAsia" w:cs="仿宋" w:asciiTheme="minorEastAsia" w:hAnsiTheme="minorEastAsia" w:eastAsiaTheme="minorEastAsia"/>
                <w:sz w:val="21"/>
                <w:szCs w:val="21"/>
                <w:highlight w:val="none"/>
              </w:rPr>
              <w:t>；</w:t>
            </w:r>
          </w:p>
          <w:p w14:paraId="72627C5A">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b/>
                <w:bCs/>
                <w:sz w:val="21"/>
                <w:szCs w:val="21"/>
                <w:highlight w:val="none"/>
              </w:rPr>
              <w:t>注：在投标文件中</w:t>
            </w:r>
            <w:r>
              <w:rPr>
                <w:rFonts w:hint="eastAsia" w:cs="仿宋" w:asciiTheme="minorEastAsia" w:hAnsiTheme="minorEastAsia" w:eastAsiaTheme="minorEastAsia"/>
                <w:b/>
                <w:bCs/>
                <w:sz w:val="21"/>
                <w:szCs w:val="21"/>
                <w:highlight w:val="none"/>
                <w:lang w:val="en-US" w:eastAsia="zh-CN"/>
              </w:rPr>
              <w:t>须</w:t>
            </w:r>
            <w:r>
              <w:rPr>
                <w:rFonts w:hint="eastAsia" w:cs="仿宋" w:asciiTheme="minorEastAsia" w:hAnsiTheme="minorEastAsia" w:eastAsiaTheme="minorEastAsia"/>
                <w:b/>
                <w:bCs/>
                <w:sz w:val="21"/>
                <w:szCs w:val="21"/>
                <w:highlight w:val="none"/>
              </w:rPr>
              <w:t>提供身份证、证书、管理经验证明材料</w:t>
            </w:r>
            <w:r>
              <w:rPr>
                <w:rFonts w:hint="eastAsia" w:cs="仿宋" w:asciiTheme="minorEastAsia" w:hAnsiTheme="minorEastAsia" w:eastAsiaTheme="minorEastAsia"/>
                <w:b/>
                <w:bCs/>
                <w:sz w:val="21"/>
                <w:szCs w:val="21"/>
                <w:highlight w:val="none"/>
                <w:lang w:eastAsia="zh-CN"/>
              </w:rPr>
              <w:t>、</w:t>
            </w:r>
            <w:r>
              <w:rPr>
                <w:rFonts w:hint="eastAsia" w:cs="仿宋" w:asciiTheme="minorEastAsia" w:hAnsiTheme="minorEastAsia" w:eastAsiaTheme="minorEastAsia"/>
                <w:b/>
                <w:bCs/>
                <w:sz w:val="21"/>
                <w:szCs w:val="21"/>
                <w:highlight w:val="none"/>
              </w:rPr>
              <w:t>有效期内的健康证复印件或扫描件</w:t>
            </w:r>
            <w:r>
              <w:rPr>
                <w:rFonts w:hint="eastAsia" w:cs="仿宋" w:asciiTheme="minorEastAsia" w:hAnsiTheme="minorEastAsia" w:eastAsiaTheme="minorEastAsia"/>
                <w:b/>
                <w:bCs/>
                <w:sz w:val="21"/>
                <w:szCs w:val="21"/>
                <w:highlight w:val="none"/>
                <w:lang w:val="en-US" w:eastAsia="zh-CN"/>
              </w:rPr>
              <w:t>等证明材料及近三个月社保缴纳证明</w:t>
            </w:r>
            <w:r>
              <w:rPr>
                <w:rFonts w:hint="eastAsia" w:cs="仿宋" w:asciiTheme="minorEastAsia" w:hAnsiTheme="minorEastAsia" w:eastAsiaTheme="minorEastAsia"/>
                <w:b/>
                <w:sz w:val="21"/>
                <w:szCs w:val="21"/>
                <w:highlight w:val="none"/>
              </w:rPr>
              <w:t>并加盖投标人公章，否则不得分。</w:t>
            </w:r>
          </w:p>
        </w:tc>
        <w:tc>
          <w:tcPr>
            <w:tcW w:w="454" w:type="pct"/>
            <w:vAlign w:val="center"/>
          </w:tcPr>
          <w:p w14:paraId="068F7178">
            <w:pPr>
              <w:spacing w:line="36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21</w:t>
            </w:r>
          </w:p>
        </w:tc>
        <w:tc>
          <w:tcPr>
            <w:tcW w:w="696" w:type="pct"/>
            <w:vAlign w:val="center"/>
          </w:tcPr>
          <w:p w14:paraId="03662439">
            <w:pPr>
              <w:jc w:val="center"/>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客观分</w:t>
            </w:r>
          </w:p>
        </w:tc>
        <w:tc>
          <w:tcPr>
            <w:tcW w:w="696" w:type="pct"/>
          </w:tcPr>
          <w:p w14:paraId="0DAA52CA">
            <w:pPr>
              <w:rPr>
                <w:rFonts w:cs="仿宋" w:asciiTheme="minorEastAsia" w:hAnsiTheme="minorEastAsia" w:eastAsiaTheme="minorEastAsia"/>
                <w:sz w:val="21"/>
                <w:szCs w:val="21"/>
                <w:highlight w:val="none"/>
              </w:rPr>
            </w:pPr>
          </w:p>
        </w:tc>
      </w:tr>
      <w:tr w14:paraId="465E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Align w:val="center"/>
          </w:tcPr>
          <w:p w14:paraId="04AC472C">
            <w:pPr>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10</w:t>
            </w:r>
          </w:p>
        </w:tc>
        <w:tc>
          <w:tcPr>
            <w:tcW w:w="575" w:type="pct"/>
            <w:vAlign w:val="center"/>
          </w:tcPr>
          <w:p w14:paraId="621D992C">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员工培训计划及内容</w:t>
            </w:r>
          </w:p>
        </w:tc>
        <w:tc>
          <w:tcPr>
            <w:tcW w:w="2267" w:type="pct"/>
            <w:vAlign w:val="center"/>
          </w:tcPr>
          <w:p w14:paraId="5C32C9A1">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员工培训计划及内容：根据员工培训计划及内容的科学性、合理性、规范性、可操作性方案完整，科学,具体步骤明确、详细、合理。满足的得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分，基本满足的得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分，存在欠缺得1分，无内容不得分。</w:t>
            </w:r>
          </w:p>
        </w:tc>
        <w:tc>
          <w:tcPr>
            <w:tcW w:w="454" w:type="pct"/>
            <w:vAlign w:val="center"/>
          </w:tcPr>
          <w:p w14:paraId="0F404639">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77503D65">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6CCCFD56">
            <w:pPr>
              <w:rPr>
                <w:rFonts w:cs="仿宋" w:asciiTheme="minorEastAsia" w:hAnsiTheme="minorEastAsia" w:eastAsiaTheme="minorEastAsia"/>
                <w:sz w:val="21"/>
                <w:szCs w:val="21"/>
                <w:highlight w:val="none"/>
              </w:rPr>
            </w:pPr>
          </w:p>
        </w:tc>
      </w:tr>
      <w:tr w14:paraId="294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Merge w:val="restart"/>
            <w:vAlign w:val="center"/>
          </w:tcPr>
          <w:p w14:paraId="3AFFB238">
            <w:pPr>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11</w:t>
            </w:r>
          </w:p>
        </w:tc>
        <w:tc>
          <w:tcPr>
            <w:tcW w:w="575" w:type="pct"/>
            <w:vMerge w:val="restart"/>
            <w:vAlign w:val="center"/>
          </w:tcPr>
          <w:p w14:paraId="4132691C">
            <w:pPr>
              <w:widowControl/>
              <w:snapToGrid w:val="0"/>
              <w:spacing w:line="240" w:lineRule="auto"/>
              <w:jc w:val="center"/>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突发特殊情况下的应急保障预案</w:t>
            </w:r>
          </w:p>
        </w:tc>
        <w:tc>
          <w:tcPr>
            <w:tcW w:w="2267" w:type="pct"/>
            <w:vAlign w:val="center"/>
          </w:tcPr>
          <w:p w14:paraId="71876522">
            <w:pPr>
              <w:snapToGrid w:val="0"/>
              <w:spacing w:line="360" w:lineRule="auto"/>
              <w:jc w:val="left"/>
              <w:rPr>
                <w:rFonts w:hint="eastAsia"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对</w:t>
            </w:r>
            <w:r>
              <w:rPr>
                <w:rFonts w:hint="eastAsia" w:cs="仿宋" w:asciiTheme="minorEastAsia" w:hAnsiTheme="minorEastAsia" w:eastAsiaTheme="minorEastAsia"/>
                <w:sz w:val="21"/>
                <w:szCs w:val="21"/>
                <w:highlight w:val="none"/>
                <w:lang w:val="en-US" w:eastAsia="zh-CN"/>
              </w:rPr>
              <w:t>食堂外包</w:t>
            </w:r>
            <w:r>
              <w:rPr>
                <w:rFonts w:hint="eastAsia" w:cs="仿宋" w:asciiTheme="minorEastAsia" w:hAnsiTheme="minorEastAsia" w:eastAsiaTheme="minorEastAsia"/>
                <w:sz w:val="21"/>
                <w:szCs w:val="21"/>
                <w:highlight w:val="none"/>
              </w:rPr>
              <w:t>服务中的突发事件（包括意外伤害事件、突发疾病）时的应急预案及相应的解决措施，</w:t>
            </w:r>
            <w:r>
              <w:rPr>
                <w:rFonts w:hint="eastAsia" w:cs="Calibri" w:asciiTheme="minorEastAsia" w:hAnsiTheme="minorEastAsia" w:eastAsiaTheme="minorEastAsia"/>
                <w:sz w:val="21"/>
                <w:szCs w:val="21"/>
                <w:highlight w:val="none"/>
              </w:rPr>
              <w:t>具有</w:t>
            </w:r>
            <w:r>
              <w:rPr>
                <w:rFonts w:cs="Calibri" w:asciiTheme="minorEastAsia" w:hAnsiTheme="minorEastAsia" w:eastAsiaTheme="minorEastAsia"/>
                <w:sz w:val="21"/>
                <w:szCs w:val="21"/>
                <w:highlight w:val="none"/>
              </w:rPr>
              <w:t>有效性、针对性</w:t>
            </w:r>
            <w:r>
              <w:rPr>
                <w:rFonts w:hint="eastAsia" w:cs="Calibri" w:asciiTheme="minorEastAsia" w:hAnsiTheme="minorEastAsia" w:eastAsiaTheme="minorEastAsia"/>
                <w:sz w:val="21"/>
                <w:szCs w:val="21"/>
                <w:highlight w:val="none"/>
              </w:rPr>
              <w:t>，满足的得</w:t>
            </w:r>
            <w:r>
              <w:rPr>
                <w:rFonts w:hint="eastAsia" w:cs="Calibri" w:asciiTheme="minorEastAsia" w:hAnsiTheme="minorEastAsia" w:eastAsiaTheme="minorEastAsia"/>
                <w:sz w:val="21"/>
                <w:szCs w:val="21"/>
                <w:highlight w:val="none"/>
                <w:lang w:val="en-US" w:eastAsia="zh-CN"/>
              </w:rPr>
              <w:t>3</w:t>
            </w:r>
            <w:r>
              <w:rPr>
                <w:rFonts w:hint="eastAsia" w:cs="Calibri" w:asciiTheme="minorEastAsia" w:hAnsiTheme="minorEastAsia" w:eastAsiaTheme="minorEastAsia"/>
                <w:sz w:val="21"/>
                <w:szCs w:val="21"/>
                <w:highlight w:val="none"/>
              </w:rPr>
              <w:t>分，基本满足的得</w:t>
            </w:r>
            <w:r>
              <w:rPr>
                <w:rFonts w:hint="eastAsia" w:cs="Calibri" w:asciiTheme="minorEastAsia" w:hAnsiTheme="minorEastAsia" w:eastAsiaTheme="minorEastAsia"/>
                <w:sz w:val="21"/>
                <w:szCs w:val="21"/>
                <w:highlight w:val="none"/>
                <w:lang w:val="en-US" w:eastAsia="zh-CN"/>
              </w:rPr>
              <w:t>2</w:t>
            </w:r>
            <w:r>
              <w:rPr>
                <w:rFonts w:hint="eastAsia" w:cs="Calibri" w:asciiTheme="minorEastAsia" w:hAnsiTheme="minorEastAsia" w:eastAsiaTheme="minorEastAsia"/>
                <w:sz w:val="21"/>
                <w:szCs w:val="21"/>
                <w:highlight w:val="none"/>
              </w:rPr>
              <w:t>分，尚有不足的得1分，没有的不得分。</w:t>
            </w:r>
          </w:p>
        </w:tc>
        <w:tc>
          <w:tcPr>
            <w:tcW w:w="454" w:type="pct"/>
            <w:vAlign w:val="center"/>
          </w:tcPr>
          <w:p w14:paraId="77E748BA">
            <w:pPr>
              <w:spacing w:line="36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0BD31DF9">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22B6105E">
            <w:pPr>
              <w:rPr>
                <w:rFonts w:cs="仿宋" w:asciiTheme="minorEastAsia" w:hAnsiTheme="minorEastAsia" w:eastAsiaTheme="minorEastAsia"/>
                <w:sz w:val="21"/>
                <w:szCs w:val="21"/>
                <w:highlight w:val="none"/>
              </w:rPr>
            </w:pPr>
          </w:p>
        </w:tc>
      </w:tr>
      <w:tr w14:paraId="3FEF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Merge w:val="continue"/>
            <w:vAlign w:val="center"/>
          </w:tcPr>
          <w:p w14:paraId="4935A9BF">
            <w:pPr>
              <w:jc w:val="center"/>
              <w:rPr>
                <w:rFonts w:cs="仿宋" w:asciiTheme="minorEastAsia" w:hAnsiTheme="minorEastAsia" w:eastAsiaTheme="minorEastAsia"/>
                <w:sz w:val="21"/>
                <w:szCs w:val="21"/>
                <w:highlight w:val="none"/>
              </w:rPr>
            </w:pPr>
          </w:p>
        </w:tc>
        <w:tc>
          <w:tcPr>
            <w:tcW w:w="575" w:type="pct"/>
            <w:vMerge w:val="continue"/>
            <w:vAlign w:val="center"/>
          </w:tcPr>
          <w:p w14:paraId="1CBFAC77">
            <w:pPr>
              <w:widowControl/>
              <w:snapToGrid w:val="0"/>
              <w:spacing w:line="240" w:lineRule="auto"/>
              <w:jc w:val="center"/>
              <w:rPr>
                <w:rFonts w:hint="eastAsia" w:cs="仿宋" w:asciiTheme="minorEastAsia" w:hAnsiTheme="minorEastAsia" w:eastAsiaTheme="minorEastAsia"/>
                <w:sz w:val="21"/>
                <w:szCs w:val="21"/>
                <w:highlight w:val="none"/>
              </w:rPr>
            </w:pPr>
          </w:p>
        </w:tc>
        <w:tc>
          <w:tcPr>
            <w:tcW w:w="2267" w:type="pct"/>
            <w:vAlign w:val="center"/>
          </w:tcPr>
          <w:p w14:paraId="1D16A2F1">
            <w:pPr>
              <w:snapToGrid w:val="0"/>
              <w:spacing w:line="360" w:lineRule="auto"/>
              <w:jc w:val="left"/>
              <w:rPr>
                <w:rFonts w:hint="eastAsia" w:cs="仿宋" w:asciiTheme="minorEastAsia" w:hAnsiTheme="minorEastAsia" w:eastAsiaTheme="minorEastAsia"/>
                <w:kern w:val="2"/>
                <w:sz w:val="21"/>
                <w:szCs w:val="21"/>
                <w:highlight w:val="none"/>
                <w:lang w:val="en-US" w:eastAsia="zh-CN" w:bidi="ar-SA"/>
              </w:rPr>
            </w:pPr>
            <w:r>
              <w:rPr>
                <w:rFonts w:hint="eastAsia" w:ascii="宋体" w:hAnsi="宋体" w:eastAsia="宋体" w:cs="宋体"/>
                <w:sz w:val="21"/>
                <w:szCs w:val="21"/>
                <w:highlight w:val="none"/>
              </w:rPr>
              <w:t>针对防盗、防火</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防事故的安全防范预案，预案内容完整，措施合理可行的得3分；内容较完整，措施较合理可行的得2分；内容不完整，措施描述一般的得1分；未提及此项内容的不得分。</w:t>
            </w:r>
          </w:p>
        </w:tc>
        <w:tc>
          <w:tcPr>
            <w:tcW w:w="454" w:type="pct"/>
            <w:vAlign w:val="center"/>
          </w:tcPr>
          <w:p w14:paraId="61DAFBF2">
            <w:pPr>
              <w:spacing w:line="360" w:lineRule="auto"/>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77242CBE">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372696AF">
            <w:pPr>
              <w:rPr>
                <w:rFonts w:cs="仿宋" w:asciiTheme="minorEastAsia" w:hAnsiTheme="minorEastAsia" w:eastAsiaTheme="minorEastAsia"/>
                <w:sz w:val="21"/>
                <w:szCs w:val="21"/>
                <w:highlight w:val="none"/>
              </w:rPr>
            </w:pPr>
          </w:p>
        </w:tc>
      </w:tr>
      <w:tr w14:paraId="709A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Align w:val="center"/>
          </w:tcPr>
          <w:p w14:paraId="6D6211E7">
            <w:pPr>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12</w:t>
            </w:r>
          </w:p>
        </w:tc>
        <w:tc>
          <w:tcPr>
            <w:tcW w:w="575" w:type="pct"/>
            <w:vAlign w:val="center"/>
          </w:tcPr>
          <w:p w14:paraId="734CACAE">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相关承诺</w:t>
            </w:r>
          </w:p>
        </w:tc>
        <w:tc>
          <w:tcPr>
            <w:tcW w:w="2267" w:type="pct"/>
            <w:vAlign w:val="center"/>
          </w:tcPr>
          <w:p w14:paraId="24D2224A">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投标人中标后对相关事项作出承诺，主要为用工管理、服务满意度，合理性、可行性方案完整，科学，合理的得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分；方案一般，</w:t>
            </w:r>
            <w:r>
              <w:rPr>
                <w:rFonts w:hint="eastAsia" w:cs="仿宋" w:asciiTheme="minorEastAsia" w:hAnsiTheme="minorEastAsia" w:eastAsiaTheme="minorEastAsia"/>
                <w:sz w:val="21"/>
                <w:szCs w:val="21"/>
                <w:highlight w:val="none"/>
                <w:lang w:val="en-US" w:eastAsia="zh-CN"/>
              </w:rPr>
              <w:t>较为</w:t>
            </w:r>
            <w:r>
              <w:rPr>
                <w:rFonts w:hint="eastAsia" w:cs="仿宋" w:asciiTheme="minorEastAsia" w:hAnsiTheme="minorEastAsia" w:eastAsiaTheme="minorEastAsia"/>
                <w:sz w:val="21"/>
                <w:szCs w:val="21"/>
                <w:highlight w:val="none"/>
              </w:rPr>
              <w:t>科学合理的得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分；方案粗糙，</w:t>
            </w:r>
            <w:r>
              <w:rPr>
                <w:rFonts w:hint="eastAsia" w:cs="仿宋" w:asciiTheme="minorEastAsia" w:hAnsiTheme="minorEastAsia" w:eastAsiaTheme="minorEastAsia"/>
                <w:sz w:val="21"/>
                <w:szCs w:val="21"/>
                <w:highlight w:val="none"/>
                <w:lang w:val="en-US" w:eastAsia="zh-CN"/>
              </w:rPr>
              <w:t>科学性较差</w:t>
            </w:r>
            <w:r>
              <w:rPr>
                <w:rFonts w:hint="eastAsia" w:cs="仿宋" w:asciiTheme="minorEastAsia" w:hAnsiTheme="minorEastAsia" w:eastAsiaTheme="minorEastAsia"/>
                <w:sz w:val="21"/>
                <w:szCs w:val="21"/>
                <w:highlight w:val="none"/>
              </w:rPr>
              <w:t>，一般合理的得</w:t>
            </w:r>
            <w:r>
              <w:rPr>
                <w:rFonts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rPr>
              <w:t>分；没有不得分。</w:t>
            </w:r>
          </w:p>
        </w:tc>
        <w:tc>
          <w:tcPr>
            <w:tcW w:w="454" w:type="pct"/>
            <w:vAlign w:val="center"/>
          </w:tcPr>
          <w:p w14:paraId="292675EB">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68BB2484">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30736E28">
            <w:pPr>
              <w:rPr>
                <w:rFonts w:cs="仿宋" w:asciiTheme="minorEastAsia" w:hAnsiTheme="minorEastAsia" w:eastAsiaTheme="minorEastAsia"/>
                <w:sz w:val="21"/>
                <w:szCs w:val="21"/>
                <w:highlight w:val="none"/>
              </w:rPr>
            </w:pPr>
          </w:p>
        </w:tc>
      </w:tr>
      <w:tr w14:paraId="4DD5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Align w:val="center"/>
          </w:tcPr>
          <w:p w14:paraId="2BF1A108">
            <w:pPr>
              <w:jc w:val="center"/>
              <w:rPr>
                <w:rFonts w:hint="default"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13</w:t>
            </w:r>
          </w:p>
        </w:tc>
        <w:tc>
          <w:tcPr>
            <w:tcW w:w="575" w:type="pct"/>
            <w:vAlign w:val="center"/>
          </w:tcPr>
          <w:p w14:paraId="52F6D83F">
            <w:pPr>
              <w:spacing w:line="360" w:lineRule="auto"/>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特色服务</w:t>
            </w:r>
          </w:p>
        </w:tc>
        <w:tc>
          <w:tcPr>
            <w:tcW w:w="2267" w:type="pct"/>
            <w:vAlign w:val="center"/>
          </w:tcPr>
          <w:p w14:paraId="6F10F40D">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结合残疾人、医疗、餐饮服务理念的管理服务措施，对服务方案措施的科学性、可行性、多样性、独特性，服务方案详尽、准确、针对性强且合理可行的得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分；内容有欠缺、基本合理可行的得</w:t>
            </w:r>
            <w:r>
              <w:rPr>
                <w:rFonts w:hint="eastAsia" w:cs="仿宋" w:asciiTheme="minorEastAsia" w:hAnsiTheme="minorEastAsia" w:eastAsiaTheme="minorEastAsia"/>
                <w:sz w:val="21"/>
                <w:szCs w:val="21"/>
                <w:highlight w:val="none"/>
                <w:lang w:val="en-US" w:eastAsia="zh-CN"/>
              </w:rPr>
              <w:t>2</w:t>
            </w:r>
            <w:r>
              <w:rPr>
                <w:rFonts w:hint="eastAsia" w:cs="仿宋" w:asciiTheme="minorEastAsia" w:hAnsiTheme="minorEastAsia" w:eastAsiaTheme="minorEastAsia"/>
                <w:sz w:val="21"/>
                <w:szCs w:val="21"/>
                <w:highlight w:val="none"/>
              </w:rPr>
              <w:t>分；措施不全面或合理性有欠缺的得1分；无内容不得分。</w:t>
            </w:r>
          </w:p>
        </w:tc>
        <w:tc>
          <w:tcPr>
            <w:tcW w:w="454" w:type="pct"/>
            <w:vAlign w:val="center"/>
          </w:tcPr>
          <w:p w14:paraId="4F3C83A2">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3</w:t>
            </w:r>
          </w:p>
        </w:tc>
        <w:tc>
          <w:tcPr>
            <w:tcW w:w="696" w:type="pct"/>
            <w:vAlign w:val="center"/>
          </w:tcPr>
          <w:p w14:paraId="5C2661E5">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7D8BBBA0">
            <w:pPr>
              <w:rPr>
                <w:rFonts w:cs="仿宋" w:asciiTheme="minorEastAsia" w:hAnsiTheme="minorEastAsia" w:eastAsiaTheme="minorEastAsia"/>
                <w:sz w:val="21"/>
                <w:szCs w:val="21"/>
                <w:highlight w:val="none"/>
              </w:rPr>
            </w:pPr>
          </w:p>
        </w:tc>
      </w:tr>
      <w:tr w14:paraId="35A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8" w:type="pct"/>
            <w:vAlign w:val="center"/>
          </w:tcPr>
          <w:p w14:paraId="7B564203">
            <w:pPr>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rPr>
              <w:t>1</w:t>
            </w:r>
            <w:r>
              <w:rPr>
                <w:rFonts w:hint="eastAsia" w:cs="仿宋" w:asciiTheme="minorEastAsia" w:hAnsiTheme="minorEastAsia" w:eastAsiaTheme="minorEastAsia"/>
                <w:sz w:val="21"/>
                <w:szCs w:val="21"/>
                <w:highlight w:val="none"/>
                <w:lang w:val="en-US" w:eastAsia="zh-CN"/>
              </w:rPr>
              <w:t>4</w:t>
            </w:r>
          </w:p>
        </w:tc>
        <w:tc>
          <w:tcPr>
            <w:tcW w:w="575" w:type="pct"/>
            <w:vAlign w:val="center"/>
          </w:tcPr>
          <w:p w14:paraId="2A8DAE89">
            <w:pPr>
              <w:spacing w:line="360" w:lineRule="auto"/>
              <w:jc w:val="center"/>
              <w:rPr>
                <w:rFonts w:cs="仿宋" w:asciiTheme="minorEastAsia" w:hAnsiTheme="minorEastAsia" w:eastAsiaTheme="minorEastAsia"/>
                <w:sz w:val="21"/>
                <w:szCs w:val="21"/>
                <w:highlight w:val="none"/>
              </w:rPr>
            </w:pPr>
            <w:r>
              <w:rPr>
                <w:rFonts w:cs="Calibri" w:asciiTheme="minorEastAsia" w:hAnsiTheme="minorEastAsia" w:eastAsiaTheme="minorEastAsia"/>
                <w:sz w:val="21"/>
                <w:szCs w:val="21"/>
                <w:highlight w:val="none"/>
              </w:rPr>
              <w:t>项目需求分析</w:t>
            </w:r>
          </w:p>
        </w:tc>
        <w:tc>
          <w:tcPr>
            <w:tcW w:w="2267" w:type="pct"/>
            <w:vAlign w:val="center"/>
          </w:tcPr>
          <w:p w14:paraId="4DDD049E">
            <w:pPr>
              <w:spacing w:line="360" w:lineRule="auto"/>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针对本项目的需求分析是否明确、合理、有针对性以及业务熟悉程度，分析详尽、业务熟悉、针对性强且合理的得</w:t>
            </w:r>
            <w:r>
              <w:rPr>
                <w:rFonts w:hint="eastAsia" w:cs="仿宋" w:asciiTheme="minorEastAsia" w:hAnsiTheme="minorEastAsia" w:eastAsiaTheme="minorEastAsia"/>
                <w:sz w:val="21"/>
                <w:szCs w:val="21"/>
                <w:highlight w:val="none"/>
                <w:lang w:val="en-US" w:eastAsia="zh-CN"/>
              </w:rPr>
              <w:t>5</w:t>
            </w:r>
            <w:r>
              <w:rPr>
                <w:rFonts w:hint="eastAsia" w:cs="仿宋" w:asciiTheme="minorEastAsia" w:hAnsiTheme="minorEastAsia" w:eastAsiaTheme="minorEastAsia"/>
                <w:sz w:val="21"/>
                <w:szCs w:val="21"/>
                <w:highlight w:val="none"/>
              </w:rPr>
              <w:t>分；内容有欠缺、基本合理的得</w:t>
            </w:r>
            <w:r>
              <w:rPr>
                <w:rFonts w:hint="eastAsia" w:cs="仿宋" w:asciiTheme="minorEastAsia" w:hAnsiTheme="minorEastAsia" w:eastAsiaTheme="minorEastAsia"/>
                <w:sz w:val="21"/>
                <w:szCs w:val="21"/>
                <w:highlight w:val="none"/>
                <w:lang w:val="en-US" w:eastAsia="zh-CN"/>
              </w:rPr>
              <w:t>3</w:t>
            </w:r>
            <w:r>
              <w:rPr>
                <w:rFonts w:hint="eastAsia" w:cs="仿宋" w:asciiTheme="minorEastAsia" w:hAnsiTheme="minorEastAsia" w:eastAsiaTheme="minorEastAsia"/>
                <w:sz w:val="21"/>
                <w:szCs w:val="21"/>
                <w:highlight w:val="none"/>
              </w:rPr>
              <w:t>分；分析不全面或合理性有欠缺的得1分；无内容不得分。</w:t>
            </w:r>
          </w:p>
        </w:tc>
        <w:tc>
          <w:tcPr>
            <w:tcW w:w="454" w:type="pct"/>
            <w:vAlign w:val="center"/>
          </w:tcPr>
          <w:p w14:paraId="3D5D45D9">
            <w:pPr>
              <w:spacing w:line="360" w:lineRule="auto"/>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lang w:val="en-US" w:eastAsia="zh-CN"/>
              </w:rPr>
              <w:t>5</w:t>
            </w:r>
          </w:p>
        </w:tc>
        <w:tc>
          <w:tcPr>
            <w:tcW w:w="696" w:type="pct"/>
            <w:vAlign w:val="center"/>
          </w:tcPr>
          <w:p w14:paraId="19FBDA9F">
            <w:pPr>
              <w:jc w:val="center"/>
              <w:rPr>
                <w:rFonts w:cs="仿宋" w:asciiTheme="minorEastAsia" w:hAnsiTheme="minorEastAsia" w:eastAsiaTheme="minorEastAsia"/>
                <w:sz w:val="21"/>
                <w:szCs w:val="21"/>
                <w:highlight w:val="none"/>
              </w:rPr>
            </w:pPr>
            <w:r>
              <w:rPr>
                <w:rFonts w:hint="eastAsia" w:cs="仿宋" w:asciiTheme="minorEastAsia" w:hAnsiTheme="minorEastAsia" w:eastAsiaTheme="minorEastAsia"/>
                <w:bCs/>
                <w:sz w:val="21"/>
                <w:szCs w:val="21"/>
                <w:highlight w:val="none"/>
                <w:lang w:val="en-US" w:eastAsia="zh-CN"/>
              </w:rPr>
              <w:t>主观分</w:t>
            </w:r>
          </w:p>
        </w:tc>
        <w:tc>
          <w:tcPr>
            <w:tcW w:w="696" w:type="pct"/>
          </w:tcPr>
          <w:p w14:paraId="4D8A8FA9">
            <w:pPr>
              <w:rPr>
                <w:rFonts w:cs="仿宋" w:asciiTheme="minorEastAsia" w:hAnsiTheme="minorEastAsia" w:eastAsiaTheme="minorEastAsia"/>
                <w:sz w:val="21"/>
                <w:szCs w:val="21"/>
                <w:highlight w:val="none"/>
              </w:rPr>
            </w:pPr>
          </w:p>
        </w:tc>
      </w:tr>
      <w:tr w14:paraId="6F57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308" w:type="pct"/>
            <w:vAlign w:val="center"/>
          </w:tcPr>
          <w:p w14:paraId="167E03C3">
            <w:pPr>
              <w:jc w:val="center"/>
              <w:rPr>
                <w:rFonts w:hint="eastAsia" w:cs="仿宋" w:asciiTheme="minorEastAsia" w:hAnsiTheme="minorEastAsia" w:eastAsiaTheme="minorEastAsia"/>
                <w:sz w:val="21"/>
                <w:szCs w:val="21"/>
                <w:highlight w:val="none"/>
                <w:lang w:eastAsia="zh-CN"/>
              </w:rPr>
            </w:pPr>
            <w:r>
              <w:rPr>
                <w:rFonts w:hint="eastAsia" w:cs="仿宋" w:asciiTheme="minorEastAsia" w:hAnsiTheme="minorEastAsia" w:eastAsiaTheme="minorEastAsia"/>
                <w:sz w:val="21"/>
                <w:szCs w:val="21"/>
                <w:highlight w:val="none"/>
              </w:rPr>
              <w:t xml:space="preserve"> 1</w:t>
            </w:r>
            <w:r>
              <w:rPr>
                <w:rFonts w:hint="eastAsia" w:cs="仿宋" w:asciiTheme="minorEastAsia" w:hAnsiTheme="minorEastAsia" w:eastAsiaTheme="minorEastAsia"/>
                <w:sz w:val="21"/>
                <w:szCs w:val="21"/>
                <w:highlight w:val="none"/>
                <w:lang w:val="en-US" w:eastAsia="zh-CN"/>
              </w:rPr>
              <w:t>5</w:t>
            </w:r>
          </w:p>
        </w:tc>
        <w:tc>
          <w:tcPr>
            <w:tcW w:w="2842" w:type="pct"/>
            <w:gridSpan w:val="2"/>
          </w:tcPr>
          <w:p w14:paraId="06615914">
            <w:pPr>
              <w:spacing w:line="360" w:lineRule="auto"/>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有效投标报价的最低价作为评标基准价，其最低报价为满分；按［投标报价得分=（评标基准价/投标报价）*10］的计算公式计算。</w:t>
            </w:r>
          </w:p>
          <w:p w14:paraId="61013DFF">
            <w:pPr>
              <w:widowControl/>
              <w:shd w:val="clear" w:color="auto" w:fill="FFFFFF"/>
              <w:adjustRightInd/>
              <w:spacing w:after="225" w:line="315" w:lineRule="atLeast"/>
              <w:ind w:firstLine="420"/>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评标过程中，不得去掉报价中的最高报价和最低报价。</w:t>
            </w:r>
          </w:p>
          <w:p w14:paraId="39F5FE3A">
            <w:pPr>
              <w:widowControl/>
              <w:shd w:val="clear" w:color="auto" w:fill="FFFFFF"/>
              <w:adjustRightInd/>
              <w:spacing w:after="225" w:line="315" w:lineRule="atLeast"/>
              <w:ind w:firstLine="420"/>
              <w:jc w:val="left"/>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因落实政府采购政策需要进行价格调整的，以调整后的价格计算评标基准价和投标报价。</w:t>
            </w:r>
          </w:p>
        </w:tc>
        <w:tc>
          <w:tcPr>
            <w:tcW w:w="454" w:type="pct"/>
            <w:vAlign w:val="center"/>
          </w:tcPr>
          <w:p w14:paraId="508F9C58">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10</w:t>
            </w:r>
          </w:p>
        </w:tc>
        <w:tc>
          <w:tcPr>
            <w:tcW w:w="696" w:type="pct"/>
            <w:vAlign w:val="center"/>
          </w:tcPr>
          <w:p w14:paraId="407E75B3">
            <w:pPr>
              <w:spacing w:line="360" w:lineRule="auto"/>
              <w:jc w:val="center"/>
              <w:outlineLvl w:val="0"/>
              <w:rPr>
                <w:rFonts w:hint="eastAsia" w:cs="仿宋" w:asciiTheme="minorEastAsia" w:hAnsiTheme="minorEastAsia" w:eastAsiaTheme="minorEastAsia"/>
                <w:sz w:val="21"/>
                <w:szCs w:val="21"/>
                <w:highlight w:val="none"/>
                <w:lang w:val="en-US" w:eastAsia="zh-CN"/>
              </w:rPr>
            </w:pPr>
            <w:r>
              <w:rPr>
                <w:rFonts w:hint="eastAsia" w:cs="仿宋" w:asciiTheme="minorEastAsia" w:hAnsiTheme="minorEastAsia" w:eastAsiaTheme="minorEastAsia"/>
                <w:sz w:val="21"/>
                <w:szCs w:val="21"/>
                <w:highlight w:val="none"/>
                <w:lang w:val="en-US" w:eastAsia="zh-CN"/>
              </w:rPr>
              <w:t>报价分</w:t>
            </w:r>
          </w:p>
        </w:tc>
        <w:tc>
          <w:tcPr>
            <w:tcW w:w="696" w:type="pct"/>
            <w:vAlign w:val="center"/>
          </w:tcPr>
          <w:p w14:paraId="52666B50">
            <w:pPr>
              <w:spacing w:line="360" w:lineRule="auto"/>
              <w:jc w:val="center"/>
              <w:outlineLvl w:val="0"/>
              <w:rPr>
                <w:rFonts w:cs="仿宋" w:asciiTheme="minorEastAsia" w:hAnsiTheme="minorEastAsia" w:eastAsiaTheme="minorEastAsia"/>
                <w:sz w:val="21"/>
                <w:szCs w:val="21"/>
                <w:highlight w:val="none"/>
              </w:rPr>
            </w:pPr>
            <w:r>
              <w:rPr>
                <w:rFonts w:hint="eastAsia" w:cs="仿宋" w:asciiTheme="minorEastAsia" w:hAnsiTheme="minorEastAsia" w:eastAsiaTheme="minorEastAsia"/>
                <w:sz w:val="21"/>
                <w:szCs w:val="21"/>
                <w:highlight w:val="none"/>
              </w:rPr>
              <w:t>/</w:t>
            </w:r>
          </w:p>
        </w:tc>
      </w:tr>
    </w:tbl>
    <w:p w14:paraId="0D6D1C75">
      <w:pPr>
        <w:pStyle w:val="32"/>
        <w:rPr>
          <w:rFonts w:hint="eastAsia"/>
        </w:rPr>
      </w:pPr>
    </w:p>
    <w:p w14:paraId="16A46B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p>
    <w:p w14:paraId="72A3D923">
      <w:pPr>
        <w:numPr>
          <w:ilvl w:val="0"/>
          <w:numId w:val="0"/>
        </w:num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证明材料</w:t>
      </w:r>
      <w:r>
        <w:rPr>
          <w:rFonts w:hint="eastAsia" w:ascii="宋体" w:hAnsi="宋体" w:eastAsia="宋体" w:cs="宋体"/>
          <w:color w:val="auto"/>
          <w:sz w:val="24"/>
          <w:szCs w:val="24"/>
          <w:highlight w:val="none"/>
          <w:u w:val="single"/>
          <w:lang w:val="en-US" w:eastAsia="zh-CN"/>
        </w:rPr>
        <w:t>提供</w:t>
      </w:r>
      <w:r>
        <w:rPr>
          <w:rFonts w:hint="eastAsia" w:ascii="宋体" w:hAnsi="宋体" w:eastAsia="宋体" w:cs="宋体"/>
          <w:color w:val="auto"/>
          <w:sz w:val="24"/>
          <w:szCs w:val="24"/>
          <w:highlight w:val="none"/>
          <w:u w:val="single"/>
        </w:rPr>
        <w:t>扫描件或复制件</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未提供的不得分。</w:t>
      </w:r>
    </w:p>
    <w:p w14:paraId="6906C749">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highlight w:val="none"/>
          <w:u w:val="single"/>
          <w:lang w:val="en-US" w:eastAsia="zh-CN"/>
        </w:rPr>
        <w:t>3.拟派项目组人员同一人不得兼任两个岗位。</w:t>
      </w:r>
    </w:p>
    <w:p w14:paraId="6B1EEBA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7DEFF27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22265120">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06F3415">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A9E2620">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074DFEC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DD8FF9">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D5A8CB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42364AE7">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D7370E1">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1BEB3EAB">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442E56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0056EEC">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94A14B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1501CC1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6969C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04FEAFD">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97929CF">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1DF4E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2D40742">
      <w:pPr>
        <w:wordWrap w:val="0"/>
        <w:spacing w:line="360" w:lineRule="auto"/>
        <w:ind w:firstLine="482"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u w:val="single"/>
          <w:lang w:val="en-US" w:eastAsia="zh-CN"/>
        </w:rPr>
        <w:t>本项目每个标项推荐1名中标候选人</w:t>
      </w:r>
      <w:r>
        <w:rPr>
          <w:rFonts w:hint="eastAsia" w:ascii="宋体" w:hAnsi="宋体" w:eastAsia="宋体" w:cs="宋体"/>
          <w:color w:val="auto"/>
          <w:kern w:val="0"/>
          <w:sz w:val="24"/>
          <w:highlight w:val="none"/>
          <w:lang w:val="en-US" w:eastAsia="zh-CN"/>
        </w:rPr>
        <w:t>。</w:t>
      </w:r>
    </w:p>
    <w:p w14:paraId="440518D8">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918731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F3AC406">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6DE81B4E">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87012B">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F23B6C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F41E1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3A3BF2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FC248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22D1A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483035E">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E9B54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59B00D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8B8E78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375ACF0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2171D22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60DA92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16F3F6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 投标文件不满足招标文件的其它实质性要求的；</w:t>
      </w:r>
    </w:p>
    <w:p w14:paraId="07241FE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18E0FEE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2E8F662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42968D1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E8E4CD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4E5260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41B454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76694DE6">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1C1FA8">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66DA87B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35299B98">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E3D518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B1627D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6D478487">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DB8B04D">
      <w:pPr>
        <w:pStyle w:val="24"/>
        <w:snapToGrid w:val="0"/>
        <w:spacing w:line="360" w:lineRule="auto"/>
        <w:ind w:firstLine="0" w:firstLineChars="0"/>
        <w:rPr>
          <w:rFonts w:hint="eastAsia" w:ascii="宋体" w:hAnsi="宋体" w:eastAsia="宋体" w:cs="宋体"/>
          <w:color w:val="auto"/>
          <w:highlight w:val="none"/>
        </w:rPr>
      </w:pPr>
    </w:p>
    <w:bookmarkEnd w:id="26"/>
    <w:p w14:paraId="64CDEEA4">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r>
        <w:rPr>
          <w:rFonts w:hint="eastAsia" w:ascii="宋体" w:hAnsi="宋体" w:eastAsia="宋体" w:cs="宋体"/>
          <w:b/>
          <w:color w:val="auto"/>
          <w:sz w:val="36"/>
          <w:szCs w:val="36"/>
          <w:highlight w:val="none"/>
        </w:rPr>
        <w:t xml:space="preserve">   </w:t>
      </w:r>
    </w:p>
    <w:p w14:paraId="4FC3E675">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44E46502">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4B98DEBE">
      <w:pPr>
        <w:spacing w:line="360" w:lineRule="auto"/>
        <w:ind w:left="720" w:leftChars="343" w:firstLine="1807" w:firstLineChars="500"/>
        <w:outlineLvl w:val="0"/>
        <w:rPr>
          <w:rFonts w:hint="eastAsia" w:ascii="宋体" w:hAnsi="宋体" w:eastAsia="宋体" w:cs="宋体"/>
          <w:b/>
          <w:color w:val="auto"/>
          <w:sz w:val="36"/>
          <w:szCs w:val="36"/>
          <w:highlight w:val="none"/>
        </w:rPr>
      </w:pPr>
    </w:p>
    <w:p w14:paraId="767D512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42A0478">
      <w:pPr>
        <w:spacing w:line="360" w:lineRule="auto"/>
        <w:ind w:left="720" w:leftChars="343" w:firstLine="1807" w:firstLineChars="5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674D8CB">
      <w:pPr>
        <w:rPr>
          <w:rFonts w:hint="eastAsia" w:ascii="宋体" w:hAnsi="宋体" w:eastAsia="宋体" w:cs="宋体"/>
          <w:color w:val="auto"/>
          <w:sz w:val="24"/>
          <w:highlight w:val="none"/>
        </w:rPr>
      </w:pPr>
    </w:p>
    <w:p w14:paraId="51324848">
      <w:pPr>
        <w:rPr>
          <w:rFonts w:hint="eastAsia" w:ascii="宋体" w:hAnsi="宋体" w:eastAsia="宋体" w:cs="宋体"/>
          <w:color w:val="auto"/>
          <w:sz w:val="24"/>
          <w:highlight w:val="none"/>
        </w:rPr>
      </w:pPr>
    </w:p>
    <w:p w14:paraId="3B8309B3">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76DB126C">
      <w:pPr>
        <w:spacing w:line="480" w:lineRule="auto"/>
        <w:jc w:val="center"/>
        <w:rPr>
          <w:rFonts w:hint="eastAsia" w:ascii="宋体" w:hAnsi="宋体" w:eastAsia="宋体" w:cs="宋体"/>
          <w:b/>
          <w:color w:val="auto"/>
          <w:sz w:val="24"/>
          <w:highlight w:val="none"/>
        </w:rPr>
      </w:pPr>
    </w:p>
    <w:p w14:paraId="3E04EAE0">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w:t>
      </w:r>
    </w:p>
    <w:p w14:paraId="5C9243F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（服务类） </w:t>
      </w:r>
    </w:p>
    <w:p w14:paraId="7814E6E8">
      <w:pPr>
        <w:pStyle w:val="700"/>
        <w:ind w:left="0" w:leftChars="0" w:firstLine="0" w:firstLineChars="0"/>
        <w:jc w:val="center"/>
        <w:rPr>
          <w:rFonts w:hint="eastAsia" w:ascii="宋体" w:hAnsi="宋体" w:eastAsia="宋体" w:cs="宋体"/>
          <w:b/>
          <w:color w:val="auto"/>
          <w:sz w:val="32"/>
          <w:szCs w:val="32"/>
          <w:highlight w:val="none"/>
        </w:rPr>
      </w:pPr>
    </w:p>
    <w:p w14:paraId="2B86012B">
      <w:pPr>
        <w:pStyle w:val="700"/>
        <w:ind w:left="0" w:leftChars="0" w:firstLine="0" w:firstLineChars="0"/>
        <w:jc w:val="center"/>
        <w:outlineLvl w:val="0"/>
        <w:rPr>
          <w:rFonts w:hint="eastAsia" w:ascii="宋体" w:hAnsi="宋体" w:eastAsia="宋体" w:cs="宋体"/>
          <w:b/>
          <w:color w:val="auto"/>
          <w:sz w:val="32"/>
          <w:szCs w:val="32"/>
          <w:highlight w:val="none"/>
        </w:rPr>
      </w:pPr>
      <w:bookmarkStart w:id="395" w:name="_Toc23916"/>
      <w:bookmarkStart w:id="396" w:name="_Toc5865"/>
      <w:bookmarkStart w:id="397" w:name="_Toc27969"/>
      <w:bookmarkStart w:id="398" w:name="_Toc28437"/>
      <w:r>
        <w:rPr>
          <w:rFonts w:hint="eastAsia" w:ascii="宋体" w:hAnsi="宋体" w:eastAsia="宋体" w:cs="宋体"/>
          <w:b/>
          <w:color w:val="auto"/>
          <w:sz w:val="32"/>
          <w:szCs w:val="32"/>
          <w:highlight w:val="none"/>
        </w:rPr>
        <w:t>第一部分 合同书</w:t>
      </w:r>
      <w:bookmarkEnd w:id="395"/>
      <w:bookmarkEnd w:id="396"/>
      <w:bookmarkEnd w:id="397"/>
      <w:bookmarkEnd w:id="398"/>
    </w:p>
    <w:p w14:paraId="2CFAC00C">
      <w:pPr>
        <w:pStyle w:val="700"/>
        <w:rPr>
          <w:rFonts w:hint="eastAsia" w:ascii="宋体" w:hAnsi="宋体" w:eastAsia="宋体" w:cs="宋体"/>
          <w:color w:val="auto"/>
          <w:szCs w:val="24"/>
          <w:highlight w:val="none"/>
        </w:rPr>
      </w:pPr>
    </w:p>
    <w:p w14:paraId="60A675A3">
      <w:pPr>
        <w:pStyle w:val="700"/>
        <w:rPr>
          <w:rFonts w:hint="eastAsia" w:ascii="宋体" w:hAnsi="宋体" w:eastAsia="宋体" w:cs="宋体"/>
          <w:color w:val="auto"/>
          <w:szCs w:val="24"/>
          <w:highlight w:val="none"/>
        </w:rPr>
      </w:pPr>
    </w:p>
    <w:p w14:paraId="49997258">
      <w:pPr>
        <w:spacing w:before="120" w:line="22" w:lineRule="atLeast"/>
        <w:rPr>
          <w:rFonts w:hint="eastAsia" w:ascii="宋体" w:hAnsi="宋体" w:eastAsia="宋体" w:cs="宋体"/>
          <w:color w:val="auto"/>
          <w:sz w:val="24"/>
          <w:highlight w:val="none"/>
        </w:rPr>
      </w:pPr>
    </w:p>
    <w:p w14:paraId="67F02195">
      <w:pPr>
        <w:spacing w:before="120" w:line="22" w:lineRule="atLeast"/>
        <w:ind w:left="9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eastAsia="zh-CN"/>
        </w:rPr>
        <w:t>食堂服务外包</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05A37DE1">
      <w:pPr>
        <w:pStyle w:val="597"/>
        <w:spacing w:before="120" w:line="22" w:lineRule="atLeast"/>
        <w:rPr>
          <w:rFonts w:hint="eastAsia" w:ascii="宋体" w:hAnsi="宋体" w:eastAsia="宋体" w:cs="宋体"/>
          <w:color w:val="auto"/>
          <w:sz w:val="28"/>
          <w:szCs w:val="28"/>
          <w:highlight w:val="none"/>
        </w:rPr>
      </w:pPr>
    </w:p>
    <w:p w14:paraId="30E938CF">
      <w:pPr>
        <w:rPr>
          <w:rFonts w:hint="eastAsia" w:ascii="宋体" w:hAnsi="宋体" w:eastAsia="宋体" w:cs="宋体"/>
          <w:color w:val="auto"/>
          <w:sz w:val="28"/>
          <w:szCs w:val="28"/>
          <w:highlight w:val="none"/>
        </w:rPr>
      </w:pPr>
    </w:p>
    <w:p w14:paraId="6E35FA9F">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甲    方：</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eastAsia="zh-CN"/>
        </w:rPr>
        <w:t>杭州市残疾人托管中心</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6C7E2BC4">
      <w:pPr>
        <w:spacing w:before="120" w:line="22" w:lineRule="atLeast"/>
        <w:rPr>
          <w:rFonts w:hint="eastAsia" w:ascii="宋体" w:hAnsi="宋体" w:eastAsia="宋体" w:cs="宋体"/>
          <w:color w:val="auto"/>
          <w:sz w:val="28"/>
          <w:szCs w:val="28"/>
          <w:highlight w:val="none"/>
        </w:rPr>
      </w:pPr>
    </w:p>
    <w:p w14:paraId="1EAC48E4">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    方：</w:t>
      </w:r>
      <w:r>
        <w:rPr>
          <w:rFonts w:hint="eastAsia" w:ascii="宋体" w:hAnsi="宋体" w:eastAsia="宋体" w:cs="宋体"/>
          <w:color w:val="auto"/>
          <w:sz w:val="28"/>
          <w:szCs w:val="28"/>
          <w:highlight w:val="none"/>
          <w:u w:val="single"/>
        </w:rPr>
        <w:t xml:space="preserve">                                       </w:t>
      </w:r>
    </w:p>
    <w:p w14:paraId="1947998D">
      <w:pPr>
        <w:spacing w:before="120" w:line="22" w:lineRule="atLeast"/>
        <w:rPr>
          <w:rFonts w:hint="eastAsia" w:ascii="宋体" w:hAnsi="宋体" w:eastAsia="宋体" w:cs="宋体"/>
          <w:color w:val="auto"/>
          <w:sz w:val="28"/>
          <w:szCs w:val="28"/>
          <w:highlight w:val="none"/>
        </w:rPr>
      </w:pPr>
    </w:p>
    <w:p w14:paraId="1F956C1B">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 订地：</w:t>
      </w:r>
      <w:r>
        <w:rPr>
          <w:rFonts w:hint="eastAsia" w:ascii="宋体" w:hAnsi="宋体" w:eastAsia="宋体" w:cs="宋体"/>
          <w:color w:val="auto"/>
          <w:sz w:val="28"/>
          <w:szCs w:val="28"/>
          <w:highlight w:val="none"/>
          <w:u w:val="single"/>
        </w:rPr>
        <w:t xml:space="preserve">            杭州                        </w:t>
      </w:r>
    </w:p>
    <w:p w14:paraId="159985A7">
      <w:pPr>
        <w:spacing w:before="120" w:line="22" w:lineRule="atLeast"/>
        <w:rPr>
          <w:rFonts w:hint="eastAsia" w:ascii="宋体" w:hAnsi="宋体" w:eastAsia="宋体" w:cs="宋体"/>
          <w:color w:val="auto"/>
          <w:sz w:val="28"/>
          <w:szCs w:val="28"/>
          <w:highlight w:val="none"/>
        </w:rPr>
      </w:pPr>
    </w:p>
    <w:p w14:paraId="4624CB94">
      <w:pPr>
        <w:spacing w:before="120" w:line="22" w:lineRule="atLeast"/>
        <w:ind w:firstLine="840" w:firstLineChars="3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签订日期：</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bookmarkStart w:id="526" w:name="_GoBack"/>
      <w:bookmarkEnd w:id="526"/>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3251549">
      <w:pPr>
        <w:widowControl/>
        <w:jc w:val="left"/>
        <w:rPr>
          <w:rFonts w:hint="eastAsia" w:ascii="宋体" w:hAnsi="宋体" w:eastAsia="宋体" w:cs="宋体"/>
          <w:color w:val="auto"/>
          <w:kern w:val="0"/>
          <w:sz w:val="28"/>
          <w:szCs w:val="28"/>
          <w:highlight w:val="none"/>
        </w:rPr>
        <w:sectPr>
          <w:headerReference r:id="rId8" w:type="default"/>
          <w:footerReference r:id="rId9" w:type="default"/>
          <w:pgSz w:w="11905" w:h="16838"/>
          <w:pgMar w:top="1440" w:right="1800" w:bottom="1440" w:left="1800" w:header="539" w:footer="482" w:gutter="0"/>
          <w:cols w:space="0" w:num="1"/>
          <w:titlePg/>
        </w:sectPr>
      </w:pPr>
    </w:p>
    <w:p w14:paraId="23A2E12E">
      <w:pPr>
        <w:spacing w:line="560" w:lineRule="exact"/>
        <w:ind w:firstLine="480" w:firstLineChars="200"/>
        <w:outlineLvl w:val="9"/>
        <w:rPr>
          <w:rFonts w:ascii="宋体" w:hAnsi="宋体"/>
          <w:sz w:val="24"/>
          <w:szCs w:val="24"/>
        </w:rPr>
      </w:pPr>
      <w:bookmarkStart w:id="399" w:name="_Toc350327365"/>
      <w:bookmarkStart w:id="400" w:name="_Toc339872468"/>
      <w:bookmarkStart w:id="401" w:name="_Toc328381300"/>
      <w:bookmarkStart w:id="402" w:name="_Toc326765771"/>
      <w:bookmarkStart w:id="403" w:name="_Toc349721554"/>
      <w:r>
        <w:rPr>
          <w:rFonts w:ascii="宋体" w:hAnsi="宋体"/>
          <w:sz w:val="24"/>
          <w:szCs w:val="24"/>
          <w:u w:val="single"/>
          <w:lang w:val="zh-CN"/>
        </w:rPr>
        <w:t xml:space="preserve">        </w:t>
      </w:r>
      <w:r>
        <w:rPr>
          <w:rFonts w:hint="eastAsia" w:ascii="宋体" w:hAnsi="宋体"/>
          <w:sz w:val="24"/>
          <w:szCs w:val="24"/>
          <w:lang w:val="zh-CN"/>
        </w:rPr>
        <w:t>年</w:t>
      </w:r>
      <w:r>
        <w:rPr>
          <w:rFonts w:ascii="宋体" w:hAnsi="宋体"/>
          <w:sz w:val="24"/>
          <w:szCs w:val="24"/>
          <w:u w:val="single"/>
          <w:lang w:val="zh-CN"/>
        </w:rPr>
        <w:t xml:space="preserve">    </w:t>
      </w:r>
      <w:r>
        <w:rPr>
          <w:rFonts w:hint="eastAsia" w:ascii="宋体" w:hAnsi="宋体"/>
          <w:sz w:val="24"/>
          <w:szCs w:val="24"/>
          <w:lang w:val="zh-CN"/>
        </w:rPr>
        <w:t>月</w:t>
      </w:r>
      <w:r>
        <w:rPr>
          <w:rFonts w:ascii="宋体" w:hAnsi="宋体"/>
          <w:sz w:val="24"/>
          <w:szCs w:val="24"/>
          <w:u w:val="single"/>
          <w:lang w:val="zh-CN"/>
        </w:rPr>
        <w:t xml:space="preserve">    </w:t>
      </w:r>
      <w:r>
        <w:rPr>
          <w:rFonts w:hint="eastAsia" w:ascii="宋体" w:hAnsi="宋体"/>
          <w:sz w:val="24"/>
          <w:szCs w:val="24"/>
          <w:lang w:val="zh-CN"/>
        </w:rPr>
        <w:t>日</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u w:val="single"/>
        </w:rPr>
        <w:t>杭州市残疾人托管中心</w:t>
      </w:r>
      <w:r>
        <w:rPr>
          <w:rFonts w:ascii="宋体" w:hAnsi="宋体"/>
          <w:sz w:val="24"/>
          <w:szCs w:val="24"/>
          <w:u w:val="single"/>
        </w:rPr>
        <w:t xml:space="preserve">   </w:t>
      </w:r>
      <w:r>
        <w:rPr>
          <w:rFonts w:hint="eastAsia" w:ascii="宋体" w:hAnsi="宋体"/>
          <w:sz w:val="24"/>
          <w:szCs w:val="24"/>
        </w:rPr>
        <w:t>以</w:t>
      </w:r>
      <w:r>
        <w:rPr>
          <w:rFonts w:ascii="宋体" w:hAnsi="宋体"/>
          <w:sz w:val="24"/>
          <w:szCs w:val="24"/>
          <w:u w:val="single"/>
        </w:rPr>
        <w:t xml:space="preserve">   （政府采购方式）</w:t>
      </w:r>
      <w:r>
        <w:rPr>
          <w:rFonts w:ascii="宋体" w:hAnsi="宋体"/>
          <w:color w:val="auto"/>
          <w:sz w:val="24"/>
          <w:szCs w:val="24"/>
          <w:u w:val="single"/>
        </w:rPr>
        <w:t xml:space="preserve">  </w:t>
      </w:r>
      <w:r>
        <w:rPr>
          <w:rFonts w:hint="eastAsia" w:ascii="宋体" w:hAnsi="宋体"/>
          <w:color w:val="auto"/>
          <w:sz w:val="24"/>
          <w:szCs w:val="24"/>
        </w:rPr>
        <w:t>对</w:t>
      </w:r>
      <w:r>
        <w:rPr>
          <w:rFonts w:ascii="宋体" w:hAnsi="宋体"/>
          <w:color w:val="auto"/>
          <w:sz w:val="24"/>
          <w:szCs w:val="24"/>
          <w:u w:val="single"/>
        </w:rPr>
        <w:t xml:space="preserve">  </w:t>
      </w:r>
      <w:r>
        <w:rPr>
          <w:rFonts w:hint="eastAsia" w:ascii="宋体" w:hAnsi="宋体" w:cs="宋体"/>
          <w:color w:val="auto"/>
          <w:sz w:val="24"/>
          <w:szCs w:val="24"/>
          <w:u w:val="single"/>
        </w:rPr>
        <w:t xml:space="preserve">（项目名称）  </w:t>
      </w:r>
      <w:r>
        <w:rPr>
          <w:rFonts w:ascii="宋体" w:hAnsi="宋体"/>
          <w:color w:val="auto"/>
          <w:sz w:val="24"/>
          <w:szCs w:val="24"/>
          <w:u w:val="single"/>
        </w:rPr>
        <w:t xml:space="preserve">  </w:t>
      </w:r>
      <w:r>
        <w:rPr>
          <w:rFonts w:hint="eastAsia" w:ascii="宋体" w:hAnsi="宋体"/>
          <w:color w:val="auto"/>
          <w:sz w:val="24"/>
          <w:szCs w:val="24"/>
        </w:rPr>
        <w:t>项目进行了采</w:t>
      </w:r>
      <w:r>
        <w:rPr>
          <w:rFonts w:hint="eastAsia" w:ascii="宋体" w:hAnsi="宋体"/>
          <w:sz w:val="24"/>
          <w:szCs w:val="24"/>
        </w:rPr>
        <w:t>购。经</w:t>
      </w:r>
      <w:r>
        <w:rPr>
          <w:rFonts w:ascii="宋体" w:hAnsi="宋体"/>
          <w:sz w:val="24"/>
          <w:szCs w:val="24"/>
          <w:u w:val="single"/>
        </w:rPr>
        <w:t xml:space="preserve">   （相关评定主体名称）   </w:t>
      </w:r>
      <w:r>
        <w:rPr>
          <w:rFonts w:hint="eastAsia" w:ascii="宋体" w:hAnsi="宋体"/>
          <w:sz w:val="24"/>
          <w:szCs w:val="24"/>
        </w:rPr>
        <w:t>评定，</w:t>
      </w:r>
      <w:r>
        <w:rPr>
          <w:rFonts w:ascii="宋体" w:hAnsi="宋体"/>
          <w:sz w:val="24"/>
          <w:szCs w:val="24"/>
          <w:u w:val="single"/>
        </w:rPr>
        <w:t xml:space="preserve">   （中标</w:t>
      </w:r>
      <w:r>
        <w:rPr>
          <w:rFonts w:hint="eastAsia" w:ascii="宋体" w:hAnsi="宋体"/>
          <w:sz w:val="24"/>
          <w:szCs w:val="24"/>
          <w:u w:val="single"/>
        </w:rPr>
        <w:t>或者成交</w:t>
      </w:r>
      <w:r>
        <w:rPr>
          <w:rFonts w:ascii="宋体" w:hAnsi="宋体"/>
          <w:sz w:val="24"/>
          <w:szCs w:val="24"/>
          <w:u w:val="single"/>
        </w:rPr>
        <w:t xml:space="preserve">供应商名称） </w:t>
      </w:r>
      <w:r>
        <w:rPr>
          <w:rFonts w:hint="eastAsia" w:ascii="宋体" w:hAnsi="宋体"/>
          <w:sz w:val="24"/>
          <w:szCs w:val="24"/>
        </w:rPr>
        <w:t>为该项目</w:t>
      </w:r>
      <w:r>
        <w:rPr>
          <w:rFonts w:hint="eastAsia" w:ascii="宋体" w:hAnsi="宋体" w:cs="宋体"/>
          <w:sz w:val="24"/>
          <w:szCs w:val="24"/>
        </w:rPr>
        <w:t>中标或者成交供应商</w:t>
      </w:r>
      <w:r>
        <w:rPr>
          <w:rFonts w:hint="eastAsia" w:ascii="宋体" w:hAnsi="宋体"/>
          <w:sz w:val="24"/>
          <w:szCs w:val="24"/>
        </w:rPr>
        <w:t>。现于</w:t>
      </w:r>
      <w:r>
        <w:rPr>
          <w:rFonts w:hint="eastAsia" w:ascii="宋体" w:hAnsi="宋体" w:cs="宋体"/>
          <w:sz w:val="24"/>
          <w:szCs w:val="24"/>
        </w:rPr>
        <w:t>中标或者成交通知书</w:t>
      </w:r>
      <w:r>
        <w:rPr>
          <w:rFonts w:hint="eastAsia" w:ascii="宋体" w:hAnsi="宋体"/>
          <w:sz w:val="24"/>
          <w:szCs w:val="24"/>
        </w:rPr>
        <w:t>发出之日起10个工作日内，按照采购文件确定的事项签订本合同。</w:t>
      </w:r>
    </w:p>
    <w:p w14:paraId="5AAEC35F">
      <w:pPr>
        <w:spacing w:line="560" w:lineRule="exact"/>
        <w:ind w:firstLine="480" w:firstLineChars="200"/>
        <w:outlineLvl w:val="9"/>
        <w:rPr>
          <w:rFonts w:ascii="宋体" w:hAnsi="宋体"/>
          <w:sz w:val="24"/>
          <w:szCs w:val="24"/>
        </w:rPr>
      </w:pPr>
      <w:r>
        <w:rPr>
          <w:rFonts w:hint="eastAsia" w:ascii="宋体" w:hAnsi="宋体"/>
          <w:sz w:val="24"/>
          <w:szCs w:val="24"/>
          <w:lang w:val="zh-CN"/>
        </w:rPr>
        <w:t>根据《中华人民共和国民法典》《中华人民共和国政府采购法》等相关法律法规之规定，按照平等、自愿、公平和诚实信用的原则，经</w:t>
      </w:r>
      <w:r>
        <w:rPr>
          <w:rFonts w:ascii="宋体" w:hAnsi="宋体"/>
          <w:sz w:val="24"/>
          <w:szCs w:val="24"/>
          <w:u w:val="single"/>
        </w:rPr>
        <w:t xml:space="preserve"> </w:t>
      </w:r>
      <w:r>
        <w:rPr>
          <w:rFonts w:hint="eastAsia" w:ascii="宋体" w:hAnsi="宋体"/>
          <w:sz w:val="24"/>
          <w:szCs w:val="24"/>
          <w:u w:val="single"/>
        </w:rPr>
        <w:t>杭州市残疾人托管中心</w:t>
      </w:r>
      <w:r>
        <w:rPr>
          <w:rFonts w:ascii="宋体" w:hAnsi="宋体"/>
          <w:sz w:val="24"/>
          <w:szCs w:val="24"/>
          <w:u w:val="single"/>
        </w:rPr>
        <w:t xml:space="preserve"> </w:t>
      </w:r>
      <w:r>
        <w:rPr>
          <w:rFonts w:ascii="宋体" w:hAnsi="宋体"/>
          <w:sz w:val="24"/>
          <w:szCs w:val="24"/>
          <w:lang w:val="zh-CN"/>
        </w:rPr>
        <w:t>(以下简称：甲方)和</w:t>
      </w:r>
      <w:r>
        <w:rPr>
          <w:rFonts w:ascii="宋体" w:hAnsi="宋体"/>
          <w:sz w:val="24"/>
          <w:szCs w:val="24"/>
          <w:u w:val="single"/>
        </w:rPr>
        <w:t xml:space="preserve">   （中</w:t>
      </w:r>
      <w:r>
        <w:rPr>
          <w:rFonts w:hint="eastAsia" w:ascii="宋体" w:hAnsi="宋体"/>
          <w:sz w:val="24"/>
          <w:szCs w:val="24"/>
          <w:u w:val="single"/>
        </w:rPr>
        <w:t>或者成交</w:t>
      </w:r>
      <w:r>
        <w:rPr>
          <w:rFonts w:ascii="宋体" w:hAnsi="宋体"/>
          <w:sz w:val="24"/>
          <w:szCs w:val="24"/>
          <w:u w:val="single"/>
        </w:rPr>
        <w:t xml:space="preserve">标供应商名称）   </w:t>
      </w:r>
      <w:r>
        <w:rPr>
          <w:rFonts w:ascii="宋体" w:hAnsi="宋体"/>
          <w:sz w:val="24"/>
          <w:szCs w:val="24"/>
          <w:lang w:val="zh-CN"/>
        </w:rPr>
        <w:t>(以下简称：乙方)协商一致，约定以下合同</w:t>
      </w:r>
      <w:r>
        <w:rPr>
          <w:rFonts w:hint="eastAsia" w:ascii="宋体" w:hAnsi="宋体"/>
          <w:sz w:val="24"/>
          <w:szCs w:val="24"/>
        </w:rPr>
        <w:t>条款，以兹共同遵守、全面履行。</w:t>
      </w:r>
    </w:p>
    <w:p w14:paraId="0823DA24">
      <w:pPr>
        <w:spacing w:line="560" w:lineRule="exact"/>
        <w:ind w:firstLine="482" w:firstLineChars="200"/>
        <w:outlineLvl w:val="9"/>
        <w:rPr>
          <w:rFonts w:ascii="宋体" w:hAnsi="宋体"/>
          <w:sz w:val="24"/>
          <w:szCs w:val="24"/>
        </w:rPr>
      </w:pPr>
      <w:bookmarkStart w:id="404" w:name="_Toc28855"/>
      <w:bookmarkStart w:id="405" w:name="_Toc20421"/>
      <w:bookmarkStart w:id="406" w:name="_Toc15367"/>
      <w:bookmarkStart w:id="407" w:name="_Toc19273"/>
      <w:bookmarkStart w:id="408" w:name="_Toc22967"/>
      <w:r>
        <w:rPr>
          <w:rFonts w:ascii="宋体" w:hAnsi="宋体"/>
          <w:b/>
          <w:sz w:val="24"/>
          <w:szCs w:val="24"/>
        </w:rPr>
        <w:t xml:space="preserve">1.1 </w:t>
      </w:r>
      <w:r>
        <w:rPr>
          <w:rFonts w:hint="eastAsia" w:ascii="宋体" w:hAnsi="宋体"/>
          <w:b/>
          <w:sz w:val="24"/>
          <w:szCs w:val="24"/>
        </w:rPr>
        <w:t>合同组成部分</w:t>
      </w:r>
      <w:bookmarkEnd w:id="404"/>
      <w:bookmarkEnd w:id="405"/>
      <w:bookmarkEnd w:id="406"/>
      <w:bookmarkEnd w:id="407"/>
      <w:bookmarkEnd w:id="408"/>
    </w:p>
    <w:p w14:paraId="68D4BC32">
      <w:pPr>
        <w:spacing w:line="560" w:lineRule="exact"/>
        <w:ind w:firstLine="480" w:firstLineChars="200"/>
        <w:outlineLvl w:val="9"/>
        <w:rPr>
          <w:rFonts w:ascii="宋体" w:hAnsi="宋体"/>
          <w:sz w:val="24"/>
          <w:szCs w:val="24"/>
        </w:rPr>
      </w:pPr>
      <w:r>
        <w:rPr>
          <w:rFonts w:hint="eastAsia" w:ascii="宋体" w:hAnsi="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B6941C">
      <w:pPr>
        <w:spacing w:line="560" w:lineRule="exact"/>
        <w:ind w:firstLine="480" w:firstLineChars="200"/>
        <w:outlineLvl w:val="9"/>
        <w:rPr>
          <w:rFonts w:ascii="宋体" w:hAnsi="宋体"/>
          <w:sz w:val="24"/>
          <w:szCs w:val="24"/>
        </w:rPr>
      </w:pPr>
      <w:r>
        <w:rPr>
          <w:rFonts w:ascii="宋体" w:hAnsi="宋体"/>
          <w:sz w:val="24"/>
          <w:szCs w:val="24"/>
        </w:rPr>
        <w:t xml:space="preserve">1.1.1 </w:t>
      </w:r>
      <w:r>
        <w:rPr>
          <w:rFonts w:hint="eastAsia" w:ascii="宋体" w:hAnsi="宋体"/>
          <w:sz w:val="24"/>
          <w:szCs w:val="24"/>
        </w:rPr>
        <w:t>本合同及其补充合同、变更协议；</w:t>
      </w:r>
    </w:p>
    <w:p w14:paraId="6428D84E">
      <w:pPr>
        <w:spacing w:line="560" w:lineRule="exact"/>
        <w:ind w:firstLine="480" w:firstLineChars="200"/>
        <w:outlineLvl w:val="9"/>
        <w:rPr>
          <w:rFonts w:ascii="宋体" w:hAnsi="宋体"/>
          <w:sz w:val="24"/>
          <w:szCs w:val="24"/>
        </w:rPr>
      </w:pPr>
      <w:r>
        <w:rPr>
          <w:rFonts w:ascii="宋体" w:hAnsi="宋体"/>
          <w:sz w:val="24"/>
          <w:szCs w:val="24"/>
        </w:rPr>
        <w:t xml:space="preserve">1.1.2 </w:t>
      </w:r>
      <w:r>
        <w:rPr>
          <w:rFonts w:hint="eastAsia" w:ascii="宋体" w:hAnsi="宋体"/>
          <w:sz w:val="24"/>
          <w:szCs w:val="24"/>
        </w:rPr>
        <w:t>中标或者成交通知书；</w:t>
      </w:r>
    </w:p>
    <w:p w14:paraId="760029D4">
      <w:pPr>
        <w:spacing w:line="560" w:lineRule="exact"/>
        <w:ind w:firstLine="480" w:firstLineChars="200"/>
        <w:outlineLvl w:val="9"/>
        <w:rPr>
          <w:rFonts w:ascii="宋体" w:hAnsi="宋体"/>
          <w:sz w:val="24"/>
          <w:szCs w:val="24"/>
        </w:rPr>
      </w:pPr>
      <w:r>
        <w:rPr>
          <w:rFonts w:ascii="宋体" w:hAnsi="宋体"/>
          <w:sz w:val="24"/>
          <w:szCs w:val="24"/>
        </w:rPr>
        <w:t xml:space="preserve">1.1.3 </w:t>
      </w:r>
      <w:r>
        <w:rPr>
          <w:rFonts w:hint="eastAsia" w:ascii="宋体" w:hAnsi="宋体"/>
          <w:sz w:val="24"/>
          <w:szCs w:val="24"/>
        </w:rPr>
        <w:t>投标或者响应文件（含澄清或者说明文件）；</w:t>
      </w:r>
    </w:p>
    <w:p w14:paraId="680B88EA">
      <w:pPr>
        <w:spacing w:line="560" w:lineRule="exact"/>
        <w:ind w:firstLine="480" w:firstLineChars="200"/>
        <w:outlineLvl w:val="9"/>
        <w:rPr>
          <w:rFonts w:ascii="宋体" w:hAnsi="宋体"/>
          <w:sz w:val="24"/>
          <w:szCs w:val="24"/>
        </w:rPr>
      </w:pPr>
      <w:r>
        <w:rPr>
          <w:rFonts w:ascii="宋体" w:hAnsi="宋体"/>
          <w:sz w:val="24"/>
          <w:szCs w:val="24"/>
        </w:rPr>
        <w:t xml:space="preserve">1.1.4 </w:t>
      </w:r>
      <w:r>
        <w:rPr>
          <w:rFonts w:hint="eastAsia" w:ascii="宋体" w:hAnsi="宋体"/>
          <w:sz w:val="24"/>
          <w:szCs w:val="24"/>
        </w:rPr>
        <w:t>采购文件（含澄清或者修改文件）；</w:t>
      </w:r>
    </w:p>
    <w:p w14:paraId="71A3A0F2">
      <w:pPr>
        <w:spacing w:line="560" w:lineRule="exact"/>
        <w:ind w:firstLine="480" w:firstLineChars="200"/>
        <w:outlineLvl w:val="9"/>
        <w:rPr>
          <w:rFonts w:ascii="宋体" w:hAnsi="宋体"/>
          <w:sz w:val="24"/>
          <w:szCs w:val="24"/>
        </w:rPr>
      </w:pPr>
      <w:r>
        <w:rPr>
          <w:rFonts w:ascii="宋体" w:hAnsi="宋体"/>
          <w:sz w:val="24"/>
          <w:szCs w:val="24"/>
        </w:rPr>
        <w:t xml:space="preserve">1.1.5 </w:t>
      </w:r>
      <w:r>
        <w:rPr>
          <w:rFonts w:hint="eastAsia" w:ascii="宋体" w:hAnsi="宋体"/>
          <w:sz w:val="24"/>
          <w:szCs w:val="24"/>
        </w:rPr>
        <w:t>其他相关采购文件。</w:t>
      </w:r>
    </w:p>
    <w:p w14:paraId="13D0E98A">
      <w:pPr>
        <w:spacing w:line="560" w:lineRule="exact"/>
        <w:ind w:firstLine="482" w:firstLineChars="200"/>
        <w:outlineLvl w:val="9"/>
        <w:rPr>
          <w:rFonts w:ascii="宋体" w:hAnsi="宋体"/>
          <w:b/>
          <w:sz w:val="24"/>
          <w:szCs w:val="24"/>
        </w:rPr>
      </w:pPr>
      <w:bookmarkStart w:id="409" w:name="_Toc22185"/>
      <w:bookmarkStart w:id="410" w:name="_Toc2918"/>
      <w:bookmarkStart w:id="411" w:name="_Toc6311"/>
      <w:bookmarkStart w:id="412" w:name="_Toc6773"/>
      <w:bookmarkStart w:id="413" w:name="_Toc18585"/>
      <w:r>
        <w:rPr>
          <w:rFonts w:ascii="宋体" w:hAnsi="宋体"/>
          <w:b/>
          <w:sz w:val="24"/>
          <w:szCs w:val="24"/>
        </w:rPr>
        <w:t xml:space="preserve">1.2 </w:t>
      </w:r>
      <w:r>
        <w:rPr>
          <w:rFonts w:hint="eastAsia" w:ascii="宋体" w:hAnsi="宋体"/>
          <w:b/>
          <w:sz w:val="24"/>
          <w:szCs w:val="24"/>
        </w:rPr>
        <w:t>标的</w:t>
      </w:r>
      <w:bookmarkEnd w:id="409"/>
      <w:bookmarkEnd w:id="410"/>
      <w:bookmarkEnd w:id="411"/>
      <w:bookmarkEnd w:id="412"/>
      <w:bookmarkEnd w:id="413"/>
    </w:p>
    <w:p w14:paraId="2A78A74B">
      <w:pPr>
        <w:spacing w:line="560" w:lineRule="exact"/>
        <w:ind w:firstLine="480" w:firstLineChars="200"/>
        <w:outlineLvl w:val="9"/>
        <w:rPr>
          <w:rFonts w:ascii="宋体" w:hAnsi="宋体"/>
          <w:sz w:val="24"/>
          <w:szCs w:val="24"/>
          <w:u w:val="single"/>
        </w:rPr>
      </w:pPr>
      <w:r>
        <w:rPr>
          <w:rFonts w:ascii="宋体" w:hAnsi="宋体"/>
          <w:sz w:val="24"/>
          <w:szCs w:val="24"/>
        </w:rPr>
        <w:t xml:space="preserve">1.2.1 </w:t>
      </w:r>
      <w:r>
        <w:rPr>
          <w:rFonts w:hint="eastAsia" w:ascii="宋体" w:hAnsi="宋体"/>
          <w:sz w:val="24"/>
          <w:szCs w:val="24"/>
        </w:rPr>
        <w:t>服务内容</w:t>
      </w:r>
      <w:r>
        <w:rPr>
          <w:rFonts w:ascii="宋体" w:hAnsi="宋体"/>
          <w:sz w:val="24"/>
          <w:szCs w:val="24"/>
        </w:rPr>
        <w:t>：</w:t>
      </w:r>
      <w:r>
        <w:rPr>
          <w:rFonts w:ascii="宋体" w:hAnsi="宋体"/>
          <w:sz w:val="24"/>
          <w:szCs w:val="24"/>
          <w:u w:val="single"/>
        </w:rPr>
        <w:t xml:space="preserve">                                        </w:t>
      </w:r>
      <w:r>
        <w:rPr>
          <w:rFonts w:hint="eastAsia" w:ascii="宋体" w:hAnsi="宋体"/>
          <w:sz w:val="24"/>
          <w:szCs w:val="24"/>
        </w:rPr>
        <w:t>；</w:t>
      </w:r>
    </w:p>
    <w:p w14:paraId="25269413">
      <w:pPr>
        <w:spacing w:line="560" w:lineRule="exact"/>
        <w:ind w:firstLine="480" w:firstLineChars="200"/>
        <w:outlineLvl w:val="9"/>
        <w:rPr>
          <w:rFonts w:ascii="宋体" w:hAnsi="宋体"/>
          <w:sz w:val="24"/>
          <w:szCs w:val="24"/>
          <w:u w:val="single"/>
        </w:rPr>
      </w:pPr>
      <w:r>
        <w:rPr>
          <w:rFonts w:ascii="宋体" w:hAnsi="宋体"/>
          <w:sz w:val="24"/>
          <w:szCs w:val="24"/>
        </w:rPr>
        <w:t xml:space="preserve">1.2.2 </w:t>
      </w:r>
      <w:r>
        <w:rPr>
          <w:rFonts w:hint="eastAsia" w:ascii="宋体" w:hAnsi="宋体"/>
          <w:sz w:val="24"/>
          <w:szCs w:val="24"/>
        </w:rPr>
        <w:t>服务标准</w:t>
      </w:r>
      <w:r>
        <w:rPr>
          <w:rFonts w:ascii="宋体" w:hAnsi="宋体"/>
          <w:sz w:val="24"/>
          <w:szCs w:val="24"/>
        </w:rPr>
        <w:t>：</w:t>
      </w:r>
      <w:r>
        <w:rPr>
          <w:rFonts w:ascii="宋体" w:hAnsi="宋体"/>
          <w:sz w:val="24"/>
          <w:szCs w:val="24"/>
          <w:u w:val="single"/>
        </w:rPr>
        <w:t xml:space="preserve">                                                </w:t>
      </w:r>
      <w:r>
        <w:rPr>
          <w:rFonts w:hint="eastAsia" w:ascii="宋体" w:hAnsi="宋体"/>
          <w:sz w:val="24"/>
          <w:szCs w:val="24"/>
        </w:rPr>
        <w:t>；</w:t>
      </w:r>
    </w:p>
    <w:p w14:paraId="0A39A0D2">
      <w:pPr>
        <w:spacing w:line="560" w:lineRule="exact"/>
        <w:ind w:firstLine="480" w:firstLineChars="200"/>
        <w:outlineLvl w:val="9"/>
        <w:rPr>
          <w:rFonts w:ascii="宋体" w:hAnsi="宋体"/>
          <w:sz w:val="24"/>
          <w:szCs w:val="24"/>
          <w:u w:val="single"/>
        </w:rPr>
      </w:pPr>
      <w:r>
        <w:rPr>
          <w:rFonts w:ascii="宋体" w:hAnsi="宋体"/>
          <w:sz w:val="24"/>
          <w:szCs w:val="24"/>
        </w:rPr>
        <w:t xml:space="preserve">1.2.3 </w:t>
      </w:r>
      <w:r>
        <w:rPr>
          <w:rFonts w:hint="eastAsia" w:ascii="宋体" w:hAnsi="宋体"/>
          <w:sz w:val="24"/>
          <w:szCs w:val="24"/>
        </w:rPr>
        <w:t>技术保障：</w:t>
      </w:r>
      <w:r>
        <w:rPr>
          <w:rFonts w:ascii="宋体" w:hAnsi="宋体"/>
          <w:sz w:val="24"/>
          <w:szCs w:val="24"/>
          <w:u w:val="single"/>
        </w:rPr>
        <w:t xml:space="preserve">　　　　　　　　　                      　      </w:t>
      </w:r>
      <w:r>
        <w:rPr>
          <w:rFonts w:hint="eastAsia" w:ascii="宋体" w:hAnsi="宋体"/>
          <w:sz w:val="24"/>
          <w:szCs w:val="24"/>
          <w:u w:val="single"/>
        </w:rPr>
        <w:t>；</w:t>
      </w:r>
    </w:p>
    <w:p w14:paraId="3061C008">
      <w:pPr>
        <w:spacing w:line="560" w:lineRule="exact"/>
        <w:ind w:firstLine="480" w:firstLineChars="200"/>
        <w:jc w:val="left"/>
        <w:outlineLvl w:val="9"/>
        <w:rPr>
          <w:rFonts w:ascii="宋体" w:hAnsi="宋体"/>
          <w:sz w:val="24"/>
          <w:szCs w:val="24"/>
        </w:rPr>
      </w:pPr>
      <w:r>
        <w:rPr>
          <w:rFonts w:hint="eastAsia" w:ascii="宋体" w:hAnsi="宋体"/>
          <w:sz w:val="24"/>
          <w:szCs w:val="24"/>
        </w:rPr>
        <w:t>1.2.4 服务人员组成：</w:t>
      </w:r>
      <w:r>
        <w:rPr>
          <w:rFonts w:ascii="宋体" w:hAnsi="宋体"/>
          <w:sz w:val="24"/>
          <w:szCs w:val="24"/>
          <w:u w:val="single"/>
        </w:rPr>
        <w:t xml:space="preserve">　　             　      </w:t>
      </w:r>
      <w:r>
        <w:rPr>
          <w:rFonts w:hint="eastAsia" w:ascii="宋体" w:hAnsi="宋体"/>
          <w:sz w:val="24"/>
          <w:szCs w:val="24"/>
        </w:rPr>
        <w:t>；</w:t>
      </w:r>
    </w:p>
    <w:p w14:paraId="7AC334DB">
      <w:pPr>
        <w:pStyle w:val="957"/>
        <w:spacing w:before="0" w:beforeAutospacing="0" w:after="0" w:afterAutospacing="0" w:line="360" w:lineRule="auto"/>
        <w:ind w:firstLine="480"/>
        <w:outlineLvl w:val="9"/>
        <w:rPr>
          <w:sz w:val="24"/>
          <w:szCs w:val="24"/>
        </w:rPr>
      </w:pPr>
      <w:r>
        <w:rPr>
          <w:rFonts w:hint="eastAsia"/>
          <w:sz w:val="24"/>
          <w:szCs w:val="24"/>
        </w:rPr>
        <w:t>1.2.5合同</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否）涉及货物。若涉及货物的，则：</w:t>
      </w:r>
    </w:p>
    <w:p w14:paraId="5965C5B2">
      <w:pPr>
        <w:spacing w:line="560" w:lineRule="exact"/>
        <w:ind w:firstLine="480" w:firstLineChars="200"/>
        <w:outlineLvl w:val="9"/>
        <w:rPr>
          <w:rFonts w:ascii="宋体" w:hAnsi="宋体" w:cs="宋体"/>
          <w:sz w:val="24"/>
          <w:szCs w:val="24"/>
          <w:u w:val="single"/>
        </w:rPr>
      </w:pPr>
      <w:bookmarkStart w:id="414" w:name="_Toc4929"/>
      <w:bookmarkStart w:id="415" w:name="_Toc13918"/>
      <w:bookmarkStart w:id="416" w:name="_Toc1386"/>
      <w:bookmarkStart w:id="417" w:name="_Toc21124"/>
      <w:bookmarkStart w:id="418" w:name="_Toc5635"/>
      <w:r>
        <w:rPr>
          <w:rFonts w:hint="eastAsia" w:ascii="宋体" w:hAnsi="宋体" w:cs="宋体"/>
          <w:sz w:val="24"/>
          <w:szCs w:val="24"/>
        </w:rPr>
        <w:t>1.2.5.1 货物名称、品牌、规格型号、花色：</w:t>
      </w:r>
      <w:r>
        <w:rPr>
          <w:rFonts w:hint="eastAsia" w:ascii="宋体" w:hAnsi="宋体" w:cs="宋体"/>
          <w:sz w:val="24"/>
          <w:szCs w:val="24"/>
          <w:u w:val="single"/>
        </w:rPr>
        <w:t xml:space="preserve">                      </w:t>
      </w:r>
      <w:r>
        <w:rPr>
          <w:rFonts w:hint="eastAsia" w:ascii="宋体" w:hAnsi="宋体" w:cs="宋体"/>
          <w:sz w:val="24"/>
          <w:szCs w:val="24"/>
        </w:rPr>
        <w:t>；</w:t>
      </w:r>
    </w:p>
    <w:p w14:paraId="7DC841B9">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1.2.5.2 货物数量：</w:t>
      </w:r>
      <w:r>
        <w:rPr>
          <w:rFonts w:hint="eastAsia" w:ascii="宋体" w:hAnsi="宋体" w:cs="宋体"/>
          <w:sz w:val="24"/>
          <w:szCs w:val="24"/>
          <w:u w:val="single"/>
        </w:rPr>
        <w:t xml:space="preserve">                                       </w:t>
      </w:r>
      <w:r>
        <w:rPr>
          <w:rFonts w:hint="eastAsia" w:ascii="宋体" w:hAnsi="宋体" w:cs="宋体"/>
          <w:sz w:val="24"/>
          <w:szCs w:val="24"/>
        </w:rPr>
        <w:t>；</w:t>
      </w:r>
    </w:p>
    <w:p w14:paraId="09F4A3EC">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1.2.5.3 货物质量：</w:t>
      </w:r>
      <w:r>
        <w:rPr>
          <w:rFonts w:hint="eastAsia" w:ascii="宋体" w:hAnsi="宋体" w:cs="宋体"/>
          <w:sz w:val="24"/>
          <w:szCs w:val="24"/>
          <w:u w:val="single"/>
        </w:rPr>
        <w:t xml:space="preserve">　　　　　　　　　                      　 </w:t>
      </w:r>
      <w:r>
        <w:rPr>
          <w:rFonts w:hint="eastAsia" w:ascii="宋体" w:hAnsi="宋体" w:cs="宋体"/>
          <w:sz w:val="24"/>
          <w:szCs w:val="24"/>
        </w:rPr>
        <w:t>；</w:t>
      </w:r>
    </w:p>
    <w:p w14:paraId="011C91B5">
      <w:pPr>
        <w:spacing w:line="560" w:lineRule="exact"/>
        <w:ind w:firstLine="482" w:firstLineChars="200"/>
        <w:outlineLvl w:val="9"/>
        <w:rPr>
          <w:rFonts w:ascii="宋体" w:hAnsi="宋体"/>
          <w:b/>
          <w:sz w:val="24"/>
          <w:szCs w:val="24"/>
        </w:rPr>
      </w:pPr>
      <w:r>
        <w:rPr>
          <w:rFonts w:ascii="宋体" w:hAnsi="宋体"/>
          <w:b/>
          <w:sz w:val="24"/>
          <w:szCs w:val="24"/>
        </w:rPr>
        <w:t>1.3 价款</w:t>
      </w:r>
      <w:bookmarkEnd w:id="414"/>
      <w:bookmarkEnd w:id="415"/>
      <w:bookmarkEnd w:id="416"/>
      <w:bookmarkEnd w:id="417"/>
      <w:bookmarkEnd w:id="418"/>
    </w:p>
    <w:p w14:paraId="122A5B98">
      <w:pPr>
        <w:spacing w:line="560" w:lineRule="exact"/>
        <w:ind w:firstLine="480" w:firstLineChars="200"/>
        <w:outlineLvl w:val="9"/>
        <w:rPr>
          <w:rFonts w:ascii="宋体" w:hAnsi="宋体"/>
          <w:sz w:val="24"/>
          <w:szCs w:val="24"/>
        </w:rPr>
      </w:pPr>
      <w:r>
        <w:rPr>
          <w:rFonts w:hint="eastAsia" w:ascii="宋体" w:hAnsi="宋体" w:cs="宋体"/>
          <w:sz w:val="24"/>
          <w:szCs w:val="24"/>
        </w:rPr>
        <w:t>本项目采用以下第</w:t>
      </w:r>
      <w:r>
        <w:rPr>
          <w:rFonts w:hint="eastAsia" w:ascii="宋体" w:hAnsi="宋体" w:cs="宋体"/>
          <w:sz w:val="24"/>
          <w:szCs w:val="24"/>
          <w:u w:val="single"/>
        </w:rPr>
        <w:t xml:space="preserve">     </w:t>
      </w:r>
      <w:r>
        <w:rPr>
          <w:rFonts w:hint="eastAsia" w:ascii="宋体" w:hAnsi="宋体" w:cs="宋体"/>
          <w:sz w:val="24"/>
          <w:szCs w:val="24"/>
        </w:rPr>
        <w:t>条款规定的计价方式计价。</w:t>
      </w:r>
    </w:p>
    <w:p w14:paraId="2F42D846">
      <w:pPr>
        <w:spacing w:line="560" w:lineRule="exact"/>
        <w:ind w:firstLine="480" w:firstLineChars="200"/>
        <w:outlineLvl w:val="9"/>
        <w:rPr>
          <w:rFonts w:ascii="宋体" w:hAnsi="宋体"/>
          <w:sz w:val="24"/>
          <w:szCs w:val="24"/>
        </w:rPr>
      </w:pPr>
      <w:r>
        <w:rPr>
          <w:rFonts w:hint="eastAsia" w:ascii="宋体" w:hAnsi="宋体"/>
          <w:sz w:val="24"/>
          <w:szCs w:val="24"/>
        </w:rPr>
        <w:t>1.3.1总价合同，</w:t>
      </w:r>
      <w:r>
        <w:rPr>
          <w:rFonts w:ascii="宋体" w:hAnsi="宋体"/>
          <w:sz w:val="24"/>
          <w:szCs w:val="24"/>
        </w:rPr>
        <w:t>本合同总价</w:t>
      </w:r>
      <w:r>
        <w:rPr>
          <w:rFonts w:hint="eastAsia" w:ascii="宋体" w:hAnsi="宋体"/>
          <w:sz w:val="24"/>
          <w:szCs w:val="24"/>
        </w:rPr>
        <w:t>（含税）</w:t>
      </w:r>
      <w:r>
        <w:rPr>
          <w:rFonts w:ascii="宋体" w:hAnsi="宋体"/>
          <w:sz w:val="24"/>
          <w:szCs w:val="24"/>
        </w:rPr>
        <w:t>为</w:t>
      </w:r>
      <w:r>
        <w:rPr>
          <w:rFonts w:hint="eastAsia" w:ascii="宋体" w:hAnsi="宋体"/>
          <w:sz w:val="24"/>
          <w:szCs w:val="24"/>
        </w:rPr>
        <w:t>：￥</w:t>
      </w:r>
      <w:r>
        <w:rPr>
          <w:rFonts w:ascii="宋体" w:hAnsi="宋体"/>
          <w:sz w:val="24"/>
          <w:szCs w:val="24"/>
          <w:u w:val="single"/>
        </w:rPr>
        <w:t xml:space="preserve">           </w:t>
      </w:r>
      <w:r>
        <w:rPr>
          <w:rFonts w:ascii="宋体" w:hAnsi="宋体"/>
          <w:sz w:val="24"/>
          <w:szCs w:val="24"/>
        </w:rPr>
        <w:t>元</w:t>
      </w:r>
      <w:r>
        <w:rPr>
          <w:rFonts w:hint="eastAsia" w:ascii="宋体" w:hAnsi="宋体"/>
          <w:sz w:val="24"/>
          <w:szCs w:val="24"/>
        </w:rPr>
        <w:t>（大写：</w:t>
      </w:r>
      <w:r>
        <w:rPr>
          <w:rFonts w:ascii="宋体" w:hAnsi="宋体"/>
          <w:sz w:val="24"/>
          <w:szCs w:val="24"/>
          <w:u w:val="single"/>
        </w:rPr>
        <w:t xml:space="preserve">                 </w:t>
      </w:r>
      <w:r>
        <w:rPr>
          <w:rFonts w:hint="eastAsia" w:ascii="宋体" w:hAnsi="宋体"/>
          <w:sz w:val="24"/>
          <w:szCs w:val="24"/>
        </w:rPr>
        <w:t>元人民币）</w:t>
      </w:r>
      <w:r>
        <w:rPr>
          <w:rFonts w:ascii="宋体" w:hAnsi="宋体"/>
          <w:sz w:val="24"/>
          <w:szCs w:val="24"/>
        </w:rPr>
        <w:t>。</w:t>
      </w:r>
    </w:p>
    <w:p w14:paraId="139BE6F9">
      <w:pPr>
        <w:spacing w:line="560" w:lineRule="exact"/>
        <w:ind w:firstLine="480" w:firstLineChars="200"/>
        <w:outlineLvl w:val="9"/>
        <w:rPr>
          <w:rFonts w:ascii="宋体" w:hAnsi="宋体"/>
          <w:sz w:val="24"/>
          <w:szCs w:val="24"/>
          <w:u w:val="single"/>
        </w:rPr>
      </w:pPr>
      <w:r>
        <w:rPr>
          <w:rFonts w:ascii="宋体" w:hAnsi="宋体"/>
          <w:sz w:val="24"/>
          <w:szCs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9B4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36A125">
            <w:pPr>
              <w:pStyle w:val="318"/>
              <w:spacing w:line="560" w:lineRule="exact"/>
              <w:jc w:val="center"/>
              <w:outlineLvl w:val="9"/>
              <w:rPr>
                <w:rFonts w:hAnsi="宋体"/>
                <w:sz w:val="24"/>
                <w:szCs w:val="24"/>
              </w:rPr>
            </w:pPr>
            <w:r>
              <w:rPr>
                <w:rFonts w:hAnsi="宋体"/>
                <w:sz w:val="24"/>
                <w:szCs w:val="24"/>
              </w:rPr>
              <w:t>序号</w:t>
            </w:r>
          </w:p>
        </w:tc>
        <w:tc>
          <w:tcPr>
            <w:tcW w:w="3402" w:type="dxa"/>
            <w:vAlign w:val="center"/>
          </w:tcPr>
          <w:p w14:paraId="37CC62A1">
            <w:pPr>
              <w:pStyle w:val="318"/>
              <w:spacing w:line="560" w:lineRule="exact"/>
              <w:ind w:firstLine="200"/>
              <w:jc w:val="center"/>
              <w:outlineLvl w:val="9"/>
              <w:rPr>
                <w:rFonts w:hAnsi="宋体"/>
                <w:sz w:val="24"/>
                <w:szCs w:val="24"/>
              </w:rPr>
            </w:pPr>
            <w:r>
              <w:rPr>
                <w:rFonts w:hint="eastAsia" w:hAnsi="宋体"/>
                <w:sz w:val="24"/>
                <w:szCs w:val="24"/>
              </w:rPr>
              <w:t>分项名称</w:t>
            </w:r>
          </w:p>
        </w:tc>
        <w:tc>
          <w:tcPr>
            <w:tcW w:w="2552" w:type="dxa"/>
            <w:vAlign w:val="center"/>
          </w:tcPr>
          <w:p w14:paraId="1C41B5EE">
            <w:pPr>
              <w:pStyle w:val="318"/>
              <w:spacing w:line="560" w:lineRule="exact"/>
              <w:jc w:val="center"/>
              <w:outlineLvl w:val="9"/>
              <w:rPr>
                <w:rFonts w:hAnsi="宋体"/>
                <w:sz w:val="24"/>
                <w:szCs w:val="24"/>
              </w:rPr>
            </w:pPr>
            <w:r>
              <w:rPr>
                <w:rFonts w:hAnsi="宋体"/>
                <w:sz w:val="24"/>
                <w:szCs w:val="24"/>
              </w:rPr>
              <w:t>分项价格</w:t>
            </w:r>
          </w:p>
        </w:tc>
      </w:tr>
      <w:tr w14:paraId="339F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5C1258">
            <w:pPr>
              <w:pStyle w:val="318"/>
              <w:spacing w:line="560" w:lineRule="exact"/>
              <w:ind w:firstLine="200"/>
              <w:jc w:val="center"/>
              <w:outlineLvl w:val="9"/>
              <w:rPr>
                <w:rFonts w:hAnsi="宋体"/>
                <w:sz w:val="24"/>
                <w:szCs w:val="24"/>
              </w:rPr>
            </w:pPr>
          </w:p>
        </w:tc>
        <w:tc>
          <w:tcPr>
            <w:tcW w:w="3402" w:type="dxa"/>
            <w:vAlign w:val="center"/>
          </w:tcPr>
          <w:p w14:paraId="442A2279">
            <w:pPr>
              <w:pStyle w:val="318"/>
              <w:spacing w:line="560" w:lineRule="exact"/>
              <w:ind w:firstLine="200"/>
              <w:jc w:val="center"/>
              <w:outlineLvl w:val="9"/>
              <w:rPr>
                <w:rFonts w:hAnsi="宋体"/>
                <w:sz w:val="24"/>
                <w:szCs w:val="24"/>
              </w:rPr>
            </w:pPr>
          </w:p>
        </w:tc>
        <w:tc>
          <w:tcPr>
            <w:tcW w:w="2552" w:type="dxa"/>
            <w:vAlign w:val="center"/>
          </w:tcPr>
          <w:p w14:paraId="65D16A86">
            <w:pPr>
              <w:pStyle w:val="318"/>
              <w:spacing w:line="560" w:lineRule="exact"/>
              <w:ind w:firstLine="200"/>
              <w:jc w:val="center"/>
              <w:outlineLvl w:val="9"/>
              <w:rPr>
                <w:rFonts w:hAnsi="宋体"/>
                <w:sz w:val="24"/>
                <w:szCs w:val="24"/>
              </w:rPr>
            </w:pPr>
          </w:p>
        </w:tc>
      </w:tr>
      <w:tr w14:paraId="2AE4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7490BA">
            <w:pPr>
              <w:pStyle w:val="318"/>
              <w:spacing w:line="560" w:lineRule="exact"/>
              <w:ind w:firstLine="200"/>
              <w:jc w:val="center"/>
              <w:outlineLvl w:val="9"/>
              <w:rPr>
                <w:rFonts w:hAnsi="宋体"/>
                <w:sz w:val="24"/>
                <w:szCs w:val="24"/>
              </w:rPr>
            </w:pPr>
          </w:p>
        </w:tc>
        <w:tc>
          <w:tcPr>
            <w:tcW w:w="3402" w:type="dxa"/>
            <w:vAlign w:val="center"/>
          </w:tcPr>
          <w:p w14:paraId="226F7707">
            <w:pPr>
              <w:pStyle w:val="318"/>
              <w:spacing w:line="560" w:lineRule="exact"/>
              <w:ind w:firstLine="200"/>
              <w:jc w:val="center"/>
              <w:outlineLvl w:val="9"/>
              <w:rPr>
                <w:rFonts w:hAnsi="宋体"/>
                <w:sz w:val="24"/>
                <w:szCs w:val="24"/>
              </w:rPr>
            </w:pPr>
          </w:p>
        </w:tc>
        <w:tc>
          <w:tcPr>
            <w:tcW w:w="2552" w:type="dxa"/>
            <w:vAlign w:val="center"/>
          </w:tcPr>
          <w:p w14:paraId="3EB0A21C">
            <w:pPr>
              <w:pStyle w:val="318"/>
              <w:spacing w:line="560" w:lineRule="exact"/>
              <w:ind w:firstLine="200"/>
              <w:jc w:val="center"/>
              <w:outlineLvl w:val="9"/>
              <w:rPr>
                <w:rFonts w:hAnsi="宋体"/>
                <w:sz w:val="24"/>
                <w:szCs w:val="24"/>
              </w:rPr>
            </w:pPr>
          </w:p>
        </w:tc>
      </w:tr>
      <w:tr w14:paraId="1A83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80827E">
            <w:pPr>
              <w:pStyle w:val="318"/>
              <w:spacing w:line="560" w:lineRule="exact"/>
              <w:ind w:firstLine="200"/>
              <w:jc w:val="center"/>
              <w:outlineLvl w:val="9"/>
              <w:rPr>
                <w:rFonts w:hAnsi="宋体"/>
                <w:sz w:val="24"/>
                <w:szCs w:val="24"/>
              </w:rPr>
            </w:pPr>
          </w:p>
        </w:tc>
        <w:tc>
          <w:tcPr>
            <w:tcW w:w="3402" w:type="dxa"/>
            <w:vAlign w:val="center"/>
          </w:tcPr>
          <w:p w14:paraId="5BBB3A4E">
            <w:pPr>
              <w:pStyle w:val="318"/>
              <w:spacing w:line="560" w:lineRule="exact"/>
              <w:ind w:firstLine="200"/>
              <w:jc w:val="center"/>
              <w:outlineLvl w:val="9"/>
              <w:rPr>
                <w:rFonts w:hAnsi="宋体"/>
                <w:sz w:val="24"/>
                <w:szCs w:val="24"/>
              </w:rPr>
            </w:pPr>
          </w:p>
        </w:tc>
        <w:tc>
          <w:tcPr>
            <w:tcW w:w="2552" w:type="dxa"/>
            <w:vAlign w:val="center"/>
          </w:tcPr>
          <w:p w14:paraId="62460222">
            <w:pPr>
              <w:pStyle w:val="318"/>
              <w:spacing w:line="560" w:lineRule="exact"/>
              <w:ind w:firstLine="200"/>
              <w:jc w:val="center"/>
              <w:outlineLvl w:val="9"/>
              <w:rPr>
                <w:rFonts w:hAnsi="宋体"/>
                <w:sz w:val="24"/>
                <w:szCs w:val="24"/>
              </w:rPr>
            </w:pPr>
          </w:p>
        </w:tc>
      </w:tr>
      <w:tr w14:paraId="0CC0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7DE8E4">
            <w:pPr>
              <w:pStyle w:val="318"/>
              <w:spacing w:line="560" w:lineRule="exact"/>
              <w:ind w:firstLine="200"/>
              <w:jc w:val="center"/>
              <w:outlineLvl w:val="9"/>
              <w:rPr>
                <w:rFonts w:hAnsi="宋体"/>
                <w:sz w:val="24"/>
                <w:szCs w:val="24"/>
              </w:rPr>
            </w:pPr>
          </w:p>
        </w:tc>
        <w:tc>
          <w:tcPr>
            <w:tcW w:w="3402" w:type="dxa"/>
            <w:vAlign w:val="center"/>
          </w:tcPr>
          <w:p w14:paraId="716D178E">
            <w:pPr>
              <w:pStyle w:val="318"/>
              <w:spacing w:line="560" w:lineRule="exact"/>
              <w:ind w:firstLine="200"/>
              <w:jc w:val="center"/>
              <w:outlineLvl w:val="9"/>
              <w:rPr>
                <w:rFonts w:hAnsi="宋体"/>
                <w:sz w:val="24"/>
                <w:szCs w:val="24"/>
              </w:rPr>
            </w:pPr>
          </w:p>
        </w:tc>
        <w:tc>
          <w:tcPr>
            <w:tcW w:w="2552" w:type="dxa"/>
            <w:vAlign w:val="center"/>
          </w:tcPr>
          <w:p w14:paraId="72625E9D">
            <w:pPr>
              <w:pStyle w:val="318"/>
              <w:spacing w:line="560" w:lineRule="exact"/>
              <w:ind w:firstLine="200"/>
              <w:jc w:val="center"/>
              <w:outlineLvl w:val="9"/>
              <w:rPr>
                <w:rFonts w:hAnsi="宋体"/>
                <w:sz w:val="24"/>
                <w:szCs w:val="24"/>
              </w:rPr>
            </w:pPr>
          </w:p>
        </w:tc>
      </w:tr>
      <w:tr w14:paraId="7FA8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B3A0530">
            <w:pPr>
              <w:pStyle w:val="318"/>
              <w:spacing w:line="560" w:lineRule="exact"/>
              <w:ind w:firstLine="200"/>
              <w:jc w:val="center"/>
              <w:outlineLvl w:val="9"/>
              <w:rPr>
                <w:rFonts w:hAnsi="宋体"/>
                <w:sz w:val="24"/>
                <w:szCs w:val="24"/>
              </w:rPr>
            </w:pPr>
            <w:r>
              <w:rPr>
                <w:rFonts w:hint="eastAsia" w:hAnsi="宋体"/>
                <w:sz w:val="24"/>
                <w:szCs w:val="24"/>
              </w:rPr>
              <w:t>总价</w:t>
            </w:r>
          </w:p>
        </w:tc>
        <w:tc>
          <w:tcPr>
            <w:tcW w:w="2552" w:type="dxa"/>
            <w:vAlign w:val="center"/>
          </w:tcPr>
          <w:p w14:paraId="21015085">
            <w:pPr>
              <w:pStyle w:val="318"/>
              <w:spacing w:line="560" w:lineRule="exact"/>
              <w:ind w:firstLine="200"/>
              <w:jc w:val="center"/>
              <w:outlineLvl w:val="9"/>
              <w:rPr>
                <w:rFonts w:hAnsi="宋体"/>
                <w:sz w:val="24"/>
                <w:szCs w:val="24"/>
              </w:rPr>
            </w:pPr>
          </w:p>
        </w:tc>
      </w:tr>
    </w:tbl>
    <w:p w14:paraId="5BFE66A0">
      <w:pPr>
        <w:pStyle w:val="957"/>
        <w:spacing w:before="0" w:beforeAutospacing="0" w:after="0" w:afterAutospacing="0" w:line="360" w:lineRule="auto"/>
        <w:ind w:firstLine="480"/>
        <w:outlineLvl w:val="9"/>
        <w:rPr>
          <w:b/>
          <w:sz w:val="24"/>
          <w:szCs w:val="24"/>
        </w:rPr>
      </w:pPr>
      <w:bookmarkStart w:id="419" w:name="_Toc10340"/>
      <w:bookmarkStart w:id="420" w:name="_Toc22618"/>
      <w:bookmarkStart w:id="421" w:name="_Toc1814"/>
      <w:bookmarkStart w:id="422" w:name="_Toc3625"/>
      <w:bookmarkStart w:id="423" w:name="_Toc31421"/>
      <w:bookmarkStart w:id="424" w:name="_Toc8772"/>
      <w:bookmarkStart w:id="425" w:name="_Toc11108"/>
      <w:bookmarkStart w:id="426" w:name="_Toc4760"/>
      <w:r>
        <w:rPr>
          <w:rFonts w:hint="eastAsia"/>
          <w:b/>
          <w:sz w:val="24"/>
          <w:szCs w:val="24"/>
        </w:rPr>
        <w:t>1.4履约保证金</w:t>
      </w:r>
    </w:p>
    <w:p w14:paraId="0C380DCC">
      <w:pPr>
        <w:pStyle w:val="957"/>
        <w:spacing w:before="0" w:beforeAutospacing="0" w:after="0" w:afterAutospacing="0" w:line="360" w:lineRule="auto"/>
        <w:ind w:firstLine="480"/>
        <w:outlineLvl w:val="9"/>
        <w:rPr>
          <w:sz w:val="24"/>
          <w:szCs w:val="24"/>
        </w:rPr>
      </w:pPr>
      <w:r>
        <w:rPr>
          <w:rFonts w:hint="eastAsia"/>
          <w:sz w:val="24"/>
          <w:szCs w:val="24"/>
        </w:rPr>
        <w:t>乙方</w:t>
      </w:r>
      <w:r>
        <w:rPr>
          <w:rFonts w:hint="eastAsia"/>
          <w:sz w:val="24"/>
          <w:szCs w:val="24"/>
          <w:u w:val="single"/>
        </w:rPr>
        <w:t xml:space="preserve">  </w:t>
      </w:r>
      <w:r>
        <w:rPr>
          <w:rFonts w:hint="eastAsia"/>
          <w:sz w:val="24"/>
          <w:szCs w:val="24"/>
          <w:u w:val="single"/>
          <w:lang w:val="en-US" w:eastAsia="zh-CN"/>
        </w:rPr>
        <w:t>是</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否）需要支付履约保证金。若需要支付履约保证金的，则：</w:t>
      </w:r>
    </w:p>
    <w:p w14:paraId="665509CC">
      <w:pPr>
        <w:spacing w:line="360" w:lineRule="auto"/>
        <w:ind w:firstLine="480" w:firstLineChars="200"/>
        <w:outlineLvl w:val="9"/>
        <w:rPr>
          <w:rFonts w:ascii="宋体" w:hAnsi="宋体" w:cs="宋体"/>
          <w:kern w:val="0"/>
          <w:sz w:val="24"/>
          <w:szCs w:val="24"/>
        </w:rPr>
      </w:pPr>
      <w:r>
        <w:rPr>
          <w:rFonts w:hint="eastAsia" w:ascii="宋体" w:hAnsi="宋体" w:cs="宋体"/>
          <w:kern w:val="0"/>
          <w:sz w:val="24"/>
          <w:szCs w:val="24"/>
        </w:rPr>
        <w:t>1.4.1履约保证金的比例为合同金额的</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0.5</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04467BD2">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1.4.2履约保证金支付方式详见</w:t>
      </w:r>
      <w:r>
        <w:rPr>
          <w:rFonts w:hint="eastAsia" w:ascii="宋体" w:hAnsi="宋体" w:cs="宋体"/>
          <w:kern w:val="0"/>
          <w:sz w:val="24"/>
          <w:szCs w:val="24"/>
          <w:u w:val="single"/>
        </w:rPr>
        <w:t xml:space="preserve">    </w:t>
      </w:r>
      <w:r>
        <w:rPr>
          <w:rFonts w:hint="eastAsia" w:ascii="宋体" w:hAnsi="宋体" w:cs="宋体"/>
          <w:b/>
          <w:i/>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8C21B56">
      <w:pPr>
        <w:tabs>
          <w:tab w:val="left" w:pos="0"/>
          <w:tab w:val="left" w:pos="432"/>
        </w:tabs>
        <w:spacing w:line="560" w:lineRule="exact"/>
        <w:ind w:left="0" w:firstLine="480" w:firstLineChars="200"/>
        <w:outlineLvl w:val="9"/>
        <w:rPr>
          <w:sz w:val="24"/>
          <w:szCs w:val="24"/>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75D0F13">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1.4.4甲方在项目验收结束后及时退还履约保证金。甲方在项目通过验收之日起</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 xml:space="preserve">    </w:t>
      </w:r>
      <w:r>
        <w:rPr>
          <w:rFonts w:hint="eastAsia" w:ascii="宋体" w:hAnsi="宋体" w:cs="宋体"/>
          <w:kern w:val="0"/>
          <w:sz w:val="24"/>
          <w:szCs w:val="24"/>
        </w:rPr>
        <w:t>个工作日内将履约保证金无息退还乙方，逾期退还的，乙方可要求甲方支付违约金，违约金按每迟延退还一日的应退还而未退还金额的</w:t>
      </w:r>
      <w:r>
        <w:rPr>
          <w:rFonts w:hint="eastAsia" w:ascii="宋体" w:hAnsi="宋体" w:cs="宋体"/>
          <w:kern w:val="0"/>
          <w:sz w:val="24"/>
          <w:szCs w:val="24"/>
          <w:u w:val="single"/>
        </w:rPr>
        <w:t xml:space="preserve">  0.05（可根据情况修改）  </w:t>
      </w:r>
      <w:r>
        <w:rPr>
          <w:rFonts w:hint="eastAsia" w:ascii="宋体" w:hAnsi="宋体" w:cs="宋体"/>
          <w:kern w:val="0"/>
          <w:sz w:val="24"/>
          <w:szCs w:val="24"/>
        </w:rPr>
        <w:t>%计算，最高限额为本合同履约保证金的</w:t>
      </w:r>
      <w:r>
        <w:rPr>
          <w:rFonts w:hint="eastAsia" w:ascii="宋体" w:hAnsi="宋体" w:cs="宋体"/>
          <w:kern w:val="0"/>
          <w:sz w:val="24"/>
          <w:szCs w:val="24"/>
          <w:u w:val="single"/>
        </w:rPr>
        <w:t xml:space="preserve">  20  </w:t>
      </w:r>
      <w:r>
        <w:rPr>
          <w:rFonts w:hint="eastAsia" w:ascii="宋体" w:hAnsi="宋体" w:cs="宋体"/>
          <w:kern w:val="0"/>
          <w:sz w:val="24"/>
          <w:szCs w:val="24"/>
        </w:rPr>
        <w:t xml:space="preserve"> %。</w:t>
      </w:r>
    </w:p>
    <w:p w14:paraId="1BE58497">
      <w:pPr>
        <w:spacing w:line="560" w:lineRule="exact"/>
        <w:ind w:firstLine="482" w:firstLineChars="200"/>
        <w:outlineLvl w:val="9"/>
        <w:rPr>
          <w:rFonts w:ascii="宋体" w:hAnsi="宋体" w:cs="宋体"/>
          <w:b/>
          <w:sz w:val="24"/>
          <w:szCs w:val="24"/>
        </w:rPr>
      </w:pPr>
      <w:r>
        <w:rPr>
          <w:rFonts w:hint="eastAsia" w:ascii="宋体" w:hAnsi="宋体" w:cs="宋体"/>
          <w:b/>
          <w:sz w:val="24"/>
          <w:szCs w:val="24"/>
        </w:rPr>
        <w:t>1.5</w:t>
      </w:r>
      <w:bookmarkEnd w:id="419"/>
      <w:bookmarkEnd w:id="420"/>
      <w:bookmarkEnd w:id="421"/>
      <w:r>
        <w:rPr>
          <w:rFonts w:hint="eastAsia" w:ascii="宋体" w:hAnsi="宋体" w:cs="宋体"/>
          <w:b/>
          <w:sz w:val="24"/>
          <w:szCs w:val="24"/>
        </w:rPr>
        <w:t>预付款</w:t>
      </w:r>
    </w:p>
    <w:p w14:paraId="2D585F4D">
      <w:pPr>
        <w:pStyle w:val="957"/>
        <w:spacing w:before="0" w:beforeAutospacing="0" w:after="0" w:afterAutospacing="0" w:line="360" w:lineRule="auto"/>
        <w:ind w:firstLine="480"/>
        <w:outlineLvl w:val="9"/>
        <w:rPr>
          <w:sz w:val="24"/>
          <w:szCs w:val="24"/>
        </w:rPr>
      </w:pPr>
      <w:r>
        <w:rPr>
          <w:rFonts w:hint="eastAsia"/>
          <w:sz w:val="24"/>
          <w:szCs w:val="24"/>
        </w:rPr>
        <w:t>甲方</w:t>
      </w:r>
      <w:r>
        <w:rPr>
          <w:rFonts w:hint="eastAsia"/>
          <w:sz w:val="24"/>
          <w:szCs w:val="24"/>
          <w:u w:val="single"/>
        </w:rPr>
        <w:t xml:space="preserve">   </w:t>
      </w:r>
      <w:r>
        <w:rPr>
          <w:rFonts w:hint="eastAsia"/>
          <w:sz w:val="24"/>
          <w:szCs w:val="24"/>
          <w:u w:val="single"/>
          <w:lang w:val="en-US" w:eastAsia="zh-CN"/>
        </w:rPr>
        <w:t>是</w:t>
      </w:r>
      <w:r>
        <w:rPr>
          <w:rFonts w:hint="eastAsia"/>
          <w:sz w:val="24"/>
          <w:szCs w:val="24"/>
          <w:u w:val="single"/>
        </w:rPr>
        <w:t xml:space="preserve">  </w:t>
      </w:r>
      <w:r>
        <w:rPr>
          <w:rFonts w:hint="eastAsia"/>
          <w:sz w:val="24"/>
          <w:szCs w:val="24"/>
        </w:rPr>
        <w:t>（是</w:t>
      </w:r>
      <w:r>
        <w:rPr>
          <w:rFonts w:hint="eastAsia" w:ascii="仿宋" w:hAnsi="仿宋" w:eastAsia="仿宋" w:cs="仿宋"/>
          <w:sz w:val="24"/>
          <w:szCs w:val="24"/>
        </w:rPr>
        <w:t>/</w:t>
      </w:r>
      <w:r>
        <w:rPr>
          <w:rFonts w:hint="eastAsia"/>
          <w:sz w:val="24"/>
          <w:szCs w:val="24"/>
        </w:rPr>
        <w:t>否）需要支付预付款。若需要支付预付款的，则：</w:t>
      </w:r>
    </w:p>
    <w:p w14:paraId="41E311D7">
      <w:pPr>
        <w:spacing w:line="560" w:lineRule="exact"/>
        <w:ind w:firstLine="480" w:firstLineChars="200"/>
        <w:outlineLvl w:val="9"/>
        <w:rPr>
          <w:rFonts w:ascii="宋体" w:hAnsi="宋体" w:cs="宋体"/>
          <w:kern w:val="0"/>
          <w:sz w:val="24"/>
          <w:szCs w:val="24"/>
        </w:rPr>
      </w:pPr>
      <w:r>
        <w:rPr>
          <w:rFonts w:hint="eastAsia" w:ascii="宋体" w:hAnsi="宋体" w:cs="宋体"/>
          <w:kern w:val="0"/>
          <w:sz w:val="24"/>
          <w:szCs w:val="24"/>
        </w:rPr>
        <w:t>1.5.1预付款比例、支付方式、时间详见</w:t>
      </w:r>
      <w:r>
        <w:rPr>
          <w:rFonts w:hint="eastAsia" w:ascii="宋体" w:hAnsi="宋体" w:cs="宋体"/>
          <w:kern w:val="0"/>
          <w:sz w:val="24"/>
          <w:szCs w:val="24"/>
          <w:u w:val="single"/>
        </w:rPr>
        <w:t xml:space="preserve">    </w:t>
      </w:r>
      <w:r>
        <w:rPr>
          <w:rFonts w:hint="eastAsia" w:ascii="宋体" w:hAnsi="宋体" w:cs="宋体"/>
          <w:b/>
          <w:i/>
          <w:sz w:val="24"/>
          <w:szCs w:val="24"/>
          <w:u w:val="single"/>
        </w:rPr>
        <w:t>合同专用条款</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800EEDF">
      <w:pPr>
        <w:pStyle w:val="957"/>
        <w:spacing w:before="0" w:beforeAutospacing="0" w:after="0" w:afterAutospacing="0" w:line="360" w:lineRule="auto"/>
        <w:ind w:firstLine="480"/>
        <w:outlineLvl w:val="9"/>
        <w:rPr>
          <w:sz w:val="24"/>
          <w:szCs w:val="24"/>
        </w:rPr>
      </w:pPr>
      <w:r>
        <w:rPr>
          <w:rFonts w:hint="eastAsia"/>
          <w:sz w:val="24"/>
          <w:szCs w:val="24"/>
        </w:rPr>
        <w:t>1.5.2预付款的扣回方式详见</w:t>
      </w:r>
      <w:r>
        <w:rPr>
          <w:rFonts w:hint="eastAsia"/>
          <w:sz w:val="24"/>
          <w:szCs w:val="24"/>
          <w:u w:val="single"/>
        </w:rPr>
        <w:t xml:space="preserve">    </w:t>
      </w:r>
      <w:r>
        <w:rPr>
          <w:rFonts w:hint="eastAsia"/>
          <w:b/>
          <w:i/>
          <w:sz w:val="24"/>
          <w:szCs w:val="24"/>
          <w:u w:val="single"/>
        </w:rPr>
        <w:t>合同专用条款</w:t>
      </w:r>
      <w:r>
        <w:rPr>
          <w:rFonts w:hint="eastAsia"/>
          <w:sz w:val="24"/>
          <w:szCs w:val="24"/>
          <w:u w:val="single"/>
        </w:rPr>
        <w:t xml:space="preserve">           </w:t>
      </w:r>
      <w:r>
        <w:rPr>
          <w:rFonts w:hint="eastAsia"/>
          <w:sz w:val="24"/>
          <w:szCs w:val="24"/>
        </w:rPr>
        <w:t>；</w:t>
      </w:r>
    </w:p>
    <w:p w14:paraId="0D96B401">
      <w:pPr>
        <w:pStyle w:val="957"/>
        <w:spacing w:before="0" w:beforeAutospacing="0" w:after="0" w:afterAutospacing="0" w:line="360" w:lineRule="auto"/>
        <w:ind w:firstLine="480"/>
        <w:outlineLvl w:val="9"/>
        <w:rPr>
          <w:sz w:val="24"/>
          <w:szCs w:val="24"/>
          <w:u w:val="single"/>
        </w:rPr>
      </w:pPr>
      <w:r>
        <w:rPr>
          <w:rFonts w:hint="eastAsia"/>
          <w:sz w:val="24"/>
          <w:szCs w:val="24"/>
        </w:rPr>
        <w:t>1.5.3预付款的担保措施详见</w:t>
      </w:r>
      <w:r>
        <w:rPr>
          <w:rFonts w:hint="eastAsia"/>
          <w:sz w:val="24"/>
          <w:szCs w:val="24"/>
          <w:u w:val="single"/>
        </w:rPr>
        <w:t xml:space="preserve">    </w:t>
      </w:r>
      <w:r>
        <w:rPr>
          <w:rFonts w:hint="eastAsia"/>
          <w:b/>
          <w:i/>
          <w:sz w:val="24"/>
          <w:szCs w:val="24"/>
          <w:u w:val="single"/>
        </w:rPr>
        <w:t>合同专用条款</w:t>
      </w:r>
      <w:r>
        <w:rPr>
          <w:rFonts w:hint="eastAsia"/>
          <w:sz w:val="24"/>
          <w:szCs w:val="24"/>
          <w:u w:val="single"/>
        </w:rPr>
        <w:t xml:space="preserve">          </w:t>
      </w:r>
      <w:r>
        <w:rPr>
          <w:rFonts w:hint="eastAsia"/>
          <w:sz w:val="24"/>
          <w:szCs w:val="24"/>
        </w:rPr>
        <w:t>。</w:t>
      </w:r>
    </w:p>
    <w:p w14:paraId="28F61E97">
      <w:pPr>
        <w:pStyle w:val="957"/>
        <w:spacing w:before="0" w:beforeAutospacing="0" w:after="0" w:afterAutospacing="0" w:line="360" w:lineRule="auto"/>
        <w:ind w:firstLine="480"/>
        <w:outlineLvl w:val="9"/>
        <w:rPr>
          <w:b/>
          <w:bCs/>
          <w:sz w:val="24"/>
          <w:szCs w:val="24"/>
        </w:rPr>
      </w:pPr>
      <w:r>
        <w:rPr>
          <w:rFonts w:hint="eastAsia"/>
          <w:b/>
          <w:bCs/>
          <w:sz w:val="24"/>
          <w:szCs w:val="24"/>
        </w:rPr>
        <w:t>1.6资金支付</w:t>
      </w:r>
    </w:p>
    <w:p w14:paraId="13283498">
      <w:pPr>
        <w:pStyle w:val="957"/>
        <w:spacing w:before="0" w:beforeAutospacing="0" w:after="0" w:afterAutospacing="0" w:line="360" w:lineRule="auto"/>
        <w:ind w:firstLine="480"/>
        <w:outlineLvl w:val="9"/>
        <w:rPr>
          <w:sz w:val="24"/>
          <w:szCs w:val="24"/>
        </w:rPr>
      </w:pPr>
      <w:r>
        <w:rPr>
          <w:rFonts w:hint="eastAsia"/>
          <w:sz w:val="24"/>
          <w:szCs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FA84EB7">
      <w:pPr>
        <w:spacing w:line="560" w:lineRule="exact"/>
        <w:ind w:firstLine="480" w:firstLineChars="200"/>
        <w:outlineLvl w:val="9"/>
        <w:rPr>
          <w:rFonts w:ascii="宋体" w:hAnsi="宋体" w:cs="宋体"/>
          <w:sz w:val="24"/>
          <w:szCs w:val="24"/>
        </w:rPr>
      </w:pPr>
      <w:r>
        <w:rPr>
          <w:rFonts w:hint="eastAsia" w:ascii="宋体" w:hAnsi="宋体" w:cs="宋体"/>
          <w:sz w:val="24"/>
          <w:szCs w:val="24"/>
        </w:rPr>
        <w:t>1.6.2资金支付的方式、时间和条件详见</w:t>
      </w:r>
      <w:r>
        <w:rPr>
          <w:rFonts w:hint="eastAsia" w:ascii="宋体" w:hAnsi="宋体" w:cs="宋体"/>
          <w:b/>
          <w:i/>
          <w:sz w:val="24"/>
          <w:szCs w:val="24"/>
          <w:u w:val="single"/>
        </w:rPr>
        <w:t>合同专用条款</w:t>
      </w:r>
      <w:r>
        <w:rPr>
          <w:rFonts w:hint="eastAsia" w:ascii="宋体" w:hAnsi="宋体" w:cs="宋体"/>
          <w:sz w:val="24"/>
          <w:szCs w:val="24"/>
        </w:rPr>
        <w:t>。</w:t>
      </w:r>
    </w:p>
    <w:p w14:paraId="1E58009E">
      <w:pPr>
        <w:spacing w:line="560" w:lineRule="exact"/>
        <w:ind w:firstLine="482" w:firstLineChars="200"/>
        <w:outlineLvl w:val="9"/>
        <w:rPr>
          <w:rFonts w:ascii="宋体" w:hAnsi="宋体"/>
          <w:b/>
          <w:sz w:val="24"/>
          <w:szCs w:val="24"/>
        </w:rPr>
      </w:pPr>
      <w:r>
        <w:rPr>
          <w:rFonts w:ascii="宋体" w:hAnsi="宋体"/>
          <w:b/>
          <w:sz w:val="24"/>
          <w:szCs w:val="24"/>
        </w:rPr>
        <w:t>1.</w:t>
      </w:r>
      <w:r>
        <w:rPr>
          <w:rFonts w:hint="eastAsia" w:ascii="宋体" w:hAnsi="宋体"/>
          <w:b/>
          <w:sz w:val="24"/>
          <w:szCs w:val="24"/>
        </w:rPr>
        <w:t>7</w:t>
      </w:r>
      <w:r>
        <w:rPr>
          <w:rFonts w:ascii="宋体" w:hAnsi="宋体"/>
          <w:b/>
          <w:sz w:val="24"/>
          <w:szCs w:val="24"/>
        </w:rPr>
        <w:t xml:space="preserve"> 履行期限</w:t>
      </w:r>
      <w:r>
        <w:rPr>
          <w:rFonts w:hint="eastAsia" w:ascii="宋体" w:hAnsi="宋体"/>
          <w:b/>
          <w:sz w:val="24"/>
          <w:szCs w:val="24"/>
        </w:rPr>
        <w:t>、地点和方式</w:t>
      </w:r>
      <w:bookmarkEnd w:id="422"/>
      <w:bookmarkEnd w:id="423"/>
      <w:bookmarkEnd w:id="424"/>
      <w:bookmarkEnd w:id="425"/>
      <w:bookmarkEnd w:id="426"/>
    </w:p>
    <w:p w14:paraId="085F010E">
      <w:pPr>
        <w:spacing w:line="560" w:lineRule="exact"/>
        <w:ind w:firstLine="480" w:firstLineChars="200"/>
        <w:outlineLvl w:val="9"/>
        <w:rPr>
          <w:rFonts w:ascii="宋体" w:hAnsi="宋体"/>
          <w:sz w:val="24"/>
          <w:szCs w:val="24"/>
          <w:u w:val="single"/>
        </w:rPr>
      </w:pPr>
      <w:r>
        <w:rPr>
          <w:rFonts w:ascii="宋体" w:hAnsi="宋体"/>
          <w:sz w:val="24"/>
          <w:szCs w:val="24"/>
        </w:rPr>
        <w:t>1.</w:t>
      </w:r>
      <w:r>
        <w:rPr>
          <w:rFonts w:hint="eastAsia" w:ascii="宋体" w:hAnsi="宋体"/>
          <w:sz w:val="24"/>
          <w:szCs w:val="24"/>
        </w:rPr>
        <w:t>7</w:t>
      </w:r>
      <w:r>
        <w:rPr>
          <w:rFonts w:ascii="宋体" w:hAnsi="宋体"/>
          <w:sz w:val="24"/>
          <w:szCs w:val="24"/>
        </w:rPr>
        <w:t xml:space="preserve">.1 </w:t>
      </w:r>
      <w:r>
        <w:rPr>
          <w:rFonts w:hint="eastAsia" w:ascii="宋体" w:hAnsi="宋体"/>
          <w:sz w:val="24"/>
          <w:szCs w:val="24"/>
        </w:rPr>
        <w:t>服务交付（实施）的时间（期限）</w:t>
      </w:r>
      <w:r>
        <w:rPr>
          <w:rFonts w:ascii="宋体" w:hAnsi="宋体"/>
          <w:sz w:val="24"/>
          <w:szCs w:val="24"/>
        </w:rPr>
        <w:t>：</w:t>
      </w:r>
      <w:r>
        <w:rPr>
          <w:rFonts w:hint="eastAsia" w:ascii="宋体" w:hAnsi="宋体"/>
          <w:b/>
          <w:i/>
          <w:sz w:val="24"/>
          <w:szCs w:val="24"/>
          <w:u w:val="single"/>
        </w:rPr>
        <w:t>合同专用条款</w:t>
      </w:r>
      <w:r>
        <w:rPr>
          <w:rFonts w:hint="eastAsia" w:ascii="宋体" w:hAnsi="宋体"/>
          <w:sz w:val="24"/>
          <w:szCs w:val="24"/>
        </w:rPr>
        <w:t>；</w:t>
      </w:r>
    </w:p>
    <w:p w14:paraId="35EF19D4">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.2 </w:t>
      </w:r>
      <w:r>
        <w:rPr>
          <w:rFonts w:hint="eastAsia" w:ascii="宋体" w:hAnsi="宋体"/>
          <w:sz w:val="24"/>
          <w:szCs w:val="24"/>
        </w:rPr>
        <w:t>服</w:t>
      </w:r>
      <w:r>
        <w:rPr>
          <w:rFonts w:hint="eastAsia" w:ascii="宋体" w:hAnsi="宋体" w:cs="宋体"/>
          <w:sz w:val="24"/>
          <w:szCs w:val="24"/>
        </w:rPr>
        <w:t>务交付（实施）的地点（地域范围）：</w:t>
      </w:r>
      <w:r>
        <w:rPr>
          <w:rFonts w:hint="eastAsia" w:ascii="宋体" w:hAnsi="宋体"/>
          <w:b/>
          <w:i/>
          <w:sz w:val="24"/>
          <w:szCs w:val="24"/>
          <w:u w:val="single"/>
        </w:rPr>
        <w:t>合同专用条款</w:t>
      </w:r>
      <w:r>
        <w:rPr>
          <w:rFonts w:hint="eastAsia" w:ascii="宋体" w:hAnsi="宋体"/>
          <w:sz w:val="24"/>
          <w:szCs w:val="24"/>
        </w:rPr>
        <w:t>；</w:t>
      </w:r>
    </w:p>
    <w:p w14:paraId="3662123F">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7</w:t>
      </w:r>
      <w:r>
        <w:rPr>
          <w:rFonts w:ascii="宋体" w:hAnsi="宋体"/>
          <w:sz w:val="24"/>
          <w:szCs w:val="24"/>
        </w:rPr>
        <w:t xml:space="preserve">.3 </w:t>
      </w:r>
      <w:r>
        <w:rPr>
          <w:rFonts w:hint="eastAsia" w:ascii="宋体" w:hAnsi="宋体"/>
          <w:sz w:val="24"/>
          <w:szCs w:val="24"/>
        </w:rPr>
        <w:t>服务交付（实施）的方式：</w:t>
      </w:r>
      <w:r>
        <w:rPr>
          <w:rFonts w:hint="eastAsia" w:ascii="宋体" w:hAnsi="宋体"/>
          <w:b/>
          <w:i/>
          <w:sz w:val="24"/>
          <w:szCs w:val="24"/>
          <w:u w:val="single"/>
        </w:rPr>
        <w:t>合同专用条款</w:t>
      </w:r>
      <w:r>
        <w:rPr>
          <w:rFonts w:hint="eastAsia" w:ascii="宋体" w:hAnsi="宋体"/>
          <w:sz w:val="24"/>
          <w:szCs w:val="24"/>
        </w:rPr>
        <w:t>。</w:t>
      </w:r>
    </w:p>
    <w:p w14:paraId="11CE225D">
      <w:pPr>
        <w:spacing w:line="560" w:lineRule="exact"/>
        <w:ind w:firstLine="480" w:firstLineChars="200"/>
        <w:outlineLvl w:val="9"/>
        <w:rPr>
          <w:rFonts w:ascii="宋体" w:hAnsi="宋体"/>
          <w:bCs/>
          <w:sz w:val="24"/>
          <w:szCs w:val="24"/>
        </w:rPr>
      </w:pPr>
      <w:bookmarkStart w:id="427" w:name="_Toc5698"/>
      <w:bookmarkStart w:id="428" w:name="_Toc3079"/>
      <w:bookmarkStart w:id="429" w:name="_Toc8586"/>
      <w:bookmarkStart w:id="430" w:name="_Toc2375"/>
      <w:bookmarkStart w:id="431" w:name="_Toc24662"/>
      <w:r>
        <w:rPr>
          <w:rFonts w:hint="eastAsia" w:ascii="宋体" w:hAnsi="宋体"/>
          <w:bCs/>
          <w:sz w:val="24"/>
          <w:szCs w:val="24"/>
        </w:rPr>
        <w:t>1.7.4若服务</w:t>
      </w:r>
      <w:r>
        <w:rPr>
          <w:rFonts w:hint="eastAsia"/>
          <w:bCs/>
          <w:sz w:val="24"/>
          <w:szCs w:val="24"/>
        </w:rPr>
        <w:t>涉及货物的，则货物的：</w:t>
      </w:r>
    </w:p>
    <w:p w14:paraId="2924D168">
      <w:pPr>
        <w:spacing w:line="560" w:lineRule="exact"/>
        <w:ind w:firstLine="480" w:firstLineChars="200"/>
        <w:outlineLvl w:val="9"/>
        <w:rPr>
          <w:rFonts w:ascii="宋体" w:hAnsi="宋体" w:cs="宋体"/>
          <w:sz w:val="24"/>
          <w:szCs w:val="24"/>
          <w:u w:val="single"/>
        </w:rPr>
      </w:pPr>
      <w:r>
        <w:rPr>
          <w:rFonts w:hint="eastAsia" w:ascii="宋体" w:hAnsi="宋体" w:cs="宋体"/>
          <w:sz w:val="24"/>
          <w:szCs w:val="24"/>
        </w:rPr>
        <w:t>1.7.4.1 交付期限：详见</w:t>
      </w:r>
      <w:r>
        <w:rPr>
          <w:rFonts w:hint="eastAsia" w:ascii="宋体" w:hAnsi="宋体" w:cs="宋体"/>
          <w:b/>
          <w:i/>
          <w:sz w:val="24"/>
          <w:szCs w:val="24"/>
          <w:u w:val="single"/>
        </w:rPr>
        <w:t>合同专用条款</w:t>
      </w:r>
      <w:r>
        <w:rPr>
          <w:rFonts w:hint="eastAsia" w:ascii="宋体" w:hAnsi="宋体" w:cs="宋体"/>
          <w:sz w:val="24"/>
          <w:szCs w:val="24"/>
        </w:rPr>
        <w:t>；</w:t>
      </w:r>
    </w:p>
    <w:p w14:paraId="0B083A9D">
      <w:pPr>
        <w:spacing w:line="560" w:lineRule="exact"/>
        <w:ind w:firstLine="480" w:firstLineChars="200"/>
        <w:outlineLvl w:val="9"/>
        <w:rPr>
          <w:rFonts w:ascii="宋体" w:hAnsi="宋体" w:cs="宋体"/>
          <w:sz w:val="24"/>
          <w:szCs w:val="24"/>
        </w:rPr>
      </w:pPr>
      <w:r>
        <w:rPr>
          <w:rFonts w:hint="eastAsia" w:ascii="宋体" w:hAnsi="宋体" w:cs="宋体"/>
          <w:sz w:val="24"/>
          <w:szCs w:val="24"/>
        </w:rPr>
        <w:t>1.7.4.2 交付地点：</w:t>
      </w:r>
      <w:r>
        <w:rPr>
          <w:rFonts w:hint="eastAsia" w:ascii="宋体" w:hAnsi="宋体" w:cs="宋体"/>
          <w:b/>
          <w:i/>
          <w:sz w:val="24"/>
          <w:szCs w:val="24"/>
          <w:u w:val="single"/>
        </w:rPr>
        <w:t>合同专用条款</w:t>
      </w:r>
      <w:r>
        <w:rPr>
          <w:rFonts w:hint="eastAsia" w:ascii="宋体" w:hAnsi="宋体" w:cs="宋体"/>
          <w:sz w:val="24"/>
          <w:szCs w:val="24"/>
        </w:rPr>
        <w:t>；</w:t>
      </w:r>
    </w:p>
    <w:p w14:paraId="5E176F6F">
      <w:pPr>
        <w:spacing w:line="560" w:lineRule="exact"/>
        <w:ind w:firstLine="480" w:firstLineChars="200"/>
        <w:outlineLvl w:val="9"/>
        <w:rPr>
          <w:rFonts w:ascii="宋体" w:hAnsi="宋体" w:cs="宋体"/>
          <w:sz w:val="24"/>
          <w:szCs w:val="24"/>
        </w:rPr>
      </w:pPr>
      <w:r>
        <w:rPr>
          <w:rFonts w:hint="eastAsia" w:ascii="宋体" w:hAnsi="宋体" w:cs="宋体"/>
          <w:sz w:val="24"/>
          <w:szCs w:val="24"/>
        </w:rPr>
        <w:t>1.7.4.3 交付方式：</w:t>
      </w:r>
      <w:r>
        <w:rPr>
          <w:rFonts w:hint="eastAsia" w:ascii="宋体" w:hAnsi="宋体" w:cs="宋体"/>
          <w:b/>
          <w:i/>
          <w:sz w:val="24"/>
          <w:szCs w:val="24"/>
          <w:u w:val="single"/>
        </w:rPr>
        <w:t>合同专用条款</w:t>
      </w:r>
      <w:r>
        <w:rPr>
          <w:rFonts w:hint="eastAsia" w:ascii="宋体" w:hAnsi="宋体" w:cs="宋体"/>
          <w:sz w:val="24"/>
          <w:szCs w:val="24"/>
        </w:rPr>
        <w:t>。</w:t>
      </w:r>
    </w:p>
    <w:p w14:paraId="1DB52E7A">
      <w:pPr>
        <w:spacing w:line="560" w:lineRule="exact"/>
        <w:ind w:firstLine="482" w:firstLineChars="200"/>
        <w:outlineLvl w:val="9"/>
        <w:rPr>
          <w:rFonts w:ascii="宋体" w:hAnsi="宋体"/>
          <w:sz w:val="24"/>
          <w:szCs w:val="24"/>
          <w:u w:val="single"/>
        </w:rPr>
      </w:pPr>
      <w:r>
        <w:rPr>
          <w:rFonts w:ascii="宋体" w:hAnsi="宋体"/>
          <w:b/>
          <w:sz w:val="24"/>
          <w:szCs w:val="24"/>
        </w:rPr>
        <w:t>1.</w:t>
      </w:r>
      <w:r>
        <w:rPr>
          <w:rFonts w:hint="eastAsia" w:ascii="宋体" w:hAnsi="宋体"/>
          <w:b/>
          <w:sz w:val="24"/>
          <w:szCs w:val="24"/>
        </w:rPr>
        <w:t>8违约责任</w:t>
      </w:r>
      <w:bookmarkEnd w:id="427"/>
      <w:bookmarkEnd w:id="428"/>
      <w:bookmarkEnd w:id="429"/>
      <w:bookmarkEnd w:id="430"/>
      <w:bookmarkEnd w:id="431"/>
    </w:p>
    <w:p w14:paraId="5D4A8522">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.1 除不可抗力外，如果乙方没有按照本合同约定的期限</w:t>
      </w:r>
      <w:r>
        <w:rPr>
          <w:rFonts w:hint="eastAsia" w:ascii="宋体" w:hAnsi="宋体"/>
          <w:sz w:val="24"/>
          <w:szCs w:val="24"/>
        </w:rPr>
        <w:t>、</w:t>
      </w:r>
      <w:r>
        <w:rPr>
          <w:rFonts w:ascii="宋体" w:hAnsi="宋体"/>
          <w:sz w:val="24"/>
          <w:szCs w:val="24"/>
        </w:rPr>
        <w:t>地点和方式</w:t>
      </w:r>
      <w:r>
        <w:rPr>
          <w:rFonts w:hint="eastAsia" w:ascii="宋体" w:hAnsi="宋体"/>
          <w:sz w:val="24"/>
          <w:szCs w:val="24"/>
        </w:rPr>
        <w:t>交付服务成果或者实施服务</w:t>
      </w:r>
      <w:r>
        <w:rPr>
          <w:rFonts w:ascii="宋体" w:hAnsi="宋体"/>
          <w:sz w:val="24"/>
          <w:szCs w:val="24"/>
        </w:rPr>
        <w:t>，那么甲方可要求乙方支付违约金</w:t>
      </w:r>
      <w:r>
        <w:rPr>
          <w:rFonts w:hint="eastAsia" w:ascii="宋体" w:hAnsi="宋体"/>
          <w:sz w:val="24"/>
          <w:szCs w:val="24"/>
        </w:rPr>
        <w:t>，迟延履行</w:t>
      </w:r>
      <w:r>
        <w:rPr>
          <w:rFonts w:ascii="宋体" w:hAnsi="宋体"/>
          <w:sz w:val="24"/>
          <w:szCs w:val="24"/>
        </w:rPr>
        <w:t>违约金按每迟延</w:t>
      </w:r>
      <w:r>
        <w:rPr>
          <w:rFonts w:hint="eastAsia" w:ascii="宋体" w:hAnsi="宋体"/>
          <w:sz w:val="24"/>
          <w:szCs w:val="24"/>
        </w:rPr>
        <w:t>履行</w:t>
      </w:r>
      <w:r>
        <w:rPr>
          <w:rFonts w:ascii="宋体" w:hAnsi="宋体"/>
          <w:sz w:val="24"/>
          <w:szCs w:val="24"/>
        </w:rPr>
        <w:t>一日的应提供而未</w:t>
      </w:r>
      <w:r>
        <w:rPr>
          <w:rFonts w:hint="eastAsia" w:ascii="宋体" w:hAnsi="宋体"/>
          <w:sz w:val="24"/>
          <w:szCs w:val="24"/>
        </w:rPr>
        <w:t>提供</w:t>
      </w:r>
      <w:r>
        <w:rPr>
          <w:rFonts w:ascii="宋体" w:hAnsi="宋体"/>
          <w:sz w:val="24"/>
          <w:szCs w:val="24"/>
        </w:rPr>
        <w:t>服务价格的</w:t>
      </w:r>
      <w:r>
        <w:rPr>
          <w:rFonts w:hint="eastAsia" w:ascii="宋体" w:hAnsi="宋体"/>
          <w:sz w:val="24"/>
          <w:szCs w:val="24"/>
          <w:u w:val="single"/>
        </w:rPr>
        <w:t>0.05</w:t>
      </w:r>
      <w:r>
        <w:rPr>
          <w:rFonts w:ascii="宋体" w:hAnsi="宋体"/>
          <w:sz w:val="24"/>
          <w:szCs w:val="24"/>
          <w:u w:val="single"/>
        </w:rPr>
        <w:t xml:space="preserve"> </w:t>
      </w:r>
      <w:r>
        <w:rPr>
          <w:rFonts w:ascii="宋体" w:hAnsi="宋体"/>
          <w:sz w:val="24"/>
          <w:szCs w:val="24"/>
        </w:rPr>
        <w:t>%计算</w:t>
      </w:r>
      <w:r>
        <w:rPr>
          <w:rFonts w:hint="eastAsia" w:ascii="宋体" w:hAnsi="宋体"/>
          <w:sz w:val="24"/>
          <w:szCs w:val="24"/>
        </w:rPr>
        <w:t>，</w:t>
      </w:r>
      <w:r>
        <w:rPr>
          <w:rFonts w:ascii="宋体" w:hAnsi="宋体"/>
          <w:sz w:val="24"/>
          <w:szCs w:val="24"/>
        </w:rPr>
        <w:t>最高限额为</w:t>
      </w:r>
      <w:r>
        <w:rPr>
          <w:rFonts w:hint="eastAsia" w:ascii="宋体" w:hAnsi="宋体"/>
          <w:sz w:val="24"/>
          <w:szCs w:val="24"/>
        </w:rPr>
        <w:t>本</w:t>
      </w:r>
      <w:r>
        <w:rPr>
          <w:rFonts w:ascii="宋体" w:hAnsi="宋体"/>
          <w:sz w:val="24"/>
          <w:szCs w:val="24"/>
        </w:rPr>
        <w:t>合同总价的</w:t>
      </w:r>
      <w:r>
        <w:rPr>
          <w:rFonts w:ascii="宋体" w:hAnsi="宋体"/>
          <w:sz w:val="24"/>
          <w:szCs w:val="24"/>
          <w:u w:val="single"/>
        </w:rPr>
        <w:t xml:space="preserve">  20   </w:t>
      </w:r>
      <w:r>
        <w:rPr>
          <w:rFonts w:ascii="宋体" w:hAnsi="宋体"/>
          <w:sz w:val="24"/>
          <w:szCs w:val="24"/>
        </w:rPr>
        <w:t>%</w:t>
      </w:r>
      <w:r>
        <w:rPr>
          <w:rFonts w:hint="eastAsia" w:ascii="宋体" w:hAnsi="宋体"/>
          <w:sz w:val="24"/>
          <w:szCs w:val="24"/>
        </w:rPr>
        <w:t>；</w:t>
      </w:r>
      <w:r>
        <w:rPr>
          <w:rFonts w:ascii="宋体" w:hAnsi="宋体"/>
          <w:sz w:val="24"/>
          <w:szCs w:val="24"/>
        </w:rPr>
        <w:t>迟延</w:t>
      </w:r>
      <w:r>
        <w:rPr>
          <w:rFonts w:hint="eastAsia" w:ascii="宋体" w:hAnsi="宋体"/>
          <w:sz w:val="24"/>
          <w:szCs w:val="24"/>
        </w:rPr>
        <w:t>履行</w:t>
      </w:r>
      <w:r>
        <w:rPr>
          <w:rFonts w:ascii="宋体" w:hAnsi="宋体"/>
          <w:sz w:val="24"/>
          <w:szCs w:val="24"/>
        </w:rPr>
        <w:t>的违约金计算数额达到前述最高限额之日起</w:t>
      </w:r>
      <w:r>
        <w:rPr>
          <w:rFonts w:hint="eastAsia" w:ascii="宋体" w:hAnsi="宋体"/>
          <w:sz w:val="24"/>
          <w:szCs w:val="24"/>
        </w:rPr>
        <w:t>，</w:t>
      </w:r>
      <w:r>
        <w:rPr>
          <w:rFonts w:ascii="宋体" w:hAnsi="宋体"/>
          <w:sz w:val="24"/>
          <w:szCs w:val="24"/>
        </w:rPr>
        <w:t>甲方有权在要求乙方支付违约金的同时</w:t>
      </w:r>
      <w:r>
        <w:rPr>
          <w:rFonts w:hint="eastAsia" w:ascii="宋体" w:hAnsi="宋体"/>
          <w:sz w:val="24"/>
          <w:szCs w:val="24"/>
        </w:rPr>
        <w:t>，书面通知乙方</w:t>
      </w:r>
      <w:r>
        <w:rPr>
          <w:rFonts w:ascii="宋体" w:hAnsi="宋体"/>
          <w:sz w:val="24"/>
          <w:szCs w:val="24"/>
        </w:rPr>
        <w:t>解除本合同</w:t>
      </w:r>
      <w:r>
        <w:rPr>
          <w:rFonts w:hint="eastAsia" w:ascii="宋体" w:hAnsi="宋体"/>
          <w:sz w:val="24"/>
          <w:szCs w:val="24"/>
        </w:rPr>
        <w:t>；</w:t>
      </w:r>
    </w:p>
    <w:p w14:paraId="1062A223">
      <w:pPr>
        <w:tabs>
          <w:tab w:val="left" w:pos="432"/>
        </w:tabs>
        <w:spacing w:line="480" w:lineRule="auto"/>
        <w:ind w:left="0" w:firstLine="480" w:firstLineChars="200"/>
        <w:outlineLvl w:val="9"/>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1B640362">
      <w:pPr>
        <w:spacing w:line="560" w:lineRule="exact"/>
        <w:ind w:firstLine="480" w:firstLineChars="200"/>
        <w:outlineLvl w:val="9"/>
        <w:rPr>
          <w:rFonts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w:t>
      </w:r>
      <w:r>
        <w:rPr>
          <w:rFonts w:hint="eastAsia" w:ascii="宋体" w:hAnsi="宋体"/>
          <w:sz w:val="24"/>
          <w:szCs w:val="24"/>
        </w:rPr>
        <w:t>3</w:t>
      </w:r>
      <w:r>
        <w:rPr>
          <w:rFonts w:hint="eastAsia" w:ascii="宋体" w:hAnsi="宋体" w:cs="宋体"/>
          <w:sz w:val="24"/>
          <w:szCs w:val="24"/>
        </w:rPr>
        <w:t>除不可抗力外，如果甲方没有按照本合同约定的付款方式付款，那么乙方可要求甲方支付违约金，违约金按每迟延付款一日的应付而未付款的</w:t>
      </w:r>
      <w:r>
        <w:rPr>
          <w:rFonts w:hint="eastAsia" w:ascii="宋体" w:hAnsi="宋体" w:cs="宋体"/>
          <w:sz w:val="24"/>
          <w:szCs w:val="24"/>
          <w:u w:val="single"/>
        </w:rPr>
        <w:t xml:space="preserve">   0.05 </w:t>
      </w:r>
      <w:r>
        <w:rPr>
          <w:rFonts w:hint="eastAsia" w:ascii="宋体" w:hAnsi="宋体" w:cs="宋体"/>
          <w:sz w:val="24"/>
          <w:szCs w:val="24"/>
        </w:rPr>
        <w:t>%计算，最高限额为本合同总价的</w:t>
      </w:r>
      <w:r>
        <w:rPr>
          <w:rFonts w:hint="eastAsia" w:ascii="宋体" w:hAnsi="宋体" w:cs="宋体"/>
          <w:sz w:val="24"/>
          <w:szCs w:val="24"/>
          <w:u w:val="single"/>
        </w:rPr>
        <w:t xml:space="preserve">   20   </w:t>
      </w:r>
      <w:r>
        <w:rPr>
          <w:rFonts w:hint="eastAsia" w:ascii="宋体" w:hAnsi="宋体" w:cs="宋体"/>
          <w:sz w:val="24"/>
          <w:szCs w:val="24"/>
        </w:rPr>
        <w:t>%；迟延付款的违约金计算数额达到前述最高限额之日起，乙方有权在要求甲方支付违约金的同时，书面通知甲方解除本合同</w:t>
      </w:r>
      <w:r>
        <w:rPr>
          <w:rFonts w:hint="eastAsia" w:ascii="宋体" w:hAnsi="宋体"/>
          <w:sz w:val="24"/>
          <w:szCs w:val="24"/>
        </w:rPr>
        <w:t>；</w:t>
      </w:r>
    </w:p>
    <w:p w14:paraId="6719E421">
      <w:pPr>
        <w:spacing w:line="560" w:lineRule="exact"/>
        <w:ind w:firstLine="480" w:firstLineChars="200"/>
        <w:outlineLvl w:val="9"/>
        <w:rPr>
          <w:rFonts w:ascii="宋体" w:hAnsi="宋体" w:cs="宋体"/>
          <w:sz w:val="24"/>
          <w:szCs w:val="24"/>
        </w:rPr>
      </w:pPr>
      <w:bookmarkStart w:id="432" w:name="_Toc26807"/>
      <w:bookmarkStart w:id="433" w:name="_Toc18683"/>
      <w:bookmarkStart w:id="434" w:name="_Toc30329"/>
      <w:bookmarkStart w:id="435" w:name="_Toc9497"/>
      <w:bookmarkStart w:id="436" w:name="_Toc32454"/>
      <w:r>
        <w:rPr>
          <w:rFonts w:hint="eastAsia" w:ascii="宋体" w:hAnsi="宋体" w:cs="宋体"/>
          <w:sz w:val="24"/>
          <w:szCs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3E028A">
      <w:pPr>
        <w:spacing w:line="560" w:lineRule="exact"/>
        <w:ind w:firstLine="480" w:firstLineChars="200"/>
        <w:outlineLvl w:val="9"/>
        <w:rPr>
          <w:rFonts w:ascii="宋体" w:hAnsi="宋体" w:cs="宋体"/>
          <w:sz w:val="24"/>
          <w:szCs w:val="24"/>
        </w:rPr>
      </w:pPr>
      <w:r>
        <w:rPr>
          <w:rFonts w:hint="eastAsia" w:ascii="宋体" w:hAnsi="宋体" w:cs="宋体"/>
          <w:sz w:val="24"/>
          <w:szCs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65F057">
      <w:pPr>
        <w:spacing w:line="560" w:lineRule="exact"/>
        <w:ind w:firstLine="480" w:firstLineChars="200"/>
        <w:outlineLvl w:val="9"/>
        <w:rPr>
          <w:rFonts w:ascii="宋体" w:hAnsi="宋体" w:cs="宋体"/>
          <w:sz w:val="24"/>
          <w:szCs w:val="24"/>
        </w:rPr>
      </w:pPr>
      <w:r>
        <w:rPr>
          <w:rFonts w:hint="eastAsia" w:ascii="宋体" w:hAnsi="宋体" w:cs="宋体"/>
          <w:sz w:val="24"/>
          <w:szCs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53B55D3">
      <w:pPr>
        <w:spacing w:line="560" w:lineRule="exact"/>
        <w:ind w:right="-420" w:rightChars="-200" w:firstLine="480" w:firstLineChars="200"/>
        <w:outlineLvl w:val="9"/>
        <w:rPr>
          <w:rFonts w:ascii="宋体" w:hAnsi="宋体" w:cs="宋体"/>
          <w:sz w:val="24"/>
          <w:szCs w:val="24"/>
        </w:rPr>
      </w:pPr>
      <w:r>
        <w:rPr>
          <w:rFonts w:hint="eastAsia" w:ascii="宋体" w:hAnsi="宋体" w:cs="宋体"/>
          <w:sz w:val="24"/>
          <w:szCs w:val="24"/>
        </w:rPr>
        <w:t>1.8.7违约责任</w:t>
      </w:r>
      <w:r>
        <w:rPr>
          <w:rFonts w:hint="eastAsia" w:ascii="宋体" w:hAnsi="宋体" w:cs="宋体"/>
          <w:b/>
          <w:i/>
          <w:sz w:val="24"/>
          <w:szCs w:val="24"/>
          <w:u w:val="single"/>
        </w:rPr>
        <w:t>合同专用条款</w:t>
      </w:r>
      <w:r>
        <w:rPr>
          <w:rFonts w:hint="eastAsia" w:ascii="宋体" w:hAnsi="宋体" w:cs="宋体"/>
          <w:sz w:val="24"/>
          <w:szCs w:val="24"/>
        </w:rPr>
        <w:t>另有约定的，从其约定。</w:t>
      </w:r>
    </w:p>
    <w:bookmarkEnd w:id="432"/>
    <w:bookmarkEnd w:id="433"/>
    <w:bookmarkEnd w:id="434"/>
    <w:bookmarkEnd w:id="435"/>
    <w:bookmarkEnd w:id="436"/>
    <w:p w14:paraId="4953DDC0">
      <w:pPr>
        <w:spacing w:line="560" w:lineRule="exact"/>
        <w:ind w:firstLine="482" w:firstLineChars="200"/>
        <w:outlineLvl w:val="9"/>
        <w:rPr>
          <w:rFonts w:ascii="宋体" w:hAnsi="宋体" w:cs="宋体"/>
          <w:b/>
          <w:sz w:val="24"/>
          <w:szCs w:val="24"/>
        </w:rPr>
      </w:pPr>
      <w:bookmarkStart w:id="437" w:name="_Toc15583"/>
      <w:bookmarkStart w:id="438" w:name="_Toc28375"/>
      <w:bookmarkStart w:id="439" w:name="_Toc16021"/>
      <w:r>
        <w:rPr>
          <w:rFonts w:hint="eastAsia" w:ascii="宋体" w:hAnsi="宋体" w:cs="宋体"/>
          <w:b/>
          <w:sz w:val="24"/>
          <w:szCs w:val="24"/>
        </w:rPr>
        <w:t>1.9合同争议的解决</w:t>
      </w:r>
      <w:bookmarkEnd w:id="437"/>
      <w:bookmarkEnd w:id="438"/>
      <w:bookmarkEnd w:id="439"/>
    </w:p>
    <w:p w14:paraId="0724C963">
      <w:pPr>
        <w:spacing w:line="560" w:lineRule="exact"/>
        <w:ind w:left="-61" w:leftChars="-29" w:right="-420" w:rightChars="-200" w:firstLine="240" w:firstLineChars="100"/>
        <w:outlineLvl w:val="9"/>
        <w:rPr>
          <w:rFonts w:ascii="宋体" w:hAnsi="宋体" w:cs="宋体"/>
          <w:sz w:val="24"/>
          <w:szCs w:val="24"/>
        </w:rPr>
      </w:pPr>
      <w:r>
        <w:rPr>
          <w:rFonts w:hint="eastAsia" w:ascii="宋体" w:hAnsi="宋体" w:cs="宋体"/>
          <w:sz w:val="24"/>
          <w:szCs w:val="24"/>
        </w:rPr>
        <w:t xml:space="preserve">  本合同履行过程中发生的任何争议，双方当事人均可通过和解或者调解解决；不愿和解、调解或者和解、调解不成的，可以选择以下第1.9.2条款规定的方式解决：</w:t>
      </w:r>
    </w:p>
    <w:p w14:paraId="00F30244">
      <w:pPr>
        <w:spacing w:line="560" w:lineRule="exact"/>
        <w:ind w:left="-420" w:leftChars="-200" w:right="-420" w:rightChars="-200" w:firstLine="600" w:firstLineChars="250"/>
        <w:outlineLvl w:val="9"/>
        <w:rPr>
          <w:rFonts w:ascii="宋体" w:hAnsi="宋体" w:cs="宋体"/>
          <w:sz w:val="24"/>
          <w:szCs w:val="24"/>
        </w:rPr>
      </w:pPr>
      <w:r>
        <w:rPr>
          <w:rFonts w:hint="eastAsia" w:ascii="宋体" w:hAnsi="宋体" w:cs="宋体"/>
          <w:sz w:val="24"/>
          <w:szCs w:val="24"/>
        </w:rPr>
        <w:t>1.9.1 将争议提交</w:t>
      </w:r>
      <w:r>
        <w:rPr>
          <w:rFonts w:hint="eastAsia" w:ascii="宋体" w:hAnsi="宋体" w:cs="宋体"/>
          <w:b/>
          <w:i/>
          <w:sz w:val="24"/>
          <w:szCs w:val="24"/>
          <w:u w:val="single"/>
        </w:rPr>
        <w:t>合同专用条款</w:t>
      </w:r>
      <w:r>
        <w:rPr>
          <w:rFonts w:hint="eastAsia" w:ascii="宋体" w:hAnsi="宋体" w:cs="宋体"/>
          <w:sz w:val="24"/>
          <w:szCs w:val="24"/>
        </w:rPr>
        <w:t>仲裁委员会依申请仲裁时其现行有效的仲裁规则裁决；</w:t>
      </w:r>
    </w:p>
    <w:p w14:paraId="732E444D">
      <w:pPr>
        <w:spacing w:line="560" w:lineRule="exact"/>
        <w:ind w:left="-420" w:leftChars="-200" w:right="-420" w:rightChars="-200" w:firstLine="600" w:firstLineChars="250"/>
        <w:outlineLvl w:val="9"/>
        <w:rPr>
          <w:rFonts w:ascii="宋体" w:hAnsi="宋体" w:cs="宋体"/>
          <w:sz w:val="24"/>
          <w:szCs w:val="24"/>
        </w:rPr>
      </w:pPr>
      <w:r>
        <w:rPr>
          <w:rFonts w:hint="eastAsia" w:ascii="宋体" w:hAnsi="宋体" w:cs="宋体"/>
          <w:sz w:val="24"/>
          <w:szCs w:val="24"/>
        </w:rPr>
        <w:t>1.9.2 向</w:t>
      </w:r>
      <w:r>
        <w:rPr>
          <w:rFonts w:hint="eastAsia" w:ascii="宋体" w:hAnsi="宋体" w:cs="宋体"/>
          <w:b/>
          <w:i/>
          <w:sz w:val="24"/>
          <w:szCs w:val="24"/>
          <w:u w:val="single"/>
        </w:rPr>
        <w:t>合同专用条款</w:t>
      </w:r>
      <w:r>
        <w:rPr>
          <w:rFonts w:hint="eastAsia" w:ascii="宋体" w:hAnsi="宋体" w:cs="宋体"/>
          <w:sz w:val="24"/>
          <w:szCs w:val="24"/>
        </w:rPr>
        <w:t>人民法院起诉。</w:t>
      </w:r>
    </w:p>
    <w:p w14:paraId="30558617">
      <w:pPr>
        <w:spacing w:line="560" w:lineRule="exact"/>
        <w:ind w:firstLine="482" w:firstLineChars="200"/>
        <w:outlineLvl w:val="9"/>
        <w:rPr>
          <w:rFonts w:ascii="宋体" w:hAnsi="宋体" w:cs="宋体"/>
          <w:b/>
          <w:sz w:val="24"/>
          <w:szCs w:val="24"/>
        </w:rPr>
      </w:pPr>
      <w:bookmarkStart w:id="440" w:name="_Toc15322"/>
      <w:bookmarkStart w:id="441" w:name="_Toc7245"/>
      <w:bookmarkStart w:id="442" w:name="_Toc11173"/>
      <w:r>
        <w:rPr>
          <w:rFonts w:hint="eastAsia" w:ascii="宋体" w:hAnsi="宋体" w:cs="宋体"/>
          <w:b/>
          <w:sz w:val="24"/>
          <w:szCs w:val="24"/>
        </w:rPr>
        <w:t>2.0 合同生效</w:t>
      </w:r>
      <w:bookmarkEnd w:id="440"/>
      <w:bookmarkEnd w:id="441"/>
      <w:bookmarkEnd w:id="442"/>
    </w:p>
    <w:p w14:paraId="156301CF">
      <w:pPr>
        <w:spacing w:line="560" w:lineRule="exact"/>
        <w:ind w:firstLine="480" w:firstLineChars="200"/>
        <w:outlineLvl w:val="9"/>
        <w:rPr>
          <w:rFonts w:ascii="宋体" w:hAnsi="宋体" w:cs="宋体"/>
          <w:b/>
          <w:sz w:val="24"/>
          <w:szCs w:val="24"/>
        </w:rPr>
      </w:pPr>
      <w:r>
        <w:rPr>
          <w:rFonts w:hint="eastAsia" w:ascii="宋体" w:hAnsi="宋体" w:cs="宋体"/>
          <w:sz w:val="24"/>
          <w:szCs w:val="24"/>
        </w:rPr>
        <w:t>本合同自双方当事人盖章签字时生效。</w:t>
      </w:r>
    </w:p>
    <w:p w14:paraId="7FDBF50E">
      <w:pPr>
        <w:autoSpaceDE w:val="0"/>
        <w:autoSpaceDN w:val="0"/>
        <w:spacing w:line="560" w:lineRule="exact"/>
        <w:outlineLvl w:val="9"/>
        <w:rPr>
          <w:rFonts w:ascii="宋体" w:hAnsi="宋体"/>
          <w:sz w:val="24"/>
          <w:szCs w:val="24"/>
          <w:lang w:val="zh-CN"/>
        </w:rPr>
      </w:pPr>
    </w:p>
    <w:p w14:paraId="653C9AAA">
      <w:pPr>
        <w:autoSpaceDE w:val="0"/>
        <w:autoSpaceDN w:val="0"/>
        <w:spacing w:line="560" w:lineRule="exact"/>
        <w:outlineLvl w:val="9"/>
        <w:rPr>
          <w:rFonts w:ascii="宋体" w:hAnsi="宋体"/>
          <w:sz w:val="24"/>
          <w:szCs w:val="24"/>
          <w:lang w:val="zh-CN"/>
        </w:rPr>
      </w:pPr>
      <w:r>
        <w:rPr>
          <w:rFonts w:hint="eastAsia" w:ascii="宋体" w:hAnsi="宋体"/>
          <w:b/>
          <w:sz w:val="24"/>
          <w:szCs w:val="24"/>
          <w:lang w:val="zh-CN"/>
        </w:rPr>
        <w:t>甲方</w:t>
      </w:r>
      <w:r>
        <w:rPr>
          <w:rFonts w:hint="eastAsia" w:ascii="宋体" w:hAnsi="宋体"/>
          <w:sz w:val="24"/>
          <w:szCs w:val="24"/>
          <w:lang w:val="zh-CN"/>
        </w:rPr>
        <w:t>：</w:t>
      </w:r>
      <w:r>
        <w:rPr>
          <w:rFonts w:ascii="宋体" w:hAnsi="宋体"/>
          <w:sz w:val="24"/>
          <w:szCs w:val="24"/>
          <w:lang w:val="zh-CN"/>
        </w:rPr>
        <w:t xml:space="preserve">                             </w:t>
      </w:r>
      <w:r>
        <w:rPr>
          <w:rFonts w:ascii="宋体" w:hAnsi="宋体"/>
          <w:b/>
          <w:sz w:val="24"/>
          <w:szCs w:val="24"/>
          <w:lang w:val="zh-CN"/>
        </w:rPr>
        <w:t xml:space="preserve">      乙方</w:t>
      </w:r>
      <w:r>
        <w:rPr>
          <w:rFonts w:hint="eastAsia" w:ascii="宋体" w:hAnsi="宋体"/>
          <w:sz w:val="24"/>
          <w:szCs w:val="24"/>
          <w:lang w:val="zh-CN"/>
        </w:rPr>
        <w:t>：</w:t>
      </w:r>
    </w:p>
    <w:p w14:paraId="24198C0B">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统一社会信用代码：</w:t>
      </w:r>
      <w:r>
        <w:rPr>
          <w:rFonts w:ascii="宋体" w:hAnsi="宋体"/>
          <w:sz w:val="24"/>
          <w:szCs w:val="24"/>
          <w:lang w:val="zh-CN"/>
        </w:rPr>
        <w:t xml:space="preserve">                   </w:t>
      </w:r>
      <w:r>
        <w:rPr>
          <w:rFonts w:hint="eastAsia" w:ascii="宋体" w:hAnsi="宋体"/>
          <w:sz w:val="24"/>
          <w:szCs w:val="24"/>
          <w:lang w:val="zh-CN"/>
        </w:rPr>
        <w:t>统一社会信用代码或身份证号码：</w:t>
      </w:r>
    </w:p>
    <w:p w14:paraId="17F87768">
      <w:pPr>
        <w:autoSpaceDE w:val="0"/>
        <w:autoSpaceDN w:val="0"/>
        <w:spacing w:line="560" w:lineRule="exact"/>
        <w:outlineLvl w:val="9"/>
        <w:rPr>
          <w:rFonts w:ascii="宋体" w:hAnsi="宋体"/>
          <w:sz w:val="24"/>
          <w:szCs w:val="24"/>
          <w:lang w:val="zh-CN"/>
        </w:rPr>
      </w:pPr>
    </w:p>
    <w:p w14:paraId="688F9C10">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住所：</w:t>
      </w:r>
      <w:r>
        <w:rPr>
          <w:rFonts w:ascii="宋体" w:hAnsi="宋体"/>
          <w:sz w:val="24"/>
          <w:szCs w:val="24"/>
          <w:lang w:val="zh-CN"/>
        </w:rPr>
        <w:t xml:space="preserve">                                   </w:t>
      </w:r>
      <w:r>
        <w:rPr>
          <w:rFonts w:hint="eastAsia" w:ascii="宋体" w:hAnsi="宋体"/>
          <w:sz w:val="24"/>
          <w:szCs w:val="24"/>
          <w:lang w:val="zh-CN"/>
        </w:rPr>
        <w:t>住所：</w:t>
      </w:r>
    </w:p>
    <w:p w14:paraId="766C9593">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法定代表人或</w:t>
      </w:r>
      <w:r>
        <w:rPr>
          <w:rFonts w:ascii="宋体" w:hAnsi="宋体"/>
          <w:sz w:val="24"/>
          <w:szCs w:val="24"/>
          <w:lang w:val="zh-CN"/>
        </w:rPr>
        <w:t xml:space="preserve">                             </w:t>
      </w:r>
      <w:r>
        <w:rPr>
          <w:rFonts w:hint="eastAsia" w:ascii="宋体" w:hAnsi="宋体"/>
          <w:sz w:val="24"/>
          <w:szCs w:val="24"/>
          <w:lang w:val="zh-CN"/>
        </w:rPr>
        <w:t>法定代表人或</w:t>
      </w:r>
    </w:p>
    <w:p w14:paraId="036C635B">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授权代表（签字）：</w:t>
      </w:r>
      <w:r>
        <w:rPr>
          <w:rFonts w:ascii="宋体" w:hAnsi="宋体"/>
          <w:sz w:val="24"/>
          <w:szCs w:val="24"/>
          <w:lang w:val="zh-CN"/>
        </w:rPr>
        <w:t xml:space="preserve">                       授权代表（签字）: </w:t>
      </w:r>
    </w:p>
    <w:p w14:paraId="1DDBA9F4">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联系人：</w:t>
      </w:r>
      <w:r>
        <w:rPr>
          <w:rFonts w:ascii="宋体" w:hAnsi="宋体"/>
          <w:sz w:val="24"/>
          <w:szCs w:val="24"/>
          <w:lang w:val="zh-CN"/>
        </w:rPr>
        <w:t xml:space="preserve">                                 </w:t>
      </w:r>
      <w:r>
        <w:rPr>
          <w:rFonts w:hint="eastAsia" w:ascii="宋体" w:hAnsi="宋体"/>
          <w:sz w:val="24"/>
          <w:szCs w:val="24"/>
          <w:lang w:val="zh-CN"/>
        </w:rPr>
        <w:t>联系人：</w:t>
      </w:r>
    </w:p>
    <w:p w14:paraId="6679A13A">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约定送达地址：</w:t>
      </w:r>
      <w:r>
        <w:rPr>
          <w:rFonts w:ascii="宋体" w:hAnsi="宋体"/>
          <w:sz w:val="24"/>
          <w:szCs w:val="24"/>
          <w:lang w:val="zh-CN"/>
        </w:rPr>
        <w:t xml:space="preserve">                           </w:t>
      </w:r>
      <w:r>
        <w:rPr>
          <w:rFonts w:hint="eastAsia" w:ascii="宋体" w:hAnsi="宋体"/>
          <w:sz w:val="24"/>
          <w:szCs w:val="24"/>
          <w:lang w:val="zh-CN"/>
        </w:rPr>
        <w:t>约定送达地址：</w:t>
      </w:r>
    </w:p>
    <w:p w14:paraId="69D585B0">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邮政编码：</w:t>
      </w:r>
      <w:r>
        <w:rPr>
          <w:rFonts w:ascii="宋体" w:hAnsi="宋体"/>
          <w:sz w:val="24"/>
          <w:szCs w:val="24"/>
          <w:lang w:val="zh-CN"/>
        </w:rPr>
        <w:t xml:space="preserve">                               </w:t>
      </w:r>
      <w:r>
        <w:rPr>
          <w:rFonts w:hint="eastAsia" w:ascii="宋体" w:hAnsi="宋体"/>
          <w:sz w:val="24"/>
          <w:szCs w:val="24"/>
          <w:lang w:val="zh-CN"/>
        </w:rPr>
        <w:t>邮政编码：</w:t>
      </w:r>
    </w:p>
    <w:p w14:paraId="4A73B286">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电话</w:t>
      </w:r>
      <w:r>
        <w:rPr>
          <w:rFonts w:ascii="宋体" w:hAnsi="宋体"/>
          <w:sz w:val="24"/>
          <w:szCs w:val="24"/>
          <w:lang w:val="zh-CN"/>
        </w:rPr>
        <w:t xml:space="preserve">:                                    电话: </w:t>
      </w:r>
    </w:p>
    <w:p w14:paraId="66F3B36F">
      <w:pPr>
        <w:autoSpaceDE w:val="0"/>
        <w:autoSpaceDN w:val="0"/>
        <w:spacing w:line="560" w:lineRule="exact"/>
        <w:outlineLvl w:val="9"/>
        <w:rPr>
          <w:rFonts w:ascii="宋体" w:hAnsi="宋体"/>
          <w:sz w:val="24"/>
          <w:szCs w:val="24"/>
          <w:lang w:val="zh-CN"/>
        </w:rPr>
      </w:pPr>
      <w:r>
        <w:rPr>
          <w:rFonts w:hint="eastAsia" w:ascii="宋体" w:hAnsi="宋体"/>
          <w:sz w:val="24"/>
          <w:szCs w:val="24"/>
          <w:lang w:val="zh-CN"/>
        </w:rPr>
        <w:t>传真</w:t>
      </w:r>
      <w:r>
        <w:rPr>
          <w:rFonts w:ascii="宋体" w:hAnsi="宋体"/>
          <w:sz w:val="24"/>
          <w:szCs w:val="24"/>
          <w:lang w:val="zh-CN"/>
        </w:rPr>
        <w:t xml:space="preserve">:                                    </w:t>
      </w:r>
      <w:r>
        <w:rPr>
          <w:rFonts w:hint="eastAsia" w:ascii="宋体" w:hAnsi="宋体"/>
          <w:sz w:val="24"/>
          <w:szCs w:val="24"/>
          <w:lang w:val="zh-CN"/>
        </w:rPr>
        <w:t>传真</w:t>
      </w:r>
      <w:r>
        <w:rPr>
          <w:rFonts w:ascii="宋体" w:hAnsi="宋体"/>
          <w:sz w:val="24"/>
          <w:szCs w:val="24"/>
          <w:lang w:val="zh-CN"/>
        </w:rPr>
        <w:t>:</w:t>
      </w:r>
    </w:p>
    <w:p w14:paraId="3E3E9DAD">
      <w:pPr>
        <w:autoSpaceDE w:val="0"/>
        <w:autoSpaceDN w:val="0"/>
        <w:spacing w:line="560" w:lineRule="exact"/>
        <w:outlineLvl w:val="9"/>
        <w:rPr>
          <w:rFonts w:ascii="宋体" w:hAnsi="宋体"/>
          <w:sz w:val="24"/>
          <w:szCs w:val="24"/>
        </w:rPr>
      </w:pPr>
      <w:r>
        <w:rPr>
          <w:rFonts w:hint="eastAsia" w:ascii="宋体" w:hAnsi="宋体"/>
          <w:sz w:val="24"/>
          <w:szCs w:val="24"/>
          <w:lang w:val="zh-CN"/>
        </w:rPr>
        <w:t>电子邮箱：</w:t>
      </w:r>
      <w:r>
        <w:rPr>
          <w:rFonts w:ascii="宋体" w:hAnsi="宋体"/>
          <w:sz w:val="24"/>
          <w:szCs w:val="24"/>
          <w:lang w:val="zh-CN"/>
        </w:rPr>
        <w:t xml:space="preserve">                               </w:t>
      </w:r>
      <w:r>
        <w:rPr>
          <w:rFonts w:hint="eastAsia" w:ascii="宋体" w:hAnsi="宋体"/>
          <w:sz w:val="24"/>
          <w:szCs w:val="24"/>
          <w:lang w:val="zh-CN"/>
        </w:rPr>
        <w:t>电子邮箱：</w:t>
      </w:r>
    </w:p>
    <w:p w14:paraId="2CCD0F84">
      <w:pPr>
        <w:autoSpaceDE w:val="0"/>
        <w:autoSpaceDN w:val="0"/>
        <w:spacing w:line="560" w:lineRule="exact"/>
        <w:outlineLvl w:val="9"/>
        <w:rPr>
          <w:rFonts w:ascii="宋体" w:hAnsi="宋体"/>
          <w:sz w:val="24"/>
          <w:szCs w:val="24"/>
        </w:rPr>
      </w:pPr>
      <w:r>
        <w:rPr>
          <w:rFonts w:hint="eastAsia" w:ascii="宋体" w:hAnsi="宋体"/>
          <w:sz w:val="24"/>
          <w:szCs w:val="24"/>
        </w:rPr>
        <w:t>开户银行：</w:t>
      </w:r>
      <w:r>
        <w:rPr>
          <w:rFonts w:ascii="宋体" w:hAnsi="宋体"/>
          <w:sz w:val="24"/>
          <w:szCs w:val="24"/>
        </w:rPr>
        <w:t xml:space="preserve">                               开户银行： </w:t>
      </w:r>
    </w:p>
    <w:p w14:paraId="15A1BAF5">
      <w:pPr>
        <w:autoSpaceDE w:val="0"/>
        <w:autoSpaceDN w:val="0"/>
        <w:spacing w:line="560" w:lineRule="exact"/>
        <w:outlineLvl w:val="9"/>
        <w:rPr>
          <w:rFonts w:ascii="宋体" w:hAnsi="宋体"/>
          <w:sz w:val="24"/>
          <w:szCs w:val="24"/>
        </w:rPr>
      </w:pPr>
      <w:r>
        <w:rPr>
          <w:rFonts w:hint="eastAsia" w:ascii="宋体" w:hAnsi="宋体"/>
          <w:sz w:val="24"/>
          <w:szCs w:val="24"/>
        </w:rPr>
        <w:t>开户名称：</w:t>
      </w:r>
      <w:r>
        <w:rPr>
          <w:rFonts w:ascii="宋体" w:hAnsi="宋体"/>
          <w:sz w:val="24"/>
          <w:szCs w:val="24"/>
        </w:rPr>
        <w:t xml:space="preserve">                               开户名称： </w:t>
      </w:r>
    </w:p>
    <w:p w14:paraId="1BA4CC91">
      <w:pPr>
        <w:shd w:val="clear" w:color="auto" w:fill="FFFFFF"/>
        <w:snapToGrid w:val="0"/>
        <w:spacing w:line="360" w:lineRule="auto"/>
        <w:rPr>
          <w:rFonts w:hint="eastAsia" w:ascii="宋体" w:hAnsi="宋体"/>
          <w:sz w:val="24"/>
          <w:szCs w:val="24"/>
        </w:rPr>
      </w:pPr>
      <w:r>
        <w:rPr>
          <w:rFonts w:hint="eastAsia" w:ascii="宋体" w:hAnsi="宋体"/>
          <w:sz w:val="24"/>
          <w:szCs w:val="24"/>
        </w:rPr>
        <w:t>开户账号：</w:t>
      </w:r>
      <w:r>
        <w:rPr>
          <w:rFonts w:ascii="宋体" w:hAnsi="宋体"/>
          <w:sz w:val="24"/>
          <w:szCs w:val="24"/>
          <w:lang w:val="zh-CN"/>
        </w:rPr>
        <w:t xml:space="preserve">                               </w:t>
      </w:r>
      <w:r>
        <w:rPr>
          <w:rFonts w:hint="eastAsia" w:ascii="宋体" w:hAnsi="宋体"/>
          <w:sz w:val="24"/>
          <w:szCs w:val="24"/>
        </w:rPr>
        <w:t>开户账号：</w:t>
      </w:r>
    </w:p>
    <w:p w14:paraId="136FE2E9">
      <w:pPr>
        <w:widowControl/>
        <w:snapToGrid w:val="0"/>
        <w:spacing w:line="360" w:lineRule="auto"/>
        <w:jc w:val="left"/>
        <w:rPr>
          <w:rFonts w:hint="eastAsia" w:ascii="宋体" w:hAnsi="宋体" w:cs="仿宋"/>
          <w:szCs w:val="21"/>
        </w:rPr>
      </w:pPr>
      <w:r>
        <w:rPr>
          <w:rFonts w:hint="eastAsia" w:ascii="宋体" w:hAnsi="宋体" w:cs="仿宋"/>
          <w:szCs w:val="21"/>
        </w:rPr>
        <w:t>★ 此仅为合同书样本，中标单位需根据实际情况和采购人签订相应的合同！</w:t>
      </w:r>
      <w:bookmarkEnd w:id="399"/>
      <w:bookmarkEnd w:id="400"/>
      <w:bookmarkEnd w:id="401"/>
      <w:bookmarkEnd w:id="402"/>
      <w:bookmarkEnd w:id="403"/>
    </w:p>
    <w:p w14:paraId="6368DD78">
      <w:pPr>
        <w:pStyle w:val="700"/>
        <w:spacing w:line="560" w:lineRule="exact"/>
        <w:ind w:firstLine="482"/>
        <w:jc w:val="center"/>
        <w:outlineLvl w:val="9"/>
        <w:rPr>
          <w:rFonts w:ascii="宋体" w:hAnsi="宋体"/>
          <w:b/>
          <w:sz w:val="24"/>
          <w:szCs w:val="24"/>
        </w:rPr>
      </w:pPr>
      <w:r>
        <w:rPr>
          <w:rFonts w:hint="eastAsia" w:ascii="宋体" w:hAnsi="宋体"/>
          <w:b/>
          <w:sz w:val="24"/>
          <w:szCs w:val="24"/>
        </w:rPr>
        <w:t>第二部分</w:t>
      </w:r>
      <w:r>
        <w:rPr>
          <w:rFonts w:ascii="宋体" w:hAnsi="宋体"/>
          <w:b/>
          <w:sz w:val="24"/>
          <w:szCs w:val="24"/>
        </w:rPr>
        <w:t xml:space="preserve"> </w:t>
      </w:r>
      <w:r>
        <w:rPr>
          <w:rFonts w:hint="eastAsia" w:ascii="宋体" w:hAnsi="宋体"/>
          <w:b/>
          <w:sz w:val="24"/>
          <w:szCs w:val="24"/>
        </w:rPr>
        <w:t>合同一般条款</w:t>
      </w:r>
    </w:p>
    <w:p w14:paraId="5D18B85E">
      <w:pPr>
        <w:spacing w:line="560" w:lineRule="exact"/>
        <w:ind w:firstLine="482" w:firstLineChars="200"/>
        <w:outlineLvl w:val="9"/>
        <w:rPr>
          <w:rFonts w:ascii="宋体" w:hAnsi="宋体"/>
          <w:b/>
          <w:sz w:val="24"/>
          <w:szCs w:val="24"/>
        </w:rPr>
      </w:pPr>
      <w:bookmarkStart w:id="443" w:name="_Toc31297"/>
      <w:bookmarkStart w:id="444" w:name="_Toc25079"/>
      <w:bookmarkStart w:id="445" w:name="_Toc5228"/>
      <w:bookmarkStart w:id="446" w:name="_Toc19680"/>
      <w:bookmarkStart w:id="447" w:name="_Toc14021"/>
      <w:r>
        <w:rPr>
          <w:rFonts w:ascii="宋体" w:hAnsi="宋体"/>
          <w:b/>
          <w:sz w:val="24"/>
          <w:szCs w:val="24"/>
        </w:rPr>
        <w:t>2.1 定义</w:t>
      </w:r>
      <w:bookmarkEnd w:id="443"/>
      <w:bookmarkEnd w:id="444"/>
      <w:bookmarkEnd w:id="445"/>
      <w:bookmarkEnd w:id="446"/>
      <w:bookmarkEnd w:id="447"/>
    </w:p>
    <w:p w14:paraId="21DD0758">
      <w:pPr>
        <w:spacing w:line="560" w:lineRule="exact"/>
        <w:ind w:firstLine="480" w:firstLineChars="200"/>
        <w:outlineLvl w:val="9"/>
        <w:rPr>
          <w:rFonts w:ascii="宋体" w:hAnsi="宋体"/>
          <w:sz w:val="24"/>
          <w:szCs w:val="24"/>
        </w:rPr>
      </w:pPr>
      <w:r>
        <w:rPr>
          <w:rFonts w:ascii="宋体" w:hAnsi="宋体"/>
          <w:sz w:val="24"/>
          <w:szCs w:val="24"/>
        </w:rPr>
        <w:t>本合同中的下列</w:t>
      </w:r>
      <w:r>
        <w:rPr>
          <w:rFonts w:hint="eastAsia" w:ascii="宋体" w:hAnsi="宋体"/>
          <w:sz w:val="24"/>
          <w:szCs w:val="24"/>
        </w:rPr>
        <w:t>词</w:t>
      </w:r>
      <w:r>
        <w:rPr>
          <w:rFonts w:ascii="宋体" w:hAnsi="宋体"/>
          <w:sz w:val="24"/>
          <w:szCs w:val="24"/>
        </w:rPr>
        <w:t>语应</w:t>
      </w:r>
      <w:r>
        <w:rPr>
          <w:rFonts w:hint="eastAsia" w:ascii="宋体" w:hAnsi="宋体"/>
          <w:sz w:val="24"/>
          <w:szCs w:val="24"/>
        </w:rPr>
        <w:t>按以下内容进行</w:t>
      </w:r>
      <w:r>
        <w:rPr>
          <w:rFonts w:ascii="宋体" w:hAnsi="宋体"/>
          <w:sz w:val="24"/>
          <w:szCs w:val="24"/>
        </w:rPr>
        <w:t>解释：</w:t>
      </w:r>
    </w:p>
    <w:p w14:paraId="2C3ADF9D">
      <w:pPr>
        <w:spacing w:line="560" w:lineRule="exact"/>
        <w:ind w:firstLine="480" w:firstLineChars="200"/>
        <w:outlineLvl w:val="9"/>
        <w:rPr>
          <w:rFonts w:ascii="宋体" w:hAnsi="宋体"/>
          <w:sz w:val="24"/>
          <w:szCs w:val="24"/>
        </w:rPr>
      </w:pPr>
      <w:r>
        <w:rPr>
          <w:rFonts w:ascii="宋体" w:hAnsi="宋体"/>
          <w:sz w:val="24"/>
          <w:szCs w:val="24"/>
        </w:rPr>
        <w:t>2.1.1 “合同”系指采购人和</w:t>
      </w:r>
      <w:r>
        <w:rPr>
          <w:rFonts w:hint="eastAsia" w:ascii="宋体" w:hAnsi="宋体" w:cs="宋体"/>
          <w:sz w:val="24"/>
          <w:szCs w:val="24"/>
        </w:rPr>
        <w:t>中标或成交</w:t>
      </w:r>
      <w:r>
        <w:rPr>
          <w:rFonts w:ascii="宋体" w:hAnsi="宋体"/>
          <w:sz w:val="24"/>
          <w:szCs w:val="24"/>
        </w:rPr>
        <w:t>供应商签订的载明双方当事人所达成的协议，并包括所有的附件、附录和构成合同的其他文件。</w:t>
      </w:r>
    </w:p>
    <w:p w14:paraId="1E61D43D">
      <w:pPr>
        <w:spacing w:line="560" w:lineRule="exact"/>
        <w:ind w:firstLine="480" w:firstLineChars="200"/>
        <w:outlineLvl w:val="9"/>
        <w:rPr>
          <w:rFonts w:ascii="宋体" w:hAnsi="宋体"/>
          <w:sz w:val="24"/>
          <w:szCs w:val="24"/>
        </w:rPr>
      </w:pPr>
      <w:r>
        <w:rPr>
          <w:rFonts w:ascii="宋体" w:hAnsi="宋体"/>
          <w:sz w:val="24"/>
          <w:szCs w:val="24"/>
        </w:rPr>
        <w:t>2.1.2 “合同价”系指根据合同约定，</w:t>
      </w:r>
      <w:r>
        <w:rPr>
          <w:rFonts w:hint="eastAsia" w:ascii="宋体" w:hAnsi="宋体" w:cs="宋体"/>
          <w:sz w:val="24"/>
          <w:szCs w:val="24"/>
        </w:rPr>
        <w:t>中标或成交</w:t>
      </w:r>
      <w:r>
        <w:rPr>
          <w:rFonts w:ascii="宋体" w:hAnsi="宋体"/>
          <w:sz w:val="24"/>
          <w:szCs w:val="24"/>
        </w:rPr>
        <w:t>供应商在完全履行合同义务后</w:t>
      </w:r>
      <w:r>
        <w:rPr>
          <w:rFonts w:hint="eastAsia" w:ascii="宋体" w:hAnsi="宋体"/>
          <w:sz w:val="24"/>
          <w:szCs w:val="24"/>
        </w:rPr>
        <w:t>，</w:t>
      </w:r>
      <w:r>
        <w:rPr>
          <w:rFonts w:ascii="宋体" w:hAnsi="宋体"/>
          <w:sz w:val="24"/>
          <w:szCs w:val="24"/>
        </w:rPr>
        <w:t>采购人应支付给</w:t>
      </w:r>
      <w:r>
        <w:rPr>
          <w:rFonts w:hint="eastAsia" w:ascii="宋体" w:hAnsi="宋体" w:cs="宋体"/>
          <w:sz w:val="24"/>
          <w:szCs w:val="24"/>
        </w:rPr>
        <w:t>中标或成交</w:t>
      </w:r>
      <w:r>
        <w:rPr>
          <w:rFonts w:ascii="宋体" w:hAnsi="宋体"/>
          <w:sz w:val="24"/>
          <w:szCs w:val="24"/>
        </w:rPr>
        <w:t>供应商的价格。</w:t>
      </w:r>
    </w:p>
    <w:p w14:paraId="7D8FDE25">
      <w:pPr>
        <w:spacing w:line="560" w:lineRule="exact"/>
        <w:ind w:firstLine="480" w:firstLineChars="200"/>
        <w:outlineLvl w:val="9"/>
        <w:rPr>
          <w:rFonts w:ascii="宋体" w:hAnsi="宋体"/>
          <w:sz w:val="24"/>
          <w:szCs w:val="24"/>
        </w:rPr>
      </w:pPr>
      <w:r>
        <w:rPr>
          <w:rFonts w:ascii="宋体" w:hAnsi="宋体"/>
          <w:sz w:val="24"/>
          <w:szCs w:val="24"/>
        </w:rPr>
        <w:t>2.1.3 “</w:t>
      </w:r>
      <w:r>
        <w:rPr>
          <w:rFonts w:hint="eastAsia" w:ascii="宋体" w:hAnsi="宋体"/>
          <w:sz w:val="24"/>
          <w:szCs w:val="24"/>
        </w:rPr>
        <w:t>服务</w:t>
      </w:r>
      <w:r>
        <w:rPr>
          <w:rFonts w:ascii="宋体" w:hAnsi="宋体"/>
          <w:sz w:val="24"/>
          <w:szCs w:val="24"/>
        </w:rPr>
        <w:t>”系指</w:t>
      </w:r>
      <w:r>
        <w:rPr>
          <w:rFonts w:hint="eastAsia" w:ascii="宋体" w:hAnsi="宋体" w:cs="宋体"/>
          <w:sz w:val="24"/>
          <w:szCs w:val="24"/>
        </w:rPr>
        <w:t>中标或成交</w:t>
      </w:r>
      <w:r>
        <w:rPr>
          <w:rFonts w:hint="eastAsia" w:ascii="宋体" w:hAnsi="宋体"/>
          <w:sz w:val="24"/>
          <w:szCs w:val="24"/>
        </w:rPr>
        <w:t>供应商</w:t>
      </w:r>
      <w:r>
        <w:rPr>
          <w:rFonts w:ascii="宋体" w:hAnsi="宋体"/>
          <w:sz w:val="24"/>
          <w:szCs w:val="24"/>
        </w:rPr>
        <w:t>根据合同约定应向采购人</w:t>
      </w:r>
      <w:r>
        <w:rPr>
          <w:rFonts w:hint="eastAsia" w:ascii="宋体" w:hAnsi="宋体"/>
          <w:sz w:val="24"/>
          <w:szCs w:val="24"/>
        </w:rPr>
        <w:t>履行</w:t>
      </w:r>
      <w:r>
        <w:rPr>
          <w:rFonts w:ascii="宋体" w:hAnsi="宋体"/>
          <w:sz w:val="24"/>
          <w:szCs w:val="24"/>
        </w:rPr>
        <w:t>的</w:t>
      </w:r>
      <w:r>
        <w:rPr>
          <w:rFonts w:hint="eastAsia" w:ascii="宋体" w:hAnsi="宋体"/>
          <w:sz w:val="24"/>
          <w:szCs w:val="24"/>
        </w:rPr>
        <w:t>除货物和工程以外的其他政府采购对象，包括采购人自身需要的服务和向社会公众提供的公共服务。</w:t>
      </w:r>
    </w:p>
    <w:p w14:paraId="0115C068">
      <w:pPr>
        <w:spacing w:line="560" w:lineRule="exact"/>
        <w:ind w:firstLine="480" w:firstLineChars="200"/>
        <w:outlineLvl w:val="9"/>
        <w:rPr>
          <w:rFonts w:ascii="宋体" w:hAnsi="宋体"/>
          <w:sz w:val="24"/>
          <w:szCs w:val="24"/>
        </w:rPr>
      </w:pPr>
      <w:r>
        <w:rPr>
          <w:rFonts w:ascii="宋体" w:hAnsi="宋体"/>
          <w:sz w:val="24"/>
          <w:szCs w:val="24"/>
        </w:rPr>
        <w:t>2.1.4 “</w:t>
      </w:r>
      <w:r>
        <w:rPr>
          <w:rFonts w:hint="eastAsia" w:ascii="宋体" w:hAnsi="宋体"/>
          <w:sz w:val="24"/>
          <w:szCs w:val="24"/>
        </w:rPr>
        <w:t>甲方</w:t>
      </w:r>
      <w:r>
        <w:rPr>
          <w:rFonts w:ascii="宋体" w:hAnsi="宋体"/>
          <w:sz w:val="24"/>
          <w:szCs w:val="24"/>
        </w:rPr>
        <w:t>”系指与</w:t>
      </w:r>
      <w:r>
        <w:rPr>
          <w:rFonts w:hint="eastAsia" w:ascii="宋体" w:hAnsi="宋体" w:cs="宋体"/>
          <w:sz w:val="24"/>
          <w:szCs w:val="24"/>
        </w:rPr>
        <w:t>中标或成交</w:t>
      </w:r>
      <w:r>
        <w:rPr>
          <w:rFonts w:hint="eastAsia" w:ascii="宋体" w:hAnsi="宋体"/>
          <w:sz w:val="24"/>
          <w:szCs w:val="24"/>
        </w:rPr>
        <w:t>供应商</w:t>
      </w:r>
      <w:r>
        <w:rPr>
          <w:rFonts w:ascii="宋体" w:hAnsi="宋体"/>
          <w:sz w:val="24"/>
          <w:szCs w:val="24"/>
        </w:rPr>
        <w:t>签署合同的采购人</w:t>
      </w:r>
      <w:r>
        <w:rPr>
          <w:rFonts w:hint="eastAsia" w:ascii="宋体" w:hAnsi="宋体"/>
          <w:sz w:val="24"/>
          <w:szCs w:val="24"/>
        </w:rPr>
        <w:t>；采购人委托采购代理机构代表其与乙方签订合同的，采购人的授权委托书作为合同附件。</w:t>
      </w:r>
    </w:p>
    <w:p w14:paraId="320DC2E1">
      <w:pPr>
        <w:spacing w:line="560" w:lineRule="exact"/>
        <w:ind w:firstLine="480" w:firstLineChars="200"/>
        <w:outlineLvl w:val="9"/>
        <w:rPr>
          <w:rFonts w:ascii="宋体" w:hAnsi="宋体"/>
          <w:sz w:val="24"/>
          <w:szCs w:val="24"/>
        </w:rPr>
      </w:pPr>
      <w:r>
        <w:rPr>
          <w:rFonts w:ascii="宋体" w:hAnsi="宋体"/>
          <w:sz w:val="24"/>
          <w:szCs w:val="24"/>
        </w:rPr>
        <w:t>2.1.5 “乙方”系指根据合同约定提供服务的</w:t>
      </w:r>
      <w:r>
        <w:rPr>
          <w:rFonts w:hint="eastAsia" w:ascii="宋体" w:hAnsi="宋体" w:cs="宋体"/>
          <w:sz w:val="24"/>
          <w:szCs w:val="24"/>
        </w:rPr>
        <w:t>中标或成交</w:t>
      </w:r>
      <w:r>
        <w:rPr>
          <w:rFonts w:ascii="宋体" w:hAnsi="宋体"/>
          <w:sz w:val="24"/>
          <w:szCs w:val="24"/>
        </w:rPr>
        <w:t>供应商</w:t>
      </w:r>
      <w:r>
        <w:rPr>
          <w:rFonts w:hint="eastAsia" w:ascii="宋体" w:hAnsi="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01EC3E">
      <w:pPr>
        <w:spacing w:line="560" w:lineRule="exact"/>
        <w:ind w:firstLine="480" w:firstLineChars="200"/>
        <w:outlineLvl w:val="9"/>
        <w:rPr>
          <w:rFonts w:ascii="宋体" w:hAnsi="宋体"/>
          <w:sz w:val="24"/>
          <w:szCs w:val="24"/>
        </w:rPr>
      </w:pPr>
      <w:r>
        <w:rPr>
          <w:rFonts w:ascii="宋体" w:hAnsi="宋体"/>
          <w:sz w:val="24"/>
          <w:szCs w:val="24"/>
        </w:rPr>
        <w:t>2.1.6 “现场”系指合同约定提供服务的地点。</w:t>
      </w:r>
    </w:p>
    <w:p w14:paraId="2F05B903">
      <w:pPr>
        <w:spacing w:line="560" w:lineRule="exact"/>
        <w:ind w:firstLine="482" w:firstLineChars="200"/>
        <w:outlineLvl w:val="9"/>
        <w:rPr>
          <w:rFonts w:ascii="宋体" w:hAnsi="宋体"/>
          <w:b/>
          <w:sz w:val="24"/>
          <w:szCs w:val="24"/>
        </w:rPr>
      </w:pPr>
      <w:bookmarkStart w:id="448" w:name="_Toc19539"/>
      <w:bookmarkStart w:id="449" w:name="_Toc31402"/>
      <w:bookmarkStart w:id="450" w:name="_Toc23289"/>
      <w:bookmarkStart w:id="451" w:name="_Toc3769"/>
      <w:bookmarkStart w:id="452" w:name="_Toc16752"/>
      <w:r>
        <w:rPr>
          <w:rFonts w:ascii="宋体" w:hAnsi="宋体"/>
          <w:b/>
          <w:sz w:val="24"/>
          <w:szCs w:val="24"/>
        </w:rPr>
        <w:t>2.2 技术规范</w:t>
      </w:r>
      <w:bookmarkEnd w:id="448"/>
      <w:bookmarkEnd w:id="449"/>
      <w:bookmarkEnd w:id="450"/>
      <w:bookmarkEnd w:id="451"/>
      <w:bookmarkEnd w:id="452"/>
    </w:p>
    <w:p w14:paraId="078FD8C9">
      <w:pPr>
        <w:spacing w:line="560" w:lineRule="exact"/>
        <w:ind w:firstLine="480" w:firstLineChars="200"/>
        <w:outlineLvl w:val="9"/>
        <w:rPr>
          <w:rFonts w:ascii="宋体" w:hAnsi="宋体"/>
          <w:sz w:val="24"/>
          <w:szCs w:val="24"/>
        </w:rPr>
      </w:pPr>
      <w:r>
        <w:rPr>
          <w:rFonts w:hint="eastAsia" w:ascii="宋体" w:hAnsi="宋体"/>
          <w:sz w:val="24"/>
          <w:szCs w:val="24"/>
        </w:rPr>
        <w:t>服务</w:t>
      </w:r>
      <w:r>
        <w:rPr>
          <w:rFonts w:ascii="宋体" w:hAnsi="宋体"/>
          <w:sz w:val="24"/>
          <w:szCs w:val="24"/>
        </w:rPr>
        <w:t>所应遵守的技术规范应与采购文件规定的技术规范和技术规范附件(如果有的话)及其技术规范偏差表(如果被甲方接受的话)相一致</w:t>
      </w:r>
      <w:r>
        <w:rPr>
          <w:rFonts w:hint="eastAsia" w:ascii="宋体" w:hAnsi="宋体"/>
          <w:sz w:val="24"/>
          <w:szCs w:val="24"/>
        </w:rPr>
        <w:t>；</w:t>
      </w:r>
      <w:r>
        <w:rPr>
          <w:rFonts w:ascii="宋体" w:hAnsi="宋体"/>
          <w:sz w:val="24"/>
          <w:szCs w:val="24"/>
        </w:rPr>
        <w:t>如果采购文件中没有技术规范的相应说明，那么应以国家有关部门最新颁布的相应标准</w:t>
      </w:r>
      <w:r>
        <w:rPr>
          <w:rFonts w:hint="eastAsia" w:ascii="宋体" w:hAnsi="宋体"/>
          <w:sz w:val="24"/>
          <w:szCs w:val="24"/>
        </w:rPr>
        <w:t>和</w:t>
      </w:r>
      <w:r>
        <w:rPr>
          <w:rFonts w:ascii="宋体" w:hAnsi="宋体"/>
          <w:sz w:val="24"/>
          <w:szCs w:val="24"/>
        </w:rPr>
        <w:t>规范为准。</w:t>
      </w:r>
    </w:p>
    <w:p w14:paraId="5B19C665">
      <w:pPr>
        <w:spacing w:line="560" w:lineRule="exact"/>
        <w:ind w:firstLine="482" w:firstLineChars="200"/>
        <w:outlineLvl w:val="9"/>
        <w:rPr>
          <w:rFonts w:ascii="宋体" w:hAnsi="宋体"/>
          <w:b/>
          <w:sz w:val="24"/>
          <w:szCs w:val="24"/>
        </w:rPr>
      </w:pPr>
      <w:bookmarkStart w:id="453" w:name="_Toc9161"/>
      <w:bookmarkStart w:id="454" w:name="_Toc12412"/>
      <w:bookmarkStart w:id="455" w:name="_Toc27945"/>
      <w:bookmarkStart w:id="456" w:name="_Toc4133"/>
      <w:bookmarkStart w:id="457" w:name="_Toc13673"/>
      <w:r>
        <w:rPr>
          <w:rFonts w:ascii="宋体" w:hAnsi="宋体"/>
          <w:b/>
          <w:sz w:val="24"/>
          <w:szCs w:val="24"/>
        </w:rPr>
        <w:t>2.3 知识产权</w:t>
      </w:r>
      <w:bookmarkEnd w:id="453"/>
      <w:bookmarkEnd w:id="454"/>
      <w:bookmarkEnd w:id="455"/>
      <w:bookmarkEnd w:id="456"/>
      <w:bookmarkEnd w:id="457"/>
    </w:p>
    <w:p w14:paraId="5924199A">
      <w:pPr>
        <w:spacing w:line="560" w:lineRule="exact"/>
        <w:ind w:firstLine="480" w:firstLineChars="200"/>
        <w:outlineLvl w:val="9"/>
        <w:rPr>
          <w:rFonts w:ascii="宋体" w:hAnsi="宋体"/>
          <w:sz w:val="24"/>
          <w:szCs w:val="24"/>
        </w:rPr>
      </w:pPr>
      <w:r>
        <w:rPr>
          <w:rFonts w:ascii="宋体" w:hAnsi="宋体"/>
          <w:sz w:val="24"/>
          <w:szCs w:val="24"/>
        </w:rPr>
        <w:t xml:space="preserve">2.3.1 </w:t>
      </w:r>
      <w:r>
        <w:rPr>
          <w:rFonts w:hint="eastAsia" w:ascii="宋体" w:hAnsi="宋体"/>
          <w:sz w:val="24"/>
          <w:szCs w:val="24"/>
        </w:rPr>
        <w:t>乙</w:t>
      </w:r>
      <w:r>
        <w:rPr>
          <w:rFonts w:ascii="宋体" w:hAnsi="宋体"/>
          <w:sz w:val="24"/>
          <w:szCs w:val="24"/>
        </w:rPr>
        <w:t>方应保证</w:t>
      </w:r>
      <w:r>
        <w:rPr>
          <w:rFonts w:hint="eastAsia" w:ascii="宋体" w:hAnsi="宋体"/>
          <w:sz w:val="24"/>
          <w:szCs w:val="24"/>
        </w:rPr>
        <w:t>其提供的服务</w:t>
      </w:r>
      <w:r>
        <w:rPr>
          <w:rFonts w:ascii="宋体" w:hAnsi="宋体"/>
          <w:sz w:val="24"/>
          <w:szCs w:val="24"/>
        </w:rPr>
        <w:t>不受任何第三方提出的侵犯其著作权、商标权、专利权等知识产权方面的起诉</w:t>
      </w:r>
      <w:r>
        <w:rPr>
          <w:rFonts w:hint="eastAsia" w:ascii="宋体" w:hAnsi="宋体"/>
          <w:sz w:val="24"/>
          <w:szCs w:val="24"/>
        </w:rPr>
        <w:t>；</w:t>
      </w:r>
      <w:r>
        <w:rPr>
          <w:rFonts w:ascii="宋体" w:hAnsi="宋体"/>
          <w:sz w:val="24"/>
          <w:szCs w:val="24"/>
        </w:rPr>
        <w:t>如果任何第三方提出侵权</w:t>
      </w:r>
      <w:r>
        <w:rPr>
          <w:rFonts w:hint="eastAsia" w:ascii="宋体" w:hAnsi="宋体"/>
          <w:sz w:val="24"/>
          <w:szCs w:val="24"/>
        </w:rPr>
        <w:t>指控</w:t>
      </w:r>
      <w:r>
        <w:rPr>
          <w:rFonts w:ascii="宋体" w:hAnsi="宋体"/>
          <w:sz w:val="24"/>
          <w:szCs w:val="24"/>
        </w:rPr>
        <w:t>，那么乙方须与该第三方交涉并承担由此发生的一切责任、费用和赔偿</w:t>
      </w:r>
      <w:r>
        <w:rPr>
          <w:rFonts w:hint="eastAsia" w:ascii="宋体" w:hAnsi="宋体"/>
          <w:sz w:val="24"/>
          <w:szCs w:val="24"/>
        </w:rPr>
        <w:t>，乙方还应及时澄清相关信息，使甲方声誉免受损害，甲方保留追责的权利。</w:t>
      </w:r>
    </w:p>
    <w:p w14:paraId="20E12610">
      <w:pPr>
        <w:spacing w:line="560" w:lineRule="exact"/>
        <w:ind w:firstLine="480" w:firstLineChars="200"/>
        <w:outlineLvl w:val="9"/>
        <w:rPr>
          <w:rFonts w:ascii="宋体" w:hAnsi="宋体"/>
          <w:sz w:val="24"/>
          <w:szCs w:val="24"/>
        </w:rPr>
      </w:pPr>
      <w:r>
        <w:rPr>
          <w:rFonts w:ascii="宋体" w:hAnsi="宋体"/>
          <w:sz w:val="24"/>
          <w:szCs w:val="24"/>
        </w:rPr>
        <w:t xml:space="preserve">2.3.2 </w:t>
      </w:r>
      <w:r>
        <w:rPr>
          <w:rFonts w:hint="eastAsia" w:ascii="宋体" w:hAnsi="宋体"/>
          <w:sz w:val="24"/>
          <w:szCs w:val="24"/>
        </w:rPr>
        <w:t>合同涉及技术成果的归属和收益的分成办法的，</w:t>
      </w:r>
      <w:r>
        <w:rPr>
          <w:rFonts w:ascii="宋体" w:hAnsi="宋体"/>
          <w:sz w:val="24"/>
          <w:szCs w:val="24"/>
        </w:rPr>
        <w:t>详见</w:t>
      </w:r>
      <w:r>
        <w:rPr>
          <w:rFonts w:ascii="宋体" w:hAnsi="宋体"/>
          <w:b/>
          <w:i/>
          <w:sz w:val="24"/>
          <w:szCs w:val="24"/>
          <w:u w:val="single"/>
        </w:rPr>
        <w:t>合同专用条款</w:t>
      </w:r>
      <w:r>
        <w:rPr>
          <w:rFonts w:ascii="宋体" w:hAnsi="宋体"/>
          <w:sz w:val="24"/>
          <w:szCs w:val="24"/>
        </w:rPr>
        <w:t>。</w:t>
      </w:r>
    </w:p>
    <w:p w14:paraId="26889189">
      <w:pPr>
        <w:spacing w:line="560" w:lineRule="exact"/>
        <w:ind w:firstLine="482" w:firstLineChars="200"/>
        <w:outlineLvl w:val="9"/>
        <w:rPr>
          <w:rFonts w:ascii="宋体" w:hAnsi="宋体"/>
          <w:b/>
          <w:sz w:val="24"/>
          <w:szCs w:val="24"/>
        </w:rPr>
      </w:pPr>
      <w:r>
        <w:rPr>
          <w:rFonts w:ascii="宋体" w:hAnsi="宋体"/>
          <w:b/>
          <w:sz w:val="24"/>
          <w:szCs w:val="24"/>
        </w:rPr>
        <w:t xml:space="preserve">2.4 </w:t>
      </w:r>
      <w:r>
        <w:rPr>
          <w:rFonts w:hint="eastAsia" w:ascii="宋体" w:hAnsi="宋体"/>
          <w:b/>
          <w:sz w:val="24"/>
          <w:szCs w:val="24"/>
        </w:rPr>
        <w:t>履约检查和问题反馈</w:t>
      </w:r>
    </w:p>
    <w:p w14:paraId="4D1ADFB0">
      <w:pPr>
        <w:spacing w:line="560" w:lineRule="exact"/>
        <w:ind w:firstLine="480" w:firstLineChars="200"/>
        <w:outlineLvl w:val="9"/>
        <w:rPr>
          <w:rFonts w:ascii="宋体" w:hAnsi="宋体"/>
          <w:sz w:val="24"/>
          <w:szCs w:val="24"/>
        </w:rPr>
      </w:pPr>
      <w:r>
        <w:rPr>
          <w:rFonts w:ascii="宋体" w:hAnsi="宋体"/>
          <w:sz w:val="24"/>
          <w:szCs w:val="24"/>
        </w:rPr>
        <w:t>2.4.1甲方</w:t>
      </w:r>
      <w:r>
        <w:rPr>
          <w:rFonts w:hint="eastAsia" w:ascii="宋体" w:hAnsi="宋体"/>
          <w:sz w:val="24"/>
          <w:szCs w:val="24"/>
        </w:rPr>
        <w:t>有权</w:t>
      </w:r>
      <w:r>
        <w:rPr>
          <w:rFonts w:ascii="宋体" w:hAnsi="宋体"/>
          <w:sz w:val="24"/>
          <w:szCs w:val="24"/>
        </w:rPr>
        <w:t>在其认为必要时</w:t>
      </w:r>
      <w:r>
        <w:rPr>
          <w:rFonts w:hint="eastAsia" w:ascii="宋体" w:hAnsi="宋体"/>
          <w:sz w:val="24"/>
          <w:szCs w:val="24"/>
        </w:rPr>
        <w:t>，对乙方是否能够按照合同约定提供服务进行履约检查，以确保乙方所提供的服务能够依约满足甲方之项目需求，但不得因履约检查妨碍乙方的正常工作，乙方应予积极配合；</w:t>
      </w:r>
    </w:p>
    <w:p w14:paraId="141E7335">
      <w:pPr>
        <w:spacing w:line="560" w:lineRule="exact"/>
        <w:ind w:firstLine="480" w:firstLineChars="200"/>
        <w:outlineLvl w:val="9"/>
        <w:rPr>
          <w:rFonts w:ascii="宋体" w:hAnsi="宋体"/>
          <w:sz w:val="24"/>
          <w:szCs w:val="24"/>
        </w:rPr>
      </w:pPr>
      <w:r>
        <w:rPr>
          <w:rFonts w:ascii="宋体" w:hAnsi="宋体"/>
          <w:sz w:val="24"/>
          <w:szCs w:val="24"/>
        </w:rPr>
        <w:t xml:space="preserve">2.4.2 </w:t>
      </w:r>
      <w:r>
        <w:rPr>
          <w:rFonts w:hint="eastAsia" w:ascii="宋体" w:hAnsi="宋体"/>
          <w:sz w:val="24"/>
          <w:szCs w:val="24"/>
        </w:rPr>
        <w:t>合同履行期间，甲方有权将履行过程中出现的问题反馈给乙方，双方当事人应以书面形式约定需要完善和改进的内容。</w:t>
      </w:r>
    </w:p>
    <w:p w14:paraId="4D423C43">
      <w:pPr>
        <w:spacing w:line="560" w:lineRule="exact"/>
        <w:ind w:firstLine="482" w:firstLineChars="200"/>
        <w:outlineLvl w:val="9"/>
        <w:rPr>
          <w:rFonts w:ascii="宋体" w:hAnsi="宋体"/>
          <w:b/>
          <w:sz w:val="24"/>
          <w:szCs w:val="24"/>
        </w:rPr>
      </w:pPr>
      <w:bookmarkStart w:id="458" w:name="_Toc15447"/>
      <w:bookmarkStart w:id="459" w:name="_Toc32670"/>
      <w:bookmarkStart w:id="460" w:name="_Toc22011"/>
      <w:bookmarkStart w:id="461" w:name="_Toc31233"/>
      <w:bookmarkStart w:id="462" w:name="_Toc26555"/>
      <w:r>
        <w:rPr>
          <w:rFonts w:ascii="宋体" w:hAnsi="宋体"/>
          <w:b/>
          <w:sz w:val="24"/>
          <w:szCs w:val="24"/>
        </w:rPr>
        <w:t>2.5 结算方式和付款条件</w:t>
      </w:r>
      <w:bookmarkEnd w:id="458"/>
      <w:bookmarkEnd w:id="459"/>
      <w:bookmarkEnd w:id="460"/>
      <w:bookmarkEnd w:id="461"/>
      <w:bookmarkEnd w:id="462"/>
    </w:p>
    <w:p w14:paraId="4ADFB271">
      <w:pPr>
        <w:spacing w:line="560" w:lineRule="exact"/>
        <w:ind w:firstLine="480" w:firstLineChars="200"/>
        <w:outlineLvl w:val="9"/>
        <w:rPr>
          <w:rFonts w:ascii="宋体" w:hAnsi="宋体"/>
          <w:sz w:val="24"/>
          <w:szCs w:val="24"/>
        </w:rPr>
      </w:pPr>
      <w:r>
        <w:rPr>
          <w:rFonts w:ascii="宋体" w:hAnsi="宋体"/>
          <w:sz w:val="24"/>
          <w:szCs w:val="24"/>
        </w:rPr>
        <w:t>详见</w:t>
      </w:r>
      <w:r>
        <w:rPr>
          <w:rFonts w:ascii="宋体" w:hAnsi="宋体"/>
          <w:b/>
          <w:i/>
          <w:sz w:val="24"/>
          <w:szCs w:val="24"/>
          <w:u w:val="single"/>
        </w:rPr>
        <w:t>合同专用条款</w:t>
      </w:r>
      <w:r>
        <w:rPr>
          <w:rFonts w:ascii="宋体" w:hAnsi="宋体"/>
          <w:sz w:val="24"/>
          <w:szCs w:val="24"/>
        </w:rPr>
        <w:t>。</w:t>
      </w:r>
    </w:p>
    <w:p w14:paraId="29964533">
      <w:pPr>
        <w:spacing w:line="560" w:lineRule="exact"/>
        <w:ind w:firstLine="482" w:firstLineChars="200"/>
        <w:outlineLvl w:val="9"/>
        <w:rPr>
          <w:rFonts w:ascii="宋体" w:hAnsi="宋体"/>
          <w:b/>
          <w:sz w:val="24"/>
          <w:szCs w:val="24"/>
        </w:rPr>
      </w:pPr>
      <w:bookmarkStart w:id="463" w:name="_Toc16163"/>
      <w:bookmarkStart w:id="464" w:name="_Toc13467"/>
      <w:bookmarkStart w:id="465" w:name="_Toc13154"/>
      <w:bookmarkStart w:id="466" w:name="_Toc30507"/>
      <w:bookmarkStart w:id="467" w:name="_Toc18990"/>
      <w:r>
        <w:rPr>
          <w:rFonts w:ascii="宋体" w:hAnsi="宋体"/>
          <w:b/>
          <w:sz w:val="24"/>
          <w:szCs w:val="24"/>
        </w:rPr>
        <w:t>2.6 技术资料和保密义务</w:t>
      </w:r>
      <w:bookmarkEnd w:id="463"/>
      <w:bookmarkEnd w:id="464"/>
      <w:bookmarkEnd w:id="465"/>
      <w:bookmarkEnd w:id="466"/>
      <w:bookmarkEnd w:id="467"/>
    </w:p>
    <w:p w14:paraId="6E5BCB85">
      <w:pPr>
        <w:spacing w:line="560" w:lineRule="exact"/>
        <w:ind w:firstLine="480" w:firstLineChars="200"/>
        <w:outlineLvl w:val="9"/>
        <w:rPr>
          <w:rFonts w:ascii="宋体" w:hAnsi="宋体"/>
          <w:sz w:val="24"/>
          <w:szCs w:val="24"/>
        </w:rPr>
      </w:pPr>
      <w:r>
        <w:rPr>
          <w:rFonts w:ascii="宋体" w:hAnsi="宋体"/>
          <w:sz w:val="24"/>
          <w:szCs w:val="24"/>
        </w:rPr>
        <w:t>2.6.1 乙方有权依据合同约定和项目需要，向甲方了解有关情况，调阅有关资料等，甲方应予积极配合；</w:t>
      </w:r>
    </w:p>
    <w:p w14:paraId="69CAAC20">
      <w:pPr>
        <w:spacing w:line="560" w:lineRule="exact"/>
        <w:ind w:firstLine="480" w:firstLineChars="200"/>
        <w:outlineLvl w:val="9"/>
        <w:rPr>
          <w:rFonts w:ascii="宋体" w:hAnsi="宋体"/>
          <w:sz w:val="24"/>
          <w:szCs w:val="24"/>
        </w:rPr>
      </w:pPr>
      <w:r>
        <w:rPr>
          <w:rFonts w:ascii="宋体" w:hAnsi="宋体"/>
          <w:sz w:val="24"/>
          <w:szCs w:val="24"/>
        </w:rPr>
        <w:t xml:space="preserve">2.6.2 </w:t>
      </w:r>
      <w:r>
        <w:rPr>
          <w:rFonts w:hint="eastAsia" w:ascii="宋体" w:hAnsi="宋体"/>
          <w:sz w:val="24"/>
          <w:szCs w:val="24"/>
        </w:rPr>
        <w:t>乙方有义务妥善保管和保护由甲方提供的前款信息和资料等；</w:t>
      </w:r>
    </w:p>
    <w:p w14:paraId="4F433C7C">
      <w:pPr>
        <w:spacing w:line="560" w:lineRule="exact"/>
        <w:ind w:firstLine="480" w:firstLineChars="200"/>
        <w:outlineLvl w:val="9"/>
        <w:rPr>
          <w:rFonts w:ascii="宋体" w:hAnsi="宋体"/>
          <w:sz w:val="24"/>
          <w:szCs w:val="24"/>
        </w:rPr>
      </w:pPr>
      <w:r>
        <w:rPr>
          <w:rFonts w:ascii="宋体" w:hAnsi="宋体"/>
          <w:sz w:val="24"/>
          <w:szCs w:val="24"/>
        </w:rPr>
        <w:t xml:space="preserve">2.6.3 </w:t>
      </w:r>
      <w:r>
        <w:rPr>
          <w:rFonts w:hint="eastAsia" w:ascii="宋体" w:hAnsi="宋体"/>
          <w:sz w:val="24"/>
          <w:szCs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szCs w:val="24"/>
        </w:rPr>
        <w:t>技术情报</w:t>
      </w:r>
      <w:r>
        <w:rPr>
          <w:rFonts w:hint="eastAsia" w:ascii="宋体" w:hAnsi="宋体"/>
          <w:sz w:val="24"/>
          <w:szCs w:val="24"/>
        </w:rPr>
        <w:t>、</w:t>
      </w:r>
      <w:r>
        <w:rPr>
          <w:rFonts w:ascii="宋体" w:hAnsi="宋体"/>
          <w:sz w:val="24"/>
          <w:szCs w:val="24"/>
        </w:rPr>
        <w:t>技术资料</w:t>
      </w:r>
      <w:r>
        <w:rPr>
          <w:rFonts w:hint="eastAsia" w:ascii="宋体" w:hAnsi="宋体"/>
          <w:sz w:val="24"/>
          <w:szCs w:val="24"/>
        </w:rPr>
        <w:t>、商业秘密和商业信息等，并采取一切合理和必要措施和方式防止任何第三方接触到对方当事人的上述保密信息和资料。</w:t>
      </w:r>
    </w:p>
    <w:p w14:paraId="17CC297C">
      <w:pPr>
        <w:spacing w:line="560" w:lineRule="exact"/>
        <w:ind w:firstLine="482" w:firstLineChars="200"/>
        <w:outlineLvl w:val="9"/>
        <w:rPr>
          <w:rFonts w:ascii="宋体" w:hAnsi="宋体"/>
          <w:b/>
          <w:sz w:val="24"/>
          <w:szCs w:val="24"/>
        </w:rPr>
      </w:pPr>
      <w:bookmarkStart w:id="468" w:name="_Toc19069"/>
      <w:r>
        <w:rPr>
          <w:rFonts w:ascii="宋体" w:hAnsi="宋体"/>
          <w:b/>
          <w:sz w:val="24"/>
          <w:szCs w:val="24"/>
        </w:rPr>
        <w:t xml:space="preserve">2.7 </w:t>
      </w:r>
      <w:r>
        <w:rPr>
          <w:rFonts w:hint="eastAsia" w:ascii="宋体" w:hAnsi="宋体"/>
          <w:b/>
          <w:sz w:val="24"/>
          <w:szCs w:val="24"/>
        </w:rPr>
        <w:t>质量保证</w:t>
      </w:r>
      <w:bookmarkEnd w:id="468"/>
    </w:p>
    <w:p w14:paraId="0F6BCEDC">
      <w:pPr>
        <w:spacing w:line="560" w:lineRule="exact"/>
        <w:ind w:firstLine="480" w:firstLineChars="200"/>
        <w:outlineLvl w:val="9"/>
        <w:rPr>
          <w:rFonts w:ascii="宋体" w:hAnsi="宋体"/>
          <w:sz w:val="24"/>
          <w:szCs w:val="24"/>
        </w:rPr>
      </w:pPr>
      <w:r>
        <w:rPr>
          <w:rFonts w:ascii="宋体" w:hAnsi="宋体"/>
          <w:sz w:val="24"/>
          <w:szCs w:val="24"/>
        </w:rPr>
        <w:t xml:space="preserve">2.7.1 </w:t>
      </w:r>
      <w:r>
        <w:rPr>
          <w:rFonts w:hint="eastAsia" w:ascii="宋体" w:hAnsi="宋体"/>
          <w:sz w:val="24"/>
          <w:szCs w:val="24"/>
        </w:rPr>
        <w:t>乙方应建立和完善履行合同的内部质量保证体系，并提供相关内部规章制度给甲方，以便甲方进行监督检查；</w:t>
      </w:r>
    </w:p>
    <w:p w14:paraId="333A4B16">
      <w:pPr>
        <w:spacing w:line="560" w:lineRule="exact"/>
        <w:ind w:firstLine="480" w:firstLineChars="200"/>
        <w:outlineLvl w:val="9"/>
        <w:rPr>
          <w:rFonts w:ascii="宋体" w:hAnsi="宋体"/>
          <w:sz w:val="24"/>
          <w:szCs w:val="24"/>
        </w:rPr>
      </w:pPr>
      <w:r>
        <w:rPr>
          <w:rFonts w:ascii="宋体" w:hAnsi="宋体"/>
          <w:sz w:val="24"/>
          <w:szCs w:val="24"/>
        </w:rPr>
        <w:t xml:space="preserve">2.7.2 </w:t>
      </w:r>
      <w:r>
        <w:rPr>
          <w:rFonts w:hint="eastAsia" w:ascii="宋体" w:hAnsi="宋体"/>
          <w:sz w:val="24"/>
          <w:szCs w:val="24"/>
        </w:rPr>
        <w:t>乙方应保证履行合同的人员数量和素质、软件和硬件设备的配置、场地、环境和设施等满足全面履行合同的要求，并应接受甲方的监督检查。</w:t>
      </w:r>
    </w:p>
    <w:p w14:paraId="5A9F955A">
      <w:pPr>
        <w:spacing w:line="560" w:lineRule="exact"/>
        <w:ind w:firstLine="482" w:firstLineChars="200"/>
        <w:outlineLvl w:val="9"/>
        <w:rPr>
          <w:rFonts w:ascii="宋体" w:hAnsi="宋体"/>
          <w:b/>
          <w:sz w:val="24"/>
          <w:szCs w:val="24"/>
        </w:rPr>
      </w:pPr>
      <w:bookmarkStart w:id="469" w:name="_Toc22267"/>
      <w:r>
        <w:rPr>
          <w:rFonts w:ascii="宋体" w:hAnsi="宋体"/>
          <w:b/>
          <w:sz w:val="24"/>
          <w:szCs w:val="24"/>
        </w:rPr>
        <w:t xml:space="preserve">2.8 </w:t>
      </w:r>
      <w:r>
        <w:rPr>
          <w:rFonts w:hint="eastAsia" w:ascii="宋体" w:hAnsi="宋体"/>
          <w:b/>
          <w:sz w:val="24"/>
          <w:szCs w:val="24"/>
        </w:rPr>
        <w:t>延迟履行</w:t>
      </w:r>
      <w:bookmarkEnd w:id="469"/>
    </w:p>
    <w:p w14:paraId="3C255CDC">
      <w:pPr>
        <w:spacing w:line="560" w:lineRule="exact"/>
        <w:ind w:firstLine="480" w:firstLineChars="200"/>
        <w:outlineLvl w:val="9"/>
        <w:rPr>
          <w:rFonts w:ascii="宋体" w:hAnsi="宋体"/>
          <w:sz w:val="24"/>
          <w:szCs w:val="24"/>
        </w:rPr>
      </w:pPr>
      <w:r>
        <w:rPr>
          <w:rFonts w:hint="eastAsia" w:ascii="宋体" w:hAnsi="宋体"/>
          <w:sz w:val="24"/>
          <w:szCs w:val="24"/>
        </w:rPr>
        <w:t>甲乙双方签订合同后，乙方应按照合同约定履行合同义务，除不可抗力外，乙方不得延迟履行。</w:t>
      </w:r>
      <w:r>
        <w:rPr>
          <w:rFonts w:ascii="宋体" w:hAnsi="宋体"/>
          <w:sz w:val="24"/>
          <w:szCs w:val="24"/>
        </w:rPr>
        <w:t>在合同履行过程中，如果</w:t>
      </w:r>
      <w:r>
        <w:rPr>
          <w:rFonts w:hint="eastAsia" w:ascii="宋体" w:hAnsi="宋体"/>
          <w:sz w:val="24"/>
          <w:szCs w:val="24"/>
        </w:rPr>
        <w:t>因不可抗力，</w:t>
      </w:r>
      <w:r>
        <w:rPr>
          <w:rFonts w:ascii="宋体" w:hAnsi="宋体"/>
          <w:sz w:val="24"/>
          <w:szCs w:val="24"/>
        </w:rPr>
        <w:t>乙方遇到不能按时</w:t>
      </w:r>
      <w:r>
        <w:rPr>
          <w:rFonts w:hint="eastAsia" w:ascii="宋体" w:hAnsi="宋体"/>
          <w:sz w:val="24"/>
          <w:szCs w:val="24"/>
        </w:rPr>
        <w:t>提供服务</w:t>
      </w:r>
      <w:r>
        <w:rPr>
          <w:rFonts w:ascii="宋体" w:hAnsi="宋体"/>
          <w:sz w:val="24"/>
          <w:szCs w:val="24"/>
        </w:rPr>
        <w:t>的情况，应及时以书面形式将不能按时</w:t>
      </w:r>
      <w:r>
        <w:rPr>
          <w:rFonts w:hint="eastAsia" w:ascii="宋体" w:hAnsi="宋体"/>
          <w:sz w:val="24"/>
          <w:szCs w:val="24"/>
        </w:rPr>
        <w:t>提供服务</w:t>
      </w:r>
      <w:r>
        <w:rPr>
          <w:rFonts w:ascii="宋体" w:hAnsi="宋体"/>
          <w:sz w:val="24"/>
          <w:szCs w:val="24"/>
        </w:rPr>
        <w:t>的理由、预期延误时间通知甲方</w:t>
      </w:r>
      <w:r>
        <w:rPr>
          <w:rFonts w:hint="eastAsia" w:ascii="宋体" w:hAnsi="宋体"/>
          <w:sz w:val="24"/>
          <w:szCs w:val="24"/>
        </w:rPr>
        <w:t>；甲</w:t>
      </w:r>
      <w:r>
        <w:rPr>
          <w:rFonts w:ascii="宋体" w:hAnsi="宋体"/>
          <w:sz w:val="24"/>
          <w:szCs w:val="24"/>
        </w:rPr>
        <w:t>方收到乙方通知后，认为其理由正当的，可以书面形式酌情同意乙方可以延长</w:t>
      </w:r>
      <w:r>
        <w:rPr>
          <w:rFonts w:hint="eastAsia" w:ascii="宋体" w:hAnsi="宋体"/>
          <w:sz w:val="24"/>
          <w:szCs w:val="24"/>
        </w:rPr>
        <w:t>履行</w:t>
      </w:r>
      <w:r>
        <w:rPr>
          <w:rFonts w:ascii="宋体" w:hAnsi="宋体"/>
          <w:sz w:val="24"/>
          <w:szCs w:val="24"/>
        </w:rPr>
        <w:t>的具体时间。</w:t>
      </w:r>
    </w:p>
    <w:p w14:paraId="78A84AA7">
      <w:pPr>
        <w:spacing w:line="560" w:lineRule="exact"/>
        <w:ind w:firstLine="482" w:firstLineChars="200"/>
        <w:outlineLvl w:val="9"/>
        <w:rPr>
          <w:rFonts w:ascii="宋体" w:hAnsi="宋体"/>
          <w:b/>
          <w:sz w:val="24"/>
          <w:szCs w:val="24"/>
        </w:rPr>
      </w:pPr>
      <w:bookmarkStart w:id="470" w:name="_Toc10611"/>
      <w:r>
        <w:rPr>
          <w:rFonts w:ascii="宋体" w:hAnsi="宋体"/>
          <w:b/>
          <w:sz w:val="24"/>
          <w:szCs w:val="24"/>
        </w:rPr>
        <w:t xml:space="preserve">2.9 </w:t>
      </w:r>
      <w:r>
        <w:rPr>
          <w:rFonts w:hint="eastAsia" w:ascii="宋体" w:hAnsi="宋体"/>
          <w:b/>
          <w:sz w:val="24"/>
          <w:szCs w:val="24"/>
        </w:rPr>
        <w:t>合同变更</w:t>
      </w:r>
      <w:bookmarkEnd w:id="470"/>
    </w:p>
    <w:p w14:paraId="59FA923A">
      <w:pPr>
        <w:spacing w:line="560" w:lineRule="exact"/>
        <w:ind w:firstLine="480" w:firstLineChars="200"/>
        <w:outlineLvl w:val="9"/>
        <w:rPr>
          <w:rFonts w:ascii="宋体" w:hAnsi="宋体"/>
          <w:sz w:val="24"/>
          <w:szCs w:val="24"/>
        </w:rPr>
      </w:pPr>
      <w:r>
        <w:rPr>
          <w:rFonts w:hint="eastAsia" w:ascii="宋体" w:hAnsi="宋体"/>
          <w:sz w:val="24"/>
          <w:szCs w:val="24"/>
        </w:rPr>
        <w:t>合同继续履行将损害国家利益和社会公共利益的，双方当事人应当以书面形式变更合同。有过错的一方应当承担赔偿责任，双方当事人都有过错的，各自承担相应的责任。</w:t>
      </w:r>
    </w:p>
    <w:p w14:paraId="30D26C15">
      <w:pPr>
        <w:spacing w:line="560" w:lineRule="exact"/>
        <w:ind w:firstLine="482" w:firstLineChars="200"/>
        <w:outlineLvl w:val="9"/>
        <w:rPr>
          <w:rFonts w:ascii="宋体" w:hAnsi="宋体"/>
          <w:b/>
          <w:sz w:val="24"/>
          <w:szCs w:val="24"/>
        </w:rPr>
      </w:pPr>
      <w:bookmarkStart w:id="471" w:name="_Toc42"/>
      <w:bookmarkStart w:id="472" w:name="_Toc21830"/>
      <w:bookmarkStart w:id="473" w:name="_Toc10663"/>
      <w:bookmarkStart w:id="474" w:name="_Toc23368"/>
      <w:bookmarkStart w:id="475" w:name="_Toc26689"/>
      <w:r>
        <w:rPr>
          <w:rFonts w:ascii="宋体" w:hAnsi="宋体"/>
          <w:b/>
          <w:sz w:val="24"/>
          <w:szCs w:val="24"/>
        </w:rPr>
        <w:t>2.10 合同转让和分包</w:t>
      </w:r>
      <w:bookmarkEnd w:id="471"/>
      <w:bookmarkEnd w:id="472"/>
      <w:bookmarkEnd w:id="473"/>
      <w:bookmarkEnd w:id="474"/>
      <w:bookmarkEnd w:id="475"/>
    </w:p>
    <w:p w14:paraId="58085CC5">
      <w:pPr>
        <w:spacing w:line="560" w:lineRule="exact"/>
        <w:ind w:firstLine="480" w:firstLineChars="200"/>
        <w:outlineLvl w:val="9"/>
        <w:rPr>
          <w:rFonts w:ascii="宋体" w:hAnsi="宋体"/>
          <w:sz w:val="24"/>
          <w:szCs w:val="24"/>
        </w:rPr>
      </w:pPr>
      <w:r>
        <w:rPr>
          <w:rFonts w:ascii="宋体" w:hAnsi="宋体"/>
          <w:sz w:val="24"/>
          <w:szCs w:val="24"/>
        </w:rPr>
        <w:t>合同的权利义务依法不</w:t>
      </w:r>
      <w:r>
        <w:rPr>
          <w:rFonts w:hint="eastAsia" w:ascii="宋体" w:hAnsi="宋体"/>
          <w:sz w:val="24"/>
          <w:szCs w:val="24"/>
        </w:rPr>
        <w:t>得</w:t>
      </w:r>
      <w:r>
        <w:rPr>
          <w:rFonts w:ascii="宋体" w:hAnsi="宋体"/>
          <w:sz w:val="24"/>
          <w:szCs w:val="24"/>
        </w:rPr>
        <w:t>转让</w:t>
      </w:r>
      <w:r>
        <w:rPr>
          <w:rFonts w:hint="eastAsia" w:ascii="宋体" w:hAnsi="宋体"/>
          <w:sz w:val="24"/>
          <w:szCs w:val="24"/>
        </w:rPr>
        <w:t>，</w:t>
      </w:r>
      <w:r>
        <w:rPr>
          <w:rFonts w:ascii="宋体" w:hAnsi="宋体"/>
          <w:sz w:val="24"/>
          <w:szCs w:val="24"/>
        </w:rPr>
        <w:t>但经甲方</w:t>
      </w:r>
      <w:r>
        <w:rPr>
          <w:rFonts w:hint="eastAsia" w:ascii="宋体" w:hAnsi="宋体"/>
          <w:sz w:val="24"/>
          <w:szCs w:val="24"/>
        </w:rPr>
        <w:t>同意，乙方可以依法采取分包方式履行合同，即：依法可以</w:t>
      </w:r>
      <w:r>
        <w:rPr>
          <w:rFonts w:ascii="宋体" w:hAnsi="宋体"/>
          <w:sz w:val="24"/>
          <w:szCs w:val="24"/>
        </w:rPr>
        <w:t>将合同项下的部分非主体、非关键性工作分包给他人完成</w:t>
      </w:r>
      <w:r>
        <w:rPr>
          <w:rFonts w:hint="eastAsia" w:ascii="宋体" w:hAnsi="宋体"/>
          <w:sz w:val="24"/>
          <w:szCs w:val="24"/>
        </w:rPr>
        <w:t>，</w:t>
      </w:r>
      <w:r>
        <w:rPr>
          <w:rFonts w:ascii="宋体" w:hAnsi="宋体"/>
          <w:sz w:val="24"/>
          <w:szCs w:val="24"/>
        </w:rPr>
        <w:t>接受分包的人应当具备相应的资格条件，并不得再次分包</w:t>
      </w:r>
      <w:r>
        <w:rPr>
          <w:rFonts w:hint="eastAsia" w:ascii="宋体" w:hAnsi="宋体"/>
          <w:sz w:val="24"/>
          <w:szCs w:val="24"/>
        </w:rPr>
        <w:t>，</w:t>
      </w:r>
      <w:r>
        <w:rPr>
          <w:rFonts w:ascii="宋体" w:hAnsi="宋体"/>
          <w:sz w:val="24"/>
          <w:szCs w:val="24"/>
        </w:rPr>
        <w:t>且乙方应就分包项目向甲方负责</w:t>
      </w:r>
      <w:r>
        <w:rPr>
          <w:rFonts w:hint="eastAsia" w:ascii="宋体" w:hAnsi="宋体"/>
          <w:sz w:val="24"/>
          <w:szCs w:val="24"/>
        </w:rPr>
        <w:t>，</w:t>
      </w:r>
      <w:r>
        <w:rPr>
          <w:rFonts w:ascii="宋体" w:hAnsi="宋体"/>
          <w:sz w:val="24"/>
          <w:szCs w:val="24"/>
        </w:rPr>
        <w:t>并</w:t>
      </w:r>
      <w:r>
        <w:rPr>
          <w:rFonts w:hint="eastAsia" w:ascii="宋体" w:hAnsi="宋体"/>
          <w:sz w:val="24"/>
          <w:szCs w:val="24"/>
        </w:rPr>
        <w:t>与分包供应商就分包项目向甲方承担连带责任。</w:t>
      </w:r>
    </w:p>
    <w:p w14:paraId="4AE6A199">
      <w:pPr>
        <w:spacing w:line="560" w:lineRule="exact"/>
        <w:ind w:firstLine="482" w:firstLineChars="200"/>
        <w:outlineLvl w:val="9"/>
        <w:rPr>
          <w:rFonts w:ascii="宋体" w:hAnsi="宋体"/>
          <w:b/>
          <w:sz w:val="24"/>
          <w:szCs w:val="24"/>
        </w:rPr>
      </w:pPr>
      <w:bookmarkStart w:id="476" w:name="_Toc25571"/>
      <w:bookmarkStart w:id="477" w:name="_Toc32494"/>
      <w:bookmarkStart w:id="478" w:name="_Toc14371"/>
      <w:bookmarkStart w:id="479" w:name="_Toc26633"/>
      <w:bookmarkStart w:id="480" w:name="_Toc4720"/>
      <w:r>
        <w:rPr>
          <w:rFonts w:ascii="宋体" w:hAnsi="宋体"/>
          <w:b/>
          <w:sz w:val="24"/>
          <w:szCs w:val="24"/>
        </w:rPr>
        <w:t>2.11 不可抗力</w:t>
      </w:r>
      <w:bookmarkEnd w:id="476"/>
      <w:bookmarkEnd w:id="477"/>
      <w:bookmarkEnd w:id="478"/>
      <w:bookmarkEnd w:id="479"/>
      <w:bookmarkEnd w:id="480"/>
    </w:p>
    <w:p w14:paraId="48DCCB98">
      <w:pPr>
        <w:spacing w:line="560" w:lineRule="exact"/>
        <w:ind w:firstLine="480" w:firstLineChars="200"/>
        <w:outlineLvl w:val="9"/>
        <w:rPr>
          <w:rFonts w:ascii="宋体" w:hAnsi="宋体"/>
          <w:sz w:val="24"/>
          <w:szCs w:val="24"/>
        </w:rPr>
      </w:pPr>
      <w:r>
        <w:rPr>
          <w:rFonts w:ascii="宋体" w:hAnsi="宋体"/>
          <w:sz w:val="24"/>
          <w:szCs w:val="24"/>
        </w:rPr>
        <w:t>2.11.1如果任何一方遭遇法律规定的不可抗力，致使合同履行受阻时，履行合同的期限应予延长，延长的期限应相当于不可抗力所影响的时间</w:t>
      </w:r>
      <w:r>
        <w:rPr>
          <w:rFonts w:hint="eastAsia" w:ascii="宋体" w:hAnsi="宋体"/>
          <w:sz w:val="24"/>
          <w:szCs w:val="24"/>
        </w:rPr>
        <w:t>；</w:t>
      </w:r>
    </w:p>
    <w:p w14:paraId="4DCA28A3">
      <w:pPr>
        <w:spacing w:line="560" w:lineRule="exact"/>
        <w:ind w:firstLine="480" w:firstLineChars="200"/>
        <w:outlineLvl w:val="9"/>
        <w:rPr>
          <w:rFonts w:ascii="宋体" w:hAnsi="宋体"/>
          <w:sz w:val="24"/>
          <w:szCs w:val="24"/>
        </w:rPr>
      </w:pPr>
      <w:r>
        <w:rPr>
          <w:rFonts w:ascii="宋体" w:hAnsi="宋体"/>
          <w:sz w:val="24"/>
          <w:szCs w:val="24"/>
        </w:rPr>
        <w:t xml:space="preserve">2.11.2 </w:t>
      </w:r>
      <w:r>
        <w:rPr>
          <w:rFonts w:hint="eastAsia" w:ascii="宋体" w:hAnsi="宋体"/>
          <w:sz w:val="24"/>
          <w:szCs w:val="24"/>
        </w:rPr>
        <w:t>因不可抗力致使不能实现合同目的的，当事人可以解除合同；</w:t>
      </w:r>
    </w:p>
    <w:p w14:paraId="4AD632FF">
      <w:pPr>
        <w:spacing w:line="560" w:lineRule="exact"/>
        <w:ind w:firstLine="480" w:firstLineChars="200"/>
        <w:outlineLvl w:val="9"/>
        <w:rPr>
          <w:rFonts w:ascii="宋体" w:hAnsi="宋体"/>
          <w:sz w:val="24"/>
          <w:szCs w:val="24"/>
        </w:rPr>
      </w:pPr>
      <w:r>
        <w:rPr>
          <w:rFonts w:ascii="宋体" w:hAnsi="宋体"/>
          <w:sz w:val="24"/>
          <w:szCs w:val="24"/>
        </w:rPr>
        <w:t xml:space="preserve">2.11.3 </w:t>
      </w:r>
      <w:r>
        <w:rPr>
          <w:rFonts w:hint="eastAsia" w:ascii="宋体" w:hAnsi="宋体"/>
          <w:sz w:val="24"/>
          <w:szCs w:val="24"/>
        </w:rPr>
        <w:t>因</w:t>
      </w:r>
      <w:r>
        <w:rPr>
          <w:rFonts w:ascii="宋体" w:hAnsi="宋体"/>
          <w:sz w:val="24"/>
          <w:szCs w:val="24"/>
        </w:rPr>
        <w:t>不可抗力致使合同有变更必要的，双方当事人应在</w:t>
      </w:r>
      <w:r>
        <w:rPr>
          <w:rFonts w:ascii="宋体" w:hAnsi="宋体"/>
          <w:b/>
          <w:i/>
          <w:sz w:val="24"/>
          <w:szCs w:val="24"/>
          <w:u w:val="single"/>
        </w:rPr>
        <w:t>合同专用条款</w:t>
      </w:r>
      <w:r>
        <w:rPr>
          <w:rFonts w:ascii="宋体" w:hAnsi="宋体"/>
          <w:sz w:val="24"/>
          <w:szCs w:val="24"/>
        </w:rPr>
        <w:t>约定时间内以书面形式变更合同</w:t>
      </w:r>
      <w:r>
        <w:rPr>
          <w:rFonts w:hint="eastAsia" w:ascii="宋体" w:hAnsi="宋体"/>
          <w:sz w:val="24"/>
          <w:szCs w:val="24"/>
        </w:rPr>
        <w:t>；</w:t>
      </w:r>
    </w:p>
    <w:p w14:paraId="70EC621E">
      <w:pPr>
        <w:spacing w:line="560" w:lineRule="exact"/>
        <w:ind w:firstLine="480" w:firstLineChars="200"/>
        <w:outlineLvl w:val="9"/>
        <w:rPr>
          <w:rFonts w:ascii="宋体" w:hAnsi="宋体"/>
          <w:sz w:val="24"/>
          <w:szCs w:val="24"/>
        </w:rPr>
      </w:pPr>
      <w:r>
        <w:rPr>
          <w:rFonts w:ascii="宋体" w:hAnsi="宋体"/>
          <w:sz w:val="24"/>
          <w:szCs w:val="24"/>
        </w:rPr>
        <w:t>2.11.4受</w:t>
      </w:r>
      <w:r>
        <w:rPr>
          <w:rFonts w:hint="eastAsia" w:ascii="宋体" w:hAnsi="宋体"/>
          <w:sz w:val="24"/>
          <w:szCs w:val="24"/>
        </w:rPr>
        <w:t>不可抗力</w:t>
      </w:r>
      <w:r>
        <w:rPr>
          <w:rFonts w:ascii="宋体" w:hAnsi="宋体"/>
          <w:sz w:val="24"/>
          <w:szCs w:val="24"/>
        </w:rPr>
        <w:t>影响的一方在不可抗力发生后</w:t>
      </w:r>
      <w:r>
        <w:rPr>
          <w:rFonts w:hint="eastAsia" w:ascii="宋体" w:hAnsi="宋体"/>
          <w:sz w:val="24"/>
          <w:szCs w:val="24"/>
        </w:rPr>
        <w:t>，</w:t>
      </w:r>
      <w:r>
        <w:rPr>
          <w:rFonts w:ascii="宋体" w:hAnsi="宋体"/>
          <w:sz w:val="24"/>
          <w:szCs w:val="24"/>
        </w:rPr>
        <w:t>应在</w:t>
      </w:r>
      <w:r>
        <w:rPr>
          <w:rFonts w:ascii="宋体" w:hAnsi="宋体"/>
          <w:b/>
          <w:i/>
          <w:sz w:val="24"/>
          <w:szCs w:val="24"/>
          <w:u w:val="single"/>
        </w:rPr>
        <w:t>合同专用条款</w:t>
      </w:r>
      <w:r>
        <w:rPr>
          <w:rFonts w:ascii="宋体" w:hAnsi="宋体"/>
          <w:sz w:val="24"/>
          <w:szCs w:val="24"/>
        </w:rPr>
        <w:t>约定时间内以书面形式通知</w:t>
      </w:r>
      <w:r>
        <w:rPr>
          <w:rFonts w:hint="eastAsia" w:ascii="宋体" w:hAnsi="宋体"/>
          <w:sz w:val="24"/>
          <w:szCs w:val="24"/>
        </w:rPr>
        <w:t>对</w:t>
      </w:r>
      <w:r>
        <w:rPr>
          <w:rFonts w:ascii="宋体" w:hAnsi="宋体"/>
          <w:sz w:val="24"/>
          <w:szCs w:val="24"/>
        </w:rPr>
        <w:t>方当事人，并在</w:t>
      </w:r>
      <w:r>
        <w:rPr>
          <w:rFonts w:ascii="宋体" w:hAnsi="宋体"/>
          <w:b/>
          <w:i/>
          <w:sz w:val="24"/>
          <w:szCs w:val="24"/>
          <w:u w:val="single"/>
        </w:rPr>
        <w:t>合同专用条款</w:t>
      </w:r>
      <w:r>
        <w:rPr>
          <w:rFonts w:ascii="宋体" w:hAnsi="宋体"/>
          <w:sz w:val="24"/>
          <w:szCs w:val="24"/>
        </w:rPr>
        <w:t>约定时间内，将有关部门出具的证明文件送达</w:t>
      </w:r>
      <w:r>
        <w:rPr>
          <w:rFonts w:hint="eastAsia" w:ascii="宋体" w:hAnsi="宋体"/>
          <w:sz w:val="24"/>
          <w:szCs w:val="24"/>
        </w:rPr>
        <w:t>对方当事人</w:t>
      </w:r>
      <w:r>
        <w:rPr>
          <w:rFonts w:ascii="宋体" w:hAnsi="宋体"/>
          <w:sz w:val="24"/>
          <w:szCs w:val="24"/>
        </w:rPr>
        <w:t>。</w:t>
      </w:r>
    </w:p>
    <w:p w14:paraId="43249B69">
      <w:pPr>
        <w:spacing w:line="560" w:lineRule="exact"/>
        <w:ind w:firstLine="482" w:firstLineChars="200"/>
        <w:outlineLvl w:val="9"/>
        <w:rPr>
          <w:rFonts w:ascii="宋体" w:hAnsi="宋体"/>
          <w:b/>
          <w:sz w:val="24"/>
          <w:szCs w:val="24"/>
        </w:rPr>
      </w:pPr>
      <w:bookmarkStart w:id="481" w:name="_Toc23854"/>
      <w:bookmarkStart w:id="482" w:name="_Toc25783"/>
      <w:bookmarkStart w:id="483" w:name="_Toc3638"/>
      <w:bookmarkStart w:id="484" w:name="_Toc24465"/>
      <w:bookmarkStart w:id="485" w:name="_Toc14115"/>
      <w:r>
        <w:rPr>
          <w:rFonts w:ascii="宋体" w:hAnsi="宋体"/>
          <w:b/>
          <w:sz w:val="24"/>
          <w:szCs w:val="24"/>
        </w:rPr>
        <w:t>2.12 税费</w:t>
      </w:r>
      <w:bookmarkEnd w:id="481"/>
      <w:bookmarkEnd w:id="482"/>
      <w:bookmarkEnd w:id="483"/>
      <w:bookmarkEnd w:id="484"/>
      <w:bookmarkEnd w:id="485"/>
    </w:p>
    <w:p w14:paraId="7FFC297A">
      <w:pPr>
        <w:spacing w:line="560" w:lineRule="exact"/>
        <w:ind w:firstLine="480" w:firstLineChars="200"/>
        <w:outlineLvl w:val="9"/>
        <w:rPr>
          <w:rFonts w:ascii="宋体" w:hAnsi="宋体"/>
          <w:sz w:val="24"/>
          <w:szCs w:val="24"/>
        </w:rPr>
      </w:pPr>
      <w:r>
        <w:rPr>
          <w:rFonts w:ascii="宋体" w:hAnsi="宋体"/>
          <w:sz w:val="24"/>
          <w:szCs w:val="24"/>
        </w:rPr>
        <w:t>与合同有关的一切税费</w:t>
      </w:r>
      <w:r>
        <w:rPr>
          <w:rFonts w:hint="eastAsia" w:ascii="宋体" w:hAnsi="宋体"/>
          <w:sz w:val="24"/>
          <w:szCs w:val="24"/>
        </w:rPr>
        <w:t>，</w:t>
      </w:r>
      <w:r>
        <w:rPr>
          <w:rFonts w:ascii="宋体" w:hAnsi="宋体"/>
          <w:sz w:val="24"/>
          <w:szCs w:val="24"/>
        </w:rPr>
        <w:t>均按照中华人民共和国法律的相关规定缴纳。</w:t>
      </w:r>
    </w:p>
    <w:p w14:paraId="352A87C2">
      <w:pPr>
        <w:spacing w:line="560" w:lineRule="exact"/>
        <w:ind w:firstLine="482" w:firstLineChars="200"/>
        <w:outlineLvl w:val="9"/>
        <w:rPr>
          <w:rFonts w:ascii="宋体" w:hAnsi="宋体"/>
          <w:b/>
          <w:sz w:val="24"/>
          <w:szCs w:val="24"/>
        </w:rPr>
      </w:pPr>
      <w:bookmarkStart w:id="486" w:name="_Toc25525"/>
      <w:bookmarkStart w:id="487" w:name="_Toc30105"/>
      <w:bookmarkStart w:id="488" w:name="_Toc7315"/>
      <w:bookmarkStart w:id="489" w:name="_Toc26883"/>
      <w:bookmarkStart w:id="490" w:name="_Toc14814"/>
      <w:r>
        <w:rPr>
          <w:rFonts w:ascii="宋体" w:hAnsi="宋体"/>
          <w:b/>
          <w:sz w:val="24"/>
          <w:szCs w:val="24"/>
        </w:rPr>
        <w:t>2.13 乙方破产</w:t>
      </w:r>
      <w:bookmarkEnd w:id="486"/>
      <w:bookmarkEnd w:id="487"/>
      <w:bookmarkEnd w:id="488"/>
      <w:bookmarkEnd w:id="489"/>
      <w:bookmarkEnd w:id="490"/>
    </w:p>
    <w:p w14:paraId="5DC5D7A7">
      <w:pPr>
        <w:spacing w:line="560" w:lineRule="exact"/>
        <w:ind w:firstLine="480" w:firstLineChars="200"/>
        <w:outlineLvl w:val="9"/>
        <w:rPr>
          <w:rFonts w:ascii="宋体" w:hAnsi="宋体"/>
          <w:sz w:val="24"/>
          <w:szCs w:val="24"/>
        </w:rPr>
      </w:pPr>
      <w:r>
        <w:rPr>
          <w:rFonts w:ascii="宋体" w:hAnsi="宋体"/>
          <w:sz w:val="24"/>
          <w:szCs w:val="24"/>
        </w:rPr>
        <w:t>如果乙方破产导致合同无法履行时，甲方可以书面形式通知乙方终止合同且不给予乙方任何补偿和赔偿</w:t>
      </w:r>
      <w:r>
        <w:rPr>
          <w:rFonts w:hint="eastAsia" w:ascii="宋体" w:hAnsi="宋体"/>
          <w:sz w:val="24"/>
          <w:szCs w:val="24"/>
        </w:rPr>
        <w:t>，但合同的</w:t>
      </w:r>
      <w:r>
        <w:rPr>
          <w:rFonts w:ascii="宋体" w:hAnsi="宋体"/>
          <w:sz w:val="24"/>
          <w:szCs w:val="24"/>
        </w:rPr>
        <w:t>终止不损害或不影响甲方已经采取或将要采取的任何要求乙方支付违约金</w:t>
      </w:r>
      <w:r>
        <w:rPr>
          <w:rFonts w:hint="eastAsia" w:ascii="宋体" w:hAnsi="宋体"/>
          <w:sz w:val="24"/>
          <w:szCs w:val="24"/>
        </w:rPr>
        <w:t>、</w:t>
      </w:r>
      <w:r>
        <w:rPr>
          <w:rFonts w:ascii="宋体" w:hAnsi="宋体"/>
          <w:sz w:val="24"/>
          <w:szCs w:val="24"/>
        </w:rPr>
        <w:t>赔偿损失等的行动或补救措施的权利</w:t>
      </w:r>
      <w:r>
        <w:rPr>
          <w:rFonts w:hint="eastAsia" w:ascii="宋体" w:hAnsi="宋体"/>
          <w:sz w:val="24"/>
          <w:szCs w:val="24"/>
        </w:rPr>
        <w:t>。</w:t>
      </w:r>
    </w:p>
    <w:p w14:paraId="7F43A25E">
      <w:pPr>
        <w:spacing w:line="560" w:lineRule="exact"/>
        <w:ind w:firstLine="482" w:firstLineChars="200"/>
        <w:outlineLvl w:val="9"/>
        <w:rPr>
          <w:rFonts w:ascii="宋体" w:hAnsi="宋体"/>
          <w:b/>
          <w:sz w:val="24"/>
          <w:szCs w:val="24"/>
        </w:rPr>
      </w:pPr>
      <w:bookmarkStart w:id="491" w:name="_Toc1123"/>
      <w:bookmarkStart w:id="492" w:name="_Toc23323"/>
      <w:bookmarkStart w:id="493" w:name="_Toc2016"/>
      <w:r>
        <w:rPr>
          <w:rFonts w:ascii="宋体" w:hAnsi="宋体"/>
          <w:b/>
          <w:sz w:val="24"/>
          <w:szCs w:val="24"/>
        </w:rPr>
        <w:t>2.14 合同中止、终止</w:t>
      </w:r>
      <w:bookmarkEnd w:id="491"/>
      <w:bookmarkEnd w:id="492"/>
      <w:bookmarkEnd w:id="493"/>
    </w:p>
    <w:p w14:paraId="07BA3646">
      <w:pPr>
        <w:spacing w:line="560" w:lineRule="exact"/>
        <w:ind w:firstLine="480" w:firstLineChars="200"/>
        <w:outlineLvl w:val="9"/>
        <w:rPr>
          <w:rFonts w:ascii="宋体" w:hAnsi="宋体"/>
          <w:sz w:val="24"/>
          <w:szCs w:val="24"/>
        </w:rPr>
      </w:pPr>
      <w:r>
        <w:rPr>
          <w:rFonts w:ascii="宋体" w:hAnsi="宋体"/>
          <w:sz w:val="24"/>
          <w:szCs w:val="24"/>
        </w:rPr>
        <w:t xml:space="preserve">2.14.1 </w:t>
      </w:r>
      <w:r>
        <w:rPr>
          <w:rFonts w:hint="eastAsia" w:ascii="宋体" w:hAnsi="宋体"/>
          <w:sz w:val="24"/>
          <w:szCs w:val="24"/>
        </w:rPr>
        <w:t>双方当事人不得擅自中止或者终止合同；</w:t>
      </w:r>
    </w:p>
    <w:p w14:paraId="3BCBF419">
      <w:pPr>
        <w:spacing w:line="560" w:lineRule="exact"/>
        <w:ind w:firstLine="480" w:firstLineChars="200"/>
        <w:outlineLvl w:val="9"/>
        <w:rPr>
          <w:rFonts w:ascii="宋体" w:hAnsi="宋体"/>
          <w:sz w:val="24"/>
          <w:szCs w:val="24"/>
        </w:rPr>
      </w:pPr>
      <w:r>
        <w:rPr>
          <w:rFonts w:ascii="宋体" w:hAnsi="宋体"/>
          <w:sz w:val="24"/>
          <w:szCs w:val="24"/>
        </w:rPr>
        <w:t>2.14.2合同继续履行将损害国家利益和社会公共利益的，双方当事人应当中止或者终止合同。有过错的一方应当承担赔偿责任，双方当事人都有过错的，各自承担相应的责任。</w:t>
      </w:r>
    </w:p>
    <w:p w14:paraId="2322862D">
      <w:pPr>
        <w:spacing w:line="560" w:lineRule="exact"/>
        <w:ind w:firstLine="482" w:firstLineChars="200"/>
        <w:outlineLvl w:val="9"/>
        <w:rPr>
          <w:rFonts w:ascii="宋体" w:hAnsi="宋体"/>
          <w:b/>
          <w:sz w:val="24"/>
          <w:szCs w:val="24"/>
        </w:rPr>
      </w:pPr>
      <w:bookmarkStart w:id="494" w:name="_Toc1969"/>
      <w:bookmarkStart w:id="495" w:name="_Toc17363"/>
      <w:bookmarkStart w:id="496" w:name="_Toc14525"/>
      <w:r>
        <w:rPr>
          <w:rFonts w:ascii="宋体" w:hAnsi="宋体"/>
          <w:b/>
          <w:sz w:val="24"/>
          <w:szCs w:val="24"/>
        </w:rPr>
        <w:t>2.15 检验和验收</w:t>
      </w:r>
      <w:bookmarkEnd w:id="494"/>
      <w:bookmarkEnd w:id="495"/>
      <w:bookmarkEnd w:id="496"/>
    </w:p>
    <w:p w14:paraId="4A31CAB0">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2.15.1 </w:t>
      </w:r>
      <w:r>
        <w:rPr>
          <w:rFonts w:hint="eastAsia" w:ascii="宋体" w:hAnsi="宋体"/>
          <w:sz w:val="24"/>
          <w:szCs w:val="24"/>
        </w:rPr>
        <w:t>乙方按照</w:t>
      </w:r>
      <w:r>
        <w:rPr>
          <w:rFonts w:ascii="宋体" w:hAnsi="宋体"/>
          <w:b/>
          <w:i/>
          <w:sz w:val="24"/>
          <w:szCs w:val="24"/>
          <w:u w:val="single"/>
        </w:rPr>
        <w:t>合同专用条款</w:t>
      </w:r>
      <w:r>
        <w:rPr>
          <w:rFonts w:ascii="宋体" w:hAnsi="宋体"/>
          <w:sz w:val="24"/>
          <w:szCs w:val="24"/>
        </w:rPr>
        <w:t>的约定</w:t>
      </w:r>
      <w:r>
        <w:rPr>
          <w:rFonts w:hint="eastAsia" w:ascii="宋体" w:hAnsi="宋体"/>
          <w:sz w:val="24"/>
          <w:szCs w:val="24"/>
        </w:rPr>
        <w:t>，</w:t>
      </w:r>
      <w:r>
        <w:rPr>
          <w:rFonts w:ascii="宋体" w:hAnsi="宋体"/>
          <w:sz w:val="24"/>
          <w:szCs w:val="24"/>
        </w:rPr>
        <w:t>定期提交服务报告</w:t>
      </w:r>
      <w:r>
        <w:rPr>
          <w:rFonts w:hint="eastAsia" w:ascii="宋体" w:hAnsi="宋体"/>
          <w:sz w:val="24"/>
          <w:szCs w:val="24"/>
        </w:rPr>
        <w:t>，甲方按照</w:t>
      </w:r>
      <w:r>
        <w:rPr>
          <w:rFonts w:ascii="宋体" w:hAnsi="宋体"/>
          <w:b/>
          <w:i/>
          <w:sz w:val="24"/>
          <w:szCs w:val="24"/>
          <w:u w:val="single"/>
        </w:rPr>
        <w:t>合同专用条款</w:t>
      </w:r>
      <w:r>
        <w:rPr>
          <w:rFonts w:ascii="宋体" w:hAnsi="宋体"/>
          <w:sz w:val="24"/>
          <w:szCs w:val="24"/>
        </w:rPr>
        <w:t>的约定进行定期验收</w:t>
      </w:r>
      <w:r>
        <w:rPr>
          <w:rFonts w:hint="eastAsia" w:ascii="宋体" w:hAnsi="宋体"/>
          <w:sz w:val="24"/>
          <w:szCs w:val="24"/>
        </w:rPr>
        <w:t>；</w:t>
      </w:r>
    </w:p>
    <w:p w14:paraId="5F3A4229">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2.15.2 </w:t>
      </w:r>
      <w:r>
        <w:rPr>
          <w:rFonts w:hint="eastAsia" w:ascii="宋体" w:hAnsi="宋体"/>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866A100">
      <w:pPr>
        <w:tabs>
          <w:tab w:val="left" w:pos="360"/>
          <w:tab w:val="left" w:pos="540"/>
          <w:tab w:val="left" w:pos="1080"/>
        </w:tabs>
        <w:spacing w:line="560" w:lineRule="exact"/>
        <w:ind w:firstLine="480" w:firstLineChars="200"/>
        <w:outlineLvl w:val="9"/>
        <w:rPr>
          <w:rFonts w:ascii="宋体" w:hAnsi="宋体"/>
          <w:sz w:val="24"/>
          <w:szCs w:val="24"/>
        </w:rPr>
      </w:pPr>
      <w:r>
        <w:rPr>
          <w:rFonts w:ascii="宋体" w:hAnsi="宋体"/>
          <w:sz w:val="24"/>
          <w:szCs w:val="24"/>
        </w:rPr>
        <w:t xml:space="preserve">2.15.3 </w:t>
      </w:r>
      <w:r>
        <w:rPr>
          <w:rFonts w:hint="eastAsia" w:ascii="宋体" w:hAnsi="宋体"/>
          <w:sz w:val="24"/>
          <w:szCs w:val="24"/>
        </w:rPr>
        <w:t>检验和验收标准、程序等具体内容以及前述验收书的效力详见</w:t>
      </w:r>
      <w:r>
        <w:rPr>
          <w:rFonts w:ascii="宋体" w:hAnsi="宋体"/>
          <w:b/>
          <w:i/>
          <w:sz w:val="24"/>
          <w:szCs w:val="24"/>
          <w:u w:val="single"/>
        </w:rPr>
        <w:t>合同专用条款</w:t>
      </w:r>
      <w:r>
        <w:rPr>
          <w:rFonts w:hint="eastAsia" w:ascii="宋体" w:hAnsi="宋体"/>
          <w:i/>
          <w:sz w:val="24"/>
          <w:szCs w:val="24"/>
        </w:rPr>
        <w:t>。</w:t>
      </w:r>
    </w:p>
    <w:p w14:paraId="25DBBC4A">
      <w:pPr>
        <w:spacing w:line="560" w:lineRule="exact"/>
        <w:ind w:firstLine="482" w:firstLineChars="200"/>
        <w:outlineLvl w:val="9"/>
        <w:rPr>
          <w:rFonts w:ascii="宋体" w:hAnsi="宋体"/>
          <w:b/>
          <w:sz w:val="24"/>
          <w:szCs w:val="24"/>
        </w:rPr>
      </w:pPr>
      <w:bookmarkStart w:id="497" w:name="_Toc9808"/>
      <w:bookmarkStart w:id="498" w:name="_Toc12666"/>
      <w:bookmarkStart w:id="499" w:name="_Toc2308"/>
      <w:bookmarkStart w:id="500" w:name="_Toc25198"/>
      <w:bookmarkStart w:id="501" w:name="_Toc31892"/>
      <w:r>
        <w:rPr>
          <w:rFonts w:ascii="宋体" w:hAnsi="宋体"/>
          <w:b/>
          <w:sz w:val="24"/>
          <w:szCs w:val="24"/>
        </w:rPr>
        <w:t>2.16 通知和送达</w:t>
      </w:r>
      <w:bookmarkEnd w:id="497"/>
      <w:bookmarkEnd w:id="498"/>
      <w:bookmarkEnd w:id="499"/>
      <w:bookmarkEnd w:id="500"/>
      <w:bookmarkEnd w:id="501"/>
    </w:p>
    <w:p w14:paraId="27352468">
      <w:pPr>
        <w:spacing w:line="560" w:lineRule="exact"/>
        <w:ind w:firstLine="480" w:firstLineChars="200"/>
        <w:outlineLvl w:val="9"/>
        <w:rPr>
          <w:rFonts w:ascii="宋体" w:hAnsi="宋体"/>
          <w:sz w:val="24"/>
          <w:szCs w:val="24"/>
        </w:rPr>
      </w:pPr>
      <w:bookmarkStart w:id="502" w:name="_Toc18401"/>
      <w:bookmarkStart w:id="503" w:name="_Toc27674"/>
      <w:r>
        <w:rPr>
          <w:rFonts w:ascii="宋体" w:hAnsi="宋体"/>
          <w:sz w:val="24"/>
          <w:szCs w:val="24"/>
        </w:rPr>
        <w:t>2.</w:t>
      </w:r>
      <w:r>
        <w:rPr>
          <w:rFonts w:hint="eastAsia" w:ascii="宋体" w:hAnsi="宋体"/>
          <w:sz w:val="24"/>
          <w:szCs w:val="24"/>
          <w:lang w:val="en-US" w:eastAsia="zh-CN"/>
        </w:rPr>
        <w:t>16</w:t>
      </w:r>
      <w:r>
        <w:rPr>
          <w:rFonts w:ascii="宋体" w:hAnsi="宋体"/>
          <w:sz w:val="24"/>
          <w:szCs w:val="24"/>
        </w:rPr>
        <w:t>.1</w:t>
      </w:r>
      <w:r>
        <w:rPr>
          <w:rFonts w:hint="eastAsia" w:ascii="宋体" w:hAnsi="宋体"/>
          <w:sz w:val="24"/>
          <w:szCs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szCs w:val="24"/>
          <w:u w:val="single"/>
        </w:rPr>
        <w:t>3</w:t>
      </w:r>
      <w:r>
        <w:rPr>
          <w:rFonts w:hint="eastAsia" w:ascii="宋体" w:hAnsi="宋体"/>
          <w:sz w:val="24"/>
          <w:szCs w:val="24"/>
        </w:rPr>
        <w:t>个工作日内书面通知对方当事人，在对方当事人收到有关变更通知之前，变更前的约定送达方式或者地址仍视为有效。</w:t>
      </w:r>
    </w:p>
    <w:p w14:paraId="74B6928B">
      <w:pPr>
        <w:spacing w:line="560" w:lineRule="exact"/>
        <w:ind w:firstLine="480" w:firstLineChars="200"/>
        <w:outlineLvl w:val="9"/>
        <w:rPr>
          <w:rFonts w:ascii="宋体" w:hAnsi="宋体"/>
          <w:sz w:val="24"/>
          <w:szCs w:val="24"/>
        </w:rPr>
      </w:pPr>
      <w:r>
        <w:rPr>
          <w:rFonts w:ascii="宋体" w:hAnsi="宋体"/>
          <w:sz w:val="24"/>
          <w:szCs w:val="24"/>
        </w:rPr>
        <w:t>2.1</w:t>
      </w:r>
      <w:r>
        <w:rPr>
          <w:rFonts w:hint="eastAsia" w:ascii="宋体" w:hAnsi="宋体"/>
          <w:sz w:val="24"/>
          <w:szCs w:val="24"/>
          <w:lang w:val="en-US" w:eastAsia="zh-CN"/>
        </w:rPr>
        <w:t>6</w:t>
      </w:r>
      <w:r>
        <w:rPr>
          <w:rFonts w:ascii="宋体" w:hAnsi="宋体"/>
          <w:sz w:val="24"/>
          <w:szCs w:val="24"/>
        </w:rPr>
        <w:t>.2以当面交付方式送达的，交付之时视为送达；以电子邮件方式送达的，发出电子邮件之时视为送达；以传真方式送达的，发出传真之时视为送达；以邮寄方式送达</w:t>
      </w:r>
      <w:r>
        <w:rPr>
          <w:rFonts w:hint="eastAsia" w:ascii="宋体" w:hAnsi="宋体"/>
          <w:sz w:val="24"/>
          <w:szCs w:val="24"/>
        </w:rPr>
        <w:t>的，邮件挂号寄出或者交邮之日之次日视为送达。</w:t>
      </w:r>
      <w:bookmarkEnd w:id="502"/>
      <w:bookmarkEnd w:id="503"/>
    </w:p>
    <w:p w14:paraId="6D70BCE4">
      <w:pPr>
        <w:spacing w:line="560" w:lineRule="exact"/>
        <w:ind w:firstLine="482" w:firstLineChars="200"/>
        <w:outlineLvl w:val="9"/>
        <w:rPr>
          <w:rFonts w:ascii="宋体" w:hAnsi="宋体"/>
          <w:b/>
          <w:sz w:val="24"/>
          <w:szCs w:val="24"/>
        </w:rPr>
      </w:pPr>
      <w:bookmarkStart w:id="504" w:name="_Toc5063"/>
      <w:bookmarkStart w:id="505" w:name="_Toc12254"/>
      <w:bookmarkStart w:id="506" w:name="_Toc27644"/>
      <w:bookmarkStart w:id="507" w:name="_Toc28906"/>
      <w:bookmarkStart w:id="508" w:name="_Toc20808"/>
      <w:r>
        <w:rPr>
          <w:rFonts w:ascii="宋体" w:hAnsi="宋体"/>
          <w:b/>
          <w:sz w:val="24"/>
          <w:szCs w:val="24"/>
        </w:rPr>
        <w:t xml:space="preserve">2.17 </w:t>
      </w:r>
      <w:r>
        <w:rPr>
          <w:rFonts w:hint="eastAsia" w:ascii="宋体" w:hAnsi="宋体"/>
          <w:b/>
          <w:sz w:val="24"/>
          <w:szCs w:val="24"/>
        </w:rPr>
        <w:t>合同使用的文字和</w:t>
      </w:r>
      <w:r>
        <w:rPr>
          <w:rFonts w:ascii="宋体" w:hAnsi="宋体"/>
          <w:b/>
          <w:sz w:val="24"/>
          <w:szCs w:val="24"/>
        </w:rPr>
        <w:t>适用的法律</w:t>
      </w:r>
      <w:bookmarkEnd w:id="504"/>
      <w:bookmarkEnd w:id="505"/>
      <w:bookmarkEnd w:id="506"/>
      <w:bookmarkEnd w:id="507"/>
      <w:bookmarkEnd w:id="508"/>
    </w:p>
    <w:p w14:paraId="28D440AC">
      <w:pPr>
        <w:spacing w:line="560" w:lineRule="exact"/>
        <w:ind w:firstLine="480" w:firstLineChars="200"/>
        <w:outlineLvl w:val="9"/>
        <w:rPr>
          <w:rFonts w:ascii="宋体" w:hAnsi="宋体"/>
          <w:sz w:val="24"/>
          <w:szCs w:val="24"/>
        </w:rPr>
      </w:pPr>
      <w:r>
        <w:rPr>
          <w:rFonts w:ascii="宋体" w:hAnsi="宋体"/>
          <w:sz w:val="24"/>
          <w:szCs w:val="24"/>
        </w:rPr>
        <w:t>2.17.1 合同使用汉语书就</w:t>
      </w:r>
      <w:r>
        <w:rPr>
          <w:rFonts w:hint="eastAsia" w:ascii="宋体" w:hAnsi="宋体"/>
          <w:sz w:val="24"/>
          <w:szCs w:val="24"/>
        </w:rPr>
        <w:t>、</w:t>
      </w:r>
      <w:r>
        <w:rPr>
          <w:rFonts w:ascii="宋体" w:hAnsi="宋体"/>
          <w:sz w:val="24"/>
          <w:szCs w:val="24"/>
        </w:rPr>
        <w:t>变更和解释</w:t>
      </w:r>
      <w:r>
        <w:rPr>
          <w:rFonts w:hint="eastAsia" w:ascii="宋体" w:hAnsi="宋体"/>
          <w:sz w:val="24"/>
          <w:szCs w:val="24"/>
        </w:rPr>
        <w:t>；</w:t>
      </w:r>
    </w:p>
    <w:p w14:paraId="313932FB">
      <w:pPr>
        <w:spacing w:line="560" w:lineRule="exact"/>
        <w:ind w:firstLine="480" w:firstLineChars="200"/>
        <w:outlineLvl w:val="9"/>
        <w:rPr>
          <w:rFonts w:ascii="宋体" w:hAnsi="宋体"/>
          <w:sz w:val="24"/>
          <w:szCs w:val="24"/>
        </w:rPr>
      </w:pPr>
      <w:r>
        <w:rPr>
          <w:rFonts w:ascii="宋体" w:hAnsi="宋体"/>
          <w:sz w:val="24"/>
          <w:szCs w:val="24"/>
        </w:rPr>
        <w:t xml:space="preserve">2.17.2 </w:t>
      </w:r>
      <w:r>
        <w:rPr>
          <w:rFonts w:hint="eastAsia" w:ascii="宋体" w:hAnsi="宋体"/>
          <w:sz w:val="24"/>
          <w:szCs w:val="24"/>
        </w:rPr>
        <w:t>合同适用</w:t>
      </w:r>
      <w:r>
        <w:rPr>
          <w:rFonts w:ascii="宋体" w:hAnsi="宋体"/>
          <w:sz w:val="24"/>
          <w:szCs w:val="24"/>
        </w:rPr>
        <w:t>中华人民共和国法律。</w:t>
      </w:r>
    </w:p>
    <w:p w14:paraId="23688D5A">
      <w:pPr>
        <w:spacing w:line="560" w:lineRule="exact"/>
        <w:ind w:firstLine="482" w:firstLineChars="200"/>
        <w:outlineLvl w:val="9"/>
        <w:rPr>
          <w:rFonts w:ascii="宋体" w:hAnsi="宋体" w:cs="宋体"/>
          <w:b/>
          <w:sz w:val="24"/>
          <w:szCs w:val="24"/>
        </w:rPr>
      </w:pPr>
      <w:bookmarkStart w:id="509" w:name="_Toc4355"/>
      <w:bookmarkStart w:id="510" w:name="_Toc30599"/>
      <w:bookmarkStart w:id="511" w:name="_Toc18540"/>
      <w:r>
        <w:rPr>
          <w:rFonts w:hint="eastAsia" w:ascii="宋体" w:hAnsi="宋体" w:cs="宋体"/>
          <w:b/>
          <w:sz w:val="24"/>
          <w:szCs w:val="24"/>
        </w:rPr>
        <w:t>2.18 计量单位</w:t>
      </w:r>
      <w:bookmarkEnd w:id="509"/>
      <w:bookmarkEnd w:id="510"/>
      <w:bookmarkEnd w:id="511"/>
    </w:p>
    <w:p w14:paraId="095D699E">
      <w:pPr>
        <w:spacing w:line="560" w:lineRule="exact"/>
        <w:ind w:firstLine="480" w:firstLineChars="200"/>
        <w:outlineLvl w:val="9"/>
        <w:rPr>
          <w:rFonts w:ascii="宋体" w:hAnsi="宋体" w:cs="宋体"/>
          <w:sz w:val="24"/>
          <w:szCs w:val="24"/>
        </w:rPr>
      </w:pPr>
      <w:r>
        <w:rPr>
          <w:rFonts w:hint="eastAsia" w:ascii="宋体" w:hAnsi="宋体" w:cs="宋体"/>
          <w:sz w:val="24"/>
          <w:szCs w:val="24"/>
        </w:rPr>
        <w:t>除技术规范中另有规定外,合同的计量单位均使用国家法定计量单位。</w:t>
      </w:r>
    </w:p>
    <w:p w14:paraId="65D5E422">
      <w:pPr>
        <w:spacing w:line="560" w:lineRule="exact"/>
        <w:ind w:firstLine="482" w:firstLineChars="200"/>
        <w:outlineLvl w:val="9"/>
        <w:rPr>
          <w:rFonts w:ascii="宋体" w:hAnsi="宋体"/>
          <w:b/>
          <w:sz w:val="24"/>
          <w:szCs w:val="24"/>
        </w:rPr>
      </w:pPr>
      <w:r>
        <w:rPr>
          <w:rFonts w:ascii="宋体" w:hAnsi="宋体"/>
          <w:b/>
          <w:sz w:val="24"/>
          <w:szCs w:val="24"/>
        </w:rPr>
        <w:t>2.</w:t>
      </w:r>
      <w:r>
        <w:rPr>
          <w:rFonts w:hint="eastAsia" w:ascii="宋体" w:hAnsi="宋体"/>
          <w:b/>
          <w:sz w:val="24"/>
          <w:szCs w:val="24"/>
        </w:rPr>
        <w:t>19</w:t>
      </w:r>
      <w:r>
        <w:rPr>
          <w:rFonts w:ascii="宋体" w:hAnsi="宋体"/>
          <w:b/>
          <w:sz w:val="24"/>
          <w:szCs w:val="24"/>
        </w:rPr>
        <w:t>合同份数</w:t>
      </w:r>
    </w:p>
    <w:p w14:paraId="42AA10E8">
      <w:pPr>
        <w:spacing w:line="560" w:lineRule="exact"/>
        <w:ind w:firstLine="480" w:firstLineChars="200"/>
        <w:outlineLvl w:val="9"/>
        <w:rPr>
          <w:rFonts w:ascii="宋体" w:hAnsi="宋体"/>
          <w:sz w:val="24"/>
          <w:szCs w:val="24"/>
        </w:rPr>
      </w:pPr>
      <w:r>
        <w:rPr>
          <w:rFonts w:ascii="宋体" w:hAnsi="宋体"/>
          <w:sz w:val="24"/>
          <w:szCs w:val="24"/>
        </w:rPr>
        <w:t>合同份数按</w:t>
      </w:r>
      <w:r>
        <w:rPr>
          <w:rFonts w:ascii="宋体" w:hAnsi="宋体"/>
          <w:b/>
          <w:i/>
          <w:sz w:val="24"/>
          <w:szCs w:val="24"/>
          <w:u w:val="single"/>
        </w:rPr>
        <w:t>合同专用条款</w:t>
      </w:r>
      <w:r>
        <w:rPr>
          <w:rFonts w:ascii="宋体" w:hAnsi="宋体"/>
          <w:sz w:val="24"/>
          <w:szCs w:val="24"/>
        </w:rPr>
        <w:t>规定</w:t>
      </w:r>
      <w:r>
        <w:rPr>
          <w:rFonts w:hint="eastAsia" w:ascii="宋体" w:hAnsi="宋体"/>
          <w:sz w:val="24"/>
          <w:szCs w:val="24"/>
        </w:rPr>
        <w:t>，</w:t>
      </w:r>
      <w:r>
        <w:rPr>
          <w:rFonts w:ascii="宋体" w:hAnsi="宋体"/>
          <w:sz w:val="24"/>
          <w:szCs w:val="24"/>
        </w:rPr>
        <w:t>每份均具有同等法律效力</w:t>
      </w:r>
      <w:r>
        <w:rPr>
          <w:rFonts w:hint="eastAsia" w:ascii="宋体" w:hAnsi="宋体"/>
          <w:sz w:val="24"/>
          <w:szCs w:val="24"/>
        </w:rPr>
        <w:t>。</w:t>
      </w:r>
    </w:p>
    <w:p w14:paraId="04D8993E">
      <w:pPr>
        <w:spacing w:line="360" w:lineRule="auto"/>
        <w:jc w:val="center"/>
        <w:outlineLvl w:val="9"/>
        <w:rPr>
          <w:rFonts w:ascii="宋体" w:hAnsi="宋体" w:cs="宋体"/>
          <w:b/>
          <w:sz w:val="24"/>
          <w:szCs w:val="24"/>
        </w:rPr>
      </w:pPr>
      <w:r>
        <w:rPr>
          <w:rFonts w:hint="eastAsia" w:ascii="宋体" w:hAnsi="宋体" w:cs="宋体"/>
          <w:kern w:val="0"/>
          <w:sz w:val="24"/>
          <w:szCs w:val="24"/>
        </w:rPr>
        <w:br w:type="page"/>
      </w:r>
      <w:bookmarkStart w:id="512" w:name="_Toc331685784"/>
      <w:r>
        <w:rPr>
          <w:rFonts w:hint="eastAsia" w:ascii="宋体" w:hAnsi="宋体" w:cs="宋体"/>
          <w:b/>
          <w:sz w:val="24"/>
          <w:szCs w:val="24"/>
        </w:rPr>
        <w:t xml:space="preserve"> </w:t>
      </w:r>
      <w:bookmarkEnd w:id="512"/>
      <w:r>
        <w:rPr>
          <w:rFonts w:hint="eastAsia" w:ascii="宋体" w:hAnsi="宋体" w:cs="宋体"/>
          <w:b/>
          <w:sz w:val="24"/>
          <w:szCs w:val="24"/>
        </w:rPr>
        <w:t>第三部分  合同专用条款</w:t>
      </w:r>
    </w:p>
    <w:p w14:paraId="3B0A6975">
      <w:pPr>
        <w:spacing w:line="560" w:lineRule="exact"/>
        <w:ind w:left="-420" w:leftChars="-200" w:right="-420" w:rightChars="-200" w:firstLine="480" w:firstLineChars="200"/>
        <w:outlineLvl w:val="9"/>
        <w:rPr>
          <w:rFonts w:ascii="宋体" w:hAnsi="宋体" w:cs="宋体"/>
          <w:sz w:val="24"/>
          <w:szCs w:val="24"/>
        </w:rPr>
      </w:pPr>
      <w:r>
        <w:rPr>
          <w:rFonts w:hint="eastAsia" w:ascii="宋体" w:hAnsi="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9"/>
      </w:tblGrid>
      <w:tr w14:paraId="70E10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02210356">
            <w:pPr>
              <w:spacing w:line="360" w:lineRule="auto"/>
              <w:jc w:val="center"/>
              <w:outlineLvl w:val="9"/>
              <w:rPr>
                <w:rFonts w:ascii="宋体" w:hAnsi="宋体" w:cs="宋体"/>
                <w:b/>
                <w:sz w:val="24"/>
                <w:szCs w:val="24"/>
              </w:rPr>
            </w:pPr>
            <w:r>
              <w:rPr>
                <w:rFonts w:hint="eastAsia" w:ascii="宋体" w:hAnsi="宋体" w:cs="宋体"/>
                <w:b/>
                <w:sz w:val="24"/>
                <w:szCs w:val="24"/>
              </w:rPr>
              <w:t>条款号</w:t>
            </w:r>
          </w:p>
        </w:tc>
        <w:tc>
          <w:tcPr>
            <w:tcW w:w="4464" w:type="pct"/>
            <w:vAlign w:val="center"/>
          </w:tcPr>
          <w:p w14:paraId="2169B45C">
            <w:pPr>
              <w:spacing w:line="360" w:lineRule="auto"/>
              <w:jc w:val="center"/>
              <w:outlineLvl w:val="9"/>
              <w:rPr>
                <w:rFonts w:ascii="宋体" w:hAnsi="宋体" w:cs="宋体"/>
                <w:b/>
                <w:sz w:val="24"/>
                <w:szCs w:val="24"/>
              </w:rPr>
            </w:pPr>
            <w:r>
              <w:rPr>
                <w:rFonts w:hint="eastAsia" w:ascii="宋体" w:hAnsi="宋体" w:cs="宋体"/>
                <w:b/>
                <w:sz w:val="24"/>
                <w:szCs w:val="24"/>
              </w:rPr>
              <w:t>约定内容</w:t>
            </w:r>
          </w:p>
        </w:tc>
      </w:tr>
      <w:tr w14:paraId="5474F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177A3A">
            <w:pPr>
              <w:spacing w:line="360" w:lineRule="auto"/>
              <w:outlineLvl w:val="9"/>
              <w:rPr>
                <w:rFonts w:ascii="宋体" w:hAnsi="宋体" w:cs="宋体"/>
                <w:sz w:val="24"/>
                <w:szCs w:val="24"/>
              </w:rPr>
            </w:pPr>
            <w:r>
              <w:rPr>
                <w:rFonts w:hint="eastAsia" w:ascii="宋体" w:hAnsi="宋体" w:cs="宋体"/>
                <w:sz w:val="24"/>
                <w:szCs w:val="24"/>
              </w:rPr>
              <w:t>1.4.2</w:t>
            </w:r>
          </w:p>
        </w:tc>
        <w:tc>
          <w:tcPr>
            <w:tcW w:w="4464" w:type="pct"/>
            <w:vAlign w:val="center"/>
          </w:tcPr>
          <w:p w14:paraId="738FC568">
            <w:pPr>
              <w:spacing w:line="360" w:lineRule="auto"/>
              <w:outlineLvl w:val="9"/>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履约保证金：合同金额0.5%。</w:t>
            </w:r>
          </w:p>
          <w:p w14:paraId="3E88CF6F">
            <w:pPr>
              <w:spacing w:line="360" w:lineRule="auto"/>
              <w:outlineLvl w:val="9"/>
              <w:rPr>
                <w:rFonts w:ascii="宋体" w:hAnsi="宋体" w:cs="宋体"/>
                <w:sz w:val="24"/>
                <w:szCs w:val="24"/>
                <w:highlight w:val="none"/>
              </w:rPr>
            </w:pPr>
            <w:r>
              <w:rPr>
                <w:rFonts w:hint="eastAsia" w:ascii="宋体" w:hAnsi="宋体" w:cs="宋体"/>
                <w:color w:val="000000" w:themeColor="text1"/>
                <w:kern w:val="0"/>
                <w:sz w:val="24"/>
                <w:highlight w:val="none"/>
                <w14:textFill>
                  <w14:solidFill>
                    <w14:schemeClr w14:val="tx1"/>
                  </w14:solidFill>
                </w14:textFill>
              </w:rPr>
              <w:t>供应商应当以支票、汇票、本票或者金融机构、担保机构出具的保函等非现金形式提交</w:t>
            </w:r>
            <w:r>
              <w:rPr>
                <w:rFonts w:hint="eastAsia" w:ascii="宋体" w:hAnsi="宋体" w:cs="宋体"/>
                <w:color w:val="000000" w:themeColor="text1"/>
                <w:kern w:val="0"/>
                <w:sz w:val="24"/>
                <w:highlight w:val="none"/>
                <w:lang w:val="en-US" w:eastAsia="zh-CN"/>
                <w14:textFill>
                  <w14:solidFill>
                    <w14:schemeClr w14:val="tx1"/>
                  </w14:solidFill>
                </w14:textFill>
              </w:rPr>
              <w:t>履约保证金</w:t>
            </w:r>
            <w:r>
              <w:rPr>
                <w:rFonts w:hint="eastAsia" w:ascii="宋体" w:hAnsi="宋体" w:cs="宋体"/>
                <w:color w:val="000000" w:themeColor="text1"/>
                <w:sz w:val="24"/>
                <w:highlight w:val="none"/>
                <w14:textFill>
                  <w14:solidFill>
                    <w14:schemeClr w14:val="tx1"/>
                  </w14:solidFill>
                </w14:textFill>
              </w:rPr>
              <w:t>。</w:t>
            </w:r>
          </w:p>
        </w:tc>
      </w:tr>
      <w:tr w14:paraId="6F44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165C7C">
            <w:pPr>
              <w:spacing w:line="360" w:lineRule="auto"/>
              <w:outlineLvl w:val="9"/>
              <w:rPr>
                <w:rFonts w:ascii="宋体" w:hAnsi="宋体" w:cs="宋体"/>
                <w:sz w:val="24"/>
                <w:szCs w:val="24"/>
              </w:rPr>
            </w:pPr>
            <w:r>
              <w:rPr>
                <w:rFonts w:hint="eastAsia" w:ascii="宋体" w:hAnsi="宋体" w:cs="宋体"/>
                <w:sz w:val="24"/>
                <w:szCs w:val="24"/>
              </w:rPr>
              <w:t xml:space="preserve">1.5.1 </w:t>
            </w:r>
          </w:p>
        </w:tc>
        <w:tc>
          <w:tcPr>
            <w:tcW w:w="4464" w:type="pct"/>
            <w:vAlign w:val="center"/>
          </w:tcPr>
          <w:p w14:paraId="70CDFB29">
            <w:pPr>
              <w:spacing w:line="360" w:lineRule="auto"/>
              <w:outlineLvl w:val="9"/>
              <w:rPr>
                <w:rFonts w:ascii="宋体" w:hAnsi="宋体" w:cs="宋体"/>
                <w:sz w:val="24"/>
                <w:szCs w:val="24"/>
                <w:highlight w:val="none"/>
              </w:rPr>
            </w:pPr>
            <w:r>
              <w:rPr>
                <w:rFonts w:hint="eastAsia" w:cs="Arial" w:asciiTheme="minorEastAsia" w:hAnsiTheme="minorEastAsia" w:eastAsiaTheme="minorEastAsia"/>
                <w:snapToGrid w:val="0"/>
                <w:kern w:val="0"/>
                <w:sz w:val="24"/>
                <w:szCs w:val="22"/>
                <w:highlight w:val="none"/>
              </w:rPr>
              <w:t>合同签订及预算下达后</w:t>
            </w:r>
            <w:r>
              <w:rPr>
                <w:rFonts w:hint="eastAsia" w:cs="Arial" w:asciiTheme="minorEastAsia" w:hAnsiTheme="minorEastAsia" w:eastAsiaTheme="minorEastAsia"/>
                <w:snapToGrid w:val="0"/>
                <w:kern w:val="0"/>
                <w:sz w:val="24"/>
                <w:szCs w:val="22"/>
                <w:highlight w:val="none"/>
                <w:lang w:val="en-US" w:eastAsia="zh-CN"/>
              </w:rPr>
              <w:t>5个工作日内，</w:t>
            </w:r>
            <w:r>
              <w:rPr>
                <w:rFonts w:hint="eastAsia" w:cs="Arial" w:asciiTheme="minorEastAsia" w:hAnsiTheme="minorEastAsia" w:eastAsiaTheme="minorEastAsia"/>
                <w:snapToGrid w:val="0"/>
                <w:kern w:val="0"/>
                <w:sz w:val="24"/>
                <w:highlight w:val="none"/>
              </w:rPr>
              <w:t>甲方将</w:t>
            </w:r>
            <w:r>
              <w:rPr>
                <w:rFonts w:hint="eastAsia" w:cs="Arial" w:asciiTheme="minorEastAsia" w:hAnsiTheme="minorEastAsia" w:eastAsiaTheme="minorEastAsia"/>
                <w:snapToGrid w:val="0"/>
                <w:kern w:val="0"/>
                <w:sz w:val="24"/>
                <w:highlight w:val="none"/>
                <w:lang w:val="en-US" w:eastAsia="zh-CN"/>
              </w:rPr>
              <w:t>合同金额50%的预付款</w:t>
            </w:r>
            <w:r>
              <w:rPr>
                <w:rFonts w:hint="eastAsia" w:cs="Arial" w:asciiTheme="minorEastAsia" w:hAnsiTheme="minorEastAsia" w:eastAsiaTheme="minorEastAsia"/>
                <w:snapToGrid w:val="0"/>
                <w:kern w:val="0"/>
                <w:sz w:val="24"/>
                <w:highlight w:val="none"/>
              </w:rPr>
              <w:t>按乙方指定的银行</w:t>
            </w:r>
            <w:r>
              <w:rPr>
                <w:rFonts w:hint="eastAsia" w:cs="Arial" w:asciiTheme="minorEastAsia" w:hAnsiTheme="minorEastAsia" w:eastAsiaTheme="minorEastAsia"/>
                <w:snapToGrid w:val="0"/>
                <w:kern w:val="0"/>
                <w:sz w:val="24"/>
                <w:highlight w:val="none"/>
                <w:lang w:eastAsia="zh-CN"/>
              </w:rPr>
              <w:t>账户</w:t>
            </w:r>
            <w:r>
              <w:rPr>
                <w:rFonts w:hint="eastAsia" w:cs="Arial" w:asciiTheme="minorEastAsia" w:hAnsiTheme="minorEastAsia" w:eastAsiaTheme="minorEastAsia"/>
                <w:snapToGrid w:val="0"/>
                <w:kern w:val="0"/>
                <w:sz w:val="24"/>
                <w:highlight w:val="none"/>
              </w:rPr>
              <w:t>进行支付</w:t>
            </w:r>
            <w:r>
              <w:rPr>
                <w:rFonts w:hint="eastAsia" w:cs="Arial" w:asciiTheme="minorEastAsia" w:hAnsiTheme="minorEastAsia" w:eastAsiaTheme="minorEastAsia"/>
                <w:snapToGrid w:val="0"/>
                <w:kern w:val="0"/>
                <w:sz w:val="24"/>
                <w:highlight w:val="none"/>
                <w:lang w:eastAsia="zh-CN"/>
              </w:rPr>
              <w:t>。</w:t>
            </w:r>
            <w:r>
              <w:rPr>
                <w:rFonts w:hint="eastAsia" w:cs="Arial" w:asciiTheme="minorEastAsia" w:hAnsiTheme="minorEastAsia" w:eastAsiaTheme="minorEastAsia"/>
                <w:snapToGrid w:val="0"/>
                <w:kern w:val="0"/>
                <w:sz w:val="24"/>
                <w:highlight w:val="none"/>
              </w:rPr>
              <w:t>因财政预算资金下达或国库拨付流程等原因造成甲方服务费支付延迟的不视为违约。</w:t>
            </w:r>
          </w:p>
        </w:tc>
      </w:tr>
      <w:tr w14:paraId="21E1A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CF97A7D">
            <w:pPr>
              <w:spacing w:line="360" w:lineRule="auto"/>
              <w:outlineLvl w:val="9"/>
              <w:rPr>
                <w:rFonts w:ascii="宋体" w:hAnsi="宋体" w:cs="宋体"/>
                <w:sz w:val="24"/>
                <w:szCs w:val="24"/>
              </w:rPr>
            </w:pPr>
            <w:r>
              <w:rPr>
                <w:rFonts w:hint="eastAsia" w:ascii="宋体" w:hAnsi="宋体" w:cs="宋体"/>
                <w:sz w:val="24"/>
                <w:szCs w:val="24"/>
              </w:rPr>
              <w:t>1.5.2</w:t>
            </w:r>
          </w:p>
        </w:tc>
        <w:tc>
          <w:tcPr>
            <w:tcW w:w="4464" w:type="pct"/>
            <w:vAlign w:val="center"/>
          </w:tcPr>
          <w:p w14:paraId="489859B5">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07F17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5D87E5">
            <w:pPr>
              <w:spacing w:line="360" w:lineRule="auto"/>
              <w:outlineLvl w:val="9"/>
              <w:rPr>
                <w:rFonts w:ascii="宋体" w:hAnsi="宋体" w:cs="宋体"/>
                <w:sz w:val="24"/>
                <w:szCs w:val="24"/>
              </w:rPr>
            </w:pPr>
            <w:r>
              <w:rPr>
                <w:rFonts w:hint="eastAsia" w:ascii="宋体" w:hAnsi="宋体" w:cs="宋体"/>
                <w:sz w:val="24"/>
                <w:szCs w:val="24"/>
              </w:rPr>
              <w:t xml:space="preserve">1.5.3 </w:t>
            </w:r>
          </w:p>
        </w:tc>
        <w:tc>
          <w:tcPr>
            <w:tcW w:w="4464" w:type="pct"/>
            <w:vAlign w:val="center"/>
          </w:tcPr>
          <w:p w14:paraId="65103CB4">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5638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135DE15">
            <w:pPr>
              <w:spacing w:line="360" w:lineRule="auto"/>
              <w:outlineLvl w:val="9"/>
              <w:rPr>
                <w:rFonts w:ascii="宋体" w:hAnsi="宋体" w:cs="宋体"/>
                <w:sz w:val="24"/>
                <w:szCs w:val="24"/>
              </w:rPr>
            </w:pPr>
            <w:r>
              <w:rPr>
                <w:rFonts w:hint="eastAsia" w:ascii="宋体" w:hAnsi="宋体" w:cs="宋体"/>
                <w:sz w:val="24"/>
                <w:szCs w:val="24"/>
              </w:rPr>
              <w:t>1.6.2</w:t>
            </w:r>
          </w:p>
        </w:tc>
        <w:tc>
          <w:tcPr>
            <w:tcW w:w="4464" w:type="pct"/>
            <w:vAlign w:val="center"/>
          </w:tcPr>
          <w:p w14:paraId="734C1906">
            <w:pPr>
              <w:numPr>
                <w:ilvl w:val="0"/>
                <w:numId w:val="0"/>
              </w:numPr>
              <w:spacing w:line="360" w:lineRule="auto"/>
              <w:outlineLvl w:val="9"/>
              <w:rPr>
                <w:rFonts w:hint="default"/>
                <w:sz w:val="24"/>
                <w:szCs w:val="24"/>
                <w:lang w:val="en-US" w:eastAsia="zh-CN"/>
              </w:rPr>
            </w:pPr>
            <w:r>
              <w:rPr>
                <w:rFonts w:hint="default"/>
                <w:sz w:val="24"/>
                <w:szCs w:val="24"/>
                <w:lang w:val="en-US" w:eastAsia="zh-CN"/>
              </w:rPr>
              <w:t>1、合同签订及预算下达后5个工作日内，甲方将合同金额50%的预付款按乙方指定的银行</w:t>
            </w:r>
            <w:r>
              <w:rPr>
                <w:rFonts w:hint="eastAsia"/>
                <w:sz w:val="24"/>
                <w:szCs w:val="24"/>
                <w:lang w:val="en-US" w:eastAsia="zh-CN"/>
              </w:rPr>
              <w:t>账户</w:t>
            </w:r>
            <w:r>
              <w:rPr>
                <w:rFonts w:hint="default"/>
                <w:sz w:val="24"/>
                <w:szCs w:val="24"/>
                <w:lang w:val="en-US" w:eastAsia="zh-CN"/>
              </w:rPr>
              <w:t>进行支付。因财政预算资金下达或国库拨付流程等原因造成甲方服务费支付延迟的不视为违约。</w:t>
            </w:r>
          </w:p>
          <w:p w14:paraId="6A175C4C">
            <w:pPr>
              <w:numPr>
                <w:ilvl w:val="0"/>
                <w:numId w:val="0"/>
              </w:numPr>
              <w:spacing w:line="360" w:lineRule="auto"/>
              <w:outlineLvl w:val="9"/>
              <w:rPr>
                <w:rFonts w:hint="default"/>
                <w:sz w:val="24"/>
                <w:szCs w:val="24"/>
                <w:lang w:val="en-US" w:eastAsia="zh-CN"/>
              </w:rPr>
            </w:pPr>
            <w:r>
              <w:rPr>
                <w:rFonts w:hint="default"/>
                <w:sz w:val="24"/>
                <w:szCs w:val="24"/>
                <w:lang w:val="en-US" w:eastAsia="zh-CN"/>
              </w:rPr>
              <w:t>2、服务至202</w:t>
            </w:r>
            <w:r>
              <w:rPr>
                <w:rFonts w:hint="eastAsia"/>
                <w:sz w:val="24"/>
                <w:szCs w:val="24"/>
                <w:lang w:val="en-US" w:eastAsia="zh-CN"/>
              </w:rPr>
              <w:t>5</w:t>
            </w:r>
            <w:r>
              <w:rPr>
                <w:rFonts w:hint="default"/>
                <w:sz w:val="24"/>
                <w:szCs w:val="24"/>
                <w:lang w:val="en-US" w:eastAsia="zh-CN"/>
              </w:rPr>
              <w:t>年4月30日，甲方对1月至4月服务内容进行考核，经甲方验收合格后，凭双方签字盖章的验收意见，每月考核表支付乙方合同金额20%。</w:t>
            </w:r>
          </w:p>
          <w:p w14:paraId="023B9CF3">
            <w:pPr>
              <w:numPr>
                <w:ilvl w:val="0"/>
                <w:numId w:val="0"/>
              </w:numPr>
              <w:spacing w:line="360" w:lineRule="auto"/>
              <w:outlineLvl w:val="9"/>
              <w:rPr>
                <w:rFonts w:hint="default"/>
                <w:sz w:val="24"/>
                <w:szCs w:val="24"/>
                <w:lang w:val="en-US" w:eastAsia="zh-CN"/>
              </w:rPr>
            </w:pPr>
            <w:r>
              <w:rPr>
                <w:rFonts w:hint="default"/>
                <w:sz w:val="24"/>
                <w:szCs w:val="24"/>
                <w:lang w:val="en-US" w:eastAsia="zh-CN"/>
              </w:rPr>
              <w:t>3、服务至202</w:t>
            </w:r>
            <w:r>
              <w:rPr>
                <w:rFonts w:hint="eastAsia"/>
                <w:sz w:val="24"/>
                <w:szCs w:val="24"/>
                <w:lang w:val="en-US" w:eastAsia="zh-CN"/>
              </w:rPr>
              <w:t>5</w:t>
            </w:r>
            <w:r>
              <w:rPr>
                <w:rFonts w:hint="default"/>
                <w:sz w:val="24"/>
                <w:szCs w:val="24"/>
                <w:lang w:val="en-US" w:eastAsia="zh-CN"/>
              </w:rPr>
              <w:t>年8月31日，甲方对5月至8月服务内容进行考核，经甲方验收合格后，凭双方签字盖章的验收意见，每月考核表支付乙方合同金额20%。</w:t>
            </w:r>
          </w:p>
          <w:p w14:paraId="0F4B1617">
            <w:pPr>
              <w:numPr>
                <w:ilvl w:val="0"/>
                <w:numId w:val="0"/>
              </w:numPr>
              <w:spacing w:line="360" w:lineRule="auto"/>
              <w:outlineLvl w:val="9"/>
              <w:rPr>
                <w:rFonts w:hint="default"/>
                <w:sz w:val="24"/>
                <w:szCs w:val="24"/>
                <w:lang w:val="en-US" w:eastAsia="zh-CN"/>
              </w:rPr>
            </w:pPr>
            <w:r>
              <w:rPr>
                <w:rFonts w:hint="eastAsia"/>
                <w:sz w:val="24"/>
                <w:szCs w:val="24"/>
                <w:lang w:val="en-US" w:eastAsia="zh-CN"/>
              </w:rPr>
              <w:t>4、</w:t>
            </w:r>
            <w:r>
              <w:rPr>
                <w:rFonts w:hint="default"/>
                <w:sz w:val="24"/>
                <w:szCs w:val="24"/>
                <w:lang w:val="en-US" w:eastAsia="zh-CN"/>
              </w:rPr>
              <w:t>服务至 202</w:t>
            </w:r>
            <w:r>
              <w:rPr>
                <w:rFonts w:hint="eastAsia"/>
                <w:sz w:val="24"/>
                <w:szCs w:val="24"/>
                <w:lang w:val="en-US" w:eastAsia="zh-CN"/>
              </w:rPr>
              <w:t>5</w:t>
            </w:r>
            <w:r>
              <w:rPr>
                <w:rFonts w:hint="default"/>
                <w:sz w:val="24"/>
                <w:szCs w:val="24"/>
                <w:lang w:val="en-US" w:eastAsia="zh-CN"/>
              </w:rPr>
              <w:t xml:space="preserve"> 年 11 月 30 日，甲方对9月至11月服务内容进行考核，经甲方验收合格后，凭双方签字盖章的验收意见，每月考核表支付乙方合同金额10%。</w:t>
            </w:r>
          </w:p>
          <w:p w14:paraId="5875FB42">
            <w:pPr>
              <w:numPr>
                <w:ilvl w:val="0"/>
                <w:numId w:val="0"/>
              </w:numPr>
              <w:spacing w:line="360" w:lineRule="auto"/>
              <w:outlineLvl w:val="9"/>
              <w:rPr>
                <w:rFonts w:hint="default"/>
                <w:sz w:val="24"/>
                <w:szCs w:val="24"/>
                <w:lang w:val="en-US" w:eastAsia="zh-CN"/>
              </w:rPr>
            </w:pPr>
            <w:r>
              <w:rPr>
                <w:rFonts w:hint="default"/>
                <w:sz w:val="24"/>
                <w:szCs w:val="24"/>
                <w:lang w:val="en-US" w:eastAsia="zh-CN"/>
              </w:rPr>
              <w:t>12月份服务内容的考核扣款及最终验收时产生的扣款由乙方打入采购人指定账户。</w:t>
            </w:r>
          </w:p>
        </w:tc>
      </w:tr>
      <w:tr w14:paraId="40B0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2AF188">
            <w:pPr>
              <w:spacing w:line="360" w:lineRule="auto"/>
              <w:outlineLvl w:val="9"/>
              <w:rPr>
                <w:rFonts w:ascii="宋体" w:hAnsi="宋体" w:cs="宋体"/>
                <w:sz w:val="24"/>
                <w:szCs w:val="24"/>
              </w:rPr>
            </w:pPr>
            <w:r>
              <w:rPr>
                <w:rFonts w:hint="eastAsia" w:ascii="宋体" w:hAnsi="宋体" w:cs="宋体"/>
                <w:sz w:val="24"/>
                <w:szCs w:val="24"/>
              </w:rPr>
              <w:t>1.7.1</w:t>
            </w:r>
          </w:p>
        </w:tc>
        <w:tc>
          <w:tcPr>
            <w:tcW w:w="4464" w:type="pct"/>
            <w:vAlign w:val="center"/>
          </w:tcPr>
          <w:p w14:paraId="453AA08F">
            <w:pPr>
              <w:spacing w:line="360" w:lineRule="auto"/>
              <w:outlineLvl w:val="9"/>
              <w:rPr>
                <w:rFonts w:ascii="宋体" w:hAnsi="宋体" w:cs="宋体"/>
                <w:sz w:val="24"/>
                <w:szCs w:val="24"/>
              </w:rPr>
            </w:pPr>
            <w:r>
              <w:rPr>
                <w:rFonts w:hint="eastAsia" w:cs="仿宋" w:asciiTheme="minorEastAsia" w:hAnsiTheme="minorEastAsia" w:eastAsiaTheme="minorEastAsia"/>
                <w:bCs/>
                <w:sz w:val="24"/>
                <w:highlight w:val="none"/>
              </w:rPr>
              <w:t>本合同期限为 1 年</w:t>
            </w:r>
            <w:r>
              <w:rPr>
                <w:rFonts w:hint="eastAsia" w:cs="仿宋" w:asciiTheme="minorEastAsia" w:hAnsiTheme="minorEastAsia" w:eastAsiaTheme="minorEastAsia"/>
                <w:bCs/>
                <w:sz w:val="24"/>
                <w:highlight w:val="none"/>
                <w:lang w:eastAsia="zh-CN"/>
              </w:rPr>
              <w:t>，</w:t>
            </w:r>
            <w:r>
              <w:rPr>
                <w:rFonts w:hint="eastAsia" w:cs="仿宋" w:asciiTheme="minorEastAsia" w:hAnsiTheme="minorEastAsia" w:eastAsiaTheme="minorEastAsia"/>
                <w:bCs/>
                <w:sz w:val="24"/>
                <w:highlight w:val="none"/>
              </w:rPr>
              <w:t>自 202</w:t>
            </w:r>
            <w:r>
              <w:rPr>
                <w:rFonts w:hint="eastAsia" w:cs="仿宋" w:asciiTheme="minorEastAsia" w:hAnsiTheme="minorEastAsia" w:eastAsiaTheme="minorEastAsia"/>
                <w:bCs/>
                <w:sz w:val="24"/>
                <w:highlight w:val="none"/>
                <w:lang w:val="en-US" w:eastAsia="zh-CN"/>
              </w:rPr>
              <w:t>5</w:t>
            </w:r>
            <w:r>
              <w:rPr>
                <w:rFonts w:hint="eastAsia" w:cs="仿宋" w:asciiTheme="minorEastAsia" w:hAnsiTheme="minorEastAsia" w:eastAsiaTheme="minorEastAsia"/>
                <w:bCs/>
                <w:sz w:val="24"/>
                <w:highlight w:val="none"/>
              </w:rPr>
              <w:t xml:space="preserve"> 年1月1日起至202</w:t>
            </w:r>
            <w:r>
              <w:rPr>
                <w:rFonts w:hint="eastAsia" w:cs="仿宋" w:asciiTheme="minorEastAsia" w:hAnsiTheme="minorEastAsia" w:eastAsiaTheme="minorEastAsia"/>
                <w:bCs/>
                <w:sz w:val="24"/>
                <w:highlight w:val="none"/>
                <w:lang w:val="en-US" w:eastAsia="zh-CN"/>
              </w:rPr>
              <w:t>5</w:t>
            </w:r>
            <w:r>
              <w:rPr>
                <w:rFonts w:hint="eastAsia" w:cs="仿宋" w:asciiTheme="minorEastAsia" w:hAnsiTheme="minorEastAsia" w:eastAsiaTheme="minorEastAsia"/>
                <w:bCs/>
                <w:sz w:val="24"/>
                <w:highlight w:val="none"/>
              </w:rPr>
              <w:t>年12月31日止。</w:t>
            </w:r>
          </w:p>
        </w:tc>
      </w:tr>
      <w:tr w14:paraId="1BEB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76744D">
            <w:pPr>
              <w:spacing w:line="360" w:lineRule="auto"/>
              <w:outlineLvl w:val="9"/>
              <w:rPr>
                <w:rFonts w:ascii="宋体" w:hAnsi="宋体" w:cs="宋体"/>
                <w:sz w:val="24"/>
                <w:szCs w:val="24"/>
              </w:rPr>
            </w:pPr>
            <w:r>
              <w:rPr>
                <w:rFonts w:hint="eastAsia" w:ascii="宋体" w:hAnsi="宋体" w:cs="宋体"/>
                <w:sz w:val="24"/>
                <w:szCs w:val="24"/>
              </w:rPr>
              <w:t>1.7.2</w:t>
            </w:r>
          </w:p>
        </w:tc>
        <w:tc>
          <w:tcPr>
            <w:tcW w:w="4464" w:type="pct"/>
            <w:vAlign w:val="center"/>
          </w:tcPr>
          <w:p w14:paraId="2A0D880A">
            <w:pPr>
              <w:spacing w:line="360" w:lineRule="auto"/>
              <w:outlineLvl w:val="9"/>
              <w:rPr>
                <w:rFonts w:ascii="宋体" w:hAnsi="宋体" w:cs="宋体"/>
                <w:sz w:val="24"/>
                <w:szCs w:val="24"/>
              </w:rPr>
            </w:pPr>
            <w:r>
              <w:rPr>
                <w:rFonts w:hint="eastAsia" w:ascii="宋体" w:hAnsi="宋体" w:cs="宋体"/>
                <w:bCs/>
                <w:color w:val="auto"/>
                <w:sz w:val="24"/>
                <w:highlight w:val="none"/>
              </w:rPr>
              <w:t>甲方指定地点</w:t>
            </w:r>
          </w:p>
        </w:tc>
      </w:tr>
      <w:tr w14:paraId="6F27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0E41F4F">
            <w:pPr>
              <w:spacing w:line="360" w:lineRule="auto"/>
              <w:outlineLvl w:val="9"/>
              <w:rPr>
                <w:rFonts w:ascii="宋体" w:hAnsi="宋体" w:cs="宋体"/>
                <w:sz w:val="24"/>
                <w:szCs w:val="24"/>
              </w:rPr>
            </w:pPr>
            <w:r>
              <w:rPr>
                <w:rFonts w:hint="eastAsia" w:ascii="宋体" w:hAnsi="宋体" w:cs="宋体"/>
                <w:sz w:val="24"/>
                <w:szCs w:val="24"/>
              </w:rPr>
              <w:t>1.7.3</w:t>
            </w:r>
          </w:p>
        </w:tc>
        <w:tc>
          <w:tcPr>
            <w:tcW w:w="4464" w:type="pct"/>
            <w:vAlign w:val="center"/>
          </w:tcPr>
          <w:p w14:paraId="3B6613C8">
            <w:pPr>
              <w:spacing w:line="360" w:lineRule="auto"/>
              <w:outlineLvl w:val="9"/>
              <w:rPr>
                <w:rFonts w:ascii="宋体" w:hAnsi="宋体" w:cs="宋体"/>
                <w:sz w:val="24"/>
                <w:szCs w:val="24"/>
              </w:rPr>
            </w:pPr>
            <w:r>
              <w:rPr>
                <w:rFonts w:hint="eastAsia" w:ascii="宋体" w:hAnsi="宋体" w:cs="宋体"/>
                <w:color w:val="auto"/>
                <w:sz w:val="24"/>
                <w:highlight w:val="none"/>
              </w:rPr>
              <w:t>现场服务</w:t>
            </w:r>
          </w:p>
        </w:tc>
      </w:tr>
      <w:tr w14:paraId="255F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C52F1F">
            <w:pPr>
              <w:spacing w:line="360" w:lineRule="auto"/>
              <w:outlineLvl w:val="9"/>
              <w:rPr>
                <w:rFonts w:ascii="宋体" w:hAnsi="宋体" w:cs="宋体"/>
                <w:sz w:val="24"/>
                <w:szCs w:val="24"/>
              </w:rPr>
            </w:pPr>
            <w:r>
              <w:rPr>
                <w:rFonts w:hint="eastAsia" w:ascii="宋体" w:hAnsi="宋体" w:cs="宋体"/>
                <w:sz w:val="24"/>
                <w:szCs w:val="24"/>
              </w:rPr>
              <w:t>1.7.4.1</w:t>
            </w:r>
          </w:p>
        </w:tc>
        <w:tc>
          <w:tcPr>
            <w:tcW w:w="4464" w:type="pct"/>
            <w:vAlign w:val="center"/>
          </w:tcPr>
          <w:p w14:paraId="0528A139">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1D196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41B142">
            <w:pPr>
              <w:spacing w:line="360" w:lineRule="auto"/>
              <w:outlineLvl w:val="9"/>
              <w:rPr>
                <w:rFonts w:ascii="宋体" w:hAnsi="宋体" w:cs="宋体"/>
                <w:sz w:val="24"/>
                <w:szCs w:val="24"/>
              </w:rPr>
            </w:pPr>
            <w:r>
              <w:rPr>
                <w:rFonts w:hint="eastAsia" w:ascii="宋体" w:hAnsi="宋体" w:cs="宋体"/>
                <w:sz w:val="24"/>
                <w:szCs w:val="24"/>
              </w:rPr>
              <w:t>1.7.4.2</w:t>
            </w:r>
          </w:p>
        </w:tc>
        <w:tc>
          <w:tcPr>
            <w:tcW w:w="4464" w:type="pct"/>
            <w:vAlign w:val="center"/>
          </w:tcPr>
          <w:p w14:paraId="31301DAC">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6AF1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352836">
            <w:pPr>
              <w:spacing w:line="360" w:lineRule="auto"/>
              <w:outlineLvl w:val="9"/>
              <w:rPr>
                <w:rFonts w:ascii="宋体" w:hAnsi="宋体" w:cs="宋体"/>
                <w:sz w:val="24"/>
                <w:szCs w:val="24"/>
              </w:rPr>
            </w:pPr>
            <w:r>
              <w:rPr>
                <w:rFonts w:hint="eastAsia" w:ascii="宋体" w:hAnsi="宋体" w:cs="宋体"/>
                <w:sz w:val="24"/>
                <w:szCs w:val="24"/>
              </w:rPr>
              <w:t>1.7.4.3</w:t>
            </w:r>
          </w:p>
        </w:tc>
        <w:tc>
          <w:tcPr>
            <w:tcW w:w="4464" w:type="pct"/>
            <w:vAlign w:val="center"/>
          </w:tcPr>
          <w:p w14:paraId="7AAC89D6">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64A87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66429F">
            <w:pPr>
              <w:spacing w:line="360" w:lineRule="auto"/>
              <w:outlineLvl w:val="9"/>
              <w:rPr>
                <w:rFonts w:ascii="宋体" w:hAnsi="宋体" w:cs="宋体"/>
                <w:sz w:val="24"/>
                <w:szCs w:val="24"/>
              </w:rPr>
            </w:pPr>
            <w:r>
              <w:rPr>
                <w:rFonts w:hint="eastAsia" w:ascii="宋体" w:hAnsi="宋体" w:cs="宋体"/>
                <w:sz w:val="24"/>
                <w:szCs w:val="24"/>
              </w:rPr>
              <w:t>1.8.7</w:t>
            </w:r>
          </w:p>
        </w:tc>
        <w:tc>
          <w:tcPr>
            <w:tcW w:w="4464" w:type="pct"/>
            <w:vAlign w:val="center"/>
          </w:tcPr>
          <w:p w14:paraId="3A09E032">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311FA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AAC6EA">
            <w:pPr>
              <w:spacing w:line="360" w:lineRule="auto"/>
              <w:outlineLvl w:val="9"/>
              <w:rPr>
                <w:rFonts w:ascii="宋体" w:hAnsi="宋体" w:cs="宋体"/>
                <w:sz w:val="24"/>
                <w:szCs w:val="24"/>
              </w:rPr>
            </w:pPr>
            <w:r>
              <w:rPr>
                <w:rFonts w:hint="eastAsia" w:ascii="宋体" w:hAnsi="宋体" w:cs="宋体"/>
                <w:sz w:val="24"/>
                <w:szCs w:val="24"/>
              </w:rPr>
              <w:t>1.9.1</w:t>
            </w:r>
          </w:p>
        </w:tc>
        <w:tc>
          <w:tcPr>
            <w:tcW w:w="4464" w:type="pct"/>
            <w:vAlign w:val="center"/>
          </w:tcPr>
          <w:p w14:paraId="1FB26987">
            <w:pPr>
              <w:spacing w:line="360" w:lineRule="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62FF6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4FB027">
            <w:pPr>
              <w:spacing w:line="360" w:lineRule="auto"/>
              <w:outlineLvl w:val="9"/>
              <w:rPr>
                <w:rFonts w:ascii="宋体" w:hAnsi="宋体" w:cs="宋体"/>
                <w:sz w:val="24"/>
                <w:szCs w:val="24"/>
              </w:rPr>
            </w:pPr>
            <w:r>
              <w:rPr>
                <w:rFonts w:hint="eastAsia" w:ascii="宋体" w:hAnsi="宋体" w:cs="宋体"/>
                <w:sz w:val="24"/>
                <w:szCs w:val="24"/>
              </w:rPr>
              <w:t>1.9.2</w:t>
            </w:r>
          </w:p>
        </w:tc>
        <w:tc>
          <w:tcPr>
            <w:tcW w:w="4464" w:type="pct"/>
            <w:vAlign w:val="center"/>
          </w:tcPr>
          <w:p w14:paraId="1A9C54D0">
            <w:pPr>
              <w:spacing w:line="360" w:lineRule="auto"/>
              <w:outlineLvl w:val="9"/>
              <w:rPr>
                <w:rFonts w:hint="eastAsia" w:ascii="宋体" w:hAnsi="宋体" w:eastAsia="宋体" w:cs="宋体"/>
                <w:sz w:val="24"/>
                <w:szCs w:val="24"/>
                <w:lang w:val="en-US" w:eastAsia="zh-CN"/>
              </w:rPr>
            </w:pPr>
            <w:bookmarkStart w:id="513" w:name="_Hlk124179938"/>
            <w:r>
              <w:rPr>
                <w:rFonts w:hint="eastAsia" w:ascii="宋体" w:hAnsi="宋体" w:cs="宋体"/>
                <w:iCs/>
                <w:color w:val="auto"/>
                <w:sz w:val="24"/>
                <w:highlight w:val="none"/>
              </w:rPr>
              <w:t>本合同履行过程中如发生争议的，双方应友好协商；协商不成的，任何一方均可向甲方所在地人民法院提起诉讼。</w:t>
            </w:r>
            <w:bookmarkEnd w:id="513"/>
          </w:p>
        </w:tc>
      </w:tr>
      <w:tr w14:paraId="40677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ADE2BF">
            <w:pPr>
              <w:spacing w:line="360" w:lineRule="auto"/>
              <w:outlineLvl w:val="9"/>
              <w:rPr>
                <w:rFonts w:ascii="宋体" w:hAnsi="宋体" w:cs="宋体"/>
                <w:sz w:val="24"/>
                <w:szCs w:val="24"/>
              </w:rPr>
            </w:pPr>
            <w:r>
              <w:rPr>
                <w:rFonts w:hint="eastAsia" w:ascii="宋体" w:hAnsi="宋体" w:cs="宋体"/>
                <w:sz w:val="24"/>
                <w:szCs w:val="24"/>
              </w:rPr>
              <w:t>2.3.2</w:t>
            </w:r>
          </w:p>
        </w:tc>
        <w:tc>
          <w:tcPr>
            <w:tcW w:w="4464" w:type="pct"/>
            <w:vAlign w:val="center"/>
          </w:tcPr>
          <w:p w14:paraId="6513ADED">
            <w:pPr>
              <w:spacing w:line="360" w:lineRule="auto"/>
              <w:ind w:left="-420" w:leftChars="-200" w:right="-420" w:rightChars="-200" w:firstLine="480" w:firstLineChars="200"/>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5D11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16661C">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5</w:t>
            </w:r>
          </w:p>
        </w:tc>
        <w:tc>
          <w:tcPr>
            <w:tcW w:w="4464" w:type="pct"/>
            <w:vAlign w:val="center"/>
          </w:tcPr>
          <w:p w14:paraId="33468E79">
            <w:pPr>
              <w:rPr>
                <w:rFonts w:hint="eastAsia"/>
                <w:sz w:val="24"/>
                <w:szCs w:val="24"/>
              </w:rPr>
            </w:pPr>
            <w:r>
              <w:rPr>
                <w:rFonts w:hint="eastAsia"/>
                <w:sz w:val="24"/>
                <w:szCs w:val="24"/>
              </w:rPr>
              <w:t>1、合同签订及预算下达后5个工作日内，甲方将合同金额50%的预付款按乙方指定的银行</w:t>
            </w:r>
            <w:r>
              <w:rPr>
                <w:rFonts w:hint="eastAsia"/>
                <w:sz w:val="24"/>
                <w:szCs w:val="24"/>
                <w:lang w:eastAsia="zh-CN"/>
              </w:rPr>
              <w:t>账户</w:t>
            </w:r>
            <w:r>
              <w:rPr>
                <w:rFonts w:hint="eastAsia"/>
                <w:sz w:val="24"/>
                <w:szCs w:val="24"/>
              </w:rPr>
              <w:t>进行支付。因财政预算资金下达或国库拨付流程等原因造成甲方服务费支付延迟的不视为违约。</w:t>
            </w:r>
          </w:p>
          <w:p w14:paraId="13670699">
            <w:pPr>
              <w:rPr>
                <w:rFonts w:hint="eastAsia"/>
                <w:sz w:val="24"/>
                <w:szCs w:val="24"/>
              </w:rPr>
            </w:pPr>
            <w:r>
              <w:rPr>
                <w:rFonts w:hint="eastAsia"/>
                <w:sz w:val="24"/>
                <w:szCs w:val="24"/>
              </w:rPr>
              <w:t>2、服务至202</w:t>
            </w:r>
            <w:r>
              <w:rPr>
                <w:rFonts w:hint="eastAsia"/>
                <w:sz w:val="24"/>
                <w:szCs w:val="24"/>
                <w:lang w:val="en-US" w:eastAsia="zh-CN"/>
              </w:rPr>
              <w:t>5</w:t>
            </w:r>
            <w:r>
              <w:rPr>
                <w:rFonts w:hint="eastAsia"/>
                <w:sz w:val="24"/>
                <w:szCs w:val="24"/>
              </w:rPr>
              <w:t>年4月30日，甲方对1月至4月服务内容进行考核，经甲方验收合格后，凭双方签字盖章的验收意见，每月考核表支付乙方合同金额20%。</w:t>
            </w:r>
          </w:p>
          <w:p w14:paraId="091DA261">
            <w:pPr>
              <w:rPr>
                <w:rFonts w:hint="eastAsia"/>
                <w:sz w:val="24"/>
                <w:szCs w:val="24"/>
              </w:rPr>
            </w:pPr>
            <w:r>
              <w:rPr>
                <w:rFonts w:hint="eastAsia"/>
                <w:sz w:val="24"/>
                <w:szCs w:val="24"/>
              </w:rPr>
              <w:t>3、服务至202</w:t>
            </w:r>
            <w:r>
              <w:rPr>
                <w:rFonts w:hint="eastAsia"/>
                <w:sz w:val="24"/>
                <w:szCs w:val="24"/>
                <w:lang w:val="en-US" w:eastAsia="zh-CN"/>
              </w:rPr>
              <w:t>5</w:t>
            </w:r>
            <w:r>
              <w:rPr>
                <w:rFonts w:hint="eastAsia"/>
                <w:sz w:val="24"/>
                <w:szCs w:val="24"/>
              </w:rPr>
              <w:t>年8月31日，甲方对5月至8月服务内容进行考核，经甲方验收合格后，凭双方签字盖章的验收意见，每月考核表支付乙方合同金额20%。</w:t>
            </w:r>
          </w:p>
          <w:p w14:paraId="20D23DC4">
            <w:pPr>
              <w:rPr>
                <w:rFonts w:hint="eastAsia"/>
                <w:sz w:val="24"/>
                <w:szCs w:val="24"/>
              </w:rPr>
            </w:pPr>
            <w:r>
              <w:rPr>
                <w:rFonts w:hint="eastAsia"/>
                <w:sz w:val="24"/>
                <w:szCs w:val="24"/>
                <w:lang w:val="en-US" w:eastAsia="zh-CN"/>
              </w:rPr>
              <w:t>4、</w:t>
            </w:r>
            <w:r>
              <w:rPr>
                <w:rFonts w:hint="eastAsia"/>
                <w:sz w:val="24"/>
                <w:szCs w:val="24"/>
              </w:rPr>
              <w:t>服务至 202</w:t>
            </w:r>
            <w:r>
              <w:rPr>
                <w:rFonts w:hint="eastAsia"/>
                <w:sz w:val="24"/>
                <w:szCs w:val="24"/>
                <w:lang w:val="en-US" w:eastAsia="zh-CN"/>
              </w:rPr>
              <w:t>5</w:t>
            </w:r>
            <w:r>
              <w:rPr>
                <w:rFonts w:hint="eastAsia"/>
                <w:sz w:val="24"/>
                <w:szCs w:val="24"/>
              </w:rPr>
              <w:t xml:space="preserve"> 年 11 月 30 日，甲方对9月至11月服务内容进行考核，经甲方验收合格后，凭双方签字盖章的验收意见，每月考核表支付乙方合同金额10%。</w:t>
            </w:r>
          </w:p>
          <w:p w14:paraId="21F50BE4">
            <w:pPr>
              <w:rPr>
                <w:sz w:val="24"/>
                <w:szCs w:val="24"/>
              </w:rPr>
            </w:pPr>
            <w:r>
              <w:rPr>
                <w:rFonts w:hint="eastAsia"/>
                <w:sz w:val="24"/>
                <w:szCs w:val="24"/>
              </w:rPr>
              <w:t>12月份服务内容的考核扣款及最终验收时产生的扣款由乙方打入采购人指定账户。</w:t>
            </w:r>
          </w:p>
        </w:tc>
      </w:tr>
      <w:tr w14:paraId="4E792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52AF8">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11</w:t>
            </w:r>
            <w:r>
              <w:rPr>
                <w:rFonts w:hint="eastAsia" w:ascii="宋体" w:hAnsi="宋体" w:cs="宋体"/>
                <w:sz w:val="24"/>
                <w:szCs w:val="24"/>
              </w:rPr>
              <w:t>.</w:t>
            </w:r>
            <w:r>
              <w:rPr>
                <w:rFonts w:ascii="宋体" w:hAnsi="宋体" w:cs="宋体"/>
                <w:sz w:val="24"/>
                <w:szCs w:val="24"/>
              </w:rPr>
              <w:t>3</w:t>
            </w:r>
          </w:p>
        </w:tc>
        <w:tc>
          <w:tcPr>
            <w:tcW w:w="4464" w:type="pct"/>
            <w:vAlign w:val="center"/>
          </w:tcPr>
          <w:p w14:paraId="3855E360">
            <w:pPr>
              <w:spacing w:line="360" w:lineRule="auto"/>
              <w:outlineLvl w:val="9"/>
              <w:rPr>
                <w:rFonts w:ascii="宋体" w:hAnsi="宋体" w:cs="宋体"/>
                <w:sz w:val="24"/>
                <w:szCs w:val="24"/>
              </w:rPr>
            </w:pPr>
            <w:r>
              <w:rPr>
                <w:rFonts w:hint="eastAsia" w:ascii="宋体" w:hAnsi="宋体" w:cs="宋体"/>
                <w:color w:val="auto"/>
                <w:sz w:val="24"/>
                <w:highlight w:val="none"/>
              </w:rPr>
              <w:t>因不可抗力致使合同有变更必要的，双方当事人应在15日内以书面形式变更合同。</w:t>
            </w:r>
          </w:p>
        </w:tc>
      </w:tr>
      <w:tr w14:paraId="444D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2F78A843">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11.4</w:t>
            </w:r>
            <w:r>
              <w:rPr>
                <w:rFonts w:hint="eastAsia" w:ascii="宋体" w:hAnsi="宋体" w:cs="宋体"/>
                <w:sz w:val="24"/>
                <w:szCs w:val="24"/>
              </w:rPr>
              <w:t xml:space="preserve"> </w:t>
            </w:r>
          </w:p>
        </w:tc>
        <w:tc>
          <w:tcPr>
            <w:tcW w:w="4464" w:type="pct"/>
          </w:tcPr>
          <w:p w14:paraId="70C71953">
            <w:pPr>
              <w:spacing w:line="360" w:lineRule="auto"/>
              <w:outlineLvl w:val="9"/>
              <w:rPr>
                <w:rFonts w:ascii="宋体" w:hAnsi="宋体" w:cs="宋体"/>
                <w:sz w:val="24"/>
                <w:szCs w:val="24"/>
              </w:rPr>
            </w:pPr>
            <w:r>
              <w:rPr>
                <w:rFonts w:hint="eastAsia" w:ascii="宋体" w:hAnsi="宋体" w:cs="宋体"/>
                <w:color w:val="auto"/>
                <w:sz w:val="24"/>
                <w:highlight w:val="none"/>
              </w:rPr>
              <w:t>受不可抗力影响的一方在不可抗力发生后，应在15日内以书面形式通知对方当事人，并在15日内，将有关部门出具的证明文件送达对方当事人。</w:t>
            </w:r>
          </w:p>
        </w:tc>
      </w:tr>
      <w:tr w14:paraId="1F64F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E6C589">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1</w:t>
            </w:r>
          </w:p>
        </w:tc>
        <w:tc>
          <w:tcPr>
            <w:tcW w:w="4464" w:type="pct"/>
            <w:vAlign w:val="center"/>
          </w:tcPr>
          <w:p w14:paraId="7526721C">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项目交付前，乙方应对服务的质量、数量等方面进行详细、全面的检验，并向甲方出具证明服务符合合同约定的文件，提供相关实施文档及用户评价，提出验收申请；甲方根据乙方的验收申请发起验收，并可依法邀请相关方参加，验收应出具验收书。</w:t>
            </w:r>
          </w:p>
          <w:p w14:paraId="205F5939">
            <w:pPr>
              <w:spacing w:line="360" w:lineRule="auto"/>
              <w:outlineLvl w:val="9"/>
              <w:rPr>
                <w:rFonts w:ascii="宋体" w:hAnsi="宋体" w:cs="宋体"/>
                <w:sz w:val="24"/>
                <w:szCs w:val="24"/>
              </w:rPr>
            </w:pPr>
            <w:r>
              <w:rPr>
                <w:rFonts w:hint="eastAsia" w:ascii="宋体" w:hAnsi="宋体" w:cs="宋体"/>
                <w:color w:val="auto"/>
                <w:sz w:val="24"/>
                <w:highlight w:val="none"/>
              </w:rPr>
              <w:t>甲方在乙方提供相关服务的过程中，有权不定期对服务内容和质量进行考核。乙方提供相关服务过程中有违反合同约定、不达约定标准情况的，甲方有权要求乙方限期整改，乙方未按甲方要求整改的，甲方有权拒绝验收，乙方应承担相应的违约责任。</w:t>
            </w:r>
          </w:p>
        </w:tc>
      </w:tr>
      <w:tr w14:paraId="1ED4D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615370F">
            <w:pPr>
              <w:spacing w:line="360" w:lineRule="auto"/>
              <w:outlineLvl w:val="9"/>
              <w:rPr>
                <w:rFonts w:ascii="宋体" w:hAnsi="宋体" w:cs="宋体"/>
                <w:sz w:val="24"/>
                <w:szCs w:val="24"/>
              </w:rPr>
            </w:pPr>
            <w:r>
              <w:rPr>
                <w:rFonts w:hint="eastAsia" w:ascii="宋体" w:hAnsi="宋体" w:cs="宋体"/>
                <w:sz w:val="24"/>
                <w:szCs w:val="24"/>
              </w:rPr>
              <w:t>2.</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3</w:t>
            </w:r>
          </w:p>
        </w:tc>
        <w:tc>
          <w:tcPr>
            <w:tcW w:w="4464" w:type="pct"/>
            <w:vAlign w:val="center"/>
          </w:tcPr>
          <w:p w14:paraId="54CC96A2">
            <w:pPr>
              <w:spacing w:line="360" w:lineRule="auto"/>
              <w:jc w:val="left"/>
              <w:rPr>
                <w:rFonts w:ascii="宋体" w:hAnsi="宋体" w:cs="宋体"/>
                <w:color w:val="auto"/>
                <w:sz w:val="24"/>
                <w:highlight w:val="none"/>
              </w:rPr>
            </w:pPr>
            <w:r>
              <w:rPr>
                <w:rFonts w:hint="eastAsia" w:ascii="宋体" w:hAnsi="宋体" w:cs="宋体"/>
                <w:color w:val="auto"/>
                <w:sz w:val="24"/>
                <w:highlight w:val="none"/>
              </w:rPr>
              <w:t>1）采用本行业通用标准；满足所有采购需求及投标文件承诺；项目验收资料齐全。</w:t>
            </w:r>
          </w:p>
          <w:p w14:paraId="56F7660A">
            <w:pPr>
              <w:pStyle w:val="61"/>
              <w:spacing w:line="360" w:lineRule="auto"/>
              <w:ind w:left="0" w:leftChars="0" w:firstLine="0" w:firstLineChars="0"/>
              <w:rPr>
                <w:rFonts w:cs="宋体"/>
                <w:color w:val="auto"/>
                <w:sz w:val="24"/>
                <w:highlight w:val="none"/>
              </w:rPr>
            </w:pPr>
            <w:r>
              <w:rPr>
                <w:rFonts w:hint="eastAsia" w:cs="宋体"/>
                <w:color w:val="auto"/>
                <w:sz w:val="24"/>
                <w:highlight w:val="none"/>
              </w:rPr>
              <w:t>2）采用一次性验收方式。</w:t>
            </w:r>
          </w:p>
          <w:p w14:paraId="7FBD2AEA">
            <w:pPr>
              <w:spacing w:line="360" w:lineRule="auto"/>
              <w:outlineLvl w:val="9"/>
              <w:rPr>
                <w:rFonts w:ascii="宋体" w:hAnsi="宋体" w:cs="宋体"/>
                <w:sz w:val="24"/>
                <w:szCs w:val="24"/>
              </w:rPr>
            </w:pPr>
            <w:r>
              <w:rPr>
                <w:rFonts w:hint="eastAsia" w:ascii="宋体" w:hAnsi="宋体" w:cs="宋体"/>
                <w:color w:val="auto"/>
                <w:sz w:val="24"/>
                <w:highlight w:val="none"/>
              </w:rPr>
              <w:t>3）履约验收产生的费用，属于首次验收过程中产生的，由采购人承担；属于首次验收不合格，重新验收过程中产生的，如采购合同有约定按照约定执行，如无约定，由采购人承担。</w:t>
            </w:r>
          </w:p>
        </w:tc>
      </w:tr>
      <w:tr w14:paraId="1C64B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09DDFCD">
            <w:pPr>
              <w:spacing w:line="360" w:lineRule="auto"/>
              <w:outlineLvl w:val="9"/>
              <w:rPr>
                <w:rFonts w:ascii="宋体" w:hAnsi="宋体" w:cs="宋体"/>
                <w:sz w:val="24"/>
                <w:szCs w:val="24"/>
              </w:rPr>
            </w:pPr>
            <w:r>
              <w:rPr>
                <w:rFonts w:hint="eastAsia" w:ascii="宋体" w:hAnsi="宋体" w:cs="宋体"/>
                <w:sz w:val="24"/>
                <w:szCs w:val="24"/>
              </w:rPr>
              <w:t>2.19</w:t>
            </w:r>
          </w:p>
        </w:tc>
        <w:tc>
          <w:tcPr>
            <w:tcW w:w="4464" w:type="pct"/>
          </w:tcPr>
          <w:p w14:paraId="5D7F6650">
            <w:pPr>
              <w:spacing w:line="360" w:lineRule="auto"/>
              <w:outlineLvl w:val="9"/>
              <w:rPr>
                <w:rFonts w:ascii="宋体" w:hAnsi="宋体" w:cs="宋体"/>
                <w:sz w:val="24"/>
                <w:szCs w:val="24"/>
              </w:rPr>
            </w:pPr>
            <w:bookmarkStart w:id="514" w:name="_Hlk124179984"/>
            <w:r>
              <w:rPr>
                <w:rFonts w:hint="eastAsia" w:ascii="宋体" w:hAnsi="宋体" w:cs="宋体"/>
                <w:color w:val="auto"/>
                <w:sz w:val="24"/>
                <w:highlight w:val="none"/>
              </w:rPr>
              <w:t>本合同壹式</w:t>
            </w:r>
            <w:r>
              <w:rPr>
                <w:rFonts w:hint="eastAsia" w:ascii="宋体" w:hAnsi="宋体" w:cs="宋体"/>
                <w:color w:val="auto"/>
                <w:sz w:val="24"/>
                <w:highlight w:val="none"/>
                <w:lang w:val="en-US" w:eastAsia="zh-CN"/>
              </w:rPr>
              <w:t>肆</w:t>
            </w:r>
            <w:r>
              <w:rPr>
                <w:rFonts w:hint="eastAsia" w:ascii="宋体" w:hAnsi="宋体" w:cs="宋体"/>
                <w:color w:val="auto"/>
                <w:sz w:val="24"/>
                <w:highlight w:val="none"/>
              </w:rPr>
              <w:t>份，甲方执</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份，乙方执</w:t>
            </w:r>
            <w:r>
              <w:rPr>
                <w:rFonts w:hint="eastAsia" w:ascii="宋体" w:hAnsi="宋体" w:cs="宋体"/>
                <w:color w:val="auto"/>
                <w:sz w:val="24"/>
                <w:highlight w:val="none"/>
                <w:lang w:val="en-US" w:eastAsia="zh-CN"/>
              </w:rPr>
              <w:t>贰</w:t>
            </w:r>
            <w:r>
              <w:rPr>
                <w:rFonts w:hint="eastAsia" w:ascii="宋体" w:hAnsi="宋体" w:cs="宋体"/>
                <w:color w:val="auto"/>
                <w:sz w:val="24"/>
                <w:highlight w:val="none"/>
              </w:rPr>
              <w:t>份。每份均具有同等法律效力。</w:t>
            </w:r>
            <w:bookmarkEnd w:id="514"/>
          </w:p>
        </w:tc>
      </w:tr>
    </w:tbl>
    <w:p w14:paraId="39EDFD4E">
      <w:pPr>
        <w:widowControl/>
        <w:snapToGrid w:val="0"/>
        <w:spacing w:line="360" w:lineRule="auto"/>
        <w:jc w:val="left"/>
        <w:rPr>
          <w:rFonts w:hint="eastAsia" w:ascii="宋体" w:hAnsi="宋体" w:cs="仿宋"/>
          <w:szCs w:val="21"/>
        </w:rPr>
      </w:pPr>
    </w:p>
    <w:p w14:paraId="3063C55E">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239D8D9B">
      <w:pPr>
        <w:numPr>
          <w:ilvl w:val="0"/>
          <w:numId w:val="0"/>
        </w:numPr>
        <w:adjustRightInd/>
        <w:spacing w:line="360" w:lineRule="auto"/>
        <w:rPr>
          <w:rFonts w:cs="仿宋" w:asciiTheme="minorEastAsia" w:hAnsiTheme="minorEastAsia" w:eastAsiaTheme="minorEastAsia"/>
          <w:b/>
          <w:bCs/>
          <w:kern w:val="0"/>
          <w:sz w:val="24"/>
          <w:lang w:bidi="ar"/>
        </w:rPr>
      </w:pPr>
      <w:r>
        <w:rPr>
          <w:rFonts w:hint="eastAsia" w:cs="仿宋" w:asciiTheme="minorEastAsia" w:hAnsiTheme="minorEastAsia" w:eastAsiaTheme="minorEastAsia"/>
          <w:b/>
          <w:bCs/>
          <w:kern w:val="0"/>
          <w:sz w:val="24"/>
          <w:lang w:val="en-US" w:eastAsia="zh-CN" w:bidi="ar"/>
        </w:rPr>
        <w:t>附件：</w:t>
      </w:r>
      <w:r>
        <w:rPr>
          <w:rFonts w:hint="eastAsia" w:cs="仿宋" w:asciiTheme="minorEastAsia" w:hAnsiTheme="minorEastAsia" w:eastAsiaTheme="minorEastAsia"/>
          <w:b/>
          <w:bCs/>
          <w:kern w:val="0"/>
          <w:sz w:val="24"/>
          <w:lang w:bidi="ar"/>
        </w:rPr>
        <w:t>服务考核评价</w:t>
      </w:r>
    </w:p>
    <w:p w14:paraId="49A55810">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食堂服务外包考核分为食堂服务外包质量日常检查考核及月度监管考核。</w:t>
      </w:r>
    </w:p>
    <w:p w14:paraId="563CF6AB">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（一）食堂服务外包质量日常检查考核</w:t>
      </w:r>
    </w:p>
    <w:p w14:paraId="41594CDF">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1、食堂员工未按规定持证上岗，每发现一次扣罚300元，并立即纠正；</w:t>
      </w:r>
    </w:p>
    <w:p w14:paraId="756CA93E">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2、未按时开餐（发生人力不可抗力因素除外）而影响采购人正常工作（超过15分钟以上），每发生一次扣罚不低于300元。</w:t>
      </w:r>
    </w:p>
    <w:p w14:paraId="03C73418">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3、未按规定留样72小时的，每发生一次扣罚300元。</w:t>
      </w:r>
    </w:p>
    <w:p w14:paraId="6E1F8063">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4、食品不卫生，每发现一次视情节严重扣罚200元-1000元。</w:t>
      </w:r>
    </w:p>
    <w:p w14:paraId="063BE8A3">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5、未按规定开展消防管理的，每发现一次按情节轻重一次扣罚50元—200元。</w:t>
      </w:r>
    </w:p>
    <w:p w14:paraId="3DAAC73D">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6、未按规定开展节能管理的，每发现一次按情节轻重一次扣罚50元—500元，其中发现夏天温度设置低于26℃、冬天温度设置高于20℃等违反中心空调使用规定的，扣罚不低于200元。</w:t>
      </w:r>
    </w:p>
    <w:p w14:paraId="1BE41057">
      <w:pPr>
        <w:spacing w:line="360" w:lineRule="auto"/>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7、因投标人违反合同约定，导致采购人收到12345投诉、信访事件、行政处罚、整改通知的，每发生一次视情节轻重一次扣罚200元—2000元。</w:t>
      </w:r>
    </w:p>
    <w:p w14:paraId="23618B6E">
      <w:pPr>
        <w:spacing w:line="360" w:lineRule="auto"/>
        <w:ind w:firstLine="480" w:firstLineChars="200"/>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（二）月度监管考核</w:t>
      </w:r>
    </w:p>
    <w:p w14:paraId="0C4393CE">
      <w:pPr>
        <w:spacing w:line="360" w:lineRule="auto"/>
        <w:ind w:firstLine="480" w:firstLineChars="200"/>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餐饮服务监管考核评分表</w:t>
      </w:r>
    </w:p>
    <w:tbl>
      <w:tblPr>
        <w:tblStyle w:val="62"/>
        <w:tblpPr w:leftFromText="180" w:rightFromText="180" w:vertAnchor="text" w:horzAnchor="page" w:tblpX="1445" w:tblpY="479"/>
        <w:tblOverlap w:val="never"/>
        <w:tblW w:w="9585" w:type="dxa"/>
        <w:tblInd w:w="0" w:type="dxa"/>
        <w:tblLayout w:type="autofit"/>
        <w:tblCellMar>
          <w:top w:w="0" w:type="dxa"/>
          <w:left w:w="108" w:type="dxa"/>
          <w:bottom w:w="0" w:type="dxa"/>
          <w:right w:w="108" w:type="dxa"/>
        </w:tblCellMar>
      </w:tblPr>
      <w:tblGrid>
        <w:gridCol w:w="840"/>
        <w:gridCol w:w="6119"/>
        <w:gridCol w:w="795"/>
        <w:gridCol w:w="1831"/>
      </w:tblGrid>
      <w:tr w14:paraId="097D9B74">
        <w:tblPrEx>
          <w:tblCellMar>
            <w:top w:w="0" w:type="dxa"/>
            <w:left w:w="108" w:type="dxa"/>
            <w:bottom w:w="0" w:type="dxa"/>
            <w:right w:w="108" w:type="dxa"/>
          </w:tblCellMar>
        </w:tblPrEx>
        <w:trPr>
          <w:trHeight w:val="559"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046854E">
            <w:pPr>
              <w:widowControl/>
              <w:jc w:val="center"/>
              <w:textAlignment w:val="center"/>
              <w:rPr>
                <w:rFonts w:ascii="宋体" w:hAnsi="宋体" w:cs="宋体"/>
                <w:szCs w:val="21"/>
              </w:rPr>
            </w:pPr>
            <w:r>
              <w:rPr>
                <w:rFonts w:hint="eastAsia" w:ascii="宋体" w:hAnsi="宋体" w:cs="宋体"/>
                <w:kern w:val="0"/>
                <w:szCs w:val="21"/>
                <w:lang w:bidi="ar"/>
              </w:rPr>
              <w:t xml:space="preserve">评分内容 </w:t>
            </w:r>
          </w:p>
        </w:tc>
        <w:tc>
          <w:tcPr>
            <w:tcW w:w="6119" w:type="dxa"/>
            <w:tcBorders>
              <w:top w:val="single" w:color="auto" w:sz="4" w:space="0"/>
              <w:left w:val="single" w:color="auto" w:sz="4" w:space="0"/>
              <w:bottom w:val="single" w:color="auto" w:sz="4" w:space="0"/>
              <w:right w:val="single" w:color="auto" w:sz="4" w:space="0"/>
            </w:tcBorders>
            <w:shd w:val="clear" w:color="auto" w:fill="auto"/>
            <w:vAlign w:val="center"/>
          </w:tcPr>
          <w:p w14:paraId="4040B329">
            <w:pPr>
              <w:widowControl/>
              <w:jc w:val="center"/>
              <w:textAlignment w:val="center"/>
              <w:rPr>
                <w:rFonts w:ascii="宋体" w:hAnsi="宋体" w:cs="宋体"/>
                <w:szCs w:val="21"/>
              </w:rPr>
            </w:pPr>
            <w:r>
              <w:rPr>
                <w:rFonts w:hint="eastAsia" w:ascii="宋体" w:hAnsi="宋体" w:cs="宋体"/>
                <w:kern w:val="0"/>
                <w:szCs w:val="21"/>
                <w:lang w:bidi="ar"/>
              </w:rPr>
              <w:t>评分标准</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0040039B">
            <w:pPr>
              <w:widowControl/>
              <w:jc w:val="left"/>
              <w:textAlignment w:val="center"/>
              <w:rPr>
                <w:rFonts w:ascii="宋体" w:hAnsi="宋体" w:cs="宋体"/>
                <w:szCs w:val="21"/>
              </w:rPr>
            </w:pPr>
            <w:r>
              <w:rPr>
                <w:rFonts w:hint="eastAsia" w:ascii="宋体" w:hAnsi="宋体" w:cs="宋体"/>
                <w:kern w:val="0"/>
                <w:szCs w:val="21"/>
                <w:lang w:bidi="ar"/>
              </w:rPr>
              <w:t>分值</w:t>
            </w:r>
          </w:p>
        </w:tc>
        <w:tc>
          <w:tcPr>
            <w:tcW w:w="1831" w:type="dxa"/>
            <w:tcBorders>
              <w:top w:val="single" w:color="auto" w:sz="4" w:space="0"/>
              <w:left w:val="single" w:color="auto" w:sz="4" w:space="0"/>
              <w:bottom w:val="single" w:color="auto" w:sz="4" w:space="0"/>
              <w:right w:val="single" w:color="auto" w:sz="4" w:space="0"/>
            </w:tcBorders>
            <w:shd w:val="clear" w:color="auto" w:fill="auto"/>
            <w:vAlign w:val="center"/>
          </w:tcPr>
          <w:p w14:paraId="059A0B7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扣分情况</w:t>
            </w:r>
          </w:p>
        </w:tc>
      </w:tr>
      <w:tr w14:paraId="4F5E795C">
        <w:tblPrEx>
          <w:tblCellMar>
            <w:top w:w="0" w:type="dxa"/>
            <w:left w:w="108" w:type="dxa"/>
            <w:bottom w:w="0" w:type="dxa"/>
            <w:right w:w="108" w:type="dxa"/>
          </w:tblCellMar>
        </w:tblPrEx>
        <w:trPr>
          <w:trHeight w:val="559" w:hRule="atLeast"/>
        </w:trPr>
        <w:tc>
          <w:tcPr>
            <w:tcW w:w="8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350C2A5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人员制度内部管理</w:t>
            </w:r>
          </w:p>
        </w:tc>
        <w:tc>
          <w:tcPr>
            <w:tcW w:w="6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5644AB3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1、组织架构按合同要求配置，组织架构调整或人员更替，应先报备，征得甲方同意并在约定时间内完成，以不影响经营和服务质量为原则。</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01AF7E6">
            <w:pPr>
              <w:widowControl/>
              <w:jc w:val="right"/>
              <w:textAlignment w:val="center"/>
              <w:rPr>
                <w:szCs w:val="21"/>
              </w:rPr>
            </w:pPr>
            <w:r>
              <w:rPr>
                <w:kern w:val="0"/>
                <w:szCs w:val="21"/>
                <w:lang w:bidi="ar"/>
              </w:rPr>
              <w:t>4</w:t>
            </w:r>
          </w:p>
        </w:tc>
        <w:tc>
          <w:tcPr>
            <w:tcW w:w="183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96C8C2D">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276A238F">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AC80">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E7B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2、建立健全岗位职责、工作流程、管理制度和各项台帐，有效落实。遵守甲方的相关规定和纪律。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CECD">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5D18">
            <w:pPr>
              <w:jc w:val="center"/>
              <w:rPr>
                <w:rFonts w:ascii="仿宋" w:hAnsi="仿宋" w:eastAsia="仿宋" w:cs="仿宋"/>
                <w:sz w:val="18"/>
                <w:szCs w:val="18"/>
              </w:rPr>
            </w:pPr>
          </w:p>
        </w:tc>
      </w:tr>
      <w:tr w14:paraId="74473FDF">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29964">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7B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3、员工上岗前应掌握必备的职业技能和职业道德素质，做到熟练操作、主动热情，耐心周到，文明礼貌。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8848">
            <w:pPr>
              <w:widowControl/>
              <w:jc w:val="right"/>
              <w:textAlignment w:val="center"/>
              <w:rPr>
                <w:szCs w:val="21"/>
              </w:rPr>
            </w:pPr>
            <w:r>
              <w:rPr>
                <w:kern w:val="0"/>
                <w:szCs w:val="21"/>
                <w:lang w:bidi="ar"/>
              </w:rPr>
              <w:t>4</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C6820">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发现不符合1人/次，扣1分</w:t>
            </w:r>
          </w:p>
        </w:tc>
      </w:tr>
      <w:tr w14:paraId="580D8787">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29483">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F208">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4、所有工作人员必须通过卫生部门指定医院（或防疫站）的体检，并领取饮食行业健康证，持证上岗。锅炉工必须具备特种设备作业人员证。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5456">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C3D3C">
            <w:pPr>
              <w:jc w:val="center"/>
              <w:rPr>
                <w:rFonts w:ascii="仿宋" w:hAnsi="仿宋" w:eastAsia="仿宋" w:cs="仿宋"/>
                <w:sz w:val="18"/>
                <w:szCs w:val="18"/>
              </w:rPr>
            </w:pPr>
          </w:p>
        </w:tc>
      </w:tr>
      <w:tr w14:paraId="0C1DCFEE">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6D84">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0D2B">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5、员工应按要求着装，并佩戴工帽、口罩、手套等，注意个人卫生。工作时间，不做与本职工作无关的事情。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B95">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BF194">
            <w:pPr>
              <w:jc w:val="center"/>
              <w:rPr>
                <w:rFonts w:ascii="仿宋" w:hAnsi="仿宋" w:eastAsia="仿宋" w:cs="仿宋"/>
                <w:sz w:val="18"/>
                <w:szCs w:val="18"/>
              </w:rPr>
            </w:pPr>
          </w:p>
        </w:tc>
      </w:tr>
      <w:tr w14:paraId="59AC9C3A">
        <w:tblPrEx>
          <w:tblCellMar>
            <w:top w:w="0" w:type="dxa"/>
            <w:left w:w="108" w:type="dxa"/>
            <w:bottom w:w="0" w:type="dxa"/>
            <w:right w:w="108" w:type="dxa"/>
          </w:tblCellMar>
        </w:tblPrEx>
        <w:trPr>
          <w:trHeight w:val="7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43D59">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服务要求</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DB93">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1保证每日三餐（早餐、中餐、晚餐）按时按需供应。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713B">
            <w:pPr>
              <w:widowControl/>
              <w:jc w:val="right"/>
              <w:textAlignment w:val="center"/>
              <w:rPr>
                <w:szCs w:val="21"/>
              </w:rPr>
            </w:pPr>
            <w:r>
              <w:rPr>
                <w:kern w:val="0"/>
                <w:szCs w:val="21"/>
                <w:lang w:bidi="ar"/>
              </w:rPr>
              <w:t>6</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89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未准时开餐1次扣2分，每月发生两次及以上得0分</w:t>
            </w:r>
          </w:p>
        </w:tc>
      </w:tr>
      <w:tr w14:paraId="67325184">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A23C">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CEAC">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2、应根据季节不同提供适时菜品，定期推出特色菜或新菜，制作菜肴符合健康饮食要求，低盐低油。按食堂经济目标要求核算并协助控制好用餐成本。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1038">
            <w:pPr>
              <w:widowControl/>
              <w:jc w:val="right"/>
              <w:textAlignment w:val="center"/>
              <w:rPr>
                <w:szCs w:val="21"/>
              </w:rPr>
            </w:pPr>
            <w:r>
              <w:rPr>
                <w:kern w:val="0"/>
                <w:szCs w:val="21"/>
                <w:lang w:bidi="ar"/>
              </w:rPr>
              <w:t>6</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5346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35D9660C">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95040">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18ED">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3、确保食物出品检验合格。每餐菜品必须留样72小时待查。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955C">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7B30">
            <w:pPr>
              <w:jc w:val="center"/>
              <w:rPr>
                <w:rFonts w:ascii="仿宋" w:hAnsi="仿宋" w:eastAsia="仿宋" w:cs="仿宋"/>
                <w:sz w:val="18"/>
                <w:szCs w:val="18"/>
              </w:rPr>
            </w:pPr>
          </w:p>
        </w:tc>
      </w:tr>
      <w:tr w14:paraId="03BE7782">
        <w:tblPrEx>
          <w:tblCellMar>
            <w:top w:w="0" w:type="dxa"/>
            <w:left w:w="108" w:type="dxa"/>
            <w:bottom w:w="0" w:type="dxa"/>
            <w:right w:w="108" w:type="dxa"/>
          </w:tblCellMar>
        </w:tblPrEx>
        <w:trPr>
          <w:trHeight w:val="9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317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DA9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按要求制订每周菜谱，并提前交采购人审核后实施。合理制定原材料采购计划，满足生产需求且不浪费；根据甲方财务要求，完成采购、出入库、盘存等相关工作。明确责任，采购、出入库均需双方相应责任人的签字确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BC89">
            <w:pPr>
              <w:widowControl/>
              <w:jc w:val="right"/>
              <w:textAlignment w:val="center"/>
              <w:rPr>
                <w:szCs w:val="21"/>
              </w:rPr>
            </w:pPr>
            <w:r>
              <w:rPr>
                <w:kern w:val="0"/>
                <w:szCs w:val="21"/>
                <w:lang w:bidi="ar"/>
              </w:rPr>
              <w:t>6</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558E">
            <w:pPr>
              <w:jc w:val="center"/>
              <w:rPr>
                <w:rFonts w:ascii="仿宋" w:hAnsi="仿宋" w:eastAsia="仿宋" w:cs="仿宋"/>
                <w:sz w:val="18"/>
                <w:szCs w:val="18"/>
              </w:rPr>
            </w:pPr>
          </w:p>
        </w:tc>
      </w:tr>
      <w:tr w14:paraId="1E20D4C5">
        <w:tblPrEx>
          <w:tblCellMar>
            <w:top w:w="0" w:type="dxa"/>
            <w:left w:w="108" w:type="dxa"/>
            <w:bottom w:w="0" w:type="dxa"/>
            <w:right w:w="108" w:type="dxa"/>
          </w:tblCellMar>
        </w:tblPrEx>
        <w:trPr>
          <w:trHeight w:val="9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F62C">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5F6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甲方提供厨房、餐厅等制作、用餐场所及设施设备和用具，在服务期内应妥善使用并负责保管，对日常设施设备的使用和维护要落实到人，确保设备正常运行，出现问题及时向采购人报修；如有遗失、人为损坏，需照价赔偿（自然损坏除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A426">
            <w:pPr>
              <w:widowControl/>
              <w:jc w:val="right"/>
              <w:textAlignment w:val="center"/>
              <w:rPr>
                <w:szCs w:val="21"/>
              </w:rPr>
            </w:pPr>
            <w:r>
              <w:rPr>
                <w:kern w:val="0"/>
                <w:szCs w:val="21"/>
                <w:lang w:bidi="ar"/>
              </w:rPr>
              <w:t>6</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45C6">
            <w:pPr>
              <w:jc w:val="center"/>
              <w:rPr>
                <w:rFonts w:ascii="仿宋" w:hAnsi="仿宋" w:eastAsia="仿宋" w:cs="仿宋"/>
                <w:sz w:val="18"/>
                <w:szCs w:val="18"/>
              </w:rPr>
            </w:pPr>
          </w:p>
        </w:tc>
      </w:tr>
      <w:tr w14:paraId="7D2866B9">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698A1E5C">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安全管理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C37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1、严格要求按照《中国人民共和国食品安全法》验收、清洗、加工要求制作食品，厨房用品用具严格实行一洗二过三消毒的过程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B96">
            <w:pPr>
              <w:widowControl/>
              <w:jc w:val="right"/>
              <w:textAlignment w:val="center"/>
              <w:rPr>
                <w:szCs w:val="21"/>
              </w:rPr>
            </w:pPr>
            <w:r>
              <w:rPr>
                <w:kern w:val="0"/>
                <w:szCs w:val="21"/>
                <w:lang w:bidi="ar"/>
              </w:rPr>
              <w:t>4</w:t>
            </w:r>
          </w:p>
        </w:tc>
        <w:tc>
          <w:tcPr>
            <w:tcW w:w="1831" w:type="dxa"/>
            <w:vMerge w:val="restart"/>
            <w:tcBorders>
              <w:top w:val="single" w:color="000000" w:sz="4" w:space="0"/>
              <w:left w:val="single" w:color="000000" w:sz="4" w:space="0"/>
              <w:bottom w:val="nil"/>
              <w:right w:val="single" w:color="000000" w:sz="4" w:space="0"/>
            </w:tcBorders>
            <w:shd w:val="clear" w:color="auto" w:fill="auto"/>
            <w:vAlign w:val="center"/>
          </w:tcPr>
          <w:p w14:paraId="632B3485">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完全符合得满分，部分符合相应递减，不符合得0分</w:t>
            </w:r>
          </w:p>
        </w:tc>
      </w:tr>
      <w:tr w14:paraId="3D34B207">
        <w:tblPrEx>
          <w:tblCellMar>
            <w:top w:w="0" w:type="dxa"/>
            <w:left w:w="108" w:type="dxa"/>
            <w:bottom w:w="0" w:type="dxa"/>
            <w:right w:w="108" w:type="dxa"/>
          </w:tblCellMar>
        </w:tblPrEx>
        <w:trPr>
          <w:trHeight w:val="70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A989F1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67E1">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2、食物成品、半成品（含洗切后的原材料）隔夜存放，需密封后放进冷柜或冷库，分区存放。短时存放，需做防尘措施（加盖、保鲜膜等），并分开存放。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97A">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4A6B9580">
            <w:pPr>
              <w:jc w:val="center"/>
              <w:rPr>
                <w:rFonts w:ascii="仿宋" w:hAnsi="仿宋" w:eastAsia="仿宋" w:cs="仿宋"/>
                <w:sz w:val="18"/>
                <w:szCs w:val="18"/>
              </w:rPr>
            </w:pPr>
          </w:p>
        </w:tc>
      </w:tr>
      <w:tr w14:paraId="4141ADB8">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3B10DC9">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3D96">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3、洗菜筐、食物器皿、砧板、刀具等应做到生熟两用，肉菜分开，用完即时清理消毒并按指定位置有序摆放。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FED8">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37C9AC36">
            <w:pPr>
              <w:jc w:val="center"/>
              <w:rPr>
                <w:rFonts w:ascii="仿宋" w:hAnsi="仿宋" w:eastAsia="仿宋" w:cs="仿宋"/>
                <w:sz w:val="18"/>
                <w:szCs w:val="18"/>
              </w:rPr>
            </w:pPr>
          </w:p>
        </w:tc>
      </w:tr>
      <w:tr w14:paraId="2750060F">
        <w:tblPrEx>
          <w:tblCellMar>
            <w:top w:w="0" w:type="dxa"/>
            <w:left w:w="108" w:type="dxa"/>
            <w:bottom w:w="0" w:type="dxa"/>
            <w:right w:w="108" w:type="dxa"/>
          </w:tblCellMar>
        </w:tblPrEx>
        <w:trPr>
          <w:trHeight w:val="79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60D54F55">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5D1D">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4、明确仓库中每一种原材料的入库和使用期限，先进先出。厨房、餐厅、库房内无私人物品，无有毒有害物品及杂物。操作间、粮库等房间要专室专用，不得存放其他物品。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D7C1">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65C82E3E">
            <w:pPr>
              <w:jc w:val="center"/>
              <w:rPr>
                <w:rFonts w:ascii="仿宋" w:hAnsi="仿宋" w:eastAsia="仿宋" w:cs="仿宋"/>
                <w:sz w:val="18"/>
                <w:szCs w:val="18"/>
              </w:rPr>
            </w:pPr>
          </w:p>
        </w:tc>
      </w:tr>
      <w:tr w14:paraId="1DFE9F41">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9D86CC2">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9E25">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5、每日生产后进行岗位消防自查（水、电）消除消防隐患。定期进行电路检查和记录，排除隐患。发现消防隐患，要及时上报、及时处理、及时整改。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BA6B">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12AAEE65">
            <w:pPr>
              <w:jc w:val="center"/>
              <w:rPr>
                <w:rFonts w:ascii="仿宋" w:hAnsi="仿宋" w:eastAsia="仿宋" w:cs="仿宋"/>
                <w:sz w:val="18"/>
                <w:szCs w:val="18"/>
              </w:rPr>
            </w:pPr>
          </w:p>
        </w:tc>
      </w:tr>
      <w:tr w14:paraId="6D89DFF0">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4287519">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E290">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6、消防设备要定点摆放，不得随意移动，或做其他用途。消防通道不得作其他用途，不得堆放杂物。</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59FA">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367B678B">
            <w:pPr>
              <w:jc w:val="center"/>
              <w:rPr>
                <w:rFonts w:ascii="仿宋" w:hAnsi="仿宋" w:eastAsia="仿宋" w:cs="仿宋"/>
                <w:sz w:val="18"/>
                <w:szCs w:val="18"/>
              </w:rPr>
            </w:pPr>
          </w:p>
        </w:tc>
      </w:tr>
      <w:tr w14:paraId="06385C8B">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7EE8BD9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5AEA">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7、炉灶在使用期间不得离人，炉具使用完毕，应立即关闭火焰及气源。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056C">
            <w:pPr>
              <w:widowControl/>
              <w:jc w:val="right"/>
              <w:textAlignment w:val="center"/>
              <w:rPr>
                <w:szCs w:val="21"/>
              </w:rPr>
            </w:pPr>
            <w:r>
              <w:rPr>
                <w:kern w:val="0"/>
                <w:szCs w:val="21"/>
                <w:lang w:bidi="ar"/>
              </w:rPr>
              <w:t>4</w:t>
            </w:r>
          </w:p>
        </w:tc>
        <w:tc>
          <w:tcPr>
            <w:tcW w:w="1831" w:type="dxa"/>
            <w:vMerge w:val="continue"/>
            <w:tcBorders>
              <w:top w:val="single" w:color="000000" w:sz="4" w:space="0"/>
              <w:left w:val="single" w:color="000000" w:sz="4" w:space="0"/>
              <w:bottom w:val="nil"/>
              <w:right w:val="single" w:color="000000" w:sz="4" w:space="0"/>
            </w:tcBorders>
            <w:shd w:val="clear" w:color="auto" w:fill="auto"/>
            <w:vAlign w:val="center"/>
          </w:tcPr>
          <w:p w14:paraId="1A33CB5F">
            <w:pPr>
              <w:jc w:val="center"/>
              <w:rPr>
                <w:rFonts w:ascii="仿宋" w:hAnsi="仿宋" w:eastAsia="仿宋" w:cs="仿宋"/>
                <w:sz w:val="18"/>
                <w:szCs w:val="18"/>
              </w:rPr>
            </w:pPr>
          </w:p>
        </w:tc>
      </w:tr>
      <w:tr w14:paraId="090423F0">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nil"/>
              <w:right w:val="single" w:color="000000" w:sz="4" w:space="0"/>
            </w:tcBorders>
            <w:shd w:val="clear" w:color="auto" w:fill="auto"/>
            <w:vAlign w:val="center"/>
          </w:tcPr>
          <w:p w14:paraId="0E6992BF">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卫生管理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EEF0">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1、用餐前搞好餐前卫生工作，保持餐厅环境整洁，保证餐具部件等清洁完好。做好餐具消毒等相应工作。餐厅做到无蝇无鼠，无蟑螂。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4F96">
            <w:pPr>
              <w:widowControl/>
              <w:jc w:val="right"/>
              <w:textAlignment w:val="center"/>
              <w:rPr>
                <w:szCs w:val="21"/>
              </w:rPr>
            </w:pPr>
            <w:r>
              <w:rPr>
                <w:kern w:val="0"/>
                <w:szCs w:val="21"/>
                <w:lang w:bidi="ar"/>
              </w:rPr>
              <w:t>3</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0EE62">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凡有不符合1次扣1分，同一问题每月出现3次及以上此项得0分</w:t>
            </w:r>
          </w:p>
        </w:tc>
      </w:tr>
      <w:tr w14:paraId="6E42E33E">
        <w:tblPrEx>
          <w:tblCellMar>
            <w:top w:w="0" w:type="dxa"/>
            <w:left w:w="108" w:type="dxa"/>
            <w:bottom w:w="0" w:type="dxa"/>
            <w:right w:w="108" w:type="dxa"/>
          </w:tblCellMar>
        </w:tblPrEx>
        <w:trPr>
          <w:trHeight w:val="740"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6A7061E2">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8654">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各操作间操作期间保持灶台整洁清洁、无油垢，炉台水沟每餐要清洁干净，操作间各设备使用完成后，即时打扫，保持“一干三关”：地面干，门、窗、水电气关；定期清理卫生死角。做到无蝇无鼠，无蟑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E538">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B192">
            <w:pPr>
              <w:jc w:val="center"/>
              <w:rPr>
                <w:rFonts w:ascii="仿宋" w:hAnsi="仿宋" w:eastAsia="仿宋" w:cs="仿宋"/>
                <w:sz w:val="18"/>
                <w:szCs w:val="18"/>
              </w:rPr>
            </w:pPr>
          </w:p>
        </w:tc>
      </w:tr>
      <w:tr w14:paraId="25A1A338">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3F40D9AE">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5C8D">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3、未经许可，外部人员不得进入厨房。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B64D">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1B4B">
            <w:pPr>
              <w:jc w:val="center"/>
              <w:rPr>
                <w:rFonts w:ascii="仿宋" w:hAnsi="仿宋" w:eastAsia="仿宋" w:cs="仿宋"/>
                <w:sz w:val="18"/>
                <w:szCs w:val="18"/>
              </w:rPr>
            </w:pPr>
          </w:p>
        </w:tc>
      </w:tr>
      <w:tr w14:paraId="75C84FC1">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nil"/>
              <w:right w:val="single" w:color="000000" w:sz="4" w:space="0"/>
            </w:tcBorders>
            <w:shd w:val="clear" w:color="auto" w:fill="auto"/>
            <w:vAlign w:val="center"/>
          </w:tcPr>
          <w:p w14:paraId="54E7DDFC">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790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4、做好垃圾分类工作，厨余垃圾集中放置在指定位置，做到日清日结，厨余垃圾桶要保持干净整洁。</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F62B">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7FEB">
            <w:pPr>
              <w:jc w:val="center"/>
              <w:rPr>
                <w:rFonts w:ascii="仿宋" w:hAnsi="仿宋" w:eastAsia="仿宋" w:cs="仿宋"/>
                <w:sz w:val="18"/>
                <w:szCs w:val="18"/>
              </w:rPr>
            </w:pPr>
          </w:p>
        </w:tc>
      </w:tr>
      <w:tr w14:paraId="5BE22D60">
        <w:tblPrEx>
          <w:tblCellMar>
            <w:top w:w="0" w:type="dxa"/>
            <w:left w:w="108" w:type="dxa"/>
            <w:bottom w:w="0" w:type="dxa"/>
            <w:right w:w="108" w:type="dxa"/>
          </w:tblCellMar>
        </w:tblPrEx>
        <w:trPr>
          <w:trHeight w:val="55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FA10B">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节能管理</w:t>
            </w: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5A37">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1、节约用电、用水、用气，制定相应节能减排措施，有效落实。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E328">
            <w:pPr>
              <w:widowControl/>
              <w:jc w:val="right"/>
              <w:textAlignment w:val="center"/>
              <w:rPr>
                <w:szCs w:val="21"/>
              </w:rPr>
            </w:pPr>
            <w:r>
              <w:rPr>
                <w:kern w:val="0"/>
                <w:szCs w:val="21"/>
                <w:lang w:bidi="ar"/>
              </w:rPr>
              <w:t>3</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AFA1E">
            <w:pPr>
              <w:widowControl/>
              <w:jc w:val="center"/>
              <w:textAlignment w:val="center"/>
              <w:rPr>
                <w:rFonts w:ascii="仿宋" w:hAnsi="仿宋" w:eastAsia="仿宋" w:cs="仿宋"/>
                <w:sz w:val="18"/>
                <w:szCs w:val="18"/>
              </w:rPr>
            </w:pPr>
            <w:r>
              <w:rPr>
                <w:rFonts w:hint="eastAsia" w:ascii="仿宋" w:hAnsi="仿宋" w:eastAsia="仿宋" w:cs="仿宋"/>
                <w:kern w:val="0"/>
                <w:sz w:val="18"/>
                <w:szCs w:val="18"/>
                <w:lang w:bidi="ar"/>
              </w:rPr>
              <w:t>凡有不符合1次扣1分，同一问题每月出现2次及以上此项得0分</w:t>
            </w:r>
          </w:p>
        </w:tc>
      </w:tr>
      <w:tr w14:paraId="71A24769">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F91E">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CAE">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2、按要求使用燃气，烹饪完成后及时关闭燃气阀门。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B78D">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0F23">
            <w:pPr>
              <w:jc w:val="center"/>
              <w:rPr>
                <w:rFonts w:ascii="仿宋" w:hAnsi="仿宋" w:eastAsia="仿宋" w:cs="仿宋"/>
                <w:sz w:val="18"/>
                <w:szCs w:val="18"/>
              </w:rPr>
            </w:pPr>
          </w:p>
        </w:tc>
      </w:tr>
      <w:tr w14:paraId="40531C73">
        <w:tblPrEx>
          <w:tblCellMar>
            <w:top w:w="0" w:type="dxa"/>
            <w:left w:w="108" w:type="dxa"/>
            <w:bottom w:w="0" w:type="dxa"/>
            <w:right w:w="108" w:type="dxa"/>
          </w:tblCellMar>
        </w:tblPrEx>
        <w:trPr>
          <w:trHeight w:val="55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587CB">
            <w:pPr>
              <w:jc w:val="center"/>
              <w:rPr>
                <w:rFonts w:ascii="仿宋" w:hAnsi="仿宋" w:eastAsia="仿宋" w:cs="仿宋"/>
                <w:sz w:val="18"/>
                <w:szCs w:val="18"/>
              </w:rPr>
            </w:pPr>
          </w:p>
        </w:tc>
        <w:tc>
          <w:tcPr>
            <w:tcW w:w="6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4B3">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3、空调使用结合节能减排的要求，设定合理温度、安排合适时间开启，开启时应及时关闭窗户。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06B3">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F798">
            <w:pPr>
              <w:jc w:val="center"/>
              <w:rPr>
                <w:rFonts w:ascii="仿宋" w:hAnsi="仿宋" w:eastAsia="仿宋" w:cs="仿宋"/>
                <w:sz w:val="18"/>
                <w:szCs w:val="18"/>
              </w:rPr>
            </w:pPr>
          </w:p>
        </w:tc>
      </w:tr>
      <w:tr w14:paraId="5BA72B6D">
        <w:tblPrEx>
          <w:tblCellMar>
            <w:top w:w="0" w:type="dxa"/>
            <w:left w:w="108" w:type="dxa"/>
            <w:bottom w:w="0" w:type="dxa"/>
            <w:right w:w="108" w:type="dxa"/>
          </w:tblCellMar>
        </w:tblPrEx>
        <w:trPr>
          <w:trHeight w:val="458" w:hRule="atLeast"/>
        </w:trPr>
        <w:tc>
          <w:tcPr>
            <w:tcW w:w="8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A16A9FA">
            <w:pPr>
              <w:jc w:val="center"/>
              <w:rPr>
                <w:rFonts w:ascii="仿宋" w:hAnsi="仿宋" w:eastAsia="仿宋" w:cs="仿宋"/>
                <w:sz w:val="18"/>
                <w:szCs w:val="18"/>
              </w:rPr>
            </w:pPr>
          </w:p>
        </w:tc>
        <w:tc>
          <w:tcPr>
            <w:tcW w:w="6119" w:type="dxa"/>
            <w:tcBorders>
              <w:top w:val="single" w:color="000000" w:sz="4" w:space="0"/>
              <w:left w:val="single" w:color="000000" w:sz="4" w:space="0"/>
              <w:bottom w:val="single" w:color="auto" w:sz="4" w:space="0"/>
              <w:right w:val="single" w:color="000000" w:sz="4" w:space="0"/>
            </w:tcBorders>
            <w:shd w:val="clear" w:color="auto" w:fill="auto"/>
            <w:vAlign w:val="center"/>
          </w:tcPr>
          <w:p w14:paraId="0D7E9ED9">
            <w:pPr>
              <w:widowControl/>
              <w:jc w:val="left"/>
              <w:textAlignment w:val="center"/>
              <w:rPr>
                <w:rFonts w:ascii="仿宋" w:hAnsi="仿宋" w:eastAsia="仿宋" w:cs="仿宋"/>
                <w:sz w:val="18"/>
                <w:szCs w:val="18"/>
              </w:rPr>
            </w:pPr>
            <w:r>
              <w:rPr>
                <w:rFonts w:hint="eastAsia" w:ascii="仿宋" w:hAnsi="仿宋" w:eastAsia="仿宋" w:cs="仿宋"/>
                <w:kern w:val="0"/>
                <w:sz w:val="18"/>
                <w:szCs w:val="18"/>
                <w:lang w:bidi="ar"/>
              </w:rPr>
              <w:t>4、电灯使用符合节能减排要求，安排合适时间开启，使用结束后及时关闭。</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3E1E152F">
            <w:pPr>
              <w:widowControl/>
              <w:jc w:val="right"/>
              <w:textAlignment w:val="center"/>
              <w:rPr>
                <w:szCs w:val="21"/>
              </w:rPr>
            </w:pPr>
            <w:r>
              <w:rPr>
                <w:kern w:val="0"/>
                <w:szCs w:val="21"/>
                <w:lang w:bidi="ar"/>
              </w:rPr>
              <w:t>3</w:t>
            </w:r>
          </w:p>
        </w:tc>
        <w:tc>
          <w:tcPr>
            <w:tcW w:w="183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B1FC255">
            <w:pPr>
              <w:jc w:val="center"/>
              <w:rPr>
                <w:rFonts w:ascii="仿宋" w:hAnsi="仿宋" w:eastAsia="仿宋" w:cs="仿宋"/>
                <w:sz w:val="18"/>
                <w:szCs w:val="18"/>
              </w:rPr>
            </w:pPr>
          </w:p>
        </w:tc>
      </w:tr>
      <w:tr w14:paraId="05EA0300">
        <w:tblPrEx>
          <w:tblCellMar>
            <w:top w:w="0" w:type="dxa"/>
            <w:left w:w="108" w:type="dxa"/>
            <w:bottom w:w="0" w:type="dxa"/>
            <w:right w:w="108" w:type="dxa"/>
          </w:tblCellMar>
        </w:tblPrEx>
        <w:trPr>
          <w:trHeight w:val="556" w:hRule="atLeast"/>
        </w:trPr>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4C72DA88">
            <w:pPr>
              <w:jc w:val="center"/>
              <w:rPr>
                <w:rFonts w:ascii="仿宋" w:hAnsi="仿宋" w:eastAsia="仿宋" w:cs="仿宋"/>
                <w:sz w:val="18"/>
                <w:szCs w:val="18"/>
              </w:rPr>
            </w:pPr>
            <w:r>
              <w:rPr>
                <w:rFonts w:hint="eastAsia" w:ascii="仿宋" w:hAnsi="仿宋" w:eastAsia="仿宋" w:cs="仿宋"/>
                <w:sz w:val="18"/>
                <w:szCs w:val="18"/>
              </w:rPr>
              <w:t>合计</w:t>
            </w:r>
          </w:p>
        </w:tc>
        <w:tc>
          <w:tcPr>
            <w:tcW w:w="61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D293B57">
            <w:pPr>
              <w:widowControl/>
              <w:jc w:val="left"/>
              <w:textAlignment w:val="center"/>
              <w:rPr>
                <w:rFonts w:ascii="仿宋" w:hAnsi="仿宋" w:eastAsia="仿宋" w:cs="仿宋"/>
                <w:kern w:val="0"/>
                <w:sz w:val="18"/>
                <w:szCs w:val="18"/>
                <w:lang w:bidi="ar"/>
              </w:rPr>
            </w:pP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6F0EE94">
            <w:pPr>
              <w:widowControl/>
              <w:jc w:val="right"/>
              <w:textAlignment w:val="center"/>
              <w:rPr>
                <w:kern w:val="0"/>
                <w:szCs w:val="21"/>
                <w:lang w:bidi="ar"/>
              </w:rPr>
            </w:pPr>
            <w:r>
              <w:rPr>
                <w:rFonts w:hint="eastAsia"/>
                <w:kern w:val="0"/>
                <w:szCs w:val="21"/>
                <w:lang w:bidi="ar"/>
              </w:rPr>
              <w:t>100</w:t>
            </w:r>
          </w:p>
        </w:tc>
        <w:tc>
          <w:tcPr>
            <w:tcW w:w="1831" w:type="dxa"/>
            <w:tcBorders>
              <w:top w:val="single" w:color="auto" w:sz="4" w:space="0"/>
              <w:left w:val="single" w:color="000000" w:sz="4" w:space="0"/>
              <w:bottom w:val="single" w:color="000000" w:sz="4" w:space="0"/>
              <w:right w:val="single" w:color="000000" w:sz="4" w:space="0"/>
            </w:tcBorders>
            <w:shd w:val="clear" w:color="auto" w:fill="auto"/>
            <w:vAlign w:val="center"/>
          </w:tcPr>
          <w:p w14:paraId="7F8A4108">
            <w:pPr>
              <w:jc w:val="center"/>
              <w:rPr>
                <w:rFonts w:ascii="仿宋" w:hAnsi="仿宋" w:eastAsia="仿宋" w:cs="仿宋"/>
                <w:sz w:val="18"/>
                <w:szCs w:val="18"/>
              </w:rPr>
            </w:pPr>
          </w:p>
        </w:tc>
      </w:tr>
    </w:tbl>
    <w:p w14:paraId="07865404">
      <w:pPr>
        <w:spacing w:line="360" w:lineRule="auto"/>
        <w:jc w:val="both"/>
        <w:rPr>
          <w:rFonts w:hint="eastAsia" w:cs="宋体" w:asciiTheme="minorEastAsia" w:hAnsiTheme="minorEastAsia" w:eastAsiaTheme="minorEastAsia"/>
          <w:sz w:val="24"/>
        </w:rPr>
      </w:pPr>
      <w:r>
        <w:rPr>
          <w:rFonts w:hint="eastAsia" w:cs="宋体" w:asciiTheme="minorEastAsia" w:hAnsiTheme="minorEastAsia" w:eastAsiaTheme="minorEastAsia"/>
          <w:sz w:val="24"/>
        </w:rPr>
        <w:t>备注：如出现人为因素造成重大误餐或就餐人员食物中毒除应负法律责任外当月监管考评不得分。本考评表内容将根据工作实际需要适时调整。本项考评总分100分。</w:t>
      </w:r>
    </w:p>
    <w:p w14:paraId="7C47B6E7">
      <w:pPr>
        <w:spacing w:line="360" w:lineRule="auto"/>
        <w:jc w:val="both"/>
        <w:rPr>
          <w:rFonts w:hint="eastAsia" w:cs="宋体" w:asciiTheme="minorEastAsia" w:hAnsiTheme="minorEastAsia" w:eastAsiaTheme="minorEastAsia"/>
          <w:sz w:val="24"/>
        </w:rPr>
      </w:pPr>
    </w:p>
    <w:p w14:paraId="3C32659D">
      <w:pPr>
        <w:rPr>
          <w:rFonts w:hint="eastAsia"/>
        </w:rPr>
      </w:pPr>
      <w:r>
        <w:rPr>
          <w:rFonts w:hint="eastAsia" w:cs="宋体" w:asciiTheme="minorEastAsia" w:hAnsiTheme="minorEastAsia" w:eastAsiaTheme="minorEastAsia"/>
          <w:sz w:val="24"/>
        </w:rPr>
        <w:br w:type="page"/>
      </w:r>
    </w:p>
    <w:p w14:paraId="7AC293B0">
      <w:pPr>
        <w:pStyle w:val="61"/>
        <w:spacing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考核说明</w:t>
      </w:r>
    </w:p>
    <w:p w14:paraId="7B73F4ED">
      <w:pPr>
        <w:pStyle w:val="61"/>
        <w:numPr>
          <w:ilvl w:val="-1"/>
          <w:numId w:val="0"/>
        </w:numPr>
        <w:spacing w:line="360" w:lineRule="auto"/>
        <w:ind w:left="0" w:leftChars="0" w:firstLine="48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本考评标准由甲方制定，根据后续实际工作情况可进行完善，由甲方负责解释。本考评标准有且不局限与以上考评内容，甲方有权在采购文件规定的食堂服务管理基本要求和具体要求范围内进行修改、考评和检查。</w:t>
      </w:r>
    </w:p>
    <w:p w14:paraId="229F8C35">
      <w:pPr>
        <w:pStyle w:val="61"/>
        <w:numPr>
          <w:ilvl w:val="-1"/>
          <w:numId w:val="0"/>
        </w:numPr>
        <w:spacing w:line="360" w:lineRule="auto"/>
        <w:ind w:left="0" w:leftChars="0" w:firstLine="48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2</w:t>
      </w:r>
      <w:r>
        <w:rPr>
          <w:rFonts w:hint="eastAsia" w:asciiTheme="minorEastAsia" w:hAnsiTheme="minorEastAsia" w:eastAsiaTheme="minorEastAsia"/>
          <w:sz w:val="24"/>
          <w:highlight w:val="none"/>
        </w:rPr>
        <w:t>、当月（以下均为当月）食堂服务综合评分为90分及以上的，月监管考核不扣款；综合评分为70（含）-90（不含）分的，每扣1分，服务费扣减200元；综合评分70（不含）分的，70分以下，考核结果不合格，一次性罚款5000元，并调换现场负责人，约谈公司法人，并书面做出整改报告。连续两个月综合评分低于70分，甲方可以解除合同，且无须承担任何责任。</w:t>
      </w:r>
    </w:p>
    <w:p w14:paraId="653B7A38">
      <w:pPr>
        <w:pStyle w:val="61"/>
        <w:spacing w:line="360" w:lineRule="auto"/>
        <w:ind w:left="0" w:leftChars="0"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3</w:t>
      </w:r>
      <w:r>
        <w:rPr>
          <w:rFonts w:hint="eastAsia" w:asciiTheme="minorEastAsia" w:hAnsiTheme="minorEastAsia" w:eastAsiaTheme="minorEastAsia"/>
          <w:sz w:val="24"/>
          <w:highlight w:val="none"/>
        </w:rPr>
        <w:t>、每月考核扣款金额=月监管考核扣款金额+</w:t>
      </w:r>
      <w:r>
        <w:rPr>
          <w:rFonts w:hint="eastAsia" w:asciiTheme="minorEastAsia" w:hAnsiTheme="minorEastAsia" w:eastAsiaTheme="minorEastAsia"/>
          <w:sz w:val="24"/>
          <w:highlight w:val="none"/>
          <w:lang w:eastAsia="zh-CN"/>
        </w:rPr>
        <w:t>食堂服务外包日常</w:t>
      </w:r>
      <w:r>
        <w:rPr>
          <w:rFonts w:hint="eastAsia" w:asciiTheme="minorEastAsia" w:hAnsiTheme="minorEastAsia" w:eastAsiaTheme="minorEastAsia"/>
          <w:sz w:val="24"/>
          <w:highlight w:val="none"/>
        </w:rPr>
        <w:t>质量考核扣款金额。</w:t>
      </w:r>
    </w:p>
    <w:p w14:paraId="6BF2DB67">
      <w:pPr>
        <w:pStyle w:val="61"/>
        <w:spacing w:line="360" w:lineRule="auto"/>
        <w:ind w:left="0" w:leftChars="0"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4</w:t>
      </w:r>
      <w:r>
        <w:rPr>
          <w:rFonts w:hint="eastAsia" w:asciiTheme="minorEastAsia" w:hAnsiTheme="minorEastAsia" w:eastAsiaTheme="minorEastAsia"/>
          <w:sz w:val="24"/>
          <w:highlight w:val="none"/>
        </w:rPr>
        <w:t>、12月监管考核应扣减的服务费由中标人打入采购人指定账户。</w:t>
      </w:r>
    </w:p>
    <w:p w14:paraId="4296329B">
      <w:pPr>
        <w:pStyle w:val="61"/>
        <w:spacing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（四）</w:t>
      </w:r>
      <w:r>
        <w:rPr>
          <w:rFonts w:hint="eastAsia" w:asciiTheme="minorEastAsia" w:hAnsiTheme="minorEastAsia" w:eastAsiaTheme="minorEastAsia"/>
          <w:sz w:val="24"/>
        </w:rPr>
        <w:t>采购人考核制度及抄告制度</w:t>
      </w:r>
    </w:p>
    <w:p w14:paraId="4ED9A8C3">
      <w:pPr>
        <w:pStyle w:val="61"/>
        <w:spacing w:line="360" w:lineRule="auto"/>
        <w:ind w:left="0" w:leftChars="0" w:firstLine="480" w:firstLineChars="200"/>
        <w:rPr>
          <w:rFonts w:asciiTheme="minorEastAsia" w:hAnsiTheme="minorEastAsia" w:eastAsiaTheme="minorEastAsia"/>
          <w:sz w:val="24"/>
        </w:rPr>
      </w:pPr>
      <w:r>
        <w:rPr>
          <w:rFonts w:hint="eastAsia" w:asciiTheme="minorEastAsia" w:hAnsiTheme="minorEastAsia" w:eastAsiaTheme="minorEastAsia"/>
          <w:sz w:val="24"/>
        </w:rPr>
        <w:t>考核分为日检查、月检查两种;</w:t>
      </w:r>
    </w:p>
    <w:p w14:paraId="65082CF3">
      <w:pPr>
        <w:pStyle w:val="61"/>
        <w:numPr>
          <w:ilvl w:val="-1"/>
          <w:numId w:val="0"/>
        </w:numPr>
        <w:spacing w:line="360" w:lineRule="auto"/>
        <w:ind w:left="0" w:leftChars="0" w:firstLine="480"/>
        <w:rPr>
          <w:rFonts w:hint="eastAsia"/>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日检查由乙方实施。按照采购文件规定的要求和乙方管理职责对食堂服务内容开展自主检查并作检查记录。日检查记录作为后续考评的依据之一。</w:t>
      </w:r>
    </w:p>
    <w:p w14:paraId="335A8BB0">
      <w:pPr>
        <w:pStyle w:val="61"/>
        <w:numPr>
          <w:ilvl w:val="0"/>
          <w:numId w:val="0"/>
        </w:numPr>
        <w:spacing w:line="360" w:lineRule="auto"/>
        <w:ind w:firstLine="480" w:firstLineChars="200"/>
        <w:rPr>
          <w:rFonts w:hint="eastAsia"/>
        </w:rPr>
        <w:sectPr>
          <w:pgSz w:w="11907" w:h="16840"/>
          <w:pgMar w:top="1474" w:right="1814" w:bottom="1474" w:left="1814" w:header="851" w:footer="851" w:gutter="0"/>
          <w:cols w:space="720" w:num="1"/>
        </w:sect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检查由甲方组织。甲方每月不少于2次对食堂服务进行检查。检查内容主要为食堂服务开展情况，以及对照考核表进行，并由甲方汇总记录。月检查记录一式二份，一份抄告乙方、一份由甲方保管存档。月检查记录作为后续考评的依据之一。</w:t>
      </w:r>
    </w:p>
    <w:p w14:paraId="58782D7E">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1B92D08F">
      <w:pPr>
        <w:spacing w:line="360" w:lineRule="auto"/>
        <w:jc w:val="center"/>
        <w:outlineLvl w:val="0"/>
        <w:rPr>
          <w:rFonts w:hint="eastAsia" w:ascii="宋体" w:hAnsi="宋体" w:eastAsia="宋体" w:cs="宋体"/>
          <w:b/>
          <w:color w:val="auto"/>
          <w:kern w:val="0"/>
          <w:sz w:val="36"/>
          <w:szCs w:val="36"/>
          <w:highlight w:val="none"/>
        </w:rPr>
      </w:pPr>
    </w:p>
    <w:p w14:paraId="22FA475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9BA28D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FB42B2A">
      <w:pPr>
        <w:spacing w:line="360" w:lineRule="auto"/>
        <w:jc w:val="center"/>
        <w:outlineLvl w:val="0"/>
        <w:rPr>
          <w:rFonts w:hint="eastAsia" w:ascii="宋体" w:hAnsi="宋体" w:eastAsia="宋体" w:cs="宋体"/>
          <w:b/>
          <w:color w:val="auto"/>
          <w:kern w:val="0"/>
          <w:sz w:val="36"/>
          <w:szCs w:val="36"/>
          <w:highlight w:val="none"/>
        </w:rPr>
      </w:pPr>
    </w:p>
    <w:p w14:paraId="0CA5C1F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97A6DF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7C82AF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77B1B7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2718A0EA">
      <w:pPr>
        <w:snapToGrid w:val="0"/>
        <w:spacing w:line="360" w:lineRule="auto"/>
        <w:ind w:firstLine="480" w:firstLineChars="200"/>
        <w:rPr>
          <w:rFonts w:hint="eastAsia" w:ascii="宋体" w:hAnsi="宋体" w:eastAsia="宋体" w:cs="宋体"/>
          <w:color w:val="auto"/>
          <w:sz w:val="24"/>
          <w:highlight w:val="none"/>
        </w:rPr>
      </w:pPr>
    </w:p>
    <w:p w14:paraId="41FEF2D2">
      <w:pPr>
        <w:spacing w:line="360" w:lineRule="auto"/>
        <w:ind w:firstLine="480" w:firstLineChars="200"/>
        <w:rPr>
          <w:rFonts w:hint="eastAsia" w:ascii="宋体" w:hAnsi="宋体" w:eastAsia="宋体" w:cs="宋体"/>
          <w:color w:val="auto"/>
          <w:sz w:val="24"/>
          <w:highlight w:val="none"/>
        </w:rPr>
      </w:pPr>
    </w:p>
    <w:p w14:paraId="15855F7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6343E543">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p>
    <w:p w14:paraId="2EB3C1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食堂服务外包</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】政府采购活动，郑重承诺：</w:t>
      </w:r>
    </w:p>
    <w:p w14:paraId="316F9C8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7DF77B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43089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41E0A0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7469F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B9B6D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79E4D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EAA73D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1C1E10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32F9952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0D1A7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05142F6D">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16D898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7A610F1">
      <w:pPr>
        <w:snapToGrid w:val="0"/>
        <w:spacing w:line="360" w:lineRule="auto"/>
        <w:ind w:right="480"/>
        <w:jc w:val="center"/>
        <w:rPr>
          <w:rFonts w:hint="eastAsia" w:ascii="宋体" w:hAnsi="宋体" w:eastAsia="宋体" w:cs="宋体"/>
          <w:b/>
          <w:color w:val="auto"/>
          <w:kern w:val="0"/>
          <w:sz w:val="32"/>
          <w:szCs w:val="32"/>
          <w:highlight w:val="none"/>
        </w:rPr>
      </w:pPr>
    </w:p>
    <w:p w14:paraId="28E4EAA6">
      <w:pPr>
        <w:snapToGrid w:val="0"/>
        <w:spacing w:line="360" w:lineRule="auto"/>
        <w:ind w:right="480"/>
        <w:jc w:val="center"/>
        <w:rPr>
          <w:rFonts w:hint="eastAsia" w:ascii="宋体" w:hAnsi="宋体" w:eastAsia="宋体" w:cs="宋体"/>
          <w:b/>
          <w:color w:val="auto"/>
          <w:kern w:val="0"/>
          <w:sz w:val="32"/>
          <w:szCs w:val="32"/>
          <w:highlight w:val="none"/>
        </w:rPr>
      </w:pPr>
    </w:p>
    <w:p w14:paraId="7FB7523D">
      <w:pPr>
        <w:snapToGrid w:val="0"/>
        <w:spacing w:line="360" w:lineRule="auto"/>
        <w:ind w:right="480"/>
        <w:jc w:val="center"/>
        <w:rPr>
          <w:rFonts w:hint="eastAsia" w:ascii="宋体" w:hAnsi="宋体" w:eastAsia="宋体" w:cs="宋体"/>
          <w:b/>
          <w:color w:val="auto"/>
          <w:kern w:val="0"/>
          <w:sz w:val="32"/>
          <w:szCs w:val="32"/>
          <w:highlight w:val="none"/>
        </w:rPr>
      </w:pPr>
    </w:p>
    <w:p w14:paraId="34972D67">
      <w:pPr>
        <w:rPr>
          <w:rFonts w:hint="eastAsia" w:ascii="宋体" w:hAnsi="宋体" w:eastAsia="宋体" w:cs="宋体"/>
          <w:color w:val="auto"/>
          <w:highlight w:val="none"/>
        </w:rPr>
      </w:pPr>
    </w:p>
    <w:p w14:paraId="15B0FC83">
      <w:pPr>
        <w:snapToGrid w:val="0"/>
        <w:spacing w:line="360" w:lineRule="auto"/>
        <w:ind w:right="480"/>
        <w:jc w:val="center"/>
        <w:rPr>
          <w:rFonts w:hint="eastAsia" w:ascii="宋体" w:hAnsi="宋体" w:eastAsia="宋体" w:cs="宋体"/>
          <w:b/>
          <w:color w:val="auto"/>
          <w:kern w:val="0"/>
          <w:sz w:val="32"/>
          <w:szCs w:val="32"/>
          <w:highlight w:val="none"/>
        </w:rPr>
      </w:pPr>
    </w:p>
    <w:p w14:paraId="61BBE006">
      <w:pPr>
        <w:snapToGrid w:val="0"/>
        <w:spacing w:line="360" w:lineRule="auto"/>
        <w:ind w:right="480"/>
        <w:jc w:val="center"/>
        <w:rPr>
          <w:rFonts w:hint="eastAsia" w:ascii="宋体" w:hAnsi="宋体" w:eastAsia="宋体" w:cs="宋体"/>
          <w:b/>
          <w:color w:val="auto"/>
          <w:kern w:val="0"/>
          <w:sz w:val="32"/>
          <w:szCs w:val="32"/>
          <w:highlight w:val="none"/>
        </w:rPr>
      </w:pPr>
    </w:p>
    <w:p w14:paraId="1B647476">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5F5DD3FE">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74526B2">
      <w:pPr>
        <w:snapToGrid w:val="0"/>
        <w:spacing w:line="360" w:lineRule="auto"/>
        <w:ind w:right="480"/>
        <w:jc w:val="center"/>
        <w:rPr>
          <w:rFonts w:hint="eastAsia" w:ascii="宋体" w:hAnsi="宋体" w:eastAsia="宋体" w:cs="宋体"/>
          <w:b/>
          <w:color w:val="auto"/>
          <w:kern w:val="0"/>
          <w:sz w:val="32"/>
          <w:szCs w:val="32"/>
          <w:highlight w:val="none"/>
        </w:rPr>
      </w:pPr>
    </w:p>
    <w:p w14:paraId="667A6F58">
      <w:pPr>
        <w:snapToGrid w:val="0"/>
        <w:spacing w:line="360" w:lineRule="auto"/>
        <w:ind w:right="480"/>
        <w:jc w:val="center"/>
        <w:rPr>
          <w:rFonts w:hint="eastAsia" w:ascii="宋体" w:hAnsi="宋体" w:eastAsia="宋体" w:cs="宋体"/>
          <w:b/>
          <w:color w:val="auto"/>
          <w:kern w:val="0"/>
          <w:sz w:val="32"/>
          <w:szCs w:val="32"/>
          <w:highlight w:val="none"/>
        </w:rPr>
      </w:pPr>
    </w:p>
    <w:p w14:paraId="79EB9702">
      <w:pPr>
        <w:snapToGrid w:val="0"/>
        <w:spacing w:line="360" w:lineRule="auto"/>
        <w:ind w:right="480"/>
        <w:jc w:val="center"/>
        <w:rPr>
          <w:rFonts w:hint="eastAsia" w:ascii="宋体" w:hAnsi="宋体" w:eastAsia="宋体" w:cs="宋体"/>
          <w:b/>
          <w:color w:val="auto"/>
          <w:kern w:val="0"/>
          <w:sz w:val="32"/>
          <w:szCs w:val="32"/>
          <w:highlight w:val="none"/>
        </w:rPr>
      </w:pPr>
    </w:p>
    <w:p w14:paraId="4C510A86">
      <w:pPr>
        <w:snapToGrid w:val="0"/>
        <w:spacing w:line="360" w:lineRule="auto"/>
        <w:ind w:right="480"/>
        <w:jc w:val="center"/>
        <w:rPr>
          <w:rFonts w:hint="eastAsia" w:ascii="宋体" w:hAnsi="宋体" w:eastAsia="宋体" w:cs="宋体"/>
          <w:b/>
          <w:color w:val="auto"/>
          <w:kern w:val="0"/>
          <w:sz w:val="32"/>
          <w:szCs w:val="32"/>
          <w:highlight w:val="none"/>
        </w:rPr>
      </w:pPr>
    </w:p>
    <w:p w14:paraId="6C1D175B">
      <w:pPr>
        <w:snapToGrid w:val="0"/>
        <w:spacing w:line="360" w:lineRule="auto"/>
        <w:ind w:right="480"/>
        <w:jc w:val="center"/>
        <w:rPr>
          <w:rFonts w:hint="eastAsia" w:ascii="宋体" w:hAnsi="宋体" w:eastAsia="宋体" w:cs="宋体"/>
          <w:b/>
          <w:color w:val="auto"/>
          <w:kern w:val="0"/>
          <w:sz w:val="32"/>
          <w:szCs w:val="32"/>
          <w:highlight w:val="none"/>
        </w:rPr>
      </w:pPr>
    </w:p>
    <w:p w14:paraId="23122D0C">
      <w:pPr>
        <w:snapToGrid w:val="0"/>
        <w:spacing w:line="360" w:lineRule="auto"/>
        <w:ind w:right="480"/>
        <w:jc w:val="center"/>
        <w:rPr>
          <w:rFonts w:hint="eastAsia" w:ascii="宋体" w:hAnsi="宋体" w:eastAsia="宋体" w:cs="宋体"/>
          <w:b/>
          <w:color w:val="auto"/>
          <w:kern w:val="0"/>
          <w:sz w:val="32"/>
          <w:szCs w:val="32"/>
          <w:highlight w:val="none"/>
        </w:rPr>
      </w:pPr>
    </w:p>
    <w:p w14:paraId="4BC2B3AD">
      <w:pPr>
        <w:snapToGrid w:val="0"/>
        <w:spacing w:line="360" w:lineRule="auto"/>
        <w:ind w:right="480"/>
        <w:jc w:val="center"/>
        <w:rPr>
          <w:rFonts w:hint="eastAsia" w:ascii="宋体" w:hAnsi="宋体" w:eastAsia="宋体" w:cs="宋体"/>
          <w:b/>
          <w:color w:val="auto"/>
          <w:kern w:val="0"/>
          <w:sz w:val="32"/>
          <w:szCs w:val="32"/>
          <w:highlight w:val="none"/>
        </w:rPr>
      </w:pPr>
    </w:p>
    <w:p w14:paraId="5C6C41B9">
      <w:pPr>
        <w:snapToGrid w:val="0"/>
        <w:spacing w:line="360" w:lineRule="auto"/>
        <w:ind w:right="480"/>
        <w:jc w:val="center"/>
        <w:rPr>
          <w:rFonts w:hint="eastAsia" w:ascii="宋体" w:hAnsi="宋体" w:eastAsia="宋体" w:cs="宋体"/>
          <w:b/>
          <w:color w:val="auto"/>
          <w:kern w:val="0"/>
          <w:sz w:val="32"/>
          <w:szCs w:val="32"/>
          <w:highlight w:val="none"/>
        </w:rPr>
      </w:pPr>
    </w:p>
    <w:p w14:paraId="67ECE6BB">
      <w:pPr>
        <w:snapToGrid w:val="0"/>
        <w:spacing w:line="360" w:lineRule="auto"/>
        <w:ind w:right="480"/>
        <w:jc w:val="center"/>
        <w:rPr>
          <w:rFonts w:hint="eastAsia" w:ascii="宋体" w:hAnsi="宋体" w:eastAsia="宋体" w:cs="宋体"/>
          <w:b/>
          <w:color w:val="auto"/>
          <w:kern w:val="0"/>
          <w:sz w:val="32"/>
          <w:szCs w:val="32"/>
          <w:highlight w:val="none"/>
        </w:rPr>
      </w:pPr>
    </w:p>
    <w:p w14:paraId="78166389">
      <w:pPr>
        <w:snapToGrid w:val="0"/>
        <w:spacing w:line="360" w:lineRule="auto"/>
        <w:ind w:right="480"/>
        <w:jc w:val="center"/>
        <w:rPr>
          <w:rFonts w:hint="eastAsia" w:ascii="宋体" w:hAnsi="宋体" w:eastAsia="宋体" w:cs="宋体"/>
          <w:b/>
          <w:color w:val="auto"/>
          <w:kern w:val="0"/>
          <w:sz w:val="32"/>
          <w:szCs w:val="32"/>
          <w:highlight w:val="none"/>
        </w:rPr>
      </w:pPr>
    </w:p>
    <w:p w14:paraId="49BC8871">
      <w:pPr>
        <w:snapToGrid w:val="0"/>
        <w:spacing w:line="360" w:lineRule="auto"/>
        <w:ind w:right="480"/>
        <w:jc w:val="center"/>
        <w:rPr>
          <w:rFonts w:hint="eastAsia" w:ascii="宋体" w:hAnsi="宋体" w:eastAsia="宋体" w:cs="宋体"/>
          <w:b/>
          <w:color w:val="auto"/>
          <w:kern w:val="0"/>
          <w:sz w:val="32"/>
          <w:szCs w:val="32"/>
          <w:highlight w:val="none"/>
        </w:rPr>
      </w:pPr>
    </w:p>
    <w:p w14:paraId="40069E55">
      <w:pPr>
        <w:snapToGrid w:val="0"/>
        <w:spacing w:line="360" w:lineRule="auto"/>
        <w:ind w:right="480"/>
        <w:jc w:val="center"/>
        <w:rPr>
          <w:rFonts w:hint="eastAsia" w:ascii="宋体" w:hAnsi="宋体" w:eastAsia="宋体" w:cs="宋体"/>
          <w:b/>
          <w:color w:val="auto"/>
          <w:kern w:val="0"/>
          <w:sz w:val="32"/>
          <w:szCs w:val="32"/>
          <w:highlight w:val="none"/>
        </w:rPr>
      </w:pPr>
    </w:p>
    <w:p w14:paraId="24A76033">
      <w:pPr>
        <w:snapToGrid w:val="0"/>
        <w:spacing w:line="360" w:lineRule="auto"/>
        <w:ind w:right="480"/>
        <w:jc w:val="center"/>
        <w:rPr>
          <w:rFonts w:hint="eastAsia" w:ascii="宋体" w:hAnsi="宋体" w:eastAsia="宋体" w:cs="宋体"/>
          <w:b/>
          <w:color w:val="auto"/>
          <w:kern w:val="0"/>
          <w:sz w:val="32"/>
          <w:szCs w:val="32"/>
          <w:highlight w:val="none"/>
        </w:rPr>
      </w:pPr>
    </w:p>
    <w:p w14:paraId="4F698915">
      <w:pPr>
        <w:snapToGrid w:val="0"/>
        <w:spacing w:line="360" w:lineRule="auto"/>
        <w:ind w:right="480"/>
        <w:jc w:val="center"/>
        <w:rPr>
          <w:rFonts w:hint="eastAsia" w:ascii="宋体" w:hAnsi="宋体" w:eastAsia="宋体" w:cs="宋体"/>
          <w:b/>
          <w:color w:val="auto"/>
          <w:kern w:val="0"/>
          <w:sz w:val="32"/>
          <w:szCs w:val="32"/>
          <w:highlight w:val="none"/>
        </w:rPr>
      </w:pPr>
    </w:p>
    <w:p w14:paraId="533E3F3B">
      <w:pPr>
        <w:snapToGrid w:val="0"/>
        <w:spacing w:line="360" w:lineRule="auto"/>
        <w:ind w:right="480"/>
        <w:jc w:val="center"/>
        <w:rPr>
          <w:rFonts w:hint="eastAsia" w:ascii="宋体" w:hAnsi="宋体" w:eastAsia="宋体" w:cs="宋体"/>
          <w:b/>
          <w:color w:val="auto"/>
          <w:kern w:val="0"/>
          <w:sz w:val="32"/>
          <w:szCs w:val="32"/>
          <w:highlight w:val="none"/>
        </w:rPr>
      </w:pPr>
    </w:p>
    <w:p w14:paraId="3208C5F7">
      <w:pPr>
        <w:snapToGrid w:val="0"/>
        <w:spacing w:line="360" w:lineRule="auto"/>
        <w:ind w:right="480"/>
        <w:jc w:val="center"/>
        <w:rPr>
          <w:rFonts w:hint="eastAsia" w:ascii="宋体" w:hAnsi="宋体" w:eastAsia="宋体" w:cs="宋体"/>
          <w:b/>
          <w:color w:val="auto"/>
          <w:kern w:val="0"/>
          <w:sz w:val="32"/>
          <w:szCs w:val="32"/>
          <w:highlight w:val="none"/>
        </w:rPr>
      </w:pPr>
    </w:p>
    <w:p w14:paraId="773B943B">
      <w:pPr>
        <w:snapToGrid w:val="0"/>
        <w:spacing w:line="360" w:lineRule="auto"/>
        <w:ind w:right="480"/>
        <w:jc w:val="center"/>
        <w:rPr>
          <w:rFonts w:hint="eastAsia" w:ascii="宋体" w:hAnsi="宋体" w:eastAsia="宋体" w:cs="宋体"/>
          <w:b/>
          <w:color w:val="auto"/>
          <w:kern w:val="0"/>
          <w:sz w:val="32"/>
          <w:szCs w:val="32"/>
          <w:highlight w:val="none"/>
        </w:rPr>
      </w:pPr>
    </w:p>
    <w:p w14:paraId="66BCE13F">
      <w:pPr>
        <w:snapToGrid w:val="0"/>
        <w:spacing w:line="360" w:lineRule="auto"/>
        <w:ind w:right="480"/>
        <w:jc w:val="center"/>
        <w:rPr>
          <w:rFonts w:hint="eastAsia" w:ascii="宋体" w:hAnsi="宋体" w:eastAsia="宋体" w:cs="宋体"/>
          <w:b/>
          <w:color w:val="auto"/>
          <w:kern w:val="0"/>
          <w:sz w:val="32"/>
          <w:szCs w:val="32"/>
          <w:highlight w:val="none"/>
        </w:rPr>
      </w:pPr>
    </w:p>
    <w:p w14:paraId="2714C770">
      <w:pPr>
        <w:snapToGrid w:val="0"/>
        <w:spacing w:line="360" w:lineRule="auto"/>
        <w:ind w:right="480"/>
        <w:jc w:val="center"/>
        <w:rPr>
          <w:rFonts w:hint="eastAsia" w:ascii="宋体" w:hAnsi="宋体" w:eastAsia="宋体" w:cs="宋体"/>
          <w:b/>
          <w:color w:val="auto"/>
          <w:kern w:val="0"/>
          <w:sz w:val="32"/>
          <w:szCs w:val="32"/>
          <w:highlight w:val="none"/>
        </w:rPr>
      </w:pPr>
    </w:p>
    <w:p w14:paraId="19183164">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6EFDF1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5D821CDF">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06712C91">
      <w:pPr>
        <w:widowControl/>
        <w:spacing w:line="360" w:lineRule="auto"/>
        <w:ind w:firstLine="480"/>
        <w:jc w:val="left"/>
        <w:rPr>
          <w:rFonts w:hint="eastAsia" w:ascii="宋体" w:hAnsi="宋体" w:eastAsia="宋体" w:cs="宋体"/>
          <w:color w:val="auto"/>
          <w:sz w:val="24"/>
          <w:highlight w:val="none"/>
        </w:rPr>
      </w:pPr>
    </w:p>
    <w:p w14:paraId="2C1ABE65">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ADC1519">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A34545A">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7A53CE17">
      <w:pPr>
        <w:widowControl/>
        <w:spacing w:line="360" w:lineRule="auto"/>
        <w:ind w:left="150"/>
        <w:jc w:val="center"/>
        <w:rPr>
          <w:rFonts w:hint="eastAsia" w:ascii="宋体" w:hAnsi="宋体" w:eastAsia="宋体" w:cs="宋体"/>
          <w:b/>
          <w:color w:val="auto"/>
          <w:kern w:val="0"/>
          <w:sz w:val="32"/>
          <w:szCs w:val="32"/>
          <w:highlight w:val="none"/>
        </w:rPr>
      </w:pPr>
    </w:p>
    <w:p w14:paraId="38939F10">
      <w:pPr>
        <w:widowControl/>
        <w:spacing w:line="360" w:lineRule="auto"/>
        <w:ind w:left="150"/>
        <w:jc w:val="center"/>
        <w:rPr>
          <w:rFonts w:hint="eastAsia" w:ascii="宋体" w:hAnsi="宋体" w:eastAsia="宋体" w:cs="宋体"/>
          <w:b/>
          <w:color w:val="auto"/>
          <w:kern w:val="0"/>
          <w:sz w:val="32"/>
          <w:szCs w:val="32"/>
          <w:highlight w:val="none"/>
        </w:rPr>
      </w:pPr>
    </w:p>
    <w:p w14:paraId="2F453444">
      <w:pPr>
        <w:widowControl/>
        <w:spacing w:line="360" w:lineRule="auto"/>
        <w:ind w:left="150"/>
        <w:jc w:val="center"/>
        <w:rPr>
          <w:rFonts w:hint="eastAsia" w:ascii="宋体" w:hAnsi="宋体" w:eastAsia="宋体" w:cs="宋体"/>
          <w:b/>
          <w:color w:val="auto"/>
          <w:kern w:val="0"/>
          <w:sz w:val="32"/>
          <w:szCs w:val="32"/>
          <w:highlight w:val="none"/>
        </w:rPr>
      </w:pPr>
    </w:p>
    <w:p w14:paraId="42D949A8">
      <w:pPr>
        <w:widowControl/>
        <w:spacing w:line="360" w:lineRule="auto"/>
        <w:ind w:left="150"/>
        <w:jc w:val="center"/>
        <w:rPr>
          <w:rFonts w:hint="eastAsia" w:ascii="宋体" w:hAnsi="宋体" w:eastAsia="宋体" w:cs="宋体"/>
          <w:b/>
          <w:color w:val="auto"/>
          <w:kern w:val="0"/>
          <w:sz w:val="32"/>
          <w:szCs w:val="32"/>
          <w:highlight w:val="none"/>
        </w:rPr>
      </w:pPr>
    </w:p>
    <w:p w14:paraId="41F316F0">
      <w:pPr>
        <w:widowControl/>
        <w:spacing w:line="360" w:lineRule="auto"/>
        <w:ind w:left="150"/>
        <w:jc w:val="center"/>
        <w:rPr>
          <w:rFonts w:hint="eastAsia" w:ascii="宋体" w:hAnsi="宋体" w:eastAsia="宋体" w:cs="宋体"/>
          <w:b/>
          <w:color w:val="auto"/>
          <w:kern w:val="0"/>
          <w:sz w:val="32"/>
          <w:szCs w:val="32"/>
          <w:highlight w:val="none"/>
        </w:rPr>
      </w:pPr>
    </w:p>
    <w:p w14:paraId="2EBE37BB">
      <w:pPr>
        <w:widowControl/>
        <w:spacing w:line="360" w:lineRule="auto"/>
        <w:ind w:left="150"/>
        <w:jc w:val="center"/>
        <w:rPr>
          <w:rFonts w:hint="eastAsia" w:ascii="宋体" w:hAnsi="宋体" w:eastAsia="宋体" w:cs="宋体"/>
          <w:b/>
          <w:color w:val="auto"/>
          <w:kern w:val="0"/>
          <w:sz w:val="32"/>
          <w:szCs w:val="32"/>
          <w:highlight w:val="none"/>
        </w:rPr>
      </w:pPr>
    </w:p>
    <w:p w14:paraId="6B7C071B">
      <w:pPr>
        <w:widowControl/>
        <w:spacing w:line="360" w:lineRule="auto"/>
        <w:ind w:left="150"/>
        <w:jc w:val="center"/>
        <w:rPr>
          <w:rFonts w:hint="eastAsia" w:ascii="宋体" w:hAnsi="宋体" w:eastAsia="宋体" w:cs="宋体"/>
          <w:b/>
          <w:color w:val="auto"/>
          <w:kern w:val="0"/>
          <w:sz w:val="32"/>
          <w:szCs w:val="32"/>
          <w:highlight w:val="none"/>
        </w:rPr>
      </w:pPr>
    </w:p>
    <w:p w14:paraId="4D8FDCDF">
      <w:pPr>
        <w:widowControl/>
        <w:spacing w:line="360" w:lineRule="auto"/>
        <w:ind w:left="150"/>
        <w:jc w:val="center"/>
        <w:rPr>
          <w:rFonts w:hint="eastAsia" w:ascii="宋体" w:hAnsi="宋体" w:eastAsia="宋体" w:cs="宋体"/>
          <w:b/>
          <w:color w:val="auto"/>
          <w:kern w:val="0"/>
          <w:sz w:val="32"/>
          <w:szCs w:val="32"/>
          <w:highlight w:val="none"/>
        </w:rPr>
      </w:pPr>
    </w:p>
    <w:p w14:paraId="18E61B24">
      <w:pPr>
        <w:widowControl/>
        <w:spacing w:line="360" w:lineRule="auto"/>
        <w:ind w:left="150"/>
        <w:jc w:val="center"/>
        <w:rPr>
          <w:rFonts w:hint="eastAsia" w:ascii="宋体" w:hAnsi="宋体" w:eastAsia="宋体" w:cs="宋体"/>
          <w:b/>
          <w:color w:val="auto"/>
          <w:kern w:val="0"/>
          <w:sz w:val="32"/>
          <w:szCs w:val="32"/>
          <w:highlight w:val="none"/>
        </w:rPr>
      </w:pPr>
    </w:p>
    <w:p w14:paraId="403E221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45FE96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EEC19B7">
      <w:pPr>
        <w:rPr>
          <w:rFonts w:hint="eastAsia" w:ascii="宋体" w:hAnsi="宋体" w:eastAsia="宋体" w:cs="宋体"/>
          <w:color w:val="auto"/>
          <w:highlight w:val="none"/>
        </w:rPr>
      </w:pPr>
    </w:p>
    <w:p w14:paraId="3DF85C2F">
      <w:pPr>
        <w:snapToGrid w:val="0"/>
        <w:spacing w:line="360" w:lineRule="auto"/>
        <w:ind w:right="480"/>
        <w:jc w:val="center"/>
        <w:rPr>
          <w:rFonts w:hint="eastAsia" w:ascii="宋体" w:hAnsi="宋体" w:eastAsia="宋体" w:cs="宋体"/>
          <w:b/>
          <w:color w:val="auto"/>
          <w:kern w:val="0"/>
          <w:sz w:val="32"/>
          <w:szCs w:val="32"/>
          <w:highlight w:val="none"/>
        </w:rPr>
      </w:pPr>
    </w:p>
    <w:p w14:paraId="22F696D7">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96F0E83">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A50CBC0">
      <w:pPr>
        <w:spacing w:line="360" w:lineRule="auto"/>
        <w:jc w:val="center"/>
        <w:outlineLvl w:val="0"/>
        <w:rPr>
          <w:rFonts w:hint="eastAsia" w:ascii="宋体" w:hAnsi="宋体" w:eastAsia="宋体" w:cs="宋体"/>
          <w:b/>
          <w:color w:val="auto"/>
          <w:kern w:val="0"/>
          <w:sz w:val="24"/>
          <w:highlight w:val="none"/>
        </w:rPr>
      </w:pPr>
    </w:p>
    <w:p w14:paraId="070E532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366A3D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8FC60C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5D974AC7">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02CFC1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6D66C5E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23F6760">
      <w:pPr>
        <w:snapToGrid w:val="0"/>
        <w:spacing w:line="360" w:lineRule="auto"/>
        <w:jc w:val="center"/>
        <w:rPr>
          <w:rFonts w:hint="eastAsia" w:ascii="宋体" w:hAnsi="宋体" w:eastAsia="宋体" w:cs="宋体"/>
          <w:b/>
          <w:color w:val="auto"/>
          <w:kern w:val="0"/>
          <w:sz w:val="32"/>
          <w:szCs w:val="32"/>
          <w:highlight w:val="none"/>
          <w:lang w:val="zh-CN"/>
        </w:rPr>
      </w:pPr>
    </w:p>
    <w:p w14:paraId="0E54AE7D">
      <w:pPr>
        <w:snapToGrid w:val="0"/>
        <w:spacing w:line="360" w:lineRule="auto"/>
        <w:jc w:val="center"/>
        <w:rPr>
          <w:rFonts w:hint="eastAsia" w:ascii="宋体" w:hAnsi="宋体" w:eastAsia="宋体" w:cs="宋体"/>
          <w:b/>
          <w:color w:val="auto"/>
          <w:kern w:val="0"/>
          <w:sz w:val="32"/>
          <w:szCs w:val="32"/>
          <w:highlight w:val="none"/>
          <w:lang w:val="zh-CN"/>
        </w:rPr>
      </w:pPr>
    </w:p>
    <w:p w14:paraId="504A9582">
      <w:pPr>
        <w:snapToGrid w:val="0"/>
        <w:spacing w:line="360" w:lineRule="auto"/>
        <w:jc w:val="center"/>
        <w:rPr>
          <w:rFonts w:hint="eastAsia" w:ascii="宋体" w:hAnsi="宋体" w:eastAsia="宋体" w:cs="宋体"/>
          <w:b/>
          <w:color w:val="auto"/>
          <w:kern w:val="0"/>
          <w:sz w:val="32"/>
          <w:szCs w:val="32"/>
          <w:highlight w:val="none"/>
          <w:lang w:val="zh-CN"/>
        </w:rPr>
      </w:pPr>
    </w:p>
    <w:p w14:paraId="4B71821E">
      <w:pPr>
        <w:snapToGrid w:val="0"/>
        <w:spacing w:line="360" w:lineRule="auto"/>
        <w:jc w:val="center"/>
        <w:rPr>
          <w:rFonts w:hint="eastAsia" w:ascii="宋体" w:hAnsi="宋体" w:eastAsia="宋体" w:cs="宋体"/>
          <w:b/>
          <w:color w:val="auto"/>
          <w:kern w:val="0"/>
          <w:sz w:val="32"/>
          <w:szCs w:val="32"/>
          <w:highlight w:val="none"/>
          <w:lang w:val="zh-CN"/>
        </w:rPr>
      </w:pPr>
    </w:p>
    <w:p w14:paraId="55D2309B">
      <w:pPr>
        <w:snapToGrid w:val="0"/>
        <w:spacing w:line="360" w:lineRule="auto"/>
        <w:jc w:val="center"/>
        <w:rPr>
          <w:rFonts w:hint="eastAsia" w:ascii="宋体" w:hAnsi="宋体" w:eastAsia="宋体" w:cs="宋体"/>
          <w:b/>
          <w:color w:val="auto"/>
          <w:kern w:val="0"/>
          <w:sz w:val="32"/>
          <w:szCs w:val="32"/>
          <w:highlight w:val="none"/>
          <w:lang w:val="zh-CN"/>
        </w:rPr>
      </w:pPr>
    </w:p>
    <w:p w14:paraId="343E8F99">
      <w:pPr>
        <w:snapToGrid w:val="0"/>
        <w:spacing w:line="360" w:lineRule="auto"/>
        <w:jc w:val="center"/>
        <w:rPr>
          <w:rFonts w:hint="eastAsia" w:ascii="宋体" w:hAnsi="宋体" w:eastAsia="宋体" w:cs="宋体"/>
          <w:b/>
          <w:color w:val="auto"/>
          <w:kern w:val="0"/>
          <w:sz w:val="32"/>
          <w:szCs w:val="32"/>
          <w:highlight w:val="none"/>
          <w:lang w:val="zh-CN"/>
        </w:rPr>
      </w:pPr>
    </w:p>
    <w:p w14:paraId="727C0347">
      <w:pPr>
        <w:snapToGrid w:val="0"/>
        <w:spacing w:line="360" w:lineRule="auto"/>
        <w:jc w:val="center"/>
        <w:rPr>
          <w:rFonts w:hint="eastAsia" w:ascii="宋体" w:hAnsi="宋体" w:eastAsia="宋体" w:cs="宋体"/>
          <w:b/>
          <w:color w:val="auto"/>
          <w:kern w:val="0"/>
          <w:sz w:val="32"/>
          <w:szCs w:val="32"/>
          <w:highlight w:val="none"/>
          <w:lang w:val="zh-CN"/>
        </w:rPr>
      </w:pPr>
    </w:p>
    <w:p w14:paraId="2BBEA490">
      <w:pPr>
        <w:snapToGrid w:val="0"/>
        <w:spacing w:line="360" w:lineRule="auto"/>
        <w:jc w:val="center"/>
        <w:rPr>
          <w:rFonts w:hint="eastAsia" w:ascii="宋体" w:hAnsi="宋体" w:eastAsia="宋体" w:cs="宋体"/>
          <w:b/>
          <w:color w:val="auto"/>
          <w:kern w:val="0"/>
          <w:sz w:val="32"/>
          <w:szCs w:val="32"/>
          <w:highlight w:val="none"/>
          <w:lang w:val="zh-CN"/>
        </w:rPr>
      </w:pPr>
    </w:p>
    <w:p w14:paraId="1CF19A35">
      <w:pPr>
        <w:snapToGrid w:val="0"/>
        <w:spacing w:line="360" w:lineRule="auto"/>
        <w:jc w:val="center"/>
        <w:rPr>
          <w:rFonts w:hint="eastAsia" w:ascii="宋体" w:hAnsi="宋体" w:eastAsia="宋体" w:cs="宋体"/>
          <w:b/>
          <w:color w:val="auto"/>
          <w:kern w:val="0"/>
          <w:sz w:val="32"/>
          <w:szCs w:val="32"/>
          <w:highlight w:val="none"/>
          <w:lang w:val="zh-CN"/>
        </w:rPr>
      </w:pPr>
    </w:p>
    <w:p w14:paraId="21FA61E8">
      <w:pPr>
        <w:snapToGrid w:val="0"/>
        <w:spacing w:line="360" w:lineRule="auto"/>
        <w:jc w:val="center"/>
        <w:rPr>
          <w:rFonts w:hint="eastAsia" w:ascii="宋体" w:hAnsi="宋体" w:eastAsia="宋体" w:cs="宋体"/>
          <w:b/>
          <w:color w:val="auto"/>
          <w:kern w:val="0"/>
          <w:sz w:val="32"/>
          <w:szCs w:val="32"/>
          <w:highlight w:val="none"/>
          <w:lang w:val="zh-CN"/>
        </w:rPr>
      </w:pPr>
    </w:p>
    <w:p w14:paraId="3E8D8818">
      <w:pPr>
        <w:snapToGrid w:val="0"/>
        <w:spacing w:line="360" w:lineRule="auto"/>
        <w:jc w:val="center"/>
        <w:rPr>
          <w:rFonts w:hint="eastAsia" w:ascii="宋体" w:hAnsi="宋体" w:eastAsia="宋体" w:cs="宋体"/>
          <w:b/>
          <w:color w:val="auto"/>
          <w:kern w:val="0"/>
          <w:sz w:val="32"/>
          <w:szCs w:val="32"/>
          <w:highlight w:val="none"/>
          <w:lang w:val="zh-CN"/>
        </w:rPr>
      </w:pPr>
    </w:p>
    <w:p w14:paraId="2356651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30AF517">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5E6F33B6">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p>
    <w:p w14:paraId="74DF261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食堂服务外包</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】招标的有关活动，并对此项目进行投标。为此：</w:t>
      </w:r>
    </w:p>
    <w:p w14:paraId="23DFB2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7DD8CB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599FF3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53091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FDD788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15" w:name="_Hlk101257010"/>
      <w:r>
        <w:rPr>
          <w:rFonts w:hint="eastAsia" w:ascii="宋体" w:hAnsi="宋体" w:eastAsia="宋体" w:cs="宋体"/>
          <w:color w:val="auto"/>
          <w:sz w:val="24"/>
          <w:highlight w:val="none"/>
        </w:rPr>
        <w:t>（如果有)</w:t>
      </w:r>
      <w:bookmarkEnd w:id="515"/>
      <w:r>
        <w:rPr>
          <w:rFonts w:hint="eastAsia" w:ascii="宋体" w:hAnsi="宋体" w:eastAsia="宋体" w:cs="宋体"/>
          <w:snapToGrid w:val="0"/>
          <w:color w:val="auto"/>
          <w:kern w:val="28"/>
          <w:sz w:val="24"/>
          <w:szCs w:val="20"/>
          <w:highlight w:val="none"/>
        </w:rPr>
        <w:t>；</w:t>
      </w:r>
    </w:p>
    <w:p w14:paraId="083A362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48A12C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F61FE49">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F4DC45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F5726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40E3F3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7E40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2A52AC3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387B4F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2256FAD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F345381">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986EB8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7A2862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777CE84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F742E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665B2A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4D05742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FAFAFA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4C5CC2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DF9D83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89830F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087C51D">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C4C4C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C79F00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F5833B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191342">
      <w:pPr>
        <w:snapToGrid w:val="0"/>
        <w:spacing w:line="360" w:lineRule="auto"/>
        <w:jc w:val="center"/>
        <w:rPr>
          <w:rFonts w:hint="eastAsia" w:ascii="宋体" w:hAnsi="宋体" w:eastAsia="宋体" w:cs="宋体"/>
          <w:b/>
          <w:color w:val="auto"/>
          <w:kern w:val="0"/>
          <w:sz w:val="32"/>
          <w:szCs w:val="32"/>
          <w:highlight w:val="none"/>
        </w:rPr>
      </w:pPr>
    </w:p>
    <w:p w14:paraId="3F24ED9A">
      <w:pPr>
        <w:snapToGrid w:val="0"/>
        <w:spacing w:line="360" w:lineRule="auto"/>
        <w:rPr>
          <w:rFonts w:hint="eastAsia" w:ascii="宋体" w:hAnsi="宋体" w:eastAsia="宋体" w:cs="宋体"/>
          <w:color w:val="auto"/>
          <w:sz w:val="24"/>
          <w:highlight w:val="none"/>
        </w:rPr>
      </w:pPr>
    </w:p>
    <w:p w14:paraId="78999DCE">
      <w:pPr>
        <w:jc w:val="center"/>
        <w:rPr>
          <w:rFonts w:hint="eastAsia" w:ascii="宋体" w:hAnsi="宋体" w:eastAsia="宋体" w:cs="宋体"/>
          <w:b/>
          <w:color w:val="auto"/>
          <w:kern w:val="0"/>
          <w:sz w:val="32"/>
          <w:szCs w:val="32"/>
          <w:highlight w:val="none"/>
        </w:rPr>
      </w:pPr>
    </w:p>
    <w:p w14:paraId="52CDF9C6">
      <w:pPr>
        <w:jc w:val="center"/>
        <w:rPr>
          <w:rFonts w:hint="eastAsia" w:ascii="宋体" w:hAnsi="宋体" w:eastAsia="宋体" w:cs="宋体"/>
          <w:b/>
          <w:color w:val="auto"/>
          <w:kern w:val="0"/>
          <w:sz w:val="32"/>
          <w:szCs w:val="32"/>
          <w:highlight w:val="none"/>
        </w:rPr>
      </w:pPr>
    </w:p>
    <w:p w14:paraId="5FC67B9D">
      <w:pPr>
        <w:jc w:val="center"/>
        <w:rPr>
          <w:rFonts w:hint="eastAsia" w:ascii="宋体" w:hAnsi="宋体" w:eastAsia="宋体" w:cs="宋体"/>
          <w:b/>
          <w:color w:val="auto"/>
          <w:kern w:val="0"/>
          <w:sz w:val="32"/>
          <w:szCs w:val="32"/>
          <w:highlight w:val="none"/>
        </w:rPr>
      </w:pPr>
    </w:p>
    <w:p w14:paraId="2E7C3E8E">
      <w:pPr>
        <w:jc w:val="center"/>
        <w:rPr>
          <w:rFonts w:hint="eastAsia" w:ascii="宋体" w:hAnsi="宋体" w:eastAsia="宋体" w:cs="宋体"/>
          <w:b/>
          <w:color w:val="auto"/>
          <w:kern w:val="0"/>
          <w:sz w:val="32"/>
          <w:szCs w:val="32"/>
          <w:highlight w:val="none"/>
        </w:rPr>
      </w:pPr>
    </w:p>
    <w:p w14:paraId="20113511">
      <w:pPr>
        <w:jc w:val="center"/>
        <w:rPr>
          <w:rFonts w:hint="eastAsia" w:ascii="宋体" w:hAnsi="宋体" w:eastAsia="宋体" w:cs="宋体"/>
          <w:b/>
          <w:color w:val="auto"/>
          <w:kern w:val="0"/>
          <w:sz w:val="32"/>
          <w:szCs w:val="32"/>
          <w:highlight w:val="none"/>
        </w:rPr>
      </w:pPr>
    </w:p>
    <w:p w14:paraId="58E08512">
      <w:pPr>
        <w:jc w:val="center"/>
        <w:rPr>
          <w:rFonts w:hint="eastAsia" w:ascii="宋体" w:hAnsi="宋体" w:eastAsia="宋体" w:cs="宋体"/>
          <w:b/>
          <w:color w:val="auto"/>
          <w:kern w:val="0"/>
          <w:sz w:val="32"/>
          <w:szCs w:val="32"/>
          <w:highlight w:val="none"/>
        </w:rPr>
      </w:pPr>
    </w:p>
    <w:p w14:paraId="09D52051">
      <w:pPr>
        <w:jc w:val="center"/>
        <w:rPr>
          <w:rFonts w:hint="eastAsia" w:ascii="宋体" w:hAnsi="宋体" w:eastAsia="宋体" w:cs="宋体"/>
          <w:b/>
          <w:color w:val="auto"/>
          <w:kern w:val="0"/>
          <w:sz w:val="32"/>
          <w:szCs w:val="32"/>
          <w:highlight w:val="none"/>
        </w:rPr>
      </w:pPr>
    </w:p>
    <w:p w14:paraId="560455FA">
      <w:pPr>
        <w:jc w:val="center"/>
        <w:rPr>
          <w:rFonts w:hint="eastAsia" w:ascii="宋体" w:hAnsi="宋体" w:eastAsia="宋体" w:cs="宋体"/>
          <w:b/>
          <w:color w:val="auto"/>
          <w:kern w:val="0"/>
          <w:sz w:val="32"/>
          <w:szCs w:val="32"/>
          <w:highlight w:val="none"/>
        </w:rPr>
      </w:pPr>
    </w:p>
    <w:p w14:paraId="5176F87E">
      <w:pPr>
        <w:jc w:val="center"/>
        <w:rPr>
          <w:rFonts w:hint="eastAsia" w:ascii="宋体" w:hAnsi="宋体" w:eastAsia="宋体" w:cs="宋体"/>
          <w:b/>
          <w:color w:val="auto"/>
          <w:kern w:val="0"/>
          <w:sz w:val="32"/>
          <w:szCs w:val="32"/>
          <w:highlight w:val="none"/>
        </w:rPr>
      </w:pPr>
    </w:p>
    <w:p w14:paraId="215A9CF9">
      <w:pPr>
        <w:jc w:val="center"/>
        <w:rPr>
          <w:rFonts w:hint="eastAsia" w:ascii="宋体" w:hAnsi="宋体" w:eastAsia="宋体" w:cs="宋体"/>
          <w:b/>
          <w:color w:val="auto"/>
          <w:kern w:val="0"/>
          <w:sz w:val="32"/>
          <w:szCs w:val="32"/>
          <w:highlight w:val="none"/>
        </w:rPr>
      </w:pPr>
    </w:p>
    <w:p w14:paraId="6ED61DEE">
      <w:pPr>
        <w:jc w:val="center"/>
        <w:rPr>
          <w:rFonts w:hint="eastAsia" w:ascii="宋体" w:hAnsi="宋体" w:eastAsia="宋体" w:cs="宋体"/>
          <w:b/>
          <w:color w:val="auto"/>
          <w:kern w:val="0"/>
          <w:sz w:val="32"/>
          <w:szCs w:val="32"/>
          <w:highlight w:val="none"/>
        </w:rPr>
      </w:pPr>
    </w:p>
    <w:p w14:paraId="7935DA19">
      <w:pPr>
        <w:jc w:val="center"/>
        <w:rPr>
          <w:rFonts w:hint="eastAsia" w:ascii="宋体" w:hAnsi="宋体" w:eastAsia="宋体" w:cs="宋体"/>
          <w:b/>
          <w:color w:val="auto"/>
          <w:kern w:val="0"/>
          <w:sz w:val="32"/>
          <w:szCs w:val="32"/>
          <w:highlight w:val="none"/>
        </w:rPr>
      </w:pPr>
    </w:p>
    <w:p w14:paraId="734B145F">
      <w:pPr>
        <w:jc w:val="center"/>
        <w:rPr>
          <w:rFonts w:hint="eastAsia" w:ascii="宋体" w:hAnsi="宋体" w:eastAsia="宋体" w:cs="宋体"/>
          <w:b/>
          <w:color w:val="auto"/>
          <w:kern w:val="0"/>
          <w:sz w:val="32"/>
          <w:szCs w:val="32"/>
          <w:highlight w:val="none"/>
        </w:rPr>
      </w:pPr>
    </w:p>
    <w:p w14:paraId="4C643A36">
      <w:pPr>
        <w:jc w:val="center"/>
        <w:rPr>
          <w:rFonts w:hint="eastAsia" w:ascii="宋体" w:hAnsi="宋体" w:eastAsia="宋体" w:cs="宋体"/>
          <w:b/>
          <w:color w:val="auto"/>
          <w:kern w:val="0"/>
          <w:sz w:val="32"/>
          <w:szCs w:val="32"/>
          <w:highlight w:val="none"/>
        </w:rPr>
      </w:pPr>
    </w:p>
    <w:p w14:paraId="6127E729">
      <w:pPr>
        <w:jc w:val="center"/>
        <w:rPr>
          <w:rFonts w:hint="eastAsia" w:ascii="宋体" w:hAnsi="宋体" w:eastAsia="宋体" w:cs="宋体"/>
          <w:b/>
          <w:color w:val="auto"/>
          <w:kern w:val="0"/>
          <w:sz w:val="32"/>
          <w:szCs w:val="32"/>
          <w:highlight w:val="none"/>
        </w:rPr>
      </w:pPr>
    </w:p>
    <w:p w14:paraId="3CE11965">
      <w:pPr>
        <w:jc w:val="center"/>
        <w:rPr>
          <w:rFonts w:hint="eastAsia" w:ascii="宋体" w:hAnsi="宋体" w:eastAsia="宋体" w:cs="宋体"/>
          <w:b/>
          <w:color w:val="auto"/>
          <w:kern w:val="0"/>
          <w:sz w:val="32"/>
          <w:szCs w:val="32"/>
          <w:highlight w:val="none"/>
        </w:rPr>
      </w:pPr>
    </w:p>
    <w:p w14:paraId="586B7631">
      <w:pPr>
        <w:jc w:val="center"/>
        <w:rPr>
          <w:rFonts w:hint="eastAsia" w:ascii="宋体" w:hAnsi="宋体" w:eastAsia="宋体" w:cs="宋体"/>
          <w:b/>
          <w:color w:val="auto"/>
          <w:kern w:val="0"/>
          <w:sz w:val="32"/>
          <w:szCs w:val="32"/>
          <w:highlight w:val="none"/>
        </w:rPr>
      </w:pPr>
    </w:p>
    <w:p w14:paraId="5C032964">
      <w:pPr>
        <w:jc w:val="center"/>
        <w:rPr>
          <w:rFonts w:hint="eastAsia" w:ascii="宋体" w:hAnsi="宋体" w:eastAsia="宋体" w:cs="宋体"/>
          <w:b/>
          <w:color w:val="auto"/>
          <w:kern w:val="0"/>
          <w:sz w:val="32"/>
          <w:szCs w:val="32"/>
          <w:highlight w:val="none"/>
        </w:rPr>
      </w:pPr>
    </w:p>
    <w:p w14:paraId="2EFCFFE6">
      <w:pPr>
        <w:jc w:val="center"/>
        <w:rPr>
          <w:rFonts w:hint="eastAsia" w:ascii="宋体" w:hAnsi="宋体" w:eastAsia="宋体" w:cs="宋体"/>
          <w:b/>
          <w:color w:val="auto"/>
          <w:kern w:val="0"/>
          <w:sz w:val="32"/>
          <w:szCs w:val="32"/>
          <w:highlight w:val="none"/>
        </w:rPr>
      </w:pPr>
    </w:p>
    <w:p w14:paraId="79244B27">
      <w:pPr>
        <w:jc w:val="center"/>
        <w:rPr>
          <w:rFonts w:hint="eastAsia" w:ascii="宋体" w:hAnsi="宋体" w:eastAsia="宋体" w:cs="宋体"/>
          <w:b/>
          <w:color w:val="auto"/>
          <w:kern w:val="0"/>
          <w:sz w:val="32"/>
          <w:szCs w:val="32"/>
          <w:highlight w:val="none"/>
        </w:rPr>
      </w:pPr>
    </w:p>
    <w:p w14:paraId="374683C7">
      <w:pPr>
        <w:jc w:val="center"/>
        <w:rPr>
          <w:rFonts w:hint="eastAsia" w:ascii="宋体" w:hAnsi="宋体" w:eastAsia="宋体" w:cs="宋体"/>
          <w:b/>
          <w:color w:val="auto"/>
          <w:kern w:val="0"/>
          <w:sz w:val="32"/>
          <w:szCs w:val="32"/>
          <w:highlight w:val="none"/>
        </w:rPr>
      </w:pPr>
    </w:p>
    <w:p w14:paraId="0BFE71EB">
      <w:pPr>
        <w:jc w:val="center"/>
        <w:rPr>
          <w:rFonts w:hint="eastAsia" w:ascii="宋体" w:hAnsi="宋体" w:eastAsia="宋体" w:cs="宋体"/>
          <w:b/>
          <w:color w:val="auto"/>
          <w:kern w:val="0"/>
          <w:sz w:val="32"/>
          <w:szCs w:val="32"/>
          <w:highlight w:val="none"/>
          <w:lang w:val="zh-CN"/>
        </w:rPr>
      </w:pPr>
    </w:p>
    <w:p w14:paraId="50A8EFB0">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87DB7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DFCC610">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258080B1">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38A639B1">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食堂服务外包</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400D006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48B34F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4BB99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D295019">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376EC37">
      <w:pPr>
        <w:snapToGrid w:val="0"/>
        <w:spacing w:line="360" w:lineRule="auto"/>
        <w:rPr>
          <w:rFonts w:hint="eastAsia" w:ascii="宋体" w:hAnsi="宋体" w:eastAsia="宋体" w:cs="宋体"/>
          <w:color w:val="auto"/>
          <w:sz w:val="24"/>
          <w:highlight w:val="none"/>
        </w:rPr>
      </w:pPr>
    </w:p>
    <w:p w14:paraId="34F93ED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F72FAF0">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752FA61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食堂服务外包</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14:paraId="24C24E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3EDE2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F4649DF">
      <w:pPr>
        <w:jc w:val="center"/>
        <w:rPr>
          <w:rFonts w:hint="eastAsia" w:ascii="宋体" w:hAnsi="宋体" w:eastAsia="宋体" w:cs="宋体"/>
          <w:b/>
          <w:color w:val="auto"/>
          <w:kern w:val="0"/>
          <w:sz w:val="32"/>
          <w:szCs w:val="32"/>
          <w:highlight w:val="none"/>
        </w:rPr>
      </w:pPr>
    </w:p>
    <w:p w14:paraId="45EFDAB7">
      <w:pPr>
        <w:rPr>
          <w:rFonts w:hint="eastAsia" w:ascii="宋体" w:hAnsi="宋体" w:eastAsia="宋体" w:cs="宋体"/>
          <w:color w:val="auto"/>
          <w:highlight w:val="none"/>
        </w:rPr>
      </w:pPr>
    </w:p>
    <w:p w14:paraId="4B21DA1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041962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E9BAB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4AB9BC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980AF0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3F49AB3">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244A556B">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1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D6DF80">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0FA4FFD4">
            <w:pPr>
              <w:pStyle w:val="147"/>
              <w:adjustRightInd w:val="0"/>
              <w:spacing w:line="360" w:lineRule="auto"/>
              <w:rPr>
                <w:rFonts w:hint="eastAsia" w:ascii="宋体" w:hAnsi="宋体" w:eastAsia="宋体" w:cs="宋体"/>
                <w:bCs/>
                <w:color w:val="auto"/>
                <w:sz w:val="24"/>
                <w:highlight w:val="none"/>
              </w:rPr>
            </w:pPr>
          </w:p>
        </w:tc>
      </w:tr>
    </w:tbl>
    <w:p w14:paraId="77F02C03">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3E6B92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AA3ACA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8E92130">
      <w:pPr>
        <w:jc w:val="center"/>
        <w:rPr>
          <w:rFonts w:hint="eastAsia" w:ascii="宋体" w:hAnsi="宋体" w:eastAsia="宋体" w:cs="宋体"/>
          <w:b/>
          <w:color w:val="auto"/>
          <w:kern w:val="0"/>
          <w:sz w:val="32"/>
          <w:szCs w:val="32"/>
          <w:highlight w:val="none"/>
        </w:rPr>
      </w:pPr>
    </w:p>
    <w:p w14:paraId="23AB859D">
      <w:pPr>
        <w:jc w:val="center"/>
        <w:rPr>
          <w:rFonts w:hint="eastAsia" w:ascii="宋体" w:hAnsi="宋体" w:eastAsia="宋体" w:cs="宋体"/>
          <w:b/>
          <w:color w:val="auto"/>
          <w:kern w:val="0"/>
          <w:sz w:val="32"/>
          <w:szCs w:val="32"/>
          <w:highlight w:val="none"/>
        </w:rPr>
      </w:pPr>
    </w:p>
    <w:p w14:paraId="5E009925">
      <w:pPr>
        <w:jc w:val="center"/>
        <w:rPr>
          <w:rFonts w:hint="eastAsia" w:ascii="宋体" w:hAnsi="宋体" w:eastAsia="宋体" w:cs="宋体"/>
          <w:b/>
          <w:color w:val="auto"/>
          <w:kern w:val="0"/>
          <w:sz w:val="32"/>
          <w:szCs w:val="32"/>
          <w:highlight w:val="none"/>
        </w:rPr>
      </w:pPr>
    </w:p>
    <w:p w14:paraId="447DC360">
      <w:pPr>
        <w:jc w:val="center"/>
        <w:rPr>
          <w:rFonts w:hint="eastAsia" w:ascii="宋体" w:hAnsi="宋体" w:eastAsia="宋体" w:cs="宋体"/>
          <w:b/>
          <w:color w:val="auto"/>
          <w:kern w:val="0"/>
          <w:sz w:val="32"/>
          <w:szCs w:val="32"/>
          <w:highlight w:val="none"/>
        </w:rPr>
      </w:pPr>
    </w:p>
    <w:p w14:paraId="260C89EB">
      <w:pPr>
        <w:jc w:val="center"/>
        <w:rPr>
          <w:rFonts w:hint="eastAsia" w:ascii="宋体" w:hAnsi="宋体" w:eastAsia="宋体" w:cs="宋体"/>
          <w:b/>
          <w:color w:val="auto"/>
          <w:kern w:val="0"/>
          <w:sz w:val="32"/>
          <w:szCs w:val="32"/>
          <w:highlight w:val="none"/>
        </w:rPr>
      </w:pPr>
    </w:p>
    <w:p w14:paraId="14162347">
      <w:pPr>
        <w:jc w:val="center"/>
        <w:rPr>
          <w:rFonts w:hint="eastAsia" w:ascii="宋体" w:hAnsi="宋体" w:eastAsia="宋体" w:cs="宋体"/>
          <w:b/>
          <w:color w:val="auto"/>
          <w:kern w:val="0"/>
          <w:sz w:val="32"/>
          <w:szCs w:val="32"/>
          <w:highlight w:val="none"/>
        </w:rPr>
      </w:pPr>
    </w:p>
    <w:p w14:paraId="3929A540">
      <w:pPr>
        <w:jc w:val="center"/>
        <w:rPr>
          <w:rFonts w:hint="eastAsia" w:ascii="宋体" w:hAnsi="宋体" w:eastAsia="宋体" w:cs="宋体"/>
          <w:b/>
          <w:color w:val="auto"/>
          <w:kern w:val="0"/>
          <w:sz w:val="32"/>
          <w:szCs w:val="32"/>
          <w:highlight w:val="none"/>
        </w:rPr>
      </w:pPr>
    </w:p>
    <w:p w14:paraId="15DEB216">
      <w:pPr>
        <w:jc w:val="center"/>
        <w:rPr>
          <w:rFonts w:hint="eastAsia" w:ascii="宋体" w:hAnsi="宋体" w:eastAsia="宋体" w:cs="宋体"/>
          <w:b/>
          <w:color w:val="auto"/>
          <w:kern w:val="0"/>
          <w:sz w:val="32"/>
          <w:szCs w:val="32"/>
          <w:highlight w:val="none"/>
        </w:rPr>
      </w:pPr>
    </w:p>
    <w:p w14:paraId="6CEA401C">
      <w:pPr>
        <w:snapToGrid w:val="0"/>
        <w:spacing w:line="360" w:lineRule="auto"/>
        <w:ind w:right="480"/>
        <w:rPr>
          <w:rFonts w:hint="eastAsia" w:ascii="宋体" w:hAnsi="宋体" w:eastAsia="宋体" w:cs="宋体"/>
          <w:b/>
          <w:color w:val="auto"/>
          <w:kern w:val="0"/>
          <w:sz w:val="32"/>
          <w:szCs w:val="32"/>
          <w:highlight w:val="none"/>
        </w:rPr>
        <w:sectPr>
          <w:headerReference r:id="rId11"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674D847">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3EBD81A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04C8D2E6">
      <w:pPr>
        <w:snapToGrid w:val="0"/>
        <w:spacing w:line="360" w:lineRule="auto"/>
        <w:rPr>
          <w:rFonts w:hint="eastAsia" w:ascii="宋体" w:hAnsi="宋体" w:eastAsia="宋体" w:cs="宋体"/>
          <w:color w:val="auto"/>
          <w:kern w:val="0"/>
          <w:sz w:val="24"/>
          <w:highlight w:val="none"/>
        </w:rPr>
      </w:pPr>
    </w:p>
    <w:p w14:paraId="6DCDD163">
      <w:pPr>
        <w:jc w:val="center"/>
        <w:rPr>
          <w:rFonts w:hint="eastAsia" w:ascii="宋体" w:hAnsi="宋体" w:eastAsia="宋体" w:cs="宋体"/>
          <w:b/>
          <w:color w:val="auto"/>
          <w:kern w:val="0"/>
          <w:sz w:val="32"/>
          <w:szCs w:val="32"/>
          <w:highlight w:val="none"/>
        </w:rPr>
      </w:pPr>
    </w:p>
    <w:p w14:paraId="0C7F18B7">
      <w:pPr>
        <w:jc w:val="center"/>
        <w:rPr>
          <w:rFonts w:hint="eastAsia" w:ascii="宋体" w:hAnsi="宋体" w:eastAsia="宋体" w:cs="宋体"/>
          <w:b/>
          <w:color w:val="auto"/>
          <w:kern w:val="0"/>
          <w:sz w:val="32"/>
          <w:szCs w:val="32"/>
          <w:highlight w:val="none"/>
        </w:rPr>
      </w:pPr>
    </w:p>
    <w:p w14:paraId="4D252FB9">
      <w:pPr>
        <w:jc w:val="center"/>
        <w:rPr>
          <w:rFonts w:hint="eastAsia" w:ascii="宋体" w:hAnsi="宋体" w:eastAsia="宋体" w:cs="宋体"/>
          <w:b/>
          <w:color w:val="auto"/>
          <w:kern w:val="0"/>
          <w:sz w:val="32"/>
          <w:szCs w:val="32"/>
          <w:highlight w:val="none"/>
        </w:rPr>
      </w:pPr>
    </w:p>
    <w:p w14:paraId="46737F1E">
      <w:pPr>
        <w:jc w:val="center"/>
        <w:rPr>
          <w:rFonts w:hint="eastAsia" w:ascii="宋体" w:hAnsi="宋体" w:eastAsia="宋体" w:cs="宋体"/>
          <w:b/>
          <w:color w:val="auto"/>
          <w:kern w:val="0"/>
          <w:sz w:val="32"/>
          <w:szCs w:val="32"/>
          <w:highlight w:val="none"/>
        </w:rPr>
      </w:pPr>
    </w:p>
    <w:p w14:paraId="45BAC543">
      <w:pPr>
        <w:jc w:val="center"/>
        <w:rPr>
          <w:rFonts w:hint="eastAsia" w:ascii="宋体" w:hAnsi="宋体" w:eastAsia="宋体" w:cs="宋体"/>
          <w:b/>
          <w:color w:val="auto"/>
          <w:kern w:val="0"/>
          <w:sz w:val="32"/>
          <w:szCs w:val="32"/>
          <w:highlight w:val="none"/>
        </w:rPr>
      </w:pPr>
    </w:p>
    <w:p w14:paraId="30463D69">
      <w:pPr>
        <w:jc w:val="center"/>
        <w:rPr>
          <w:rFonts w:hint="eastAsia" w:ascii="宋体" w:hAnsi="宋体" w:eastAsia="宋体" w:cs="宋体"/>
          <w:b/>
          <w:color w:val="auto"/>
          <w:kern w:val="0"/>
          <w:sz w:val="32"/>
          <w:szCs w:val="32"/>
          <w:highlight w:val="none"/>
        </w:rPr>
      </w:pPr>
    </w:p>
    <w:p w14:paraId="32ADEA15">
      <w:pPr>
        <w:jc w:val="center"/>
        <w:rPr>
          <w:rFonts w:hint="eastAsia" w:ascii="宋体" w:hAnsi="宋体" w:eastAsia="宋体" w:cs="宋体"/>
          <w:b/>
          <w:color w:val="auto"/>
          <w:kern w:val="0"/>
          <w:sz w:val="32"/>
          <w:szCs w:val="32"/>
          <w:highlight w:val="none"/>
        </w:rPr>
      </w:pPr>
    </w:p>
    <w:p w14:paraId="0E671ADB">
      <w:pPr>
        <w:jc w:val="center"/>
        <w:rPr>
          <w:rFonts w:hint="eastAsia" w:ascii="宋体" w:hAnsi="宋体" w:eastAsia="宋体" w:cs="宋体"/>
          <w:b/>
          <w:color w:val="auto"/>
          <w:kern w:val="0"/>
          <w:sz w:val="32"/>
          <w:szCs w:val="32"/>
          <w:highlight w:val="none"/>
        </w:rPr>
      </w:pPr>
    </w:p>
    <w:p w14:paraId="7DEC6473">
      <w:pPr>
        <w:jc w:val="center"/>
        <w:rPr>
          <w:rFonts w:hint="eastAsia" w:ascii="宋体" w:hAnsi="宋体" w:eastAsia="宋体" w:cs="宋体"/>
          <w:b/>
          <w:color w:val="auto"/>
          <w:kern w:val="0"/>
          <w:sz w:val="32"/>
          <w:szCs w:val="32"/>
          <w:highlight w:val="none"/>
        </w:rPr>
      </w:pPr>
    </w:p>
    <w:p w14:paraId="51AB49A6">
      <w:pPr>
        <w:jc w:val="center"/>
        <w:rPr>
          <w:rFonts w:hint="eastAsia" w:ascii="宋体" w:hAnsi="宋体" w:eastAsia="宋体" w:cs="宋体"/>
          <w:b/>
          <w:color w:val="auto"/>
          <w:kern w:val="0"/>
          <w:sz w:val="32"/>
          <w:szCs w:val="32"/>
          <w:highlight w:val="none"/>
        </w:rPr>
      </w:pPr>
    </w:p>
    <w:p w14:paraId="7AD9D3F0">
      <w:pPr>
        <w:jc w:val="center"/>
        <w:rPr>
          <w:rFonts w:hint="eastAsia" w:ascii="宋体" w:hAnsi="宋体" w:eastAsia="宋体" w:cs="宋体"/>
          <w:b/>
          <w:color w:val="auto"/>
          <w:kern w:val="0"/>
          <w:sz w:val="32"/>
          <w:szCs w:val="32"/>
          <w:highlight w:val="none"/>
        </w:rPr>
      </w:pPr>
    </w:p>
    <w:p w14:paraId="1749BF2E">
      <w:pPr>
        <w:jc w:val="center"/>
        <w:rPr>
          <w:rFonts w:hint="eastAsia" w:ascii="宋体" w:hAnsi="宋体" w:eastAsia="宋体" w:cs="宋体"/>
          <w:b/>
          <w:color w:val="auto"/>
          <w:kern w:val="0"/>
          <w:sz w:val="32"/>
          <w:szCs w:val="32"/>
          <w:highlight w:val="none"/>
        </w:rPr>
      </w:pPr>
    </w:p>
    <w:p w14:paraId="38E32581">
      <w:pPr>
        <w:jc w:val="center"/>
        <w:rPr>
          <w:rFonts w:hint="eastAsia" w:ascii="宋体" w:hAnsi="宋体" w:eastAsia="宋体" w:cs="宋体"/>
          <w:b/>
          <w:color w:val="auto"/>
          <w:kern w:val="0"/>
          <w:sz w:val="32"/>
          <w:szCs w:val="32"/>
          <w:highlight w:val="none"/>
        </w:rPr>
      </w:pPr>
    </w:p>
    <w:p w14:paraId="087F79E7">
      <w:pPr>
        <w:jc w:val="center"/>
        <w:rPr>
          <w:rFonts w:hint="eastAsia" w:ascii="宋体" w:hAnsi="宋体" w:eastAsia="宋体" w:cs="宋体"/>
          <w:b/>
          <w:color w:val="auto"/>
          <w:kern w:val="0"/>
          <w:sz w:val="32"/>
          <w:szCs w:val="32"/>
          <w:highlight w:val="none"/>
        </w:rPr>
      </w:pPr>
    </w:p>
    <w:p w14:paraId="78D59DF8">
      <w:pPr>
        <w:jc w:val="center"/>
        <w:rPr>
          <w:rFonts w:hint="eastAsia" w:ascii="宋体" w:hAnsi="宋体" w:eastAsia="宋体" w:cs="宋体"/>
          <w:b/>
          <w:color w:val="auto"/>
          <w:kern w:val="0"/>
          <w:sz w:val="32"/>
          <w:szCs w:val="32"/>
          <w:highlight w:val="none"/>
        </w:rPr>
      </w:pPr>
    </w:p>
    <w:p w14:paraId="50815980">
      <w:pPr>
        <w:jc w:val="center"/>
        <w:rPr>
          <w:rFonts w:hint="eastAsia" w:ascii="宋体" w:hAnsi="宋体" w:eastAsia="宋体" w:cs="宋体"/>
          <w:b/>
          <w:color w:val="auto"/>
          <w:kern w:val="0"/>
          <w:sz w:val="32"/>
          <w:szCs w:val="32"/>
          <w:highlight w:val="none"/>
        </w:rPr>
      </w:pPr>
    </w:p>
    <w:p w14:paraId="55FFE6A6">
      <w:pPr>
        <w:jc w:val="center"/>
        <w:rPr>
          <w:rFonts w:hint="eastAsia" w:ascii="宋体" w:hAnsi="宋体" w:eastAsia="宋体" w:cs="宋体"/>
          <w:b/>
          <w:color w:val="auto"/>
          <w:kern w:val="0"/>
          <w:sz w:val="32"/>
          <w:szCs w:val="32"/>
          <w:highlight w:val="none"/>
        </w:rPr>
      </w:pPr>
    </w:p>
    <w:p w14:paraId="44B8E107">
      <w:pPr>
        <w:jc w:val="center"/>
        <w:rPr>
          <w:rFonts w:hint="eastAsia" w:ascii="宋体" w:hAnsi="宋体" w:eastAsia="宋体" w:cs="宋体"/>
          <w:b/>
          <w:color w:val="auto"/>
          <w:kern w:val="0"/>
          <w:sz w:val="32"/>
          <w:szCs w:val="32"/>
          <w:highlight w:val="none"/>
        </w:rPr>
      </w:pPr>
    </w:p>
    <w:p w14:paraId="49E81A07">
      <w:pPr>
        <w:jc w:val="center"/>
        <w:rPr>
          <w:rFonts w:hint="eastAsia" w:ascii="宋体" w:hAnsi="宋体" w:eastAsia="宋体" w:cs="宋体"/>
          <w:b/>
          <w:color w:val="auto"/>
          <w:kern w:val="0"/>
          <w:sz w:val="32"/>
          <w:szCs w:val="32"/>
          <w:highlight w:val="none"/>
        </w:rPr>
      </w:pPr>
    </w:p>
    <w:p w14:paraId="79AE0FDC">
      <w:pPr>
        <w:jc w:val="center"/>
        <w:rPr>
          <w:rFonts w:hint="eastAsia" w:ascii="宋体" w:hAnsi="宋体" w:eastAsia="宋体" w:cs="宋体"/>
          <w:b/>
          <w:color w:val="auto"/>
          <w:kern w:val="0"/>
          <w:sz w:val="32"/>
          <w:szCs w:val="32"/>
          <w:highlight w:val="none"/>
        </w:rPr>
      </w:pPr>
    </w:p>
    <w:p w14:paraId="556E3E7F">
      <w:pPr>
        <w:jc w:val="center"/>
        <w:rPr>
          <w:rFonts w:hint="eastAsia" w:ascii="宋体" w:hAnsi="宋体" w:eastAsia="宋体" w:cs="宋体"/>
          <w:b/>
          <w:color w:val="auto"/>
          <w:kern w:val="0"/>
          <w:sz w:val="32"/>
          <w:szCs w:val="32"/>
          <w:highlight w:val="none"/>
        </w:rPr>
      </w:pPr>
    </w:p>
    <w:p w14:paraId="342F49D5">
      <w:pPr>
        <w:jc w:val="center"/>
        <w:rPr>
          <w:rFonts w:hint="eastAsia" w:ascii="宋体" w:hAnsi="宋体" w:eastAsia="宋体" w:cs="宋体"/>
          <w:b/>
          <w:color w:val="auto"/>
          <w:kern w:val="0"/>
          <w:sz w:val="32"/>
          <w:szCs w:val="32"/>
          <w:highlight w:val="none"/>
        </w:rPr>
      </w:pPr>
    </w:p>
    <w:p w14:paraId="71703446">
      <w:pPr>
        <w:jc w:val="center"/>
        <w:rPr>
          <w:rFonts w:hint="eastAsia" w:ascii="宋体" w:hAnsi="宋体" w:eastAsia="宋体" w:cs="宋体"/>
          <w:b/>
          <w:color w:val="auto"/>
          <w:kern w:val="0"/>
          <w:sz w:val="32"/>
          <w:szCs w:val="32"/>
          <w:highlight w:val="none"/>
        </w:rPr>
      </w:pPr>
    </w:p>
    <w:p w14:paraId="1307C4C5">
      <w:pPr>
        <w:jc w:val="center"/>
        <w:rPr>
          <w:rFonts w:hint="eastAsia" w:ascii="宋体" w:hAnsi="宋体" w:eastAsia="宋体" w:cs="宋体"/>
          <w:b/>
          <w:color w:val="auto"/>
          <w:kern w:val="0"/>
          <w:sz w:val="32"/>
          <w:szCs w:val="32"/>
          <w:highlight w:val="none"/>
        </w:rPr>
      </w:pPr>
    </w:p>
    <w:p w14:paraId="03A78BDB">
      <w:pPr>
        <w:jc w:val="center"/>
        <w:rPr>
          <w:rFonts w:hint="eastAsia" w:ascii="宋体" w:hAnsi="宋体" w:eastAsia="宋体" w:cs="宋体"/>
          <w:b/>
          <w:color w:val="auto"/>
          <w:kern w:val="0"/>
          <w:sz w:val="32"/>
          <w:szCs w:val="32"/>
          <w:highlight w:val="none"/>
        </w:rPr>
      </w:pPr>
    </w:p>
    <w:p w14:paraId="5BC1697A">
      <w:pPr>
        <w:jc w:val="center"/>
        <w:rPr>
          <w:rFonts w:hint="eastAsia" w:ascii="宋体" w:hAnsi="宋体" w:eastAsia="宋体" w:cs="宋体"/>
          <w:b/>
          <w:color w:val="auto"/>
          <w:kern w:val="0"/>
          <w:sz w:val="32"/>
          <w:szCs w:val="32"/>
          <w:highlight w:val="none"/>
        </w:rPr>
      </w:pPr>
    </w:p>
    <w:p w14:paraId="165C3C45">
      <w:pPr>
        <w:jc w:val="center"/>
        <w:rPr>
          <w:rFonts w:hint="eastAsia" w:ascii="宋体" w:hAnsi="宋体" w:eastAsia="宋体" w:cs="宋体"/>
          <w:b/>
          <w:color w:val="auto"/>
          <w:kern w:val="0"/>
          <w:sz w:val="32"/>
          <w:szCs w:val="32"/>
          <w:highlight w:val="none"/>
        </w:rPr>
      </w:pPr>
    </w:p>
    <w:p w14:paraId="7E6043ED">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8E193F8">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10A2049F">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91A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B85C30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971BB37">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75A4FCC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C978EB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608A49DE">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F4B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BE424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52CB98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5B27C39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57CFC37F">
            <w:pPr>
              <w:rPr>
                <w:rFonts w:hint="eastAsia" w:ascii="宋体" w:hAnsi="宋体" w:eastAsia="宋体" w:cs="宋体"/>
                <w:color w:val="auto"/>
                <w:sz w:val="24"/>
                <w:highlight w:val="none"/>
              </w:rPr>
            </w:pPr>
          </w:p>
          <w:p w14:paraId="4887C731">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2FA80DAA">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DA8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B450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B0CBB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1F8A295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5047D99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6AE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7316F1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3AD2DC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2D50A85D">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A30E65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CD0F1E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DDAF55E">
      <w:pPr>
        <w:jc w:val="center"/>
        <w:rPr>
          <w:rFonts w:hint="eastAsia" w:ascii="宋体" w:hAnsi="宋体" w:eastAsia="宋体" w:cs="宋体"/>
          <w:b/>
          <w:color w:val="auto"/>
          <w:kern w:val="0"/>
          <w:sz w:val="32"/>
          <w:szCs w:val="32"/>
          <w:highlight w:val="none"/>
        </w:rPr>
      </w:pPr>
    </w:p>
    <w:p w14:paraId="00EA202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DBBC5F7">
      <w:pPr>
        <w:jc w:val="center"/>
        <w:rPr>
          <w:rFonts w:hint="eastAsia" w:ascii="宋体" w:hAnsi="宋体" w:eastAsia="宋体" w:cs="宋体"/>
          <w:b/>
          <w:color w:val="auto"/>
          <w:kern w:val="0"/>
          <w:sz w:val="32"/>
          <w:szCs w:val="32"/>
          <w:highlight w:val="none"/>
        </w:rPr>
      </w:pPr>
    </w:p>
    <w:p w14:paraId="4440FFC3">
      <w:pPr>
        <w:jc w:val="center"/>
        <w:rPr>
          <w:rFonts w:hint="eastAsia" w:ascii="宋体" w:hAnsi="宋体" w:eastAsia="宋体" w:cs="宋体"/>
          <w:b/>
          <w:color w:val="auto"/>
          <w:kern w:val="0"/>
          <w:sz w:val="32"/>
          <w:szCs w:val="32"/>
          <w:highlight w:val="none"/>
        </w:rPr>
      </w:pPr>
    </w:p>
    <w:p w14:paraId="17D86370">
      <w:pPr>
        <w:jc w:val="center"/>
        <w:rPr>
          <w:rFonts w:hint="eastAsia" w:ascii="宋体" w:hAnsi="宋体" w:eastAsia="宋体" w:cs="宋体"/>
          <w:b/>
          <w:color w:val="auto"/>
          <w:kern w:val="0"/>
          <w:sz w:val="32"/>
          <w:szCs w:val="32"/>
          <w:highlight w:val="none"/>
        </w:rPr>
      </w:pPr>
    </w:p>
    <w:p w14:paraId="6D612AF9">
      <w:pPr>
        <w:jc w:val="center"/>
        <w:rPr>
          <w:rFonts w:hint="eastAsia" w:ascii="宋体" w:hAnsi="宋体" w:eastAsia="宋体" w:cs="宋体"/>
          <w:b/>
          <w:color w:val="auto"/>
          <w:kern w:val="0"/>
          <w:sz w:val="32"/>
          <w:szCs w:val="32"/>
          <w:highlight w:val="none"/>
        </w:rPr>
      </w:pPr>
    </w:p>
    <w:p w14:paraId="0CF0124C">
      <w:pPr>
        <w:jc w:val="center"/>
        <w:rPr>
          <w:rFonts w:hint="eastAsia" w:ascii="宋体" w:hAnsi="宋体" w:eastAsia="宋体" w:cs="宋体"/>
          <w:b/>
          <w:color w:val="auto"/>
          <w:kern w:val="0"/>
          <w:sz w:val="32"/>
          <w:szCs w:val="32"/>
          <w:highlight w:val="none"/>
        </w:rPr>
      </w:pPr>
    </w:p>
    <w:p w14:paraId="1162A50E">
      <w:pPr>
        <w:jc w:val="center"/>
        <w:rPr>
          <w:rFonts w:hint="eastAsia" w:ascii="宋体" w:hAnsi="宋体" w:eastAsia="宋体" w:cs="宋体"/>
          <w:b/>
          <w:color w:val="auto"/>
          <w:kern w:val="0"/>
          <w:sz w:val="32"/>
          <w:szCs w:val="32"/>
          <w:highlight w:val="none"/>
        </w:rPr>
      </w:pPr>
    </w:p>
    <w:p w14:paraId="6E83F313">
      <w:pPr>
        <w:jc w:val="center"/>
        <w:rPr>
          <w:rFonts w:hint="eastAsia" w:ascii="宋体" w:hAnsi="宋体" w:eastAsia="宋体" w:cs="宋体"/>
          <w:b/>
          <w:color w:val="auto"/>
          <w:kern w:val="0"/>
          <w:sz w:val="32"/>
          <w:szCs w:val="32"/>
          <w:highlight w:val="none"/>
        </w:rPr>
      </w:pPr>
    </w:p>
    <w:p w14:paraId="39E229DC">
      <w:pPr>
        <w:jc w:val="center"/>
        <w:rPr>
          <w:rFonts w:hint="eastAsia" w:ascii="宋体" w:hAnsi="宋体" w:eastAsia="宋体" w:cs="宋体"/>
          <w:b/>
          <w:color w:val="auto"/>
          <w:kern w:val="0"/>
          <w:sz w:val="32"/>
          <w:szCs w:val="32"/>
          <w:highlight w:val="none"/>
        </w:rPr>
      </w:pPr>
    </w:p>
    <w:p w14:paraId="1E048E5A">
      <w:pPr>
        <w:jc w:val="center"/>
        <w:rPr>
          <w:rFonts w:hint="eastAsia" w:ascii="宋体" w:hAnsi="宋体" w:eastAsia="宋体" w:cs="宋体"/>
          <w:b/>
          <w:color w:val="auto"/>
          <w:kern w:val="0"/>
          <w:sz w:val="32"/>
          <w:szCs w:val="32"/>
          <w:highlight w:val="none"/>
        </w:rPr>
      </w:pPr>
    </w:p>
    <w:p w14:paraId="21274D7C">
      <w:pPr>
        <w:jc w:val="center"/>
        <w:rPr>
          <w:rFonts w:hint="eastAsia" w:ascii="宋体" w:hAnsi="宋体" w:eastAsia="宋体" w:cs="宋体"/>
          <w:b/>
          <w:color w:val="auto"/>
          <w:kern w:val="0"/>
          <w:sz w:val="32"/>
          <w:szCs w:val="32"/>
          <w:highlight w:val="none"/>
        </w:rPr>
      </w:pPr>
    </w:p>
    <w:p w14:paraId="2247C2B0">
      <w:pPr>
        <w:jc w:val="center"/>
        <w:rPr>
          <w:rFonts w:hint="eastAsia" w:ascii="宋体" w:hAnsi="宋体" w:eastAsia="宋体" w:cs="宋体"/>
          <w:b/>
          <w:color w:val="auto"/>
          <w:kern w:val="0"/>
          <w:sz w:val="32"/>
          <w:szCs w:val="32"/>
          <w:highlight w:val="none"/>
        </w:rPr>
      </w:pPr>
    </w:p>
    <w:p w14:paraId="5590679C">
      <w:pPr>
        <w:jc w:val="center"/>
        <w:rPr>
          <w:rFonts w:hint="eastAsia" w:ascii="宋体" w:hAnsi="宋体" w:eastAsia="宋体" w:cs="宋体"/>
          <w:b/>
          <w:color w:val="auto"/>
          <w:kern w:val="0"/>
          <w:sz w:val="32"/>
          <w:szCs w:val="32"/>
          <w:highlight w:val="none"/>
        </w:rPr>
      </w:pPr>
    </w:p>
    <w:p w14:paraId="58EE2F42">
      <w:pPr>
        <w:jc w:val="center"/>
        <w:rPr>
          <w:rFonts w:hint="eastAsia" w:ascii="宋体" w:hAnsi="宋体" w:eastAsia="宋体" w:cs="宋体"/>
          <w:b/>
          <w:color w:val="auto"/>
          <w:kern w:val="0"/>
          <w:sz w:val="32"/>
          <w:szCs w:val="32"/>
          <w:highlight w:val="none"/>
        </w:rPr>
      </w:pPr>
    </w:p>
    <w:p w14:paraId="6F388754">
      <w:pPr>
        <w:jc w:val="center"/>
        <w:rPr>
          <w:rFonts w:hint="eastAsia" w:ascii="宋体" w:hAnsi="宋体" w:eastAsia="宋体" w:cs="宋体"/>
          <w:b/>
          <w:color w:val="auto"/>
          <w:kern w:val="0"/>
          <w:sz w:val="32"/>
          <w:szCs w:val="32"/>
          <w:highlight w:val="none"/>
        </w:rPr>
      </w:pPr>
    </w:p>
    <w:p w14:paraId="31EE724A">
      <w:pPr>
        <w:jc w:val="center"/>
        <w:rPr>
          <w:rFonts w:hint="eastAsia" w:ascii="宋体" w:hAnsi="宋体" w:eastAsia="宋体" w:cs="宋体"/>
          <w:b/>
          <w:color w:val="auto"/>
          <w:kern w:val="0"/>
          <w:sz w:val="32"/>
          <w:szCs w:val="32"/>
          <w:highlight w:val="none"/>
        </w:rPr>
      </w:pPr>
    </w:p>
    <w:p w14:paraId="418DA850">
      <w:pPr>
        <w:jc w:val="center"/>
        <w:rPr>
          <w:rFonts w:hint="eastAsia" w:ascii="宋体" w:hAnsi="宋体" w:eastAsia="宋体" w:cs="宋体"/>
          <w:b/>
          <w:color w:val="auto"/>
          <w:kern w:val="0"/>
          <w:sz w:val="32"/>
          <w:szCs w:val="32"/>
          <w:highlight w:val="none"/>
        </w:rPr>
      </w:pPr>
    </w:p>
    <w:p w14:paraId="18760048">
      <w:pPr>
        <w:jc w:val="center"/>
        <w:rPr>
          <w:rFonts w:hint="eastAsia" w:ascii="宋体" w:hAnsi="宋体" w:eastAsia="宋体" w:cs="宋体"/>
          <w:b/>
          <w:color w:val="auto"/>
          <w:kern w:val="0"/>
          <w:sz w:val="32"/>
          <w:szCs w:val="32"/>
          <w:highlight w:val="none"/>
        </w:rPr>
      </w:pPr>
    </w:p>
    <w:p w14:paraId="0622244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419F524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8A6D25E">
      <w:pPr>
        <w:jc w:val="center"/>
        <w:rPr>
          <w:rFonts w:hint="eastAsia" w:ascii="宋体" w:hAnsi="宋体" w:eastAsia="宋体" w:cs="宋体"/>
          <w:b/>
          <w:color w:val="auto"/>
          <w:kern w:val="0"/>
          <w:sz w:val="32"/>
          <w:szCs w:val="32"/>
          <w:highlight w:val="none"/>
        </w:rPr>
      </w:pPr>
    </w:p>
    <w:p w14:paraId="43269504">
      <w:pPr>
        <w:jc w:val="center"/>
        <w:rPr>
          <w:rFonts w:hint="eastAsia" w:ascii="宋体" w:hAnsi="宋体" w:eastAsia="宋体" w:cs="宋体"/>
          <w:b/>
          <w:color w:val="auto"/>
          <w:kern w:val="0"/>
          <w:sz w:val="32"/>
          <w:szCs w:val="32"/>
          <w:highlight w:val="none"/>
        </w:rPr>
      </w:pPr>
    </w:p>
    <w:p w14:paraId="5768EC2C">
      <w:pPr>
        <w:jc w:val="center"/>
        <w:rPr>
          <w:rFonts w:hint="eastAsia" w:ascii="宋体" w:hAnsi="宋体" w:eastAsia="宋体" w:cs="宋体"/>
          <w:b/>
          <w:color w:val="auto"/>
          <w:kern w:val="0"/>
          <w:sz w:val="32"/>
          <w:szCs w:val="32"/>
          <w:highlight w:val="none"/>
        </w:rPr>
      </w:pPr>
    </w:p>
    <w:p w14:paraId="30AFDEAB">
      <w:pPr>
        <w:ind w:firstLine="2891" w:firstLineChars="900"/>
        <w:rPr>
          <w:rFonts w:hint="eastAsia" w:ascii="宋体" w:hAnsi="宋体" w:eastAsia="宋体" w:cs="宋体"/>
          <w:b/>
          <w:color w:val="auto"/>
          <w:kern w:val="0"/>
          <w:sz w:val="32"/>
          <w:szCs w:val="32"/>
          <w:highlight w:val="none"/>
        </w:rPr>
      </w:pPr>
    </w:p>
    <w:p w14:paraId="02BCAFDA">
      <w:pPr>
        <w:ind w:firstLine="2891" w:firstLineChars="900"/>
        <w:rPr>
          <w:rFonts w:hint="eastAsia" w:ascii="宋体" w:hAnsi="宋体" w:eastAsia="宋体" w:cs="宋体"/>
          <w:b/>
          <w:color w:val="auto"/>
          <w:kern w:val="0"/>
          <w:sz w:val="32"/>
          <w:szCs w:val="32"/>
          <w:highlight w:val="none"/>
        </w:rPr>
      </w:pPr>
    </w:p>
    <w:p w14:paraId="7E128D6F">
      <w:pPr>
        <w:ind w:firstLine="2891" w:firstLineChars="900"/>
        <w:rPr>
          <w:rFonts w:hint="eastAsia" w:ascii="宋体" w:hAnsi="宋体" w:eastAsia="宋体" w:cs="宋体"/>
          <w:b/>
          <w:color w:val="auto"/>
          <w:kern w:val="0"/>
          <w:sz w:val="32"/>
          <w:szCs w:val="32"/>
          <w:highlight w:val="none"/>
        </w:rPr>
      </w:pPr>
    </w:p>
    <w:p w14:paraId="4E718A83">
      <w:pPr>
        <w:ind w:firstLine="2891" w:firstLineChars="900"/>
        <w:rPr>
          <w:rFonts w:hint="eastAsia" w:ascii="宋体" w:hAnsi="宋体" w:eastAsia="宋体" w:cs="宋体"/>
          <w:b/>
          <w:color w:val="auto"/>
          <w:kern w:val="0"/>
          <w:sz w:val="32"/>
          <w:szCs w:val="32"/>
          <w:highlight w:val="none"/>
        </w:rPr>
      </w:pPr>
    </w:p>
    <w:p w14:paraId="415662B4">
      <w:pPr>
        <w:ind w:firstLine="2891" w:firstLineChars="900"/>
        <w:rPr>
          <w:rFonts w:hint="eastAsia" w:ascii="宋体" w:hAnsi="宋体" w:eastAsia="宋体" w:cs="宋体"/>
          <w:b/>
          <w:color w:val="auto"/>
          <w:kern w:val="0"/>
          <w:sz w:val="32"/>
          <w:szCs w:val="32"/>
          <w:highlight w:val="none"/>
        </w:rPr>
      </w:pPr>
    </w:p>
    <w:p w14:paraId="0F66250E">
      <w:pPr>
        <w:ind w:firstLine="2891" w:firstLineChars="900"/>
        <w:rPr>
          <w:rFonts w:hint="eastAsia" w:ascii="宋体" w:hAnsi="宋体" w:eastAsia="宋体" w:cs="宋体"/>
          <w:b/>
          <w:color w:val="auto"/>
          <w:kern w:val="0"/>
          <w:sz w:val="32"/>
          <w:szCs w:val="32"/>
          <w:highlight w:val="none"/>
        </w:rPr>
      </w:pPr>
    </w:p>
    <w:p w14:paraId="1E6CA69E">
      <w:pPr>
        <w:ind w:firstLine="2891" w:firstLineChars="900"/>
        <w:rPr>
          <w:rFonts w:hint="eastAsia" w:ascii="宋体" w:hAnsi="宋体" w:eastAsia="宋体" w:cs="宋体"/>
          <w:b/>
          <w:color w:val="auto"/>
          <w:kern w:val="0"/>
          <w:sz w:val="32"/>
          <w:szCs w:val="32"/>
          <w:highlight w:val="none"/>
        </w:rPr>
      </w:pPr>
    </w:p>
    <w:p w14:paraId="1E0F5305">
      <w:pPr>
        <w:ind w:firstLine="2891" w:firstLineChars="900"/>
        <w:rPr>
          <w:rFonts w:hint="eastAsia" w:ascii="宋体" w:hAnsi="宋体" w:eastAsia="宋体" w:cs="宋体"/>
          <w:b/>
          <w:color w:val="auto"/>
          <w:kern w:val="0"/>
          <w:sz w:val="32"/>
          <w:szCs w:val="32"/>
          <w:highlight w:val="none"/>
        </w:rPr>
      </w:pPr>
    </w:p>
    <w:p w14:paraId="557E16F8">
      <w:pPr>
        <w:ind w:firstLine="2891" w:firstLineChars="900"/>
        <w:rPr>
          <w:rFonts w:hint="eastAsia" w:ascii="宋体" w:hAnsi="宋体" w:eastAsia="宋体" w:cs="宋体"/>
          <w:b/>
          <w:color w:val="auto"/>
          <w:kern w:val="0"/>
          <w:sz w:val="32"/>
          <w:szCs w:val="32"/>
          <w:highlight w:val="none"/>
        </w:rPr>
      </w:pPr>
    </w:p>
    <w:p w14:paraId="6269CC96">
      <w:pPr>
        <w:ind w:firstLine="2891" w:firstLineChars="900"/>
        <w:rPr>
          <w:rFonts w:hint="eastAsia" w:ascii="宋体" w:hAnsi="宋体" w:eastAsia="宋体" w:cs="宋体"/>
          <w:b/>
          <w:color w:val="auto"/>
          <w:kern w:val="0"/>
          <w:sz w:val="32"/>
          <w:szCs w:val="32"/>
          <w:highlight w:val="none"/>
        </w:rPr>
      </w:pPr>
    </w:p>
    <w:p w14:paraId="2908D28B">
      <w:pPr>
        <w:ind w:firstLine="2891" w:firstLineChars="900"/>
        <w:rPr>
          <w:rFonts w:hint="eastAsia" w:ascii="宋体" w:hAnsi="宋体" w:eastAsia="宋体" w:cs="宋体"/>
          <w:b/>
          <w:color w:val="auto"/>
          <w:kern w:val="0"/>
          <w:sz w:val="32"/>
          <w:szCs w:val="32"/>
          <w:highlight w:val="none"/>
        </w:rPr>
      </w:pPr>
    </w:p>
    <w:p w14:paraId="1ACB3776">
      <w:pPr>
        <w:ind w:firstLine="2891" w:firstLineChars="900"/>
        <w:rPr>
          <w:rFonts w:hint="eastAsia" w:ascii="宋体" w:hAnsi="宋体" w:eastAsia="宋体" w:cs="宋体"/>
          <w:b/>
          <w:color w:val="auto"/>
          <w:kern w:val="0"/>
          <w:sz w:val="32"/>
          <w:szCs w:val="32"/>
          <w:highlight w:val="none"/>
        </w:rPr>
      </w:pPr>
    </w:p>
    <w:p w14:paraId="43A0F81D">
      <w:pPr>
        <w:ind w:firstLine="2891" w:firstLineChars="900"/>
        <w:rPr>
          <w:rFonts w:hint="eastAsia" w:ascii="宋体" w:hAnsi="宋体" w:eastAsia="宋体" w:cs="宋体"/>
          <w:b/>
          <w:color w:val="auto"/>
          <w:kern w:val="0"/>
          <w:sz w:val="32"/>
          <w:szCs w:val="32"/>
          <w:highlight w:val="none"/>
        </w:rPr>
      </w:pPr>
    </w:p>
    <w:p w14:paraId="7F59DEC4">
      <w:pPr>
        <w:ind w:firstLine="2891" w:firstLineChars="900"/>
        <w:rPr>
          <w:rFonts w:hint="eastAsia" w:ascii="宋体" w:hAnsi="宋体" w:eastAsia="宋体" w:cs="宋体"/>
          <w:b/>
          <w:color w:val="auto"/>
          <w:kern w:val="0"/>
          <w:sz w:val="32"/>
          <w:szCs w:val="32"/>
          <w:highlight w:val="none"/>
        </w:rPr>
      </w:pPr>
    </w:p>
    <w:p w14:paraId="1AAD70F8">
      <w:pPr>
        <w:ind w:firstLine="2891" w:firstLineChars="900"/>
        <w:rPr>
          <w:rFonts w:hint="eastAsia" w:ascii="宋体" w:hAnsi="宋体" w:eastAsia="宋体" w:cs="宋体"/>
          <w:b/>
          <w:color w:val="auto"/>
          <w:kern w:val="0"/>
          <w:sz w:val="32"/>
          <w:szCs w:val="32"/>
          <w:highlight w:val="none"/>
        </w:rPr>
      </w:pPr>
    </w:p>
    <w:p w14:paraId="344AF2FF">
      <w:pPr>
        <w:ind w:firstLine="2891" w:firstLineChars="900"/>
        <w:rPr>
          <w:rFonts w:hint="eastAsia" w:ascii="宋体" w:hAnsi="宋体" w:eastAsia="宋体" w:cs="宋体"/>
          <w:b/>
          <w:color w:val="auto"/>
          <w:kern w:val="0"/>
          <w:sz w:val="32"/>
          <w:szCs w:val="32"/>
          <w:highlight w:val="none"/>
        </w:rPr>
      </w:pPr>
    </w:p>
    <w:p w14:paraId="3F67B32D">
      <w:pPr>
        <w:ind w:firstLine="2891" w:firstLineChars="900"/>
        <w:rPr>
          <w:rFonts w:hint="eastAsia" w:ascii="宋体" w:hAnsi="宋体" w:eastAsia="宋体" w:cs="宋体"/>
          <w:b/>
          <w:color w:val="auto"/>
          <w:kern w:val="0"/>
          <w:sz w:val="32"/>
          <w:szCs w:val="32"/>
          <w:highlight w:val="none"/>
        </w:rPr>
      </w:pPr>
    </w:p>
    <w:p w14:paraId="3CC75218">
      <w:pPr>
        <w:ind w:firstLine="2891" w:firstLineChars="900"/>
        <w:rPr>
          <w:rFonts w:hint="eastAsia" w:ascii="宋体" w:hAnsi="宋体" w:eastAsia="宋体" w:cs="宋体"/>
          <w:b/>
          <w:color w:val="auto"/>
          <w:kern w:val="0"/>
          <w:sz w:val="32"/>
          <w:szCs w:val="32"/>
          <w:highlight w:val="none"/>
        </w:rPr>
      </w:pPr>
    </w:p>
    <w:p w14:paraId="4E18365D">
      <w:pPr>
        <w:ind w:firstLine="2891" w:firstLineChars="900"/>
        <w:rPr>
          <w:rFonts w:hint="eastAsia" w:ascii="宋体" w:hAnsi="宋体" w:eastAsia="宋体" w:cs="宋体"/>
          <w:b/>
          <w:color w:val="auto"/>
          <w:kern w:val="0"/>
          <w:sz w:val="32"/>
          <w:szCs w:val="32"/>
          <w:highlight w:val="none"/>
        </w:rPr>
      </w:pPr>
    </w:p>
    <w:p w14:paraId="657922D4">
      <w:pPr>
        <w:ind w:firstLine="2891" w:firstLineChars="900"/>
        <w:rPr>
          <w:rFonts w:hint="eastAsia" w:ascii="宋体" w:hAnsi="宋体" w:eastAsia="宋体" w:cs="宋体"/>
          <w:b/>
          <w:color w:val="auto"/>
          <w:kern w:val="0"/>
          <w:sz w:val="32"/>
          <w:szCs w:val="32"/>
          <w:highlight w:val="none"/>
        </w:rPr>
      </w:pPr>
    </w:p>
    <w:p w14:paraId="25501167">
      <w:pPr>
        <w:ind w:firstLine="2891" w:firstLineChars="900"/>
        <w:rPr>
          <w:rFonts w:hint="eastAsia" w:ascii="宋体" w:hAnsi="宋体" w:eastAsia="宋体" w:cs="宋体"/>
          <w:b/>
          <w:color w:val="auto"/>
          <w:kern w:val="0"/>
          <w:sz w:val="32"/>
          <w:szCs w:val="32"/>
          <w:highlight w:val="none"/>
        </w:rPr>
      </w:pPr>
    </w:p>
    <w:p w14:paraId="4BCCF276">
      <w:pPr>
        <w:ind w:firstLine="2891" w:firstLineChars="900"/>
        <w:rPr>
          <w:rFonts w:hint="eastAsia" w:ascii="宋体" w:hAnsi="宋体" w:eastAsia="宋体" w:cs="宋体"/>
          <w:b/>
          <w:color w:val="auto"/>
          <w:kern w:val="0"/>
          <w:sz w:val="32"/>
          <w:szCs w:val="32"/>
          <w:highlight w:val="none"/>
        </w:rPr>
      </w:pPr>
    </w:p>
    <w:p w14:paraId="0EEEEAD1">
      <w:pPr>
        <w:ind w:firstLine="2891" w:firstLineChars="900"/>
        <w:rPr>
          <w:rFonts w:hint="eastAsia" w:ascii="宋体" w:hAnsi="宋体" w:eastAsia="宋体" w:cs="宋体"/>
          <w:b/>
          <w:color w:val="auto"/>
          <w:kern w:val="0"/>
          <w:sz w:val="32"/>
          <w:szCs w:val="32"/>
          <w:highlight w:val="none"/>
        </w:rPr>
      </w:pPr>
    </w:p>
    <w:p w14:paraId="1D3D56BE">
      <w:pPr>
        <w:ind w:firstLine="2891" w:firstLineChars="900"/>
        <w:rPr>
          <w:rFonts w:hint="eastAsia" w:ascii="宋体" w:hAnsi="宋体" w:eastAsia="宋体" w:cs="宋体"/>
          <w:b/>
          <w:color w:val="auto"/>
          <w:kern w:val="0"/>
          <w:sz w:val="32"/>
          <w:szCs w:val="32"/>
          <w:highlight w:val="none"/>
        </w:rPr>
      </w:pPr>
    </w:p>
    <w:p w14:paraId="31D4BB13">
      <w:pPr>
        <w:ind w:firstLine="2891" w:firstLineChars="900"/>
        <w:rPr>
          <w:rFonts w:hint="eastAsia" w:ascii="宋体" w:hAnsi="宋体" w:eastAsia="宋体" w:cs="宋体"/>
          <w:b/>
          <w:color w:val="auto"/>
          <w:kern w:val="0"/>
          <w:sz w:val="32"/>
          <w:szCs w:val="32"/>
          <w:highlight w:val="none"/>
        </w:rPr>
      </w:pPr>
    </w:p>
    <w:p w14:paraId="6BD37F36">
      <w:pPr>
        <w:ind w:firstLine="2891" w:firstLineChars="900"/>
        <w:rPr>
          <w:rFonts w:hint="eastAsia" w:ascii="宋体" w:hAnsi="宋体" w:eastAsia="宋体" w:cs="宋体"/>
          <w:b/>
          <w:color w:val="auto"/>
          <w:kern w:val="0"/>
          <w:sz w:val="32"/>
          <w:szCs w:val="32"/>
          <w:highlight w:val="none"/>
        </w:rPr>
      </w:pPr>
    </w:p>
    <w:p w14:paraId="7A57438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3FE50B3">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17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5734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EDA420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B4E2666">
            <w:pPr>
              <w:spacing w:line="360" w:lineRule="auto"/>
              <w:jc w:val="center"/>
              <w:rPr>
                <w:rFonts w:hint="eastAsia" w:ascii="宋体" w:hAnsi="宋体" w:eastAsia="宋体" w:cs="宋体"/>
                <w:b/>
                <w:color w:val="auto"/>
                <w:sz w:val="24"/>
                <w:highlight w:val="none"/>
              </w:rPr>
            </w:pPr>
          </w:p>
          <w:p w14:paraId="6966B2F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99E290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03C8B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B942A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C7F33B">
            <w:pPr>
              <w:spacing w:line="360" w:lineRule="auto"/>
              <w:jc w:val="center"/>
              <w:rPr>
                <w:rFonts w:hint="eastAsia" w:ascii="宋体" w:hAnsi="宋体" w:eastAsia="宋体" w:cs="宋体"/>
                <w:b/>
                <w:color w:val="auto"/>
                <w:sz w:val="24"/>
                <w:highlight w:val="none"/>
              </w:rPr>
            </w:pPr>
          </w:p>
          <w:p w14:paraId="12AB4C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8254C88">
            <w:pPr>
              <w:spacing w:line="360" w:lineRule="auto"/>
              <w:jc w:val="center"/>
              <w:rPr>
                <w:rFonts w:hint="eastAsia" w:ascii="宋体" w:hAnsi="宋体" w:eastAsia="宋体" w:cs="宋体"/>
                <w:b/>
                <w:color w:val="auto"/>
                <w:sz w:val="24"/>
                <w:highlight w:val="none"/>
              </w:rPr>
            </w:pPr>
          </w:p>
        </w:tc>
      </w:tr>
      <w:tr w14:paraId="47BF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67B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DC5712D">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54CAC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F2E35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663904A">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FDB3ED">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9389052">
            <w:pPr>
              <w:spacing w:line="360" w:lineRule="auto"/>
              <w:jc w:val="center"/>
              <w:rPr>
                <w:rFonts w:hint="eastAsia" w:ascii="宋体" w:hAnsi="宋体" w:eastAsia="宋体" w:cs="宋体"/>
                <w:color w:val="auto"/>
                <w:sz w:val="24"/>
                <w:highlight w:val="none"/>
              </w:rPr>
            </w:pPr>
          </w:p>
        </w:tc>
      </w:tr>
      <w:tr w14:paraId="18E5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92273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D3009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CD70E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8E37F1">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05F3E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728BE0">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7FFAB69">
            <w:pPr>
              <w:spacing w:line="360" w:lineRule="auto"/>
              <w:jc w:val="center"/>
              <w:rPr>
                <w:rFonts w:hint="eastAsia" w:ascii="宋体" w:hAnsi="宋体" w:eastAsia="宋体" w:cs="宋体"/>
                <w:color w:val="auto"/>
                <w:sz w:val="24"/>
                <w:highlight w:val="none"/>
              </w:rPr>
            </w:pPr>
          </w:p>
        </w:tc>
      </w:tr>
      <w:tr w14:paraId="62F1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556C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5E99B0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155F9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DF3B46">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9BE6F8">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A67F67">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08B0229">
            <w:pPr>
              <w:spacing w:line="360" w:lineRule="auto"/>
              <w:jc w:val="center"/>
              <w:rPr>
                <w:rFonts w:hint="eastAsia" w:ascii="宋体" w:hAnsi="宋体" w:eastAsia="宋体" w:cs="宋体"/>
                <w:color w:val="auto"/>
                <w:sz w:val="24"/>
                <w:highlight w:val="none"/>
              </w:rPr>
            </w:pPr>
          </w:p>
        </w:tc>
      </w:tr>
    </w:tbl>
    <w:p w14:paraId="2A4DCCD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996EF0">
      <w:pPr>
        <w:jc w:val="center"/>
        <w:rPr>
          <w:rFonts w:hint="eastAsia" w:ascii="宋体" w:hAnsi="宋体" w:eastAsia="宋体" w:cs="宋体"/>
          <w:b/>
          <w:color w:val="auto"/>
          <w:kern w:val="0"/>
          <w:sz w:val="32"/>
          <w:szCs w:val="32"/>
          <w:highlight w:val="none"/>
        </w:rPr>
      </w:pPr>
    </w:p>
    <w:p w14:paraId="0C3C5E3F">
      <w:pPr>
        <w:jc w:val="center"/>
        <w:rPr>
          <w:rFonts w:hint="eastAsia" w:ascii="宋体" w:hAnsi="宋体" w:eastAsia="宋体" w:cs="宋体"/>
          <w:b/>
          <w:color w:val="auto"/>
          <w:kern w:val="0"/>
          <w:sz w:val="32"/>
          <w:szCs w:val="32"/>
          <w:highlight w:val="none"/>
        </w:rPr>
      </w:pPr>
    </w:p>
    <w:p w14:paraId="64D1CE18">
      <w:pPr>
        <w:jc w:val="center"/>
        <w:rPr>
          <w:rFonts w:hint="eastAsia" w:ascii="宋体" w:hAnsi="宋体" w:eastAsia="宋体" w:cs="宋体"/>
          <w:b/>
          <w:color w:val="auto"/>
          <w:kern w:val="0"/>
          <w:sz w:val="32"/>
          <w:szCs w:val="32"/>
          <w:highlight w:val="none"/>
        </w:rPr>
      </w:pPr>
    </w:p>
    <w:p w14:paraId="64B33FDC">
      <w:pPr>
        <w:jc w:val="center"/>
        <w:rPr>
          <w:rFonts w:hint="eastAsia" w:ascii="宋体" w:hAnsi="宋体" w:eastAsia="宋体" w:cs="宋体"/>
          <w:b/>
          <w:color w:val="auto"/>
          <w:kern w:val="0"/>
          <w:sz w:val="32"/>
          <w:szCs w:val="32"/>
          <w:highlight w:val="none"/>
        </w:rPr>
      </w:pPr>
    </w:p>
    <w:p w14:paraId="53102D7C">
      <w:pPr>
        <w:jc w:val="center"/>
        <w:rPr>
          <w:rFonts w:hint="eastAsia" w:ascii="宋体" w:hAnsi="宋体" w:eastAsia="宋体" w:cs="宋体"/>
          <w:b/>
          <w:color w:val="auto"/>
          <w:kern w:val="0"/>
          <w:sz w:val="32"/>
          <w:szCs w:val="32"/>
          <w:highlight w:val="none"/>
        </w:rPr>
      </w:pPr>
    </w:p>
    <w:p w14:paraId="4C4F2411">
      <w:pPr>
        <w:jc w:val="center"/>
        <w:rPr>
          <w:rFonts w:hint="eastAsia" w:ascii="宋体" w:hAnsi="宋体" w:eastAsia="宋体" w:cs="宋体"/>
          <w:b/>
          <w:color w:val="auto"/>
          <w:kern w:val="0"/>
          <w:sz w:val="32"/>
          <w:szCs w:val="32"/>
          <w:highlight w:val="none"/>
        </w:rPr>
      </w:pPr>
    </w:p>
    <w:p w14:paraId="5148B7C5">
      <w:pPr>
        <w:jc w:val="center"/>
        <w:rPr>
          <w:rFonts w:hint="eastAsia" w:ascii="宋体" w:hAnsi="宋体" w:eastAsia="宋体" w:cs="宋体"/>
          <w:b/>
          <w:color w:val="auto"/>
          <w:kern w:val="0"/>
          <w:sz w:val="32"/>
          <w:szCs w:val="32"/>
          <w:highlight w:val="none"/>
        </w:rPr>
      </w:pPr>
    </w:p>
    <w:p w14:paraId="6FE6A6A4">
      <w:pPr>
        <w:jc w:val="center"/>
        <w:rPr>
          <w:rFonts w:hint="eastAsia" w:ascii="宋体" w:hAnsi="宋体" w:eastAsia="宋体" w:cs="宋体"/>
          <w:b/>
          <w:color w:val="auto"/>
          <w:kern w:val="0"/>
          <w:sz w:val="32"/>
          <w:szCs w:val="32"/>
          <w:highlight w:val="none"/>
        </w:rPr>
      </w:pPr>
    </w:p>
    <w:p w14:paraId="10BC85E2">
      <w:pPr>
        <w:jc w:val="center"/>
        <w:rPr>
          <w:rFonts w:hint="eastAsia" w:ascii="宋体" w:hAnsi="宋体" w:eastAsia="宋体" w:cs="宋体"/>
          <w:b/>
          <w:color w:val="auto"/>
          <w:kern w:val="0"/>
          <w:sz w:val="32"/>
          <w:szCs w:val="32"/>
          <w:highlight w:val="none"/>
        </w:rPr>
      </w:pPr>
    </w:p>
    <w:p w14:paraId="05DB63E6">
      <w:pPr>
        <w:jc w:val="center"/>
        <w:rPr>
          <w:rFonts w:hint="eastAsia" w:ascii="宋体" w:hAnsi="宋体" w:eastAsia="宋体" w:cs="宋体"/>
          <w:b/>
          <w:color w:val="auto"/>
          <w:kern w:val="0"/>
          <w:sz w:val="32"/>
          <w:szCs w:val="32"/>
          <w:highlight w:val="none"/>
        </w:rPr>
      </w:pPr>
    </w:p>
    <w:p w14:paraId="6D1ECDAC">
      <w:pPr>
        <w:jc w:val="center"/>
        <w:rPr>
          <w:rFonts w:hint="eastAsia" w:ascii="宋体" w:hAnsi="宋体" w:eastAsia="宋体" w:cs="宋体"/>
          <w:b/>
          <w:color w:val="auto"/>
          <w:kern w:val="0"/>
          <w:sz w:val="32"/>
          <w:szCs w:val="32"/>
          <w:highlight w:val="none"/>
        </w:rPr>
      </w:pPr>
    </w:p>
    <w:p w14:paraId="5787DC40">
      <w:pPr>
        <w:jc w:val="center"/>
        <w:rPr>
          <w:rFonts w:hint="eastAsia" w:ascii="宋体" w:hAnsi="宋体" w:eastAsia="宋体" w:cs="宋体"/>
          <w:b/>
          <w:color w:val="auto"/>
          <w:kern w:val="0"/>
          <w:sz w:val="32"/>
          <w:szCs w:val="32"/>
          <w:highlight w:val="none"/>
        </w:rPr>
      </w:pPr>
    </w:p>
    <w:p w14:paraId="44B69A66">
      <w:pPr>
        <w:jc w:val="center"/>
        <w:rPr>
          <w:rFonts w:hint="eastAsia" w:ascii="宋体" w:hAnsi="宋体" w:eastAsia="宋体" w:cs="宋体"/>
          <w:b/>
          <w:color w:val="auto"/>
          <w:kern w:val="0"/>
          <w:sz w:val="32"/>
          <w:szCs w:val="32"/>
          <w:highlight w:val="none"/>
        </w:rPr>
      </w:pPr>
    </w:p>
    <w:p w14:paraId="339E555D">
      <w:pPr>
        <w:jc w:val="center"/>
        <w:rPr>
          <w:rFonts w:hint="eastAsia" w:ascii="宋体" w:hAnsi="宋体" w:eastAsia="宋体" w:cs="宋体"/>
          <w:b/>
          <w:color w:val="auto"/>
          <w:kern w:val="0"/>
          <w:sz w:val="32"/>
          <w:szCs w:val="32"/>
          <w:highlight w:val="none"/>
        </w:rPr>
      </w:pPr>
    </w:p>
    <w:p w14:paraId="7C025F4C">
      <w:pPr>
        <w:jc w:val="center"/>
        <w:rPr>
          <w:rFonts w:hint="eastAsia" w:ascii="宋体" w:hAnsi="宋体" w:eastAsia="宋体" w:cs="宋体"/>
          <w:b/>
          <w:color w:val="auto"/>
          <w:kern w:val="0"/>
          <w:sz w:val="32"/>
          <w:szCs w:val="32"/>
          <w:highlight w:val="none"/>
        </w:rPr>
      </w:pPr>
    </w:p>
    <w:p w14:paraId="37AB65B4">
      <w:pPr>
        <w:jc w:val="center"/>
        <w:rPr>
          <w:rFonts w:hint="eastAsia" w:ascii="宋体" w:hAnsi="宋体" w:eastAsia="宋体" w:cs="宋体"/>
          <w:b/>
          <w:color w:val="auto"/>
          <w:kern w:val="0"/>
          <w:sz w:val="32"/>
          <w:szCs w:val="32"/>
          <w:highlight w:val="none"/>
        </w:rPr>
      </w:pPr>
    </w:p>
    <w:p w14:paraId="22E1DE26">
      <w:pPr>
        <w:jc w:val="center"/>
        <w:rPr>
          <w:rFonts w:hint="eastAsia" w:ascii="宋体" w:hAnsi="宋体" w:eastAsia="宋体" w:cs="宋体"/>
          <w:b/>
          <w:color w:val="auto"/>
          <w:kern w:val="0"/>
          <w:sz w:val="32"/>
          <w:szCs w:val="32"/>
          <w:highlight w:val="none"/>
        </w:rPr>
      </w:pPr>
    </w:p>
    <w:p w14:paraId="14259F56">
      <w:pPr>
        <w:jc w:val="center"/>
        <w:rPr>
          <w:rFonts w:hint="eastAsia" w:ascii="宋体" w:hAnsi="宋体" w:eastAsia="宋体" w:cs="宋体"/>
          <w:b/>
          <w:color w:val="auto"/>
          <w:kern w:val="0"/>
          <w:sz w:val="32"/>
          <w:szCs w:val="32"/>
          <w:highlight w:val="none"/>
        </w:rPr>
      </w:pPr>
    </w:p>
    <w:p w14:paraId="6C0D3424">
      <w:pPr>
        <w:jc w:val="center"/>
        <w:rPr>
          <w:rFonts w:hint="eastAsia" w:ascii="宋体" w:hAnsi="宋体" w:eastAsia="宋体" w:cs="宋体"/>
          <w:b/>
          <w:color w:val="auto"/>
          <w:kern w:val="0"/>
          <w:sz w:val="32"/>
          <w:szCs w:val="32"/>
          <w:highlight w:val="none"/>
        </w:rPr>
      </w:pPr>
    </w:p>
    <w:p w14:paraId="0B9080FC">
      <w:pPr>
        <w:jc w:val="center"/>
        <w:rPr>
          <w:rFonts w:hint="eastAsia" w:ascii="宋体" w:hAnsi="宋体" w:eastAsia="宋体" w:cs="宋体"/>
          <w:b/>
          <w:color w:val="auto"/>
          <w:kern w:val="0"/>
          <w:sz w:val="32"/>
          <w:szCs w:val="32"/>
          <w:highlight w:val="none"/>
        </w:rPr>
      </w:pPr>
    </w:p>
    <w:p w14:paraId="27FF65C8">
      <w:pPr>
        <w:jc w:val="center"/>
        <w:rPr>
          <w:rFonts w:hint="eastAsia" w:ascii="宋体" w:hAnsi="宋体" w:eastAsia="宋体" w:cs="宋体"/>
          <w:b/>
          <w:color w:val="auto"/>
          <w:kern w:val="0"/>
          <w:sz w:val="32"/>
          <w:szCs w:val="32"/>
          <w:highlight w:val="none"/>
        </w:rPr>
      </w:pPr>
    </w:p>
    <w:p w14:paraId="062D6CD6">
      <w:pPr>
        <w:jc w:val="center"/>
        <w:rPr>
          <w:rFonts w:hint="eastAsia" w:ascii="宋体" w:hAnsi="宋体" w:eastAsia="宋体" w:cs="宋体"/>
          <w:b/>
          <w:color w:val="auto"/>
          <w:kern w:val="0"/>
          <w:sz w:val="32"/>
          <w:szCs w:val="32"/>
          <w:highlight w:val="none"/>
        </w:rPr>
      </w:pPr>
    </w:p>
    <w:p w14:paraId="56236957">
      <w:pPr>
        <w:jc w:val="center"/>
        <w:rPr>
          <w:rFonts w:hint="eastAsia" w:ascii="宋体" w:hAnsi="宋体" w:eastAsia="宋体" w:cs="宋体"/>
          <w:b/>
          <w:color w:val="auto"/>
          <w:kern w:val="0"/>
          <w:sz w:val="32"/>
          <w:szCs w:val="32"/>
          <w:highlight w:val="none"/>
        </w:rPr>
      </w:pPr>
    </w:p>
    <w:p w14:paraId="27AA1EF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CD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4822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357F5EB0">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0E9AE42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4FEAF7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C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4D427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E6DED96">
            <w:pPr>
              <w:jc w:val="center"/>
              <w:rPr>
                <w:rFonts w:hint="eastAsia" w:ascii="宋体" w:hAnsi="宋体" w:eastAsia="宋体" w:cs="宋体"/>
                <w:b/>
                <w:color w:val="auto"/>
                <w:kern w:val="0"/>
                <w:sz w:val="32"/>
                <w:szCs w:val="32"/>
                <w:highlight w:val="none"/>
              </w:rPr>
            </w:pPr>
          </w:p>
        </w:tc>
        <w:tc>
          <w:tcPr>
            <w:tcW w:w="3546" w:type="dxa"/>
          </w:tcPr>
          <w:p w14:paraId="5D5BCDA9">
            <w:pPr>
              <w:jc w:val="center"/>
              <w:rPr>
                <w:rFonts w:hint="eastAsia" w:ascii="宋体" w:hAnsi="宋体" w:eastAsia="宋体" w:cs="宋体"/>
                <w:b/>
                <w:color w:val="auto"/>
                <w:kern w:val="0"/>
                <w:sz w:val="32"/>
                <w:szCs w:val="32"/>
                <w:highlight w:val="none"/>
              </w:rPr>
            </w:pPr>
          </w:p>
        </w:tc>
        <w:tc>
          <w:tcPr>
            <w:tcW w:w="1276" w:type="dxa"/>
          </w:tcPr>
          <w:p w14:paraId="48C271C0">
            <w:pPr>
              <w:jc w:val="center"/>
              <w:rPr>
                <w:rFonts w:hint="eastAsia" w:ascii="宋体" w:hAnsi="宋体" w:eastAsia="宋体" w:cs="宋体"/>
                <w:b/>
                <w:color w:val="auto"/>
                <w:kern w:val="0"/>
                <w:sz w:val="32"/>
                <w:szCs w:val="32"/>
                <w:highlight w:val="none"/>
              </w:rPr>
            </w:pPr>
          </w:p>
        </w:tc>
      </w:tr>
      <w:tr w14:paraId="6D1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5B996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FDCCCBA">
            <w:pPr>
              <w:jc w:val="center"/>
              <w:rPr>
                <w:rFonts w:hint="eastAsia" w:ascii="宋体" w:hAnsi="宋体" w:eastAsia="宋体" w:cs="宋体"/>
                <w:b/>
                <w:color w:val="auto"/>
                <w:kern w:val="0"/>
                <w:sz w:val="32"/>
                <w:szCs w:val="32"/>
                <w:highlight w:val="none"/>
              </w:rPr>
            </w:pPr>
          </w:p>
        </w:tc>
        <w:tc>
          <w:tcPr>
            <w:tcW w:w="3546" w:type="dxa"/>
          </w:tcPr>
          <w:p w14:paraId="591BC826">
            <w:pPr>
              <w:jc w:val="center"/>
              <w:rPr>
                <w:rFonts w:hint="eastAsia" w:ascii="宋体" w:hAnsi="宋体" w:eastAsia="宋体" w:cs="宋体"/>
                <w:b/>
                <w:color w:val="auto"/>
                <w:kern w:val="0"/>
                <w:sz w:val="32"/>
                <w:szCs w:val="32"/>
                <w:highlight w:val="none"/>
              </w:rPr>
            </w:pPr>
          </w:p>
        </w:tc>
        <w:tc>
          <w:tcPr>
            <w:tcW w:w="1276" w:type="dxa"/>
          </w:tcPr>
          <w:p w14:paraId="6D9DA2C0">
            <w:pPr>
              <w:jc w:val="center"/>
              <w:rPr>
                <w:rFonts w:hint="eastAsia" w:ascii="宋体" w:hAnsi="宋体" w:eastAsia="宋体" w:cs="宋体"/>
                <w:b/>
                <w:color w:val="auto"/>
                <w:kern w:val="0"/>
                <w:sz w:val="32"/>
                <w:szCs w:val="32"/>
                <w:highlight w:val="none"/>
              </w:rPr>
            </w:pPr>
          </w:p>
        </w:tc>
      </w:tr>
      <w:tr w14:paraId="2FAB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7285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2DA473FE">
            <w:pPr>
              <w:jc w:val="center"/>
              <w:rPr>
                <w:rFonts w:hint="eastAsia" w:ascii="宋体" w:hAnsi="宋体" w:eastAsia="宋体" w:cs="宋体"/>
                <w:b/>
                <w:color w:val="auto"/>
                <w:kern w:val="0"/>
                <w:sz w:val="32"/>
                <w:szCs w:val="32"/>
                <w:highlight w:val="none"/>
              </w:rPr>
            </w:pPr>
          </w:p>
        </w:tc>
        <w:tc>
          <w:tcPr>
            <w:tcW w:w="3546" w:type="dxa"/>
          </w:tcPr>
          <w:p w14:paraId="6C6F8BE4">
            <w:pPr>
              <w:jc w:val="center"/>
              <w:rPr>
                <w:rFonts w:hint="eastAsia" w:ascii="宋体" w:hAnsi="宋体" w:eastAsia="宋体" w:cs="宋体"/>
                <w:b/>
                <w:color w:val="auto"/>
                <w:kern w:val="0"/>
                <w:sz w:val="32"/>
                <w:szCs w:val="32"/>
                <w:highlight w:val="none"/>
              </w:rPr>
            </w:pPr>
          </w:p>
        </w:tc>
        <w:tc>
          <w:tcPr>
            <w:tcW w:w="1276" w:type="dxa"/>
          </w:tcPr>
          <w:p w14:paraId="29D90318">
            <w:pPr>
              <w:jc w:val="center"/>
              <w:rPr>
                <w:rFonts w:hint="eastAsia" w:ascii="宋体" w:hAnsi="宋体" w:eastAsia="宋体" w:cs="宋体"/>
                <w:b/>
                <w:color w:val="auto"/>
                <w:kern w:val="0"/>
                <w:sz w:val="32"/>
                <w:szCs w:val="32"/>
                <w:highlight w:val="none"/>
              </w:rPr>
            </w:pPr>
          </w:p>
        </w:tc>
      </w:tr>
    </w:tbl>
    <w:p w14:paraId="625424DF">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202A4C3">
      <w:pPr>
        <w:jc w:val="center"/>
        <w:rPr>
          <w:rFonts w:hint="eastAsia" w:ascii="宋体" w:hAnsi="宋体" w:eastAsia="宋体" w:cs="宋体"/>
          <w:b/>
          <w:color w:val="auto"/>
          <w:kern w:val="0"/>
          <w:sz w:val="32"/>
          <w:szCs w:val="32"/>
          <w:highlight w:val="none"/>
        </w:rPr>
      </w:pPr>
    </w:p>
    <w:p w14:paraId="1B62CB6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81A83A7">
      <w:pPr>
        <w:ind w:firstLine="1911" w:firstLineChars="595"/>
        <w:rPr>
          <w:rFonts w:hint="eastAsia" w:ascii="宋体" w:hAnsi="宋体" w:eastAsia="宋体" w:cs="宋体"/>
          <w:b/>
          <w:bCs/>
          <w:color w:val="auto"/>
          <w:sz w:val="32"/>
          <w:szCs w:val="32"/>
          <w:highlight w:val="none"/>
        </w:rPr>
      </w:pPr>
    </w:p>
    <w:p w14:paraId="57A35086">
      <w:pPr>
        <w:ind w:firstLine="1911" w:firstLineChars="595"/>
        <w:rPr>
          <w:rFonts w:hint="eastAsia" w:ascii="宋体" w:hAnsi="宋体" w:eastAsia="宋体" w:cs="宋体"/>
          <w:b/>
          <w:bCs/>
          <w:color w:val="auto"/>
          <w:sz w:val="32"/>
          <w:szCs w:val="32"/>
          <w:highlight w:val="none"/>
        </w:rPr>
      </w:pPr>
    </w:p>
    <w:p w14:paraId="56EBD188">
      <w:pPr>
        <w:ind w:firstLine="1911" w:firstLineChars="595"/>
        <w:rPr>
          <w:rFonts w:hint="eastAsia" w:ascii="宋体" w:hAnsi="宋体" w:eastAsia="宋体" w:cs="宋体"/>
          <w:b/>
          <w:bCs/>
          <w:color w:val="auto"/>
          <w:sz w:val="32"/>
          <w:szCs w:val="32"/>
          <w:highlight w:val="none"/>
        </w:rPr>
      </w:pPr>
    </w:p>
    <w:p w14:paraId="30F7E4E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61CF1CA">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59A564A">
      <w:pPr>
        <w:snapToGrid w:val="0"/>
        <w:spacing w:line="360" w:lineRule="auto"/>
        <w:rPr>
          <w:rFonts w:hint="eastAsia" w:ascii="宋体" w:hAnsi="宋体" w:eastAsia="宋体" w:cs="宋体"/>
          <w:color w:val="auto"/>
          <w:sz w:val="24"/>
          <w:highlight w:val="none"/>
        </w:rPr>
      </w:pPr>
    </w:p>
    <w:p w14:paraId="5B942D3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0C98E52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24BDE9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2621B6F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05A921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60DDC30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78728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3B01C1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0559B992">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004F7B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4B98C62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4186C8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3D5CD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615ED57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B31AB36">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96BC99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7E458BD">
      <w:pPr>
        <w:spacing w:line="360" w:lineRule="auto"/>
        <w:jc w:val="center"/>
        <w:rPr>
          <w:rFonts w:hint="eastAsia" w:ascii="宋体" w:hAnsi="宋体" w:eastAsia="宋体" w:cs="宋体"/>
          <w:b/>
          <w:bCs/>
          <w:color w:val="auto"/>
          <w:sz w:val="24"/>
          <w:highlight w:val="none"/>
        </w:rPr>
      </w:pPr>
    </w:p>
    <w:p w14:paraId="458BD3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307C6C">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37DCF9E5">
      <w:pPr>
        <w:pStyle w:val="3"/>
        <w:ind w:firstLine="321"/>
        <w:rPr>
          <w:rFonts w:hint="eastAsia" w:ascii="宋体" w:hAnsi="宋体" w:eastAsia="宋体" w:cs="宋体"/>
          <w:color w:val="auto"/>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010A8E6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412117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B53BBA">
      <w:pPr>
        <w:spacing w:line="360" w:lineRule="auto"/>
        <w:jc w:val="center"/>
        <w:outlineLvl w:val="0"/>
        <w:rPr>
          <w:rFonts w:hint="eastAsia" w:ascii="宋体" w:hAnsi="宋体" w:eastAsia="宋体" w:cs="宋体"/>
          <w:b/>
          <w:color w:val="auto"/>
          <w:kern w:val="0"/>
          <w:sz w:val="36"/>
          <w:szCs w:val="36"/>
          <w:highlight w:val="none"/>
        </w:rPr>
      </w:pPr>
    </w:p>
    <w:p w14:paraId="4C9CE79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56EE297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46232CB7">
      <w:pPr>
        <w:snapToGrid w:val="0"/>
        <w:spacing w:line="360" w:lineRule="auto"/>
        <w:ind w:right="480"/>
        <w:jc w:val="center"/>
        <w:rPr>
          <w:rFonts w:hint="eastAsia" w:ascii="宋体" w:hAnsi="宋体" w:eastAsia="宋体" w:cs="宋体"/>
          <w:b/>
          <w:color w:val="auto"/>
          <w:kern w:val="0"/>
          <w:sz w:val="32"/>
          <w:szCs w:val="32"/>
          <w:highlight w:val="none"/>
        </w:rPr>
      </w:pPr>
    </w:p>
    <w:p w14:paraId="3A2C8D59">
      <w:pPr>
        <w:snapToGrid w:val="0"/>
        <w:spacing w:line="360" w:lineRule="auto"/>
        <w:ind w:right="480"/>
        <w:jc w:val="center"/>
        <w:rPr>
          <w:rFonts w:hint="eastAsia" w:ascii="宋体" w:hAnsi="宋体" w:eastAsia="宋体" w:cs="宋体"/>
          <w:b/>
          <w:color w:val="auto"/>
          <w:kern w:val="0"/>
          <w:sz w:val="32"/>
          <w:szCs w:val="32"/>
          <w:highlight w:val="none"/>
        </w:rPr>
      </w:pPr>
    </w:p>
    <w:p w14:paraId="311AB110">
      <w:pPr>
        <w:snapToGrid w:val="0"/>
        <w:spacing w:line="360" w:lineRule="auto"/>
        <w:ind w:right="480"/>
        <w:jc w:val="center"/>
        <w:rPr>
          <w:rFonts w:hint="eastAsia" w:ascii="宋体" w:hAnsi="宋体" w:eastAsia="宋体" w:cs="宋体"/>
          <w:b/>
          <w:color w:val="auto"/>
          <w:kern w:val="0"/>
          <w:sz w:val="32"/>
          <w:szCs w:val="32"/>
          <w:highlight w:val="none"/>
        </w:rPr>
      </w:pPr>
    </w:p>
    <w:p w14:paraId="3BC0EE2D">
      <w:pPr>
        <w:snapToGrid w:val="0"/>
        <w:spacing w:line="360" w:lineRule="auto"/>
        <w:ind w:right="480"/>
        <w:jc w:val="center"/>
        <w:rPr>
          <w:rFonts w:hint="eastAsia" w:ascii="宋体" w:hAnsi="宋体" w:eastAsia="宋体" w:cs="宋体"/>
          <w:b/>
          <w:color w:val="auto"/>
          <w:kern w:val="0"/>
          <w:sz w:val="32"/>
          <w:szCs w:val="32"/>
          <w:highlight w:val="none"/>
        </w:rPr>
      </w:pPr>
    </w:p>
    <w:p w14:paraId="1414E08D">
      <w:pPr>
        <w:snapToGrid w:val="0"/>
        <w:spacing w:line="360" w:lineRule="auto"/>
        <w:ind w:right="480"/>
        <w:jc w:val="center"/>
        <w:rPr>
          <w:rFonts w:hint="eastAsia" w:ascii="宋体" w:hAnsi="宋体" w:eastAsia="宋体" w:cs="宋体"/>
          <w:b/>
          <w:color w:val="auto"/>
          <w:kern w:val="0"/>
          <w:sz w:val="32"/>
          <w:szCs w:val="32"/>
          <w:highlight w:val="none"/>
        </w:rPr>
      </w:pPr>
    </w:p>
    <w:p w14:paraId="4CB929CA">
      <w:pPr>
        <w:snapToGrid w:val="0"/>
        <w:spacing w:line="360" w:lineRule="auto"/>
        <w:ind w:right="480"/>
        <w:jc w:val="center"/>
        <w:rPr>
          <w:rFonts w:hint="eastAsia" w:ascii="宋体" w:hAnsi="宋体" w:eastAsia="宋体" w:cs="宋体"/>
          <w:b/>
          <w:color w:val="auto"/>
          <w:kern w:val="0"/>
          <w:sz w:val="32"/>
          <w:szCs w:val="32"/>
          <w:highlight w:val="none"/>
        </w:rPr>
      </w:pPr>
    </w:p>
    <w:p w14:paraId="60D557B9">
      <w:pPr>
        <w:snapToGrid w:val="0"/>
        <w:spacing w:line="360" w:lineRule="auto"/>
        <w:ind w:right="480"/>
        <w:jc w:val="center"/>
        <w:rPr>
          <w:rFonts w:hint="eastAsia" w:ascii="宋体" w:hAnsi="宋体" w:eastAsia="宋体" w:cs="宋体"/>
          <w:b/>
          <w:color w:val="auto"/>
          <w:kern w:val="0"/>
          <w:sz w:val="32"/>
          <w:szCs w:val="32"/>
          <w:highlight w:val="none"/>
        </w:rPr>
      </w:pPr>
    </w:p>
    <w:p w14:paraId="1531D40D">
      <w:pPr>
        <w:snapToGrid w:val="0"/>
        <w:spacing w:line="360" w:lineRule="auto"/>
        <w:ind w:right="480"/>
        <w:jc w:val="center"/>
        <w:rPr>
          <w:rFonts w:hint="eastAsia" w:ascii="宋体" w:hAnsi="宋体" w:eastAsia="宋体" w:cs="宋体"/>
          <w:b/>
          <w:color w:val="auto"/>
          <w:kern w:val="0"/>
          <w:sz w:val="32"/>
          <w:szCs w:val="32"/>
          <w:highlight w:val="none"/>
        </w:rPr>
      </w:pPr>
    </w:p>
    <w:p w14:paraId="0020C9BC">
      <w:pPr>
        <w:snapToGrid w:val="0"/>
        <w:spacing w:line="360" w:lineRule="auto"/>
        <w:ind w:right="480"/>
        <w:jc w:val="center"/>
        <w:rPr>
          <w:rFonts w:hint="eastAsia" w:ascii="宋体" w:hAnsi="宋体" w:eastAsia="宋体" w:cs="宋体"/>
          <w:b/>
          <w:color w:val="auto"/>
          <w:kern w:val="0"/>
          <w:sz w:val="32"/>
          <w:szCs w:val="32"/>
          <w:highlight w:val="none"/>
        </w:rPr>
      </w:pPr>
    </w:p>
    <w:p w14:paraId="6B97C6C0">
      <w:pPr>
        <w:snapToGrid w:val="0"/>
        <w:spacing w:line="360" w:lineRule="auto"/>
        <w:ind w:right="480"/>
        <w:jc w:val="center"/>
        <w:rPr>
          <w:rFonts w:hint="eastAsia" w:ascii="宋体" w:hAnsi="宋体" w:eastAsia="宋体" w:cs="宋体"/>
          <w:b/>
          <w:color w:val="auto"/>
          <w:kern w:val="0"/>
          <w:sz w:val="32"/>
          <w:szCs w:val="32"/>
          <w:highlight w:val="none"/>
        </w:rPr>
      </w:pPr>
    </w:p>
    <w:p w14:paraId="44ED4F16">
      <w:pPr>
        <w:snapToGrid w:val="0"/>
        <w:spacing w:line="360" w:lineRule="auto"/>
        <w:ind w:right="480"/>
        <w:jc w:val="center"/>
        <w:rPr>
          <w:rFonts w:hint="eastAsia" w:ascii="宋体" w:hAnsi="宋体" w:eastAsia="宋体" w:cs="宋体"/>
          <w:b/>
          <w:color w:val="auto"/>
          <w:kern w:val="0"/>
          <w:sz w:val="32"/>
          <w:szCs w:val="32"/>
          <w:highlight w:val="none"/>
        </w:rPr>
      </w:pPr>
    </w:p>
    <w:p w14:paraId="7EE9DB26">
      <w:pPr>
        <w:snapToGrid w:val="0"/>
        <w:spacing w:line="360" w:lineRule="auto"/>
        <w:ind w:right="480"/>
        <w:jc w:val="center"/>
        <w:rPr>
          <w:rFonts w:hint="eastAsia" w:ascii="宋体" w:hAnsi="宋体" w:eastAsia="宋体" w:cs="宋体"/>
          <w:b/>
          <w:color w:val="auto"/>
          <w:kern w:val="0"/>
          <w:sz w:val="32"/>
          <w:szCs w:val="32"/>
          <w:highlight w:val="none"/>
        </w:rPr>
      </w:pPr>
    </w:p>
    <w:p w14:paraId="5C09A288">
      <w:pPr>
        <w:snapToGrid w:val="0"/>
        <w:spacing w:line="360" w:lineRule="auto"/>
        <w:ind w:right="480"/>
        <w:jc w:val="center"/>
        <w:rPr>
          <w:rFonts w:hint="eastAsia" w:ascii="宋体" w:hAnsi="宋体" w:eastAsia="宋体" w:cs="宋体"/>
          <w:b/>
          <w:color w:val="auto"/>
          <w:kern w:val="0"/>
          <w:sz w:val="32"/>
          <w:szCs w:val="32"/>
          <w:highlight w:val="none"/>
        </w:rPr>
      </w:pPr>
    </w:p>
    <w:p w14:paraId="31F7D335">
      <w:pPr>
        <w:snapToGrid w:val="0"/>
        <w:spacing w:line="360" w:lineRule="auto"/>
        <w:ind w:right="480"/>
        <w:jc w:val="center"/>
        <w:rPr>
          <w:rFonts w:hint="eastAsia" w:ascii="宋体" w:hAnsi="宋体" w:eastAsia="宋体" w:cs="宋体"/>
          <w:b/>
          <w:color w:val="auto"/>
          <w:kern w:val="0"/>
          <w:sz w:val="32"/>
          <w:szCs w:val="32"/>
          <w:highlight w:val="none"/>
        </w:rPr>
      </w:pPr>
    </w:p>
    <w:p w14:paraId="018AF1B2">
      <w:pPr>
        <w:snapToGrid w:val="0"/>
        <w:spacing w:line="360" w:lineRule="auto"/>
        <w:ind w:right="480"/>
        <w:jc w:val="center"/>
        <w:rPr>
          <w:rFonts w:hint="eastAsia" w:ascii="宋体" w:hAnsi="宋体" w:eastAsia="宋体" w:cs="宋体"/>
          <w:b/>
          <w:color w:val="auto"/>
          <w:kern w:val="0"/>
          <w:sz w:val="32"/>
          <w:szCs w:val="32"/>
          <w:highlight w:val="none"/>
        </w:rPr>
      </w:pPr>
    </w:p>
    <w:p w14:paraId="3B03A58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991035">
      <w:pPr>
        <w:pStyle w:val="691"/>
        <w:keepNext w:val="0"/>
        <w:pageBreakBefore w:val="0"/>
        <w:numPr>
          <w:ilvl w:val="0"/>
          <w:numId w:val="9"/>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开标一览表（报价表）</w:t>
      </w:r>
    </w:p>
    <w:p w14:paraId="7767A51D">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、浙江科佳工程咨询有限公司</w:t>
      </w:r>
      <w:r>
        <w:rPr>
          <w:rFonts w:hint="eastAsia" w:ascii="宋体" w:hAnsi="宋体" w:eastAsia="宋体" w:cs="宋体"/>
          <w:color w:val="auto"/>
          <w:kern w:val="0"/>
          <w:sz w:val="24"/>
          <w:highlight w:val="none"/>
          <w:lang w:val="zh-CN"/>
        </w:rPr>
        <w:t>：</w:t>
      </w:r>
    </w:p>
    <w:p w14:paraId="25BFC6E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食堂服务外包</w:t>
      </w:r>
      <w:r>
        <w:rPr>
          <w:rFonts w:hint="eastAsia" w:ascii="宋体" w:hAnsi="宋体" w:eastAsia="宋体" w:cs="宋体"/>
          <w:color w:val="auto"/>
          <w:kern w:val="0"/>
          <w:sz w:val="24"/>
          <w:highlight w:val="none"/>
          <w:lang w:val="zh-CN"/>
        </w:rPr>
        <w:t>【招标编号：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tbl>
      <w:tblPr>
        <w:tblStyle w:val="62"/>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39"/>
        <w:gridCol w:w="1462"/>
        <w:gridCol w:w="1555"/>
        <w:gridCol w:w="1462"/>
        <w:gridCol w:w="1370"/>
        <w:gridCol w:w="1372"/>
        <w:gridCol w:w="1370"/>
      </w:tblGrid>
      <w:tr w14:paraId="56B4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26" w:type="dxa"/>
            <w:vAlign w:val="center"/>
          </w:tcPr>
          <w:p w14:paraId="4993EA52">
            <w:pPr>
              <w:snapToGrid w:val="0"/>
              <w:spacing w:line="360" w:lineRule="auto"/>
              <w:jc w:val="center"/>
              <w:rPr>
                <w:rFonts w:ascii="宋体" w:hAnsi="宋体" w:cs="宋体"/>
                <w:b/>
                <w:szCs w:val="21"/>
              </w:rPr>
            </w:pPr>
            <w:r>
              <w:rPr>
                <w:rFonts w:hint="eastAsia" w:ascii="宋体" w:hAnsi="宋体" w:cs="宋体"/>
                <w:b/>
                <w:szCs w:val="21"/>
              </w:rPr>
              <w:t>序号</w:t>
            </w:r>
          </w:p>
        </w:tc>
        <w:tc>
          <w:tcPr>
            <w:tcW w:w="639" w:type="dxa"/>
            <w:vAlign w:val="center"/>
          </w:tcPr>
          <w:p w14:paraId="497EA883">
            <w:pPr>
              <w:snapToGrid w:val="0"/>
              <w:spacing w:line="360" w:lineRule="auto"/>
              <w:jc w:val="center"/>
              <w:rPr>
                <w:rFonts w:ascii="宋体" w:hAnsi="宋体" w:cs="宋体"/>
                <w:b/>
                <w:szCs w:val="21"/>
              </w:rPr>
            </w:pPr>
            <w:r>
              <w:rPr>
                <w:rFonts w:hint="eastAsia" w:ascii="宋体" w:hAnsi="宋体" w:cs="宋体"/>
                <w:b/>
                <w:szCs w:val="21"/>
              </w:rPr>
              <w:t>名称</w:t>
            </w:r>
          </w:p>
        </w:tc>
        <w:tc>
          <w:tcPr>
            <w:tcW w:w="1462" w:type="dxa"/>
          </w:tcPr>
          <w:p w14:paraId="333C19E0">
            <w:pPr>
              <w:snapToGrid w:val="0"/>
              <w:spacing w:line="360" w:lineRule="auto"/>
              <w:jc w:val="center"/>
              <w:rPr>
                <w:rFonts w:ascii="宋体" w:hAnsi="宋体" w:cs="宋体"/>
                <w:b/>
                <w:szCs w:val="21"/>
              </w:rPr>
            </w:pPr>
          </w:p>
          <w:p w14:paraId="01F36978">
            <w:pPr>
              <w:snapToGrid w:val="0"/>
              <w:spacing w:line="360" w:lineRule="auto"/>
              <w:jc w:val="center"/>
              <w:rPr>
                <w:rFonts w:ascii="宋体" w:hAnsi="宋体" w:cs="宋体"/>
                <w:b/>
                <w:szCs w:val="21"/>
              </w:rPr>
            </w:pPr>
            <w:r>
              <w:rPr>
                <w:rFonts w:hint="eastAsia" w:ascii="宋体" w:hAnsi="宋体" w:cs="宋体"/>
                <w:b/>
                <w:szCs w:val="21"/>
              </w:rPr>
              <w:t>服务范围</w:t>
            </w:r>
          </w:p>
        </w:tc>
        <w:tc>
          <w:tcPr>
            <w:tcW w:w="1555" w:type="dxa"/>
            <w:vAlign w:val="center"/>
          </w:tcPr>
          <w:p w14:paraId="2F29DE01">
            <w:pPr>
              <w:snapToGrid w:val="0"/>
              <w:spacing w:line="360" w:lineRule="auto"/>
              <w:jc w:val="center"/>
              <w:rPr>
                <w:rFonts w:ascii="宋体" w:hAnsi="宋体" w:cs="宋体"/>
                <w:b/>
                <w:szCs w:val="21"/>
              </w:rPr>
            </w:pPr>
            <w:r>
              <w:rPr>
                <w:rFonts w:hint="eastAsia" w:ascii="宋体" w:hAnsi="宋体" w:cs="宋体"/>
                <w:b/>
                <w:szCs w:val="21"/>
              </w:rPr>
              <w:t>服务要求</w:t>
            </w:r>
          </w:p>
        </w:tc>
        <w:tc>
          <w:tcPr>
            <w:tcW w:w="1462" w:type="dxa"/>
            <w:vAlign w:val="center"/>
          </w:tcPr>
          <w:p w14:paraId="36516527">
            <w:pPr>
              <w:snapToGrid w:val="0"/>
              <w:spacing w:line="360" w:lineRule="auto"/>
              <w:jc w:val="center"/>
              <w:rPr>
                <w:rFonts w:ascii="宋体" w:hAnsi="宋体" w:cs="宋体"/>
                <w:b/>
                <w:szCs w:val="21"/>
              </w:rPr>
            </w:pPr>
            <w:r>
              <w:rPr>
                <w:rFonts w:hint="eastAsia" w:ascii="宋体" w:hAnsi="宋体" w:cs="宋体"/>
                <w:b/>
                <w:szCs w:val="21"/>
              </w:rPr>
              <w:t>服务时间</w:t>
            </w:r>
          </w:p>
        </w:tc>
        <w:tc>
          <w:tcPr>
            <w:tcW w:w="1370" w:type="dxa"/>
            <w:vAlign w:val="center"/>
          </w:tcPr>
          <w:p w14:paraId="49F38E41">
            <w:pPr>
              <w:snapToGrid w:val="0"/>
              <w:spacing w:line="360" w:lineRule="auto"/>
              <w:jc w:val="center"/>
              <w:rPr>
                <w:rFonts w:ascii="宋体" w:hAnsi="宋体" w:cs="宋体"/>
                <w:b/>
                <w:szCs w:val="21"/>
              </w:rPr>
            </w:pPr>
            <w:r>
              <w:rPr>
                <w:rFonts w:hint="eastAsia" w:ascii="宋体" w:hAnsi="宋体" w:cs="宋体"/>
                <w:b/>
                <w:szCs w:val="21"/>
              </w:rPr>
              <w:t>服务标准</w:t>
            </w:r>
          </w:p>
        </w:tc>
        <w:tc>
          <w:tcPr>
            <w:tcW w:w="1372" w:type="dxa"/>
          </w:tcPr>
          <w:p w14:paraId="68F52A8B">
            <w:pPr>
              <w:snapToGrid w:val="0"/>
              <w:spacing w:line="360" w:lineRule="auto"/>
              <w:jc w:val="center"/>
              <w:rPr>
                <w:rFonts w:ascii="宋体" w:hAnsi="宋体" w:cs="宋体"/>
                <w:b/>
                <w:szCs w:val="21"/>
              </w:rPr>
            </w:pPr>
          </w:p>
          <w:p w14:paraId="6554591B">
            <w:pPr>
              <w:snapToGrid w:val="0"/>
              <w:spacing w:line="360" w:lineRule="auto"/>
              <w:jc w:val="center"/>
              <w:rPr>
                <w:rFonts w:ascii="宋体" w:hAnsi="宋体" w:cs="宋体"/>
                <w:b/>
                <w:szCs w:val="21"/>
              </w:rPr>
            </w:pPr>
            <w:r>
              <w:rPr>
                <w:rFonts w:hint="eastAsia" w:ascii="宋体" w:hAnsi="宋体" w:cs="宋体"/>
                <w:b/>
                <w:szCs w:val="21"/>
              </w:rPr>
              <w:t>服务人数</w:t>
            </w:r>
          </w:p>
        </w:tc>
        <w:tc>
          <w:tcPr>
            <w:tcW w:w="1370" w:type="dxa"/>
            <w:vAlign w:val="center"/>
          </w:tcPr>
          <w:p w14:paraId="4AABDB0D">
            <w:pPr>
              <w:snapToGrid w:val="0"/>
              <w:spacing w:line="360" w:lineRule="auto"/>
              <w:jc w:val="center"/>
              <w:rPr>
                <w:rFonts w:ascii="宋体" w:hAnsi="宋体" w:cs="宋体"/>
                <w:b/>
                <w:szCs w:val="21"/>
              </w:rPr>
            </w:pPr>
          </w:p>
          <w:p w14:paraId="3AE7CE23">
            <w:pPr>
              <w:snapToGrid w:val="0"/>
              <w:spacing w:line="360" w:lineRule="auto"/>
              <w:jc w:val="center"/>
              <w:rPr>
                <w:rFonts w:ascii="宋体" w:hAnsi="宋体" w:cs="宋体"/>
                <w:b/>
                <w:szCs w:val="21"/>
              </w:rPr>
            </w:pPr>
            <w:r>
              <w:rPr>
                <w:rFonts w:hint="eastAsia" w:ascii="宋体" w:hAnsi="宋体" w:cs="宋体"/>
                <w:b/>
                <w:szCs w:val="21"/>
              </w:rPr>
              <w:t>备注（如果有）</w:t>
            </w:r>
          </w:p>
          <w:p w14:paraId="6A4E0D22">
            <w:pPr>
              <w:snapToGrid w:val="0"/>
              <w:spacing w:line="360" w:lineRule="auto"/>
              <w:jc w:val="center"/>
              <w:rPr>
                <w:rFonts w:ascii="宋体" w:hAnsi="宋体" w:cs="宋体"/>
                <w:b/>
                <w:szCs w:val="21"/>
              </w:rPr>
            </w:pPr>
          </w:p>
        </w:tc>
      </w:tr>
      <w:tr w14:paraId="57CF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20FE250B">
            <w:pPr>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639" w:type="dxa"/>
            <w:vAlign w:val="center"/>
          </w:tcPr>
          <w:p w14:paraId="0D748B9B">
            <w:pPr>
              <w:snapToGrid w:val="0"/>
              <w:spacing w:line="360" w:lineRule="auto"/>
              <w:jc w:val="center"/>
              <w:rPr>
                <w:rFonts w:ascii="宋体" w:hAnsi="宋体" w:cs="宋体"/>
                <w:color w:val="auto"/>
                <w:szCs w:val="21"/>
              </w:rPr>
            </w:pPr>
            <w:r>
              <w:rPr>
                <w:rFonts w:hint="eastAsia" w:ascii="宋体" w:hAnsi="宋体" w:cs="宋体"/>
                <w:color w:val="auto"/>
                <w:szCs w:val="21"/>
              </w:rPr>
              <w:t>X</w:t>
            </w:r>
            <w:r>
              <w:rPr>
                <w:rFonts w:ascii="宋体" w:hAnsi="宋体" w:cs="宋体"/>
                <w:color w:val="auto"/>
                <w:szCs w:val="21"/>
              </w:rPr>
              <w:t>X</w:t>
            </w:r>
          </w:p>
        </w:tc>
        <w:tc>
          <w:tcPr>
            <w:tcW w:w="1462" w:type="dxa"/>
            <w:vAlign w:val="center"/>
          </w:tcPr>
          <w:p w14:paraId="6B9E44C7">
            <w:pPr>
              <w:snapToGrid w:val="0"/>
              <w:spacing w:line="360" w:lineRule="auto"/>
              <w:jc w:val="center"/>
              <w:rPr>
                <w:rFonts w:ascii="宋体" w:hAnsi="宋体" w:cs="宋体"/>
                <w:color w:val="auto"/>
                <w:szCs w:val="21"/>
              </w:rPr>
            </w:pPr>
          </w:p>
        </w:tc>
        <w:tc>
          <w:tcPr>
            <w:tcW w:w="1555" w:type="dxa"/>
            <w:vAlign w:val="center"/>
          </w:tcPr>
          <w:p w14:paraId="6FDAFB6A">
            <w:pPr>
              <w:snapToGrid w:val="0"/>
              <w:spacing w:line="360" w:lineRule="auto"/>
              <w:jc w:val="center"/>
              <w:rPr>
                <w:rFonts w:ascii="宋体" w:hAnsi="宋体" w:cs="宋体"/>
                <w:szCs w:val="21"/>
              </w:rPr>
            </w:pPr>
          </w:p>
        </w:tc>
        <w:tc>
          <w:tcPr>
            <w:tcW w:w="1462" w:type="dxa"/>
            <w:vAlign w:val="center"/>
          </w:tcPr>
          <w:p w14:paraId="507D8632">
            <w:pPr>
              <w:snapToGrid w:val="0"/>
              <w:spacing w:line="360" w:lineRule="auto"/>
              <w:jc w:val="center"/>
              <w:rPr>
                <w:rFonts w:ascii="宋体" w:hAnsi="宋体" w:cs="宋体"/>
                <w:szCs w:val="21"/>
              </w:rPr>
            </w:pPr>
          </w:p>
        </w:tc>
        <w:tc>
          <w:tcPr>
            <w:tcW w:w="1370" w:type="dxa"/>
            <w:vAlign w:val="center"/>
          </w:tcPr>
          <w:p w14:paraId="050C6A07">
            <w:pPr>
              <w:snapToGrid w:val="0"/>
              <w:spacing w:line="360" w:lineRule="auto"/>
              <w:jc w:val="center"/>
              <w:rPr>
                <w:rFonts w:ascii="宋体" w:hAnsi="宋体" w:cs="宋体"/>
                <w:szCs w:val="21"/>
              </w:rPr>
            </w:pPr>
          </w:p>
        </w:tc>
        <w:tc>
          <w:tcPr>
            <w:tcW w:w="1372" w:type="dxa"/>
          </w:tcPr>
          <w:p w14:paraId="500B77C9">
            <w:pPr>
              <w:snapToGrid w:val="0"/>
              <w:spacing w:line="360" w:lineRule="auto"/>
              <w:jc w:val="center"/>
              <w:rPr>
                <w:rFonts w:ascii="宋体" w:hAnsi="宋体" w:cs="宋体"/>
                <w:szCs w:val="21"/>
              </w:rPr>
            </w:pPr>
          </w:p>
        </w:tc>
        <w:tc>
          <w:tcPr>
            <w:tcW w:w="1370" w:type="dxa"/>
            <w:vAlign w:val="center"/>
          </w:tcPr>
          <w:p w14:paraId="04455C1C">
            <w:pPr>
              <w:snapToGrid w:val="0"/>
              <w:spacing w:line="360" w:lineRule="auto"/>
              <w:jc w:val="center"/>
              <w:rPr>
                <w:rFonts w:ascii="宋体" w:hAnsi="宋体" w:cs="宋体"/>
                <w:szCs w:val="21"/>
              </w:rPr>
            </w:pPr>
          </w:p>
        </w:tc>
      </w:tr>
      <w:tr w14:paraId="17BB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7744C5F5">
            <w:pPr>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639" w:type="dxa"/>
            <w:vAlign w:val="center"/>
          </w:tcPr>
          <w:p w14:paraId="53D00FFC">
            <w:pPr>
              <w:snapToGrid w:val="0"/>
              <w:spacing w:line="360" w:lineRule="auto"/>
              <w:jc w:val="center"/>
              <w:rPr>
                <w:rFonts w:ascii="宋体" w:hAnsi="宋体" w:cs="宋体"/>
                <w:color w:val="auto"/>
                <w:szCs w:val="21"/>
              </w:rPr>
            </w:pPr>
            <w:r>
              <w:rPr>
                <w:rFonts w:hint="eastAsia" w:ascii="宋体" w:hAnsi="宋体" w:cs="宋体"/>
                <w:color w:val="auto"/>
                <w:szCs w:val="21"/>
              </w:rPr>
              <w:t>X</w:t>
            </w:r>
            <w:r>
              <w:rPr>
                <w:rFonts w:ascii="宋体" w:hAnsi="宋体" w:cs="宋体"/>
                <w:color w:val="auto"/>
                <w:szCs w:val="21"/>
              </w:rPr>
              <w:t>X</w:t>
            </w:r>
          </w:p>
        </w:tc>
        <w:tc>
          <w:tcPr>
            <w:tcW w:w="1462" w:type="dxa"/>
            <w:vAlign w:val="center"/>
          </w:tcPr>
          <w:p w14:paraId="0BDD889F">
            <w:pPr>
              <w:snapToGrid w:val="0"/>
              <w:spacing w:line="360" w:lineRule="auto"/>
              <w:jc w:val="center"/>
              <w:rPr>
                <w:rFonts w:ascii="宋体" w:hAnsi="宋体" w:cs="宋体"/>
                <w:color w:val="auto"/>
                <w:szCs w:val="21"/>
              </w:rPr>
            </w:pPr>
          </w:p>
        </w:tc>
        <w:tc>
          <w:tcPr>
            <w:tcW w:w="1555" w:type="dxa"/>
            <w:vAlign w:val="center"/>
          </w:tcPr>
          <w:p w14:paraId="454534B8">
            <w:pPr>
              <w:snapToGrid w:val="0"/>
              <w:spacing w:line="360" w:lineRule="auto"/>
              <w:jc w:val="center"/>
              <w:rPr>
                <w:rFonts w:ascii="宋体" w:hAnsi="宋体" w:cs="宋体"/>
                <w:szCs w:val="21"/>
              </w:rPr>
            </w:pPr>
          </w:p>
        </w:tc>
        <w:tc>
          <w:tcPr>
            <w:tcW w:w="1462" w:type="dxa"/>
            <w:vAlign w:val="center"/>
          </w:tcPr>
          <w:p w14:paraId="24309F15">
            <w:pPr>
              <w:snapToGrid w:val="0"/>
              <w:spacing w:line="360" w:lineRule="auto"/>
              <w:jc w:val="center"/>
              <w:rPr>
                <w:rFonts w:ascii="宋体" w:hAnsi="宋体" w:cs="宋体"/>
                <w:szCs w:val="21"/>
              </w:rPr>
            </w:pPr>
          </w:p>
        </w:tc>
        <w:tc>
          <w:tcPr>
            <w:tcW w:w="1370" w:type="dxa"/>
            <w:vAlign w:val="center"/>
          </w:tcPr>
          <w:p w14:paraId="57CCA5FE">
            <w:pPr>
              <w:snapToGrid w:val="0"/>
              <w:spacing w:line="360" w:lineRule="auto"/>
              <w:jc w:val="center"/>
              <w:rPr>
                <w:rFonts w:ascii="宋体" w:hAnsi="宋体" w:cs="宋体"/>
                <w:szCs w:val="21"/>
              </w:rPr>
            </w:pPr>
          </w:p>
        </w:tc>
        <w:tc>
          <w:tcPr>
            <w:tcW w:w="1372" w:type="dxa"/>
          </w:tcPr>
          <w:p w14:paraId="4B5AC226">
            <w:pPr>
              <w:snapToGrid w:val="0"/>
              <w:spacing w:line="360" w:lineRule="auto"/>
              <w:jc w:val="center"/>
              <w:rPr>
                <w:rFonts w:ascii="宋体" w:hAnsi="宋体" w:cs="宋体"/>
                <w:szCs w:val="21"/>
              </w:rPr>
            </w:pPr>
          </w:p>
        </w:tc>
        <w:tc>
          <w:tcPr>
            <w:tcW w:w="1370" w:type="dxa"/>
            <w:vAlign w:val="center"/>
          </w:tcPr>
          <w:p w14:paraId="3EDC0941">
            <w:pPr>
              <w:snapToGrid w:val="0"/>
              <w:spacing w:line="360" w:lineRule="auto"/>
              <w:jc w:val="center"/>
              <w:rPr>
                <w:rFonts w:ascii="宋体" w:hAnsi="宋体" w:cs="宋体"/>
                <w:szCs w:val="21"/>
              </w:rPr>
            </w:pPr>
          </w:p>
        </w:tc>
      </w:tr>
      <w:tr w14:paraId="77ED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4ADD9AF4">
            <w:pPr>
              <w:snapToGrid w:val="0"/>
              <w:spacing w:line="360" w:lineRule="auto"/>
              <w:jc w:val="center"/>
              <w:rPr>
                <w:rFonts w:ascii="宋体" w:hAnsi="宋体" w:cs="宋体"/>
                <w:color w:val="auto"/>
                <w:szCs w:val="21"/>
              </w:rPr>
            </w:pPr>
            <w:r>
              <w:rPr>
                <w:rFonts w:hint="eastAsia" w:ascii="宋体" w:hAnsi="宋体" w:cs="宋体"/>
                <w:color w:val="auto"/>
                <w:szCs w:val="21"/>
              </w:rPr>
              <w:t>…</w:t>
            </w:r>
          </w:p>
        </w:tc>
        <w:tc>
          <w:tcPr>
            <w:tcW w:w="639" w:type="dxa"/>
            <w:vAlign w:val="center"/>
          </w:tcPr>
          <w:p w14:paraId="4C4D74F7">
            <w:pPr>
              <w:snapToGrid w:val="0"/>
              <w:spacing w:line="360" w:lineRule="auto"/>
              <w:jc w:val="center"/>
              <w:rPr>
                <w:rFonts w:ascii="宋体" w:hAnsi="宋体" w:cs="宋体"/>
                <w:color w:val="auto"/>
                <w:szCs w:val="21"/>
              </w:rPr>
            </w:pPr>
          </w:p>
        </w:tc>
        <w:tc>
          <w:tcPr>
            <w:tcW w:w="1462" w:type="dxa"/>
            <w:vAlign w:val="center"/>
          </w:tcPr>
          <w:p w14:paraId="1653DF18">
            <w:pPr>
              <w:snapToGrid w:val="0"/>
              <w:spacing w:line="360" w:lineRule="auto"/>
              <w:jc w:val="center"/>
              <w:rPr>
                <w:rFonts w:ascii="宋体" w:hAnsi="宋体" w:cs="宋体"/>
                <w:color w:val="auto"/>
                <w:szCs w:val="21"/>
              </w:rPr>
            </w:pPr>
          </w:p>
        </w:tc>
        <w:tc>
          <w:tcPr>
            <w:tcW w:w="1555" w:type="dxa"/>
            <w:vAlign w:val="center"/>
          </w:tcPr>
          <w:p w14:paraId="65528B1B">
            <w:pPr>
              <w:snapToGrid w:val="0"/>
              <w:spacing w:line="360" w:lineRule="auto"/>
              <w:jc w:val="center"/>
              <w:rPr>
                <w:rFonts w:ascii="宋体" w:hAnsi="宋体" w:cs="宋体"/>
                <w:szCs w:val="21"/>
              </w:rPr>
            </w:pPr>
          </w:p>
        </w:tc>
        <w:tc>
          <w:tcPr>
            <w:tcW w:w="1462" w:type="dxa"/>
            <w:vAlign w:val="center"/>
          </w:tcPr>
          <w:p w14:paraId="6797D35D">
            <w:pPr>
              <w:snapToGrid w:val="0"/>
              <w:spacing w:line="360" w:lineRule="auto"/>
              <w:jc w:val="center"/>
              <w:rPr>
                <w:rFonts w:ascii="宋体" w:hAnsi="宋体" w:cs="宋体"/>
                <w:szCs w:val="21"/>
              </w:rPr>
            </w:pPr>
          </w:p>
        </w:tc>
        <w:tc>
          <w:tcPr>
            <w:tcW w:w="1370" w:type="dxa"/>
            <w:vAlign w:val="center"/>
          </w:tcPr>
          <w:p w14:paraId="6620EB2B">
            <w:pPr>
              <w:snapToGrid w:val="0"/>
              <w:spacing w:line="360" w:lineRule="auto"/>
              <w:jc w:val="center"/>
              <w:rPr>
                <w:rFonts w:ascii="宋体" w:hAnsi="宋体" w:cs="宋体"/>
                <w:szCs w:val="21"/>
              </w:rPr>
            </w:pPr>
          </w:p>
        </w:tc>
        <w:tc>
          <w:tcPr>
            <w:tcW w:w="1372" w:type="dxa"/>
          </w:tcPr>
          <w:p w14:paraId="6D4D8F64">
            <w:pPr>
              <w:snapToGrid w:val="0"/>
              <w:spacing w:line="360" w:lineRule="auto"/>
              <w:jc w:val="center"/>
              <w:rPr>
                <w:rFonts w:ascii="宋体" w:hAnsi="宋体" w:cs="宋体"/>
                <w:szCs w:val="21"/>
              </w:rPr>
            </w:pPr>
          </w:p>
        </w:tc>
        <w:tc>
          <w:tcPr>
            <w:tcW w:w="1370" w:type="dxa"/>
            <w:vAlign w:val="center"/>
          </w:tcPr>
          <w:p w14:paraId="4B290E49">
            <w:pPr>
              <w:snapToGrid w:val="0"/>
              <w:spacing w:line="360" w:lineRule="auto"/>
              <w:jc w:val="center"/>
              <w:rPr>
                <w:rFonts w:ascii="宋体" w:hAnsi="宋体" w:cs="宋体"/>
                <w:szCs w:val="21"/>
              </w:rPr>
            </w:pPr>
          </w:p>
        </w:tc>
      </w:tr>
      <w:tr w14:paraId="55E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7C4A889E">
            <w:pPr>
              <w:snapToGrid w:val="0"/>
              <w:spacing w:line="360" w:lineRule="auto"/>
              <w:jc w:val="center"/>
              <w:rPr>
                <w:rFonts w:ascii="宋体" w:hAnsi="宋体" w:cs="宋体"/>
                <w:color w:val="auto"/>
                <w:szCs w:val="21"/>
              </w:rPr>
            </w:pPr>
          </w:p>
        </w:tc>
        <w:tc>
          <w:tcPr>
            <w:tcW w:w="639" w:type="dxa"/>
            <w:vAlign w:val="center"/>
          </w:tcPr>
          <w:p w14:paraId="1DC5C1F5">
            <w:pPr>
              <w:snapToGrid w:val="0"/>
              <w:spacing w:line="360" w:lineRule="auto"/>
              <w:jc w:val="center"/>
              <w:rPr>
                <w:rFonts w:ascii="宋体" w:hAnsi="宋体" w:cs="宋体"/>
                <w:color w:val="auto"/>
                <w:szCs w:val="21"/>
              </w:rPr>
            </w:pPr>
          </w:p>
        </w:tc>
        <w:tc>
          <w:tcPr>
            <w:tcW w:w="1462" w:type="dxa"/>
            <w:vAlign w:val="center"/>
          </w:tcPr>
          <w:p w14:paraId="6573AB78">
            <w:pPr>
              <w:snapToGrid w:val="0"/>
              <w:spacing w:line="360" w:lineRule="auto"/>
              <w:jc w:val="center"/>
              <w:rPr>
                <w:rFonts w:ascii="宋体" w:hAnsi="宋体" w:cs="宋体"/>
                <w:color w:val="auto"/>
                <w:szCs w:val="21"/>
              </w:rPr>
            </w:pPr>
          </w:p>
        </w:tc>
        <w:tc>
          <w:tcPr>
            <w:tcW w:w="1555" w:type="dxa"/>
            <w:vAlign w:val="center"/>
          </w:tcPr>
          <w:p w14:paraId="4C2904BB">
            <w:pPr>
              <w:snapToGrid w:val="0"/>
              <w:spacing w:line="360" w:lineRule="auto"/>
              <w:jc w:val="center"/>
              <w:rPr>
                <w:rFonts w:ascii="宋体" w:hAnsi="宋体" w:cs="宋体"/>
                <w:szCs w:val="21"/>
              </w:rPr>
            </w:pPr>
          </w:p>
        </w:tc>
        <w:tc>
          <w:tcPr>
            <w:tcW w:w="1462" w:type="dxa"/>
            <w:vAlign w:val="center"/>
          </w:tcPr>
          <w:p w14:paraId="6CDA5AFB">
            <w:pPr>
              <w:snapToGrid w:val="0"/>
              <w:spacing w:line="360" w:lineRule="auto"/>
              <w:jc w:val="center"/>
              <w:rPr>
                <w:rFonts w:ascii="宋体" w:hAnsi="宋体" w:cs="宋体"/>
                <w:szCs w:val="21"/>
              </w:rPr>
            </w:pPr>
          </w:p>
        </w:tc>
        <w:tc>
          <w:tcPr>
            <w:tcW w:w="1370" w:type="dxa"/>
            <w:vAlign w:val="center"/>
          </w:tcPr>
          <w:p w14:paraId="20512345">
            <w:pPr>
              <w:snapToGrid w:val="0"/>
              <w:spacing w:line="360" w:lineRule="auto"/>
              <w:jc w:val="center"/>
              <w:rPr>
                <w:rFonts w:ascii="宋体" w:hAnsi="宋体" w:cs="宋体"/>
                <w:szCs w:val="21"/>
              </w:rPr>
            </w:pPr>
          </w:p>
        </w:tc>
        <w:tc>
          <w:tcPr>
            <w:tcW w:w="1372" w:type="dxa"/>
          </w:tcPr>
          <w:p w14:paraId="02F01D9B">
            <w:pPr>
              <w:snapToGrid w:val="0"/>
              <w:spacing w:line="360" w:lineRule="auto"/>
              <w:jc w:val="center"/>
              <w:rPr>
                <w:rFonts w:ascii="宋体" w:hAnsi="宋体" w:cs="宋体"/>
                <w:szCs w:val="21"/>
              </w:rPr>
            </w:pPr>
          </w:p>
        </w:tc>
        <w:tc>
          <w:tcPr>
            <w:tcW w:w="1370" w:type="dxa"/>
            <w:vAlign w:val="center"/>
          </w:tcPr>
          <w:p w14:paraId="146003B7">
            <w:pPr>
              <w:snapToGrid w:val="0"/>
              <w:spacing w:line="360" w:lineRule="auto"/>
              <w:jc w:val="center"/>
              <w:rPr>
                <w:rFonts w:ascii="宋体" w:hAnsi="宋体" w:cs="宋体"/>
                <w:szCs w:val="21"/>
              </w:rPr>
            </w:pPr>
          </w:p>
        </w:tc>
      </w:tr>
      <w:tr w14:paraId="7060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26" w:type="dxa"/>
            <w:vAlign w:val="center"/>
          </w:tcPr>
          <w:p w14:paraId="5CACC9DC">
            <w:pPr>
              <w:snapToGrid w:val="0"/>
              <w:spacing w:line="360" w:lineRule="auto"/>
              <w:jc w:val="center"/>
              <w:rPr>
                <w:rFonts w:ascii="宋体" w:hAnsi="宋体" w:cs="宋体"/>
                <w:szCs w:val="21"/>
              </w:rPr>
            </w:pPr>
          </w:p>
        </w:tc>
        <w:tc>
          <w:tcPr>
            <w:tcW w:w="639" w:type="dxa"/>
            <w:vAlign w:val="center"/>
          </w:tcPr>
          <w:p w14:paraId="25E6B0CB">
            <w:pPr>
              <w:snapToGrid w:val="0"/>
              <w:spacing w:line="360" w:lineRule="auto"/>
              <w:jc w:val="center"/>
              <w:rPr>
                <w:rFonts w:ascii="宋体" w:hAnsi="宋体" w:cs="宋体"/>
                <w:szCs w:val="21"/>
              </w:rPr>
            </w:pPr>
          </w:p>
        </w:tc>
        <w:tc>
          <w:tcPr>
            <w:tcW w:w="1462" w:type="dxa"/>
            <w:vAlign w:val="center"/>
          </w:tcPr>
          <w:p w14:paraId="3150B70D">
            <w:pPr>
              <w:snapToGrid w:val="0"/>
              <w:spacing w:line="360" w:lineRule="auto"/>
              <w:jc w:val="center"/>
              <w:rPr>
                <w:rFonts w:ascii="宋体" w:hAnsi="宋体" w:cs="宋体"/>
                <w:szCs w:val="21"/>
              </w:rPr>
            </w:pPr>
          </w:p>
        </w:tc>
        <w:tc>
          <w:tcPr>
            <w:tcW w:w="1555" w:type="dxa"/>
            <w:vAlign w:val="center"/>
          </w:tcPr>
          <w:p w14:paraId="19AFD375">
            <w:pPr>
              <w:snapToGrid w:val="0"/>
              <w:spacing w:line="360" w:lineRule="auto"/>
              <w:jc w:val="center"/>
              <w:rPr>
                <w:rFonts w:ascii="宋体" w:hAnsi="宋体" w:cs="宋体"/>
                <w:szCs w:val="21"/>
              </w:rPr>
            </w:pPr>
          </w:p>
        </w:tc>
        <w:tc>
          <w:tcPr>
            <w:tcW w:w="1462" w:type="dxa"/>
            <w:vAlign w:val="center"/>
          </w:tcPr>
          <w:p w14:paraId="06CA7F36">
            <w:pPr>
              <w:snapToGrid w:val="0"/>
              <w:spacing w:line="360" w:lineRule="auto"/>
              <w:jc w:val="center"/>
              <w:rPr>
                <w:rFonts w:ascii="宋体" w:hAnsi="宋体" w:cs="宋体"/>
                <w:szCs w:val="21"/>
              </w:rPr>
            </w:pPr>
          </w:p>
        </w:tc>
        <w:tc>
          <w:tcPr>
            <w:tcW w:w="1370" w:type="dxa"/>
            <w:vAlign w:val="center"/>
          </w:tcPr>
          <w:p w14:paraId="02ADFD21">
            <w:pPr>
              <w:snapToGrid w:val="0"/>
              <w:spacing w:line="360" w:lineRule="auto"/>
              <w:jc w:val="center"/>
              <w:rPr>
                <w:rFonts w:ascii="宋体" w:hAnsi="宋体" w:cs="宋体"/>
                <w:szCs w:val="21"/>
              </w:rPr>
            </w:pPr>
          </w:p>
        </w:tc>
        <w:tc>
          <w:tcPr>
            <w:tcW w:w="1372" w:type="dxa"/>
          </w:tcPr>
          <w:p w14:paraId="1D0811E9">
            <w:pPr>
              <w:snapToGrid w:val="0"/>
              <w:spacing w:line="360" w:lineRule="auto"/>
              <w:jc w:val="center"/>
              <w:rPr>
                <w:rFonts w:ascii="宋体" w:hAnsi="宋体" w:cs="宋体"/>
                <w:szCs w:val="21"/>
              </w:rPr>
            </w:pPr>
          </w:p>
        </w:tc>
        <w:tc>
          <w:tcPr>
            <w:tcW w:w="1370" w:type="dxa"/>
            <w:vAlign w:val="center"/>
          </w:tcPr>
          <w:p w14:paraId="237E4AD4">
            <w:pPr>
              <w:snapToGrid w:val="0"/>
              <w:spacing w:line="360" w:lineRule="auto"/>
              <w:jc w:val="center"/>
              <w:rPr>
                <w:rFonts w:ascii="宋体" w:hAnsi="宋体" w:cs="宋体"/>
                <w:szCs w:val="21"/>
              </w:rPr>
            </w:pPr>
          </w:p>
        </w:tc>
      </w:tr>
      <w:tr w14:paraId="66FA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82" w:type="dxa"/>
            <w:gridSpan w:val="4"/>
            <w:vAlign w:val="center"/>
          </w:tcPr>
          <w:p w14:paraId="6BB1ABCB">
            <w:pPr>
              <w:snapToGrid w:val="0"/>
              <w:spacing w:line="360" w:lineRule="auto"/>
              <w:jc w:val="center"/>
              <w:rPr>
                <w:rFonts w:ascii="宋体" w:hAnsi="宋体" w:cs="宋体"/>
                <w:b/>
                <w:szCs w:val="21"/>
              </w:rPr>
            </w:pPr>
            <w:r>
              <w:rPr>
                <w:rFonts w:hint="eastAsia" w:ascii="宋体" w:hAnsi="宋体" w:cs="宋体"/>
                <w:b/>
                <w:szCs w:val="21"/>
              </w:rPr>
              <w:t>投标报价（小写）</w:t>
            </w:r>
          </w:p>
        </w:tc>
        <w:tc>
          <w:tcPr>
            <w:tcW w:w="5574" w:type="dxa"/>
            <w:gridSpan w:val="4"/>
          </w:tcPr>
          <w:p w14:paraId="61655673">
            <w:pPr>
              <w:snapToGrid w:val="0"/>
              <w:spacing w:line="360" w:lineRule="auto"/>
              <w:jc w:val="center"/>
              <w:rPr>
                <w:rFonts w:ascii="宋体" w:hAnsi="宋体" w:cs="宋体"/>
                <w:szCs w:val="21"/>
              </w:rPr>
            </w:pPr>
          </w:p>
        </w:tc>
      </w:tr>
      <w:tr w14:paraId="65CC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182" w:type="dxa"/>
            <w:gridSpan w:val="4"/>
            <w:vAlign w:val="center"/>
          </w:tcPr>
          <w:p w14:paraId="0AB7A903">
            <w:pPr>
              <w:snapToGrid w:val="0"/>
              <w:spacing w:line="360" w:lineRule="auto"/>
              <w:jc w:val="center"/>
              <w:rPr>
                <w:rFonts w:ascii="宋体" w:hAnsi="宋体" w:cs="宋体"/>
                <w:b/>
                <w:szCs w:val="21"/>
              </w:rPr>
            </w:pPr>
            <w:r>
              <w:rPr>
                <w:rFonts w:hint="eastAsia" w:ascii="宋体" w:hAnsi="宋体" w:cs="宋体"/>
                <w:b/>
                <w:szCs w:val="21"/>
              </w:rPr>
              <w:t>投标报价（大写）</w:t>
            </w:r>
          </w:p>
        </w:tc>
        <w:tc>
          <w:tcPr>
            <w:tcW w:w="5574" w:type="dxa"/>
            <w:gridSpan w:val="4"/>
          </w:tcPr>
          <w:p w14:paraId="46659E0B">
            <w:pPr>
              <w:snapToGrid w:val="0"/>
              <w:spacing w:line="360" w:lineRule="auto"/>
              <w:jc w:val="center"/>
              <w:rPr>
                <w:rFonts w:ascii="宋体" w:hAnsi="宋体" w:cs="宋体"/>
                <w:szCs w:val="21"/>
              </w:rPr>
            </w:pPr>
          </w:p>
        </w:tc>
      </w:tr>
    </w:tbl>
    <w:p w14:paraId="135DFB1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80A68FE">
      <w:pPr>
        <w:numPr>
          <w:ilvl w:val="0"/>
          <w:numId w:val="10"/>
        </w:numPr>
        <w:spacing w:line="360" w:lineRule="auto"/>
        <w:ind w:firstLine="480" w:firstLineChars="200"/>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投标人需按本表格式填写</w:t>
      </w:r>
      <w:r>
        <w:rPr>
          <w:rFonts w:hint="eastAsia" w:ascii="宋体" w:hAnsi="宋体" w:eastAsia="宋体" w:cs="宋体"/>
          <w:b/>
          <w:color w:val="auto"/>
          <w:kern w:val="0"/>
          <w:sz w:val="24"/>
          <w:highlight w:val="none"/>
          <w:lang w:val="zh-CN"/>
        </w:rPr>
        <w:t>，格式、已列内容不得自行更改。若投标人根据以上列明的采购内容需对人工费、材料设备（仪器）使用费、交通费、通讯费、拆除费、破损修复费、组织措施费、技术措施费、成果资料打印装订费、企业管理费、利润、税金、招标代理费等费用进行分项明细报价，请另行以附件形式提供，格式自拟。</w:t>
      </w:r>
    </w:p>
    <w:p w14:paraId="4775DFF7">
      <w:pPr>
        <w:numPr>
          <w:ilvl w:val="0"/>
          <w:numId w:val="10"/>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29E21E67">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149476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746D3B">
      <w:pPr>
        <w:pStyle w:val="691"/>
        <w:keepNext w:val="0"/>
        <w:pageBreakBefore w:val="0"/>
        <w:numPr>
          <w:ilvl w:val="255"/>
          <w:numId w:val="0"/>
        </w:numPr>
        <w:tabs>
          <w:tab w:val="clear" w:pos="720"/>
        </w:tabs>
        <w:snapToGrid w:val="0"/>
        <w:spacing w:before="120" w:after="120"/>
        <w:ind w:firstLine="480" w:firstLineChars="200"/>
        <w:jc w:val="left"/>
        <w:outlineLvl w:val="9"/>
        <w:rPr>
          <w:rFonts w:hint="eastAsia" w:ascii="宋体" w:hAnsi="宋体" w:eastAsia="宋体" w:cs="宋体"/>
          <w:b w:val="0"/>
          <w:color w:val="auto"/>
          <w:kern w:val="0"/>
          <w:sz w:val="24"/>
          <w:szCs w:val="22"/>
          <w:highlight w:val="none"/>
          <w:lang w:val="zh-CN" w:eastAsia="zh-CN" w:bidi="ar-SA"/>
        </w:rPr>
        <w:sectPr>
          <w:pgSz w:w="11906" w:h="16838"/>
          <w:pgMar w:top="1247" w:right="1418" w:bottom="1276" w:left="1418" w:header="851" w:footer="992" w:gutter="0"/>
          <w:cols w:space="720" w:num="1"/>
          <w:titlePg/>
          <w:docGrid w:linePitch="312" w:charSpace="0"/>
        </w:sectPr>
      </w:pPr>
      <w:r>
        <w:rPr>
          <w:rFonts w:hint="eastAsia" w:ascii="宋体" w:hAnsi="宋体" w:eastAsia="宋体" w:cs="宋体"/>
          <w:b w:val="0"/>
          <w:color w:val="auto"/>
          <w:kern w:val="0"/>
          <w:sz w:val="24"/>
          <w:szCs w:val="22"/>
          <w:highlight w:val="none"/>
          <w:lang w:val="zh-CN" w:eastAsia="zh-CN" w:bidi="ar-SA"/>
        </w:rPr>
        <w:t>5、供应商报价低于项目预算50%的，应当在报价文件中详细阐述不影响产品质量或者诚信履约的具体原因，否则投标无效。</w:t>
      </w:r>
    </w:p>
    <w:p w14:paraId="67EB88DD">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3F81C9F">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16EB25">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E9D7011">
      <w:pPr>
        <w:spacing w:line="360" w:lineRule="auto"/>
        <w:ind w:right="420" w:firstLine="3614" w:firstLineChars="1000"/>
        <w:rPr>
          <w:rFonts w:hint="eastAsia" w:ascii="宋体" w:hAnsi="宋体" w:eastAsia="宋体" w:cs="宋体"/>
          <w:b/>
          <w:color w:val="auto"/>
          <w:kern w:val="0"/>
          <w:sz w:val="36"/>
          <w:szCs w:val="36"/>
          <w:highlight w:val="none"/>
        </w:rPr>
      </w:pPr>
    </w:p>
    <w:p w14:paraId="1388D1DD">
      <w:pPr>
        <w:spacing w:line="360" w:lineRule="auto"/>
        <w:ind w:right="420" w:firstLine="3614" w:firstLineChars="1000"/>
        <w:rPr>
          <w:rFonts w:hint="eastAsia" w:ascii="宋体" w:hAnsi="宋体" w:eastAsia="宋体" w:cs="宋体"/>
          <w:b/>
          <w:color w:val="auto"/>
          <w:kern w:val="0"/>
          <w:sz w:val="36"/>
          <w:szCs w:val="36"/>
          <w:highlight w:val="none"/>
        </w:rPr>
      </w:pPr>
    </w:p>
    <w:p w14:paraId="1F3193C0">
      <w:pPr>
        <w:spacing w:line="360" w:lineRule="auto"/>
        <w:ind w:right="420" w:firstLine="3614" w:firstLineChars="1000"/>
        <w:rPr>
          <w:rFonts w:hint="eastAsia" w:ascii="宋体" w:hAnsi="宋体" w:eastAsia="宋体" w:cs="宋体"/>
          <w:b/>
          <w:color w:val="auto"/>
          <w:kern w:val="0"/>
          <w:sz w:val="36"/>
          <w:szCs w:val="36"/>
          <w:highlight w:val="none"/>
        </w:rPr>
      </w:pPr>
    </w:p>
    <w:p w14:paraId="65B61799">
      <w:pPr>
        <w:spacing w:line="360" w:lineRule="auto"/>
        <w:ind w:right="420" w:firstLine="3614" w:firstLineChars="1000"/>
        <w:rPr>
          <w:rFonts w:hint="eastAsia" w:ascii="宋体" w:hAnsi="宋体" w:eastAsia="宋体" w:cs="宋体"/>
          <w:b/>
          <w:color w:val="auto"/>
          <w:kern w:val="0"/>
          <w:sz w:val="36"/>
          <w:szCs w:val="36"/>
          <w:highlight w:val="none"/>
        </w:rPr>
      </w:pPr>
    </w:p>
    <w:p w14:paraId="78113395">
      <w:pPr>
        <w:spacing w:line="360" w:lineRule="auto"/>
        <w:ind w:right="420" w:firstLine="3614" w:firstLineChars="1000"/>
        <w:rPr>
          <w:rFonts w:hint="eastAsia" w:ascii="宋体" w:hAnsi="宋体" w:eastAsia="宋体" w:cs="宋体"/>
          <w:b/>
          <w:color w:val="auto"/>
          <w:kern w:val="0"/>
          <w:sz w:val="36"/>
          <w:szCs w:val="36"/>
          <w:highlight w:val="none"/>
        </w:rPr>
      </w:pPr>
    </w:p>
    <w:p w14:paraId="6AFA6045">
      <w:pPr>
        <w:spacing w:line="360" w:lineRule="auto"/>
        <w:ind w:right="420" w:firstLine="3614" w:firstLineChars="1000"/>
        <w:rPr>
          <w:rFonts w:hint="eastAsia" w:ascii="宋体" w:hAnsi="宋体" w:eastAsia="宋体" w:cs="宋体"/>
          <w:b/>
          <w:color w:val="auto"/>
          <w:kern w:val="0"/>
          <w:sz w:val="36"/>
          <w:szCs w:val="36"/>
          <w:highlight w:val="none"/>
        </w:rPr>
      </w:pPr>
    </w:p>
    <w:p w14:paraId="246A415C">
      <w:pPr>
        <w:spacing w:line="360" w:lineRule="auto"/>
        <w:ind w:right="420" w:firstLine="3614" w:firstLineChars="1000"/>
        <w:rPr>
          <w:rFonts w:hint="eastAsia" w:ascii="宋体" w:hAnsi="宋体" w:eastAsia="宋体" w:cs="宋体"/>
          <w:b/>
          <w:color w:val="auto"/>
          <w:kern w:val="0"/>
          <w:sz w:val="36"/>
          <w:szCs w:val="36"/>
          <w:highlight w:val="none"/>
        </w:rPr>
      </w:pPr>
    </w:p>
    <w:p w14:paraId="6409883D">
      <w:pPr>
        <w:spacing w:line="360" w:lineRule="auto"/>
        <w:ind w:right="420" w:firstLine="3614" w:firstLineChars="1000"/>
        <w:rPr>
          <w:rFonts w:hint="eastAsia" w:ascii="宋体" w:hAnsi="宋体" w:eastAsia="宋体" w:cs="宋体"/>
          <w:b/>
          <w:color w:val="auto"/>
          <w:kern w:val="0"/>
          <w:sz w:val="36"/>
          <w:szCs w:val="36"/>
          <w:highlight w:val="none"/>
        </w:rPr>
      </w:pPr>
    </w:p>
    <w:p w14:paraId="2966A00C">
      <w:pPr>
        <w:spacing w:line="360" w:lineRule="auto"/>
        <w:ind w:right="420" w:firstLine="3614" w:firstLineChars="1000"/>
        <w:rPr>
          <w:rFonts w:hint="eastAsia" w:ascii="宋体" w:hAnsi="宋体" w:eastAsia="宋体" w:cs="宋体"/>
          <w:b/>
          <w:color w:val="auto"/>
          <w:kern w:val="0"/>
          <w:sz w:val="36"/>
          <w:szCs w:val="36"/>
          <w:highlight w:val="none"/>
        </w:rPr>
      </w:pPr>
    </w:p>
    <w:p w14:paraId="52DF610B">
      <w:pPr>
        <w:spacing w:line="360" w:lineRule="auto"/>
        <w:ind w:right="420" w:firstLine="3614" w:firstLineChars="1000"/>
        <w:rPr>
          <w:rFonts w:hint="eastAsia" w:ascii="宋体" w:hAnsi="宋体" w:eastAsia="宋体" w:cs="宋体"/>
          <w:b/>
          <w:color w:val="auto"/>
          <w:kern w:val="0"/>
          <w:sz w:val="36"/>
          <w:szCs w:val="36"/>
          <w:highlight w:val="none"/>
        </w:rPr>
      </w:pPr>
    </w:p>
    <w:p w14:paraId="6D31166A">
      <w:pPr>
        <w:spacing w:line="360" w:lineRule="auto"/>
        <w:ind w:right="420" w:firstLine="3614" w:firstLineChars="1000"/>
        <w:rPr>
          <w:rFonts w:hint="eastAsia" w:ascii="宋体" w:hAnsi="宋体" w:eastAsia="宋体" w:cs="宋体"/>
          <w:b/>
          <w:color w:val="auto"/>
          <w:kern w:val="0"/>
          <w:sz w:val="36"/>
          <w:szCs w:val="36"/>
          <w:highlight w:val="none"/>
        </w:rPr>
      </w:pPr>
    </w:p>
    <w:p w14:paraId="5711BDC4">
      <w:pPr>
        <w:spacing w:line="360" w:lineRule="auto"/>
        <w:ind w:right="420" w:firstLine="3614" w:firstLineChars="1000"/>
        <w:rPr>
          <w:rFonts w:hint="eastAsia" w:ascii="宋体" w:hAnsi="宋体" w:eastAsia="宋体" w:cs="宋体"/>
          <w:b/>
          <w:color w:val="auto"/>
          <w:kern w:val="0"/>
          <w:sz w:val="36"/>
          <w:szCs w:val="36"/>
          <w:highlight w:val="none"/>
        </w:rPr>
      </w:pPr>
    </w:p>
    <w:p w14:paraId="1847DFBC">
      <w:pPr>
        <w:spacing w:line="360" w:lineRule="auto"/>
        <w:ind w:right="420" w:firstLine="3614" w:firstLineChars="1000"/>
        <w:rPr>
          <w:rFonts w:hint="eastAsia" w:ascii="宋体" w:hAnsi="宋体" w:eastAsia="宋体" w:cs="宋体"/>
          <w:b/>
          <w:color w:val="auto"/>
          <w:kern w:val="0"/>
          <w:sz w:val="36"/>
          <w:szCs w:val="36"/>
          <w:highlight w:val="none"/>
        </w:rPr>
      </w:pPr>
    </w:p>
    <w:p w14:paraId="5AF7A806">
      <w:pPr>
        <w:spacing w:line="360" w:lineRule="auto"/>
        <w:ind w:right="420" w:firstLine="3614" w:firstLineChars="1000"/>
        <w:rPr>
          <w:rFonts w:hint="eastAsia" w:ascii="宋体" w:hAnsi="宋体" w:eastAsia="宋体" w:cs="宋体"/>
          <w:b/>
          <w:color w:val="auto"/>
          <w:kern w:val="0"/>
          <w:sz w:val="36"/>
          <w:szCs w:val="36"/>
          <w:highlight w:val="none"/>
        </w:rPr>
      </w:pPr>
    </w:p>
    <w:p w14:paraId="5A3E8759">
      <w:pPr>
        <w:spacing w:line="360" w:lineRule="auto"/>
        <w:ind w:right="420" w:firstLine="3614" w:firstLineChars="1000"/>
        <w:rPr>
          <w:rFonts w:hint="eastAsia" w:ascii="宋体" w:hAnsi="宋体" w:eastAsia="宋体" w:cs="宋体"/>
          <w:b/>
          <w:color w:val="auto"/>
          <w:kern w:val="0"/>
          <w:sz w:val="36"/>
          <w:szCs w:val="36"/>
          <w:highlight w:val="none"/>
        </w:rPr>
      </w:pPr>
    </w:p>
    <w:p w14:paraId="08F848B2">
      <w:pPr>
        <w:spacing w:line="360" w:lineRule="auto"/>
        <w:ind w:right="420" w:firstLine="3614" w:firstLineChars="1000"/>
        <w:rPr>
          <w:rFonts w:hint="eastAsia" w:ascii="宋体" w:hAnsi="宋体" w:eastAsia="宋体" w:cs="宋体"/>
          <w:b/>
          <w:color w:val="auto"/>
          <w:kern w:val="0"/>
          <w:sz w:val="36"/>
          <w:szCs w:val="36"/>
          <w:highlight w:val="none"/>
        </w:rPr>
      </w:pPr>
    </w:p>
    <w:p w14:paraId="6CABAAA1">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5CFDBFB9">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0EB35EA9">
      <w:pPr>
        <w:spacing w:line="360" w:lineRule="auto"/>
        <w:jc w:val="center"/>
        <w:rPr>
          <w:rFonts w:hint="eastAsia" w:ascii="宋体" w:hAnsi="宋体" w:eastAsia="宋体" w:cs="宋体"/>
          <w:b/>
          <w:color w:val="auto"/>
          <w:spacing w:val="6"/>
          <w:sz w:val="32"/>
          <w:szCs w:val="32"/>
          <w:highlight w:val="none"/>
        </w:rPr>
      </w:pPr>
      <w:bookmarkStart w:id="516" w:name="OLE_LINK13"/>
      <w:bookmarkStart w:id="517" w:name="OLE_LINK14"/>
      <w:r>
        <w:rPr>
          <w:rFonts w:hint="eastAsia" w:ascii="宋体" w:hAnsi="宋体" w:eastAsia="宋体" w:cs="宋体"/>
          <w:b/>
          <w:color w:val="auto"/>
          <w:spacing w:val="6"/>
          <w:sz w:val="32"/>
          <w:szCs w:val="32"/>
          <w:highlight w:val="none"/>
        </w:rPr>
        <w:t>残疾人福利性单位声明函</w:t>
      </w:r>
    </w:p>
    <w:bookmarkEnd w:id="516"/>
    <w:bookmarkEnd w:id="517"/>
    <w:p w14:paraId="08F79B8F">
      <w:pPr>
        <w:spacing w:line="360" w:lineRule="auto"/>
        <w:rPr>
          <w:rFonts w:hint="eastAsia" w:ascii="宋体" w:hAnsi="宋体" w:eastAsia="宋体" w:cs="宋体"/>
          <w:b/>
          <w:color w:val="auto"/>
          <w:spacing w:val="6"/>
          <w:sz w:val="30"/>
          <w:szCs w:val="30"/>
          <w:highlight w:val="none"/>
        </w:rPr>
      </w:pPr>
    </w:p>
    <w:p w14:paraId="58A60A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杭州市残疾人托管中心</w:t>
      </w:r>
      <w:r>
        <w:rPr>
          <w:rFonts w:hint="eastAsia" w:ascii="宋体" w:hAnsi="宋体" w:eastAsia="宋体" w:cs="宋体"/>
          <w:color w:val="auto"/>
          <w:sz w:val="24"/>
          <w:highlight w:val="none"/>
        </w:rPr>
        <w:t>单位的_</w:t>
      </w:r>
      <w:r>
        <w:rPr>
          <w:rFonts w:hint="eastAsia" w:ascii="宋体" w:hAnsi="宋体" w:cs="宋体"/>
          <w:color w:val="auto"/>
          <w:sz w:val="24"/>
          <w:highlight w:val="none"/>
          <w:u w:val="single"/>
          <w:lang w:eastAsia="zh-CN"/>
        </w:rPr>
        <w:t>食堂服务外包</w:t>
      </w:r>
      <w:r>
        <w:rPr>
          <w:rFonts w:hint="eastAsia" w:ascii="宋体" w:hAnsi="宋体" w:eastAsia="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198D8B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4911947">
      <w:pPr>
        <w:spacing w:line="360" w:lineRule="auto"/>
        <w:ind w:firstLine="480" w:firstLineChars="200"/>
        <w:rPr>
          <w:rFonts w:hint="eastAsia" w:ascii="宋体" w:hAnsi="宋体" w:eastAsia="宋体" w:cs="宋体"/>
          <w:color w:val="auto"/>
          <w:sz w:val="24"/>
          <w:highlight w:val="none"/>
        </w:rPr>
      </w:pPr>
    </w:p>
    <w:p w14:paraId="224A8D5D">
      <w:pPr>
        <w:spacing w:line="360" w:lineRule="auto"/>
        <w:ind w:firstLine="480" w:firstLineChars="200"/>
        <w:rPr>
          <w:rFonts w:hint="eastAsia" w:ascii="宋体" w:hAnsi="宋体" w:eastAsia="宋体" w:cs="宋体"/>
          <w:color w:val="auto"/>
          <w:sz w:val="24"/>
          <w:highlight w:val="none"/>
        </w:rPr>
      </w:pPr>
    </w:p>
    <w:p w14:paraId="5CA54550">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A3114B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日  期：</w:t>
      </w:r>
    </w:p>
    <w:p w14:paraId="62671FF8">
      <w:pPr>
        <w:spacing w:line="360" w:lineRule="auto"/>
        <w:ind w:firstLine="480" w:firstLineChars="200"/>
        <w:rPr>
          <w:rFonts w:hint="eastAsia" w:ascii="宋体" w:hAnsi="宋体" w:eastAsia="宋体" w:cs="宋体"/>
          <w:color w:val="auto"/>
          <w:sz w:val="24"/>
          <w:highlight w:val="none"/>
        </w:rPr>
      </w:pPr>
    </w:p>
    <w:p w14:paraId="14A55252">
      <w:pPr>
        <w:spacing w:line="360" w:lineRule="auto"/>
        <w:ind w:firstLine="420" w:firstLineChars="200"/>
        <w:rPr>
          <w:rFonts w:hint="eastAsia" w:ascii="宋体" w:hAnsi="宋体" w:eastAsia="宋体" w:cs="宋体"/>
          <w:color w:val="auto"/>
          <w:highlight w:val="none"/>
        </w:rPr>
      </w:pPr>
    </w:p>
    <w:p w14:paraId="7285D368">
      <w:pPr>
        <w:spacing w:line="360" w:lineRule="auto"/>
        <w:ind w:firstLine="420" w:firstLineChars="200"/>
        <w:rPr>
          <w:rFonts w:hint="eastAsia" w:ascii="宋体" w:hAnsi="宋体" w:eastAsia="宋体" w:cs="宋体"/>
          <w:color w:val="auto"/>
          <w:highlight w:val="none"/>
        </w:rPr>
      </w:pPr>
    </w:p>
    <w:p w14:paraId="79F5667D">
      <w:pPr>
        <w:spacing w:line="360" w:lineRule="auto"/>
        <w:ind w:firstLine="420" w:firstLineChars="200"/>
        <w:rPr>
          <w:rFonts w:hint="eastAsia" w:ascii="宋体" w:hAnsi="宋体" w:eastAsia="宋体" w:cs="宋体"/>
          <w:color w:val="auto"/>
          <w:highlight w:val="none"/>
        </w:rPr>
      </w:pPr>
    </w:p>
    <w:p w14:paraId="2C372695">
      <w:pPr>
        <w:spacing w:line="360" w:lineRule="auto"/>
        <w:ind w:firstLine="420" w:firstLineChars="200"/>
        <w:rPr>
          <w:rFonts w:hint="eastAsia" w:ascii="宋体" w:hAnsi="宋体" w:eastAsia="宋体" w:cs="宋体"/>
          <w:color w:val="auto"/>
          <w:highlight w:val="none"/>
        </w:rPr>
      </w:pPr>
    </w:p>
    <w:p w14:paraId="3F728DEB">
      <w:pPr>
        <w:spacing w:line="360" w:lineRule="auto"/>
        <w:rPr>
          <w:rFonts w:hint="eastAsia" w:ascii="宋体" w:hAnsi="宋体" w:eastAsia="宋体" w:cs="宋体"/>
          <w:b/>
          <w:color w:val="auto"/>
          <w:sz w:val="24"/>
          <w:highlight w:val="none"/>
        </w:rPr>
      </w:pPr>
    </w:p>
    <w:p w14:paraId="06EF5688">
      <w:pPr>
        <w:spacing w:line="360" w:lineRule="auto"/>
        <w:rPr>
          <w:rFonts w:hint="eastAsia" w:ascii="宋体" w:hAnsi="宋体" w:eastAsia="宋体" w:cs="宋体"/>
          <w:b/>
          <w:color w:val="auto"/>
          <w:sz w:val="24"/>
          <w:highlight w:val="none"/>
        </w:rPr>
      </w:pPr>
    </w:p>
    <w:p w14:paraId="2982A8DC">
      <w:pPr>
        <w:spacing w:line="360" w:lineRule="auto"/>
        <w:rPr>
          <w:rFonts w:hint="eastAsia" w:ascii="宋体" w:hAnsi="宋体" w:eastAsia="宋体" w:cs="宋体"/>
          <w:b/>
          <w:color w:val="auto"/>
          <w:sz w:val="24"/>
          <w:highlight w:val="none"/>
        </w:rPr>
      </w:pPr>
    </w:p>
    <w:p w14:paraId="2B0EB6D9">
      <w:pPr>
        <w:spacing w:line="360" w:lineRule="auto"/>
        <w:rPr>
          <w:rFonts w:hint="eastAsia" w:ascii="宋体" w:hAnsi="宋体" w:eastAsia="宋体" w:cs="宋体"/>
          <w:b/>
          <w:color w:val="auto"/>
          <w:sz w:val="24"/>
          <w:highlight w:val="none"/>
        </w:rPr>
      </w:pPr>
    </w:p>
    <w:p w14:paraId="66E86359">
      <w:pPr>
        <w:spacing w:line="360" w:lineRule="auto"/>
        <w:rPr>
          <w:rFonts w:hint="eastAsia" w:ascii="宋体" w:hAnsi="宋体" w:eastAsia="宋体" w:cs="宋体"/>
          <w:b/>
          <w:color w:val="auto"/>
          <w:sz w:val="24"/>
          <w:highlight w:val="none"/>
        </w:rPr>
      </w:pPr>
    </w:p>
    <w:p w14:paraId="4A5611C7">
      <w:pPr>
        <w:spacing w:line="360" w:lineRule="auto"/>
        <w:rPr>
          <w:rFonts w:hint="eastAsia" w:ascii="宋体" w:hAnsi="宋体" w:eastAsia="宋体" w:cs="宋体"/>
          <w:b/>
          <w:color w:val="auto"/>
          <w:sz w:val="24"/>
          <w:highlight w:val="none"/>
        </w:rPr>
      </w:pPr>
    </w:p>
    <w:p w14:paraId="1FA716DA">
      <w:pPr>
        <w:spacing w:line="360" w:lineRule="auto"/>
        <w:rPr>
          <w:rFonts w:hint="eastAsia" w:ascii="宋体" w:hAnsi="宋体" w:eastAsia="宋体" w:cs="宋体"/>
          <w:b/>
          <w:color w:val="auto"/>
          <w:sz w:val="24"/>
          <w:highlight w:val="none"/>
        </w:rPr>
      </w:pPr>
    </w:p>
    <w:p w14:paraId="30EA29FF">
      <w:pPr>
        <w:spacing w:line="360" w:lineRule="auto"/>
        <w:jc w:val="left"/>
        <w:rPr>
          <w:rFonts w:hint="eastAsia" w:ascii="宋体" w:hAnsi="宋体" w:eastAsia="宋体" w:cs="宋体"/>
          <w:b/>
          <w:color w:val="auto"/>
          <w:spacing w:val="6"/>
          <w:sz w:val="32"/>
          <w:szCs w:val="32"/>
          <w:highlight w:val="none"/>
        </w:rPr>
      </w:pPr>
    </w:p>
    <w:p w14:paraId="44656ED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AA9AB3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ED2269">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6CB7B3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DBABB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8E8E8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F6E227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5BDF93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098255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EFA2C7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D6D26B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AAD31A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803A8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5785F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F143A5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FEED5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35E34FC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062B3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385DD6D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3D692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C9C80B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392E39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5197BA3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EE301F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6E994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0B30F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5307B1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5C83B00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239D9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490A84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6F6574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1883A5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243AF57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8B715CB">
      <w:pPr>
        <w:widowControl/>
        <w:spacing w:line="360" w:lineRule="auto"/>
        <w:ind w:firstLine="600" w:firstLineChars="200"/>
        <w:jc w:val="left"/>
        <w:rPr>
          <w:rFonts w:hint="eastAsia" w:ascii="宋体" w:hAnsi="宋体" w:eastAsia="宋体" w:cs="宋体"/>
          <w:color w:val="auto"/>
          <w:sz w:val="30"/>
          <w:szCs w:val="30"/>
          <w:highlight w:val="none"/>
        </w:rPr>
      </w:pPr>
    </w:p>
    <w:p w14:paraId="5256FFA2">
      <w:pPr>
        <w:spacing w:line="360" w:lineRule="auto"/>
        <w:jc w:val="center"/>
        <w:rPr>
          <w:rFonts w:hint="eastAsia" w:ascii="宋体" w:hAnsi="宋体" w:eastAsia="宋体" w:cs="宋体"/>
          <w:b/>
          <w:color w:val="auto"/>
          <w:spacing w:val="6"/>
          <w:sz w:val="32"/>
          <w:szCs w:val="32"/>
          <w:highlight w:val="none"/>
        </w:rPr>
      </w:pPr>
    </w:p>
    <w:p w14:paraId="71D6DFB5">
      <w:pPr>
        <w:spacing w:line="360" w:lineRule="auto"/>
        <w:jc w:val="center"/>
        <w:rPr>
          <w:rFonts w:hint="eastAsia" w:ascii="宋体" w:hAnsi="宋体" w:eastAsia="宋体" w:cs="宋体"/>
          <w:b/>
          <w:color w:val="auto"/>
          <w:spacing w:val="6"/>
          <w:sz w:val="32"/>
          <w:szCs w:val="32"/>
          <w:highlight w:val="none"/>
        </w:rPr>
      </w:pPr>
    </w:p>
    <w:p w14:paraId="4FC37511">
      <w:pPr>
        <w:spacing w:line="360" w:lineRule="auto"/>
        <w:jc w:val="center"/>
        <w:rPr>
          <w:rFonts w:hint="eastAsia" w:ascii="宋体" w:hAnsi="宋体" w:eastAsia="宋体" w:cs="宋体"/>
          <w:b/>
          <w:color w:val="auto"/>
          <w:spacing w:val="6"/>
          <w:sz w:val="32"/>
          <w:szCs w:val="32"/>
          <w:highlight w:val="none"/>
        </w:rPr>
      </w:pPr>
    </w:p>
    <w:p w14:paraId="61001FDB">
      <w:pPr>
        <w:spacing w:line="360" w:lineRule="auto"/>
        <w:jc w:val="center"/>
        <w:rPr>
          <w:rFonts w:hint="eastAsia" w:ascii="宋体" w:hAnsi="宋体" w:eastAsia="宋体" w:cs="宋体"/>
          <w:b/>
          <w:color w:val="auto"/>
          <w:spacing w:val="6"/>
          <w:sz w:val="32"/>
          <w:szCs w:val="32"/>
          <w:highlight w:val="none"/>
        </w:rPr>
      </w:pPr>
    </w:p>
    <w:p w14:paraId="2BA5CC34">
      <w:pPr>
        <w:spacing w:line="360" w:lineRule="auto"/>
        <w:jc w:val="center"/>
        <w:rPr>
          <w:rFonts w:hint="eastAsia" w:ascii="宋体" w:hAnsi="宋体" w:eastAsia="宋体" w:cs="宋体"/>
          <w:b/>
          <w:color w:val="auto"/>
          <w:spacing w:val="6"/>
          <w:sz w:val="32"/>
          <w:szCs w:val="32"/>
          <w:highlight w:val="none"/>
        </w:rPr>
      </w:pPr>
    </w:p>
    <w:p w14:paraId="09C561BF">
      <w:pPr>
        <w:spacing w:line="360" w:lineRule="auto"/>
        <w:jc w:val="center"/>
        <w:rPr>
          <w:rFonts w:hint="eastAsia" w:ascii="宋体" w:hAnsi="宋体" w:eastAsia="宋体" w:cs="宋体"/>
          <w:b/>
          <w:color w:val="auto"/>
          <w:spacing w:val="6"/>
          <w:sz w:val="32"/>
          <w:szCs w:val="32"/>
          <w:highlight w:val="none"/>
        </w:rPr>
      </w:pPr>
    </w:p>
    <w:p w14:paraId="1A73869C">
      <w:pPr>
        <w:spacing w:line="360" w:lineRule="auto"/>
        <w:jc w:val="center"/>
        <w:rPr>
          <w:rFonts w:hint="eastAsia" w:ascii="宋体" w:hAnsi="宋体" w:eastAsia="宋体" w:cs="宋体"/>
          <w:b/>
          <w:color w:val="auto"/>
          <w:spacing w:val="6"/>
          <w:sz w:val="32"/>
          <w:szCs w:val="32"/>
          <w:highlight w:val="none"/>
        </w:rPr>
      </w:pPr>
    </w:p>
    <w:p w14:paraId="5847BF6D">
      <w:pPr>
        <w:spacing w:line="360" w:lineRule="auto"/>
        <w:jc w:val="center"/>
        <w:rPr>
          <w:rFonts w:hint="eastAsia" w:ascii="宋体" w:hAnsi="宋体" w:eastAsia="宋体" w:cs="宋体"/>
          <w:b/>
          <w:color w:val="auto"/>
          <w:spacing w:val="6"/>
          <w:sz w:val="32"/>
          <w:szCs w:val="32"/>
          <w:highlight w:val="none"/>
        </w:rPr>
      </w:pPr>
    </w:p>
    <w:p w14:paraId="14186633">
      <w:pPr>
        <w:spacing w:line="360" w:lineRule="auto"/>
        <w:jc w:val="center"/>
        <w:rPr>
          <w:rFonts w:hint="eastAsia" w:ascii="宋体" w:hAnsi="宋体" w:eastAsia="宋体" w:cs="宋体"/>
          <w:b/>
          <w:color w:val="auto"/>
          <w:spacing w:val="6"/>
          <w:sz w:val="32"/>
          <w:szCs w:val="32"/>
          <w:highlight w:val="none"/>
        </w:rPr>
      </w:pPr>
    </w:p>
    <w:p w14:paraId="0E0C2AF4">
      <w:pPr>
        <w:spacing w:line="360" w:lineRule="auto"/>
        <w:jc w:val="center"/>
        <w:rPr>
          <w:rFonts w:hint="eastAsia" w:ascii="宋体" w:hAnsi="宋体" w:eastAsia="宋体" w:cs="宋体"/>
          <w:b/>
          <w:color w:val="auto"/>
          <w:spacing w:val="6"/>
          <w:sz w:val="32"/>
          <w:szCs w:val="32"/>
          <w:highlight w:val="none"/>
        </w:rPr>
      </w:pPr>
    </w:p>
    <w:p w14:paraId="0C1B4C42">
      <w:pPr>
        <w:spacing w:line="360" w:lineRule="auto"/>
        <w:jc w:val="center"/>
        <w:rPr>
          <w:rFonts w:hint="eastAsia" w:ascii="宋体" w:hAnsi="宋体" w:eastAsia="宋体" w:cs="宋体"/>
          <w:b/>
          <w:color w:val="auto"/>
          <w:spacing w:val="6"/>
          <w:sz w:val="32"/>
          <w:szCs w:val="32"/>
          <w:highlight w:val="none"/>
        </w:rPr>
      </w:pPr>
    </w:p>
    <w:p w14:paraId="65348695">
      <w:pPr>
        <w:spacing w:line="360" w:lineRule="auto"/>
        <w:jc w:val="left"/>
        <w:rPr>
          <w:rFonts w:hint="eastAsia" w:ascii="宋体" w:hAnsi="宋体" w:eastAsia="宋体" w:cs="宋体"/>
          <w:b/>
          <w:color w:val="auto"/>
          <w:spacing w:val="6"/>
          <w:sz w:val="32"/>
          <w:szCs w:val="32"/>
          <w:highlight w:val="none"/>
        </w:rPr>
      </w:pPr>
    </w:p>
    <w:p w14:paraId="08825121">
      <w:pPr>
        <w:spacing w:line="360" w:lineRule="auto"/>
        <w:jc w:val="left"/>
        <w:rPr>
          <w:rFonts w:hint="eastAsia" w:ascii="宋体" w:hAnsi="宋体" w:eastAsia="宋体" w:cs="宋体"/>
          <w:b/>
          <w:color w:val="auto"/>
          <w:spacing w:val="6"/>
          <w:sz w:val="32"/>
          <w:szCs w:val="32"/>
          <w:highlight w:val="none"/>
        </w:rPr>
      </w:pPr>
    </w:p>
    <w:p w14:paraId="141C8471">
      <w:pPr>
        <w:spacing w:line="360" w:lineRule="auto"/>
        <w:jc w:val="left"/>
        <w:rPr>
          <w:rFonts w:hint="eastAsia" w:ascii="宋体" w:hAnsi="宋体" w:eastAsia="宋体" w:cs="宋体"/>
          <w:b/>
          <w:color w:val="auto"/>
          <w:spacing w:val="6"/>
          <w:sz w:val="32"/>
          <w:szCs w:val="32"/>
          <w:highlight w:val="none"/>
        </w:rPr>
      </w:pPr>
    </w:p>
    <w:p w14:paraId="51245DF5">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14EDDC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A20961F">
      <w:pPr>
        <w:spacing w:line="360" w:lineRule="auto"/>
        <w:jc w:val="center"/>
        <w:rPr>
          <w:rFonts w:hint="eastAsia" w:ascii="宋体" w:hAnsi="宋体" w:eastAsia="宋体" w:cs="宋体"/>
          <w:b/>
          <w:color w:val="auto"/>
          <w:sz w:val="24"/>
          <w:highlight w:val="none"/>
        </w:rPr>
      </w:pPr>
    </w:p>
    <w:p w14:paraId="40F9D609">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8EBAF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65E69B0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626932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C64E96">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CD98D79">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02CF66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392AAD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14170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AF6D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6FA0A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9358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012BD3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E78BB8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F6B00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72C88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680576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338D83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6CD3A6E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C9810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E60B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B5D3A9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2B26AA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5EEB01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272A3D6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19F79ED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2E5147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79D0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79F5324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F3061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78B9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1E45EE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56127E9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80D16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896F2F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A3B2AC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259F4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9318B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7D9CB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0ED1B9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82BD385">
      <w:pPr>
        <w:spacing w:line="360" w:lineRule="auto"/>
        <w:rPr>
          <w:rFonts w:hint="eastAsia" w:ascii="宋体" w:hAnsi="宋体" w:eastAsia="宋体" w:cs="宋体"/>
          <w:b/>
          <w:color w:val="auto"/>
          <w:sz w:val="24"/>
          <w:highlight w:val="none"/>
        </w:rPr>
      </w:pPr>
    </w:p>
    <w:p w14:paraId="299EBA31">
      <w:pPr>
        <w:spacing w:line="360" w:lineRule="auto"/>
        <w:rPr>
          <w:rFonts w:hint="eastAsia" w:ascii="宋体" w:hAnsi="宋体" w:eastAsia="宋体" w:cs="宋体"/>
          <w:b/>
          <w:color w:val="auto"/>
          <w:sz w:val="24"/>
          <w:highlight w:val="none"/>
        </w:rPr>
      </w:pPr>
    </w:p>
    <w:p w14:paraId="316E56C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08824654">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0840155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494BB0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8595AF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5F84487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484C67F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1FCB0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EE0E645">
      <w:pPr>
        <w:autoSpaceDE w:val="0"/>
        <w:autoSpaceDN w:val="0"/>
        <w:jc w:val="center"/>
        <w:rPr>
          <w:rFonts w:hint="eastAsia" w:ascii="宋体" w:hAnsi="宋体" w:eastAsia="宋体" w:cs="宋体"/>
          <w:b/>
          <w:color w:val="auto"/>
          <w:spacing w:val="6"/>
          <w:sz w:val="32"/>
          <w:szCs w:val="32"/>
          <w:highlight w:val="none"/>
        </w:rPr>
      </w:pPr>
    </w:p>
    <w:p w14:paraId="31D66EE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1C57A1E8">
      <w:pPr>
        <w:spacing w:line="360" w:lineRule="auto"/>
        <w:rPr>
          <w:rFonts w:hint="eastAsia" w:ascii="宋体" w:hAnsi="宋体" w:eastAsia="宋体" w:cs="宋体"/>
          <w:color w:val="auto"/>
          <w:sz w:val="24"/>
          <w:highlight w:val="none"/>
          <w:u w:val="single"/>
        </w:rPr>
      </w:pPr>
    </w:p>
    <w:p w14:paraId="4437CBE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9A858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258A62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FBD35DA">
      <w:pPr>
        <w:spacing w:line="360" w:lineRule="auto"/>
        <w:ind w:firstLine="494"/>
        <w:rPr>
          <w:rFonts w:hint="eastAsia" w:ascii="宋体" w:hAnsi="宋体" w:eastAsia="宋体" w:cs="宋体"/>
          <w:color w:val="auto"/>
          <w:sz w:val="24"/>
          <w:highlight w:val="none"/>
        </w:rPr>
      </w:pPr>
    </w:p>
    <w:p w14:paraId="673DD71A">
      <w:pPr>
        <w:spacing w:line="360" w:lineRule="auto"/>
        <w:ind w:firstLine="494"/>
        <w:rPr>
          <w:rFonts w:hint="eastAsia" w:ascii="宋体" w:hAnsi="宋体" w:eastAsia="宋体" w:cs="宋体"/>
          <w:color w:val="auto"/>
          <w:sz w:val="24"/>
          <w:highlight w:val="none"/>
        </w:rPr>
      </w:pPr>
    </w:p>
    <w:p w14:paraId="64D350A1">
      <w:pPr>
        <w:spacing w:line="360" w:lineRule="auto"/>
        <w:ind w:firstLine="494"/>
        <w:rPr>
          <w:rFonts w:hint="eastAsia" w:ascii="宋体" w:hAnsi="宋体" w:eastAsia="宋体" w:cs="宋体"/>
          <w:color w:val="auto"/>
          <w:sz w:val="24"/>
          <w:highlight w:val="none"/>
        </w:rPr>
      </w:pPr>
    </w:p>
    <w:p w14:paraId="30A6A4F1">
      <w:pPr>
        <w:spacing w:line="360" w:lineRule="auto"/>
        <w:ind w:firstLine="494"/>
        <w:rPr>
          <w:rFonts w:hint="eastAsia" w:ascii="宋体" w:hAnsi="宋体" w:eastAsia="宋体" w:cs="宋体"/>
          <w:color w:val="auto"/>
          <w:sz w:val="24"/>
          <w:highlight w:val="none"/>
        </w:rPr>
      </w:pPr>
    </w:p>
    <w:p w14:paraId="50EC019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68FE491C">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E6CC37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155283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395B6F0">
      <w:pPr>
        <w:autoSpaceDE w:val="0"/>
        <w:autoSpaceDN w:val="0"/>
        <w:jc w:val="center"/>
        <w:rPr>
          <w:rFonts w:hint="eastAsia" w:ascii="宋体" w:hAnsi="宋体" w:eastAsia="宋体" w:cs="宋体"/>
          <w:b/>
          <w:color w:val="auto"/>
          <w:spacing w:val="6"/>
          <w:sz w:val="32"/>
          <w:szCs w:val="32"/>
          <w:highlight w:val="none"/>
        </w:rPr>
      </w:pPr>
    </w:p>
    <w:p w14:paraId="11FF761E">
      <w:pPr>
        <w:autoSpaceDE w:val="0"/>
        <w:autoSpaceDN w:val="0"/>
        <w:jc w:val="center"/>
        <w:rPr>
          <w:rFonts w:hint="eastAsia" w:ascii="宋体" w:hAnsi="宋体" w:eastAsia="宋体" w:cs="宋体"/>
          <w:b/>
          <w:color w:val="auto"/>
          <w:spacing w:val="6"/>
          <w:sz w:val="32"/>
          <w:szCs w:val="32"/>
          <w:highlight w:val="none"/>
        </w:rPr>
      </w:pPr>
    </w:p>
    <w:p w14:paraId="0B6DFFF9">
      <w:pPr>
        <w:autoSpaceDE w:val="0"/>
        <w:autoSpaceDN w:val="0"/>
        <w:jc w:val="center"/>
        <w:rPr>
          <w:rFonts w:hint="eastAsia" w:ascii="宋体" w:hAnsi="宋体" w:eastAsia="宋体" w:cs="宋体"/>
          <w:b/>
          <w:color w:val="auto"/>
          <w:spacing w:val="6"/>
          <w:sz w:val="32"/>
          <w:szCs w:val="32"/>
          <w:highlight w:val="none"/>
        </w:rPr>
      </w:pPr>
    </w:p>
    <w:p w14:paraId="7DF6FF29">
      <w:pPr>
        <w:autoSpaceDE w:val="0"/>
        <w:autoSpaceDN w:val="0"/>
        <w:jc w:val="center"/>
        <w:rPr>
          <w:rFonts w:hint="eastAsia" w:ascii="宋体" w:hAnsi="宋体" w:eastAsia="宋体" w:cs="宋体"/>
          <w:b/>
          <w:color w:val="auto"/>
          <w:spacing w:val="6"/>
          <w:sz w:val="32"/>
          <w:szCs w:val="32"/>
          <w:highlight w:val="none"/>
        </w:rPr>
      </w:pPr>
    </w:p>
    <w:p w14:paraId="0FE42C76">
      <w:pPr>
        <w:autoSpaceDE w:val="0"/>
        <w:autoSpaceDN w:val="0"/>
        <w:jc w:val="center"/>
        <w:rPr>
          <w:rFonts w:hint="eastAsia" w:ascii="宋体" w:hAnsi="宋体" w:eastAsia="宋体" w:cs="宋体"/>
          <w:b/>
          <w:color w:val="auto"/>
          <w:spacing w:val="6"/>
          <w:sz w:val="32"/>
          <w:szCs w:val="32"/>
          <w:highlight w:val="none"/>
        </w:rPr>
      </w:pPr>
    </w:p>
    <w:p w14:paraId="6FA015DC">
      <w:pPr>
        <w:autoSpaceDE w:val="0"/>
        <w:autoSpaceDN w:val="0"/>
        <w:jc w:val="center"/>
        <w:rPr>
          <w:rFonts w:hint="eastAsia" w:ascii="宋体" w:hAnsi="宋体" w:eastAsia="宋体" w:cs="宋体"/>
          <w:b/>
          <w:color w:val="auto"/>
          <w:spacing w:val="6"/>
          <w:sz w:val="32"/>
          <w:szCs w:val="32"/>
          <w:highlight w:val="none"/>
        </w:rPr>
      </w:pPr>
    </w:p>
    <w:p w14:paraId="29ABA21A">
      <w:pPr>
        <w:autoSpaceDE w:val="0"/>
        <w:autoSpaceDN w:val="0"/>
        <w:jc w:val="center"/>
        <w:rPr>
          <w:rFonts w:hint="eastAsia" w:ascii="宋体" w:hAnsi="宋体" w:eastAsia="宋体" w:cs="宋体"/>
          <w:b/>
          <w:color w:val="auto"/>
          <w:spacing w:val="6"/>
          <w:sz w:val="32"/>
          <w:szCs w:val="32"/>
          <w:highlight w:val="none"/>
        </w:rPr>
      </w:pPr>
    </w:p>
    <w:p w14:paraId="68CDB733">
      <w:pPr>
        <w:autoSpaceDE w:val="0"/>
        <w:autoSpaceDN w:val="0"/>
        <w:jc w:val="center"/>
        <w:rPr>
          <w:rFonts w:hint="eastAsia" w:ascii="宋体" w:hAnsi="宋体" w:eastAsia="宋体" w:cs="宋体"/>
          <w:b/>
          <w:color w:val="auto"/>
          <w:spacing w:val="6"/>
          <w:sz w:val="32"/>
          <w:szCs w:val="32"/>
          <w:highlight w:val="none"/>
        </w:rPr>
      </w:pPr>
    </w:p>
    <w:p w14:paraId="5AE89552">
      <w:pPr>
        <w:autoSpaceDE w:val="0"/>
        <w:autoSpaceDN w:val="0"/>
        <w:jc w:val="center"/>
        <w:rPr>
          <w:rFonts w:hint="eastAsia" w:ascii="宋体" w:hAnsi="宋体" w:eastAsia="宋体" w:cs="宋体"/>
          <w:b/>
          <w:color w:val="auto"/>
          <w:spacing w:val="6"/>
          <w:sz w:val="32"/>
          <w:szCs w:val="32"/>
          <w:highlight w:val="none"/>
        </w:rPr>
      </w:pPr>
    </w:p>
    <w:p w14:paraId="1AF98CD1">
      <w:pPr>
        <w:autoSpaceDE w:val="0"/>
        <w:autoSpaceDN w:val="0"/>
        <w:jc w:val="center"/>
        <w:rPr>
          <w:rFonts w:hint="eastAsia" w:ascii="宋体" w:hAnsi="宋体" w:eastAsia="宋体" w:cs="宋体"/>
          <w:b/>
          <w:color w:val="auto"/>
          <w:spacing w:val="6"/>
          <w:sz w:val="32"/>
          <w:szCs w:val="32"/>
          <w:highlight w:val="none"/>
        </w:rPr>
      </w:pPr>
    </w:p>
    <w:p w14:paraId="211957FA">
      <w:pPr>
        <w:autoSpaceDE w:val="0"/>
        <w:autoSpaceDN w:val="0"/>
        <w:jc w:val="center"/>
        <w:rPr>
          <w:rFonts w:hint="eastAsia" w:ascii="宋体" w:hAnsi="宋体" w:eastAsia="宋体" w:cs="宋体"/>
          <w:b/>
          <w:color w:val="auto"/>
          <w:spacing w:val="6"/>
          <w:sz w:val="32"/>
          <w:szCs w:val="32"/>
          <w:highlight w:val="none"/>
        </w:rPr>
      </w:pPr>
    </w:p>
    <w:p w14:paraId="2CD8AB57">
      <w:pPr>
        <w:autoSpaceDE w:val="0"/>
        <w:autoSpaceDN w:val="0"/>
        <w:jc w:val="center"/>
        <w:rPr>
          <w:rFonts w:hint="eastAsia" w:ascii="宋体" w:hAnsi="宋体" w:eastAsia="宋体" w:cs="宋体"/>
          <w:b/>
          <w:color w:val="auto"/>
          <w:spacing w:val="6"/>
          <w:sz w:val="32"/>
          <w:szCs w:val="32"/>
          <w:highlight w:val="none"/>
        </w:rPr>
      </w:pPr>
    </w:p>
    <w:p w14:paraId="3CFBE89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8767C0">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69D020D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B4C6F4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3999C9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12F22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0851E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9B2367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44FC4E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8EEA1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D57EE7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90CA5E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8" w:name="_Hlk101131882"/>
      <w:r>
        <w:rPr>
          <w:rFonts w:hint="eastAsia" w:ascii="宋体" w:hAnsi="宋体" w:eastAsia="宋体" w:cs="宋体"/>
          <w:color w:val="auto"/>
          <w:kern w:val="0"/>
          <w:sz w:val="24"/>
          <w:highlight w:val="none"/>
          <w:u w:val="single"/>
        </w:rPr>
        <w:t>联合体成员X,……</w:t>
      </w:r>
      <w:bookmarkEnd w:id="51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9"/>
      <w:r>
        <w:rPr>
          <w:rFonts w:hint="eastAsia" w:ascii="宋体" w:hAnsi="宋体" w:eastAsia="宋体" w:cs="宋体"/>
          <w:b/>
          <w:color w:val="auto"/>
          <w:kern w:val="0"/>
          <w:sz w:val="24"/>
          <w:highlight w:val="none"/>
          <w:lang w:val="zh-CN"/>
        </w:rPr>
        <w:t>）</w:t>
      </w:r>
    </w:p>
    <w:p w14:paraId="31C803A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2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20"/>
    </w:p>
    <w:p w14:paraId="1E916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572BBE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826475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8EA2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97C31E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82AFE0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3FEA97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5C3CECF">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DE9E3F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CB8789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563F78">
      <w:pPr>
        <w:autoSpaceDE w:val="0"/>
        <w:autoSpaceDN w:val="0"/>
        <w:jc w:val="center"/>
        <w:rPr>
          <w:rFonts w:hint="eastAsia" w:ascii="宋体" w:hAnsi="宋体" w:eastAsia="宋体" w:cs="宋体"/>
          <w:b/>
          <w:color w:val="auto"/>
          <w:spacing w:val="6"/>
          <w:sz w:val="32"/>
          <w:szCs w:val="32"/>
          <w:highlight w:val="none"/>
        </w:rPr>
      </w:pPr>
    </w:p>
    <w:p w14:paraId="621BA465">
      <w:pPr>
        <w:autoSpaceDE w:val="0"/>
        <w:autoSpaceDN w:val="0"/>
        <w:jc w:val="center"/>
        <w:rPr>
          <w:rFonts w:hint="eastAsia" w:ascii="宋体" w:hAnsi="宋体" w:eastAsia="宋体" w:cs="宋体"/>
          <w:b/>
          <w:color w:val="auto"/>
          <w:spacing w:val="6"/>
          <w:sz w:val="32"/>
          <w:szCs w:val="32"/>
          <w:highlight w:val="none"/>
        </w:rPr>
      </w:pPr>
    </w:p>
    <w:p w14:paraId="19A472D9">
      <w:pPr>
        <w:autoSpaceDE w:val="0"/>
        <w:autoSpaceDN w:val="0"/>
        <w:jc w:val="center"/>
        <w:rPr>
          <w:rFonts w:hint="eastAsia" w:ascii="宋体" w:hAnsi="宋体" w:eastAsia="宋体" w:cs="宋体"/>
          <w:b/>
          <w:color w:val="auto"/>
          <w:spacing w:val="6"/>
          <w:sz w:val="32"/>
          <w:szCs w:val="32"/>
          <w:highlight w:val="none"/>
        </w:rPr>
      </w:pPr>
    </w:p>
    <w:p w14:paraId="5AD5C0FA">
      <w:pPr>
        <w:autoSpaceDE w:val="0"/>
        <w:autoSpaceDN w:val="0"/>
        <w:jc w:val="center"/>
        <w:rPr>
          <w:rFonts w:hint="eastAsia" w:ascii="宋体" w:hAnsi="宋体" w:eastAsia="宋体" w:cs="宋体"/>
          <w:b/>
          <w:color w:val="auto"/>
          <w:spacing w:val="6"/>
          <w:sz w:val="32"/>
          <w:szCs w:val="32"/>
          <w:highlight w:val="none"/>
        </w:rPr>
      </w:pPr>
    </w:p>
    <w:p w14:paraId="36B894E3">
      <w:pPr>
        <w:autoSpaceDE w:val="0"/>
        <w:autoSpaceDN w:val="0"/>
        <w:jc w:val="center"/>
        <w:rPr>
          <w:rFonts w:hint="eastAsia" w:ascii="宋体" w:hAnsi="宋体" w:eastAsia="宋体" w:cs="宋体"/>
          <w:b/>
          <w:color w:val="auto"/>
          <w:spacing w:val="6"/>
          <w:sz w:val="32"/>
          <w:szCs w:val="32"/>
          <w:highlight w:val="none"/>
        </w:rPr>
      </w:pPr>
    </w:p>
    <w:p w14:paraId="41556435">
      <w:pPr>
        <w:autoSpaceDE w:val="0"/>
        <w:autoSpaceDN w:val="0"/>
        <w:jc w:val="center"/>
        <w:rPr>
          <w:rFonts w:hint="eastAsia" w:ascii="宋体" w:hAnsi="宋体" w:eastAsia="宋体" w:cs="宋体"/>
          <w:b/>
          <w:color w:val="auto"/>
          <w:spacing w:val="6"/>
          <w:sz w:val="32"/>
          <w:szCs w:val="32"/>
          <w:highlight w:val="none"/>
        </w:rPr>
      </w:pPr>
    </w:p>
    <w:p w14:paraId="39E4A947">
      <w:pPr>
        <w:autoSpaceDE w:val="0"/>
        <w:autoSpaceDN w:val="0"/>
        <w:jc w:val="center"/>
        <w:rPr>
          <w:rFonts w:hint="eastAsia" w:ascii="宋体" w:hAnsi="宋体" w:eastAsia="宋体" w:cs="宋体"/>
          <w:b/>
          <w:color w:val="auto"/>
          <w:spacing w:val="6"/>
          <w:sz w:val="32"/>
          <w:szCs w:val="32"/>
          <w:highlight w:val="none"/>
        </w:rPr>
      </w:pPr>
    </w:p>
    <w:p w14:paraId="5222B366">
      <w:pPr>
        <w:autoSpaceDE w:val="0"/>
        <w:autoSpaceDN w:val="0"/>
        <w:jc w:val="center"/>
        <w:rPr>
          <w:rFonts w:hint="eastAsia" w:ascii="宋体" w:hAnsi="宋体" w:eastAsia="宋体" w:cs="宋体"/>
          <w:b/>
          <w:color w:val="auto"/>
          <w:spacing w:val="6"/>
          <w:sz w:val="32"/>
          <w:szCs w:val="32"/>
          <w:highlight w:val="none"/>
        </w:rPr>
      </w:pPr>
    </w:p>
    <w:p w14:paraId="3E41A0C4">
      <w:pPr>
        <w:autoSpaceDE w:val="0"/>
        <w:autoSpaceDN w:val="0"/>
        <w:jc w:val="center"/>
        <w:rPr>
          <w:rFonts w:hint="eastAsia" w:ascii="宋体" w:hAnsi="宋体" w:eastAsia="宋体" w:cs="宋体"/>
          <w:b/>
          <w:color w:val="auto"/>
          <w:spacing w:val="6"/>
          <w:sz w:val="32"/>
          <w:szCs w:val="32"/>
          <w:highlight w:val="none"/>
        </w:rPr>
      </w:pPr>
    </w:p>
    <w:p w14:paraId="6BF88E47">
      <w:pPr>
        <w:autoSpaceDE w:val="0"/>
        <w:autoSpaceDN w:val="0"/>
        <w:jc w:val="center"/>
        <w:rPr>
          <w:rFonts w:hint="eastAsia" w:ascii="宋体" w:hAnsi="宋体" w:eastAsia="宋体" w:cs="宋体"/>
          <w:b/>
          <w:color w:val="auto"/>
          <w:spacing w:val="6"/>
          <w:sz w:val="32"/>
          <w:szCs w:val="32"/>
          <w:highlight w:val="none"/>
        </w:rPr>
      </w:pPr>
    </w:p>
    <w:p w14:paraId="2B766885">
      <w:pPr>
        <w:autoSpaceDE w:val="0"/>
        <w:autoSpaceDN w:val="0"/>
        <w:jc w:val="center"/>
        <w:rPr>
          <w:rFonts w:hint="eastAsia" w:ascii="宋体" w:hAnsi="宋体" w:eastAsia="宋体" w:cs="宋体"/>
          <w:b/>
          <w:color w:val="auto"/>
          <w:spacing w:val="6"/>
          <w:sz w:val="32"/>
          <w:szCs w:val="32"/>
          <w:highlight w:val="none"/>
        </w:rPr>
      </w:pPr>
    </w:p>
    <w:p w14:paraId="6F233AD0">
      <w:pPr>
        <w:autoSpaceDE w:val="0"/>
        <w:autoSpaceDN w:val="0"/>
        <w:jc w:val="center"/>
        <w:rPr>
          <w:rFonts w:hint="eastAsia" w:ascii="宋体" w:hAnsi="宋体" w:eastAsia="宋体" w:cs="宋体"/>
          <w:b/>
          <w:color w:val="auto"/>
          <w:spacing w:val="6"/>
          <w:sz w:val="32"/>
          <w:szCs w:val="32"/>
          <w:highlight w:val="none"/>
        </w:rPr>
      </w:pPr>
    </w:p>
    <w:p w14:paraId="72BFF03E">
      <w:pPr>
        <w:autoSpaceDE w:val="0"/>
        <w:autoSpaceDN w:val="0"/>
        <w:jc w:val="center"/>
        <w:rPr>
          <w:rFonts w:hint="eastAsia" w:ascii="宋体" w:hAnsi="宋体" w:eastAsia="宋体" w:cs="宋体"/>
          <w:b/>
          <w:color w:val="auto"/>
          <w:spacing w:val="6"/>
          <w:sz w:val="32"/>
          <w:szCs w:val="32"/>
          <w:highlight w:val="none"/>
        </w:rPr>
      </w:pPr>
    </w:p>
    <w:p w14:paraId="68D785C5">
      <w:pPr>
        <w:autoSpaceDE w:val="0"/>
        <w:autoSpaceDN w:val="0"/>
        <w:jc w:val="center"/>
        <w:rPr>
          <w:rFonts w:hint="eastAsia" w:ascii="宋体" w:hAnsi="宋体" w:eastAsia="宋体" w:cs="宋体"/>
          <w:b/>
          <w:color w:val="auto"/>
          <w:spacing w:val="6"/>
          <w:sz w:val="32"/>
          <w:szCs w:val="32"/>
          <w:highlight w:val="none"/>
        </w:rPr>
      </w:pPr>
    </w:p>
    <w:p w14:paraId="38574912">
      <w:pPr>
        <w:autoSpaceDE w:val="0"/>
        <w:autoSpaceDN w:val="0"/>
        <w:jc w:val="center"/>
        <w:rPr>
          <w:rFonts w:hint="eastAsia" w:ascii="宋体" w:hAnsi="宋体" w:eastAsia="宋体" w:cs="宋体"/>
          <w:b/>
          <w:color w:val="auto"/>
          <w:spacing w:val="6"/>
          <w:sz w:val="32"/>
          <w:szCs w:val="32"/>
          <w:highlight w:val="none"/>
        </w:rPr>
      </w:pPr>
    </w:p>
    <w:p w14:paraId="00B38298">
      <w:pPr>
        <w:autoSpaceDE w:val="0"/>
        <w:autoSpaceDN w:val="0"/>
        <w:jc w:val="center"/>
        <w:rPr>
          <w:rFonts w:hint="eastAsia" w:ascii="宋体" w:hAnsi="宋体" w:eastAsia="宋体" w:cs="宋体"/>
          <w:b/>
          <w:color w:val="auto"/>
          <w:spacing w:val="6"/>
          <w:sz w:val="32"/>
          <w:szCs w:val="32"/>
          <w:highlight w:val="none"/>
        </w:rPr>
      </w:pPr>
    </w:p>
    <w:p w14:paraId="61A764F7">
      <w:pPr>
        <w:autoSpaceDE w:val="0"/>
        <w:autoSpaceDN w:val="0"/>
        <w:jc w:val="center"/>
        <w:rPr>
          <w:rFonts w:hint="eastAsia" w:ascii="宋体" w:hAnsi="宋体" w:eastAsia="宋体" w:cs="宋体"/>
          <w:b/>
          <w:color w:val="auto"/>
          <w:spacing w:val="6"/>
          <w:sz w:val="32"/>
          <w:szCs w:val="32"/>
          <w:highlight w:val="none"/>
        </w:rPr>
      </w:pPr>
    </w:p>
    <w:p w14:paraId="4C5DE1B4">
      <w:pPr>
        <w:autoSpaceDE w:val="0"/>
        <w:autoSpaceDN w:val="0"/>
        <w:jc w:val="center"/>
        <w:rPr>
          <w:rFonts w:hint="eastAsia" w:ascii="宋体" w:hAnsi="宋体" w:eastAsia="宋体" w:cs="宋体"/>
          <w:b/>
          <w:color w:val="auto"/>
          <w:spacing w:val="6"/>
          <w:sz w:val="32"/>
          <w:szCs w:val="32"/>
          <w:highlight w:val="none"/>
        </w:rPr>
      </w:pPr>
    </w:p>
    <w:p w14:paraId="685631DF">
      <w:pPr>
        <w:autoSpaceDE w:val="0"/>
        <w:autoSpaceDN w:val="0"/>
        <w:jc w:val="center"/>
        <w:rPr>
          <w:rFonts w:hint="eastAsia" w:ascii="宋体" w:hAnsi="宋体" w:eastAsia="宋体" w:cs="宋体"/>
          <w:b/>
          <w:color w:val="auto"/>
          <w:spacing w:val="6"/>
          <w:sz w:val="32"/>
          <w:szCs w:val="32"/>
          <w:highlight w:val="none"/>
        </w:rPr>
      </w:pPr>
    </w:p>
    <w:p w14:paraId="72C35FB1">
      <w:pPr>
        <w:autoSpaceDE w:val="0"/>
        <w:autoSpaceDN w:val="0"/>
        <w:jc w:val="center"/>
        <w:rPr>
          <w:rFonts w:hint="eastAsia" w:ascii="宋体" w:hAnsi="宋体" w:eastAsia="宋体" w:cs="宋体"/>
          <w:b/>
          <w:color w:val="auto"/>
          <w:spacing w:val="6"/>
          <w:sz w:val="32"/>
          <w:szCs w:val="32"/>
          <w:highlight w:val="none"/>
        </w:rPr>
      </w:pPr>
    </w:p>
    <w:p w14:paraId="1CD99134">
      <w:pPr>
        <w:autoSpaceDE w:val="0"/>
        <w:autoSpaceDN w:val="0"/>
        <w:jc w:val="center"/>
        <w:rPr>
          <w:rFonts w:hint="eastAsia" w:ascii="宋体" w:hAnsi="宋体" w:eastAsia="宋体" w:cs="宋体"/>
          <w:b/>
          <w:color w:val="auto"/>
          <w:spacing w:val="6"/>
          <w:sz w:val="32"/>
          <w:szCs w:val="32"/>
          <w:highlight w:val="none"/>
        </w:rPr>
      </w:pPr>
    </w:p>
    <w:p w14:paraId="3241CF42">
      <w:pPr>
        <w:autoSpaceDE w:val="0"/>
        <w:autoSpaceDN w:val="0"/>
        <w:jc w:val="center"/>
        <w:rPr>
          <w:rFonts w:hint="eastAsia" w:ascii="宋体" w:hAnsi="宋体" w:eastAsia="宋体" w:cs="宋体"/>
          <w:b/>
          <w:color w:val="auto"/>
          <w:spacing w:val="6"/>
          <w:sz w:val="32"/>
          <w:szCs w:val="32"/>
          <w:highlight w:val="none"/>
        </w:rPr>
      </w:pPr>
    </w:p>
    <w:p w14:paraId="61EB097E">
      <w:pPr>
        <w:autoSpaceDE w:val="0"/>
        <w:autoSpaceDN w:val="0"/>
        <w:jc w:val="center"/>
        <w:rPr>
          <w:rFonts w:hint="eastAsia" w:ascii="宋体" w:hAnsi="宋体" w:eastAsia="宋体" w:cs="宋体"/>
          <w:b/>
          <w:color w:val="auto"/>
          <w:spacing w:val="6"/>
          <w:sz w:val="32"/>
          <w:szCs w:val="32"/>
          <w:highlight w:val="none"/>
        </w:rPr>
      </w:pPr>
    </w:p>
    <w:p w14:paraId="75639E6B">
      <w:pPr>
        <w:widowControl/>
        <w:adjustRightInd/>
        <w:jc w:val="left"/>
        <w:rPr>
          <w:rFonts w:hint="eastAsia" w:ascii="宋体" w:hAnsi="宋体" w:eastAsia="宋体" w:cs="宋体"/>
          <w:b/>
          <w:color w:val="auto"/>
          <w:spacing w:val="6"/>
          <w:sz w:val="32"/>
          <w:szCs w:val="32"/>
          <w:highlight w:val="none"/>
        </w:rPr>
      </w:pPr>
    </w:p>
    <w:p w14:paraId="3E316654">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16A4710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39E08A6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E3AFE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w:t>
      </w:r>
      <w:r>
        <w:rPr>
          <w:rFonts w:hint="eastAsia" w:ascii="宋体" w:hAnsi="宋体" w:cs="宋体"/>
          <w:color w:val="auto"/>
          <w:sz w:val="24"/>
          <w:highlight w:val="none"/>
          <w:lang w:eastAsia="zh-CN"/>
        </w:rPr>
        <w:t>ZJKJ2024-临[2024]15065号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8A5900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7EA1C5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9E00379">
      <w:pPr>
        <w:pStyle w:val="3"/>
        <w:ind w:left="210" w:leftChars="100" w:firstLine="321" w:firstLineChars="100"/>
        <w:rPr>
          <w:rFonts w:hint="eastAsia" w:ascii="宋体" w:hAnsi="宋体" w:eastAsia="宋体" w:cs="宋体"/>
          <w:color w:val="auto"/>
          <w:highlight w:val="none"/>
        </w:rPr>
      </w:pPr>
      <w:r>
        <w:rPr>
          <w:rFonts w:hint="eastAsia" w:ascii="宋体" w:hAnsi="宋体" w:eastAsia="宋体" w:cs="宋体"/>
          <w:color w:val="auto"/>
          <w:highlight w:val="none"/>
        </w:rPr>
        <w:t>……</w:t>
      </w:r>
    </w:p>
    <w:p w14:paraId="2FC08C44">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44EAA5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9C5B89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2BAFBD6A">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6A4EF4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848FB79">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FB1EEA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3321B46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28FD3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128D3BCD">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30C887A">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1C58970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7EA27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4598ED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0E47458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2A291D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005D903">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1C18975">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19CE25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D4417F">
      <w:pPr>
        <w:autoSpaceDE w:val="0"/>
        <w:autoSpaceDN w:val="0"/>
        <w:jc w:val="center"/>
        <w:rPr>
          <w:rFonts w:hint="eastAsia" w:ascii="宋体" w:hAnsi="宋体" w:eastAsia="宋体" w:cs="宋体"/>
          <w:b/>
          <w:color w:val="auto"/>
          <w:spacing w:val="6"/>
          <w:sz w:val="32"/>
          <w:szCs w:val="32"/>
          <w:highlight w:val="none"/>
        </w:rPr>
      </w:pPr>
    </w:p>
    <w:p w14:paraId="02E2C20D">
      <w:pPr>
        <w:autoSpaceDE w:val="0"/>
        <w:autoSpaceDN w:val="0"/>
        <w:jc w:val="center"/>
        <w:rPr>
          <w:rFonts w:hint="eastAsia" w:ascii="宋体" w:hAnsi="宋体" w:eastAsia="宋体" w:cs="宋体"/>
          <w:b/>
          <w:color w:val="auto"/>
          <w:spacing w:val="6"/>
          <w:sz w:val="32"/>
          <w:szCs w:val="32"/>
          <w:highlight w:val="none"/>
        </w:rPr>
      </w:pPr>
    </w:p>
    <w:p w14:paraId="17308F15">
      <w:pPr>
        <w:autoSpaceDE w:val="0"/>
        <w:autoSpaceDN w:val="0"/>
        <w:jc w:val="center"/>
        <w:rPr>
          <w:rFonts w:hint="eastAsia" w:ascii="宋体" w:hAnsi="宋体" w:eastAsia="宋体" w:cs="宋体"/>
          <w:b/>
          <w:color w:val="auto"/>
          <w:spacing w:val="6"/>
          <w:sz w:val="32"/>
          <w:szCs w:val="32"/>
          <w:highlight w:val="none"/>
        </w:rPr>
      </w:pPr>
    </w:p>
    <w:p w14:paraId="0EA8654B">
      <w:pPr>
        <w:autoSpaceDE w:val="0"/>
        <w:autoSpaceDN w:val="0"/>
        <w:jc w:val="center"/>
        <w:rPr>
          <w:rFonts w:hint="eastAsia" w:ascii="宋体" w:hAnsi="宋体" w:eastAsia="宋体" w:cs="宋体"/>
          <w:b/>
          <w:color w:val="auto"/>
          <w:spacing w:val="6"/>
          <w:sz w:val="32"/>
          <w:szCs w:val="32"/>
          <w:highlight w:val="none"/>
        </w:rPr>
      </w:pPr>
    </w:p>
    <w:p w14:paraId="61EF2AB9">
      <w:pPr>
        <w:autoSpaceDE w:val="0"/>
        <w:autoSpaceDN w:val="0"/>
        <w:jc w:val="center"/>
        <w:rPr>
          <w:rFonts w:hint="eastAsia" w:ascii="宋体" w:hAnsi="宋体" w:eastAsia="宋体" w:cs="宋体"/>
          <w:b/>
          <w:color w:val="auto"/>
          <w:spacing w:val="6"/>
          <w:sz w:val="32"/>
          <w:szCs w:val="32"/>
          <w:highlight w:val="none"/>
        </w:rPr>
      </w:pPr>
    </w:p>
    <w:p w14:paraId="125F6D08">
      <w:pPr>
        <w:autoSpaceDE w:val="0"/>
        <w:autoSpaceDN w:val="0"/>
        <w:jc w:val="center"/>
        <w:rPr>
          <w:rFonts w:hint="eastAsia" w:ascii="宋体" w:hAnsi="宋体" w:eastAsia="宋体" w:cs="宋体"/>
          <w:b/>
          <w:color w:val="auto"/>
          <w:spacing w:val="6"/>
          <w:sz w:val="32"/>
          <w:szCs w:val="32"/>
          <w:highlight w:val="none"/>
        </w:rPr>
      </w:pPr>
    </w:p>
    <w:p w14:paraId="553C688A">
      <w:pPr>
        <w:autoSpaceDE w:val="0"/>
        <w:autoSpaceDN w:val="0"/>
        <w:jc w:val="center"/>
        <w:rPr>
          <w:rFonts w:hint="eastAsia" w:ascii="宋体" w:hAnsi="宋体" w:eastAsia="宋体" w:cs="宋体"/>
          <w:b/>
          <w:color w:val="auto"/>
          <w:spacing w:val="6"/>
          <w:sz w:val="32"/>
          <w:szCs w:val="32"/>
          <w:highlight w:val="none"/>
        </w:rPr>
      </w:pPr>
    </w:p>
    <w:p w14:paraId="44D1F508">
      <w:pPr>
        <w:autoSpaceDE w:val="0"/>
        <w:autoSpaceDN w:val="0"/>
        <w:jc w:val="center"/>
        <w:rPr>
          <w:rFonts w:hint="eastAsia" w:ascii="宋体" w:hAnsi="宋体" w:eastAsia="宋体" w:cs="宋体"/>
          <w:b/>
          <w:color w:val="auto"/>
          <w:spacing w:val="6"/>
          <w:sz w:val="32"/>
          <w:szCs w:val="32"/>
          <w:highlight w:val="none"/>
        </w:rPr>
      </w:pPr>
    </w:p>
    <w:p w14:paraId="5049D8A3">
      <w:pPr>
        <w:autoSpaceDE w:val="0"/>
        <w:autoSpaceDN w:val="0"/>
        <w:jc w:val="center"/>
        <w:rPr>
          <w:rFonts w:hint="eastAsia" w:ascii="宋体" w:hAnsi="宋体" w:eastAsia="宋体" w:cs="宋体"/>
          <w:b/>
          <w:color w:val="auto"/>
          <w:spacing w:val="6"/>
          <w:sz w:val="32"/>
          <w:szCs w:val="32"/>
          <w:highlight w:val="none"/>
        </w:rPr>
      </w:pPr>
    </w:p>
    <w:p w14:paraId="0E101A7A">
      <w:pPr>
        <w:autoSpaceDE w:val="0"/>
        <w:autoSpaceDN w:val="0"/>
        <w:jc w:val="center"/>
        <w:rPr>
          <w:rFonts w:hint="eastAsia" w:ascii="宋体" w:hAnsi="宋体" w:eastAsia="宋体" w:cs="宋体"/>
          <w:b/>
          <w:color w:val="auto"/>
          <w:spacing w:val="6"/>
          <w:sz w:val="32"/>
          <w:szCs w:val="32"/>
          <w:highlight w:val="none"/>
        </w:rPr>
      </w:pPr>
    </w:p>
    <w:p w14:paraId="592C41A3">
      <w:pPr>
        <w:autoSpaceDE w:val="0"/>
        <w:autoSpaceDN w:val="0"/>
        <w:jc w:val="center"/>
        <w:rPr>
          <w:rFonts w:hint="eastAsia" w:ascii="宋体" w:hAnsi="宋体" w:eastAsia="宋体" w:cs="宋体"/>
          <w:b/>
          <w:color w:val="auto"/>
          <w:spacing w:val="6"/>
          <w:sz w:val="32"/>
          <w:szCs w:val="32"/>
          <w:highlight w:val="none"/>
        </w:rPr>
      </w:pPr>
    </w:p>
    <w:p w14:paraId="2C326523">
      <w:pPr>
        <w:autoSpaceDE w:val="0"/>
        <w:autoSpaceDN w:val="0"/>
        <w:jc w:val="center"/>
        <w:rPr>
          <w:rFonts w:hint="eastAsia" w:ascii="宋体" w:hAnsi="宋体" w:eastAsia="宋体" w:cs="宋体"/>
          <w:b/>
          <w:color w:val="auto"/>
          <w:spacing w:val="6"/>
          <w:sz w:val="32"/>
          <w:szCs w:val="32"/>
          <w:highlight w:val="none"/>
        </w:rPr>
      </w:pPr>
    </w:p>
    <w:p w14:paraId="39E0328C">
      <w:pPr>
        <w:autoSpaceDE w:val="0"/>
        <w:autoSpaceDN w:val="0"/>
        <w:jc w:val="center"/>
        <w:rPr>
          <w:rFonts w:hint="eastAsia" w:ascii="宋体" w:hAnsi="宋体" w:eastAsia="宋体" w:cs="宋体"/>
          <w:b/>
          <w:color w:val="auto"/>
          <w:spacing w:val="6"/>
          <w:sz w:val="32"/>
          <w:szCs w:val="32"/>
          <w:highlight w:val="none"/>
        </w:rPr>
      </w:pPr>
    </w:p>
    <w:p w14:paraId="6594A5AC">
      <w:pPr>
        <w:autoSpaceDE w:val="0"/>
        <w:autoSpaceDN w:val="0"/>
        <w:jc w:val="center"/>
        <w:rPr>
          <w:rFonts w:hint="eastAsia" w:ascii="宋体" w:hAnsi="宋体" w:eastAsia="宋体" w:cs="宋体"/>
          <w:b/>
          <w:color w:val="auto"/>
          <w:spacing w:val="6"/>
          <w:sz w:val="32"/>
          <w:szCs w:val="32"/>
          <w:highlight w:val="none"/>
        </w:rPr>
      </w:pPr>
    </w:p>
    <w:p w14:paraId="12F9CA01">
      <w:pPr>
        <w:autoSpaceDE w:val="0"/>
        <w:autoSpaceDN w:val="0"/>
        <w:jc w:val="center"/>
        <w:rPr>
          <w:rFonts w:hint="eastAsia" w:ascii="宋体" w:hAnsi="宋体" w:eastAsia="宋体" w:cs="宋体"/>
          <w:b/>
          <w:color w:val="auto"/>
          <w:spacing w:val="6"/>
          <w:sz w:val="32"/>
          <w:szCs w:val="32"/>
          <w:highlight w:val="none"/>
        </w:rPr>
      </w:pPr>
    </w:p>
    <w:p w14:paraId="2B928ED9">
      <w:pPr>
        <w:autoSpaceDE w:val="0"/>
        <w:autoSpaceDN w:val="0"/>
        <w:jc w:val="center"/>
        <w:rPr>
          <w:rFonts w:hint="eastAsia" w:ascii="宋体" w:hAnsi="宋体" w:eastAsia="宋体" w:cs="宋体"/>
          <w:b/>
          <w:color w:val="auto"/>
          <w:spacing w:val="6"/>
          <w:sz w:val="32"/>
          <w:szCs w:val="32"/>
          <w:highlight w:val="none"/>
        </w:rPr>
      </w:pPr>
    </w:p>
    <w:p w14:paraId="2D775D2C">
      <w:pPr>
        <w:autoSpaceDE w:val="0"/>
        <w:autoSpaceDN w:val="0"/>
        <w:jc w:val="center"/>
        <w:rPr>
          <w:rFonts w:hint="eastAsia" w:ascii="宋体" w:hAnsi="宋体" w:eastAsia="宋体" w:cs="宋体"/>
          <w:b/>
          <w:color w:val="auto"/>
          <w:spacing w:val="6"/>
          <w:sz w:val="32"/>
          <w:szCs w:val="32"/>
          <w:highlight w:val="none"/>
        </w:rPr>
      </w:pPr>
    </w:p>
    <w:p w14:paraId="17FFB9EE">
      <w:pPr>
        <w:autoSpaceDE w:val="0"/>
        <w:autoSpaceDN w:val="0"/>
        <w:jc w:val="center"/>
        <w:rPr>
          <w:rFonts w:hint="eastAsia" w:ascii="宋体" w:hAnsi="宋体" w:eastAsia="宋体" w:cs="宋体"/>
          <w:b/>
          <w:color w:val="auto"/>
          <w:spacing w:val="6"/>
          <w:sz w:val="32"/>
          <w:szCs w:val="32"/>
          <w:highlight w:val="none"/>
        </w:rPr>
      </w:pPr>
    </w:p>
    <w:p w14:paraId="56FD73E8">
      <w:pPr>
        <w:autoSpaceDE w:val="0"/>
        <w:autoSpaceDN w:val="0"/>
        <w:jc w:val="center"/>
        <w:rPr>
          <w:rFonts w:hint="eastAsia" w:ascii="宋体" w:hAnsi="宋体" w:eastAsia="宋体" w:cs="宋体"/>
          <w:b/>
          <w:color w:val="auto"/>
          <w:spacing w:val="6"/>
          <w:sz w:val="32"/>
          <w:szCs w:val="32"/>
          <w:highlight w:val="none"/>
        </w:rPr>
      </w:pPr>
    </w:p>
    <w:p w14:paraId="54CF6F5A">
      <w:pPr>
        <w:autoSpaceDE w:val="0"/>
        <w:autoSpaceDN w:val="0"/>
        <w:jc w:val="center"/>
        <w:rPr>
          <w:rFonts w:hint="eastAsia" w:ascii="宋体" w:hAnsi="宋体" w:eastAsia="宋体" w:cs="宋体"/>
          <w:b/>
          <w:color w:val="auto"/>
          <w:spacing w:val="6"/>
          <w:sz w:val="32"/>
          <w:szCs w:val="32"/>
          <w:highlight w:val="none"/>
        </w:rPr>
      </w:pPr>
    </w:p>
    <w:p w14:paraId="6ABFFF20">
      <w:pPr>
        <w:autoSpaceDE w:val="0"/>
        <w:autoSpaceDN w:val="0"/>
        <w:jc w:val="center"/>
        <w:rPr>
          <w:rFonts w:hint="eastAsia" w:ascii="宋体" w:hAnsi="宋体" w:eastAsia="宋体" w:cs="宋体"/>
          <w:b/>
          <w:color w:val="auto"/>
          <w:spacing w:val="6"/>
          <w:sz w:val="32"/>
          <w:szCs w:val="32"/>
          <w:highlight w:val="none"/>
        </w:rPr>
      </w:pPr>
    </w:p>
    <w:p w14:paraId="07CAAB20">
      <w:pPr>
        <w:autoSpaceDE w:val="0"/>
        <w:autoSpaceDN w:val="0"/>
        <w:jc w:val="center"/>
        <w:rPr>
          <w:rFonts w:hint="eastAsia" w:ascii="宋体" w:hAnsi="宋体" w:eastAsia="宋体" w:cs="宋体"/>
          <w:b/>
          <w:color w:val="auto"/>
          <w:spacing w:val="6"/>
          <w:sz w:val="32"/>
          <w:szCs w:val="32"/>
          <w:highlight w:val="none"/>
        </w:rPr>
      </w:pPr>
    </w:p>
    <w:p w14:paraId="2AD6E05D">
      <w:pPr>
        <w:autoSpaceDE w:val="0"/>
        <w:autoSpaceDN w:val="0"/>
        <w:jc w:val="center"/>
        <w:rPr>
          <w:rFonts w:hint="eastAsia" w:ascii="宋体" w:hAnsi="宋体" w:eastAsia="宋体" w:cs="宋体"/>
          <w:b/>
          <w:color w:val="auto"/>
          <w:spacing w:val="6"/>
          <w:sz w:val="32"/>
          <w:szCs w:val="32"/>
          <w:highlight w:val="none"/>
        </w:rPr>
      </w:pPr>
    </w:p>
    <w:p w14:paraId="4D65C9F4">
      <w:pPr>
        <w:autoSpaceDE w:val="0"/>
        <w:autoSpaceDN w:val="0"/>
        <w:jc w:val="center"/>
        <w:rPr>
          <w:rFonts w:hint="eastAsia" w:ascii="宋体" w:hAnsi="宋体" w:eastAsia="宋体" w:cs="宋体"/>
          <w:b/>
          <w:color w:val="auto"/>
          <w:spacing w:val="6"/>
          <w:sz w:val="32"/>
          <w:szCs w:val="32"/>
          <w:highlight w:val="none"/>
        </w:rPr>
      </w:pPr>
    </w:p>
    <w:p w14:paraId="3FEB887E">
      <w:pPr>
        <w:autoSpaceDE w:val="0"/>
        <w:autoSpaceDN w:val="0"/>
        <w:jc w:val="center"/>
        <w:rPr>
          <w:rFonts w:hint="eastAsia" w:ascii="宋体" w:hAnsi="宋体" w:eastAsia="宋体" w:cs="宋体"/>
          <w:b/>
          <w:color w:val="auto"/>
          <w:spacing w:val="6"/>
          <w:sz w:val="32"/>
          <w:szCs w:val="32"/>
          <w:highlight w:val="none"/>
        </w:rPr>
      </w:pPr>
    </w:p>
    <w:p w14:paraId="7DA4C289">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2F38013C">
      <w:pPr>
        <w:spacing w:line="360" w:lineRule="auto"/>
        <w:jc w:val="center"/>
        <w:rPr>
          <w:rFonts w:hint="eastAsia" w:ascii="宋体" w:hAnsi="宋体" w:eastAsia="宋体" w:cs="宋体"/>
          <w:color w:val="auto"/>
          <w:sz w:val="24"/>
          <w:highlight w:val="none"/>
          <w:u w:val="single"/>
        </w:rPr>
      </w:pPr>
    </w:p>
    <w:p w14:paraId="15E79E9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3CC456C">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1B18ED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BB0C4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9A4D0D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88B67C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7FCE2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7943561">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4B0BD25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6D26E03">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523F0A04">
      <w:pPr>
        <w:spacing w:line="360" w:lineRule="auto"/>
        <w:ind w:right="420"/>
        <w:rPr>
          <w:rFonts w:hint="eastAsia" w:ascii="宋体" w:hAnsi="宋体" w:eastAsia="宋体" w:cs="宋体"/>
          <w:color w:val="auto"/>
          <w:sz w:val="24"/>
          <w:highlight w:val="none"/>
        </w:rPr>
      </w:pPr>
    </w:p>
    <w:p w14:paraId="6FBD6EE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76227A5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A4926A9">
      <w:pPr>
        <w:spacing w:line="360" w:lineRule="auto"/>
        <w:ind w:right="420"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06AEAF">
      <w:pPr>
        <w:spacing w:line="360" w:lineRule="auto"/>
        <w:ind w:right="420"/>
        <w:rPr>
          <w:rFonts w:hint="eastAsia" w:ascii="宋体" w:hAnsi="宋体" w:eastAsia="宋体" w:cs="宋体"/>
          <w:color w:val="auto"/>
          <w:highlight w:val="none"/>
        </w:rPr>
      </w:pPr>
    </w:p>
    <w:p w14:paraId="1C81F319">
      <w:pPr>
        <w:spacing w:line="360" w:lineRule="auto"/>
        <w:rPr>
          <w:rFonts w:hint="eastAsia" w:ascii="宋体" w:hAnsi="宋体" w:eastAsia="宋体" w:cs="宋体"/>
          <w:bCs/>
          <w:color w:val="auto"/>
          <w:sz w:val="24"/>
          <w:highlight w:val="none"/>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Futura Bk">
    <w:altName w:val="Segoe Print"/>
    <w:panose1 w:val="00000000000000000000"/>
    <w:charset w:val="00"/>
    <w:family w:val="roma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roma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roman"/>
    <w:pitch w:val="default"/>
    <w:sig w:usb0="00000000" w:usb1="00000000" w:usb2="00000010" w:usb3="00000000" w:csb0="00040000" w:csb1="00000000"/>
  </w:font>
  <w:font w:name="Arial (W1)">
    <w:altName w:val="Arial"/>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decorative"/>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roma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swiss"/>
    <w:pitch w:val="default"/>
    <w:sig w:usb0="00000000" w:usb1="00000000" w:usb2="00000000" w:usb3="00000000" w:csb0="00000011" w:csb1="00000000"/>
  </w:font>
  <w:font w:name=".PingFang SC">
    <w:altName w:val="宋体"/>
    <w:panose1 w:val="00000000000000000000"/>
    <w:charset w:val="86"/>
    <w:family w:val="decorative"/>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834222"/>
    </w:sdtPr>
    <w:sdtContent>
      <w:p w14:paraId="7B2E682C">
        <w:pPr>
          <w:pStyle w:val="39"/>
          <w:jc w:val="center"/>
        </w:pPr>
        <w:r>
          <w:rPr>
            <w:rFonts w:hint="eastAsia"/>
          </w:rPr>
          <w:t>第</w:t>
        </w:r>
        <w:r>
          <w:fldChar w:fldCharType="begin"/>
        </w:r>
        <w:r>
          <w:instrText xml:space="preserve"> PAGE  \* Arabic  \* MERGEFORMAT </w:instrText>
        </w:r>
        <w:r>
          <w:fldChar w:fldCharType="separate"/>
        </w:r>
        <w:r>
          <w:t>35</w:t>
        </w:r>
        <w:r>
          <w:fldChar w:fldCharType="end"/>
        </w:r>
        <w:r>
          <w:rPr>
            <w:rFonts w:hint="eastAsia"/>
          </w:rPr>
          <w:t>页 共</w:t>
        </w:r>
        <w:r>
          <w:fldChar w:fldCharType="begin"/>
        </w:r>
        <w:r>
          <w:instrText xml:space="preserve"> NUMPAGES  \* Arabic  \* MERGEFORMAT </w:instrText>
        </w:r>
        <w:r>
          <w:fldChar w:fldCharType="separate"/>
        </w:r>
        <w:r>
          <w:t>90</w:t>
        </w:r>
        <w:r>
          <w:fldChar w:fldCharType="end"/>
        </w:r>
        <w:r>
          <w:rPr>
            <w:rFonts w:hint="eastAsia"/>
          </w:rPr>
          <w:t>页</w:t>
        </w:r>
      </w:p>
    </w:sdtContent>
  </w:sdt>
  <w:p w14:paraId="7C59A4B5">
    <w:pPr>
      <w:pStyle w:val="39"/>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4CF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661036E7">
    <w:pPr>
      <w:pStyle w:val="39"/>
      <w:jc w:val="center"/>
      <w:rPr>
        <w:rFonts w:ascii="仿宋_GB2312" w:eastAsia="仿宋_GB2312"/>
        <w:szCs w:val="24"/>
      </w:rPr>
    </w:pPr>
  </w:p>
  <w:p w14:paraId="61F9A17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3A6F">
    <w:pPr>
      <w:pStyle w:val="39"/>
      <w:framePr w:wrap="around" w:vAnchor="text" w:hAnchor="margin" w:xAlign="right" w:y="1"/>
      <w:rPr>
        <w:rStyle w:val="72"/>
      </w:rPr>
    </w:pPr>
    <w:r>
      <w:fldChar w:fldCharType="begin"/>
    </w:r>
    <w:r>
      <w:rPr>
        <w:rStyle w:val="72"/>
      </w:rPr>
      <w:instrText xml:space="preserve">PAGE  </w:instrText>
    </w:r>
    <w:r>
      <w:fldChar w:fldCharType="end"/>
    </w:r>
  </w:p>
  <w:p w14:paraId="0789A1D4">
    <w:pPr>
      <w:pStyle w:val="39"/>
      <w:ind w:right="360"/>
    </w:pPr>
  </w:p>
  <w:p w14:paraId="4E0BFC0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E12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522" w:name="_Toc131845147"/>
    <w:bookmarkStart w:id="523" w:name="_Toc164085800"/>
    <w:bookmarkStart w:id="524" w:name="_Toc36110187"/>
    <w:bookmarkStart w:id="525" w:name="_Toc91899912"/>
    <w:r>
      <w:rPr>
        <w:rFonts w:hint="eastAsia" w:ascii="仿宋_GB2312" w:eastAsia="仿宋_GB2312"/>
        <w:kern w:val="0"/>
        <w:szCs w:val="21"/>
      </w:rPr>
      <w:t xml:space="preserve"> 页</w:t>
    </w:r>
    <w:bookmarkEnd w:id="522"/>
    <w:bookmarkEnd w:id="523"/>
    <w:bookmarkEnd w:id="524"/>
    <w:bookmarkEnd w:id="525"/>
  </w:p>
  <w:p w14:paraId="026220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FF7A">
    <w:pPr>
      <w:pStyle w:val="39"/>
      <w:framePr w:wrap="around" w:vAnchor="text" w:hAnchor="margin" w:xAlign="right" w:y="1"/>
      <w:rPr>
        <w:rStyle w:val="72"/>
      </w:rPr>
    </w:pPr>
    <w:r>
      <w:fldChar w:fldCharType="begin"/>
    </w:r>
    <w:r>
      <w:rPr>
        <w:rStyle w:val="72"/>
      </w:rPr>
      <w:instrText xml:space="preserve">PAGE  </w:instrText>
    </w:r>
    <w:r>
      <w:fldChar w:fldCharType="end"/>
    </w:r>
  </w:p>
  <w:p w14:paraId="039641F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2893313"/>
    </w:sdtPr>
    <w:sdtContent>
      <w:p w14:paraId="6BB54173">
        <w:pPr>
          <w:pStyle w:val="39"/>
          <w:jc w:val="center"/>
        </w:pPr>
        <w:bookmarkStart w:id="521" w:name="_Hlk162945569"/>
        <w:r>
          <w:rPr>
            <w:rFonts w:hint="eastAsia"/>
          </w:rPr>
          <w:t>第</w:t>
        </w:r>
        <w:r>
          <w:fldChar w:fldCharType="begin"/>
        </w:r>
        <w:r>
          <w:instrText xml:space="preserve"> PAGE  \* Arabic  \* MERGEFORMAT </w:instrText>
        </w:r>
        <w:r>
          <w:fldChar w:fldCharType="separate"/>
        </w:r>
        <w:r>
          <w:t>59</w:t>
        </w:r>
        <w:r>
          <w:fldChar w:fldCharType="end"/>
        </w:r>
        <w:r>
          <w:rPr>
            <w:rFonts w:hint="eastAsia"/>
          </w:rPr>
          <w:t>页 共</w:t>
        </w:r>
        <w:r>
          <w:fldChar w:fldCharType="begin"/>
        </w:r>
        <w:r>
          <w:instrText xml:space="preserve"> NUMPAGES  \* Arabic  \* MERGEFORMAT </w:instrText>
        </w:r>
        <w:r>
          <w:fldChar w:fldCharType="separate"/>
        </w:r>
        <w:r>
          <w:t>59</w:t>
        </w:r>
        <w:r>
          <w:fldChar w:fldCharType="end"/>
        </w:r>
        <w:r>
          <w:rPr>
            <w:rFonts w:hint="eastAsia"/>
          </w:rPr>
          <w:t>页</w:t>
        </w:r>
      </w:p>
    </w:sdtContent>
  </w:sdt>
  <w:bookmarkEnd w:id="521"/>
  <w:p w14:paraId="574F227D">
    <w:pPr>
      <w:pStyle w:val="39"/>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2AAF5">
    <w:pPr>
      <w:pStyle w:val="39"/>
      <w:jc w:val="center"/>
      <w:rPr>
        <w:rFonts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8E57">
    <w:pPr>
      <w:pStyle w:val="39"/>
      <w:rPr>
        <w:rFonts w:ascii="仿宋_GB2312" w:eastAsia="仿宋_GB2312"/>
      </w:rPr>
    </w:pPr>
  </w:p>
  <w:sdt>
    <w:sdtPr>
      <w:id w:val="731591389"/>
    </w:sdtPr>
    <w:sdtContent>
      <w:p w14:paraId="6540B18C">
        <w:pPr>
          <w:pStyle w:val="39"/>
          <w:jc w:val="center"/>
        </w:pPr>
      </w:p>
      <w:p w14:paraId="161A764C">
        <w:pPr>
          <w:pStyle w:val="39"/>
          <w:jc w:val="center"/>
        </w:pPr>
        <w:r>
          <w:rPr>
            <w:rFonts w:hint="eastAsia"/>
          </w:rPr>
          <w:t>第</w:t>
        </w:r>
        <w:r>
          <w:fldChar w:fldCharType="begin"/>
        </w:r>
        <w:r>
          <w:instrText xml:space="preserve"> PAGE  \* Arabic  \* MERGEFORMAT </w:instrText>
        </w:r>
        <w:r>
          <w:fldChar w:fldCharType="separate"/>
        </w:r>
        <w:r>
          <w:t>68</w:t>
        </w:r>
        <w:r>
          <w:fldChar w:fldCharType="end"/>
        </w:r>
        <w:r>
          <w:rPr>
            <w:rFonts w:hint="eastAsia"/>
          </w:rPr>
          <w:t>页 共</w:t>
        </w:r>
        <w:r>
          <w:fldChar w:fldCharType="begin"/>
        </w:r>
        <w:r>
          <w:instrText xml:space="preserve"> NUMPAGES  \* Arabic  \* MERGEFORMAT </w:instrText>
        </w:r>
        <w:r>
          <w:fldChar w:fldCharType="separate"/>
        </w:r>
        <w:r>
          <w:t>68</w:t>
        </w:r>
        <w:r>
          <w:fldChar w:fldCharType="end"/>
        </w:r>
        <w:r>
          <w:rPr>
            <w:rFonts w:hint="eastAsia"/>
          </w:rPr>
          <w:t>页</w:t>
        </w:r>
      </w:p>
    </w:sdtContent>
  </w:sdt>
  <w:p w14:paraId="3023E049">
    <w:pPr>
      <w:pStyle w:val="39"/>
      <w:rPr>
        <w:rFonts w:ascii="仿宋_GB2312" w:eastAsia="仿宋_GB2312"/>
      </w:rPr>
    </w:pPr>
  </w:p>
  <w:p w14:paraId="5F67668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7EA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EC56C8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346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w:t>
    </w:r>
  </w:p>
  <w:p w14:paraId="51D634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6F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5F8F88D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F0D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63F6F29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1A7D">
    <w:pPr>
      <w:pStyle w:val="40"/>
      <w:pBdr>
        <w:bottom w:val="none" w:color="auto" w:sz="0" w:space="4"/>
      </w:pBdr>
      <w:jc w:val="right"/>
    </w:pPr>
    <w:r>
      <w:t></w:t>
    </w:r>
    <w:r>
      <w:rPr>
        <w:rFonts w:hint="eastAsia"/>
      </w:rPr>
      <w:t xml:space="preserve">            </w:t>
    </w:r>
  </w:p>
  <w:p w14:paraId="5594470A">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2413">
    <w:pPr>
      <w:pStyle w:val="40"/>
      <w:pBdr>
        <w:bottom w:val="none" w:color="auto" w:sz="0" w:space="1"/>
      </w:pBdr>
      <w:jc w:val="right"/>
      <w:rPr>
        <w:rFonts w:ascii="仿宋_GB2312" w:eastAsia="仿宋_GB2312"/>
        <w:b/>
        <w:i/>
        <w:iCs/>
        <w:u w:val="single"/>
      </w:rPr>
    </w:pPr>
    <w:r>
      <w:t></w:t>
    </w:r>
  </w:p>
  <w:p w14:paraId="10461BF0">
    <w:pPr>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98DB">
    <w:pPr>
      <w:pStyle w:val="40"/>
      <w:pBdr>
        <w:bottom w:val="none" w:color="auto" w:sz="0" w:space="1"/>
      </w:pBdr>
    </w:pPr>
    <w:r>
      <w:t></w:t>
    </w:r>
    <w:r>
      <w:rPr>
        <w:rFonts w:hint="eastAsia"/>
      </w:rPr>
      <w:t xml:space="preserve">                                       </w:t>
    </w:r>
  </w:p>
  <w:p w14:paraId="0E08F6F1">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7C93">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BB1F">
    <w:pPr>
      <w:pStyle w:val="40"/>
      <w:pBdr>
        <w:bottom w:val="none" w:color="auto" w:sz="0" w:space="0"/>
      </w:pBdr>
      <w:tabs>
        <w:tab w:val="center" w:pos="4535"/>
        <w:tab w:val="right" w:pos="9070"/>
        <w:tab w:val="clear" w:pos="4153"/>
        <w:tab w:val="clear" w:pos="8306"/>
      </w:tabs>
      <w:jc w:val="right"/>
    </w:pP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66F1">
    <w:pPr>
      <w:pStyle w:val="40"/>
      <w:pBdr>
        <w:bottom w:val="none" w:color="auto" w:sz="0" w:space="1"/>
      </w:pBdr>
      <w:rPr>
        <w:rFonts w:ascii="仿宋_GB2312" w:eastAsia="仿宋_GB2312"/>
        <w:b/>
        <w:i/>
        <w:u w:val="single"/>
      </w:rPr>
    </w:pPr>
    <w:r>
      <w:t></w:t>
    </w:r>
    <w:r>
      <w:rPr>
        <w:rFonts w:hint="eastAsia"/>
      </w:rPr>
      <w:t xml:space="preserve">                                                  </w:t>
    </w:r>
    <w:r>
      <w:t xml:space="preserve">           </w:t>
    </w:r>
  </w:p>
  <w:p w14:paraId="2EEE5956">
    <w:pPr>
      <w:pBdr>
        <w:bottom w:val="none" w:color="auto" w:sz="0" w:space="0"/>
      </w:pBd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2819">
    <w:pPr>
      <w:pStyle w:val="40"/>
      <w:pBdr>
        <w:bottom w:val="none" w:color="auto" w:sz="0" w:space="1"/>
      </w:pBdr>
    </w:pPr>
    <w:r>
      <w:t></w:t>
    </w:r>
    <w:r>
      <w:rPr>
        <w:rFonts w:hint="eastAsia"/>
      </w:rPr>
      <w:t xml:space="preserve">         </w:t>
    </w:r>
  </w:p>
  <w:p w14:paraId="0A695DA5">
    <w:pPr>
      <w:pStyle w:val="40"/>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27BE">
    <w:pPr>
      <w:pStyle w:val="40"/>
      <w:pBdr>
        <w:bottom w:val="none" w:color="auto" w:sz="0" w:space="1"/>
      </w:pBdr>
      <w:rPr>
        <w:rFonts w:ascii="仿宋_GB2312" w:eastAsia="仿宋_GB2312"/>
        <w:b/>
        <w:i/>
        <w:u w:val="single"/>
      </w:rPr>
    </w:pPr>
    <w:r>
      <w:t></w:t>
    </w:r>
    <w:r>
      <w:rPr>
        <w:rFonts w:hint="eastAsia"/>
      </w:rPr>
      <w:t xml:space="preserve">                                                  </w:t>
    </w:r>
  </w:p>
  <w:p w14:paraId="342F5D80">
    <w:pPr>
      <w:pBdr>
        <w:bottom w:val="none" w:color="auto" w:sz="0" w:space="0"/>
      </w:pBd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DEFF">
    <w:pPr>
      <w:pStyle w:val="40"/>
      <w:pBdr>
        <w:bottom w:val="none" w:color="auto" w:sz="0" w:space="1"/>
      </w:pBdr>
      <w:jc w:val="right"/>
    </w:pP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3E10">
    <w:pPr>
      <w:pStyle w:val="40"/>
      <w:pBdr>
        <w:bottom w:val="none" w:color="auto" w:sz="0" w:space="1"/>
      </w:pBdr>
      <w:jc w:val="right"/>
      <w:rPr>
        <w:rFonts w:ascii="仿宋_GB2312" w:eastAsia="仿宋_GB2312"/>
        <w:b/>
        <w:i/>
        <w:u w:val="single"/>
      </w:rPr>
    </w:pPr>
    <w:r>
      <w:rPr>
        <w:rFonts w:hint="eastAsia"/>
      </w:rPr>
      <w:t xml:space="preserve">                                 </w:t>
    </w:r>
  </w:p>
  <w:p w14:paraId="29DA9D23">
    <w:pPr>
      <w:pBdr>
        <w:bottom w:val="none" w:color="auto" w:sz="0" w:space="0"/>
      </w:pBd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1304F">
    <w:pPr>
      <w:pStyle w:val="40"/>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F462D"/>
    <w:multiLevelType w:val="singleLevel"/>
    <w:tmpl w:val="BAFF462D"/>
    <w:lvl w:ilvl="0" w:tentative="0">
      <w:start w:val="1"/>
      <w:numFmt w:val="decimal"/>
      <w:suff w:val="nothing"/>
      <w:lvlText w:val="%1、"/>
      <w:lvlJc w:val="left"/>
    </w:lvl>
  </w:abstractNum>
  <w:abstractNum w:abstractNumId="1">
    <w:nsid w:val="C9077360"/>
    <w:multiLevelType w:val="singleLevel"/>
    <w:tmpl w:val="C9077360"/>
    <w:lvl w:ilvl="0" w:tentative="0">
      <w:start w:val="4"/>
      <w:numFmt w:val="chineseCounting"/>
      <w:suff w:val="nothing"/>
      <w:lvlText w:val="%1、"/>
      <w:lvlJc w:val="left"/>
      <w:rPr>
        <w:rFonts w:hint="eastAsia"/>
      </w:rPr>
    </w:lvl>
  </w:abstractNum>
  <w:abstractNum w:abstractNumId="2">
    <w:nsid w:val="D3873EB4"/>
    <w:multiLevelType w:val="singleLevel"/>
    <w:tmpl w:val="D3873EB4"/>
    <w:lvl w:ilvl="0" w:tentative="0">
      <w:start w:val="3"/>
      <w:numFmt w:val="chineseCounting"/>
      <w:suff w:val="space"/>
      <w:lvlText w:val="第%1部分"/>
      <w:lvlJc w:val="left"/>
      <w:rPr>
        <w:rFonts w:hint="eastAsia"/>
      </w:rPr>
    </w:lvl>
  </w:abstractNum>
  <w:abstractNum w:abstractNumId="3">
    <w:nsid w:val="E3901C55"/>
    <w:multiLevelType w:val="singleLevel"/>
    <w:tmpl w:val="E3901C55"/>
    <w:lvl w:ilvl="0" w:tentative="0">
      <w:start w:val="27"/>
      <w:numFmt w:val="decimal"/>
      <w:lvlText w:val="%1."/>
      <w:lvlJc w:val="left"/>
      <w:pPr>
        <w:tabs>
          <w:tab w:val="left" w:pos="312"/>
        </w:tabs>
      </w:pPr>
    </w:lvl>
  </w:abstractNum>
  <w:abstractNum w:abstractNumId="4">
    <w:nsid w:val="FFF63B3E"/>
    <w:multiLevelType w:val="singleLevel"/>
    <w:tmpl w:val="FFF63B3E"/>
    <w:lvl w:ilvl="0" w:tentative="0">
      <w:start w:val="1"/>
      <w:numFmt w:val="decimal"/>
      <w:suff w:val="nothing"/>
      <w:lvlText w:val="%1、"/>
      <w:lvlJc w:val="left"/>
    </w:lvl>
  </w:abstractNum>
  <w:abstractNum w:abstractNumId="5">
    <w:nsid w:val="146426BC"/>
    <w:multiLevelType w:val="singleLevel"/>
    <w:tmpl w:val="146426BC"/>
    <w:lvl w:ilvl="0" w:tentative="0">
      <w:start w:val="1"/>
      <w:numFmt w:val="chineseCounting"/>
      <w:suff w:val="nothing"/>
      <w:lvlText w:val="（%1）"/>
      <w:lvlJc w:val="left"/>
      <w:rPr>
        <w:rFonts w:hint="eastAsia"/>
      </w:rPr>
    </w:lvl>
  </w:abstractNum>
  <w:abstractNum w:abstractNumId="6">
    <w:nsid w:val="3BB341E7"/>
    <w:multiLevelType w:val="singleLevel"/>
    <w:tmpl w:val="3BB341E7"/>
    <w:lvl w:ilvl="0" w:tentative="0">
      <w:start w:val="1"/>
      <w:numFmt w:val="decimal"/>
      <w:suff w:val="nothing"/>
      <w:lvlText w:val="（%1）"/>
      <w:lvlJc w:val="left"/>
    </w:lvl>
  </w:abstractNum>
  <w:abstractNum w:abstractNumId="7">
    <w:nsid w:val="5E13A7FF"/>
    <w:multiLevelType w:val="singleLevel"/>
    <w:tmpl w:val="5E13A7FF"/>
    <w:lvl w:ilvl="0" w:tentative="0">
      <w:start w:val="4"/>
      <w:numFmt w:val="decimal"/>
      <w:lvlText w:val="%1."/>
      <w:lvlJc w:val="left"/>
      <w:pPr>
        <w:tabs>
          <w:tab w:val="left" w:pos="312"/>
        </w:tabs>
      </w:pPr>
    </w:lvl>
  </w:abstractNum>
  <w:abstractNum w:abstractNumId="8">
    <w:nsid w:val="60383ABF"/>
    <w:multiLevelType w:val="singleLevel"/>
    <w:tmpl w:val="60383ABF"/>
    <w:lvl w:ilvl="0" w:tentative="0">
      <w:start w:val="1"/>
      <w:numFmt w:val="chineseCounting"/>
      <w:suff w:val="nothing"/>
      <w:lvlText w:val="%1、"/>
      <w:lvlJc w:val="left"/>
      <w:rPr>
        <w:rFonts w:hint="eastAsia"/>
      </w:rPr>
    </w:lvl>
  </w:abstractNum>
  <w:abstractNum w:abstractNumId="9">
    <w:nsid w:val="62149A34"/>
    <w:multiLevelType w:val="singleLevel"/>
    <w:tmpl w:val="62149A34"/>
    <w:lvl w:ilvl="0" w:tentative="0">
      <w:start w:val="1"/>
      <w:numFmt w:val="decimal"/>
      <w:suff w:val="nothing"/>
      <w:lvlText w:val="%1）"/>
      <w:lvlJc w:val="left"/>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ZWJhMDkwNjk4ZjA4ZjJlNjhkODE4OGE0YWYxZjUifQ=="/>
  </w:docVars>
  <w:rsids>
    <w:rsidRoot w:val="00172A27"/>
    <w:rsid w:val="00000451"/>
    <w:rsid w:val="0000108B"/>
    <w:rsid w:val="0000133D"/>
    <w:rsid w:val="00001509"/>
    <w:rsid w:val="00001E3F"/>
    <w:rsid w:val="000025FA"/>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B2"/>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B53"/>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2B"/>
    <w:rsid w:val="000945BA"/>
    <w:rsid w:val="00095954"/>
    <w:rsid w:val="000960BA"/>
    <w:rsid w:val="0009662A"/>
    <w:rsid w:val="0009690D"/>
    <w:rsid w:val="00096DFF"/>
    <w:rsid w:val="00097CDB"/>
    <w:rsid w:val="00097F9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22"/>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68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BE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98"/>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253"/>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1DF1"/>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69"/>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12"/>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9C6"/>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07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AC"/>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25"/>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383"/>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1D1"/>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309"/>
    <w:rsid w:val="004A1AFA"/>
    <w:rsid w:val="004A1EA7"/>
    <w:rsid w:val="004A26F5"/>
    <w:rsid w:val="004A2CCC"/>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2E7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3B6"/>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988"/>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9A4"/>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6F8E"/>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0D3"/>
    <w:rsid w:val="00603373"/>
    <w:rsid w:val="006036D0"/>
    <w:rsid w:val="00603B1C"/>
    <w:rsid w:val="006042CD"/>
    <w:rsid w:val="00605217"/>
    <w:rsid w:val="006054A5"/>
    <w:rsid w:val="006059E4"/>
    <w:rsid w:val="00605D60"/>
    <w:rsid w:val="006062A0"/>
    <w:rsid w:val="00606D3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1E10"/>
    <w:rsid w:val="00632727"/>
    <w:rsid w:val="0063283D"/>
    <w:rsid w:val="00633769"/>
    <w:rsid w:val="00633FE3"/>
    <w:rsid w:val="00634276"/>
    <w:rsid w:val="00634570"/>
    <w:rsid w:val="0063487C"/>
    <w:rsid w:val="00634CE6"/>
    <w:rsid w:val="006359AB"/>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6BE"/>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3FF7"/>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60"/>
    <w:rsid w:val="006A7C29"/>
    <w:rsid w:val="006A7D46"/>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9F2"/>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75"/>
    <w:rsid w:val="006F1493"/>
    <w:rsid w:val="006F1911"/>
    <w:rsid w:val="006F1DE9"/>
    <w:rsid w:val="006F2046"/>
    <w:rsid w:val="006F2F59"/>
    <w:rsid w:val="006F311E"/>
    <w:rsid w:val="006F3442"/>
    <w:rsid w:val="006F36A5"/>
    <w:rsid w:val="006F3FC9"/>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D3"/>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F1C"/>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0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A43"/>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2C4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86"/>
    <w:rsid w:val="009261DB"/>
    <w:rsid w:val="00926939"/>
    <w:rsid w:val="00926F4C"/>
    <w:rsid w:val="00927330"/>
    <w:rsid w:val="00927710"/>
    <w:rsid w:val="009307CA"/>
    <w:rsid w:val="009312F9"/>
    <w:rsid w:val="00931445"/>
    <w:rsid w:val="00931AB8"/>
    <w:rsid w:val="00931C19"/>
    <w:rsid w:val="00931C63"/>
    <w:rsid w:val="00931D10"/>
    <w:rsid w:val="0093218A"/>
    <w:rsid w:val="0093361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6DF5"/>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190"/>
    <w:rsid w:val="00A249D2"/>
    <w:rsid w:val="00A254AB"/>
    <w:rsid w:val="00A259F2"/>
    <w:rsid w:val="00A266CC"/>
    <w:rsid w:val="00A26DB4"/>
    <w:rsid w:val="00A27425"/>
    <w:rsid w:val="00A3023E"/>
    <w:rsid w:val="00A305C5"/>
    <w:rsid w:val="00A30919"/>
    <w:rsid w:val="00A31F05"/>
    <w:rsid w:val="00A31FD2"/>
    <w:rsid w:val="00A33AF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BA0"/>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91"/>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1B8"/>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7C"/>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974"/>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77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F4"/>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47B"/>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3D"/>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8D9"/>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851"/>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49"/>
    <w:rsid w:val="00DB6F96"/>
    <w:rsid w:val="00DB71B9"/>
    <w:rsid w:val="00DB733F"/>
    <w:rsid w:val="00DB7662"/>
    <w:rsid w:val="00DB7E46"/>
    <w:rsid w:val="00DC0DF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A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DF7B39"/>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62"/>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5D3"/>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102"/>
    <w:rsid w:val="00EF0D4B"/>
    <w:rsid w:val="00EF0FE6"/>
    <w:rsid w:val="00EF1130"/>
    <w:rsid w:val="00EF1432"/>
    <w:rsid w:val="00EF1511"/>
    <w:rsid w:val="00EF1F01"/>
    <w:rsid w:val="00EF2C39"/>
    <w:rsid w:val="00EF2C5F"/>
    <w:rsid w:val="00EF3811"/>
    <w:rsid w:val="00EF3AC4"/>
    <w:rsid w:val="00EF3FF9"/>
    <w:rsid w:val="00EF41AF"/>
    <w:rsid w:val="00EF44CB"/>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AB"/>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22F"/>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2DF3"/>
    <w:rsid w:val="00FF3D2B"/>
    <w:rsid w:val="00FF49B4"/>
    <w:rsid w:val="00FF49F4"/>
    <w:rsid w:val="00FF5C6A"/>
    <w:rsid w:val="00FF651D"/>
    <w:rsid w:val="00FF6843"/>
    <w:rsid w:val="00FF6C25"/>
    <w:rsid w:val="010651D9"/>
    <w:rsid w:val="01145609"/>
    <w:rsid w:val="011F6449"/>
    <w:rsid w:val="01236AFB"/>
    <w:rsid w:val="019F7441"/>
    <w:rsid w:val="01B37585"/>
    <w:rsid w:val="01D55165"/>
    <w:rsid w:val="01DF6BF8"/>
    <w:rsid w:val="01EC2C57"/>
    <w:rsid w:val="025F0711"/>
    <w:rsid w:val="026B2E25"/>
    <w:rsid w:val="02824D4D"/>
    <w:rsid w:val="02B50415"/>
    <w:rsid w:val="02C202D5"/>
    <w:rsid w:val="02DC4B10"/>
    <w:rsid w:val="02DD76CE"/>
    <w:rsid w:val="02F36323"/>
    <w:rsid w:val="02F5619C"/>
    <w:rsid w:val="030841E5"/>
    <w:rsid w:val="03261624"/>
    <w:rsid w:val="0326446A"/>
    <w:rsid w:val="032D5555"/>
    <w:rsid w:val="03537341"/>
    <w:rsid w:val="036634D2"/>
    <w:rsid w:val="039E565E"/>
    <w:rsid w:val="03C2759E"/>
    <w:rsid w:val="03D66FDC"/>
    <w:rsid w:val="03DD35E4"/>
    <w:rsid w:val="04076900"/>
    <w:rsid w:val="041A5A3B"/>
    <w:rsid w:val="0423034F"/>
    <w:rsid w:val="042311BA"/>
    <w:rsid w:val="04274B96"/>
    <w:rsid w:val="042B157A"/>
    <w:rsid w:val="04781A0B"/>
    <w:rsid w:val="047A1C27"/>
    <w:rsid w:val="048F763B"/>
    <w:rsid w:val="049F330E"/>
    <w:rsid w:val="04AA775C"/>
    <w:rsid w:val="04AF1889"/>
    <w:rsid w:val="04BA5BC7"/>
    <w:rsid w:val="04F66F48"/>
    <w:rsid w:val="05251E14"/>
    <w:rsid w:val="054364BD"/>
    <w:rsid w:val="05A10C46"/>
    <w:rsid w:val="05A16594"/>
    <w:rsid w:val="05A7762D"/>
    <w:rsid w:val="05E25CD6"/>
    <w:rsid w:val="06007623"/>
    <w:rsid w:val="060E5941"/>
    <w:rsid w:val="06110FAF"/>
    <w:rsid w:val="06374D71"/>
    <w:rsid w:val="063C5854"/>
    <w:rsid w:val="06402896"/>
    <w:rsid w:val="06493CA7"/>
    <w:rsid w:val="065A6178"/>
    <w:rsid w:val="066728CD"/>
    <w:rsid w:val="066F1CF3"/>
    <w:rsid w:val="06930BB8"/>
    <w:rsid w:val="06A765D7"/>
    <w:rsid w:val="06AB60C8"/>
    <w:rsid w:val="06F2019A"/>
    <w:rsid w:val="07245D42"/>
    <w:rsid w:val="07264C62"/>
    <w:rsid w:val="07362932"/>
    <w:rsid w:val="07554285"/>
    <w:rsid w:val="07724E37"/>
    <w:rsid w:val="0779354C"/>
    <w:rsid w:val="07860FE4"/>
    <w:rsid w:val="07F830DA"/>
    <w:rsid w:val="08061376"/>
    <w:rsid w:val="080D2DB2"/>
    <w:rsid w:val="080D690E"/>
    <w:rsid w:val="08452D77"/>
    <w:rsid w:val="08536A17"/>
    <w:rsid w:val="086401F8"/>
    <w:rsid w:val="08751CAA"/>
    <w:rsid w:val="087E4C40"/>
    <w:rsid w:val="08A234FA"/>
    <w:rsid w:val="08A871D0"/>
    <w:rsid w:val="08D06661"/>
    <w:rsid w:val="08D66AD6"/>
    <w:rsid w:val="08DA33A3"/>
    <w:rsid w:val="08E80F13"/>
    <w:rsid w:val="09335624"/>
    <w:rsid w:val="0944690F"/>
    <w:rsid w:val="09535675"/>
    <w:rsid w:val="095F057D"/>
    <w:rsid w:val="09642282"/>
    <w:rsid w:val="09733572"/>
    <w:rsid w:val="097468E8"/>
    <w:rsid w:val="09772C16"/>
    <w:rsid w:val="098353B5"/>
    <w:rsid w:val="09A6526C"/>
    <w:rsid w:val="09A92330"/>
    <w:rsid w:val="09B06B87"/>
    <w:rsid w:val="09C13146"/>
    <w:rsid w:val="09D52F1F"/>
    <w:rsid w:val="09E04166"/>
    <w:rsid w:val="0A087F4D"/>
    <w:rsid w:val="0A1C0718"/>
    <w:rsid w:val="0A375EC4"/>
    <w:rsid w:val="0A3E7710"/>
    <w:rsid w:val="0A423E02"/>
    <w:rsid w:val="0A5B7E63"/>
    <w:rsid w:val="0A79472F"/>
    <w:rsid w:val="0AA374A5"/>
    <w:rsid w:val="0AAB7649"/>
    <w:rsid w:val="0ABC5606"/>
    <w:rsid w:val="0ADE374C"/>
    <w:rsid w:val="0ADF0A36"/>
    <w:rsid w:val="0AE222D4"/>
    <w:rsid w:val="0B05428A"/>
    <w:rsid w:val="0B30404E"/>
    <w:rsid w:val="0B495EAF"/>
    <w:rsid w:val="0B4C6C14"/>
    <w:rsid w:val="0B547599"/>
    <w:rsid w:val="0B631A88"/>
    <w:rsid w:val="0B683D45"/>
    <w:rsid w:val="0B7663F4"/>
    <w:rsid w:val="0B7E44E2"/>
    <w:rsid w:val="0B7F3F11"/>
    <w:rsid w:val="0B884417"/>
    <w:rsid w:val="0B9730BE"/>
    <w:rsid w:val="0BD55995"/>
    <w:rsid w:val="0BF6188C"/>
    <w:rsid w:val="0BF73C91"/>
    <w:rsid w:val="0C170175"/>
    <w:rsid w:val="0C571A41"/>
    <w:rsid w:val="0C5C1171"/>
    <w:rsid w:val="0C5E1CBC"/>
    <w:rsid w:val="0C615B50"/>
    <w:rsid w:val="0C8445DA"/>
    <w:rsid w:val="0C87121B"/>
    <w:rsid w:val="0C9D2956"/>
    <w:rsid w:val="0CB35CD6"/>
    <w:rsid w:val="0CC007F7"/>
    <w:rsid w:val="0CC617AC"/>
    <w:rsid w:val="0CE618DF"/>
    <w:rsid w:val="0CE628BA"/>
    <w:rsid w:val="0CFE707A"/>
    <w:rsid w:val="0D063BDA"/>
    <w:rsid w:val="0D08375F"/>
    <w:rsid w:val="0D184CFB"/>
    <w:rsid w:val="0D4A7419"/>
    <w:rsid w:val="0D65264E"/>
    <w:rsid w:val="0D827401"/>
    <w:rsid w:val="0D84094E"/>
    <w:rsid w:val="0D8A00E9"/>
    <w:rsid w:val="0D8D589E"/>
    <w:rsid w:val="0DA01C73"/>
    <w:rsid w:val="0DD3176D"/>
    <w:rsid w:val="0DD63300"/>
    <w:rsid w:val="0DF35478"/>
    <w:rsid w:val="0DF50604"/>
    <w:rsid w:val="0DF702FE"/>
    <w:rsid w:val="0E060E51"/>
    <w:rsid w:val="0E405F70"/>
    <w:rsid w:val="0E5604B2"/>
    <w:rsid w:val="0E6D5D79"/>
    <w:rsid w:val="0E976173"/>
    <w:rsid w:val="0E9D0089"/>
    <w:rsid w:val="0EB803EE"/>
    <w:rsid w:val="0ED91C40"/>
    <w:rsid w:val="0EDF7256"/>
    <w:rsid w:val="0EF94D4B"/>
    <w:rsid w:val="0F333A45"/>
    <w:rsid w:val="0F4958DC"/>
    <w:rsid w:val="0F4C41C0"/>
    <w:rsid w:val="0F515DF7"/>
    <w:rsid w:val="0F557518"/>
    <w:rsid w:val="0F596BA8"/>
    <w:rsid w:val="0F6248D2"/>
    <w:rsid w:val="0F693536"/>
    <w:rsid w:val="0F784FB5"/>
    <w:rsid w:val="0F7B0511"/>
    <w:rsid w:val="0F7B76D9"/>
    <w:rsid w:val="0F816ACD"/>
    <w:rsid w:val="0F9832DB"/>
    <w:rsid w:val="0FA364D6"/>
    <w:rsid w:val="0FBF3FD2"/>
    <w:rsid w:val="0FBF7FF3"/>
    <w:rsid w:val="0FD4765E"/>
    <w:rsid w:val="103C4234"/>
    <w:rsid w:val="10646583"/>
    <w:rsid w:val="10771710"/>
    <w:rsid w:val="107D4B15"/>
    <w:rsid w:val="10833C11"/>
    <w:rsid w:val="108A3C80"/>
    <w:rsid w:val="10C26171"/>
    <w:rsid w:val="10EE19D3"/>
    <w:rsid w:val="10F33360"/>
    <w:rsid w:val="10FC16EA"/>
    <w:rsid w:val="110F1D40"/>
    <w:rsid w:val="11266F33"/>
    <w:rsid w:val="114F7F97"/>
    <w:rsid w:val="118963A1"/>
    <w:rsid w:val="11C6522A"/>
    <w:rsid w:val="11D51626"/>
    <w:rsid w:val="11E104CC"/>
    <w:rsid w:val="11E20309"/>
    <w:rsid w:val="12174545"/>
    <w:rsid w:val="12255233"/>
    <w:rsid w:val="12530213"/>
    <w:rsid w:val="127723A9"/>
    <w:rsid w:val="12862074"/>
    <w:rsid w:val="12883966"/>
    <w:rsid w:val="129E45B4"/>
    <w:rsid w:val="12D81596"/>
    <w:rsid w:val="13072A44"/>
    <w:rsid w:val="13345697"/>
    <w:rsid w:val="135F4BE2"/>
    <w:rsid w:val="137141F5"/>
    <w:rsid w:val="139B1A0A"/>
    <w:rsid w:val="139D25C7"/>
    <w:rsid w:val="13BF3CE4"/>
    <w:rsid w:val="141008D8"/>
    <w:rsid w:val="14125FE6"/>
    <w:rsid w:val="14537D9F"/>
    <w:rsid w:val="146D271E"/>
    <w:rsid w:val="14700951"/>
    <w:rsid w:val="14982588"/>
    <w:rsid w:val="149A5AD9"/>
    <w:rsid w:val="14A7619D"/>
    <w:rsid w:val="14F90946"/>
    <w:rsid w:val="150536C3"/>
    <w:rsid w:val="150C1963"/>
    <w:rsid w:val="151447A0"/>
    <w:rsid w:val="153100E0"/>
    <w:rsid w:val="15465CF3"/>
    <w:rsid w:val="154A6454"/>
    <w:rsid w:val="15762120"/>
    <w:rsid w:val="15BD1974"/>
    <w:rsid w:val="15EC2259"/>
    <w:rsid w:val="166149F5"/>
    <w:rsid w:val="16A8729C"/>
    <w:rsid w:val="16B33777"/>
    <w:rsid w:val="16BC70A7"/>
    <w:rsid w:val="16C6339E"/>
    <w:rsid w:val="170A0BE8"/>
    <w:rsid w:val="170D692B"/>
    <w:rsid w:val="170F26A3"/>
    <w:rsid w:val="172D2B29"/>
    <w:rsid w:val="172F2D79"/>
    <w:rsid w:val="175207E1"/>
    <w:rsid w:val="17557BEF"/>
    <w:rsid w:val="17A728DB"/>
    <w:rsid w:val="17D349C1"/>
    <w:rsid w:val="17E07B9B"/>
    <w:rsid w:val="1830729E"/>
    <w:rsid w:val="18414ADE"/>
    <w:rsid w:val="1870062C"/>
    <w:rsid w:val="18817102"/>
    <w:rsid w:val="18830A15"/>
    <w:rsid w:val="18852B28"/>
    <w:rsid w:val="188B5321"/>
    <w:rsid w:val="18D05E62"/>
    <w:rsid w:val="196966A3"/>
    <w:rsid w:val="197F74D6"/>
    <w:rsid w:val="19932372"/>
    <w:rsid w:val="199F0273"/>
    <w:rsid w:val="19A20DD5"/>
    <w:rsid w:val="19AE03F1"/>
    <w:rsid w:val="19C257AA"/>
    <w:rsid w:val="19CD4552"/>
    <w:rsid w:val="1A071A03"/>
    <w:rsid w:val="1A082FFD"/>
    <w:rsid w:val="1A1F16AE"/>
    <w:rsid w:val="1A3B5C77"/>
    <w:rsid w:val="1A984BAD"/>
    <w:rsid w:val="1AB8220E"/>
    <w:rsid w:val="1AE4166C"/>
    <w:rsid w:val="1AF06CFB"/>
    <w:rsid w:val="1AF11B8D"/>
    <w:rsid w:val="1B11359C"/>
    <w:rsid w:val="1B157B5C"/>
    <w:rsid w:val="1B19589E"/>
    <w:rsid w:val="1B2A271F"/>
    <w:rsid w:val="1B373F76"/>
    <w:rsid w:val="1B530544"/>
    <w:rsid w:val="1B713184"/>
    <w:rsid w:val="1B99078D"/>
    <w:rsid w:val="1BA209CF"/>
    <w:rsid w:val="1BB4777D"/>
    <w:rsid w:val="1BD75AB8"/>
    <w:rsid w:val="1C0459C2"/>
    <w:rsid w:val="1C160766"/>
    <w:rsid w:val="1C1B3B4A"/>
    <w:rsid w:val="1C2A7637"/>
    <w:rsid w:val="1C88086E"/>
    <w:rsid w:val="1D266CE1"/>
    <w:rsid w:val="1D3963AF"/>
    <w:rsid w:val="1D6A673C"/>
    <w:rsid w:val="1D9247AE"/>
    <w:rsid w:val="1D9F5E03"/>
    <w:rsid w:val="1DB567EC"/>
    <w:rsid w:val="1DF51A98"/>
    <w:rsid w:val="1E3D060F"/>
    <w:rsid w:val="1E3F7D2E"/>
    <w:rsid w:val="1E4134E4"/>
    <w:rsid w:val="1E5062B3"/>
    <w:rsid w:val="1E523514"/>
    <w:rsid w:val="1E714A66"/>
    <w:rsid w:val="1E802593"/>
    <w:rsid w:val="1E8B6156"/>
    <w:rsid w:val="1E9B481C"/>
    <w:rsid w:val="1EA703CC"/>
    <w:rsid w:val="1EB7330C"/>
    <w:rsid w:val="1EFF6F4C"/>
    <w:rsid w:val="1F0A0FF3"/>
    <w:rsid w:val="1F3A4035"/>
    <w:rsid w:val="1F5771FF"/>
    <w:rsid w:val="1FA405E6"/>
    <w:rsid w:val="1FD52DD5"/>
    <w:rsid w:val="1FE868A9"/>
    <w:rsid w:val="20034907"/>
    <w:rsid w:val="20173E4B"/>
    <w:rsid w:val="204607B7"/>
    <w:rsid w:val="204E48BC"/>
    <w:rsid w:val="20605D1D"/>
    <w:rsid w:val="2080016D"/>
    <w:rsid w:val="208921B3"/>
    <w:rsid w:val="20973DEB"/>
    <w:rsid w:val="20B26522"/>
    <w:rsid w:val="20B44310"/>
    <w:rsid w:val="211116EB"/>
    <w:rsid w:val="21422605"/>
    <w:rsid w:val="214E5B76"/>
    <w:rsid w:val="216133FC"/>
    <w:rsid w:val="216F1968"/>
    <w:rsid w:val="21957C48"/>
    <w:rsid w:val="21AB121A"/>
    <w:rsid w:val="21B30A84"/>
    <w:rsid w:val="21C830EF"/>
    <w:rsid w:val="21D56769"/>
    <w:rsid w:val="21E52EF3"/>
    <w:rsid w:val="21FB5D7B"/>
    <w:rsid w:val="22015E94"/>
    <w:rsid w:val="220B1C3D"/>
    <w:rsid w:val="221D1D20"/>
    <w:rsid w:val="22230DB0"/>
    <w:rsid w:val="22334A87"/>
    <w:rsid w:val="229D5007"/>
    <w:rsid w:val="22BE6801"/>
    <w:rsid w:val="22CF41B9"/>
    <w:rsid w:val="233500BF"/>
    <w:rsid w:val="23377FF7"/>
    <w:rsid w:val="236B425F"/>
    <w:rsid w:val="237B69CA"/>
    <w:rsid w:val="23836192"/>
    <w:rsid w:val="23901F29"/>
    <w:rsid w:val="239C0061"/>
    <w:rsid w:val="23B908A4"/>
    <w:rsid w:val="23C424E2"/>
    <w:rsid w:val="23D31D8F"/>
    <w:rsid w:val="23E95BEF"/>
    <w:rsid w:val="23FD0064"/>
    <w:rsid w:val="2412732E"/>
    <w:rsid w:val="24341072"/>
    <w:rsid w:val="243F3E9B"/>
    <w:rsid w:val="244A2F6C"/>
    <w:rsid w:val="245375B0"/>
    <w:rsid w:val="245E675A"/>
    <w:rsid w:val="24642C0A"/>
    <w:rsid w:val="24B22173"/>
    <w:rsid w:val="24B95AD9"/>
    <w:rsid w:val="24BE24DA"/>
    <w:rsid w:val="24CF5825"/>
    <w:rsid w:val="24D663E6"/>
    <w:rsid w:val="24D77F2B"/>
    <w:rsid w:val="254259F1"/>
    <w:rsid w:val="25547DCE"/>
    <w:rsid w:val="257128AC"/>
    <w:rsid w:val="25850643"/>
    <w:rsid w:val="258B00E2"/>
    <w:rsid w:val="25A917A6"/>
    <w:rsid w:val="25BE27CC"/>
    <w:rsid w:val="25EC4515"/>
    <w:rsid w:val="25F74A5C"/>
    <w:rsid w:val="2628662C"/>
    <w:rsid w:val="262D45DE"/>
    <w:rsid w:val="26557688"/>
    <w:rsid w:val="267A11BB"/>
    <w:rsid w:val="26871DC8"/>
    <w:rsid w:val="26A53EF9"/>
    <w:rsid w:val="26A94201"/>
    <w:rsid w:val="26AC274F"/>
    <w:rsid w:val="26D414B5"/>
    <w:rsid w:val="26DD1E76"/>
    <w:rsid w:val="27044A29"/>
    <w:rsid w:val="271D34C8"/>
    <w:rsid w:val="27341B83"/>
    <w:rsid w:val="275201FA"/>
    <w:rsid w:val="276142BF"/>
    <w:rsid w:val="27677991"/>
    <w:rsid w:val="27783712"/>
    <w:rsid w:val="277F117F"/>
    <w:rsid w:val="278A5992"/>
    <w:rsid w:val="27907362"/>
    <w:rsid w:val="27BB01B1"/>
    <w:rsid w:val="28173165"/>
    <w:rsid w:val="28333E1D"/>
    <w:rsid w:val="283C0E1E"/>
    <w:rsid w:val="283C2BCC"/>
    <w:rsid w:val="28454BD6"/>
    <w:rsid w:val="28455253"/>
    <w:rsid w:val="2853607A"/>
    <w:rsid w:val="28541AB5"/>
    <w:rsid w:val="28551971"/>
    <w:rsid w:val="285B1C53"/>
    <w:rsid w:val="28974037"/>
    <w:rsid w:val="289F7086"/>
    <w:rsid w:val="28BE55BC"/>
    <w:rsid w:val="28C32028"/>
    <w:rsid w:val="28CC490F"/>
    <w:rsid w:val="28CD7CC8"/>
    <w:rsid w:val="28DE0127"/>
    <w:rsid w:val="28DE3C83"/>
    <w:rsid w:val="28DE40AA"/>
    <w:rsid w:val="28E673FB"/>
    <w:rsid w:val="28E868B0"/>
    <w:rsid w:val="28EF5E90"/>
    <w:rsid w:val="29345E77"/>
    <w:rsid w:val="294C65AD"/>
    <w:rsid w:val="29806583"/>
    <w:rsid w:val="2984482A"/>
    <w:rsid w:val="298B2236"/>
    <w:rsid w:val="298B3C4C"/>
    <w:rsid w:val="29F26D24"/>
    <w:rsid w:val="2A15033F"/>
    <w:rsid w:val="2A1662C1"/>
    <w:rsid w:val="2A1C7367"/>
    <w:rsid w:val="2A2815FA"/>
    <w:rsid w:val="2A2D5B29"/>
    <w:rsid w:val="2A6D6092"/>
    <w:rsid w:val="2A7D76B4"/>
    <w:rsid w:val="2A8D7611"/>
    <w:rsid w:val="2A9E191C"/>
    <w:rsid w:val="2AD01CF1"/>
    <w:rsid w:val="2AF978C7"/>
    <w:rsid w:val="2B200583"/>
    <w:rsid w:val="2B437463"/>
    <w:rsid w:val="2B7807EE"/>
    <w:rsid w:val="2BA153F1"/>
    <w:rsid w:val="2BA50BF7"/>
    <w:rsid w:val="2BB4516F"/>
    <w:rsid w:val="2BBF00EC"/>
    <w:rsid w:val="2BC37CFD"/>
    <w:rsid w:val="2BD5237F"/>
    <w:rsid w:val="2BE536CE"/>
    <w:rsid w:val="2BE758D9"/>
    <w:rsid w:val="2C09049E"/>
    <w:rsid w:val="2C0A653C"/>
    <w:rsid w:val="2C191F85"/>
    <w:rsid w:val="2CE82D6F"/>
    <w:rsid w:val="2D310B82"/>
    <w:rsid w:val="2D343236"/>
    <w:rsid w:val="2D3E73E6"/>
    <w:rsid w:val="2D412A32"/>
    <w:rsid w:val="2D564730"/>
    <w:rsid w:val="2D8E6ABD"/>
    <w:rsid w:val="2DD15014"/>
    <w:rsid w:val="2DE10BAB"/>
    <w:rsid w:val="2DF72DE4"/>
    <w:rsid w:val="2E0220AF"/>
    <w:rsid w:val="2E4B082A"/>
    <w:rsid w:val="2E50117F"/>
    <w:rsid w:val="2E5D4E86"/>
    <w:rsid w:val="2E5D790B"/>
    <w:rsid w:val="2E9A3C18"/>
    <w:rsid w:val="2EBB0FEE"/>
    <w:rsid w:val="2EC1207D"/>
    <w:rsid w:val="2EC63002"/>
    <w:rsid w:val="2F0A6B38"/>
    <w:rsid w:val="2F221507"/>
    <w:rsid w:val="2F946CCB"/>
    <w:rsid w:val="2FD25781"/>
    <w:rsid w:val="2FDC745C"/>
    <w:rsid w:val="2FFD7934"/>
    <w:rsid w:val="30733ACD"/>
    <w:rsid w:val="308C3862"/>
    <w:rsid w:val="309379D8"/>
    <w:rsid w:val="30937A49"/>
    <w:rsid w:val="30963095"/>
    <w:rsid w:val="30A270F7"/>
    <w:rsid w:val="30DF1478"/>
    <w:rsid w:val="30E3452C"/>
    <w:rsid w:val="30EC586F"/>
    <w:rsid w:val="31367F61"/>
    <w:rsid w:val="313D6A2D"/>
    <w:rsid w:val="314550B7"/>
    <w:rsid w:val="317C04DD"/>
    <w:rsid w:val="319C6071"/>
    <w:rsid w:val="31AC537E"/>
    <w:rsid w:val="31BE4652"/>
    <w:rsid w:val="31E3679B"/>
    <w:rsid w:val="31E732FD"/>
    <w:rsid w:val="31F63D3A"/>
    <w:rsid w:val="31FD161E"/>
    <w:rsid w:val="321150C9"/>
    <w:rsid w:val="32517576"/>
    <w:rsid w:val="32BE5C2C"/>
    <w:rsid w:val="32E81CD3"/>
    <w:rsid w:val="32FB6478"/>
    <w:rsid w:val="330469DC"/>
    <w:rsid w:val="33263B3F"/>
    <w:rsid w:val="333F4524"/>
    <w:rsid w:val="336963EB"/>
    <w:rsid w:val="33816EEB"/>
    <w:rsid w:val="33A06705"/>
    <w:rsid w:val="33EB55CD"/>
    <w:rsid w:val="33EC4C02"/>
    <w:rsid w:val="33F75A83"/>
    <w:rsid w:val="340D2360"/>
    <w:rsid w:val="3410665D"/>
    <w:rsid w:val="34211214"/>
    <w:rsid w:val="342E63AB"/>
    <w:rsid w:val="34580D8D"/>
    <w:rsid w:val="345E036E"/>
    <w:rsid w:val="34950E68"/>
    <w:rsid w:val="34986E94"/>
    <w:rsid w:val="34AF62C9"/>
    <w:rsid w:val="34CB4388"/>
    <w:rsid w:val="34F454D5"/>
    <w:rsid w:val="34FA6E12"/>
    <w:rsid w:val="354D7158"/>
    <w:rsid w:val="358D5588"/>
    <w:rsid w:val="35C10BB4"/>
    <w:rsid w:val="35E83CE2"/>
    <w:rsid w:val="363A3B40"/>
    <w:rsid w:val="365302AE"/>
    <w:rsid w:val="36607A0A"/>
    <w:rsid w:val="366E227C"/>
    <w:rsid w:val="366F2E0D"/>
    <w:rsid w:val="367B6A5C"/>
    <w:rsid w:val="36A74ADA"/>
    <w:rsid w:val="36AD60D5"/>
    <w:rsid w:val="36B224F9"/>
    <w:rsid w:val="36E44B5A"/>
    <w:rsid w:val="36EC0CC9"/>
    <w:rsid w:val="373F410B"/>
    <w:rsid w:val="37407C20"/>
    <w:rsid w:val="37C14E9C"/>
    <w:rsid w:val="37D7646D"/>
    <w:rsid w:val="37EE7094"/>
    <w:rsid w:val="38296C89"/>
    <w:rsid w:val="383002EB"/>
    <w:rsid w:val="384D2BD3"/>
    <w:rsid w:val="38523D46"/>
    <w:rsid w:val="38586797"/>
    <w:rsid w:val="388D1D71"/>
    <w:rsid w:val="38BC0149"/>
    <w:rsid w:val="38D87D1C"/>
    <w:rsid w:val="39493209"/>
    <w:rsid w:val="39636459"/>
    <w:rsid w:val="396B7F6C"/>
    <w:rsid w:val="39B417A9"/>
    <w:rsid w:val="39FC5695"/>
    <w:rsid w:val="3A006D8E"/>
    <w:rsid w:val="3A0B68A2"/>
    <w:rsid w:val="3A3651E5"/>
    <w:rsid w:val="3A744481"/>
    <w:rsid w:val="3A777A93"/>
    <w:rsid w:val="3A8C7BEF"/>
    <w:rsid w:val="3A906246"/>
    <w:rsid w:val="3A9E24F5"/>
    <w:rsid w:val="3B2349B7"/>
    <w:rsid w:val="3B616CFF"/>
    <w:rsid w:val="3B6259F6"/>
    <w:rsid w:val="3B976654"/>
    <w:rsid w:val="3BA90120"/>
    <w:rsid w:val="3BC01EFC"/>
    <w:rsid w:val="3BCA786A"/>
    <w:rsid w:val="3BD31E2F"/>
    <w:rsid w:val="3BD50F16"/>
    <w:rsid w:val="3BF15831"/>
    <w:rsid w:val="3C105946"/>
    <w:rsid w:val="3C320116"/>
    <w:rsid w:val="3C44019F"/>
    <w:rsid w:val="3C471448"/>
    <w:rsid w:val="3C4A1903"/>
    <w:rsid w:val="3C5F759A"/>
    <w:rsid w:val="3C6C525A"/>
    <w:rsid w:val="3CCE23CB"/>
    <w:rsid w:val="3CD17D17"/>
    <w:rsid w:val="3CD92C87"/>
    <w:rsid w:val="3CFB6677"/>
    <w:rsid w:val="3D3C7F39"/>
    <w:rsid w:val="3D440F09"/>
    <w:rsid w:val="3D4504A0"/>
    <w:rsid w:val="3D532A3A"/>
    <w:rsid w:val="3D600CB3"/>
    <w:rsid w:val="3D8734BB"/>
    <w:rsid w:val="3D9A11D4"/>
    <w:rsid w:val="3DA077F4"/>
    <w:rsid w:val="3DA16D89"/>
    <w:rsid w:val="3DA364BE"/>
    <w:rsid w:val="3DB35286"/>
    <w:rsid w:val="3DC44F30"/>
    <w:rsid w:val="3DE041CB"/>
    <w:rsid w:val="3E06185A"/>
    <w:rsid w:val="3E0D48F6"/>
    <w:rsid w:val="3E1868B4"/>
    <w:rsid w:val="3E377251"/>
    <w:rsid w:val="3E391C30"/>
    <w:rsid w:val="3E42664B"/>
    <w:rsid w:val="3E5A7334"/>
    <w:rsid w:val="3E7B5D6B"/>
    <w:rsid w:val="3E843E66"/>
    <w:rsid w:val="3E860BED"/>
    <w:rsid w:val="3E8F51FE"/>
    <w:rsid w:val="3E926F87"/>
    <w:rsid w:val="3E9A59DE"/>
    <w:rsid w:val="3EAF4836"/>
    <w:rsid w:val="3EC33DFA"/>
    <w:rsid w:val="3EFFF3D8"/>
    <w:rsid w:val="3F060E16"/>
    <w:rsid w:val="3F1D1096"/>
    <w:rsid w:val="3F2F0234"/>
    <w:rsid w:val="3F6363FE"/>
    <w:rsid w:val="3F756B8F"/>
    <w:rsid w:val="3F7E7356"/>
    <w:rsid w:val="3F95482B"/>
    <w:rsid w:val="3FB67B5A"/>
    <w:rsid w:val="4019356B"/>
    <w:rsid w:val="40592157"/>
    <w:rsid w:val="4060261C"/>
    <w:rsid w:val="406E1CAE"/>
    <w:rsid w:val="4070745F"/>
    <w:rsid w:val="40A0133A"/>
    <w:rsid w:val="40A479F5"/>
    <w:rsid w:val="40C31A53"/>
    <w:rsid w:val="40D35F9A"/>
    <w:rsid w:val="40D3666B"/>
    <w:rsid w:val="40FF545D"/>
    <w:rsid w:val="410067C8"/>
    <w:rsid w:val="418F0D2A"/>
    <w:rsid w:val="41C45CB4"/>
    <w:rsid w:val="41CC2DBB"/>
    <w:rsid w:val="41D01505"/>
    <w:rsid w:val="41E2613A"/>
    <w:rsid w:val="4212359F"/>
    <w:rsid w:val="42474939"/>
    <w:rsid w:val="424C3C57"/>
    <w:rsid w:val="42613FF3"/>
    <w:rsid w:val="42660D96"/>
    <w:rsid w:val="426B0B13"/>
    <w:rsid w:val="428667D2"/>
    <w:rsid w:val="42CD1CE0"/>
    <w:rsid w:val="42E1381E"/>
    <w:rsid w:val="42ED6459"/>
    <w:rsid w:val="42FE58DD"/>
    <w:rsid w:val="43174B3D"/>
    <w:rsid w:val="431C38CE"/>
    <w:rsid w:val="434B790E"/>
    <w:rsid w:val="4360274F"/>
    <w:rsid w:val="43977AB6"/>
    <w:rsid w:val="43A3342B"/>
    <w:rsid w:val="43C45829"/>
    <w:rsid w:val="43C77C27"/>
    <w:rsid w:val="43DE09EE"/>
    <w:rsid w:val="44002FAD"/>
    <w:rsid w:val="440834D3"/>
    <w:rsid w:val="449101DD"/>
    <w:rsid w:val="44C91833"/>
    <w:rsid w:val="44DE1391"/>
    <w:rsid w:val="45081F52"/>
    <w:rsid w:val="451B225C"/>
    <w:rsid w:val="452410C9"/>
    <w:rsid w:val="45317DFB"/>
    <w:rsid w:val="454F3620"/>
    <w:rsid w:val="456D3CE4"/>
    <w:rsid w:val="4579042C"/>
    <w:rsid w:val="457F0571"/>
    <w:rsid w:val="45851176"/>
    <w:rsid w:val="458925A4"/>
    <w:rsid w:val="45AA0DE1"/>
    <w:rsid w:val="45AA3413"/>
    <w:rsid w:val="45B71A83"/>
    <w:rsid w:val="45C63B94"/>
    <w:rsid w:val="45E4410A"/>
    <w:rsid w:val="45EE77A4"/>
    <w:rsid w:val="45FB5A1D"/>
    <w:rsid w:val="460E7DA5"/>
    <w:rsid w:val="46422483"/>
    <w:rsid w:val="4659254A"/>
    <w:rsid w:val="465B0637"/>
    <w:rsid w:val="465E3F0D"/>
    <w:rsid w:val="466A16E6"/>
    <w:rsid w:val="46893F2B"/>
    <w:rsid w:val="46C4686E"/>
    <w:rsid w:val="46DC75FC"/>
    <w:rsid w:val="47013507"/>
    <w:rsid w:val="47553757"/>
    <w:rsid w:val="477B778F"/>
    <w:rsid w:val="478203EC"/>
    <w:rsid w:val="478657BA"/>
    <w:rsid w:val="47B025FA"/>
    <w:rsid w:val="47CA38F8"/>
    <w:rsid w:val="4809698F"/>
    <w:rsid w:val="4811697D"/>
    <w:rsid w:val="487A3E25"/>
    <w:rsid w:val="487D4E0F"/>
    <w:rsid w:val="48801BAB"/>
    <w:rsid w:val="488B5503"/>
    <w:rsid w:val="48937E21"/>
    <w:rsid w:val="489A0361"/>
    <w:rsid w:val="489E0D6C"/>
    <w:rsid w:val="48B94FF3"/>
    <w:rsid w:val="48E37AAB"/>
    <w:rsid w:val="48FD4B4C"/>
    <w:rsid w:val="49032EB8"/>
    <w:rsid w:val="490A68E0"/>
    <w:rsid w:val="491055FE"/>
    <w:rsid w:val="494871CB"/>
    <w:rsid w:val="495F5B3E"/>
    <w:rsid w:val="496F77D7"/>
    <w:rsid w:val="497654FD"/>
    <w:rsid w:val="499D1F90"/>
    <w:rsid w:val="49B64211"/>
    <w:rsid w:val="49E56AF9"/>
    <w:rsid w:val="49F6167F"/>
    <w:rsid w:val="4A043C8E"/>
    <w:rsid w:val="4A064FA0"/>
    <w:rsid w:val="4A16615C"/>
    <w:rsid w:val="4A3E237C"/>
    <w:rsid w:val="4A4424D7"/>
    <w:rsid w:val="4A686B70"/>
    <w:rsid w:val="4A871F75"/>
    <w:rsid w:val="4A963F66"/>
    <w:rsid w:val="4A9F72BE"/>
    <w:rsid w:val="4AAA7A11"/>
    <w:rsid w:val="4AB82D0F"/>
    <w:rsid w:val="4AEB7664"/>
    <w:rsid w:val="4AF173EE"/>
    <w:rsid w:val="4AFD7C19"/>
    <w:rsid w:val="4B0567D1"/>
    <w:rsid w:val="4B105AC6"/>
    <w:rsid w:val="4B236AAE"/>
    <w:rsid w:val="4B5C0D0B"/>
    <w:rsid w:val="4B5D2B69"/>
    <w:rsid w:val="4B707271"/>
    <w:rsid w:val="4B9739F7"/>
    <w:rsid w:val="4B9761E7"/>
    <w:rsid w:val="4BB52B12"/>
    <w:rsid w:val="4BEE2503"/>
    <w:rsid w:val="4C245A30"/>
    <w:rsid w:val="4C8E58D9"/>
    <w:rsid w:val="4CB6685F"/>
    <w:rsid w:val="4CC367FE"/>
    <w:rsid w:val="4CDA6A9C"/>
    <w:rsid w:val="4D077F3C"/>
    <w:rsid w:val="4D123355"/>
    <w:rsid w:val="4D2A3B31"/>
    <w:rsid w:val="4D312C52"/>
    <w:rsid w:val="4D530304"/>
    <w:rsid w:val="4D671BE9"/>
    <w:rsid w:val="4D8847DF"/>
    <w:rsid w:val="4D905305"/>
    <w:rsid w:val="4D95299A"/>
    <w:rsid w:val="4D964A72"/>
    <w:rsid w:val="4D9C1254"/>
    <w:rsid w:val="4DDB6118"/>
    <w:rsid w:val="4E181887"/>
    <w:rsid w:val="4E793892"/>
    <w:rsid w:val="4E800872"/>
    <w:rsid w:val="4EC569ED"/>
    <w:rsid w:val="4ED50EA1"/>
    <w:rsid w:val="4EEC050C"/>
    <w:rsid w:val="4F104EC3"/>
    <w:rsid w:val="4F47354A"/>
    <w:rsid w:val="4F583EE0"/>
    <w:rsid w:val="4F5F3877"/>
    <w:rsid w:val="4F7F321A"/>
    <w:rsid w:val="4F8B7E11"/>
    <w:rsid w:val="4F911C54"/>
    <w:rsid w:val="4FAF7870"/>
    <w:rsid w:val="4FE625E0"/>
    <w:rsid w:val="4FF57980"/>
    <w:rsid w:val="4FFA4F97"/>
    <w:rsid w:val="5021480F"/>
    <w:rsid w:val="50962ECB"/>
    <w:rsid w:val="50A42E38"/>
    <w:rsid w:val="50A4577F"/>
    <w:rsid w:val="50B73D1F"/>
    <w:rsid w:val="50BD5BC9"/>
    <w:rsid w:val="50C11EEE"/>
    <w:rsid w:val="50E97CFC"/>
    <w:rsid w:val="50FA4028"/>
    <w:rsid w:val="51056824"/>
    <w:rsid w:val="510D65B7"/>
    <w:rsid w:val="511157AB"/>
    <w:rsid w:val="512B04DC"/>
    <w:rsid w:val="5142540C"/>
    <w:rsid w:val="517C2E44"/>
    <w:rsid w:val="518832C8"/>
    <w:rsid w:val="51960CEF"/>
    <w:rsid w:val="51984A67"/>
    <w:rsid w:val="519D3C50"/>
    <w:rsid w:val="51A0432A"/>
    <w:rsid w:val="51A86090"/>
    <w:rsid w:val="51B7396D"/>
    <w:rsid w:val="51DA5080"/>
    <w:rsid w:val="51F31FFB"/>
    <w:rsid w:val="51F84F96"/>
    <w:rsid w:val="521D18EB"/>
    <w:rsid w:val="522E4CC3"/>
    <w:rsid w:val="5244713B"/>
    <w:rsid w:val="52524C16"/>
    <w:rsid w:val="52615633"/>
    <w:rsid w:val="526F4DE4"/>
    <w:rsid w:val="52750905"/>
    <w:rsid w:val="52977FD4"/>
    <w:rsid w:val="52A25790"/>
    <w:rsid w:val="52A96B6F"/>
    <w:rsid w:val="52B45975"/>
    <w:rsid w:val="52D94AA4"/>
    <w:rsid w:val="52EA3A62"/>
    <w:rsid w:val="52F50BB8"/>
    <w:rsid w:val="53097272"/>
    <w:rsid w:val="53544462"/>
    <w:rsid w:val="5397158E"/>
    <w:rsid w:val="53EB5322"/>
    <w:rsid w:val="53F71F19"/>
    <w:rsid w:val="54013861"/>
    <w:rsid w:val="54487265"/>
    <w:rsid w:val="544D6070"/>
    <w:rsid w:val="54605E1E"/>
    <w:rsid w:val="54A2452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95F34"/>
    <w:rsid w:val="566B6D1E"/>
    <w:rsid w:val="56725887"/>
    <w:rsid w:val="56DE2F1C"/>
    <w:rsid w:val="57007337"/>
    <w:rsid w:val="57032A2C"/>
    <w:rsid w:val="570C5CDB"/>
    <w:rsid w:val="570F5219"/>
    <w:rsid w:val="572052E3"/>
    <w:rsid w:val="572C012C"/>
    <w:rsid w:val="575D12B5"/>
    <w:rsid w:val="57610A87"/>
    <w:rsid w:val="576F4E71"/>
    <w:rsid w:val="577B1140"/>
    <w:rsid w:val="577B7F21"/>
    <w:rsid w:val="577F181B"/>
    <w:rsid w:val="57921984"/>
    <w:rsid w:val="579737F0"/>
    <w:rsid w:val="57AB7B30"/>
    <w:rsid w:val="57AF5251"/>
    <w:rsid w:val="57B26373"/>
    <w:rsid w:val="57B63F04"/>
    <w:rsid w:val="57CD20C2"/>
    <w:rsid w:val="57D675AB"/>
    <w:rsid w:val="57D95FDD"/>
    <w:rsid w:val="58442D4D"/>
    <w:rsid w:val="58917D2F"/>
    <w:rsid w:val="5894085C"/>
    <w:rsid w:val="58AE4F0C"/>
    <w:rsid w:val="58B85899"/>
    <w:rsid w:val="58E363A9"/>
    <w:rsid w:val="58EF1411"/>
    <w:rsid w:val="595E1678"/>
    <w:rsid w:val="5960665C"/>
    <w:rsid w:val="596D5BD4"/>
    <w:rsid w:val="597E3DD8"/>
    <w:rsid w:val="59B5750C"/>
    <w:rsid w:val="59F80043"/>
    <w:rsid w:val="5A09252F"/>
    <w:rsid w:val="5A0B2778"/>
    <w:rsid w:val="5A1D0200"/>
    <w:rsid w:val="5A2A7C7B"/>
    <w:rsid w:val="5A3E2560"/>
    <w:rsid w:val="5A4F5EDF"/>
    <w:rsid w:val="5A5D3B6E"/>
    <w:rsid w:val="5A637A76"/>
    <w:rsid w:val="5A6D33BA"/>
    <w:rsid w:val="5A792B1F"/>
    <w:rsid w:val="5A874767"/>
    <w:rsid w:val="5A95691B"/>
    <w:rsid w:val="5AA85BE2"/>
    <w:rsid w:val="5AAD6F28"/>
    <w:rsid w:val="5AD338BA"/>
    <w:rsid w:val="5AD63A24"/>
    <w:rsid w:val="5AF31688"/>
    <w:rsid w:val="5B2E1A1D"/>
    <w:rsid w:val="5B4D0671"/>
    <w:rsid w:val="5B5419FF"/>
    <w:rsid w:val="5B843A1C"/>
    <w:rsid w:val="5B873E3F"/>
    <w:rsid w:val="5BD4669C"/>
    <w:rsid w:val="5BE4128B"/>
    <w:rsid w:val="5C02690E"/>
    <w:rsid w:val="5C196DA7"/>
    <w:rsid w:val="5C2A048C"/>
    <w:rsid w:val="5C5D750B"/>
    <w:rsid w:val="5C80234E"/>
    <w:rsid w:val="5C8A680C"/>
    <w:rsid w:val="5CE90C0D"/>
    <w:rsid w:val="5D0C4701"/>
    <w:rsid w:val="5D0F0395"/>
    <w:rsid w:val="5D221076"/>
    <w:rsid w:val="5D397964"/>
    <w:rsid w:val="5D54227A"/>
    <w:rsid w:val="5D5A391C"/>
    <w:rsid w:val="5D5F10C0"/>
    <w:rsid w:val="5D885990"/>
    <w:rsid w:val="5D891B7B"/>
    <w:rsid w:val="5DAD38EE"/>
    <w:rsid w:val="5DC82230"/>
    <w:rsid w:val="5E006862"/>
    <w:rsid w:val="5E0207B9"/>
    <w:rsid w:val="5E1611EE"/>
    <w:rsid w:val="5E1834A1"/>
    <w:rsid w:val="5E261785"/>
    <w:rsid w:val="5E34776C"/>
    <w:rsid w:val="5E472D79"/>
    <w:rsid w:val="5E4A7017"/>
    <w:rsid w:val="5E552BBA"/>
    <w:rsid w:val="5E611C10"/>
    <w:rsid w:val="5E6E2DD8"/>
    <w:rsid w:val="5E7A0F3F"/>
    <w:rsid w:val="5EFC7377"/>
    <w:rsid w:val="5F06174D"/>
    <w:rsid w:val="5F081359"/>
    <w:rsid w:val="5F1C3AF6"/>
    <w:rsid w:val="5F3A3602"/>
    <w:rsid w:val="5F45733B"/>
    <w:rsid w:val="5F6277C6"/>
    <w:rsid w:val="5F6D0B1D"/>
    <w:rsid w:val="5F8D0B82"/>
    <w:rsid w:val="5FCC5339"/>
    <w:rsid w:val="5FE34A5B"/>
    <w:rsid w:val="5FFE1E36"/>
    <w:rsid w:val="60232584"/>
    <w:rsid w:val="60634492"/>
    <w:rsid w:val="607330CE"/>
    <w:rsid w:val="60825176"/>
    <w:rsid w:val="609F2AC4"/>
    <w:rsid w:val="60A42DDE"/>
    <w:rsid w:val="60FA2EE8"/>
    <w:rsid w:val="61007F33"/>
    <w:rsid w:val="61054A27"/>
    <w:rsid w:val="610A52BC"/>
    <w:rsid w:val="611D2366"/>
    <w:rsid w:val="61421856"/>
    <w:rsid w:val="614E0C9F"/>
    <w:rsid w:val="615227C4"/>
    <w:rsid w:val="61654E3F"/>
    <w:rsid w:val="6182292A"/>
    <w:rsid w:val="61903065"/>
    <w:rsid w:val="619F7F92"/>
    <w:rsid w:val="61E71554"/>
    <w:rsid w:val="61F94C26"/>
    <w:rsid w:val="62000E56"/>
    <w:rsid w:val="623937F7"/>
    <w:rsid w:val="624F3E49"/>
    <w:rsid w:val="62632286"/>
    <w:rsid w:val="62885958"/>
    <w:rsid w:val="628E225A"/>
    <w:rsid w:val="62F12229"/>
    <w:rsid w:val="62F40B65"/>
    <w:rsid w:val="62FC2CFE"/>
    <w:rsid w:val="63024505"/>
    <w:rsid w:val="635600A5"/>
    <w:rsid w:val="635B1DB5"/>
    <w:rsid w:val="63711FED"/>
    <w:rsid w:val="63880DDC"/>
    <w:rsid w:val="638B7F88"/>
    <w:rsid w:val="638D750D"/>
    <w:rsid w:val="63AC6CC0"/>
    <w:rsid w:val="63CB1703"/>
    <w:rsid w:val="63DB6033"/>
    <w:rsid w:val="63F613E1"/>
    <w:rsid w:val="64055776"/>
    <w:rsid w:val="64240056"/>
    <w:rsid w:val="64371EBE"/>
    <w:rsid w:val="643E143A"/>
    <w:rsid w:val="64491666"/>
    <w:rsid w:val="64721148"/>
    <w:rsid w:val="648B6EEF"/>
    <w:rsid w:val="649738D0"/>
    <w:rsid w:val="64C158BF"/>
    <w:rsid w:val="64CE2EAA"/>
    <w:rsid w:val="64EC2CA8"/>
    <w:rsid w:val="653C3090"/>
    <w:rsid w:val="65586590"/>
    <w:rsid w:val="656071F2"/>
    <w:rsid w:val="65854376"/>
    <w:rsid w:val="658767BE"/>
    <w:rsid w:val="65892531"/>
    <w:rsid w:val="65986262"/>
    <w:rsid w:val="65E322FD"/>
    <w:rsid w:val="66044022"/>
    <w:rsid w:val="66124991"/>
    <w:rsid w:val="66195831"/>
    <w:rsid w:val="662E75B1"/>
    <w:rsid w:val="66342C2E"/>
    <w:rsid w:val="663E784C"/>
    <w:rsid w:val="665139B7"/>
    <w:rsid w:val="6673503F"/>
    <w:rsid w:val="668B6A45"/>
    <w:rsid w:val="66B5531C"/>
    <w:rsid w:val="67011F07"/>
    <w:rsid w:val="67114C48"/>
    <w:rsid w:val="672F3F24"/>
    <w:rsid w:val="673E055F"/>
    <w:rsid w:val="67551CE3"/>
    <w:rsid w:val="675E48FC"/>
    <w:rsid w:val="67A22552"/>
    <w:rsid w:val="67B22DCC"/>
    <w:rsid w:val="67BE71AA"/>
    <w:rsid w:val="67D90273"/>
    <w:rsid w:val="67DE5875"/>
    <w:rsid w:val="67E55852"/>
    <w:rsid w:val="67EB1AB4"/>
    <w:rsid w:val="67FA1285"/>
    <w:rsid w:val="683A7AC1"/>
    <w:rsid w:val="68551F4F"/>
    <w:rsid w:val="687C10C9"/>
    <w:rsid w:val="68840C16"/>
    <w:rsid w:val="68872541"/>
    <w:rsid w:val="68876EFB"/>
    <w:rsid w:val="68884654"/>
    <w:rsid w:val="689F444F"/>
    <w:rsid w:val="68AA7102"/>
    <w:rsid w:val="68B96DBB"/>
    <w:rsid w:val="68CA2805"/>
    <w:rsid w:val="68E937A3"/>
    <w:rsid w:val="691664E5"/>
    <w:rsid w:val="693E15D3"/>
    <w:rsid w:val="695E1C9B"/>
    <w:rsid w:val="69627681"/>
    <w:rsid w:val="6977531D"/>
    <w:rsid w:val="69AC6EAA"/>
    <w:rsid w:val="69C42446"/>
    <w:rsid w:val="69C935B8"/>
    <w:rsid w:val="69CC2BFF"/>
    <w:rsid w:val="69E77EE2"/>
    <w:rsid w:val="69FC0A9B"/>
    <w:rsid w:val="69FD55B8"/>
    <w:rsid w:val="6A0B1C62"/>
    <w:rsid w:val="6A2406C8"/>
    <w:rsid w:val="6A8F18FD"/>
    <w:rsid w:val="6ADE0BD1"/>
    <w:rsid w:val="6AE96859"/>
    <w:rsid w:val="6B147746"/>
    <w:rsid w:val="6B1670A3"/>
    <w:rsid w:val="6B20545A"/>
    <w:rsid w:val="6B24787C"/>
    <w:rsid w:val="6B573233"/>
    <w:rsid w:val="6B5B6274"/>
    <w:rsid w:val="6B935D53"/>
    <w:rsid w:val="6BAD7A4E"/>
    <w:rsid w:val="6C1119BC"/>
    <w:rsid w:val="6C196F71"/>
    <w:rsid w:val="6C226FCB"/>
    <w:rsid w:val="6C31226F"/>
    <w:rsid w:val="6C3607BE"/>
    <w:rsid w:val="6C552F0B"/>
    <w:rsid w:val="6C8C67B7"/>
    <w:rsid w:val="6C9D744C"/>
    <w:rsid w:val="6CD35400"/>
    <w:rsid w:val="6CDE7EDD"/>
    <w:rsid w:val="6D167928"/>
    <w:rsid w:val="6D26299B"/>
    <w:rsid w:val="6D4772EC"/>
    <w:rsid w:val="6D9066DD"/>
    <w:rsid w:val="6D9078AF"/>
    <w:rsid w:val="6DAA3FEF"/>
    <w:rsid w:val="6DB04ECC"/>
    <w:rsid w:val="6DC0172B"/>
    <w:rsid w:val="6DCB690C"/>
    <w:rsid w:val="6DD41A5B"/>
    <w:rsid w:val="6DF43C2E"/>
    <w:rsid w:val="6DF51CA3"/>
    <w:rsid w:val="6E02353D"/>
    <w:rsid w:val="6E0C41BD"/>
    <w:rsid w:val="6E651975"/>
    <w:rsid w:val="6E6B10E2"/>
    <w:rsid w:val="6E8335BD"/>
    <w:rsid w:val="6E8E12EF"/>
    <w:rsid w:val="6E9028F6"/>
    <w:rsid w:val="6E972936"/>
    <w:rsid w:val="6EA12D56"/>
    <w:rsid w:val="6ECE14D2"/>
    <w:rsid w:val="6ED446C5"/>
    <w:rsid w:val="6F2A7D94"/>
    <w:rsid w:val="6F396DEC"/>
    <w:rsid w:val="6F4F7C8F"/>
    <w:rsid w:val="6F8331F1"/>
    <w:rsid w:val="6FAE1A09"/>
    <w:rsid w:val="6FD75BF8"/>
    <w:rsid w:val="700A0487"/>
    <w:rsid w:val="707723D0"/>
    <w:rsid w:val="708741CD"/>
    <w:rsid w:val="70B76ECA"/>
    <w:rsid w:val="70CB230C"/>
    <w:rsid w:val="70F5661B"/>
    <w:rsid w:val="70F84783"/>
    <w:rsid w:val="7104137A"/>
    <w:rsid w:val="710D46D2"/>
    <w:rsid w:val="71360107"/>
    <w:rsid w:val="713B688E"/>
    <w:rsid w:val="71752277"/>
    <w:rsid w:val="71AE0F4B"/>
    <w:rsid w:val="71D43752"/>
    <w:rsid w:val="71F1796A"/>
    <w:rsid w:val="71F77600"/>
    <w:rsid w:val="720679EA"/>
    <w:rsid w:val="72141344"/>
    <w:rsid w:val="72154626"/>
    <w:rsid w:val="72262B5D"/>
    <w:rsid w:val="72283FF7"/>
    <w:rsid w:val="722E7212"/>
    <w:rsid w:val="723839D1"/>
    <w:rsid w:val="7238752D"/>
    <w:rsid w:val="723A0474"/>
    <w:rsid w:val="725923E4"/>
    <w:rsid w:val="726D7C03"/>
    <w:rsid w:val="72864BF7"/>
    <w:rsid w:val="729023FC"/>
    <w:rsid w:val="729B72F6"/>
    <w:rsid w:val="729C3F60"/>
    <w:rsid w:val="72AB41A3"/>
    <w:rsid w:val="72E256EB"/>
    <w:rsid w:val="737E5413"/>
    <w:rsid w:val="739C3AEB"/>
    <w:rsid w:val="73C0646E"/>
    <w:rsid w:val="742222F5"/>
    <w:rsid w:val="742D0BE7"/>
    <w:rsid w:val="74476126"/>
    <w:rsid w:val="745919DD"/>
    <w:rsid w:val="74706664"/>
    <w:rsid w:val="747F3682"/>
    <w:rsid w:val="748C1DB2"/>
    <w:rsid w:val="749C4185"/>
    <w:rsid w:val="75067759"/>
    <w:rsid w:val="750B774D"/>
    <w:rsid w:val="752E6DCD"/>
    <w:rsid w:val="7551380D"/>
    <w:rsid w:val="75600BE5"/>
    <w:rsid w:val="7564475C"/>
    <w:rsid w:val="757A7E5C"/>
    <w:rsid w:val="7583797F"/>
    <w:rsid w:val="75D20F1D"/>
    <w:rsid w:val="75DA2C18"/>
    <w:rsid w:val="75F54412"/>
    <w:rsid w:val="761D08E0"/>
    <w:rsid w:val="762124B6"/>
    <w:rsid w:val="765D347C"/>
    <w:rsid w:val="76826699"/>
    <w:rsid w:val="76AA29C3"/>
    <w:rsid w:val="76C87133"/>
    <w:rsid w:val="76CD08D5"/>
    <w:rsid w:val="76DB4B92"/>
    <w:rsid w:val="77052AA4"/>
    <w:rsid w:val="77136511"/>
    <w:rsid w:val="77340A39"/>
    <w:rsid w:val="77351FD0"/>
    <w:rsid w:val="77472422"/>
    <w:rsid w:val="775E2BCF"/>
    <w:rsid w:val="77737259"/>
    <w:rsid w:val="777F31F2"/>
    <w:rsid w:val="77837333"/>
    <w:rsid w:val="77AF0B0F"/>
    <w:rsid w:val="77B07B65"/>
    <w:rsid w:val="77D1700D"/>
    <w:rsid w:val="77EC04CC"/>
    <w:rsid w:val="780B7492"/>
    <w:rsid w:val="78775729"/>
    <w:rsid w:val="78874D6A"/>
    <w:rsid w:val="78917997"/>
    <w:rsid w:val="78A42DB0"/>
    <w:rsid w:val="78A656AB"/>
    <w:rsid w:val="78B2245C"/>
    <w:rsid w:val="78E172CC"/>
    <w:rsid w:val="78EA1D1F"/>
    <w:rsid w:val="7904172F"/>
    <w:rsid w:val="79084B4F"/>
    <w:rsid w:val="790F7E27"/>
    <w:rsid w:val="791D122B"/>
    <w:rsid w:val="792A231A"/>
    <w:rsid w:val="79316829"/>
    <w:rsid w:val="7947274B"/>
    <w:rsid w:val="797C0647"/>
    <w:rsid w:val="797D616D"/>
    <w:rsid w:val="797E66A9"/>
    <w:rsid w:val="798518A4"/>
    <w:rsid w:val="79A97383"/>
    <w:rsid w:val="79D20267"/>
    <w:rsid w:val="79E27E8B"/>
    <w:rsid w:val="79F850CE"/>
    <w:rsid w:val="79FD443C"/>
    <w:rsid w:val="7A1D1975"/>
    <w:rsid w:val="7A24483B"/>
    <w:rsid w:val="7A3E5150"/>
    <w:rsid w:val="7A4670D6"/>
    <w:rsid w:val="7A534B63"/>
    <w:rsid w:val="7A615382"/>
    <w:rsid w:val="7A67303B"/>
    <w:rsid w:val="7AAB1D04"/>
    <w:rsid w:val="7ABA4368"/>
    <w:rsid w:val="7AD05746"/>
    <w:rsid w:val="7AF10BC1"/>
    <w:rsid w:val="7B160627"/>
    <w:rsid w:val="7B257FFD"/>
    <w:rsid w:val="7B273D20"/>
    <w:rsid w:val="7B3311D9"/>
    <w:rsid w:val="7B343476"/>
    <w:rsid w:val="7B5A2978"/>
    <w:rsid w:val="7B5A7E4C"/>
    <w:rsid w:val="7B667AF9"/>
    <w:rsid w:val="7B7468F8"/>
    <w:rsid w:val="7BDD2EF3"/>
    <w:rsid w:val="7BEE0103"/>
    <w:rsid w:val="7C0A0FE4"/>
    <w:rsid w:val="7C127840"/>
    <w:rsid w:val="7C254906"/>
    <w:rsid w:val="7C2808E1"/>
    <w:rsid w:val="7C350F81"/>
    <w:rsid w:val="7C590818"/>
    <w:rsid w:val="7C6D24C9"/>
    <w:rsid w:val="7C7C10F6"/>
    <w:rsid w:val="7C853BEA"/>
    <w:rsid w:val="7C881368"/>
    <w:rsid w:val="7C8E41ED"/>
    <w:rsid w:val="7C9061B7"/>
    <w:rsid w:val="7CB15B6B"/>
    <w:rsid w:val="7CCD2B07"/>
    <w:rsid w:val="7CD9190C"/>
    <w:rsid w:val="7CE27788"/>
    <w:rsid w:val="7D0C32F1"/>
    <w:rsid w:val="7D0F408D"/>
    <w:rsid w:val="7D491C6C"/>
    <w:rsid w:val="7D5429C0"/>
    <w:rsid w:val="7D6E6D43"/>
    <w:rsid w:val="7D965A4F"/>
    <w:rsid w:val="7DB57A34"/>
    <w:rsid w:val="7DE2375F"/>
    <w:rsid w:val="7DE60973"/>
    <w:rsid w:val="7DE762AB"/>
    <w:rsid w:val="7DEF0916"/>
    <w:rsid w:val="7E1E5218"/>
    <w:rsid w:val="7E832160"/>
    <w:rsid w:val="7E8A7362"/>
    <w:rsid w:val="7E8D6E52"/>
    <w:rsid w:val="7E9A4E1F"/>
    <w:rsid w:val="7EA7622E"/>
    <w:rsid w:val="7EA7723A"/>
    <w:rsid w:val="7EBB576E"/>
    <w:rsid w:val="7EE90F1B"/>
    <w:rsid w:val="7EF56FBB"/>
    <w:rsid w:val="7F0768EB"/>
    <w:rsid w:val="7F143BEC"/>
    <w:rsid w:val="7F715AF2"/>
    <w:rsid w:val="7F73429A"/>
    <w:rsid w:val="7F886E69"/>
    <w:rsid w:val="7FAA02B2"/>
    <w:rsid w:val="7FAB3A34"/>
    <w:rsid w:val="BB7FA927"/>
    <w:rsid w:val="CA9DC305"/>
    <w:rsid w:val="EA2F3FE0"/>
    <w:rsid w:val="EDC7A922"/>
    <w:rsid w:val="F5FFD31F"/>
    <w:rsid w:val="F8FD5BCE"/>
    <w:rsid w:val="FABFF0E0"/>
    <w:rsid w:val="FE73E0D1"/>
    <w:rsid w:val="FEFFC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210" w:leftChars="100" w:firstLine="241" w:firstLineChars="100"/>
      <w:jc w:val="left"/>
      <w:outlineLvl w:val="1"/>
      <w:pPrChange w:id="0" w:author="天祺 潘" w:date="2024-04-14T16:34:00Z">
        <w:pPr>
          <w:keepNext/>
          <w:keepLines/>
          <w:widowControl w:val="0"/>
          <w:spacing w:line="360" w:lineRule="auto"/>
          <w:ind w:left="432" w:hanging="432"/>
          <w:outlineLvl w:val="1"/>
        </w:pPr>
      </w:pPrChange>
    </w:pPr>
    <w:rPr>
      <w:rFonts w:ascii="仿宋_GB2312" w:hAnsi="仿宋" w:eastAsia="仿宋_GB2312"/>
      <w:b/>
      <w:bCs/>
      <w:sz w:val="32"/>
      <w:szCs w:val="32"/>
      <w:lang w:val="zh-CN"/>
      <w:rPrChange w:id="1" w:author="天祺 潘" w:date="2024-04-14T16:34:00Z">
        <w:rPr>
          <w:rFonts w:ascii="仿宋_GB2312" w:hAnsi="仿宋" w:eastAsia="仿宋_GB2312"/>
          <w:b/>
          <w:bCs/>
          <w:kern w:val="2"/>
          <w:sz w:val="32"/>
          <w:szCs w:val="32"/>
          <w:lang w:val="zh-CN" w:eastAsia="zh-CN" w:bidi="ar-SA"/>
        </w:rPr>
      </w:rPrChange>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5"/>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A_正文_两端"/>
    <w:basedOn w:val="1"/>
    <w:qFormat/>
    <w:uiPriority w:val="0"/>
    <w:pPr>
      <w:ind w:firstLine="560" w:firstLineChars="200"/>
    </w:pPr>
    <w:rPr>
      <w:rFonts w:eastAsia="仿宋"/>
      <w:szCs w:val="28"/>
    </w:rPr>
  </w:style>
  <w:style w:type="paragraph" w:customStyle="1" w:styleId="963">
    <w:name w:val="BZ_正文"/>
    <w:basedOn w:val="1"/>
    <w:qFormat/>
    <w:uiPriority w:val="0"/>
    <w:pPr>
      <w:spacing w:line="360" w:lineRule="auto"/>
      <w:ind w:firstLine="200" w:firstLineChars="200"/>
    </w:pPr>
    <w:rPr>
      <w:sz w:val="24"/>
    </w:rPr>
  </w:style>
  <w:style w:type="paragraph" w:customStyle="1" w:styleId="964">
    <w:name w:val="我的正文"/>
    <w:basedOn w:val="1"/>
    <w:qFormat/>
    <w:uiPriority w:val="0"/>
    <w:pPr>
      <w:spacing w:line="360" w:lineRule="auto"/>
      <w:ind w:firstLine="539"/>
    </w:pPr>
    <w:rPr>
      <w:sz w:val="24"/>
    </w:r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szCs w:val="22"/>
      <w:lang w:val="zh-CN" w:eastAsia="zh-CN" w:bidi="ar-SA"/>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qFormat/>
    <w:uiPriority w:val="0"/>
    <w:rPr>
      <w:rFonts w:ascii="Arial" w:hAnsi="Arial" w:eastAsia="黑体" w:cs="Arial"/>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19131</Words>
  <Characters>20421</Characters>
  <Lines>402</Lines>
  <Paragraphs>113</Paragraphs>
  <TotalTime>65</TotalTime>
  <ScaleCrop>false</ScaleCrop>
  <LinksUpToDate>false</LinksUpToDate>
  <CharactersWithSpaces>20814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2024-04-16T08:36:00Z</dcterms:created>
  <dc:creator>玥</dc:creator>
  <cp:lastModifiedBy>浮云</cp:lastModifiedBy>
  <cp:lastPrinted>2024-05-08T06:33:00Z</cp:lastPrinted>
  <dcterms:modified xsi:type="dcterms:W3CDTF">2024-11-21T06:22:20Z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13241341915543268CFA241D27F69063_13</vt:lpwstr>
  </property>
</Properties>
</file>