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p>
    <w:p>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p>
    <w:p>
      <w:pPr>
        <w:adjustRightInd/>
        <w:spacing w:line="360" w:lineRule="auto"/>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五四宪法历史资料陈列馆安保工作服务项目</w:t>
      </w:r>
    </w:p>
    <w:p>
      <w:pPr>
        <w:adjustRightInd/>
        <w:spacing w:line="360" w:lineRule="auto"/>
        <w:jc w:val="center"/>
        <w:rPr>
          <w:rFonts w:hint="eastAsia" w:asciiTheme="minorEastAsia" w:hAnsiTheme="minorEastAsia" w:eastAsiaTheme="minorEastAsia" w:cstheme="minorEastAsia"/>
          <w:color w:val="auto"/>
          <w:sz w:val="48"/>
          <w:szCs w:val="48"/>
          <w:highlight w:val="none"/>
        </w:rPr>
      </w:pPr>
    </w:p>
    <w:p>
      <w:pPr>
        <w:adjustRightInd/>
        <w:spacing w:line="360" w:lineRule="auto"/>
        <w:jc w:val="center"/>
        <w:rPr>
          <w:rFonts w:hint="eastAsia" w:asciiTheme="minorEastAsia" w:hAnsiTheme="minorEastAsia" w:eastAsiaTheme="minorEastAsia" w:cstheme="minorEastAsia"/>
          <w:color w:val="auto"/>
          <w:sz w:val="48"/>
          <w:szCs w:val="48"/>
          <w:highlight w:val="none"/>
        </w:rPr>
      </w:pPr>
    </w:p>
    <w:p>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 xml:space="preserve">招标文件 </w:t>
      </w:r>
    </w:p>
    <w:p>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lang w:val="en-US" w:eastAsia="zh-CN"/>
        </w:rPr>
        <w:t>项目</w:t>
      </w: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：ZJZBC-25-GK-9010</w:t>
      </w:r>
    </w:p>
    <w:p>
      <w:pPr>
        <w:adjustRightInd/>
        <w:spacing w:line="360" w:lineRule="auto"/>
        <w:rPr>
          <w:rFonts w:hint="eastAsia" w:asciiTheme="minorEastAsia" w:hAnsiTheme="minorEastAsia" w:eastAsiaTheme="minorEastAsia" w:cstheme="minorEastAsia"/>
          <w:color w:val="auto"/>
          <w:sz w:val="28"/>
          <w:szCs w:val="20"/>
          <w:highlight w:val="none"/>
        </w:rPr>
      </w:pPr>
    </w:p>
    <w:p>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hint="eastAsia" w:asciiTheme="minorEastAsia" w:hAnsiTheme="minorEastAsia" w:eastAsiaTheme="minorEastAsia" w:cstheme="minorEastAsia"/>
          <w:b/>
          <w:color w:val="auto"/>
          <w:sz w:val="44"/>
          <w:szCs w:val="44"/>
          <w:highlight w:val="none"/>
        </w:rPr>
      </w:pP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五四宪法历史资料陈列馆</w:t>
      </w:r>
    </w:p>
    <w:p>
      <w:pPr>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lang w:eastAsia="zh-CN"/>
        </w:rPr>
        <w:t>浙江省建设工程设备招标有限公司</w:t>
      </w:r>
    </w:p>
    <w:p>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四</w:t>
      </w:r>
      <w:r>
        <w:rPr>
          <w:rFonts w:hint="eastAsia" w:asciiTheme="minorEastAsia" w:hAnsiTheme="minorEastAsia" w:eastAsiaTheme="minorEastAsia" w:cstheme="minorEastAsia"/>
          <w:bCs/>
          <w:color w:val="auto"/>
          <w:sz w:val="32"/>
          <w:szCs w:val="32"/>
          <w:highlight w:val="none"/>
        </w:rPr>
        <w:t>月</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637"/>
        <w:rPr>
          <w:rFonts w:hint="eastAsia" w:asciiTheme="minorEastAsia" w:hAnsiTheme="minorEastAsia" w:eastAsiaTheme="minorEastAsia" w:cstheme="minorEastAsia"/>
          <w:color w:val="auto"/>
          <w:highlight w:val="none"/>
        </w:rPr>
      </w:pPr>
    </w:p>
    <w:p>
      <w:pPr>
        <w:spacing w:line="360" w:lineRule="auto"/>
        <w:ind w:firstLine="3855" w:firstLineChars="800"/>
        <w:jc w:val="both"/>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keepNext w:val="0"/>
        <w:keepLines w:val="0"/>
        <w:pageBreakBefore w:val="0"/>
        <w:widowControl w:val="0"/>
        <w:kinsoku/>
        <w:wordWrap/>
        <w:overflowPunct/>
        <w:topLinePunct w:val="0"/>
        <w:autoSpaceDE/>
        <w:autoSpaceDN/>
        <w:bidi w:val="0"/>
        <w:adjustRightInd w:val="0"/>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五四宪法历史资料陈列馆安保工作服务项目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rPr>
        <w:t>https://www.zcygov.cn/）获取（下载）招标文件，并于202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4</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29</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0</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Style w:val="76"/>
          <w:rFonts w:hint="eastAsia" w:asciiTheme="minorEastAsia" w:hAnsiTheme="minorEastAsia" w:eastAsiaTheme="minorEastAsia" w:cstheme="minorEastAsia"/>
          <w:bCs/>
          <w:snapToGrid/>
          <w:color w:val="auto"/>
          <w:kern w:val="2"/>
          <w:sz w:val="24"/>
          <w:szCs w:val="24"/>
          <w:highlight w:val="none"/>
          <w:lang w:val="en-US" w:eastAsia="zh-CN"/>
        </w:rPr>
        <w:t>9:30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ZJZBC-25-GK-9010</w:t>
      </w: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五四宪法历史资料陈列馆安保工作服务项目</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rPr>
        <w:t>1260000</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rPr>
        <w:t>1260000</w:t>
      </w:r>
    </w:p>
    <w:p>
      <w:pPr>
        <w:pStyle w:val="6"/>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lang w:eastAsia="zh-CN"/>
        </w:rPr>
        <w:t>五四宪法历史资料陈列馆安保工作服务项目</w:t>
      </w:r>
      <w:r>
        <w:rPr>
          <w:rFonts w:hint="eastAsia" w:asciiTheme="minorEastAsia" w:hAnsiTheme="minorEastAsia" w:eastAsiaTheme="minorEastAsia" w:cstheme="minorEastAsia"/>
          <w:bCs/>
          <w:snapToGrid/>
          <w:color w:val="auto"/>
          <w:kern w:val="2"/>
          <w:sz w:val="24"/>
          <w:szCs w:val="24"/>
          <w:highlight w:val="none"/>
          <w:lang w:val="en-US" w:eastAsia="zh-CN"/>
        </w:rPr>
        <w:t>,</w:t>
      </w:r>
      <w:r>
        <w:rPr>
          <w:rFonts w:hint="eastAsia" w:asciiTheme="minorEastAsia" w:hAnsiTheme="minorEastAsia" w:eastAsiaTheme="minorEastAsia" w:cstheme="minorEastAsia"/>
          <w:bCs/>
          <w:snapToGrid/>
          <w:color w:val="auto"/>
          <w:kern w:val="2"/>
          <w:sz w:val="24"/>
          <w:szCs w:val="24"/>
          <w:highlight w:val="none"/>
        </w:rPr>
        <w:t>主要内容：五四宪法历史资料陈列馆安保工作服务项目，为维护五四宪法历史资料陈列馆（北山街馆区（北山街84号30号楼）、栖霞岭馆区（栖霞岭54号）公共秩序；做好防火、防盗、安全工作；应急处理突发刑事、治安案件和各类灾害；负责进出口守护管理和馆区巡逻；负责机动车和非机动车停放管理；负责展厅及公共区域电气设备使用维护、防火管理；负责咨询电话接听；配合、服从对口管理部门的临时应急调度，协助处理纠纷，以及完成馆方交办的其他任务，根据现有场所实际情况需常规配备安保人员。</w:t>
      </w:r>
      <w:r>
        <w:rPr>
          <w:rFonts w:hint="eastAsia" w:asciiTheme="minorEastAsia" w:hAnsiTheme="minorEastAsia" w:eastAsiaTheme="minorEastAsia" w:cs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1年</w:t>
      </w:r>
    </w:p>
    <w:p>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 w:val="0"/>
          <w:bCs w:val="0"/>
          <w:color w:val="auto"/>
          <w:kern w:val="0"/>
          <w:sz w:val="24"/>
          <w:highlight w:val="none"/>
        </w:rPr>
        <w:t xml:space="preserve"> </w:t>
      </w:r>
      <w:sdt>
        <w:sdtPr>
          <w:rPr>
            <w:rFonts w:hint="eastAsia" w:asciiTheme="minorEastAsia" w:hAnsiTheme="minorEastAsia" w:eastAsiaTheme="minorEastAsia" w:cstheme="minorEastAsia"/>
            <w:b/>
            <w:bCs/>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sz w:val="24"/>
          <w:highlight w:val="none"/>
        </w:rPr>
        <w:t>是</w:t>
      </w:r>
      <w:r>
        <w:rPr>
          <w:rFonts w:hint="eastAsia" w:asciiTheme="minorEastAsia" w:hAnsiTheme="minorEastAsia" w:eastAsiaTheme="minorEastAsia" w:cstheme="minorEastAsia"/>
          <w:b w:val="0"/>
          <w:bCs w:val="0"/>
          <w:color w:val="auto"/>
          <w:sz w:val="24"/>
          <w:highlight w:val="none"/>
        </w:rPr>
        <w:t>；</w:t>
      </w:r>
      <w:sdt>
        <w:sdtPr>
          <w:rPr>
            <w:rFonts w:hint="eastAsia" w:asciiTheme="minorEastAsia" w:hAnsiTheme="minorEastAsia" w:eastAsiaTheme="minorEastAsia" w:cstheme="minorEastAsia"/>
            <w:b w:val="0"/>
            <w:bCs w:val="0"/>
            <w:color w:val="auto"/>
            <w:kern w:val="0"/>
            <w:sz w:val="24"/>
            <w:highlight w:val="none"/>
          </w:rPr>
          <w:id w:val="74754820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color w:val="auto"/>
            <w:kern w:val="0"/>
            <w:sz w:val="24"/>
            <w:highlight w:val="none"/>
          </w:rPr>
        </w:sdtEndPr>
        <w:sdtContent>
          <w:r>
            <w:rPr>
              <w:rFonts w:hint="eastAsia" w:asciiTheme="minorEastAsia" w:hAnsiTheme="minorEastAsia" w:eastAsiaTheme="minorEastAsia" w:cstheme="minorEastAsia"/>
              <w:b w:val="0"/>
              <w:bCs w:val="0"/>
              <w:color w:val="auto"/>
              <w:kern w:val="0"/>
              <w:sz w:val="24"/>
              <w:highlight w:val="none"/>
            </w:rPr>
            <w:t>☐</w:t>
          </w:r>
        </w:sdtContent>
      </w:sdt>
      <w:r>
        <w:rPr>
          <w:rFonts w:hint="eastAsia" w:asciiTheme="minorEastAsia" w:hAnsiTheme="minorEastAsia" w:eastAsiaTheme="minorEastAsia" w:cstheme="minorEastAsia"/>
          <w:b w:val="0"/>
          <w:bCs w:val="0"/>
          <w:color w:val="auto"/>
          <w:sz w:val="24"/>
          <w:highlight w:val="none"/>
        </w:rPr>
        <w:t>否</w:t>
      </w:r>
      <w:r>
        <w:rPr>
          <w:rFonts w:hint="eastAsia" w:asciiTheme="minorEastAsia" w:hAnsiTheme="minorEastAsia" w:eastAsiaTheme="minorEastAsia" w:cstheme="minorEastAsia"/>
          <w:b w:val="0"/>
          <w:bCs w:val="0"/>
          <w:color w:val="auto"/>
          <w:kern w:val="0"/>
          <w:sz w:val="24"/>
          <w:highlight w:val="none"/>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5978323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41445526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2002746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rPr>
          <w:rFonts w:hint="eastAsia" w:asciiTheme="minorEastAsia" w:hAnsiTheme="minorEastAsia" w:eastAsiaTheme="minorEastAsia" w:cstheme="minorEastAsia"/>
          <w:color w:val="auto"/>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9476534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sdt>
        <w:sdtPr>
          <w:rPr>
            <w:rFonts w:hint="eastAsia" w:asciiTheme="minorEastAsia" w:hAnsiTheme="minorEastAsia" w:eastAsiaTheme="minorEastAsia" w:cstheme="minorEastAsia"/>
            <w:color w:val="auto"/>
            <w:kern w:val="0"/>
            <w:sz w:val="24"/>
            <w:highlight w:val="none"/>
          </w:rPr>
          <w:id w:val="1474664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lang w:val="en-US" w:eastAsia="zh-CN"/>
        </w:rPr>
        <w:t>无。</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8134451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sz w:val="24"/>
          <w:highlight w:val="none"/>
        </w:rPr>
        <w:t>有特定资格要求：</w:t>
      </w:r>
      <w:r>
        <w:rPr>
          <w:rFonts w:hint="eastAsia" w:asciiTheme="minorEastAsia" w:hAnsiTheme="minorEastAsia" w:eastAsiaTheme="minorEastAsia" w:cstheme="minorEastAsia"/>
          <w:b/>
          <w:bCs/>
          <w:color w:val="auto"/>
          <w:sz w:val="24"/>
          <w:highlight w:val="none"/>
          <w:u w:val="single"/>
        </w:rPr>
        <w:t xml:space="preserve"> </w:t>
      </w:r>
      <w:bookmarkStart w:id="11" w:name="OLE_LINK1"/>
      <w:r>
        <w:rPr>
          <w:rFonts w:hint="eastAsia" w:asciiTheme="minorEastAsia" w:hAnsiTheme="minorEastAsia" w:eastAsiaTheme="minorEastAsia" w:cstheme="minorEastAsia"/>
          <w:b/>
          <w:bCs/>
          <w:color w:val="auto"/>
          <w:sz w:val="24"/>
          <w:highlight w:val="none"/>
          <w:u w:val="single"/>
        </w:rPr>
        <w:t>保安服务许可证</w:t>
      </w:r>
      <w:bookmarkEnd w:id="11"/>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，该特定条件的法律法规依据：</w:t>
      </w:r>
      <w:r>
        <w:rPr>
          <w:rFonts w:hint="eastAsia" w:asciiTheme="minorEastAsia" w:hAnsiTheme="minorEastAsia" w:eastAsiaTheme="minorEastAsia" w:cstheme="minorEastAsia"/>
          <w:b/>
          <w:bCs/>
          <w:color w:val="auto"/>
          <w:sz w:val="24"/>
          <w:highlight w:val="none"/>
          <w:u w:val="single"/>
        </w:rPr>
        <w:t xml:space="preserve"> 《保安服务管理条例》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29</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29</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09:30</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b/>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29</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09:30</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spacing w:line="360" w:lineRule="auto"/>
        <w:ind w:firstLine="480" w:firstLineChars="20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https://zfcg.czt.zj.gov.cn/site/detail?parentId=600007&amp;articleId=KQRTiKNFSK0lokjV%2FIsZdA%3D%3D</w:t>
      </w:r>
    </w:p>
    <w:p>
      <w:pPr>
        <w:spacing w:line="360" w:lineRule="auto"/>
        <w:rPr>
          <w:rFonts w:hint="eastAsia" w:asciiTheme="minorEastAsia" w:hAnsiTheme="minorEastAsia" w:eastAsiaTheme="minorEastAsia" w:cstheme="minorEastAsia"/>
          <w:b/>
          <w:color w:val="auto"/>
          <w:sz w:val="24"/>
          <w:highlight w:val="none"/>
          <w:lang w:val="en-US" w:eastAsia="zh-CN"/>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 xml:space="preserve">、公告期限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hint="eastAsia" w:asciiTheme="minorEastAsia" w:hAnsiTheme="minorEastAsia" w:eastAsiaTheme="minorEastAsia" w:cstheme="minorEastAsia"/>
          <w:b/>
          <w:color w:val="auto"/>
          <w:sz w:val="24"/>
          <w:highlight w:val="none"/>
          <w:lang w:val="en-US" w:eastAsia="zh-CN"/>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七</w:t>
      </w:r>
      <w:r>
        <w:rPr>
          <w:rFonts w:hint="eastAsia" w:asciiTheme="minorEastAsia" w:hAnsiTheme="minorEastAsia" w:eastAsiaTheme="minorEastAsia" w:cstheme="minorEastAsia"/>
          <w:b/>
          <w:color w:val="auto"/>
          <w:sz w:val="24"/>
          <w:highlight w:val="none"/>
        </w:rPr>
        <w:t>、其他补充事宜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Theme="minorEastAsia" w:hAnsiTheme="minorEastAsia" w:eastAsiaTheme="minorEastAsia" w:cstheme="minorEastAsia"/>
          <w:b/>
          <w:color w:val="auto"/>
          <w:sz w:val="24"/>
          <w:highlight w:val="none"/>
          <w:lang w:val="en-US" w:eastAsia="zh-CN"/>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八</w:t>
      </w:r>
      <w:r>
        <w:rPr>
          <w:rFonts w:hint="eastAsia" w:asciiTheme="minorEastAsia" w:hAnsiTheme="minorEastAsia" w:eastAsiaTheme="minorEastAsia" w:cstheme="minorEastAsia"/>
          <w:b/>
          <w:color w:val="auto"/>
          <w:sz w:val="24"/>
          <w:highlight w:val="none"/>
        </w:rPr>
        <w:t>、对本次采购提出询问、质疑、投诉，请按以下方式联系</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五四宪法历史资料陈列馆</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址：杭州市西湖区栖霞岭54号</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项目联系人（询问）：沈美萍</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项目联系方式（询问）：0571-88819388</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质疑联系人：董敬之</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质疑联系方式：0571-88819388</w:t>
      </w:r>
    </w:p>
    <w:p>
      <w:pPr>
        <w:spacing w:line="360" w:lineRule="auto"/>
        <w:ind w:firstLine="480"/>
        <w:rPr>
          <w:rFonts w:hint="eastAsia" w:asciiTheme="minorEastAsia" w:hAnsiTheme="minorEastAsia" w:eastAsiaTheme="minorEastAsia" w:cstheme="minorEastAsia"/>
          <w:color w:val="auto"/>
          <w:sz w:val="24"/>
          <w:highlight w:val="none"/>
        </w:rPr>
      </w:pP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2.采购代理机构信息            </w:t>
      </w:r>
    </w:p>
    <w:p>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浙江省建设工程设备招标有限公司</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址：杭州市上城区环站东路97号云峰大厦1</w:t>
      </w:r>
      <w:r>
        <w:rPr>
          <w:rFonts w:hint="eastAsia" w:asciiTheme="minorEastAsia" w:hAnsiTheme="minorEastAsia" w:eastAsiaTheme="minorEastAsia" w:cstheme="minorEastAsia"/>
          <w:color w:val="auto"/>
          <w:sz w:val="24"/>
          <w:highlight w:val="none"/>
          <w:lang w:val="en-US" w:eastAsia="zh-CN"/>
        </w:rPr>
        <w:t>号楼13</w:t>
      </w:r>
      <w:r>
        <w:rPr>
          <w:rFonts w:hint="eastAsia" w:asciiTheme="minorEastAsia" w:hAnsiTheme="minorEastAsia" w:eastAsiaTheme="minorEastAsia" w:cstheme="minorEastAsia"/>
          <w:color w:val="auto"/>
          <w:sz w:val="24"/>
          <w:highlight w:val="none"/>
        </w:rPr>
        <w:t>楼</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质疑联系人：胡经理 </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w:t>
      </w:r>
    </w:p>
    <w:p>
      <w:pPr>
        <w:spacing w:line="360" w:lineRule="auto"/>
        <w:ind w:firstLine="480"/>
        <w:rPr>
          <w:rFonts w:hint="eastAsia" w:asciiTheme="minorEastAsia" w:hAnsiTheme="minorEastAsia" w:eastAsiaTheme="minorEastAsia" w:cstheme="minorEastAsia"/>
          <w:color w:val="auto"/>
          <w:sz w:val="24"/>
          <w:highlight w:val="none"/>
        </w:rPr>
      </w:pP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3.同级政府采购监督管理部门            </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szCs w:val="22"/>
          <w:highlight w:val="none"/>
        </w:rPr>
        <w:t>杭州市财政局政府采购监管处/浙江省政府采购行政裁决服务中心（杭州）</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杭州市上城区清泰街549号城建综合大楼11楼</w:t>
      </w:r>
      <w:r>
        <w:rPr>
          <w:rFonts w:hint="eastAsia" w:asciiTheme="minorEastAsia" w:hAnsiTheme="minorEastAsia" w:eastAsiaTheme="minorEastAsia" w:cstheme="minorEastAsia"/>
          <w:color w:val="auto"/>
          <w:sz w:val="24"/>
          <w:highlight w:val="none"/>
        </w:rPr>
        <w:t>（快递仅限ems或顺丰）</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 ：朱女士、王女士</w:t>
      </w:r>
    </w:p>
    <w:p>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监督投诉电话：0571-8</w:t>
      </w:r>
      <w:r>
        <w:rPr>
          <w:rFonts w:hint="eastAsia" w:asciiTheme="minorEastAsia" w:hAnsiTheme="minorEastAsia" w:eastAsiaTheme="minorEastAsia" w:cstheme="minorEastAsia"/>
          <w:color w:val="auto"/>
          <w:sz w:val="24"/>
          <w:highlight w:val="none"/>
          <w:lang w:val="en-US" w:eastAsia="zh-CN"/>
        </w:rPr>
        <w:t>7227671、0571-87800218</w:t>
      </w:r>
    </w:p>
    <w:p>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政策咨询电话：沈先生、陈先生，0571-89580457、0571-89580460</w:t>
      </w:r>
    </w:p>
    <w:p>
      <w:pPr>
        <w:spacing w:line="360" w:lineRule="auto"/>
        <w:ind w:firstLine="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采购计划文号</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[2025]962号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五四宪法历史资料陈列馆安保工作服务项目</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 xml:space="preserve"> （十五）</w:t>
            </w:r>
            <w:r>
              <w:rPr>
                <w:rFonts w:hint="eastAsia" w:asciiTheme="minorEastAsia" w:hAnsiTheme="minorEastAsia" w:eastAsiaTheme="minorEastAsia" w:cstheme="minorEastAsia"/>
                <w:b w:val="0"/>
                <w:color w:val="auto"/>
                <w:kern w:val="0"/>
                <w:sz w:val="24"/>
                <w:szCs w:val="24"/>
                <w:highlight w:val="none"/>
                <w:u w:val="single"/>
                <w:lang w:val="en-US"/>
              </w:rPr>
              <w:t>租赁和商务服务业</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行业；</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Theme="minorEastAsia" w:hAnsiTheme="minorEastAsia" w:eastAsiaTheme="minorEastAsia" w:cstheme="minorEastAsia"/>
                <w:b w:val="0"/>
                <w:bCs w:val="0"/>
                <w:color w:val="auto"/>
                <w:kern w:val="0"/>
                <w:sz w:val="24"/>
                <w:szCs w:val="24"/>
                <w:highlight w:val="none"/>
                <w:u w:val="none"/>
                <w:lang w:val="en-US" w:eastAsia="zh-CN" w:bidi="ar-SA"/>
              </w:rPr>
              <w:t>：</w:t>
            </w:r>
            <w:r>
              <w:rPr>
                <w:rFonts w:hint="eastAsia" w:asciiTheme="minorEastAsia" w:hAnsiTheme="minorEastAsia" w:eastAsiaTheme="minorEastAsia" w:cstheme="minorEastAsia"/>
                <w:color w:val="auto"/>
                <w:kern w:val="0"/>
                <w:sz w:val="24"/>
                <w:highlight w:val="none"/>
                <w:u w:val="none"/>
                <w:lang w:val="en-US" w:eastAsia="zh-CN"/>
              </w:rPr>
              <w:t>（十五）</w:t>
            </w:r>
            <w:r>
              <w:rPr>
                <w:rFonts w:hint="eastAsia" w:asciiTheme="minorEastAsia" w:hAnsiTheme="minorEastAsia" w:eastAsiaTheme="minorEastAsia" w:cstheme="minorEastAsia"/>
                <w:b w:val="0"/>
                <w:color w:val="auto"/>
                <w:kern w:val="0"/>
                <w:sz w:val="24"/>
                <w:szCs w:val="24"/>
                <w:highlight w:val="none"/>
                <w:u w:val="none"/>
                <w:lang w:val="en-US"/>
              </w:rPr>
              <w:t>租赁和商务服务业</w:t>
            </w:r>
            <w:r>
              <w:rPr>
                <w:rFonts w:hint="eastAsia" w:asciiTheme="minorEastAsia" w:hAnsiTheme="minorEastAsia" w:eastAsiaTheme="minorEastAsia" w:cstheme="minorEastAsia"/>
                <w:b w:val="0"/>
                <w:bCs w:val="0"/>
                <w:color w:val="auto"/>
                <w:kern w:val="0"/>
                <w:sz w:val="24"/>
                <w:szCs w:val="24"/>
                <w:highlight w:val="none"/>
                <w:lang w:val="en-US" w:eastAsia="zh-CN" w:bidi="ar-SA"/>
              </w:rPr>
              <w:t>。</w:t>
            </w:r>
            <w:r>
              <w:rPr>
                <w:rFonts w:hint="eastAsia" w:asciiTheme="minorEastAsia" w:hAnsiTheme="minorEastAsia" w:eastAsiaTheme="minorEastAsia" w:cstheme="minorEastAsia"/>
                <w:b w:val="0"/>
                <w:color w:val="auto"/>
                <w:kern w:val="0"/>
                <w:sz w:val="24"/>
                <w:szCs w:val="24"/>
                <w:highlight w:val="none"/>
                <w:lang w:val="en-U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b w:val="0"/>
                <w:bCs w:val="0"/>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b/>
                <w:bCs/>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292530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lang w:val="en-US" w:eastAsia="zh-CN"/>
              </w:rPr>
              <w:t>A</w:t>
            </w:r>
            <w:r>
              <w:rPr>
                <w:rFonts w:hint="eastAsia" w:asciiTheme="minorEastAsia" w:hAnsiTheme="minorEastAsia" w:eastAsiaTheme="minorEastAsia" w:cstheme="minorEastAsia"/>
                <w:b/>
                <w:bCs/>
                <w:color w:val="auto"/>
                <w:kern w:val="0"/>
                <w:sz w:val="24"/>
                <w:highlight w:val="none"/>
              </w:rPr>
              <w:t>本项目不允许采购进口产品。</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45069696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lang w:val="en-US" w:eastAsia="zh-CN"/>
              </w:rPr>
              <w:t>B</w:t>
            </w:r>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4654123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工作分包。</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68165565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B</w:t>
            </w:r>
            <w:r>
              <w:rPr>
                <w:rFonts w:hint="eastAsia" w:asciiTheme="minorEastAsia" w:hAnsiTheme="minorEastAsia" w:eastAsiaTheme="minorEastAsia" w:cstheme="minorEastAsia"/>
                <w:b/>
                <w:bCs/>
                <w:color w:val="auto"/>
                <w:sz w:val="24"/>
                <w:highlight w:val="none"/>
              </w:rPr>
              <w:t>不同意分包。</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65497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3889990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pPr>
              <w:pStyle w:val="79"/>
              <w:keepNext w:val="0"/>
              <w:keepLines w:val="0"/>
              <w:pageBreakBefore w:val="0"/>
              <w:kinsoku/>
              <w:wordWrap/>
              <w:overflowPunct/>
              <w:topLinePunct w:val="0"/>
              <w:bidi w:val="0"/>
              <w:adjustRightInd w:val="0"/>
              <w:spacing w:line="288" w:lineRule="auto"/>
              <w:ind w:firstLine="0" w:firstLine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☐C不统一组织，供应商在获取采购文件后，自行至项目现场考察。地点：</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lang w:val="en-US" w:eastAsia="zh-CN" w:bidi="ar-SA"/>
              </w:rPr>
              <w:t>，联系人：</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lang w:val="en-US" w:eastAsia="zh-CN" w:bidi="ar-SA"/>
              </w:rPr>
              <w:t>，联系方式：</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lang w:val="en-US" w:eastAsia="zh-CN" w:bidi="ar-SA"/>
              </w:rPr>
              <w:t>。</w:t>
            </w:r>
          </w:p>
          <w:p>
            <w:pPr>
              <w:pStyle w:val="79"/>
              <w:keepNext w:val="0"/>
              <w:keepLines w:val="0"/>
              <w:pageBreakBefore w:val="0"/>
              <w:kinsoku/>
              <w:wordWrap/>
              <w:overflowPunct/>
              <w:topLinePunct w:val="0"/>
              <w:bidi w:val="0"/>
              <w:adjustRightInd w:val="0"/>
              <w:spacing w:line="288" w:lineRule="auto"/>
              <w:ind w:firstLine="0" w:firstLineChars="0"/>
              <w:textAlignment w:val="auto"/>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8628233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采购活动结束后，对于未中标人提供的样品，采购人、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将通知未中标人在规定的时间内取回，逾期未取回的，采购人、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不负保管义务；对于中标人提供的样品，采购人将进行保管、封存，并作为履约验收的参考。</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1410713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编制时可根据项目情况进行调整</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人。讲解演示结束后按要求解答评标委员会提问。</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Cs/>
                <w:color w:val="auto"/>
                <w:sz w:val="24"/>
                <w:highlight w:val="none"/>
                <w:u w:val="single"/>
              </w:rPr>
              <w:t>杭州市上城区环站东路97号云峰大厦1号楼</w:t>
            </w:r>
            <w:r>
              <w:rPr>
                <w:rFonts w:hint="eastAsia" w:asciiTheme="minorEastAsia" w:hAnsiTheme="minorEastAsia" w:eastAsiaTheme="minorEastAsia" w:cstheme="minorEastAsia"/>
                <w:bCs/>
                <w:color w:val="auto"/>
                <w:sz w:val="24"/>
                <w:highlight w:val="none"/>
                <w:u w:val="single"/>
                <w:lang w:val="en-US" w:eastAsia="zh-CN"/>
              </w:rPr>
              <w:t>13</w:t>
            </w:r>
            <w:r>
              <w:rPr>
                <w:rFonts w:hint="eastAsia" w:asciiTheme="minorEastAsia" w:hAnsiTheme="minorEastAsia" w:eastAsiaTheme="minorEastAsia" w:cstheme="minorEastAsia"/>
                <w:bCs/>
                <w:color w:val="auto"/>
                <w:sz w:val="24"/>
                <w:highlight w:val="none"/>
                <w:u w:val="single"/>
              </w:rPr>
              <w:t>楼评标室</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vMerge w:val="restart"/>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w:t>
            </w:r>
          </w:p>
        </w:tc>
        <w:tc>
          <w:tcPr>
            <w:tcW w:w="1075" w:type="pct"/>
            <w:vMerge w:val="restart"/>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79"/>
              <w:keepNext w:val="0"/>
              <w:keepLines w:val="0"/>
              <w:pageBreakBefore w:val="0"/>
              <w:kinsoku/>
              <w:wordWrap/>
              <w:overflowPunct/>
              <w:topLinePunct w:val="0"/>
              <w:bidi w:val="0"/>
              <w:adjustRightInd w:val="0"/>
              <w:snapToGrid w:val="0"/>
              <w:spacing w:line="288" w:lineRule="auto"/>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u w:val="single"/>
                <w:lang w:val="en-US" w:eastAsia="zh-CN"/>
              </w:rPr>
            </w:pPr>
            <w:r>
              <w:rPr>
                <w:rFonts w:hint="eastAsia" w:asciiTheme="minorEastAsia" w:hAnsiTheme="minorEastAsia" w:eastAsiaTheme="minorEastAsia" w:cstheme="minorEastAsia"/>
                <w:color w:val="auto"/>
                <w:kern w:val="0"/>
                <w:sz w:val="24"/>
                <w:highlight w:val="none"/>
                <w:lang w:val="zh-CN"/>
              </w:rPr>
              <w:t>口</w:t>
            </w:r>
            <w:r>
              <w:rPr>
                <w:rFonts w:hint="eastAsia" w:asciiTheme="minorEastAsia" w:hAnsiTheme="minorEastAsia" w:eastAsiaTheme="minorEastAsia" w:cstheme="minorEastAsia"/>
                <w:color w:val="auto"/>
                <w:kern w:val="0"/>
                <w:sz w:val="24"/>
                <w:highlight w:val="none"/>
                <w:lang w:val="zh-CN" w:eastAsia="zh-CN"/>
              </w:rPr>
              <w:t>强制采购</w:t>
            </w:r>
            <w:r>
              <w:rPr>
                <w:rFonts w:hint="eastAsia" w:asciiTheme="minorEastAsia" w:hAnsiTheme="minorEastAsia" w:eastAsiaTheme="minorEastAsia" w:cstheme="minorEastAsia"/>
                <w:color w:val="auto"/>
                <w:kern w:val="0"/>
                <w:sz w:val="24"/>
                <w:highlight w:val="none"/>
                <w:lang w:val="en-US" w:eastAsia="zh-CN"/>
              </w:rPr>
              <w:t>节能产品</w:t>
            </w:r>
            <w:r>
              <w:rPr>
                <w:rFonts w:hint="eastAsia" w:asciiTheme="minorEastAsia" w:hAnsiTheme="minorEastAsia" w:eastAsiaTheme="minorEastAsia" w:cstheme="minorEastAsia"/>
                <w:color w:val="auto"/>
                <w:kern w:val="0"/>
                <w:sz w:val="24"/>
                <w:highlight w:val="none"/>
                <w:lang w:val="zh-CN"/>
              </w:rPr>
              <w:t>。产品</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u w:val="single"/>
                <w:lang w:val="en-US" w:eastAsia="zh-CN"/>
              </w:rPr>
            </w:pPr>
            <w:r>
              <w:rPr>
                <w:rFonts w:hint="eastAsia" w:asciiTheme="minorEastAsia" w:hAnsiTheme="minorEastAsia" w:eastAsiaTheme="minorEastAsia" w:cstheme="minorEastAsia"/>
                <w:color w:val="auto"/>
                <w:kern w:val="0"/>
                <w:sz w:val="24"/>
                <w:highlight w:val="none"/>
                <w:lang w:val="zh-CN"/>
              </w:rPr>
              <w:t>口</w:t>
            </w:r>
            <w:r>
              <w:rPr>
                <w:rFonts w:hint="eastAsia" w:asciiTheme="minorEastAsia" w:hAnsiTheme="minorEastAsia" w:eastAsiaTheme="minorEastAsia" w:cstheme="minorEastAsia"/>
                <w:color w:val="auto"/>
                <w:kern w:val="0"/>
                <w:sz w:val="24"/>
                <w:highlight w:val="none"/>
                <w:lang w:val="zh-CN" w:eastAsia="zh-CN"/>
              </w:rPr>
              <w:t>优先采购节能产品。产</w:t>
            </w:r>
            <w:r>
              <w:rPr>
                <w:rFonts w:hint="eastAsia" w:asciiTheme="minorEastAsia" w:hAnsiTheme="minorEastAsia" w:eastAsiaTheme="minorEastAsia" w:cstheme="minorEastAsia"/>
                <w:color w:val="auto"/>
                <w:kern w:val="0"/>
                <w:sz w:val="24"/>
                <w:highlight w:val="none"/>
                <w:lang w:val="zh-CN"/>
              </w:rPr>
              <w:t>品：</w:t>
            </w:r>
            <w:r>
              <w:rPr>
                <w:rFonts w:hint="eastAsia" w:asciiTheme="minorEastAsia" w:hAnsiTheme="minorEastAsia" w:eastAsiaTheme="minorEastAsia" w:cstheme="minorEastAsia"/>
                <w:color w:val="auto"/>
                <w:kern w:val="0"/>
                <w:sz w:val="24"/>
                <w:highlight w:val="none"/>
                <w:u w:val="single"/>
                <w:lang w:val="en-US" w:eastAsia="zh-CN"/>
              </w:rPr>
              <w:t xml:space="preserve">           </w:t>
            </w:r>
          </w:p>
          <w:p>
            <w:pPr>
              <w:keepNext w:val="0"/>
              <w:keepLines w:val="0"/>
              <w:pageBreakBefore w:val="0"/>
              <w:kinsoku/>
              <w:wordWrap/>
              <w:overflowPunct/>
              <w:topLinePunct w:val="0"/>
              <w:bidi w:val="0"/>
              <w:adjustRightInd w:val="0"/>
              <w:snapToGrid w:val="0"/>
              <w:spacing w:line="288" w:lineRule="auto"/>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口优先采购环保产品，产品：</w:t>
            </w:r>
            <w:r>
              <w:rPr>
                <w:rFonts w:hint="eastAsia" w:asciiTheme="minorEastAsia" w:hAnsiTheme="minorEastAsia" w:eastAsiaTheme="minorEastAsia" w:cstheme="minorEastAsia"/>
                <w:color w:val="auto"/>
                <w:kern w:val="0"/>
                <w:sz w:val="24"/>
                <w:highlight w:val="none"/>
                <w:u w:val="single"/>
                <w:lang w:val="en-US" w:eastAsia="zh-CN"/>
              </w:rPr>
              <w:t xml:space="preserve">           </w:t>
            </w:r>
          </w:p>
          <w:p>
            <w:pPr>
              <w:pStyle w:val="79"/>
              <w:keepNext w:val="0"/>
              <w:keepLines w:val="0"/>
              <w:pageBreakBefore w:val="0"/>
              <w:kinsoku/>
              <w:wordWrap/>
              <w:overflowPunct/>
              <w:topLinePunct w:val="0"/>
              <w:bidi w:val="0"/>
              <w:adjustRightInd w:val="0"/>
              <w:spacing w:line="288" w:lineRule="auto"/>
              <w:ind w:left="0" w:leftChars="0" w:firstLine="0" w:firstLineChars="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lang w:val="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keepNext w:val="0"/>
              <w:keepLines w:val="0"/>
              <w:pageBreakBefore w:val="0"/>
              <w:kinsoku/>
              <w:wordWrap/>
              <w:overflowPunct/>
              <w:topLinePunct w:val="0"/>
              <w:bidi w:val="0"/>
              <w:adjustRightInd w:val="0"/>
              <w:snapToGrid w:val="0"/>
              <w:spacing w:line="288" w:lineRule="auto"/>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keepNext w:val="0"/>
              <w:keepLines w:val="0"/>
              <w:pageBreakBefore w:val="0"/>
              <w:kinsoku/>
              <w:wordWrap/>
              <w:overflowPunct/>
              <w:topLinePunct w:val="0"/>
              <w:bidi w:val="0"/>
              <w:adjustRightInd w:val="0"/>
              <w:snapToGrid w:val="0"/>
              <w:spacing w:line="288"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en-US" w:eastAsia="zh-CN"/>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keepNext w:val="0"/>
              <w:keepLines w:val="0"/>
              <w:pageBreakBefore w:val="0"/>
              <w:kinsoku/>
              <w:wordWrap/>
              <w:overflowPunct/>
              <w:topLinePunct w:val="0"/>
              <w:bidi w:val="0"/>
              <w:adjustRightInd w:val="0"/>
              <w:snapToGrid w:val="0"/>
              <w:spacing w:line="288" w:lineRule="auto"/>
              <w:ind w:firstLine="241" w:firstLineChars="1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en-US" w:eastAsia="zh-CN"/>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keepNext w:val="0"/>
              <w:keepLines w:val="0"/>
              <w:pageBreakBefore w:val="0"/>
              <w:kinsoku/>
              <w:wordWrap/>
              <w:overflowPunct/>
              <w:topLinePunct w:val="0"/>
              <w:bidi w:val="0"/>
              <w:adjustRightInd w:val="0"/>
              <w:spacing w:line="288" w:lineRule="auto"/>
              <w:ind w:firstLine="241" w:firstLineChars="100"/>
              <w:textAlignment w:val="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lang w:val="en-US" w:eastAsia="zh-CN"/>
              </w:rPr>
              <w:t>3</w:t>
            </w: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lang w:eastAsia="zh-CN"/>
              </w:rPr>
              <w:t>；</w:t>
            </w:r>
          </w:p>
          <w:p>
            <w:pPr>
              <w:keepNext w:val="0"/>
              <w:keepLines w:val="0"/>
              <w:pageBreakBefore w:val="0"/>
              <w:kinsoku/>
              <w:wordWrap/>
              <w:overflowPunct/>
              <w:topLinePunct w:val="0"/>
              <w:bidi w:val="0"/>
              <w:adjustRightInd w:val="0"/>
              <w:spacing w:line="288" w:lineRule="auto"/>
              <w:ind w:firstLine="241"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lang w:val="en-US" w:eastAsia="zh-CN"/>
              </w:rPr>
              <w:t>4</w:t>
            </w: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000000" w:sz="8"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w:t>
            </w:r>
          </w:p>
        </w:tc>
        <w:tc>
          <w:tcPr>
            <w:tcW w:w="1075" w:type="pc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bidi w:val="0"/>
              <w:adjustRightInd w:val="0"/>
              <w:spacing w:line="288"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杭州市环站东路97号云峰大厦1号楼</w:t>
            </w:r>
            <w:r>
              <w:rPr>
                <w:rFonts w:hint="eastAsia" w:asciiTheme="minorEastAsia" w:hAnsiTheme="minorEastAsia" w:eastAsiaTheme="minorEastAsia" w:cstheme="minorEastAsia"/>
                <w:color w:val="auto"/>
                <w:sz w:val="24"/>
                <w:szCs w:val="24"/>
                <w:highlight w:val="none"/>
                <w:u w:val="single"/>
                <w:lang w:eastAsia="zh-CN"/>
              </w:rPr>
              <w:t>13楼</w:t>
            </w:r>
            <w:r>
              <w:rPr>
                <w:rFonts w:hint="eastAsia" w:asciiTheme="minorEastAsia" w:hAnsiTheme="minorEastAsia" w:eastAsiaTheme="minorEastAsia" w:cstheme="minorEastAsia"/>
                <w:color w:val="auto"/>
                <w:sz w:val="24"/>
                <w:szCs w:val="24"/>
                <w:highlight w:val="none"/>
                <w:u w:val="single"/>
              </w:rPr>
              <w:t>（接受邮寄，需在投标截止前寄达签收）</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胡馨月 1781</w:t>
            </w:r>
            <w:bookmarkStart w:id="516" w:name="_GoBack"/>
            <w:r>
              <w:rPr>
                <w:rFonts w:hint="eastAsia" w:asciiTheme="minorEastAsia" w:hAnsiTheme="minorEastAsia" w:eastAsiaTheme="minorEastAsia" w:cstheme="minorEastAsia"/>
                <w:color w:val="auto"/>
                <w:sz w:val="24"/>
                <w:szCs w:val="24"/>
                <w:highlight w:val="none"/>
                <w:u w:val="single"/>
              </w:rPr>
              <w:t>6</w:t>
            </w:r>
            <w:bookmarkEnd w:id="516"/>
            <w:r>
              <w:rPr>
                <w:rFonts w:hint="eastAsia" w:asciiTheme="minorEastAsia" w:hAnsiTheme="minorEastAsia" w:eastAsiaTheme="minorEastAsia" w:cstheme="minorEastAsia"/>
                <w:color w:val="auto"/>
                <w:sz w:val="24"/>
                <w:szCs w:val="24"/>
                <w:highlight w:val="none"/>
                <w:u w:val="single"/>
              </w:rPr>
              <w:t>022721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vMerge w:val="restart"/>
            <w:tcBorders>
              <w:top w:val="single" w:color="auto" w:sz="4" w:space="0"/>
              <w:left w:val="single" w:color="000000" w:sz="8"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w:t>
            </w:r>
          </w:p>
        </w:tc>
        <w:tc>
          <w:tcPr>
            <w:tcW w:w="1075" w:type="pct"/>
            <w:vMerge w:val="restar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vMerge w:val="continue"/>
            <w:tcBorders>
              <w:left w:val="single" w:color="000000" w:sz="8" w:space="0"/>
              <w:right w:val="single" w:color="000000" w:sz="2"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color w:val="auto"/>
                <w:sz w:val="24"/>
                <w:highlight w:val="none"/>
              </w:rPr>
            </w:pPr>
          </w:p>
        </w:tc>
        <w:tc>
          <w:tcPr>
            <w:tcW w:w="1075" w:type="pct"/>
            <w:vMerge w:val="continue"/>
            <w:tcBorders>
              <w:left w:val="single" w:color="000000" w:sz="2"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2113802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2992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中标候选人数量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pPr>
              <w:keepNext w:val="0"/>
              <w:keepLines w:val="0"/>
              <w:pageBreakBefore w:val="0"/>
              <w:kinsoku/>
              <w:wordWrap/>
              <w:overflowPunct/>
              <w:topLinePunct w:val="0"/>
              <w:bidi w:val="0"/>
              <w:adjustRightInd w:val="0"/>
              <w:spacing w:line="288" w:lineRule="auto"/>
              <w:textAlignment w:val="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color w:val="auto"/>
                <w:kern w:val="0"/>
                <w:sz w:val="24"/>
                <w:highlight w:val="none"/>
                <w:lang w:val="en" w:eastAsia="zh-CN"/>
              </w:rPr>
              <w:t>本项目推荐的中标候选人数量：</w:t>
            </w:r>
            <w:r>
              <w:rPr>
                <w:rFonts w:hint="eastAsia" w:asciiTheme="minorEastAsia" w:hAnsiTheme="minorEastAsia" w:eastAsiaTheme="minorEastAsia" w:cstheme="minorEastAsia"/>
                <w:color w:val="auto"/>
                <w:kern w:val="0"/>
                <w:sz w:val="24"/>
                <w:highlight w:val="none"/>
                <w:u w:val="single"/>
                <w:lang w:val="en-US" w:eastAsia="zh-CN"/>
              </w:rPr>
              <w:t xml:space="preserve"> 1家 </w:t>
            </w:r>
            <w:r>
              <w:rPr>
                <w:rFonts w:hint="eastAsia" w:asciiTheme="minorEastAsia" w:hAnsiTheme="minorEastAsia" w:eastAsiaTheme="minorEastAsia" w:cstheme="minorEastAsia"/>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pPr>
              <w:keepNext w:val="0"/>
              <w:keepLines w:val="0"/>
              <w:pageBreakBefore w:val="0"/>
              <w:numPr>
                <w:ilvl w:val="0"/>
                <w:numId w:val="0"/>
              </w:numPr>
              <w:kinsoku/>
              <w:wordWrap/>
              <w:overflowPunct/>
              <w:topLinePunct w:val="0"/>
              <w:bidi w:val="0"/>
              <w:adjustRightInd w:val="0"/>
              <w:snapToGrid w:val="0"/>
              <w:spacing w:line="288" w:lineRule="auto"/>
              <w:ind w:leftChars="0"/>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val="en" w:eastAsia="zh-CN"/>
              </w:rPr>
              <w:t>代理费用收取方式及标准</w:t>
            </w:r>
          </w:p>
        </w:tc>
        <w:tc>
          <w:tcPr>
            <w:tcW w:w="3557" w:type="pct"/>
            <w:tcBorders>
              <w:top w:val="single" w:color="000000"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right="143" w:rightChars="68" w:firstLine="81" w:firstLineChars="34"/>
              <w:jc w:val="left"/>
              <w:textAlignment w:val="auto"/>
              <w:rPr>
                <w:rFonts w:hint="eastAsia" w:asciiTheme="minorEastAsia" w:hAnsiTheme="minorEastAsia" w:eastAsiaTheme="minorEastAsia" w:cstheme="minorEastAsia"/>
                <w:bCs/>
                <w:color w:val="auto"/>
                <w:kern w:val="28"/>
                <w:sz w:val="24"/>
                <w:highlight w:val="none"/>
              </w:rPr>
            </w:pPr>
            <w:r>
              <w:rPr>
                <w:rFonts w:hint="eastAsia" w:asciiTheme="minorEastAsia" w:hAnsiTheme="minorEastAsia" w:eastAsiaTheme="minorEastAsia" w:cstheme="minorEastAsia"/>
                <w:bCs/>
                <w:color w:val="auto"/>
                <w:sz w:val="24"/>
                <w:highlight w:val="none"/>
              </w:rPr>
              <w:t>（1）中标通知书发出后30日（鼓励有条件的缩短至10个工作日）内，中标供应商持中标通知书与采购人签订合同；合同签订后需在2个工作日内进行备案公示。</w:t>
            </w:r>
          </w:p>
          <w:p>
            <w:pPr>
              <w:keepNext w:val="0"/>
              <w:keepLines w:val="0"/>
              <w:pageBreakBefore w:val="0"/>
              <w:widowControl w:val="0"/>
              <w:kinsoku/>
              <w:wordWrap/>
              <w:overflowPunct/>
              <w:topLinePunct w:val="0"/>
              <w:autoSpaceDE/>
              <w:autoSpaceDN/>
              <w:bidi w:val="0"/>
              <w:adjustRightInd w:val="0"/>
              <w:snapToGrid w:val="0"/>
              <w:spacing w:line="288" w:lineRule="auto"/>
              <w:ind w:right="143" w:rightChars="68" w:firstLine="81" w:firstLineChars="34"/>
              <w:jc w:val="left"/>
              <w:textAlignment w:val="auto"/>
              <w:rPr>
                <w:rFonts w:hint="eastAsia" w:asciiTheme="minorEastAsia" w:hAnsiTheme="minorEastAsia" w:eastAsiaTheme="minorEastAsia" w:cstheme="minorEastAsia"/>
                <w:bCs/>
                <w:color w:val="auto"/>
                <w:kern w:val="28"/>
                <w:sz w:val="24"/>
                <w:highlight w:val="none"/>
              </w:rPr>
            </w:pPr>
            <w:r>
              <w:rPr>
                <w:rFonts w:hint="eastAsia" w:asciiTheme="minorEastAsia" w:hAnsiTheme="minorEastAsia" w:eastAsiaTheme="minorEastAsia" w:cstheme="minorEastAsia"/>
                <w:bCs/>
                <w:color w:val="auto"/>
                <w:kern w:val="28"/>
                <w:sz w:val="24"/>
                <w:highlight w:val="none"/>
              </w:rPr>
              <w:t>（2）</w:t>
            </w:r>
            <w:r>
              <w:rPr>
                <w:rFonts w:hint="eastAsia" w:asciiTheme="minorEastAsia" w:hAnsiTheme="minorEastAsia" w:eastAsiaTheme="minorEastAsia" w:cstheme="minorEastAsia"/>
                <w:bCs/>
                <w:color w:val="auto"/>
                <w:sz w:val="24"/>
                <w:highlight w:val="none"/>
              </w:rPr>
              <w:t>中标供应商在收到中标通知后7个工作日内提交纸质版胶装投标文件（内容同电子投标文件）一正两副或系统解密版三份，用于项目资料存档。（</w:t>
            </w:r>
            <w:r>
              <w:rPr>
                <w:rFonts w:hint="eastAsia" w:asciiTheme="minorEastAsia" w:hAnsiTheme="minorEastAsia" w:eastAsiaTheme="minorEastAsia" w:cstheme="minorEastAsia"/>
                <w:color w:val="auto"/>
                <w:sz w:val="24"/>
                <w:highlight w:val="none"/>
              </w:rPr>
              <w:t>邮寄地址：杭州市环站东路97号云峰大厦1号楼</w:t>
            </w:r>
            <w:r>
              <w:rPr>
                <w:rFonts w:hint="eastAsia" w:asciiTheme="minorEastAsia" w:hAnsiTheme="minorEastAsia" w:eastAsiaTheme="minorEastAsia" w:cstheme="minorEastAsia"/>
                <w:color w:val="auto"/>
                <w:sz w:val="24"/>
                <w:highlight w:val="none"/>
                <w:lang w:eastAsia="zh-CN"/>
              </w:rPr>
              <w:t>13楼</w:t>
            </w:r>
            <w:r>
              <w:rPr>
                <w:rFonts w:hint="eastAsia" w:asciiTheme="minorEastAsia" w:hAnsiTheme="minorEastAsia" w:eastAsiaTheme="minorEastAsia" w:cstheme="minorEastAsia"/>
                <w:color w:val="auto"/>
                <w:sz w:val="24"/>
                <w:highlight w:val="none"/>
              </w:rPr>
              <w:t xml:space="preserve"> 胡馨月 17816022721收</w:t>
            </w:r>
            <w:r>
              <w:rPr>
                <w:rFonts w:hint="eastAsia" w:asciiTheme="minorEastAsia" w:hAnsiTheme="minorEastAsia" w:eastAsiaTheme="minorEastAsia" w:cstheme="minorEastAsia"/>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right="143" w:rightChars="68" w:firstLine="81" w:firstLineChars="34"/>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28"/>
                <w:sz w:val="24"/>
                <w:highlight w:val="none"/>
              </w:rPr>
              <w:t>（3）</w:t>
            </w:r>
            <w:r>
              <w:rPr>
                <w:rFonts w:hint="eastAsia" w:asciiTheme="minorEastAsia" w:hAnsiTheme="minorEastAsia" w:eastAsiaTheme="minorEastAsia" w:cstheme="minorEastAsia"/>
                <w:bCs/>
                <w:color w:val="auto"/>
                <w:sz w:val="24"/>
                <w:highlight w:val="none"/>
              </w:rPr>
              <w:t>本项目招标代理服务费收费标准为：按浙价服(2003)77号文规定的收费标准计取，不足</w:t>
            </w:r>
            <w:r>
              <w:rPr>
                <w:rFonts w:hint="eastAsia" w:asciiTheme="minorEastAsia" w:hAnsiTheme="minorEastAsia" w:eastAsiaTheme="minorEastAsia" w:cstheme="minorEastAsia"/>
                <w:color w:val="auto"/>
                <w:sz w:val="24"/>
                <w:highlight w:val="none"/>
              </w:rPr>
              <w:t>柒</w:t>
            </w:r>
            <w:r>
              <w:rPr>
                <w:rFonts w:hint="eastAsia" w:asciiTheme="minorEastAsia" w:hAnsiTheme="minorEastAsia" w:eastAsiaTheme="minorEastAsia" w:cstheme="minorEastAsia"/>
                <w:bCs/>
                <w:color w:val="auto"/>
                <w:sz w:val="24"/>
                <w:highlight w:val="none"/>
              </w:rPr>
              <w:t>仟元按</w:t>
            </w:r>
            <w:r>
              <w:rPr>
                <w:rFonts w:hint="eastAsia" w:asciiTheme="minorEastAsia" w:hAnsiTheme="minorEastAsia" w:eastAsiaTheme="minorEastAsia" w:cstheme="minorEastAsia"/>
                <w:color w:val="auto"/>
                <w:sz w:val="24"/>
                <w:highlight w:val="none"/>
              </w:rPr>
              <w:t>柒</w:t>
            </w:r>
            <w:r>
              <w:rPr>
                <w:rFonts w:hint="eastAsia" w:asciiTheme="minorEastAsia" w:hAnsiTheme="minorEastAsia" w:eastAsiaTheme="minorEastAsia" w:cstheme="minorEastAsia"/>
                <w:bCs/>
                <w:color w:val="auto"/>
                <w:sz w:val="24"/>
                <w:highlight w:val="none"/>
              </w:rPr>
              <w:t>仟元计取。</w:t>
            </w:r>
          </w:p>
          <w:p>
            <w:pPr>
              <w:keepNext w:val="0"/>
              <w:keepLines w:val="0"/>
              <w:pageBreakBefore w:val="0"/>
              <w:kinsoku/>
              <w:wordWrap/>
              <w:overflowPunct/>
              <w:topLinePunct w:val="0"/>
              <w:bidi w:val="0"/>
              <w:adjustRightInd w:val="0"/>
              <w:snapToGrid w:val="0"/>
              <w:spacing w:line="288" w:lineRule="auto"/>
              <w:ind w:right="143" w:rightChars="68" w:firstLine="482" w:firstLineChars="200"/>
              <w:jc w:val="left"/>
              <w:textAlignment w:val="auto"/>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sym w:font="Wingdings 2" w:char="0052"/>
            </w:r>
            <w:r>
              <w:rPr>
                <w:rFonts w:hint="eastAsia" w:asciiTheme="minorEastAsia" w:hAnsiTheme="minorEastAsia" w:eastAsiaTheme="minorEastAsia" w:cstheme="minorEastAsia"/>
                <w:b/>
                <w:bCs w:val="0"/>
                <w:color w:val="auto"/>
                <w:sz w:val="24"/>
                <w:highlight w:val="none"/>
              </w:rPr>
              <w:t>采购人在招标完成后支付；</w:t>
            </w:r>
          </w:p>
          <w:p>
            <w:pPr>
              <w:keepNext w:val="0"/>
              <w:keepLines w:val="0"/>
              <w:pageBreakBefore w:val="0"/>
              <w:kinsoku/>
              <w:wordWrap/>
              <w:overflowPunct/>
              <w:topLinePunct w:val="0"/>
              <w:bidi w:val="0"/>
              <w:adjustRightInd w:val="0"/>
              <w:snapToGrid w:val="0"/>
              <w:spacing w:line="288" w:lineRule="auto"/>
              <w:ind w:right="143" w:rightChars="68" w:firstLine="480" w:firstLineChars="200"/>
              <w:jc w:val="left"/>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sym w:font="Wingdings 2" w:char="00A3"/>
            </w:r>
            <w:r>
              <w:rPr>
                <w:rFonts w:hint="eastAsia" w:asciiTheme="minorEastAsia" w:hAnsiTheme="minorEastAsia" w:eastAsiaTheme="minorEastAsia" w:cstheme="minorEastAsia"/>
                <w:b w:val="0"/>
                <w:bCs/>
                <w:color w:val="auto"/>
                <w:sz w:val="24"/>
                <w:highlight w:val="none"/>
              </w:rPr>
              <w:t>由中标供应商在领取中标通知书后7个工作日内向采购代理机构一次性缴纳。</w:t>
            </w:r>
          </w:p>
          <w:p>
            <w:pPr>
              <w:keepNext w:val="0"/>
              <w:keepLines w:val="0"/>
              <w:pageBreakBefore w:val="0"/>
              <w:widowControl w:val="0"/>
              <w:kinsoku/>
              <w:wordWrap/>
              <w:overflowPunct/>
              <w:topLinePunct w:val="0"/>
              <w:autoSpaceDE/>
              <w:autoSpaceDN/>
              <w:bidi w:val="0"/>
              <w:adjustRightInd w:val="0"/>
              <w:snapToGrid w:val="0"/>
              <w:spacing w:line="288" w:lineRule="auto"/>
              <w:ind w:right="143" w:rightChars="68" w:firstLine="321" w:firstLineChars="134"/>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收款单位：浙江省建设工程设备招标有限公司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143" w:rightChars="68" w:firstLine="321" w:firstLineChars="134"/>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开户银行：中国建设银行股份有限公司杭州大关支行</w:t>
            </w:r>
          </w:p>
          <w:p>
            <w:pPr>
              <w:keepNext w:val="0"/>
              <w:keepLines w:val="0"/>
              <w:pageBreakBefore w:val="0"/>
              <w:widowControl w:val="0"/>
              <w:kinsoku/>
              <w:wordWrap/>
              <w:overflowPunct/>
              <w:topLinePunct w:val="0"/>
              <w:autoSpaceDE/>
              <w:autoSpaceDN/>
              <w:bidi w:val="0"/>
              <w:adjustRightInd w:val="0"/>
              <w:snapToGrid w:val="0"/>
              <w:spacing w:line="288" w:lineRule="auto"/>
              <w:ind w:right="143" w:rightChars="68" w:firstLine="321" w:firstLineChars="134"/>
              <w:jc w:val="left"/>
              <w:textAlignment w:val="auto"/>
              <w:rPr>
                <w:rFonts w:hint="eastAsia" w:asciiTheme="minorEastAsia" w:hAnsiTheme="minorEastAsia" w:eastAsiaTheme="minorEastAsia" w:cstheme="minorEastAsia"/>
                <w:color w:val="auto"/>
                <w:kern w:val="0"/>
                <w:sz w:val="24"/>
                <w:highlight w:val="none"/>
                <w:lang w:val="en" w:eastAsia="zh-CN"/>
              </w:rPr>
            </w:pPr>
            <w:r>
              <w:rPr>
                <w:rFonts w:hint="eastAsia" w:asciiTheme="minorEastAsia" w:hAnsiTheme="minorEastAsia" w:eastAsiaTheme="minorEastAsia" w:cstheme="minorEastAsia"/>
                <w:bCs/>
                <w:color w:val="auto"/>
                <w:sz w:val="24"/>
                <w:highlight w:val="none"/>
              </w:rPr>
              <w:t>帐    号：33001616383053002342</w:t>
            </w:r>
          </w:p>
        </w:tc>
      </w:tr>
    </w:tbl>
    <w:p>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2.1“采购人”系指招标公告中载明的本项目的采购人。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2.3“投标人”系指是指响应招标、参加投标竞争的法人、其他组织或者自然人。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w:t>
      </w:r>
      <w:r>
        <w:rPr>
          <w:rFonts w:hint="eastAsia" w:asciiTheme="minorEastAsia" w:hAnsiTheme="minorEastAsia" w:eastAsiaTheme="minorEastAsia" w:cstheme="minorEastAsia"/>
          <w:color w:val="auto"/>
          <w:sz w:val="24"/>
          <w:highlight w:val="none"/>
          <w:lang w:val="en-US" w:eastAsia="zh-CN"/>
        </w:rPr>
        <w:t>系</w:t>
      </w:r>
      <w:r>
        <w:rPr>
          <w:rFonts w:hint="eastAsia" w:asciiTheme="minorEastAsia" w:hAnsiTheme="minorEastAsia" w:eastAsiaTheme="minorEastAsia" w:cstheme="minorEastAsia"/>
          <w:color w:val="auto"/>
          <w:sz w:val="24"/>
          <w:highlight w:val="none"/>
        </w:rPr>
        <w:t>指本项目政府采购活动所依托的政府采购云平台（https://www.zcygov.cn/）。</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sz w:val="24"/>
          <w:highlight w:val="none"/>
        </w:rPr>
        <w:t>”系指适用本项目的要求，“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”系指不适用本项目的要求。</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3.采购项目需要落实的政府采购政策</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3.2支持绿色发展</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w:t>
      </w:r>
      <w:r>
        <w:rPr>
          <w:rFonts w:hint="eastAsia" w:asciiTheme="minorEastAsia" w:hAnsiTheme="minorEastAsia" w:eastAsiaTheme="minorEastAsia" w:cstheme="minorEastAsia"/>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首台套、“制造精品”、“专精特新”等创新产品按规定享受政府采购支持政策</w:t>
      </w:r>
      <w:r>
        <w:rPr>
          <w:rFonts w:hint="eastAsia" w:asciiTheme="minorEastAsia" w:hAnsiTheme="minorEastAsia" w:eastAsiaTheme="minorEastAsia" w:cstheme="minorEastAsia"/>
          <w:color w:val="auto"/>
          <w:sz w:val="24"/>
          <w:highlight w:val="none"/>
        </w:rPr>
        <w:t>。</w:t>
      </w:r>
    </w:p>
    <w:p>
      <w:pPr>
        <w:pStyle w:val="4"/>
        <w:adjustRightInd w:val="0"/>
        <w:ind w:left="0"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rPr>
        <w:t>3.4.</w:t>
      </w:r>
      <w:r>
        <w:rPr>
          <w:rFonts w:hint="eastAsia" w:asciiTheme="minorEastAsia" w:hAnsiTheme="minorEastAsia" w:eastAsiaTheme="minorEastAsia" w:cstheme="minorEastAsia"/>
          <w:b w:val="0"/>
          <w:bCs w:val="0"/>
          <w:color w:val="auto"/>
          <w:sz w:val="24"/>
          <w:szCs w:val="24"/>
          <w:highlight w:val="none"/>
          <w:u w:val="none"/>
          <w:lang w:val="en-US" w:eastAsia="zh-CN"/>
        </w:rPr>
        <w:t>2</w:t>
      </w:r>
      <w:r>
        <w:rPr>
          <w:rFonts w:hint="eastAsia" w:asciiTheme="minorEastAsia" w:hAnsiTheme="minorEastAsia" w:eastAsiaTheme="minorEastAsia" w:cstheme="minorEastAsia"/>
          <w:b w:val="0"/>
          <w:bCs w:val="0"/>
          <w:color w:val="auto"/>
          <w:sz w:val="24"/>
          <w:szCs w:val="24"/>
          <w:highlight w:val="none"/>
          <w:u w:val="none"/>
          <w:lang w:val="en-US"/>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采购人应当贯彻落实知识产权保护相关法律法规，</w:t>
      </w:r>
      <w:r>
        <w:rPr>
          <w:rFonts w:hint="eastAsia" w:asciiTheme="minorEastAsia" w:hAnsiTheme="minorEastAsia" w:eastAsiaTheme="minorEastAsia" w:cstheme="minorEastAsia"/>
          <w:b w:val="0"/>
          <w:bCs w:val="0"/>
          <w:color w:val="auto"/>
          <w:sz w:val="24"/>
          <w:szCs w:val="24"/>
          <w:highlight w:val="none"/>
          <w:u w:val="none"/>
          <w:lang w:val="en-US"/>
        </w:rPr>
        <w:t>应当采购使用正版软件。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提出质疑，否则，采购人或者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不予受理：</w:t>
      </w:r>
    </w:p>
    <w:p>
      <w:pPr>
        <w:pStyle w:val="6"/>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pPr>
        <w:pStyle w:val="32"/>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pPr>
        <w:pStyle w:val="32"/>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的答复不满意或者采购人、</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w:t>
      </w:r>
      <w:r>
        <w:rPr>
          <w:rFonts w:hint="eastAsia" w:asciiTheme="minorEastAsia" w:hAnsiTheme="minorEastAsia" w:eastAsiaTheme="minorEastAsia" w:cstheme="minorEastAsia"/>
          <w:color w:val="auto"/>
          <w:highlight w:val="none"/>
          <w:lang w:eastAsia="zh-CN"/>
        </w:rPr>
        <w:t>及各区、县（市）</w:t>
      </w:r>
      <w:r>
        <w:rPr>
          <w:rFonts w:hint="eastAsia" w:asciiTheme="minorEastAsia" w:hAnsiTheme="minorEastAsia" w:eastAsiaTheme="minorEastAsia" w:cstheme="minorEastAsia"/>
          <w:color w:val="auto"/>
          <w:highlight w:val="none"/>
        </w:rPr>
        <w:t>政府采购项目投诉材料可寄送至浙江省政府采购行政裁决服务中心（杭州），地址：</w:t>
      </w:r>
      <w:r>
        <w:rPr>
          <w:rFonts w:hint="eastAsia" w:asciiTheme="minorEastAsia" w:hAnsiTheme="minorEastAsia" w:eastAsiaTheme="minorEastAsia" w:cstheme="minorEastAsia"/>
          <w:i w:val="0"/>
          <w:caps w:val="0"/>
          <w:color w:val="auto"/>
          <w:spacing w:val="0"/>
          <w:sz w:val="24"/>
          <w:szCs w:val="24"/>
          <w:highlight w:val="none"/>
          <w:lang w:eastAsia="zh-CN"/>
        </w:rPr>
        <w:t>杭州市上城区清泰街549号城建综合大楼11楼</w:t>
      </w:r>
      <w:r>
        <w:rPr>
          <w:rFonts w:hint="eastAsia" w:asciiTheme="minorEastAsia" w:hAnsiTheme="minorEastAsia" w:eastAsiaTheme="minorEastAsia" w:cstheme="minorEastAsia"/>
          <w:i w:val="0"/>
          <w:caps w:val="0"/>
          <w:color w:val="auto"/>
          <w:spacing w:val="0"/>
          <w:sz w:val="24"/>
          <w:szCs w:val="24"/>
          <w:highlight w:val="none"/>
        </w:rPr>
        <w:t>（快递仅限ems或顺丰）</w:t>
      </w:r>
      <w:r>
        <w:rPr>
          <w:rFonts w:hint="eastAsia" w:asciiTheme="minorEastAsia" w:hAnsiTheme="minorEastAsia" w:eastAsiaTheme="minorEastAsia" w:cstheme="minorEastAsia"/>
          <w:i w:val="0"/>
          <w:caps w:val="0"/>
          <w:color w:val="auto"/>
          <w:spacing w:val="0"/>
          <w:sz w:val="24"/>
          <w:szCs w:val="24"/>
          <w:highlight w:val="none"/>
          <w:lang w:eastAsia="zh-CN"/>
        </w:rPr>
        <w:t>，</w:t>
      </w:r>
      <w:r>
        <w:rPr>
          <w:rFonts w:hint="eastAsia" w:asciiTheme="minorEastAsia" w:hAnsiTheme="minorEastAsia" w:eastAsiaTheme="minorEastAsia" w:cstheme="minorEastAsia"/>
          <w:color w:val="auto"/>
          <w:highlight w:val="none"/>
        </w:rPr>
        <w:t>收件人：朱女士</w:t>
      </w:r>
      <w:r>
        <w:rPr>
          <w:rFonts w:hint="eastAsia" w:asciiTheme="minorEastAsia" w:hAnsiTheme="minorEastAsia" w:eastAsiaTheme="minorEastAsia" w:cstheme="minorEastAsia"/>
          <w:color w:val="auto"/>
          <w:sz w:val="24"/>
          <w:highlight w:val="none"/>
        </w:rPr>
        <w:t>、王女士</w:t>
      </w:r>
      <w:r>
        <w:rPr>
          <w:rFonts w:hint="eastAsia" w:asciiTheme="minorEastAsia" w:hAnsiTheme="minorEastAsia" w:eastAsiaTheme="minorEastAsia" w:cstheme="minorEastAsia"/>
          <w:color w:val="auto"/>
          <w:highlight w:val="none"/>
        </w:rPr>
        <w:t>，电话：0571-</w:t>
      </w:r>
      <w:r>
        <w:rPr>
          <w:rFonts w:hint="eastAsia" w:asciiTheme="minorEastAsia" w:hAnsiTheme="minorEastAsia" w:eastAsiaTheme="minorEastAsia" w:cstheme="minorEastAsia"/>
          <w:i w:val="0"/>
          <w:caps w:val="0"/>
          <w:color w:val="auto"/>
          <w:spacing w:val="0"/>
          <w:sz w:val="24"/>
          <w:szCs w:val="24"/>
          <w:highlight w:val="none"/>
        </w:rPr>
        <w:t>8</w:t>
      </w:r>
      <w:r>
        <w:rPr>
          <w:rFonts w:hint="eastAsia" w:asciiTheme="minorEastAsia" w:hAnsiTheme="minorEastAsia" w:eastAsiaTheme="minorEastAsia" w:cstheme="minorEastAsia"/>
          <w:i w:val="0"/>
          <w:caps w:val="0"/>
          <w:color w:val="auto"/>
          <w:spacing w:val="0"/>
          <w:sz w:val="24"/>
          <w:szCs w:val="24"/>
          <w:highlight w:val="none"/>
          <w:lang w:val="en-US" w:eastAsia="zh-CN"/>
        </w:rPr>
        <w:t>7227671,0571-87800218</w:t>
      </w:r>
      <w:r>
        <w:rPr>
          <w:rFonts w:hint="eastAsia" w:asciiTheme="minorEastAsia" w:hAnsiTheme="minorEastAsia" w:eastAsiaTheme="minorEastAsia" w:cstheme="minorEastAsia"/>
          <w:color w:val="auto"/>
          <w:highlight w:val="none"/>
        </w:rPr>
        <w:t>。</w:t>
      </w:r>
    </w:p>
    <w:p>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4.5补偿救济</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131"/>
        <w:snapToGrid w:val="0"/>
        <w:spacing w:before="0"/>
        <w:ind w:firstLine="360"/>
        <w:rPr>
          <w:rFonts w:hint="eastAsia" w:asciiTheme="minorEastAsia" w:hAnsiTheme="minorEastAsia" w:eastAsiaTheme="minorEastAsia" w:cstheme="minorEastAsia"/>
          <w:color w:val="auto"/>
          <w:sz w:val="18"/>
          <w:szCs w:val="18"/>
          <w:highlight w:val="none"/>
        </w:rPr>
      </w:pPr>
    </w:p>
    <w:p>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5.1招标文件包括下列文件及附件：</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6.招标文件的澄清、修改</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提出。</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7.招标文件的获取</w:t>
      </w:r>
    </w:p>
    <w:p>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6"/>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10.投标文件的语言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11.投标文件的组成</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11.1资格文件：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11.</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 xml:space="preserve">报价文件：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pStyle w:val="4"/>
        <w:snapToGrid w:val="0"/>
        <w:spacing w:line="360" w:lineRule="auto"/>
        <w:ind w:left="0" w:firstLine="960" w:firstLineChars="4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11.3.2报价明细表；</w:t>
      </w:r>
    </w:p>
    <w:p>
      <w:pPr>
        <w:pStyle w:val="4"/>
        <w:snapToGrid w:val="0"/>
        <w:spacing w:line="360" w:lineRule="auto"/>
        <w:ind w:left="0" w:firstLine="960" w:firstLineChars="400"/>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rPr>
        <w:t>11.3.</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highlight w:val="none"/>
        </w:rPr>
        <w:t>中小企业声明函。</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131"/>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131"/>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131"/>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可以视情况延长投标文件提交的截止时间。在上述情况下，</w:t>
      </w:r>
      <w:r>
        <w:rPr>
          <w:rFonts w:hint="eastAsia" w:asciiTheme="minorEastAsia" w:hAnsiTheme="minorEastAsia" w:eastAsiaTheme="minorEastAsia" w:cstheme="minorEastAsia"/>
          <w:color w:val="auto"/>
          <w:szCs w:val="24"/>
          <w:highlight w:val="none"/>
          <w:lang w:eastAsia="zh-CN"/>
        </w:rPr>
        <w:t>采购代理机构</w:t>
      </w:r>
      <w:r>
        <w:rPr>
          <w:rFonts w:hint="eastAsia" w:asciiTheme="minorEastAsia" w:hAnsiTheme="minorEastAsia" w:eastAsiaTheme="minorEastAsia" w:cstheme="minorEastAsia"/>
          <w:color w:val="auto"/>
          <w:szCs w:val="24"/>
          <w:highlight w:val="none"/>
        </w:rPr>
        <w:t>与投标人以前在投标截止期方面的全部权利、责任和义务，将适用于延长至新的投标截止期。</w:t>
      </w:r>
    </w:p>
    <w:p>
      <w:pPr>
        <w:pStyle w:val="32"/>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32"/>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p>
      <w:pPr>
        <w:pStyle w:val="32"/>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w:t>
      </w:r>
      <w:r>
        <w:rPr>
          <w:rFonts w:hint="eastAsia" w:asciiTheme="minorEastAsia" w:hAnsiTheme="minorEastAsia" w:eastAsiaTheme="minorEastAsia" w:cstheme="minorEastAsia"/>
          <w:color w:val="auto"/>
          <w:sz w:val="24"/>
          <w:highlight w:val="none"/>
          <w:lang w:val="en-US" w:eastAsia="zh-CN"/>
        </w:rPr>
        <w:t>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w:t>
      </w:r>
    </w:p>
    <w:p>
      <w:pPr>
        <w:pStyle w:val="3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2"/>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hint="eastAsia" w:asciiTheme="minorEastAsia" w:hAnsiTheme="minorEastAsia" w:eastAsiaTheme="minorEastAsia" w:cstheme="minorEastAsia"/>
          <w:b/>
          <w:color w:val="auto"/>
          <w:sz w:val="32"/>
          <w:highlight w:val="none"/>
        </w:rPr>
      </w:pPr>
    </w:p>
    <w:p>
      <w:pPr>
        <w:pStyle w:val="131"/>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依托电子交易平台发起开始解密指令，投标人按照平台提示和招标文件的规定在半小时内完成在线解密。</w:t>
      </w:r>
    </w:p>
    <w:p>
      <w:pPr>
        <w:pStyle w:val="557"/>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sz w:val="24"/>
          <w:highlight w:val="none"/>
        </w:rPr>
        <w:t>采购人或</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依据法律法规和招标文件的规定，对投标人的资格进行审查。</w:t>
      </w:r>
    </w:p>
    <w:p>
      <w:pPr>
        <w:pStyle w:val="131"/>
        <w:keepNext w:val="0"/>
        <w:keepLines w:val="0"/>
        <w:pageBreakBefore w:val="0"/>
        <w:kinsoku/>
        <w:wordWrap/>
        <w:overflowPunct/>
        <w:topLinePunct w:val="0"/>
        <w:bidi w:val="0"/>
        <w:adjustRightInd w:val="0"/>
        <w:spacing w:before="0" w:beforeAutospacing="0"/>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kern w:val="0"/>
          <w:szCs w:val="24"/>
          <w:highlight w:val="none"/>
          <w:lang w:val="en-US" w:eastAsia="zh-CN"/>
        </w:rPr>
        <w:t>2</w:t>
      </w:r>
      <w:r>
        <w:rPr>
          <w:rFonts w:hint="eastAsia" w:asciiTheme="minorEastAsia" w:hAnsiTheme="minorEastAsia" w:eastAsiaTheme="minorEastAsia" w:cstheme="minorEastAsia"/>
          <w:color w:val="auto"/>
          <w:kern w:val="0"/>
          <w:szCs w:val="24"/>
          <w:highlight w:val="none"/>
        </w:rPr>
        <w:t>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对未通过资格审查的投标人，采购人或</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告知其未通过的原因。</w:t>
      </w:r>
    </w:p>
    <w:p>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合格投标人不足3家的，不再评标。</w:t>
      </w:r>
    </w:p>
    <w:p>
      <w:pPr>
        <w:pStyle w:val="131"/>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w:t>
      </w:r>
      <w:r>
        <w:rPr>
          <w:rFonts w:hint="eastAsia" w:asciiTheme="minorEastAsia" w:hAnsiTheme="minorEastAsia" w:eastAsiaTheme="minorEastAsia" w:cstheme="minorEastAsia"/>
          <w:b/>
          <w:color w:val="auto"/>
          <w:szCs w:val="24"/>
          <w:highlight w:val="none"/>
          <w:lang w:val="en-US" w:eastAsia="zh-CN"/>
        </w:rPr>
        <w:t>.</w:t>
      </w:r>
      <w:r>
        <w:rPr>
          <w:rFonts w:hint="eastAsia" w:asciiTheme="minorEastAsia" w:hAnsiTheme="minorEastAsia" w:eastAsiaTheme="minorEastAsia" w:cstheme="minorEastAsia"/>
          <w:b/>
          <w:color w:val="auto"/>
          <w:szCs w:val="24"/>
          <w:highlight w:val="none"/>
        </w:rPr>
        <w:t>信用信息查询</w:t>
      </w:r>
    </w:p>
    <w:p>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w:t>
      </w:r>
      <w:r>
        <w:rPr>
          <w:rFonts w:hint="eastAsia" w:asciiTheme="minorEastAsia" w:hAnsiTheme="minorEastAsia" w:eastAsiaTheme="minorEastAsia" w:cstheme="minorEastAsia"/>
          <w:color w:val="auto"/>
          <w:kern w:val="0"/>
          <w:szCs w:val="24"/>
          <w:highlight w:val="none"/>
          <w:lang w:eastAsia="zh-CN"/>
        </w:rPr>
        <w:t>采购代理机构</w:t>
      </w:r>
      <w:r>
        <w:rPr>
          <w:rFonts w:hint="eastAsia" w:asciiTheme="minorEastAsia" w:hAnsiTheme="minorEastAsia" w:eastAsiaTheme="minorEastAsia" w:cstheme="minorEastAsia"/>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pStyle w:val="131"/>
        <w:spacing w:before="0"/>
        <w:ind w:firstLine="0" w:firstLineChars="0"/>
        <w:rPr>
          <w:rFonts w:hint="eastAsia" w:asciiTheme="minorEastAsia" w:hAnsiTheme="minorEastAsia" w:eastAsiaTheme="minorEastAsia" w:cstheme="minorEastAsia"/>
          <w:color w:val="auto"/>
          <w:kern w:val="0"/>
          <w:szCs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pPr>
        <w:spacing w:line="360" w:lineRule="auto"/>
        <w:rPr>
          <w:rFonts w:hint="eastAsia" w:asciiTheme="minorEastAsia" w:hAnsiTheme="minorEastAsia" w:eastAsiaTheme="minorEastAsia" w:cstheme="minorEastAsia"/>
          <w:b/>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pacing w:line="360" w:lineRule="auto"/>
        <w:rPr>
          <w:rFonts w:hint="eastAsia" w:asciiTheme="minorEastAsia" w:hAnsiTheme="minorEastAsia" w:eastAsiaTheme="minorEastAsia" w:cstheme="minorEastAsia"/>
          <w:b/>
          <w:color w:val="auto"/>
          <w:sz w:val="24"/>
          <w:highlight w:val="none"/>
        </w:rPr>
      </w:pPr>
    </w:p>
    <w:p>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pPr>
        <w:pStyle w:val="131"/>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Theme="minorEastAsia" w:hAnsiTheme="minorEastAsia" w:eastAsiaTheme="minorEastAsia" w:cstheme="minorEastAsia"/>
          <w:color w:val="auto"/>
          <w:szCs w:val="24"/>
          <w:highlight w:val="none"/>
          <w:lang w:val="en-US" w:eastAsia="zh-CN"/>
        </w:rPr>
        <w:t>鼓励</w:t>
      </w:r>
      <w:r>
        <w:rPr>
          <w:rFonts w:hint="eastAsia" w:asciiTheme="minorEastAsia" w:hAnsiTheme="minorEastAsia" w:eastAsiaTheme="minorEastAsia" w:cstheme="minorEastAsia"/>
          <w:color w:val="auto"/>
          <w:szCs w:val="24"/>
          <w:highlight w:val="none"/>
        </w:rPr>
        <w:t>在收到评审报告当天</w:t>
      </w:r>
      <w:r>
        <w:rPr>
          <w:rFonts w:hint="eastAsia" w:asciiTheme="minorEastAsia" w:hAnsiTheme="minorEastAsia" w:eastAsiaTheme="minorEastAsia" w:cstheme="minorEastAsia"/>
          <w:color w:val="auto"/>
          <w:szCs w:val="24"/>
          <w:highlight w:val="none"/>
          <w:lang w:val="en-US" w:eastAsia="zh-CN"/>
        </w:rPr>
        <w:t>在线</w:t>
      </w:r>
      <w:r>
        <w:rPr>
          <w:rFonts w:hint="eastAsia" w:asciiTheme="minorEastAsia" w:hAnsiTheme="minorEastAsia" w:eastAsiaTheme="minorEastAsia" w:cstheme="minorEastAsia"/>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通过电子交易平台向中标人发出中标通知书，同时编制发布采购结果公告。</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5"/>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131"/>
        <w:adjustRightInd w:val="0"/>
        <w:snapToGrid w:val="0"/>
        <w:spacing w:before="0"/>
        <w:ind w:firstLine="482" w:firstLineChars="200"/>
        <w:rPr>
          <w:rStyle w:val="78"/>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lang w:val="en-US" w:eastAsia="zh-CN"/>
        </w:rPr>
        <w:t xml:space="preserve">23.4 </w:t>
      </w:r>
      <w:r>
        <w:rPr>
          <w:rFonts w:hint="eastAsia" w:asciiTheme="minorEastAsia" w:hAnsiTheme="minorEastAsia" w:eastAsiaTheme="minorEastAsia" w:cstheme="minorEastAsia"/>
          <w:b w:val="0"/>
          <w:bCs/>
          <w:color w:val="auto"/>
          <w:szCs w:val="24"/>
          <w:highlight w:val="none"/>
        </w:rPr>
        <w:t>由于</w:t>
      </w:r>
      <w:r>
        <w:rPr>
          <w:rFonts w:hint="eastAsia" w:asciiTheme="minorEastAsia" w:hAnsiTheme="minorEastAsia" w:eastAsiaTheme="minorEastAsia" w:cstheme="minorEastAsia"/>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b w:val="0"/>
          <w:bCs w:val="0"/>
          <w:snapToGrid w:val="0"/>
          <w:color w:val="auto"/>
          <w:kern w:val="28"/>
          <w:sz w:val="24"/>
          <w:highlight w:val="none"/>
          <w:lang w:val="en-US" w:eastAsia="zh-CN"/>
        </w:rPr>
        <w:t>95763</w:t>
      </w:r>
      <w:r>
        <w:rPr>
          <w:rFonts w:hint="eastAsia" w:asciiTheme="minorEastAsia" w:hAnsiTheme="minorEastAsia" w:eastAsiaTheme="minorEastAsia" w:cstheme="minorEastAsia"/>
          <w:b w:val="0"/>
          <w:bCs w:val="0"/>
          <w:snapToGrid w:val="0"/>
          <w:color w:val="auto"/>
          <w:kern w:val="28"/>
          <w:sz w:val="24"/>
          <w:highlight w:val="none"/>
        </w:rPr>
        <w:t>。</w:t>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rPr>
        <w:t>27.预付款</w:t>
      </w:r>
    </w:p>
    <w:p>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color w:val="auto"/>
          <w:sz w:val="24"/>
          <w:highlight w:val="none"/>
          <w:lang w:val="en-US" w:eastAsia="zh-CN"/>
        </w:rPr>
        <w:t>95763</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highlight w:val="none"/>
        </w:rPr>
      </w:pPr>
    </w:p>
    <w:p>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0"/>
          <w:highlight w:val="none"/>
        </w:rPr>
        <w:t>2</w:t>
      </w:r>
      <w:r>
        <w:rPr>
          <w:rFonts w:hint="eastAsia" w:asciiTheme="minorEastAsia" w:hAnsiTheme="minorEastAsia" w:eastAsiaTheme="minorEastAsia" w:cstheme="minorEastAsia"/>
          <w:b/>
          <w:bCs/>
          <w:color w:val="auto"/>
          <w:sz w:val="24"/>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highlight w:val="none"/>
          <w:lang w:eastAsia="zh-CN"/>
        </w:rPr>
        <w:t>采购代理机构</w:t>
      </w:r>
      <w:r>
        <w:rPr>
          <w:rFonts w:hint="eastAsia" w:asciiTheme="minorEastAsia" w:hAnsiTheme="minorEastAsia" w:eastAsiaTheme="minorEastAsia" w:cstheme="minorEastAsia"/>
          <w:color w:val="auto"/>
          <w:highlight w:val="none"/>
        </w:rPr>
        <w:t>可中止电子交易活动：</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pPr>
        <w:pStyle w:val="131"/>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pPr>
        <w:pStyle w:val="131"/>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Theme="minorEastAsia" w:hAnsiTheme="minorEastAsia" w:eastAsiaTheme="minorEastAsia" w:cstheme="minorEastAsia"/>
          <w:color w:val="auto"/>
          <w:sz w:val="24"/>
          <w:highlight w:val="none"/>
        </w:rPr>
      </w:pP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2"/>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Theme="minorEastAsia" w:hAnsiTheme="minorEastAsia" w:eastAsiaTheme="minorEastAsia" w:cstheme="minorEastAsia"/>
          <w:b w:val="0"/>
          <w:bCs w:val="0"/>
          <w:color w:val="auto"/>
          <w:kern w:val="0"/>
          <w:sz w:val="24"/>
          <w:szCs w:val="24"/>
          <w:highlight w:val="none"/>
          <w:lang w:val="en-US" w:eastAsia="zh-CN"/>
        </w:rPr>
        <w:t>合同管理</w:t>
      </w:r>
      <w:r>
        <w:rPr>
          <w:rFonts w:hint="eastAsia" w:asciiTheme="minorEastAsia" w:hAnsiTheme="minorEastAsia" w:eastAsiaTheme="minorEastAsia" w:cstheme="minorEastAsia"/>
          <w:b w:val="0"/>
          <w:bCs w:val="0"/>
          <w:color w:val="auto"/>
          <w:kern w:val="0"/>
          <w:sz w:val="24"/>
          <w:szCs w:val="24"/>
          <w:highlight w:val="none"/>
          <w:lang w:val="en-US"/>
        </w:rPr>
        <w:t>-支付管理。对于供应商提起在线支付申请的，采购</w:t>
      </w:r>
      <w:r>
        <w:rPr>
          <w:rFonts w:hint="eastAsia" w:asciiTheme="minorEastAsia" w:hAnsiTheme="minorEastAsia" w:eastAsiaTheme="minorEastAsia" w:cstheme="minorEastAsia"/>
          <w:b w:val="0"/>
          <w:bCs w:val="0"/>
          <w:color w:val="auto"/>
          <w:kern w:val="0"/>
          <w:sz w:val="24"/>
          <w:szCs w:val="24"/>
          <w:highlight w:val="none"/>
          <w:lang w:val="en-US" w:eastAsia="zh-CN"/>
        </w:rPr>
        <w:t>人</w:t>
      </w:r>
      <w:r>
        <w:rPr>
          <w:rFonts w:hint="eastAsia" w:asciiTheme="minorEastAsia" w:hAnsiTheme="minorEastAsia" w:eastAsiaTheme="minorEastAsia" w:cstheme="minorEastAsia"/>
          <w:b w:val="0"/>
          <w:bCs w:val="0"/>
          <w:color w:val="auto"/>
          <w:kern w:val="0"/>
          <w:sz w:val="24"/>
          <w:szCs w:val="24"/>
          <w:highlight w:val="none"/>
          <w:lang w:val="en-US"/>
        </w:rPr>
        <w:t>应当</w:t>
      </w:r>
      <w:r>
        <w:rPr>
          <w:rFonts w:hint="eastAsia" w:asciiTheme="minorEastAsia" w:hAnsiTheme="minorEastAsia" w:eastAsiaTheme="minorEastAsia" w:cstheme="minorEastAsia"/>
          <w:b w:val="0"/>
          <w:bCs w:val="0"/>
          <w:color w:val="auto"/>
          <w:kern w:val="0"/>
          <w:sz w:val="24"/>
          <w:szCs w:val="24"/>
          <w:highlight w:val="none"/>
          <w:lang w:val="en-US" w:eastAsia="zh-CN"/>
        </w:rPr>
        <w:t>按规定</w:t>
      </w:r>
      <w:r>
        <w:rPr>
          <w:rFonts w:hint="eastAsia" w:asciiTheme="minorEastAsia" w:hAnsiTheme="minorEastAsia" w:eastAsiaTheme="minorEastAsia" w:cstheme="minorEastAsia"/>
          <w:b w:val="0"/>
          <w:bCs w:val="0"/>
          <w:color w:val="auto"/>
          <w:kern w:val="0"/>
          <w:sz w:val="24"/>
          <w:szCs w:val="24"/>
          <w:highlight w:val="none"/>
          <w:lang w:val="en-US"/>
        </w:rPr>
        <w:t>做好审核并完成支付。</w:t>
      </w:r>
    </w:p>
    <w:p>
      <w:pPr>
        <w:pStyle w:val="80"/>
        <w:rPr>
          <w:rFonts w:hint="eastAsia" w:asciiTheme="minorEastAsia" w:hAnsiTheme="minorEastAsia" w:eastAsiaTheme="minorEastAsia" w:cstheme="minorEastAsia"/>
          <w:color w:val="auto"/>
          <w:highlight w:val="none"/>
        </w:rPr>
      </w:pPr>
    </w:p>
    <w:bookmarkEnd w:id="14"/>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6" w:name="_Hlt74730295"/>
      <w:bookmarkEnd w:id="16"/>
      <w:bookmarkStart w:id="17" w:name="_Hlt74714665"/>
      <w:bookmarkEnd w:id="17"/>
      <w:bookmarkStart w:id="18" w:name="_Hlt74707468"/>
      <w:bookmarkEnd w:id="18"/>
      <w:bookmarkStart w:id="19" w:name="_Hlt75236290"/>
      <w:bookmarkEnd w:id="19"/>
      <w:bookmarkStart w:id="20" w:name="_Hlt68073093"/>
      <w:bookmarkEnd w:id="20"/>
      <w:bookmarkStart w:id="21" w:name="_Hlt68403820"/>
      <w:bookmarkEnd w:id="21"/>
      <w:bookmarkStart w:id="22" w:name="_Hlt68072998"/>
      <w:bookmarkEnd w:id="22"/>
      <w:bookmarkStart w:id="23" w:name="_Hlt75236101"/>
      <w:bookmarkEnd w:id="23"/>
      <w:bookmarkStart w:id="24" w:name="_Hlt75236011"/>
      <w:bookmarkEnd w:id="24"/>
      <w:bookmarkStart w:id="25" w:name="_Hlt68072990"/>
      <w:bookmarkEnd w:id="25"/>
      <w:bookmarkStart w:id="26" w:name="_Hlt74729768"/>
      <w:bookmarkEnd w:id="26"/>
      <w:bookmarkStart w:id="27" w:name="_Hlt68057669"/>
      <w:bookmarkEnd w:id="27"/>
    </w:p>
    <w:bookmarkEnd w:id="12"/>
    <w:bookmarkEnd w:id="13"/>
    <w:p>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8" w:name="第四部分"/>
      <w:r>
        <w:rPr>
          <w:rFonts w:hint="eastAsia" w:asciiTheme="minorEastAsia" w:hAnsiTheme="minorEastAsia" w:eastAsiaTheme="minorEastAsia" w:cstheme="minorEastAsia"/>
          <w:b/>
          <w:color w:val="auto"/>
          <w:sz w:val="36"/>
          <w:szCs w:val="36"/>
          <w:highlight w:val="none"/>
        </w:rPr>
        <w:t>第三部分   采购需求</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一、项目概况</w:t>
      </w:r>
    </w:p>
    <w:p>
      <w:pPr>
        <w:snapToGrid w:val="0"/>
        <w:spacing w:line="360" w:lineRule="auto"/>
        <w:ind w:firstLine="540"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为维护五四宪法历史资料陈列馆（</w:t>
      </w:r>
      <w:r>
        <w:rPr>
          <w:rFonts w:hint="eastAsia" w:asciiTheme="minorEastAsia" w:hAnsiTheme="minorEastAsia" w:eastAsiaTheme="minorEastAsia" w:cstheme="minorEastAsia"/>
          <w:b/>
          <w:color w:val="auto"/>
          <w:sz w:val="24"/>
          <w:highlight w:val="none"/>
        </w:rPr>
        <w:t>北山街馆区（北山街84号30号楼）、栖霞岭馆区（栖霞岭54号）</w:t>
      </w:r>
      <w:r>
        <w:rPr>
          <w:rFonts w:hint="eastAsia" w:asciiTheme="minorEastAsia" w:hAnsiTheme="minorEastAsia" w:eastAsiaTheme="minorEastAsia" w:cstheme="minorEastAsia"/>
          <w:color w:val="auto"/>
          <w:sz w:val="24"/>
          <w:highlight w:val="none"/>
        </w:rPr>
        <w:t>公共秩序；做好防火、防盗、安全工作；应急处理突发刑事、治安案件和各类灾害；负责进出口守护管理和馆区巡逻；负责机动车和非机动车停放管理；负责展厅及公共区域电气设备使用维护、防火管理；负责咨询电话接听；配合、服从对口管理部门的临时应急调度，协助处理纠纷，以及完成馆方交办的其他任务，根据现有场所实际情况需常规配备安保人员。</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244"/>
        <w:gridCol w:w="945"/>
        <w:gridCol w:w="1606"/>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馆区</w:t>
            </w:r>
          </w:p>
        </w:tc>
        <w:tc>
          <w:tcPr>
            <w:tcW w:w="732" w:type="pct"/>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岗位</w:t>
            </w:r>
          </w:p>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名称</w:t>
            </w:r>
          </w:p>
        </w:tc>
        <w:tc>
          <w:tcPr>
            <w:tcW w:w="556" w:type="pct"/>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岗位</w:t>
            </w:r>
          </w:p>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人数</w:t>
            </w:r>
          </w:p>
        </w:tc>
        <w:tc>
          <w:tcPr>
            <w:tcW w:w="945" w:type="pct"/>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每周</w:t>
            </w:r>
          </w:p>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服务时长</w:t>
            </w:r>
          </w:p>
        </w:tc>
        <w:tc>
          <w:tcPr>
            <w:tcW w:w="1869" w:type="pct"/>
            <w:vAlign w:val="center"/>
          </w:tcPr>
          <w:p>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restar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北山街馆区</w:t>
            </w: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门岗</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24小时*7天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安检、观众预约核验、防疫测温登记、传达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continue"/>
            <w:vAlign w:val="center"/>
          </w:tcPr>
          <w:p>
            <w:pPr>
              <w:spacing w:line="360" w:lineRule="auto"/>
              <w:rPr>
                <w:rFonts w:hint="eastAsia" w:asciiTheme="minorEastAsia" w:hAnsiTheme="minorEastAsia" w:eastAsiaTheme="minorEastAsia" w:cstheme="minorEastAsia"/>
                <w:color w:val="auto"/>
                <w:sz w:val="24"/>
                <w:highlight w:val="none"/>
              </w:rPr>
            </w:pP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复原陈列</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8小时*6天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复原陈列文物管理、巡查、引导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continue"/>
            <w:vAlign w:val="center"/>
          </w:tcPr>
          <w:p>
            <w:pPr>
              <w:spacing w:line="360" w:lineRule="auto"/>
              <w:rPr>
                <w:rFonts w:hint="eastAsia" w:asciiTheme="minorEastAsia" w:hAnsiTheme="minorEastAsia" w:eastAsiaTheme="minorEastAsia" w:cstheme="minorEastAsia"/>
                <w:color w:val="auto"/>
                <w:sz w:val="24"/>
                <w:highlight w:val="none"/>
              </w:rPr>
            </w:pP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展厅巡逻</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8小时*6天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展厅和馆区巡逻、协助入口管理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continue"/>
            <w:vAlign w:val="center"/>
          </w:tcPr>
          <w:p>
            <w:pPr>
              <w:spacing w:line="360" w:lineRule="auto"/>
              <w:rPr>
                <w:rFonts w:hint="eastAsia" w:asciiTheme="minorEastAsia" w:hAnsiTheme="minorEastAsia" w:eastAsiaTheme="minorEastAsia" w:cstheme="minorEastAsia"/>
                <w:color w:val="auto"/>
                <w:sz w:val="24"/>
                <w:highlight w:val="none"/>
              </w:rPr>
            </w:pP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消、监控</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24小时*7天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消防值班、监控值班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restar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栖霞岭馆区</w:t>
            </w: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门岗</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24小时*7天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观众预约核验、防疫测温登记、传达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continue"/>
            <w:vAlign w:val="center"/>
          </w:tcPr>
          <w:p>
            <w:pPr>
              <w:spacing w:line="360" w:lineRule="auto"/>
              <w:rPr>
                <w:rFonts w:hint="eastAsia" w:asciiTheme="minorEastAsia" w:hAnsiTheme="minorEastAsia" w:eastAsiaTheme="minorEastAsia" w:cstheme="minorEastAsia"/>
                <w:color w:val="auto"/>
                <w:sz w:val="24"/>
                <w:highlight w:val="none"/>
              </w:rPr>
            </w:pP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图书馆</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8小时*6天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图书馆管理、视频播放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continue"/>
            <w:vAlign w:val="center"/>
          </w:tcPr>
          <w:p>
            <w:pPr>
              <w:spacing w:line="360" w:lineRule="auto"/>
              <w:rPr>
                <w:rFonts w:hint="eastAsia" w:asciiTheme="minorEastAsia" w:hAnsiTheme="minorEastAsia" w:eastAsiaTheme="minorEastAsia" w:cstheme="minorEastAsia"/>
                <w:color w:val="auto"/>
                <w:sz w:val="24"/>
                <w:highlight w:val="none"/>
              </w:rPr>
            </w:pP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展厅巡逻</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8小时*6天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展厅安全巡查、引导，协助入口管理、栖霞岭路口车辆管理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6" w:type="pct"/>
            <w:vMerge w:val="continue"/>
            <w:vAlign w:val="center"/>
          </w:tcPr>
          <w:p>
            <w:pPr>
              <w:spacing w:line="360" w:lineRule="auto"/>
              <w:rPr>
                <w:rFonts w:hint="eastAsia" w:asciiTheme="minorEastAsia" w:hAnsiTheme="minorEastAsia" w:eastAsiaTheme="minorEastAsia" w:cstheme="minorEastAsia"/>
                <w:color w:val="auto"/>
                <w:sz w:val="24"/>
                <w:highlight w:val="none"/>
              </w:rPr>
            </w:pPr>
          </w:p>
        </w:tc>
        <w:tc>
          <w:tcPr>
            <w:tcW w:w="732"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消、监控</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24小时*7天</w:t>
            </w: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消防值班、监控值班、咨询预约电话接听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28" w:type="pct"/>
            <w:gridSpan w:val="2"/>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55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45" w:type="pct"/>
            <w:vAlign w:val="center"/>
          </w:tcPr>
          <w:p>
            <w:pPr>
              <w:spacing w:line="360" w:lineRule="auto"/>
              <w:rPr>
                <w:rFonts w:hint="eastAsia" w:asciiTheme="minorEastAsia" w:hAnsiTheme="minorEastAsia" w:eastAsiaTheme="minorEastAsia" w:cstheme="minorEastAsia"/>
                <w:color w:val="auto"/>
                <w:sz w:val="24"/>
                <w:highlight w:val="none"/>
              </w:rPr>
            </w:pPr>
          </w:p>
        </w:tc>
        <w:tc>
          <w:tcPr>
            <w:tcW w:w="1869" w:type="pct"/>
            <w:vAlign w:val="center"/>
          </w:tcPr>
          <w:p>
            <w:pPr>
              <w:spacing w:line="360" w:lineRule="auto"/>
              <w:rPr>
                <w:rFonts w:hint="eastAsia" w:asciiTheme="minorEastAsia" w:hAnsiTheme="minorEastAsia" w:eastAsiaTheme="minorEastAsia" w:cstheme="minorEastAsia"/>
                <w:color w:val="auto"/>
                <w:sz w:val="24"/>
                <w:highlight w:val="none"/>
              </w:rPr>
            </w:pPr>
          </w:p>
        </w:tc>
      </w:tr>
    </w:tbl>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注：人员配备需符合劳动法等相关规定；</w:t>
      </w:r>
    </w:p>
    <w:p>
      <w:pP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二、服务范围</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列入本次安保服务的范围为：传达、保安、秩序管理；负责馆区（含展品）防盗、展厅及公共区域电气设备维护；负责防火及消防、监控设施管理维护；负责一般性咨询和咨询电话接听；配合、服从对口管理部门的临时应急调度，协助处理纠纷，以及完成馆方交办的其他任务。</w:t>
      </w:r>
    </w:p>
    <w:p>
      <w:pPr>
        <w:pStyle w:val="131"/>
        <w:spacing w:before="0"/>
        <w:ind w:firstLine="0" w:firstLineChars="0"/>
        <w:outlineLvl w:val="2"/>
        <w:rPr>
          <w:rFonts w:hint="eastAsia" w:asciiTheme="minorEastAsia" w:hAnsiTheme="minorEastAsia" w:eastAsiaTheme="minorEastAsia" w:cstheme="minorEastAsia"/>
          <w:b/>
          <w:color w:val="auto"/>
          <w:szCs w:val="24"/>
          <w:highlight w:val="none"/>
        </w:rPr>
      </w:pPr>
    </w:p>
    <w:p>
      <w:pPr>
        <w:pStyle w:val="131"/>
        <w:spacing w:before="0"/>
        <w:ind w:firstLine="0" w:firstLineChars="0"/>
        <w:outlineLvl w:val="2"/>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三、服务内容及要求</w:t>
      </w:r>
    </w:p>
    <w:p>
      <w:pPr>
        <w:spacing w:line="360" w:lineRule="auto"/>
        <w:ind w:firstLine="241" w:firstLineChars="1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1、服务内容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（1）需要设置8</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45-16</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45（早班）、16</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45-00</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45（中班）、00</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45-8</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45（晚班）三个班次；各馆区实行7*24双人持消控证上岗。节假日无休，中午无休息时间，逢周一闭馆（逢节假日等特殊情况需临时开馆），请投标单位充分考虑，将相应费用纳入报价。</w:t>
      </w:r>
      <w:r>
        <w:rPr>
          <w:rFonts w:hint="eastAsia" w:asciiTheme="minorEastAsia" w:hAnsiTheme="minorEastAsia" w:eastAsiaTheme="minorEastAsia" w:cstheme="minorEastAsia"/>
          <w:b/>
          <w:color w:val="auto"/>
          <w:sz w:val="24"/>
          <w:highlight w:val="none"/>
        </w:rPr>
        <w:t>岗位根据实际情况，按采购方需求调整。</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熟悉周边的环境，能处理和应对公共秩序维护工作，能正确使用各类消防、物防、技防器械和设备，能够熟悉、掌握各类刑事、治安案件和各类灾害事故的应急预案；掌握单位智能中控系统及空调开关方法，通过学习提升自身素质，适应单位整体对外形象的展示要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（3）来人来访的通报、证件检验、登记、报刊信件收发等，快递及包裹原则上由收件人亲自签收，得到收件人授权后方能代为签收，并按规范记录接收信息。</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（4）门卫、守护和巡逻，维护公共秩序</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处理治安及其他突发事件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负责道路交通管理、机动车和非机动车停放管理。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（5）负责防盗、防火报警监控设备运行管理。积极主动的配合、服从对口管理部门的临时应急调度。</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建立完善的消防制度和消防工作计划，安保人员应定期接受消防培训并掌握现有消防设施设备的使用方法，并能及时处理各种火灾事故。明确防火责任人，按照突发火灾的应急方案，设立消防疏散示意图，照明设施及引路标志完好，紧急疏散通道畅通。组建微型消防站，配备必要的义务消防员，对区域内的消防喷淋灭火系统、气体灭火系统、中压细水雾灭火系统、大水滴灭火系统、火灾报警系统、电器火灾报警系统、空气采样报警系统、消防排烟机组等消控设备按安保条例进行监管和操作使用。其中一名保安须具备消控证。</w:t>
      </w:r>
    </w:p>
    <w:p>
      <w:pPr>
        <w:spacing w:line="360" w:lineRule="auto"/>
        <w:ind w:firstLine="241" w:firstLine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2、服务质量标准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岗时佩戴统一标志，上岗期间着工作装，言行举止大方得体、站姿、坐姿端庄精神，严禁饮酒吸烟；不和外单位及无关人员聊天、随意谈负面情绪话题、玩手机及长时间打电话，不得做其他与工作无关的事情，不擅离职守，有事临时外出在一小时内向单位综合部报告，获批准后方可外出，回后及时销假；请假在半天及以上须经保安队长同意并安排好顶岗人员后，填写好请假单由馆领导签字确认后方可离开。中午无休息；工作时间内不接待与工作无关的人员。</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门卫</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负责单位大门、安检、人员登记和文明引导工作。遇单位参观人流量较大时，及时做好观众人数控制和文明劝导工作；疫情期间做好疫情检查工作。及时做好对参观及进出人员的登记及管理工作，杜绝无关人员进出单位。</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（2）展区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负责相关展区内的安全、引导和咨询工作，负责展区环境的检查和相关设施设备的巡查。做好展厅文物和展品安全，做好相关台账的记录工作。防止破坏、盗抢事件发生，及时处置各类突发事件。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巡查</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发现异常情况，应立即通知有关部门并在现场采取必要措施，随时准备启动并执行相应的应急预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日班中班每隔半小时对单位内部进行巡逻，夜班每隔2小时对单位内部进行巡逻，巡逻重点为治安、秩序、消防、安全；如遇天气恶劣，须关注门窗是否关紧关好。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消控、监控室值班</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15天，有特殊要求的参照相关规定或行业标准执行。同时，确保治安电话畅通，接听及时(在铃响三声内应接听)。</w:t>
      </w:r>
      <w:r>
        <w:rPr>
          <w:rFonts w:hint="eastAsia" w:asciiTheme="minorEastAsia" w:hAnsiTheme="minorEastAsia" w:eastAsiaTheme="minorEastAsia" w:cstheme="minorEastAsia"/>
          <w:b/>
          <w:bCs/>
          <w:color w:val="auto"/>
          <w:sz w:val="24"/>
          <w:highlight w:val="none"/>
        </w:rPr>
        <w:t>严禁放行除保安、修理人员、单位安全管理人员及馆领导以外的人员进入监控室，非安保人员进入应做好登记；</w:t>
      </w:r>
      <w:r>
        <w:rPr>
          <w:rFonts w:hint="eastAsia" w:asciiTheme="minorEastAsia" w:hAnsiTheme="minorEastAsia" w:eastAsiaTheme="minorEastAsia" w:cstheme="minorEastAsia"/>
          <w:bCs/>
          <w:color w:val="auto"/>
          <w:sz w:val="24"/>
          <w:highlight w:val="none"/>
        </w:rPr>
        <w:t>不做与工作无关的事情；</w:t>
      </w:r>
      <w:r>
        <w:rPr>
          <w:rFonts w:hint="eastAsia" w:asciiTheme="minorEastAsia" w:hAnsiTheme="minorEastAsia" w:eastAsiaTheme="minorEastAsia" w:cstheme="minorEastAsia"/>
          <w:color w:val="auto"/>
          <w:sz w:val="24"/>
          <w:highlight w:val="none"/>
        </w:rPr>
        <w:t>监控室内除单位指定允许时间内可摆放躺椅，其他时间一律不得随意摆放或使用，监控室值班人员面朝监控系统画面就坐。监控录像出现故障问题及时解决或向综合部汇报；不得擅自关闭监控及报警设施，发现问题及时报警并与单位领导联系。负责工作时间接听馆服务咨询和预约电话，文明接听，并做好相关记录，遇无法回答的问题，第一时间书面反馈相关部门答复。</w:t>
      </w:r>
    </w:p>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消控安保人员需具备消控上岗证。</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停车管理</w:t>
      </w:r>
    </w:p>
    <w:p>
      <w:pPr>
        <w:spacing w:line="360" w:lineRule="auto"/>
        <w:ind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管辖区域设置行车指示标志，规定车辆行驶路线，指定车辆停放区域，非机动车应实行定点停放。对进出管辖区域的各类车辆进行管理，维护交通秩序，保证车辆有序通行、有序停放。我馆不对外开放停车服务（机动车非机动车），</w:t>
      </w:r>
      <w:r>
        <w:rPr>
          <w:rFonts w:hint="eastAsia" w:asciiTheme="minorEastAsia" w:hAnsiTheme="minorEastAsia" w:eastAsiaTheme="minorEastAsia" w:cstheme="minorEastAsia"/>
          <w:b/>
          <w:bCs/>
          <w:color w:val="auto"/>
          <w:sz w:val="24"/>
          <w:highlight w:val="none"/>
        </w:rPr>
        <w:t>开馆闭馆期间绝对禁止私自放行无通信证车辆进入单位。</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突发事件处理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时，应采取以下应急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熟练使用防暴恐设施设备，遇爆恐事件，应第一时间果断制止，防止观众等受伤，并保护好自身安全。疫情期间，针对场馆的疫情防控措施及相关管理，保障观众及员工的安全。</w:t>
      </w:r>
    </w:p>
    <w:p>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熟悉单位内场馆功能、安全通道、电路线路及灭火器的使用，一旦发生紧急安全事故，在做好自我保护的前提下及时处理现场并迅速向馆领导汇报。</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消防、监控设施管理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定期对消防、监控主机及各消防、监控点的设备进行巡查，确保运行无故障</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定期对室外的消防栓、消防水带、消防泵等设备进行检查，是否有埋压或损坏和失效等情况</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定期对各楼层消防栓进行检查，设施是否齐全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定期对各楼层的喷淋头、感烟探测器、感温探测器、手动报警按钮及其他形式的消防设施、设备进行检查，是否有遮挡或损坏等情况</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每月对各楼层的灭火器进行检查更换，是否有压力不足或缺少等情况</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定期对各楼层的排烟通风口、消防通道进行检查，是否有遮挡或堵塞，各楼层的疏散指示标志是否有损坏或缺少等情况</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定期对各楼层应急电源的主、备电情况进行检查。消防泵：启动检查每月一次并记录，运行正常，设施完好、无渗漏；一级保养，每年一次。消防栓：每月巡查一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w:t>
      </w:r>
    </w:p>
    <w:p>
      <w:pPr>
        <w:numPr>
          <w:ilvl w:val="0"/>
          <w:numId w:val="0"/>
        </w:numPr>
        <w:spacing w:line="360" w:lineRule="auto"/>
        <w:ind w:left="482"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根据分工辅助做好各卫生包干区及绿化区域的保洁、维护工作；协助单位做好临时交代的工作；及时收发单位材料、邮件。</w:t>
      </w:r>
    </w:p>
    <w:p>
      <w:pPr>
        <w:numPr>
          <w:ilvl w:val="0"/>
          <w:numId w:val="0"/>
        </w:numPr>
        <w:spacing w:line="360" w:lineRule="auto"/>
        <w:ind w:left="482"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投标单位需配备相应安保、防恐防爆等装备，统一配备采购人认可的制服。</w:t>
      </w:r>
    </w:p>
    <w:p>
      <w:pPr>
        <w:spacing w:line="360" w:lineRule="auto"/>
        <w:ind w:firstLine="241" w:firstLineChars="1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3、管理服务人员要求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（1）人员配置：23个岗，固定人员不少于16人。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（2）人员素质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保安人员个人素质条件：男性、身体素质好、双眼裸视力4.8及以上，品貌端正，退伍复员军人或警校毕业优先，年龄为25至40周岁，身高173cm以上，初中以上文化程度；遵纪守法、作风正派，责任心强、服从管理、听从指挥、热爱治安保卫事业，无违法违纪记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观众登记岗位人员要求2名女性、身体素质好，品貌端正，年龄为25至35周岁，身高160cm以上，高中以上文化程度；遵纪守法、作风正派，责任心强、服从管理、听从指挥、热爱治安保卫事业，无违法违纪记录。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2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所聘用的保安人员必须受过专门不少于100课时的岗前培训，有正式上岗证。有吃苦耐劳的精神和高度的责任感，熟知陈列馆的管理规定，严格履行岗位职责，善于发现各类问题，具备一定的管理经验和处理突发事件能力。</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3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③</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保安服务班长要加强对保安业务的管理，确保保安在陈列馆内无违规事件发生。</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以上人员要求政治上可靠，遵纪守法，敬业爱岗，身体素质好，无不良行为记录，知晓本岗位的服务礼仪。</w:t>
      </w:r>
    </w:p>
    <w:p>
      <w:pPr>
        <w:spacing w:line="360" w:lineRule="auto"/>
        <w:ind w:firstLine="241" w:firstLine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4、管理服务应达到的各项指标</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杜绝火灾责任事故和刑事案件；服务有效投诉少于1%，处理率100%；满意率95%以上。</w:t>
      </w:r>
    </w:p>
    <w:p>
      <w:pPr>
        <w:spacing w:line="360" w:lineRule="auto"/>
        <w:ind w:firstLine="241" w:firstLineChars="1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5、执行标准：《五四宪法历史资料陈列馆保安工作规范与职责》</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四、服务期限</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color w:val="auto"/>
          <w:sz w:val="24"/>
          <w:highlight w:val="none"/>
        </w:rPr>
        <w:t>一年，服务期</w:t>
      </w: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年</w:t>
      </w:r>
      <w:r>
        <w:rPr>
          <w:rFonts w:hint="eastAsia" w:asciiTheme="minorEastAsia" w:hAnsiTheme="minorEastAsia" w:eastAsiaTheme="minorEastAsia" w:cstheme="minorEastAsia"/>
          <w:color w:val="auto"/>
          <w:sz w:val="24"/>
          <w:highlight w:val="none"/>
        </w:rPr>
        <w:t>3月1日- 202</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年2月28日</w:t>
      </w:r>
    </w:p>
    <w:p>
      <w:pPr>
        <w:spacing w:line="360" w:lineRule="auto"/>
        <w:ind w:firstLine="480" w:firstLineChars="20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color w:val="auto"/>
          <w:sz w:val="24"/>
          <w:highlight w:val="none"/>
        </w:rPr>
        <w:t>注：3月1日至新合同签订生效前由原服务单位按原合同继续提供服务，中标供应商应按实际服务天数向原服务单位结算</w:t>
      </w:r>
      <w:r>
        <w:rPr>
          <w:rFonts w:hint="eastAsia" w:asciiTheme="minorEastAsia" w:hAnsiTheme="minorEastAsia" w:eastAsiaTheme="minorEastAsia" w:cstheme="minorEastAsia"/>
          <w:color w:val="auto"/>
          <w:sz w:val="24"/>
          <w:highlight w:val="none"/>
          <w:lang w:eastAsia="zh-CN"/>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项目服务期间，需做好员工考核工作，采购单位将会进行不定时的复核及临时抽查，并形成抽查记录，若抽查不合格，给予警告并每次扣除合同金额的0.5%；情形严重或抽查3次以上不合格的，采购单位有权终止合同，并上报财政监管部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项目服务期间，做好安保人员安全管理，遵纪守法，如有安全事故责任，一切费用及责任由中标单位承担。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3、项目服务期间，需在杭州市区范围内（包含萧山和余杭）有固定办公场所或承诺中标后7个工作日内组建办事处。</w:t>
      </w:r>
    </w:p>
    <w:p>
      <w:pPr>
        <w:spacing w:line="360" w:lineRule="auto"/>
        <w:rPr>
          <w:rFonts w:hint="eastAsia" w:asciiTheme="minorEastAsia" w:hAnsiTheme="minorEastAsia" w:eastAsiaTheme="minorEastAsia" w:cstheme="minorEastAsia"/>
          <w:color w:val="auto"/>
          <w:sz w:val="24"/>
          <w:highlight w:val="none"/>
        </w:rPr>
      </w:pPr>
    </w:p>
    <w:p>
      <w:pPr>
        <w:widowControl/>
        <w:ind w:firstLine="720" w:firstLineChars="300"/>
        <w:jc w:val="left"/>
        <w:rPr>
          <w:rFonts w:hint="eastAsia" w:asciiTheme="minorEastAsia" w:hAnsiTheme="minorEastAsia" w:eastAsiaTheme="minorEastAsia" w:cstheme="minorEastAsia"/>
          <w:bCs/>
          <w:color w:val="auto"/>
          <w:sz w:val="24"/>
          <w:highlight w:val="none"/>
        </w:rPr>
      </w:pPr>
    </w:p>
    <w:p>
      <w:pPr>
        <w:rPr>
          <w:rFonts w:hint="eastAsia" w:asciiTheme="minorEastAsia" w:hAnsiTheme="minorEastAsia" w:eastAsiaTheme="minorEastAsia" w:cstheme="minorEastAsia"/>
          <w:snapToGrid w:val="0"/>
          <w:color w:val="auto"/>
          <w:kern w:val="0"/>
          <w:sz w:val="24"/>
          <w:highlight w:val="none"/>
        </w:rPr>
      </w:pPr>
    </w:p>
    <w:p>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36"/>
          <w:szCs w:val="36"/>
          <w:highlight w:val="none"/>
        </w:rPr>
        <w:t xml:space="preserve">第四部分   </w:t>
      </w:r>
      <w:bookmarkStart w:id="29" w:name="_Toc184313268"/>
      <w:bookmarkEnd w:id="29"/>
      <w:bookmarkStart w:id="30" w:name="_Toc184308097"/>
      <w:bookmarkEnd w:id="30"/>
      <w:bookmarkStart w:id="31" w:name="_Toc184308086"/>
      <w:bookmarkEnd w:id="31"/>
      <w:bookmarkStart w:id="32" w:name="_Toc184312105"/>
      <w:bookmarkEnd w:id="32"/>
      <w:bookmarkStart w:id="33" w:name="_Toc184313292"/>
      <w:bookmarkEnd w:id="33"/>
      <w:bookmarkStart w:id="34" w:name="_Toc184313244"/>
      <w:bookmarkEnd w:id="34"/>
      <w:bookmarkStart w:id="35" w:name="_Toc184312104"/>
      <w:bookmarkEnd w:id="35"/>
      <w:bookmarkStart w:id="36" w:name="_Toc184314439"/>
      <w:bookmarkEnd w:id="36"/>
      <w:bookmarkStart w:id="37" w:name="_Toc184314429"/>
      <w:bookmarkEnd w:id="37"/>
      <w:bookmarkStart w:id="38" w:name="_Toc184312086"/>
      <w:bookmarkEnd w:id="38"/>
      <w:bookmarkStart w:id="39" w:name="_Toc184308102"/>
      <w:bookmarkEnd w:id="39"/>
      <w:bookmarkStart w:id="40" w:name="_Toc184313295"/>
      <w:bookmarkEnd w:id="40"/>
      <w:bookmarkStart w:id="41" w:name="_Toc184313285"/>
      <w:bookmarkEnd w:id="41"/>
      <w:bookmarkStart w:id="42" w:name="_Toc184308077"/>
      <w:bookmarkEnd w:id="42"/>
      <w:bookmarkStart w:id="43" w:name="_Toc184308054"/>
      <w:bookmarkEnd w:id="43"/>
      <w:bookmarkStart w:id="44" w:name="_Toc184308085"/>
      <w:bookmarkEnd w:id="44"/>
      <w:bookmarkStart w:id="45" w:name="_Toc184308059"/>
      <w:bookmarkEnd w:id="45"/>
      <w:bookmarkStart w:id="46" w:name="_Toc184314425"/>
      <w:bookmarkEnd w:id="46"/>
      <w:bookmarkStart w:id="47" w:name="_Toc184314456"/>
      <w:bookmarkEnd w:id="47"/>
      <w:bookmarkStart w:id="48" w:name="_Toc184308082"/>
      <w:bookmarkEnd w:id="48"/>
      <w:bookmarkStart w:id="49" w:name="_Toc184308106"/>
      <w:bookmarkEnd w:id="49"/>
      <w:bookmarkStart w:id="50" w:name="_Toc184308081"/>
      <w:bookmarkEnd w:id="50"/>
      <w:bookmarkStart w:id="51" w:name="_Toc184310274"/>
      <w:bookmarkEnd w:id="51"/>
      <w:bookmarkStart w:id="52" w:name="_Toc184312082"/>
      <w:bookmarkEnd w:id="52"/>
      <w:bookmarkStart w:id="53" w:name="_Toc184312070"/>
      <w:bookmarkEnd w:id="53"/>
      <w:bookmarkStart w:id="54" w:name="_Toc184310313"/>
      <w:bookmarkEnd w:id="54"/>
      <w:bookmarkStart w:id="55" w:name="_Toc184312107"/>
      <w:bookmarkEnd w:id="55"/>
      <w:bookmarkStart w:id="56" w:name="_Toc184312072"/>
      <w:bookmarkEnd w:id="56"/>
      <w:bookmarkStart w:id="57" w:name="_Toc184313267"/>
      <w:bookmarkEnd w:id="57"/>
      <w:bookmarkStart w:id="58" w:name="_Toc184310332"/>
      <w:bookmarkEnd w:id="58"/>
      <w:bookmarkStart w:id="59" w:name="_Toc184312119"/>
      <w:bookmarkEnd w:id="59"/>
      <w:bookmarkStart w:id="60" w:name="_Toc184308103"/>
      <w:bookmarkEnd w:id="60"/>
      <w:bookmarkStart w:id="61" w:name="_Toc184312127"/>
      <w:bookmarkEnd w:id="61"/>
      <w:bookmarkStart w:id="62" w:name="_Toc184308071"/>
      <w:bookmarkEnd w:id="62"/>
      <w:bookmarkStart w:id="63" w:name="_Toc184313239"/>
      <w:bookmarkEnd w:id="63"/>
      <w:bookmarkStart w:id="64" w:name="_Toc184313275"/>
      <w:bookmarkEnd w:id="64"/>
      <w:bookmarkStart w:id="65" w:name="_Toc184314443"/>
      <w:bookmarkEnd w:id="65"/>
      <w:bookmarkStart w:id="66" w:name="_Toc184308073"/>
      <w:bookmarkEnd w:id="66"/>
      <w:bookmarkStart w:id="67" w:name="_Toc184313260"/>
      <w:bookmarkEnd w:id="67"/>
      <w:bookmarkStart w:id="68" w:name="_Toc184313261"/>
      <w:bookmarkEnd w:id="68"/>
      <w:bookmarkStart w:id="69" w:name="_Toc184314442"/>
      <w:bookmarkEnd w:id="69"/>
      <w:bookmarkStart w:id="70" w:name="_Toc184310276"/>
      <w:bookmarkEnd w:id="70"/>
      <w:bookmarkStart w:id="71" w:name="_Toc184313263"/>
      <w:bookmarkEnd w:id="71"/>
      <w:bookmarkStart w:id="72" w:name="_Toc184312067"/>
      <w:bookmarkEnd w:id="72"/>
      <w:bookmarkStart w:id="73" w:name="_Toc184312094"/>
      <w:bookmarkEnd w:id="73"/>
      <w:bookmarkStart w:id="74" w:name="_Toc184312138"/>
      <w:bookmarkEnd w:id="74"/>
      <w:bookmarkStart w:id="75" w:name="_Toc184314463"/>
      <w:bookmarkEnd w:id="75"/>
      <w:bookmarkStart w:id="76" w:name="_Toc184310277"/>
      <w:bookmarkEnd w:id="76"/>
      <w:bookmarkStart w:id="77" w:name="_Toc184313257"/>
      <w:bookmarkEnd w:id="77"/>
      <w:bookmarkStart w:id="78" w:name="_Toc184312096"/>
      <w:bookmarkEnd w:id="78"/>
      <w:bookmarkStart w:id="79" w:name="_Toc184314457"/>
      <w:bookmarkEnd w:id="79"/>
      <w:bookmarkStart w:id="80" w:name="_Toc184312078"/>
      <w:bookmarkEnd w:id="80"/>
      <w:bookmarkStart w:id="81" w:name="_Toc184310301"/>
      <w:bookmarkEnd w:id="81"/>
      <w:bookmarkStart w:id="82" w:name="_Toc184314423"/>
      <w:bookmarkEnd w:id="82"/>
      <w:bookmarkStart w:id="83" w:name="_Toc184312112"/>
      <w:bookmarkEnd w:id="83"/>
      <w:bookmarkStart w:id="84" w:name="_Toc184313266"/>
      <w:bookmarkEnd w:id="84"/>
      <w:bookmarkStart w:id="85" w:name="_Toc184312099"/>
      <w:bookmarkEnd w:id="85"/>
      <w:bookmarkStart w:id="86" w:name="_Toc184310285"/>
      <w:bookmarkEnd w:id="86"/>
      <w:bookmarkStart w:id="87" w:name="_Toc184310300"/>
      <w:bookmarkEnd w:id="87"/>
      <w:bookmarkStart w:id="88" w:name="_Toc184313301"/>
      <w:bookmarkEnd w:id="88"/>
      <w:bookmarkStart w:id="89" w:name="_Toc184312123"/>
      <w:bookmarkEnd w:id="89"/>
      <w:bookmarkStart w:id="90" w:name="_Toc184312136"/>
      <w:bookmarkEnd w:id="90"/>
      <w:bookmarkStart w:id="91" w:name="_Toc184312121"/>
      <w:bookmarkEnd w:id="91"/>
      <w:bookmarkStart w:id="92" w:name="_Toc184314419"/>
      <w:bookmarkEnd w:id="92"/>
      <w:bookmarkStart w:id="93" w:name="_Toc184312131"/>
      <w:bookmarkEnd w:id="93"/>
      <w:bookmarkStart w:id="94" w:name="_Toc184312098"/>
      <w:bookmarkEnd w:id="94"/>
      <w:bookmarkStart w:id="95" w:name="_Toc184314458"/>
      <w:bookmarkEnd w:id="95"/>
      <w:bookmarkStart w:id="96" w:name="_Toc184314415"/>
      <w:bookmarkEnd w:id="96"/>
      <w:bookmarkStart w:id="97" w:name="_Toc184310273"/>
      <w:bookmarkEnd w:id="97"/>
      <w:bookmarkStart w:id="98" w:name="_Toc184314468"/>
      <w:bookmarkEnd w:id="98"/>
      <w:bookmarkStart w:id="99" w:name="_Toc184310321"/>
      <w:bookmarkEnd w:id="99"/>
      <w:bookmarkStart w:id="100" w:name="_Toc184308036"/>
      <w:bookmarkEnd w:id="100"/>
      <w:bookmarkStart w:id="101" w:name="_Toc184308096"/>
      <w:bookmarkEnd w:id="101"/>
      <w:bookmarkStart w:id="102" w:name="_Toc184308095"/>
      <w:bookmarkEnd w:id="102"/>
      <w:bookmarkStart w:id="103" w:name="_Toc184312125"/>
      <w:bookmarkEnd w:id="103"/>
      <w:bookmarkStart w:id="104" w:name="_Toc184308060"/>
      <w:bookmarkEnd w:id="104"/>
      <w:bookmarkStart w:id="105" w:name="_Toc184310309"/>
      <w:bookmarkEnd w:id="105"/>
      <w:bookmarkStart w:id="106" w:name="_Toc184313288"/>
      <w:bookmarkEnd w:id="106"/>
      <w:bookmarkStart w:id="107" w:name="_Toc184310307"/>
      <w:bookmarkEnd w:id="107"/>
      <w:bookmarkStart w:id="108" w:name="_Toc184313297"/>
      <w:bookmarkEnd w:id="108"/>
      <w:bookmarkStart w:id="109" w:name="_Toc184310312"/>
      <w:bookmarkEnd w:id="109"/>
      <w:bookmarkStart w:id="110" w:name="_Toc184313294"/>
      <w:bookmarkEnd w:id="110"/>
      <w:bookmarkStart w:id="111" w:name="_Toc184314454"/>
      <w:bookmarkEnd w:id="111"/>
      <w:bookmarkStart w:id="112" w:name="_Toc184314430"/>
      <w:bookmarkEnd w:id="112"/>
      <w:bookmarkStart w:id="113" w:name="_Toc184312077"/>
      <w:bookmarkEnd w:id="113"/>
      <w:bookmarkStart w:id="114" w:name="_Toc184310295"/>
      <w:bookmarkEnd w:id="114"/>
      <w:bookmarkStart w:id="115" w:name="_Toc184312120"/>
      <w:bookmarkEnd w:id="115"/>
      <w:bookmarkStart w:id="116" w:name="_Toc184314411"/>
      <w:bookmarkEnd w:id="116"/>
      <w:bookmarkStart w:id="117" w:name="_Toc184313302"/>
      <w:bookmarkEnd w:id="117"/>
      <w:bookmarkStart w:id="118" w:name="_Toc184314447"/>
      <w:bookmarkEnd w:id="118"/>
      <w:bookmarkStart w:id="119" w:name="_Toc184312108"/>
      <w:bookmarkEnd w:id="119"/>
      <w:bookmarkStart w:id="120" w:name="_Toc184313291"/>
      <w:bookmarkEnd w:id="120"/>
      <w:bookmarkStart w:id="121" w:name="_Toc184313281"/>
      <w:bookmarkEnd w:id="121"/>
      <w:bookmarkStart w:id="122" w:name="_Toc184308069"/>
      <w:bookmarkEnd w:id="122"/>
      <w:bookmarkStart w:id="123" w:name="_Toc184313296"/>
      <w:bookmarkEnd w:id="123"/>
      <w:bookmarkStart w:id="124" w:name="_Toc184312093"/>
      <w:bookmarkEnd w:id="124"/>
      <w:bookmarkStart w:id="125" w:name="_Toc184313280"/>
      <w:bookmarkEnd w:id="125"/>
      <w:bookmarkStart w:id="126" w:name="_Toc184313300"/>
      <w:bookmarkEnd w:id="126"/>
      <w:bookmarkStart w:id="127" w:name="_Toc184312126"/>
      <w:bookmarkEnd w:id="127"/>
      <w:bookmarkStart w:id="128" w:name="_Toc184313303"/>
      <w:bookmarkEnd w:id="128"/>
      <w:bookmarkStart w:id="129" w:name="_Toc184310294"/>
      <w:bookmarkEnd w:id="129"/>
      <w:bookmarkStart w:id="130" w:name="_Toc184308057"/>
      <w:bookmarkEnd w:id="130"/>
      <w:bookmarkStart w:id="131" w:name="_Toc184310296"/>
      <w:bookmarkEnd w:id="131"/>
      <w:bookmarkStart w:id="132" w:name="_Toc184312115"/>
      <w:bookmarkEnd w:id="132"/>
      <w:bookmarkStart w:id="133" w:name="_Toc184314476"/>
      <w:bookmarkEnd w:id="133"/>
      <w:bookmarkStart w:id="134" w:name="_Toc184312074"/>
      <w:bookmarkEnd w:id="134"/>
      <w:bookmarkStart w:id="135" w:name="_Toc184313242"/>
      <w:bookmarkEnd w:id="135"/>
      <w:bookmarkStart w:id="136" w:name="_Toc184312084"/>
      <w:bookmarkEnd w:id="136"/>
      <w:bookmarkStart w:id="137" w:name="_Toc184312090"/>
      <w:bookmarkEnd w:id="137"/>
      <w:bookmarkStart w:id="138" w:name="_Toc184310306"/>
      <w:bookmarkEnd w:id="138"/>
      <w:bookmarkStart w:id="139" w:name="_Toc184313264"/>
      <w:bookmarkEnd w:id="139"/>
      <w:bookmarkStart w:id="140" w:name="_Toc184313305"/>
      <w:bookmarkEnd w:id="140"/>
      <w:bookmarkStart w:id="141" w:name="_Toc184314420"/>
      <w:bookmarkEnd w:id="141"/>
      <w:bookmarkStart w:id="142" w:name="_Toc184310287"/>
      <w:bookmarkEnd w:id="142"/>
      <w:bookmarkStart w:id="143" w:name="_Toc184313290"/>
      <w:bookmarkEnd w:id="143"/>
      <w:bookmarkStart w:id="144" w:name="_Toc184312083"/>
      <w:bookmarkEnd w:id="144"/>
      <w:bookmarkStart w:id="145" w:name="_Toc184310308"/>
      <w:bookmarkEnd w:id="145"/>
      <w:bookmarkStart w:id="146" w:name="_Toc184313306"/>
      <w:bookmarkEnd w:id="146"/>
      <w:bookmarkStart w:id="147" w:name="_Toc184314451"/>
      <w:bookmarkEnd w:id="147"/>
      <w:bookmarkStart w:id="148" w:name="_Toc184314462"/>
      <w:bookmarkEnd w:id="148"/>
      <w:bookmarkStart w:id="149" w:name="_Toc184312095"/>
      <w:bookmarkEnd w:id="149"/>
      <w:bookmarkStart w:id="150" w:name="_Toc184313272"/>
      <w:bookmarkEnd w:id="150"/>
      <w:bookmarkStart w:id="151" w:name="_Toc184314467"/>
      <w:bookmarkEnd w:id="151"/>
      <w:bookmarkStart w:id="152" w:name="_Toc184313250"/>
      <w:bookmarkEnd w:id="152"/>
      <w:bookmarkStart w:id="153" w:name="_Toc184313270"/>
      <w:bookmarkEnd w:id="153"/>
      <w:bookmarkStart w:id="154" w:name="_Toc184313249"/>
      <w:bookmarkEnd w:id="154"/>
      <w:bookmarkStart w:id="155" w:name="_Toc184310288"/>
      <w:bookmarkEnd w:id="155"/>
      <w:bookmarkStart w:id="156" w:name="_Toc184314478"/>
      <w:bookmarkEnd w:id="156"/>
      <w:bookmarkStart w:id="157" w:name="_Toc184312103"/>
      <w:bookmarkEnd w:id="157"/>
      <w:bookmarkStart w:id="158" w:name="_Toc184313269"/>
      <w:bookmarkEnd w:id="158"/>
      <w:bookmarkStart w:id="159" w:name="_Toc184310281"/>
      <w:bookmarkEnd w:id="159"/>
      <w:bookmarkStart w:id="160" w:name="_Toc184310282"/>
      <w:bookmarkEnd w:id="160"/>
      <w:bookmarkStart w:id="161" w:name="_Toc184313259"/>
      <w:bookmarkEnd w:id="161"/>
      <w:bookmarkStart w:id="162" w:name="_Toc184310284"/>
      <w:bookmarkEnd w:id="162"/>
      <w:bookmarkStart w:id="163" w:name="_Toc184312129"/>
      <w:bookmarkEnd w:id="163"/>
      <w:bookmarkStart w:id="164" w:name="_Toc184308075"/>
      <w:bookmarkEnd w:id="164"/>
      <w:bookmarkStart w:id="165" w:name="_Toc184312113"/>
      <w:bookmarkEnd w:id="165"/>
      <w:bookmarkStart w:id="166" w:name="_Toc184310275"/>
      <w:bookmarkEnd w:id="166"/>
      <w:bookmarkStart w:id="167" w:name="_Toc184308080"/>
      <w:bookmarkEnd w:id="167"/>
      <w:bookmarkStart w:id="168" w:name="_Toc184314422"/>
      <w:bookmarkEnd w:id="168"/>
      <w:bookmarkStart w:id="169" w:name="_Toc184313248"/>
      <w:bookmarkEnd w:id="169"/>
      <w:bookmarkStart w:id="170" w:name="_Toc184312081"/>
      <w:bookmarkEnd w:id="170"/>
      <w:bookmarkStart w:id="171" w:name="_Toc184310315"/>
      <w:bookmarkEnd w:id="171"/>
      <w:bookmarkStart w:id="172" w:name="_Toc184314434"/>
      <w:bookmarkEnd w:id="172"/>
      <w:bookmarkStart w:id="173" w:name="_Toc184308067"/>
      <w:bookmarkEnd w:id="173"/>
      <w:bookmarkStart w:id="174" w:name="_Toc184313299"/>
      <w:bookmarkEnd w:id="174"/>
      <w:bookmarkStart w:id="175" w:name="_Toc184308072"/>
      <w:bookmarkEnd w:id="175"/>
      <w:bookmarkStart w:id="176" w:name="_Toc184308046"/>
      <w:bookmarkEnd w:id="176"/>
      <w:bookmarkStart w:id="177" w:name="_Toc184312106"/>
      <w:bookmarkEnd w:id="177"/>
      <w:bookmarkStart w:id="178" w:name="_Toc184312097"/>
      <w:bookmarkEnd w:id="178"/>
      <w:bookmarkStart w:id="179" w:name="_Toc184313265"/>
      <w:bookmarkEnd w:id="179"/>
      <w:bookmarkStart w:id="180" w:name="_Toc184310322"/>
      <w:bookmarkEnd w:id="180"/>
      <w:bookmarkStart w:id="181" w:name="_Toc184308092"/>
      <w:bookmarkEnd w:id="181"/>
      <w:bookmarkStart w:id="182" w:name="_Toc184313273"/>
      <w:bookmarkEnd w:id="182"/>
      <w:bookmarkStart w:id="183" w:name="_Toc184312091"/>
      <w:bookmarkEnd w:id="183"/>
      <w:bookmarkStart w:id="184" w:name="_Toc184308053"/>
      <w:bookmarkEnd w:id="184"/>
      <w:bookmarkStart w:id="185" w:name="_Toc184308040"/>
      <w:bookmarkEnd w:id="185"/>
      <w:bookmarkStart w:id="186" w:name="_Toc184308044"/>
      <w:bookmarkEnd w:id="186"/>
      <w:bookmarkStart w:id="187" w:name="_Toc184308076"/>
      <w:bookmarkEnd w:id="187"/>
      <w:bookmarkStart w:id="188" w:name="_Toc184310334"/>
      <w:bookmarkEnd w:id="188"/>
      <w:bookmarkStart w:id="189" w:name="_Toc184313276"/>
      <w:bookmarkEnd w:id="189"/>
      <w:bookmarkStart w:id="190" w:name="_Toc184313284"/>
      <w:bookmarkEnd w:id="190"/>
      <w:bookmarkStart w:id="191" w:name="_Toc184310330"/>
      <w:bookmarkEnd w:id="191"/>
      <w:bookmarkStart w:id="192" w:name="_Toc184312109"/>
      <w:bookmarkEnd w:id="192"/>
      <w:bookmarkStart w:id="193" w:name="_Toc184310320"/>
      <w:bookmarkEnd w:id="193"/>
      <w:bookmarkStart w:id="194" w:name="_Toc184312110"/>
      <w:bookmarkEnd w:id="194"/>
      <w:bookmarkStart w:id="195" w:name="_Toc184308098"/>
      <w:bookmarkEnd w:id="195"/>
      <w:bookmarkStart w:id="196" w:name="_Toc184313245"/>
      <w:bookmarkEnd w:id="196"/>
      <w:bookmarkStart w:id="197" w:name="_Toc184310278"/>
      <w:bookmarkEnd w:id="197"/>
      <w:bookmarkStart w:id="198" w:name="_Toc184310293"/>
      <w:bookmarkEnd w:id="198"/>
      <w:bookmarkStart w:id="199" w:name="_Toc184314455"/>
      <w:bookmarkEnd w:id="199"/>
      <w:bookmarkStart w:id="200" w:name="_Toc184313278"/>
      <w:bookmarkEnd w:id="200"/>
      <w:bookmarkStart w:id="201" w:name="_Toc184314481"/>
      <w:bookmarkEnd w:id="201"/>
      <w:bookmarkStart w:id="202" w:name="_Toc184308045"/>
      <w:bookmarkEnd w:id="202"/>
      <w:bookmarkStart w:id="203" w:name="_Toc184308084"/>
      <w:bookmarkEnd w:id="203"/>
      <w:bookmarkStart w:id="204" w:name="_Toc184313238"/>
      <w:bookmarkEnd w:id="204"/>
      <w:bookmarkStart w:id="205" w:name="_Toc184313279"/>
      <w:bookmarkEnd w:id="205"/>
      <w:bookmarkStart w:id="206" w:name="_Toc184314474"/>
      <w:bookmarkEnd w:id="206"/>
      <w:bookmarkStart w:id="207" w:name="_Toc184314446"/>
      <w:bookmarkEnd w:id="207"/>
      <w:bookmarkStart w:id="208" w:name="_Toc184314424"/>
      <w:bookmarkEnd w:id="208"/>
      <w:bookmarkStart w:id="209" w:name="_Toc184313309"/>
      <w:bookmarkEnd w:id="209"/>
      <w:bookmarkStart w:id="210" w:name="_Toc184313274"/>
      <w:bookmarkEnd w:id="210"/>
      <w:bookmarkStart w:id="211" w:name="_Toc184308104"/>
      <w:bookmarkEnd w:id="211"/>
      <w:bookmarkStart w:id="212" w:name="_Toc184314480"/>
      <w:bookmarkEnd w:id="212"/>
      <w:bookmarkStart w:id="213" w:name="_Toc184310319"/>
      <w:bookmarkEnd w:id="213"/>
      <w:bookmarkStart w:id="214" w:name="_Toc184314482"/>
      <w:bookmarkEnd w:id="214"/>
      <w:bookmarkStart w:id="215" w:name="_Toc184314459"/>
      <w:bookmarkEnd w:id="215"/>
      <w:bookmarkStart w:id="216" w:name="_Toc184313251"/>
      <w:bookmarkEnd w:id="216"/>
      <w:bookmarkStart w:id="217" w:name="_Toc184313256"/>
      <w:bookmarkEnd w:id="217"/>
      <w:bookmarkStart w:id="218" w:name="_Toc184312137"/>
      <w:bookmarkEnd w:id="218"/>
      <w:bookmarkStart w:id="219" w:name="_Toc184310329"/>
      <w:bookmarkEnd w:id="219"/>
      <w:bookmarkStart w:id="220" w:name="_Toc184314469"/>
      <w:bookmarkEnd w:id="220"/>
      <w:bookmarkStart w:id="221" w:name="_Toc184313310"/>
      <w:bookmarkEnd w:id="221"/>
      <w:bookmarkStart w:id="222" w:name="_Toc184310324"/>
      <w:bookmarkEnd w:id="222"/>
      <w:bookmarkStart w:id="223" w:name="_Toc184308108"/>
      <w:bookmarkEnd w:id="223"/>
      <w:bookmarkStart w:id="224" w:name="_Toc184308087"/>
      <w:bookmarkEnd w:id="224"/>
      <w:bookmarkStart w:id="225" w:name="_Toc184310331"/>
      <w:bookmarkEnd w:id="225"/>
      <w:bookmarkStart w:id="226" w:name="_Toc184312101"/>
      <w:bookmarkEnd w:id="226"/>
      <w:bookmarkStart w:id="227" w:name="_Toc184312088"/>
      <w:bookmarkEnd w:id="227"/>
      <w:bookmarkStart w:id="228" w:name="_Toc184312075"/>
      <w:bookmarkEnd w:id="228"/>
      <w:bookmarkStart w:id="229" w:name="_Toc184313271"/>
      <w:bookmarkEnd w:id="229"/>
      <w:bookmarkStart w:id="230" w:name="_Toc184310323"/>
      <w:bookmarkEnd w:id="230"/>
      <w:bookmarkStart w:id="231" w:name="_Toc184308094"/>
      <w:bookmarkEnd w:id="231"/>
      <w:bookmarkStart w:id="232" w:name="_Toc184314453"/>
      <w:bookmarkEnd w:id="232"/>
      <w:bookmarkStart w:id="233" w:name="_Toc184310337"/>
      <w:bookmarkEnd w:id="233"/>
      <w:bookmarkStart w:id="234" w:name="_Toc184308061"/>
      <w:bookmarkEnd w:id="234"/>
      <w:bookmarkStart w:id="235" w:name="_Toc184310343"/>
      <w:bookmarkEnd w:id="235"/>
      <w:bookmarkStart w:id="236" w:name="_Toc184308039"/>
      <w:bookmarkEnd w:id="236"/>
      <w:bookmarkStart w:id="237" w:name="_Toc184313262"/>
      <w:bookmarkEnd w:id="237"/>
      <w:bookmarkStart w:id="238" w:name="_Toc184314452"/>
      <w:bookmarkEnd w:id="238"/>
      <w:bookmarkStart w:id="239" w:name="_Toc184310272"/>
      <w:bookmarkEnd w:id="239"/>
      <w:bookmarkStart w:id="240" w:name="_Toc184310286"/>
      <w:bookmarkEnd w:id="240"/>
      <w:bookmarkStart w:id="241" w:name="_Toc184314428"/>
      <w:bookmarkEnd w:id="241"/>
      <w:bookmarkStart w:id="242" w:name="_Toc184312114"/>
      <w:bookmarkEnd w:id="242"/>
      <w:bookmarkStart w:id="243" w:name="_Toc184314437"/>
      <w:bookmarkEnd w:id="243"/>
      <w:bookmarkStart w:id="244" w:name="_Toc184310326"/>
      <w:bookmarkEnd w:id="244"/>
      <w:bookmarkStart w:id="245" w:name="_Toc184314436"/>
      <w:bookmarkEnd w:id="245"/>
      <w:bookmarkStart w:id="246" w:name="_Toc184312069"/>
      <w:bookmarkEnd w:id="246"/>
      <w:bookmarkStart w:id="247" w:name="_Toc184310292"/>
      <w:bookmarkEnd w:id="247"/>
      <w:bookmarkStart w:id="248" w:name="_Toc184314445"/>
      <w:bookmarkEnd w:id="248"/>
      <w:bookmarkStart w:id="249" w:name="_Toc184314440"/>
      <w:bookmarkEnd w:id="249"/>
      <w:bookmarkStart w:id="250" w:name="_Toc184314471"/>
      <w:bookmarkEnd w:id="250"/>
      <w:bookmarkStart w:id="251" w:name="_Toc184308062"/>
      <w:bookmarkEnd w:id="251"/>
      <w:bookmarkStart w:id="252" w:name="_Toc184314449"/>
      <w:bookmarkEnd w:id="252"/>
      <w:bookmarkStart w:id="253" w:name="_Toc184308100"/>
      <w:bookmarkEnd w:id="253"/>
      <w:bookmarkStart w:id="254" w:name="_Toc184312092"/>
      <w:bookmarkEnd w:id="254"/>
      <w:bookmarkStart w:id="255" w:name="_Toc184308041"/>
      <w:bookmarkEnd w:id="255"/>
      <w:bookmarkStart w:id="256" w:name="_Toc184314475"/>
      <w:bookmarkEnd w:id="256"/>
      <w:bookmarkStart w:id="257" w:name="_Toc184312079"/>
      <w:bookmarkEnd w:id="257"/>
      <w:bookmarkStart w:id="258" w:name="_Toc184312122"/>
      <w:bookmarkEnd w:id="258"/>
      <w:bookmarkStart w:id="259" w:name="_Toc184312118"/>
      <w:bookmarkEnd w:id="259"/>
      <w:bookmarkStart w:id="260" w:name="_Toc184308042"/>
      <w:bookmarkEnd w:id="260"/>
      <w:bookmarkStart w:id="261" w:name="_Toc184308055"/>
      <w:bookmarkEnd w:id="261"/>
      <w:bookmarkStart w:id="262" w:name="_Toc184312134"/>
      <w:bookmarkEnd w:id="262"/>
      <w:bookmarkStart w:id="263" w:name="_Toc184313293"/>
      <w:bookmarkEnd w:id="263"/>
      <w:bookmarkStart w:id="264" w:name="_Toc184308101"/>
      <w:bookmarkEnd w:id="264"/>
      <w:bookmarkStart w:id="265" w:name="_Toc184308058"/>
      <w:bookmarkEnd w:id="265"/>
      <w:bookmarkStart w:id="266" w:name="_Toc184314417"/>
      <w:bookmarkEnd w:id="266"/>
      <w:bookmarkStart w:id="267" w:name="_Toc184314473"/>
      <w:bookmarkEnd w:id="267"/>
      <w:bookmarkStart w:id="268" w:name="_Toc184310327"/>
      <w:bookmarkEnd w:id="268"/>
      <w:bookmarkStart w:id="269" w:name="_Toc184310316"/>
      <w:bookmarkEnd w:id="269"/>
      <w:bookmarkStart w:id="270" w:name="_Toc184308048"/>
      <w:bookmarkEnd w:id="270"/>
      <w:bookmarkStart w:id="271" w:name="_Toc184312076"/>
      <w:bookmarkEnd w:id="271"/>
      <w:bookmarkStart w:id="272" w:name="_Toc184310304"/>
      <w:bookmarkEnd w:id="272"/>
      <w:bookmarkStart w:id="273" w:name="_Toc184310303"/>
      <w:bookmarkEnd w:id="273"/>
      <w:bookmarkStart w:id="274" w:name="_Toc184313287"/>
      <w:bookmarkEnd w:id="274"/>
      <w:bookmarkStart w:id="275" w:name="_Toc184310310"/>
      <w:bookmarkEnd w:id="275"/>
      <w:bookmarkStart w:id="276" w:name="_Toc184308068"/>
      <w:bookmarkEnd w:id="276"/>
      <w:bookmarkStart w:id="277" w:name="_Toc184310311"/>
      <w:bookmarkEnd w:id="277"/>
      <w:bookmarkStart w:id="278" w:name="_Toc184314427"/>
      <w:bookmarkEnd w:id="278"/>
      <w:bookmarkStart w:id="279" w:name="_Toc184314433"/>
      <w:bookmarkEnd w:id="279"/>
      <w:bookmarkStart w:id="280" w:name="_Toc184308078"/>
      <w:bookmarkEnd w:id="280"/>
      <w:bookmarkStart w:id="281" w:name="_Toc184310344"/>
      <w:bookmarkEnd w:id="281"/>
      <w:bookmarkStart w:id="282" w:name="_Toc184308070"/>
      <w:bookmarkEnd w:id="282"/>
      <w:bookmarkStart w:id="283" w:name="_Toc184312089"/>
      <w:bookmarkEnd w:id="283"/>
      <w:bookmarkStart w:id="284" w:name="_Toc184312071"/>
      <w:bookmarkEnd w:id="284"/>
      <w:bookmarkStart w:id="285" w:name="_Toc184310298"/>
      <w:bookmarkEnd w:id="285"/>
      <w:bookmarkStart w:id="286" w:name="_Toc184310290"/>
      <w:bookmarkEnd w:id="286"/>
      <w:bookmarkStart w:id="287" w:name="_Toc184308074"/>
      <w:bookmarkEnd w:id="287"/>
      <w:bookmarkStart w:id="288" w:name="_Toc184310341"/>
      <w:bookmarkEnd w:id="288"/>
      <w:bookmarkStart w:id="289" w:name="_Toc184308089"/>
      <w:bookmarkEnd w:id="289"/>
      <w:bookmarkStart w:id="290" w:name="_Toc184308064"/>
      <w:bookmarkEnd w:id="290"/>
      <w:bookmarkStart w:id="291" w:name="_Toc184308107"/>
      <w:bookmarkEnd w:id="291"/>
      <w:bookmarkStart w:id="292" w:name="_Toc184308065"/>
      <w:bookmarkEnd w:id="292"/>
      <w:bookmarkStart w:id="293" w:name="_Toc184313308"/>
      <w:bookmarkEnd w:id="293"/>
      <w:bookmarkStart w:id="294" w:name="_Toc184314444"/>
      <w:bookmarkEnd w:id="294"/>
      <w:bookmarkStart w:id="295" w:name="_Toc184314412"/>
      <w:bookmarkEnd w:id="295"/>
      <w:bookmarkStart w:id="296" w:name="_Toc184312128"/>
      <w:bookmarkEnd w:id="296"/>
      <w:bookmarkStart w:id="297" w:name="_Toc184308049"/>
      <w:bookmarkEnd w:id="297"/>
      <w:bookmarkStart w:id="298" w:name="_Toc184312087"/>
      <w:bookmarkEnd w:id="298"/>
      <w:bookmarkStart w:id="299" w:name="_Toc184312100"/>
      <w:bookmarkEnd w:id="299"/>
      <w:bookmarkStart w:id="300" w:name="_Toc184314421"/>
      <w:bookmarkEnd w:id="300"/>
      <w:bookmarkStart w:id="301" w:name="_Toc184313286"/>
      <w:bookmarkEnd w:id="301"/>
      <w:bookmarkStart w:id="302" w:name="_Toc184310283"/>
      <w:bookmarkEnd w:id="302"/>
      <w:bookmarkStart w:id="303" w:name="_Toc184308056"/>
      <w:bookmarkEnd w:id="303"/>
      <w:bookmarkStart w:id="304" w:name="_Toc184312085"/>
      <w:bookmarkEnd w:id="304"/>
      <w:bookmarkStart w:id="305" w:name="_Toc184313277"/>
      <w:bookmarkEnd w:id="305"/>
      <w:bookmarkStart w:id="306" w:name="_Toc184314464"/>
      <w:bookmarkEnd w:id="306"/>
      <w:bookmarkStart w:id="307" w:name="_Toc184313282"/>
      <w:bookmarkEnd w:id="307"/>
      <w:bookmarkStart w:id="308" w:name="_Toc184308105"/>
      <w:bookmarkEnd w:id="308"/>
      <w:bookmarkStart w:id="309" w:name="_Toc184310335"/>
      <w:bookmarkEnd w:id="309"/>
      <w:bookmarkStart w:id="310" w:name="_Toc184314426"/>
      <w:bookmarkEnd w:id="310"/>
      <w:bookmarkStart w:id="311" w:name="_Toc184314472"/>
      <w:bookmarkEnd w:id="311"/>
      <w:bookmarkStart w:id="312" w:name="_Toc184310342"/>
      <w:bookmarkEnd w:id="312"/>
      <w:bookmarkStart w:id="313" w:name="_Toc184310279"/>
      <w:bookmarkEnd w:id="313"/>
      <w:bookmarkStart w:id="314" w:name="_Toc184312130"/>
      <w:bookmarkEnd w:id="314"/>
      <w:bookmarkStart w:id="315" w:name="_Toc184308090"/>
      <w:bookmarkEnd w:id="315"/>
      <w:bookmarkStart w:id="316" w:name="_Toc184308099"/>
      <w:bookmarkEnd w:id="316"/>
      <w:bookmarkStart w:id="317" w:name="_Toc184314431"/>
      <w:bookmarkEnd w:id="317"/>
      <w:bookmarkStart w:id="318" w:name="_Toc184310336"/>
      <w:bookmarkEnd w:id="318"/>
      <w:bookmarkStart w:id="319" w:name="_Toc184313289"/>
      <w:bookmarkEnd w:id="319"/>
      <w:bookmarkStart w:id="320" w:name="_Toc184313307"/>
      <w:bookmarkEnd w:id="320"/>
      <w:bookmarkStart w:id="321" w:name="_Toc184313283"/>
      <w:bookmarkEnd w:id="321"/>
      <w:bookmarkStart w:id="322" w:name="_Toc184308066"/>
      <w:bookmarkEnd w:id="322"/>
      <w:bookmarkStart w:id="323" w:name="_Toc184312073"/>
      <w:bookmarkEnd w:id="323"/>
      <w:bookmarkStart w:id="324" w:name="_Toc184313254"/>
      <w:bookmarkEnd w:id="324"/>
      <w:bookmarkStart w:id="325" w:name="_Toc184313243"/>
      <w:bookmarkEnd w:id="325"/>
      <w:bookmarkStart w:id="326" w:name="_Toc184313247"/>
      <w:bookmarkEnd w:id="326"/>
      <w:bookmarkStart w:id="327" w:name="_Toc184312080"/>
      <w:bookmarkEnd w:id="327"/>
      <w:bookmarkStart w:id="328" w:name="_Toc184313253"/>
      <w:bookmarkEnd w:id="328"/>
      <w:bookmarkStart w:id="329" w:name="_Toc184310333"/>
      <w:bookmarkEnd w:id="329"/>
      <w:bookmarkStart w:id="330" w:name="_Toc184310289"/>
      <w:bookmarkEnd w:id="330"/>
      <w:bookmarkStart w:id="331" w:name="_Toc184314410"/>
      <w:bookmarkEnd w:id="331"/>
      <w:bookmarkStart w:id="332" w:name="_Toc184312116"/>
      <w:bookmarkEnd w:id="332"/>
      <w:bookmarkStart w:id="333" w:name="_Toc184314432"/>
      <w:bookmarkEnd w:id="333"/>
      <w:bookmarkStart w:id="334" w:name="_Toc184310314"/>
      <w:bookmarkEnd w:id="334"/>
      <w:bookmarkStart w:id="335" w:name="_Toc184310297"/>
      <w:bookmarkEnd w:id="335"/>
      <w:bookmarkStart w:id="336" w:name="_Toc184310305"/>
      <w:bookmarkEnd w:id="336"/>
      <w:bookmarkStart w:id="337" w:name="_Toc184312139"/>
      <w:bookmarkEnd w:id="337"/>
      <w:bookmarkStart w:id="338" w:name="_Toc184310338"/>
      <w:bookmarkEnd w:id="338"/>
      <w:bookmarkStart w:id="339" w:name="_Toc184314470"/>
      <w:bookmarkEnd w:id="339"/>
      <w:bookmarkStart w:id="340" w:name="_Toc184308037"/>
      <w:bookmarkEnd w:id="340"/>
      <w:bookmarkStart w:id="341" w:name="_Toc184313246"/>
      <w:bookmarkEnd w:id="341"/>
      <w:bookmarkStart w:id="342" w:name="_Toc184310317"/>
      <w:bookmarkEnd w:id="342"/>
      <w:bookmarkStart w:id="343" w:name="_Toc184313304"/>
      <w:bookmarkEnd w:id="343"/>
      <w:bookmarkStart w:id="344" w:name="_Toc184313252"/>
      <w:bookmarkEnd w:id="344"/>
      <w:bookmarkStart w:id="345" w:name="_Toc184308088"/>
      <w:bookmarkEnd w:id="345"/>
      <w:bookmarkStart w:id="346" w:name="_Toc184314460"/>
      <w:bookmarkEnd w:id="346"/>
      <w:bookmarkStart w:id="347" w:name="_Toc184310339"/>
      <w:bookmarkEnd w:id="347"/>
      <w:bookmarkStart w:id="348" w:name="_Toc184312117"/>
      <w:bookmarkEnd w:id="348"/>
      <w:bookmarkStart w:id="349" w:name="_Toc184314441"/>
      <w:bookmarkEnd w:id="349"/>
      <w:bookmarkStart w:id="350" w:name="_Toc184308052"/>
      <w:bookmarkEnd w:id="350"/>
      <w:bookmarkStart w:id="351" w:name="_Toc184314435"/>
      <w:bookmarkEnd w:id="351"/>
      <w:bookmarkStart w:id="352" w:name="_Toc184308038"/>
      <w:bookmarkEnd w:id="352"/>
      <w:bookmarkStart w:id="353" w:name="_Toc184314438"/>
      <w:bookmarkEnd w:id="353"/>
      <w:bookmarkStart w:id="354" w:name="_Toc184308051"/>
      <w:bookmarkEnd w:id="354"/>
      <w:bookmarkStart w:id="355" w:name="_Toc184314413"/>
      <w:bookmarkEnd w:id="355"/>
      <w:bookmarkStart w:id="356" w:name="_Toc184308093"/>
      <w:bookmarkEnd w:id="356"/>
      <w:bookmarkStart w:id="357" w:name="_Toc184308050"/>
      <w:bookmarkEnd w:id="357"/>
      <w:bookmarkStart w:id="358" w:name="_Toc184312102"/>
      <w:bookmarkEnd w:id="358"/>
      <w:bookmarkStart w:id="359" w:name="_Toc184310280"/>
      <w:bookmarkEnd w:id="359"/>
      <w:bookmarkStart w:id="360" w:name="_Toc184310340"/>
      <w:bookmarkEnd w:id="360"/>
      <w:bookmarkStart w:id="361" w:name="_Toc184313298"/>
      <w:bookmarkEnd w:id="361"/>
      <w:bookmarkStart w:id="362" w:name="_Toc184308043"/>
      <w:bookmarkEnd w:id="362"/>
      <w:bookmarkStart w:id="363" w:name="_Toc184314450"/>
      <w:bookmarkEnd w:id="363"/>
      <w:bookmarkStart w:id="364" w:name="_Toc184314477"/>
      <w:bookmarkEnd w:id="364"/>
      <w:bookmarkStart w:id="365" w:name="_Toc184314416"/>
      <w:bookmarkEnd w:id="365"/>
      <w:bookmarkStart w:id="366" w:name="_Toc184314414"/>
      <w:bookmarkEnd w:id="366"/>
      <w:bookmarkStart w:id="367" w:name="_Toc184310302"/>
      <w:bookmarkEnd w:id="367"/>
      <w:bookmarkStart w:id="368" w:name="_Toc184314418"/>
      <w:bookmarkEnd w:id="368"/>
      <w:bookmarkStart w:id="369" w:name="_Toc184312135"/>
      <w:bookmarkEnd w:id="369"/>
      <w:bookmarkStart w:id="370" w:name="_Toc184314465"/>
      <w:bookmarkEnd w:id="370"/>
      <w:bookmarkStart w:id="371" w:name="_Toc184310291"/>
      <w:bookmarkEnd w:id="371"/>
      <w:bookmarkStart w:id="372" w:name="_Toc184313240"/>
      <w:bookmarkEnd w:id="372"/>
      <w:bookmarkStart w:id="373" w:name="_Toc184308083"/>
      <w:bookmarkEnd w:id="373"/>
      <w:bookmarkStart w:id="374" w:name="_Toc184314479"/>
      <w:bookmarkEnd w:id="374"/>
      <w:bookmarkStart w:id="375" w:name="_Toc184313255"/>
      <w:bookmarkEnd w:id="375"/>
      <w:bookmarkStart w:id="376" w:name="_Toc184310318"/>
      <w:bookmarkEnd w:id="376"/>
      <w:bookmarkStart w:id="377" w:name="_Toc184314448"/>
      <w:bookmarkEnd w:id="377"/>
      <w:bookmarkStart w:id="378" w:name="_Toc184312111"/>
      <w:bookmarkEnd w:id="378"/>
      <w:bookmarkStart w:id="379" w:name="_Toc184314466"/>
      <w:bookmarkEnd w:id="379"/>
      <w:bookmarkStart w:id="380" w:name="_Toc184312133"/>
      <w:bookmarkEnd w:id="380"/>
      <w:bookmarkStart w:id="381" w:name="_Toc184312124"/>
      <w:bookmarkEnd w:id="381"/>
      <w:bookmarkStart w:id="382" w:name="_Toc184308063"/>
      <w:bookmarkEnd w:id="382"/>
      <w:bookmarkStart w:id="383" w:name="_Toc184308047"/>
      <w:bookmarkEnd w:id="383"/>
      <w:bookmarkStart w:id="384" w:name="_Toc184314461"/>
      <w:bookmarkEnd w:id="384"/>
      <w:bookmarkStart w:id="385" w:name="_Toc184313258"/>
      <w:bookmarkEnd w:id="385"/>
      <w:bookmarkStart w:id="386" w:name="_Toc184308079"/>
      <w:bookmarkEnd w:id="386"/>
      <w:bookmarkStart w:id="387" w:name="_Toc184308091"/>
      <w:bookmarkEnd w:id="387"/>
      <w:bookmarkStart w:id="388" w:name="_Toc184310328"/>
      <w:bookmarkEnd w:id="388"/>
      <w:bookmarkStart w:id="389" w:name="_Toc184312132"/>
      <w:bookmarkEnd w:id="389"/>
      <w:bookmarkStart w:id="390" w:name="_Toc184312068"/>
      <w:bookmarkEnd w:id="390"/>
      <w:bookmarkStart w:id="391" w:name="_Toc184310299"/>
      <w:bookmarkEnd w:id="391"/>
      <w:bookmarkStart w:id="392" w:name="_Toc184313241"/>
      <w:bookmarkEnd w:id="392"/>
      <w:bookmarkStart w:id="393" w:name="_Toc184310325"/>
      <w:bookmarkEnd w:id="393"/>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693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081"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34" w:firstLineChars="14"/>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评标标准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4081" w:type="pct"/>
          </w:tcPr>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有效投标报价的最低价作为评标基准价，其最低报价为满分；按［投标报价得分=（评标基准价/投标报价）*15］的计算公式计算。</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120" w:firstLineChars="50"/>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需求分析</w:t>
            </w:r>
            <w:r>
              <w:rPr>
                <w:rFonts w:hint="eastAsia" w:asciiTheme="minorEastAsia" w:hAnsiTheme="minorEastAsia" w:eastAsiaTheme="minorEastAsia" w:cstheme="minorEastAsia"/>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项目概况、背景分析，理解准确得3分，基本准确得1.5分，不准确不得分；</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项目实施的重难点解读、合理化建议等内容，根据可实施性强弱</w:t>
            </w:r>
            <w:r>
              <w:rPr>
                <w:rFonts w:hint="eastAsia" w:asciiTheme="minorEastAsia" w:hAnsiTheme="minorEastAsia" w:eastAsiaTheme="minorEastAsia" w:cstheme="minorEastAsia"/>
                <w:color w:val="auto"/>
                <w:sz w:val="24"/>
                <w:highlight w:val="none"/>
                <w:lang w:val="en-US" w:eastAsia="zh-CN"/>
              </w:rPr>
              <w:t>打分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内容详细合理可实施性强得3分，内容简略合理可实施得2分，内容略有缺陷基本可行得1分，</w:t>
            </w:r>
            <w:r>
              <w:rPr>
                <w:rFonts w:hint="eastAsia" w:asciiTheme="minorEastAsia" w:hAnsiTheme="minorEastAsia" w:eastAsiaTheme="minorEastAsia" w:cstheme="minorEastAsia"/>
                <w:color w:val="auto"/>
                <w:sz w:val="24"/>
                <w:highlight w:val="none"/>
              </w:rPr>
              <w:t>不合理不得分。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33" w:firstLineChars="14"/>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081" w:type="pct"/>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技术服务方案</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33" w:firstLineChars="14"/>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4081" w:type="pct"/>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响应方案的服务特点、服务定位、目标、管理模式等情况。根据提供的方案内容进行评分，能够切合实际，且安全可行，具有保密性。</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对各岗位工作内容认知清晰（符合得2分，</w:t>
            </w:r>
            <w:r>
              <w:rPr>
                <w:rFonts w:hint="eastAsia" w:asciiTheme="minorEastAsia" w:hAnsiTheme="minorEastAsia" w:eastAsiaTheme="minorEastAsia" w:cstheme="minorEastAsia"/>
                <w:color w:val="auto"/>
                <w:sz w:val="24"/>
                <w:highlight w:val="none"/>
                <w:lang w:val="en-US" w:eastAsia="zh-CN"/>
              </w:rPr>
              <w:t>部分符合得1分，</w:t>
            </w:r>
            <w:r>
              <w:rPr>
                <w:rFonts w:hint="eastAsia" w:asciiTheme="minorEastAsia" w:hAnsiTheme="minorEastAsia" w:eastAsiaTheme="minorEastAsia" w:cstheme="minorEastAsia"/>
                <w:color w:val="auto"/>
                <w:sz w:val="24"/>
                <w:highlight w:val="none"/>
              </w:rPr>
              <w:t>不符合不得分）；</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有明确的工作方案（方案内容完善</w:t>
            </w:r>
            <w:r>
              <w:rPr>
                <w:rFonts w:hint="eastAsia" w:asciiTheme="minorEastAsia" w:hAnsiTheme="minorEastAsia" w:eastAsiaTheme="minorEastAsia" w:cstheme="minorEastAsia"/>
                <w:color w:val="auto"/>
                <w:sz w:val="24"/>
                <w:highlight w:val="none"/>
                <w:lang w:val="en-US" w:eastAsia="zh-CN"/>
              </w:rPr>
              <w:t>合理</w:t>
            </w:r>
            <w:r>
              <w:rPr>
                <w:rFonts w:hint="eastAsia" w:asciiTheme="minorEastAsia" w:hAnsiTheme="minorEastAsia" w:eastAsiaTheme="minorEastAsia" w:cstheme="minorEastAsia"/>
                <w:color w:val="auto"/>
                <w:sz w:val="24"/>
                <w:highlight w:val="none"/>
              </w:rPr>
              <w:t>可实施性强得4分，方案简</w:t>
            </w:r>
            <w:r>
              <w:rPr>
                <w:rFonts w:hint="eastAsia" w:asciiTheme="minorEastAsia" w:hAnsiTheme="minorEastAsia" w:eastAsiaTheme="minorEastAsia" w:cstheme="minorEastAsia"/>
                <w:color w:val="auto"/>
                <w:sz w:val="24"/>
                <w:highlight w:val="none"/>
                <w:lang w:val="en-US" w:eastAsia="zh-CN"/>
              </w:rPr>
              <w:t>略</w:t>
            </w:r>
            <w:r>
              <w:rPr>
                <w:rFonts w:hint="eastAsia" w:asciiTheme="minorEastAsia" w:hAnsiTheme="minorEastAsia" w:eastAsiaTheme="minorEastAsia" w:cstheme="minorEastAsia"/>
                <w:color w:val="auto"/>
                <w:sz w:val="24"/>
                <w:highlight w:val="none"/>
              </w:rPr>
              <w:t>可实施得2分，</w:t>
            </w:r>
            <w:r>
              <w:rPr>
                <w:rFonts w:hint="eastAsia" w:asciiTheme="minorEastAsia" w:hAnsiTheme="minorEastAsia" w:eastAsiaTheme="minorEastAsia" w:cstheme="minorEastAsia"/>
                <w:color w:val="auto"/>
                <w:sz w:val="24"/>
                <w:highlight w:val="none"/>
                <w:lang w:val="en-US" w:eastAsia="zh-CN"/>
              </w:rPr>
              <w:t>方案不可行</w:t>
            </w:r>
            <w:r>
              <w:rPr>
                <w:rFonts w:hint="eastAsia" w:asciiTheme="minorEastAsia" w:hAnsiTheme="minorEastAsia" w:eastAsiaTheme="minorEastAsia" w:cstheme="minorEastAsia"/>
                <w:color w:val="auto"/>
                <w:sz w:val="24"/>
                <w:highlight w:val="none"/>
              </w:rPr>
              <w:t xml:space="preserve">不得分）。 </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38" w:firstLineChars="16"/>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4081" w:type="pct"/>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监控、消控值班方案，需保证人员执证上岗，值班方案</w:t>
            </w:r>
            <w:r>
              <w:rPr>
                <w:rFonts w:hint="eastAsia" w:asciiTheme="minorEastAsia" w:hAnsiTheme="minorEastAsia" w:eastAsiaTheme="minorEastAsia" w:cstheme="minorEastAsia"/>
                <w:color w:val="auto"/>
                <w:sz w:val="24"/>
                <w:highlight w:val="none"/>
                <w:lang w:val="en-US" w:eastAsia="zh-CN"/>
              </w:rPr>
              <w:t>详细合理可实施性强得3分，</w:t>
            </w:r>
            <w:r>
              <w:rPr>
                <w:rFonts w:hint="eastAsia" w:asciiTheme="minorEastAsia" w:hAnsiTheme="minorEastAsia" w:eastAsiaTheme="minorEastAsia" w:cstheme="minorEastAsia"/>
                <w:color w:val="auto"/>
                <w:sz w:val="24"/>
                <w:highlight w:val="none"/>
              </w:rPr>
              <w:t>值班方案</w:t>
            </w:r>
            <w:r>
              <w:rPr>
                <w:rFonts w:hint="eastAsia" w:asciiTheme="minorEastAsia" w:hAnsiTheme="minorEastAsia" w:eastAsiaTheme="minorEastAsia" w:cstheme="minorEastAsia"/>
                <w:color w:val="auto"/>
                <w:sz w:val="24"/>
                <w:highlight w:val="none"/>
                <w:lang w:val="en-US" w:eastAsia="zh-CN"/>
              </w:rPr>
              <w:t>简略合理可实施得2分，</w:t>
            </w:r>
            <w:r>
              <w:rPr>
                <w:rFonts w:hint="eastAsia" w:asciiTheme="minorEastAsia" w:hAnsiTheme="minorEastAsia" w:eastAsiaTheme="minorEastAsia" w:cstheme="minorEastAsia"/>
                <w:color w:val="auto"/>
                <w:sz w:val="24"/>
                <w:highlight w:val="none"/>
              </w:rPr>
              <w:t>值班方案</w:t>
            </w:r>
            <w:r>
              <w:rPr>
                <w:rFonts w:hint="eastAsia" w:asciiTheme="minorEastAsia" w:hAnsiTheme="minorEastAsia" w:eastAsiaTheme="minorEastAsia" w:cstheme="minorEastAsia"/>
                <w:color w:val="auto"/>
                <w:sz w:val="24"/>
                <w:highlight w:val="none"/>
                <w:lang w:val="en-US" w:eastAsia="zh-CN"/>
              </w:rPr>
              <w:t>略有缺陷基本可行得1分，不合理不可行不得分</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车辆管理方案，根据场馆管理制度及场地方案提出方案，管理方案</w:t>
            </w:r>
            <w:r>
              <w:rPr>
                <w:rFonts w:hint="eastAsia" w:asciiTheme="minorEastAsia" w:hAnsiTheme="minorEastAsia" w:eastAsiaTheme="minorEastAsia" w:cstheme="minorEastAsia"/>
                <w:color w:val="auto"/>
                <w:sz w:val="24"/>
                <w:highlight w:val="none"/>
                <w:lang w:val="en-US" w:eastAsia="zh-CN"/>
              </w:rPr>
              <w:t>内容详细合理可实施性强得3分，内容简略合理可实施得2分，内容略有缺陷基本可行得1分，</w:t>
            </w:r>
            <w:r>
              <w:rPr>
                <w:rFonts w:hint="eastAsia" w:asciiTheme="minorEastAsia" w:hAnsiTheme="minorEastAsia" w:eastAsiaTheme="minorEastAsia" w:cstheme="minorEastAsia"/>
                <w:color w:val="auto"/>
                <w:sz w:val="24"/>
                <w:highlight w:val="none"/>
              </w:rPr>
              <w:t>不合理不得分。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ind w:firstLine="38" w:firstLineChars="16"/>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081" w:type="pct"/>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实施方案</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4081" w:type="pct"/>
            <w:vAlign w:val="center"/>
          </w:tcPr>
          <w:p>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组织实施方案：</w:t>
            </w:r>
            <w:r>
              <w:rPr>
                <w:rFonts w:hint="eastAsia" w:asciiTheme="minorEastAsia" w:hAnsiTheme="minorEastAsia" w:eastAsiaTheme="minorEastAsia" w:cstheme="minorEastAsia"/>
                <w:color w:val="auto"/>
                <w:sz w:val="24"/>
                <w:highlight w:val="none"/>
                <w:lang w:val="en-US" w:eastAsia="zh-CN"/>
              </w:rPr>
              <w:t>内容详细合理可实施性强得5分，内容简略合理可实施得3分，内容略有缺陷基本可行得1分，</w:t>
            </w:r>
            <w:r>
              <w:rPr>
                <w:rFonts w:hint="eastAsia" w:asciiTheme="minorEastAsia" w:hAnsiTheme="minorEastAsia" w:eastAsiaTheme="minorEastAsia" w:cstheme="minorEastAsia"/>
                <w:color w:val="auto"/>
                <w:sz w:val="24"/>
                <w:highlight w:val="none"/>
              </w:rPr>
              <w:t>不合理不得分。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项目实施进度及计划，时间安排，是否合理，</w:t>
            </w:r>
            <w:r>
              <w:rPr>
                <w:rFonts w:hint="eastAsia" w:asciiTheme="minorEastAsia" w:hAnsiTheme="minorEastAsia" w:eastAsiaTheme="minorEastAsia" w:cstheme="minorEastAsia"/>
                <w:color w:val="auto"/>
                <w:sz w:val="24"/>
                <w:highlight w:val="none"/>
                <w:lang w:val="en-US" w:eastAsia="zh-CN"/>
              </w:rPr>
              <w:t>内容详细合理可实施性强得5分，内容简略合理可实施得3分，内容略有缺陷基本可行得1分，</w:t>
            </w:r>
            <w:r>
              <w:rPr>
                <w:rFonts w:hint="eastAsia" w:asciiTheme="minorEastAsia" w:hAnsiTheme="minorEastAsia" w:eastAsiaTheme="minorEastAsia" w:cstheme="minorEastAsia"/>
                <w:color w:val="auto"/>
                <w:sz w:val="24"/>
                <w:highlight w:val="none"/>
              </w:rPr>
              <w:t>不合理不得分。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供应商的管理制度情况。有完善的管理制度、作业流程及工作计划、档案管理制度、公众制度、配套设施权属清册，全部符合得5分，每缺一项扣1分，扣完为止。</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项目团队情况(团队成员需提供相关证书复印件加盖公章，以及团队（至少包含主要管理人员）</w:t>
            </w:r>
            <w:r>
              <w:rPr>
                <w:rFonts w:hint="eastAsia" w:asciiTheme="minorEastAsia" w:hAnsiTheme="minorEastAsia" w:eastAsiaTheme="minorEastAsia" w:cstheme="minorEastAsia"/>
                <w:color w:val="auto"/>
                <w:sz w:val="24"/>
                <w:highlight w:val="none"/>
                <w:lang w:val="en-US" w:eastAsia="zh-CN"/>
              </w:rPr>
              <w:t>近三个月内的</w:t>
            </w:r>
            <w:r>
              <w:rPr>
                <w:rFonts w:hint="eastAsia" w:asciiTheme="minorEastAsia" w:hAnsiTheme="minorEastAsia" w:eastAsiaTheme="minorEastAsia" w:cstheme="minorEastAsia"/>
                <w:color w:val="auto"/>
                <w:sz w:val="24"/>
                <w:highlight w:val="none"/>
              </w:rPr>
              <w:t>社保或合同等材料加盖公章）</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项目负责人</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项目负责人为退伍军人得2分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具有类似项目管理经验得2分。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团队人员专业安排合理，专业技术队伍人员数量、质量</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经验、团队实力情况（消控安保人员需具备消控上岗证），满足项目需求，配备的人员数量足、素质高、经验丰富得5分，配备的人员数量刚满足、素质较好、经验较丰富得</w:t>
            </w:r>
            <w:r>
              <w:rPr>
                <w:rFonts w:hint="eastAsia" w:asciiTheme="minorEastAsia" w:hAnsiTheme="minorEastAsia" w:eastAsiaTheme="minorEastAsia" w:cstheme="minorEastAsia"/>
                <w:color w:val="auto"/>
                <w:sz w:val="24"/>
                <w:highlight w:val="none"/>
                <w:lang w:val="en-US" w:eastAsia="zh-CN"/>
              </w:rPr>
              <w:t>2.5</w:t>
            </w:r>
            <w:r>
              <w:rPr>
                <w:rFonts w:hint="eastAsia" w:asciiTheme="minorEastAsia" w:hAnsiTheme="minorEastAsia" w:eastAsiaTheme="minorEastAsia" w:cstheme="minorEastAsia"/>
                <w:color w:val="auto"/>
                <w:sz w:val="24"/>
                <w:highlight w:val="none"/>
              </w:rPr>
              <w:t>分，数量、素质不满足项目需求不得分。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团队成员中每增加1</w:t>
            </w:r>
            <w:r>
              <w:rPr>
                <w:rFonts w:hint="eastAsia" w:asciiTheme="minorEastAsia" w:hAnsiTheme="minorEastAsia" w:eastAsiaTheme="minorEastAsia" w:cstheme="minorEastAsia"/>
                <w:color w:val="auto"/>
                <w:sz w:val="24"/>
                <w:highlight w:val="none"/>
                <w:lang w:val="en-US" w:eastAsia="zh-CN"/>
              </w:rPr>
              <w:t>名</w:t>
            </w:r>
            <w:r>
              <w:rPr>
                <w:rFonts w:hint="eastAsia" w:asciiTheme="minorEastAsia" w:hAnsiTheme="minorEastAsia" w:eastAsiaTheme="minorEastAsia" w:cstheme="minorEastAsia"/>
                <w:color w:val="auto"/>
                <w:sz w:val="24"/>
                <w:highlight w:val="none"/>
              </w:rPr>
              <w:t>退伍军人加1分，最</w:t>
            </w:r>
            <w:r>
              <w:rPr>
                <w:rFonts w:hint="eastAsia" w:asciiTheme="minorEastAsia" w:hAnsiTheme="minorEastAsia" w:eastAsiaTheme="minorEastAsia" w:cstheme="minorEastAsia"/>
                <w:color w:val="auto"/>
                <w:sz w:val="24"/>
                <w:highlight w:val="none"/>
                <w:lang w:val="en-US" w:eastAsia="zh-CN"/>
              </w:rPr>
              <w:t>高</w:t>
            </w:r>
            <w:r>
              <w:rPr>
                <w:rFonts w:hint="eastAsia" w:asciiTheme="minorEastAsia" w:hAnsiTheme="minorEastAsia" w:eastAsiaTheme="minorEastAsia" w:cstheme="minorEastAsia"/>
                <w:color w:val="auto"/>
                <w:sz w:val="24"/>
                <w:highlight w:val="none"/>
              </w:rPr>
              <w:t>得6分。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为保安人员提供</w:t>
            </w:r>
            <w:r>
              <w:rPr>
                <w:rFonts w:hint="eastAsia" w:asciiTheme="minorEastAsia" w:hAnsiTheme="minorEastAsia" w:eastAsiaTheme="minorEastAsia" w:cstheme="minorEastAsia"/>
                <w:color w:val="auto"/>
                <w:sz w:val="24"/>
                <w:highlight w:val="none"/>
              </w:rPr>
              <w:t>培训方案，每季度不少于</w:t>
            </w:r>
            <w:r>
              <w:rPr>
                <w:rFonts w:hint="eastAsia" w:asciiTheme="minorEastAsia" w:hAnsiTheme="minorEastAsia" w:eastAsiaTheme="minorEastAsia" w:cstheme="minorEastAsia"/>
                <w:color w:val="auto"/>
                <w:sz w:val="24"/>
                <w:highlight w:val="none"/>
                <w:lang w:val="en-US" w:eastAsia="zh-CN"/>
              </w:rPr>
              <w:t>两</w:t>
            </w:r>
            <w:r>
              <w:rPr>
                <w:rFonts w:hint="eastAsia" w:asciiTheme="minorEastAsia" w:hAnsiTheme="minorEastAsia" w:eastAsiaTheme="minorEastAsia" w:cstheme="minorEastAsia"/>
                <w:color w:val="auto"/>
                <w:sz w:val="24"/>
                <w:highlight w:val="none"/>
              </w:rPr>
              <w:t>次，提供</w:t>
            </w:r>
            <w:r>
              <w:rPr>
                <w:rFonts w:hint="eastAsia" w:asciiTheme="minorEastAsia" w:hAnsiTheme="minorEastAsia" w:eastAsiaTheme="minorEastAsia" w:cstheme="minorEastAsia"/>
                <w:color w:val="auto"/>
                <w:sz w:val="24"/>
                <w:highlight w:val="none"/>
                <w:lang w:val="en-US" w:eastAsia="zh-CN"/>
              </w:rPr>
              <w:t>完善</w:t>
            </w:r>
            <w:r>
              <w:rPr>
                <w:rFonts w:hint="eastAsia" w:asciiTheme="minorEastAsia" w:hAnsiTheme="minorEastAsia" w:eastAsiaTheme="minorEastAsia" w:cstheme="minorEastAsia"/>
                <w:color w:val="auto"/>
                <w:sz w:val="24"/>
                <w:highlight w:val="none"/>
              </w:rPr>
              <w:t>合理可行的培训计划得2分，</w:t>
            </w:r>
            <w:r>
              <w:rPr>
                <w:rFonts w:hint="eastAsia" w:asciiTheme="minorEastAsia" w:hAnsiTheme="minorEastAsia" w:eastAsiaTheme="minorEastAsia" w:cstheme="minorEastAsia"/>
                <w:color w:val="auto"/>
                <w:sz w:val="24"/>
                <w:highlight w:val="none"/>
                <w:lang w:val="en-US" w:eastAsia="zh-CN"/>
              </w:rPr>
              <w:t>培训计划简单基本可行得1分，</w:t>
            </w:r>
            <w:r>
              <w:rPr>
                <w:rFonts w:hint="eastAsia" w:asciiTheme="minorEastAsia" w:hAnsiTheme="minorEastAsia" w:eastAsiaTheme="minorEastAsia" w:cstheme="minorEastAsia"/>
                <w:color w:val="auto"/>
                <w:sz w:val="24"/>
                <w:highlight w:val="none"/>
              </w:rPr>
              <w:t>少于</w:t>
            </w:r>
            <w:r>
              <w:rPr>
                <w:rFonts w:hint="eastAsia" w:asciiTheme="minorEastAsia" w:hAnsiTheme="minorEastAsia" w:eastAsiaTheme="minorEastAsia" w:cstheme="minorEastAsia"/>
                <w:color w:val="auto"/>
                <w:sz w:val="24"/>
                <w:highlight w:val="none"/>
                <w:lang w:val="en-US" w:eastAsia="zh-CN"/>
              </w:rPr>
              <w:t>两</w:t>
            </w:r>
            <w:r>
              <w:rPr>
                <w:rFonts w:hint="eastAsia" w:asciiTheme="minorEastAsia" w:hAnsiTheme="minorEastAsia" w:eastAsiaTheme="minorEastAsia" w:cstheme="minorEastAsia"/>
                <w:color w:val="auto"/>
                <w:sz w:val="24"/>
                <w:highlight w:val="none"/>
              </w:rPr>
              <w:t>次或培训计划不可行不得分。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针对安保人员稳定性保障措施等，</w:t>
            </w:r>
            <w:r>
              <w:rPr>
                <w:rFonts w:hint="eastAsia" w:asciiTheme="minorEastAsia" w:hAnsiTheme="minorEastAsia" w:eastAsiaTheme="minorEastAsia" w:cstheme="minorEastAsia"/>
                <w:color w:val="auto"/>
                <w:sz w:val="24"/>
                <w:highlight w:val="none"/>
                <w:lang w:val="en-US" w:eastAsia="zh-CN"/>
              </w:rPr>
              <w:t>内容完善</w:t>
            </w:r>
            <w:r>
              <w:rPr>
                <w:rFonts w:hint="eastAsia" w:asciiTheme="minorEastAsia" w:hAnsiTheme="minorEastAsia" w:eastAsiaTheme="minorEastAsia" w:cstheme="minorEastAsia"/>
                <w:color w:val="auto"/>
                <w:sz w:val="24"/>
                <w:highlight w:val="none"/>
              </w:rPr>
              <w:t>合理可行得2分，</w:t>
            </w:r>
            <w:r>
              <w:rPr>
                <w:rFonts w:hint="eastAsia" w:asciiTheme="minorEastAsia" w:hAnsiTheme="minorEastAsia" w:eastAsiaTheme="minorEastAsia" w:cstheme="minorEastAsia"/>
                <w:color w:val="auto"/>
                <w:sz w:val="24"/>
                <w:highlight w:val="none"/>
                <w:lang w:val="en-US" w:eastAsia="zh-CN"/>
              </w:rPr>
              <w:t>内容简略基本合理可行得1分，</w:t>
            </w:r>
            <w:r>
              <w:rPr>
                <w:rFonts w:hint="eastAsia" w:asciiTheme="minorEastAsia" w:hAnsiTheme="minorEastAsia" w:eastAsiaTheme="minorEastAsia" w:cstheme="minorEastAsia"/>
                <w:color w:val="auto"/>
                <w:sz w:val="24"/>
                <w:highlight w:val="none"/>
              </w:rPr>
              <w:t>不可行不得分。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针对安保人员的奖惩措施，</w:t>
            </w:r>
            <w:r>
              <w:rPr>
                <w:rFonts w:hint="eastAsia" w:asciiTheme="minorEastAsia" w:hAnsiTheme="minorEastAsia" w:eastAsiaTheme="minorEastAsia" w:cstheme="minorEastAsia"/>
                <w:color w:val="auto"/>
                <w:sz w:val="24"/>
                <w:highlight w:val="none"/>
                <w:lang w:val="en-US" w:eastAsia="zh-CN"/>
              </w:rPr>
              <w:t>内容完善</w:t>
            </w:r>
            <w:r>
              <w:rPr>
                <w:rFonts w:hint="eastAsia" w:asciiTheme="minorEastAsia" w:hAnsiTheme="minorEastAsia" w:eastAsiaTheme="minorEastAsia" w:cstheme="minorEastAsia"/>
                <w:color w:val="auto"/>
                <w:sz w:val="24"/>
                <w:highlight w:val="none"/>
              </w:rPr>
              <w:t>合理可行得3分，</w:t>
            </w:r>
            <w:r>
              <w:rPr>
                <w:rFonts w:hint="eastAsia" w:asciiTheme="minorEastAsia" w:hAnsiTheme="minorEastAsia" w:eastAsiaTheme="minorEastAsia" w:cstheme="minorEastAsia"/>
                <w:color w:val="auto"/>
                <w:sz w:val="24"/>
                <w:highlight w:val="none"/>
                <w:lang w:val="en-US" w:eastAsia="zh-CN"/>
              </w:rPr>
              <w:t>内容简略基本合理可行得2分，内容有缺陷但有合理之处得1分，</w:t>
            </w:r>
            <w:r>
              <w:rPr>
                <w:rFonts w:hint="eastAsia" w:asciiTheme="minorEastAsia" w:hAnsiTheme="minorEastAsia" w:eastAsiaTheme="minorEastAsia" w:cstheme="minorEastAsia"/>
                <w:color w:val="auto"/>
                <w:sz w:val="24"/>
                <w:highlight w:val="none"/>
              </w:rPr>
              <w:t>不可行不得分。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为保安人员提供</w:t>
            </w:r>
            <w:r>
              <w:rPr>
                <w:rFonts w:hint="eastAsia" w:asciiTheme="minorEastAsia" w:hAnsiTheme="minorEastAsia" w:eastAsiaTheme="minorEastAsia" w:cstheme="minorEastAsia"/>
                <w:color w:val="auto"/>
                <w:sz w:val="24"/>
                <w:highlight w:val="none"/>
              </w:rPr>
              <w:t>统一着装，有定期考核标准，得3分，提供佐证材料，没有不得分。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保障措施</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项目实施质量保障措施，</w:t>
            </w:r>
            <w:r>
              <w:rPr>
                <w:rFonts w:hint="eastAsia" w:asciiTheme="minorEastAsia" w:hAnsiTheme="minorEastAsia" w:eastAsiaTheme="minorEastAsia" w:cstheme="minorEastAsia"/>
                <w:color w:val="auto"/>
                <w:sz w:val="24"/>
                <w:highlight w:val="none"/>
                <w:lang w:val="en-US" w:eastAsia="zh-CN"/>
              </w:rPr>
              <w:t>内容详细合理可实施性强得3分，内容简略合理可实施得2分，内容略有缺陷基本可行得1分，</w:t>
            </w:r>
            <w:r>
              <w:rPr>
                <w:rFonts w:hint="eastAsia" w:asciiTheme="minorEastAsia" w:hAnsiTheme="minorEastAsia" w:eastAsiaTheme="minorEastAsia" w:cstheme="minorEastAsia"/>
                <w:color w:val="auto"/>
                <w:sz w:val="24"/>
                <w:highlight w:val="none"/>
              </w:rPr>
              <w:t>不合理不得分。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应急保障方案，根据突发事件及应急保障对策可实施性强弱</w:t>
            </w:r>
            <w:r>
              <w:rPr>
                <w:rFonts w:hint="eastAsia" w:asciiTheme="minorEastAsia" w:hAnsiTheme="minorEastAsia" w:eastAsiaTheme="minorEastAsia" w:cstheme="minorEastAsia"/>
                <w:color w:val="auto"/>
                <w:sz w:val="24"/>
                <w:highlight w:val="none"/>
                <w:lang w:val="en-US" w:eastAsia="zh-CN"/>
              </w:rPr>
              <w:t>打</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内容详细合理可实施性强得3分，内容简略合理可实施得2分，内容略有缺陷基本可行得1分，</w:t>
            </w:r>
            <w:r>
              <w:rPr>
                <w:rFonts w:hint="eastAsia" w:asciiTheme="minorEastAsia" w:hAnsiTheme="minorEastAsia" w:eastAsiaTheme="minorEastAsia" w:cstheme="minorEastAsia"/>
                <w:color w:val="auto"/>
                <w:sz w:val="24"/>
                <w:highlight w:val="none"/>
              </w:rPr>
              <w:t>不合理不得分。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重大活动、节假日等特殊情况安保保障应对措施，根据应对内容全面程度，对应解决措施的可实施性强弱打分，</w:t>
            </w:r>
            <w:r>
              <w:rPr>
                <w:rFonts w:hint="eastAsia" w:asciiTheme="minorEastAsia" w:hAnsiTheme="minorEastAsia" w:eastAsiaTheme="minorEastAsia" w:cstheme="minorEastAsia"/>
                <w:color w:val="auto"/>
                <w:sz w:val="24"/>
                <w:highlight w:val="none"/>
                <w:lang w:val="en-US" w:eastAsia="zh-CN"/>
              </w:rPr>
              <w:t>内容详细合理可实施性强得3分，内容简略合理可实施得2分，内容略有缺陷基本可行得1分，</w:t>
            </w:r>
            <w:r>
              <w:rPr>
                <w:rFonts w:hint="eastAsia" w:asciiTheme="minorEastAsia" w:hAnsiTheme="minorEastAsia" w:eastAsiaTheme="minorEastAsia" w:cstheme="minorEastAsia"/>
                <w:color w:val="auto"/>
                <w:sz w:val="24"/>
                <w:highlight w:val="none"/>
              </w:rPr>
              <w:t>不合理不得分。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拟投入的设备设施</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按岗位、人员数量等各项要求配备保安人员所使用</w:t>
            </w:r>
            <w:r>
              <w:rPr>
                <w:rFonts w:hint="eastAsia" w:asciiTheme="minorEastAsia" w:hAnsiTheme="minorEastAsia" w:eastAsiaTheme="minorEastAsia" w:cstheme="minorEastAsia"/>
                <w:bCs/>
                <w:color w:val="auto"/>
                <w:sz w:val="24"/>
                <w:highlight w:val="none"/>
                <w:lang w:val="en-US" w:eastAsia="zh-CN"/>
              </w:rPr>
              <w:t>的</w:t>
            </w:r>
            <w:r>
              <w:rPr>
                <w:rFonts w:hint="eastAsia" w:asciiTheme="minorEastAsia" w:hAnsiTheme="minorEastAsia" w:eastAsiaTheme="minorEastAsia" w:cstheme="minorEastAsia"/>
                <w:bCs/>
                <w:color w:val="auto"/>
                <w:sz w:val="24"/>
                <w:highlight w:val="none"/>
              </w:rPr>
              <w:t>警械、对讲机等装备数量充足</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优于采购需求</w:t>
            </w:r>
            <w:r>
              <w:rPr>
                <w:rFonts w:hint="eastAsia" w:asciiTheme="minorEastAsia" w:hAnsiTheme="minorEastAsia" w:eastAsiaTheme="minorEastAsia" w:cstheme="minorEastAsia"/>
                <w:bCs/>
                <w:color w:val="auto"/>
                <w:sz w:val="24"/>
                <w:highlight w:val="none"/>
              </w:rPr>
              <w:t>得2分，</w:t>
            </w:r>
            <w:r>
              <w:rPr>
                <w:rFonts w:hint="eastAsia" w:asciiTheme="minorEastAsia" w:hAnsiTheme="minorEastAsia" w:eastAsiaTheme="minorEastAsia" w:cstheme="minorEastAsia"/>
                <w:bCs/>
                <w:color w:val="auto"/>
                <w:sz w:val="24"/>
                <w:highlight w:val="none"/>
                <w:lang w:val="en-US" w:eastAsia="zh-CN"/>
              </w:rPr>
              <w:t>满足需求得1分，不满足</w:t>
            </w:r>
            <w:r>
              <w:rPr>
                <w:rFonts w:hint="eastAsia" w:asciiTheme="minorEastAsia" w:hAnsiTheme="minorEastAsia" w:eastAsiaTheme="minorEastAsia" w:cstheme="minorEastAsia"/>
                <w:bCs/>
                <w:color w:val="auto"/>
                <w:sz w:val="24"/>
                <w:highlight w:val="none"/>
              </w:rPr>
              <w:t>不得分；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装备类型、功能有利于本项目的实施开展</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针对性强得2</w:t>
            </w:r>
            <w:r>
              <w:rPr>
                <w:rFonts w:hint="eastAsia" w:asciiTheme="minorEastAsia" w:hAnsiTheme="minorEastAsia" w:eastAsiaTheme="minorEastAsia" w:cstheme="minorEastAsia"/>
                <w:bCs/>
                <w:color w:val="auto"/>
                <w:sz w:val="24"/>
                <w:highlight w:val="none"/>
              </w:rPr>
              <w:t>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针对性一般得1分，不利于、无针对性不得分</w:t>
            </w:r>
            <w:r>
              <w:rPr>
                <w:rFonts w:hint="eastAsia" w:asciiTheme="minorEastAsia" w:hAnsiTheme="minorEastAsia" w:eastAsiaTheme="minorEastAsia" w:cstheme="minorEastAsia"/>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有定期对装备进行维护保养的计划，使用及收纳有明确规范的</w:t>
            </w:r>
            <w:r>
              <w:rPr>
                <w:rFonts w:hint="eastAsia" w:asciiTheme="minorEastAsia" w:hAnsiTheme="minorEastAsia" w:eastAsiaTheme="minorEastAsia" w:cstheme="minorEastAsia"/>
                <w:bCs/>
                <w:color w:val="auto"/>
                <w:sz w:val="24"/>
                <w:highlight w:val="none"/>
                <w:lang w:val="en-US" w:eastAsia="zh-CN"/>
              </w:rPr>
              <w:t>得2分，有涉及但不太明确得1分，无相关内容不得分。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供应商后备技术团队情况，可为采购人提供应急保障得2分，</w:t>
            </w:r>
            <w:r>
              <w:rPr>
                <w:rFonts w:hint="eastAsia" w:asciiTheme="minorEastAsia" w:hAnsiTheme="minorEastAsia" w:eastAsiaTheme="minorEastAsia" w:cstheme="minorEastAsia"/>
                <w:color w:val="auto"/>
                <w:sz w:val="24"/>
                <w:highlight w:val="none"/>
                <w:lang w:val="en-US" w:eastAsia="zh-CN"/>
              </w:rPr>
              <w:t>未</w:t>
            </w:r>
            <w:r>
              <w:rPr>
                <w:rFonts w:hint="eastAsia" w:asciiTheme="minorEastAsia" w:hAnsiTheme="minorEastAsia" w:eastAsiaTheme="minorEastAsia" w:cstheme="minorEastAsia"/>
                <w:color w:val="auto"/>
                <w:sz w:val="24"/>
                <w:highlight w:val="none"/>
              </w:rPr>
              <w:t>提供应急保障不得分。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优惠及服务承诺</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视优惠是否具有实质性优惠及可实现程度打分，</w:t>
            </w:r>
            <w:r>
              <w:rPr>
                <w:rFonts w:hint="eastAsia" w:asciiTheme="minorEastAsia" w:hAnsiTheme="minorEastAsia" w:eastAsiaTheme="minorEastAsia" w:cstheme="minorEastAsia"/>
                <w:color w:val="auto"/>
                <w:sz w:val="24"/>
                <w:highlight w:val="none"/>
                <w:lang w:val="en-US" w:eastAsia="zh-CN"/>
              </w:rPr>
              <w:t>每提供一条</w:t>
            </w:r>
            <w:r>
              <w:rPr>
                <w:rFonts w:hint="eastAsia" w:asciiTheme="minorEastAsia" w:hAnsiTheme="minorEastAsia" w:eastAsiaTheme="minorEastAsia" w:cstheme="minorEastAsia"/>
                <w:color w:val="auto"/>
                <w:sz w:val="24"/>
                <w:highlight w:val="none"/>
              </w:rPr>
              <w:t>具有实质性优惠</w:t>
            </w:r>
            <w:r>
              <w:rPr>
                <w:rFonts w:hint="eastAsia" w:asciiTheme="minorEastAsia" w:hAnsiTheme="minorEastAsia" w:eastAsiaTheme="minorEastAsia" w:cstheme="minorEastAsia"/>
                <w:color w:val="auto"/>
                <w:sz w:val="24"/>
                <w:highlight w:val="none"/>
                <w:lang w:val="en-US" w:eastAsia="zh-CN"/>
              </w:rPr>
              <w:t>得1分，最高得2分</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相关服务承诺，</w:t>
            </w:r>
            <w:r>
              <w:rPr>
                <w:rFonts w:hint="eastAsia" w:asciiTheme="minorEastAsia" w:hAnsiTheme="minorEastAsia" w:eastAsiaTheme="minorEastAsia" w:cstheme="minorEastAsia"/>
                <w:color w:val="auto"/>
                <w:sz w:val="24"/>
                <w:highlight w:val="none"/>
                <w:lang w:val="en-US" w:eastAsia="zh-CN"/>
              </w:rPr>
              <w:t>完全</w:t>
            </w:r>
            <w:r>
              <w:rPr>
                <w:rFonts w:hint="eastAsia" w:asciiTheme="minorEastAsia" w:hAnsiTheme="minorEastAsia" w:eastAsiaTheme="minorEastAsia" w:cstheme="minorEastAsia"/>
                <w:color w:val="auto"/>
                <w:sz w:val="24"/>
                <w:highlight w:val="none"/>
              </w:rPr>
              <w:t>符合项目需求得2分，</w:t>
            </w:r>
            <w:r>
              <w:rPr>
                <w:rFonts w:hint="eastAsia" w:asciiTheme="minorEastAsia" w:hAnsiTheme="minorEastAsia" w:eastAsiaTheme="minorEastAsia" w:cstheme="minorEastAsia"/>
                <w:color w:val="auto"/>
                <w:sz w:val="24"/>
                <w:highlight w:val="none"/>
                <w:lang w:val="en-US" w:eastAsia="zh-CN"/>
              </w:rPr>
              <w:t>基本符合得1分，</w:t>
            </w:r>
            <w:r>
              <w:rPr>
                <w:rFonts w:hint="eastAsia" w:asciiTheme="minorEastAsia" w:hAnsiTheme="minorEastAsia" w:eastAsiaTheme="minorEastAsia" w:cstheme="minorEastAsia"/>
                <w:color w:val="auto"/>
                <w:sz w:val="24"/>
                <w:highlight w:val="none"/>
              </w:rPr>
              <w:t>不符合不得分。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在杭州市区范围内（包含萧山和余杭）有固定办公场所</w:t>
            </w:r>
            <w:r>
              <w:rPr>
                <w:rFonts w:hint="eastAsia" w:asciiTheme="minorEastAsia" w:hAnsiTheme="minorEastAsia" w:eastAsiaTheme="minorEastAsia" w:cstheme="minorEastAsia"/>
                <w:color w:val="auto"/>
                <w:sz w:val="24"/>
                <w:highlight w:val="none"/>
                <w:lang w:val="en-US" w:eastAsia="zh-CN"/>
              </w:rPr>
              <w:t>或承诺中标后7个工作日内组建办事处</w:t>
            </w:r>
            <w:r>
              <w:rPr>
                <w:rFonts w:hint="eastAsia" w:asciiTheme="minorEastAsia" w:hAnsiTheme="minorEastAsia" w:eastAsiaTheme="minorEastAsia" w:cstheme="minorEastAsia"/>
                <w:color w:val="auto"/>
                <w:sz w:val="24"/>
                <w:highlight w:val="none"/>
              </w:rPr>
              <w:t>，有固定办公场所</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提供房产信息</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rPr>
              <w:t>租赁合同</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办公区概况照片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固定办公场所</w:t>
            </w:r>
            <w:r>
              <w:rPr>
                <w:rFonts w:hint="eastAsia" w:asciiTheme="minorEastAsia" w:hAnsiTheme="minorEastAsia" w:eastAsiaTheme="minorEastAsia" w:cstheme="minorEastAsia"/>
                <w:color w:val="auto"/>
                <w:sz w:val="24"/>
                <w:highlight w:val="none"/>
                <w:lang w:val="en-US" w:eastAsia="zh-CN"/>
              </w:rPr>
              <w:t>的提供相关承诺函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得3分，资料不齐或没有不得分。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具有政府单位安保或重大活动安保服务经验得1.5分，提供相关证明材料，没有或不提供不得分。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4081"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客观分</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color w:val="auto"/>
                <w:sz w:val="24"/>
                <w:highlight w:val="none"/>
              </w:rPr>
              <w:t>20</w:t>
            </w: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1月1日</w:t>
            </w:r>
            <w:r>
              <w:rPr>
                <w:rFonts w:hint="eastAsia" w:asciiTheme="minorEastAsia" w:hAnsiTheme="minorEastAsia" w:eastAsiaTheme="minorEastAsia" w:cstheme="minorEastAsia"/>
                <w:color w:val="auto"/>
                <w:sz w:val="24"/>
                <w:highlight w:val="none"/>
              </w:rPr>
              <w:t>以来投标人</w:t>
            </w:r>
            <w:r>
              <w:rPr>
                <w:rFonts w:hint="eastAsia" w:asciiTheme="minorEastAsia" w:hAnsiTheme="minorEastAsia" w:eastAsiaTheme="minorEastAsia" w:cstheme="minorEastAsia"/>
                <w:color w:val="auto"/>
                <w:sz w:val="24"/>
                <w:highlight w:val="none"/>
                <w:lang w:val="en-US" w:eastAsia="zh-CN"/>
              </w:rPr>
              <w:t>具</w:t>
            </w:r>
            <w:r>
              <w:rPr>
                <w:rFonts w:hint="eastAsia" w:asciiTheme="minorEastAsia" w:hAnsiTheme="minorEastAsia" w:eastAsiaTheme="minorEastAsia" w:cstheme="minorEastAsia"/>
                <w:color w:val="auto"/>
                <w:sz w:val="24"/>
                <w:highlight w:val="none"/>
              </w:rPr>
              <w:t>有类似安保的成功案例并获得甲方认可（以合同及满意度调查</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rPr>
              <w:t>反馈表</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rPr>
              <w:t>用户证明等材料为准），一个业绩得0.5分，最高1.5分。</w:t>
            </w:r>
          </w:p>
        </w:tc>
        <w:tc>
          <w:tcPr>
            <w:tcW w:w="452" w:type="pct"/>
            <w:vAlign w:val="center"/>
          </w:tcPr>
          <w:p>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r>
    </w:tbl>
    <w:p>
      <w:pPr>
        <w:rPr>
          <w:rFonts w:hint="eastAsia" w:asciiTheme="minorEastAsia" w:hAnsiTheme="minorEastAsia" w:eastAsiaTheme="minorEastAsia" w:cstheme="minorEastAsia"/>
          <w:color w:val="auto"/>
          <w:highlight w:val="none"/>
        </w:rPr>
      </w:pPr>
    </w:p>
    <w:p>
      <w:pPr>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 *</w:t>
      </w:r>
      <w:r>
        <w:rPr>
          <w:rFonts w:hint="eastAsia" w:asciiTheme="minorEastAsia" w:hAnsiTheme="minorEastAsia" w:eastAsiaTheme="minorEastAsia" w:cstheme="minorEastAsia"/>
          <w:b/>
          <w:color w:val="auto"/>
          <w:sz w:val="24"/>
          <w:szCs w:val="24"/>
          <w:highlight w:val="none"/>
        </w:rPr>
        <w:t>备注：</w:t>
      </w:r>
      <w:r>
        <w:rPr>
          <w:rFonts w:hint="eastAsia" w:asciiTheme="minorEastAsia" w:hAnsiTheme="minorEastAsia" w:eastAsiaTheme="minorEastAsia" w:cstheme="minorEastAsia"/>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一、评标方法</w:t>
      </w:r>
    </w:p>
    <w:p>
      <w:pPr>
        <w:adjustRightInd/>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二、评标标准</w:t>
      </w:r>
    </w:p>
    <w:p>
      <w:pPr>
        <w:spacing w:line="360" w:lineRule="auto"/>
        <w:ind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评标标准：</w:t>
      </w:r>
      <w:r>
        <w:rPr>
          <w:rFonts w:hint="eastAsia" w:asciiTheme="minorEastAsia" w:hAnsiTheme="minorEastAsia" w:eastAsiaTheme="minorEastAsia" w:cstheme="minorEastAsia"/>
          <w:color w:val="auto"/>
          <w:kern w:val="0"/>
          <w:sz w:val="24"/>
          <w:szCs w:val="24"/>
          <w:highlight w:val="none"/>
        </w:rPr>
        <w:t>见评标办法前附表。</w:t>
      </w:r>
    </w:p>
    <w:p>
      <w:pPr>
        <w:spacing w:line="360" w:lineRule="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三、评标程序</w:t>
      </w:r>
    </w:p>
    <w:p>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3.4报价评审。</w:t>
      </w:r>
    </w:p>
    <w:p>
      <w:pPr>
        <w:pStyle w:val="131"/>
        <w:spacing w:before="0"/>
        <w:ind w:firstLine="508" w:firstLineChars="21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3.4.1投标文件报价出现前后不一致的，按照下列规定修正：</w:t>
      </w:r>
    </w:p>
    <w:p>
      <w:pPr>
        <w:pStyle w:val="131"/>
        <w:spacing w:before="0"/>
        <w:ind w:firstLine="48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3.4.1.1投标文件中开标一览表(报价表)内容与投标文件中相应内容不一致的，以开标一览表(报价表)为准</w:t>
      </w:r>
      <w:r>
        <w:rPr>
          <w:rFonts w:hint="eastAsia" w:asciiTheme="minorEastAsia" w:hAnsiTheme="minorEastAsia" w:eastAsiaTheme="minorEastAsia" w:cstheme="minorEastAsia"/>
          <w:color w:val="auto"/>
          <w:kern w:val="0"/>
          <w:sz w:val="24"/>
          <w:szCs w:val="24"/>
          <w:highlight w:val="none"/>
          <w:lang w:eastAsia="zh-CN"/>
        </w:rPr>
        <w:t>；</w:t>
      </w:r>
    </w:p>
    <w:p>
      <w:pPr>
        <w:pStyle w:val="131"/>
        <w:spacing w:before="0"/>
        <w:ind w:firstLine="48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3.4.1.2大写金额和小写金额不一致的，以大写金额为准</w:t>
      </w:r>
      <w:r>
        <w:rPr>
          <w:rFonts w:hint="eastAsia" w:asciiTheme="minorEastAsia" w:hAnsiTheme="minorEastAsia" w:eastAsiaTheme="minorEastAsia" w:cstheme="minorEastAsia"/>
          <w:color w:val="auto"/>
          <w:kern w:val="0"/>
          <w:sz w:val="24"/>
          <w:szCs w:val="24"/>
          <w:highlight w:val="none"/>
          <w:lang w:eastAsia="zh-CN"/>
        </w:rPr>
        <w:t>；</w:t>
      </w:r>
    </w:p>
    <w:p>
      <w:pPr>
        <w:pStyle w:val="131"/>
        <w:spacing w:before="0"/>
        <w:ind w:firstLine="48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3.4.1.3单价金额小数点或者百分比有明显错位的，以开标一览表的总价为准，并修改单价</w:t>
      </w:r>
      <w:r>
        <w:rPr>
          <w:rFonts w:hint="eastAsia" w:asciiTheme="minorEastAsia" w:hAnsiTheme="minorEastAsia" w:eastAsiaTheme="minorEastAsia" w:cstheme="minorEastAsia"/>
          <w:color w:val="auto"/>
          <w:kern w:val="0"/>
          <w:sz w:val="24"/>
          <w:szCs w:val="24"/>
          <w:highlight w:val="none"/>
          <w:lang w:eastAsia="zh-CN"/>
        </w:rPr>
        <w:t>；</w:t>
      </w:r>
    </w:p>
    <w:p>
      <w:pPr>
        <w:pStyle w:val="131"/>
        <w:spacing w:before="0"/>
        <w:ind w:firstLine="48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3.4.1.4总价金额与按单价汇总金额不一致的，以单价金额计算结果为准</w:t>
      </w:r>
      <w:r>
        <w:rPr>
          <w:rFonts w:hint="eastAsia" w:asciiTheme="minorEastAsia" w:hAnsiTheme="minorEastAsia" w:eastAsiaTheme="minorEastAsia" w:cstheme="minorEastAsia"/>
          <w:color w:val="auto"/>
          <w:kern w:val="0"/>
          <w:sz w:val="24"/>
          <w:szCs w:val="24"/>
          <w:highlight w:val="none"/>
          <w:lang w:eastAsia="zh-CN"/>
        </w:rPr>
        <w:t>；</w:t>
      </w:r>
    </w:p>
    <w:p>
      <w:pPr>
        <w:pStyle w:val="131"/>
        <w:spacing w:before="0"/>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3.4.3投标报价超过招标文件中规定的预算金额或者最高限价的，投标无效。</w:t>
      </w:r>
    </w:p>
    <w:p>
      <w:pPr>
        <w:pStyle w:val="131"/>
        <w:spacing w:before="0"/>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b/>
          <w:bCs/>
          <w:color w:val="auto"/>
          <w:kern w:val="0"/>
          <w:sz w:val="24"/>
          <w:szCs w:val="24"/>
          <w:highlight w:val="none"/>
          <w:lang w:val="en" w:eastAsia="zh-CN"/>
        </w:rPr>
        <w:t>本项目推荐的中标候选人数量：</w:t>
      </w:r>
      <w:r>
        <w:rPr>
          <w:rFonts w:hint="eastAsia" w:asciiTheme="minorEastAsia" w:hAnsiTheme="minorEastAsia" w:eastAsiaTheme="minorEastAsia" w:cstheme="minorEastAsia"/>
          <w:b/>
          <w:bCs/>
          <w:color w:val="auto"/>
          <w:kern w:val="0"/>
          <w:sz w:val="24"/>
          <w:szCs w:val="24"/>
          <w:highlight w:val="none"/>
          <w:u w:val="single"/>
          <w:lang w:val="en-US" w:eastAsia="zh-CN"/>
        </w:rPr>
        <w:t xml:space="preserve"> 1家 </w:t>
      </w:r>
      <w:r>
        <w:rPr>
          <w:rFonts w:hint="eastAsia" w:asciiTheme="minorEastAsia" w:hAnsiTheme="minorEastAsia" w:eastAsiaTheme="minorEastAsia" w:cstheme="minorEastAsia"/>
          <w:b/>
          <w:bCs/>
          <w:color w:val="auto"/>
          <w:kern w:val="0"/>
          <w:sz w:val="24"/>
          <w:szCs w:val="24"/>
          <w:highlight w:val="none"/>
          <w:lang w:val="en" w:eastAsia="zh-CN"/>
        </w:rPr>
        <w:t>。</w:t>
      </w:r>
    </w:p>
    <w:p>
      <w:pPr>
        <w:spacing w:line="360" w:lineRule="auto"/>
        <w:ind w:firstLine="480"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四、评标中的其他事项</w:t>
      </w:r>
    </w:p>
    <w:p>
      <w:pPr>
        <w:pStyle w:val="131"/>
        <w:spacing w:before="0"/>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4.1投标人澄清、说明或者补正。</w:t>
      </w:r>
      <w:r>
        <w:rPr>
          <w:rFonts w:hint="eastAsia"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4.2投标无效。</w:t>
      </w:r>
      <w:r>
        <w:rPr>
          <w:rFonts w:hint="eastAsia" w:asciiTheme="minorEastAsia" w:hAnsiTheme="minorEastAsia" w:eastAsiaTheme="minorEastAsia" w:cstheme="minorEastAsia"/>
          <w:color w:val="auto"/>
          <w:sz w:val="24"/>
          <w:szCs w:val="24"/>
          <w:highlight w:val="none"/>
        </w:rPr>
        <w:t>有下列情形之一的，投标无效：</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投标人对根据修正原则修正后的报价不确认的；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投标人提供虚假材料投标的；</w:t>
      </w:r>
    </w:p>
    <w:p>
      <w:pPr>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投标人仅提交备份投标文件，未在电子交易平台传输递交投标文件的，投标无效；</w:t>
      </w:r>
    </w:p>
    <w:p>
      <w:pPr>
        <w:pStyle w:val="4"/>
        <w:ind w:left="433" w:leftChars="202" w:hanging="9" w:hangingChars="4"/>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法律、法规、规章（适用本市的）及省级以上规范性文件（适用本市的）规定的其他无效情形。</w:t>
      </w:r>
    </w:p>
    <w:p>
      <w:pPr>
        <w:pStyle w:val="2"/>
        <w:snapToGrid w:val="0"/>
        <w:spacing w:line="360" w:lineRule="auto"/>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5.废标。</w:t>
      </w:r>
      <w:r>
        <w:rPr>
          <w:rFonts w:hint="eastAsia"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5.1符合专业条件的供应商或者对招标文件作实质响应的供应商不足3家的；</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5.2出现影响采购公正的违法、违规行为的；</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5.3投标人的报价均超过了采购预算，采购人不能支付的；</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5.4因重大变故，采购任务取消的。</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应当将废标理由通知所有投标人。</w:t>
      </w:r>
    </w:p>
    <w:p>
      <w:pPr>
        <w:pStyle w:val="2"/>
        <w:snapToGrid w:val="0"/>
        <w:spacing w:line="360" w:lineRule="auto"/>
        <w:ind w:firstLine="590"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6.修改招标文件，重新组织采购活动。</w:t>
      </w:r>
      <w:r>
        <w:rPr>
          <w:rFonts w:hint="eastAsia"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沟通并作书面记录。采购人、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确认后，将修改招标文件，重新组织采购活动。</w:t>
      </w:r>
    </w:p>
    <w:p>
      <w:pPr>
        <w:pStyle w:val="2"/>
        <w:snapToGrid w:val="0"/>
        <w:spacing w:line="360" w:lineRule="auto"/>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7.重新开展采购。</w:t>
      </w:r>
      <w:r>
        <w:rPr>
          <w:rFonts w:hint="eastAsia" w:asciiTheme="minorEastAsia" w:hAnsiTheme="minorEastAsia" w:eastAsiaTheme="minorEastAsia" w:cstheme="minorEastAsia"/>
          <w:color w:val="auto"/>
          <w:sz w:val="24"/>
          <w:szCs w:val="24"/>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7.1未确定中标供应商的，终止本次政府采购活动，重新开展政府采购活动。</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7.4政府采购合同已经履行，给采购人、供应商造成损失的，由责任人承担赔偿责任。</w:t>
      </w:r>
    </w:p>
    <w:p>
      <w:pPr>
        <w:pStyle w:val="2"/>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hint="eastAsia" w:asciiTheme="minorEastAsia" w:hAnsiTheme="minorEastAsia" w:eastAsiaTheme="minorEastAsia" w:cstheme="minorEastAsia"/>
          <w:color w:val="auto"/>
          <w:highlight w:val="none"/>
        </w:rPr>
      </w:pPr>
    </w:p>
    <w:bookmarkEnd w:id="28"/>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    </w:t>
      </w: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pPr>
        <w:widowControl/>
        <w:adjustRightInd/>
        <w:jc w:val="lef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hint="eastAsia" w:asciiTheme="minorEastAsia" w:hAnsiTheme="minorEastAsia" w:eastAsiaTheme="minorEastAsia" w:cstheme="minorEastAsia"/>
          <w:b/>
          <w:color w:val="auto"/>
          <w:sz w:val="28"/>
          <w:szCs w:val="28"/>
          <w:highlight w:val="none"/>
        </w:rPr>
      </w:pPr>
    </w:p>
    <w:p>
      <w:pPr>
        <w:spacing w:line="480" w:lineRule="auto"/>
        <w:jc w:val="center"/>
        <w:rPr>
          <w:rFonts w:hint="eastAsia" w:asciiTheme="minorEastAsia" w:hAnsiTheme="minorEastAsia" w:eastAsiaTheme="minorEastAsia" w:cstheme="minorEastAsia"/>
          <w:b/>
          <w:color w:val="auto"/>
          <w:sz w:val="24"/>
          <w:highlight w:val="none"/>
        </w:rPr>
      </w:pPr>
    </w:p>
    <w:p>
      <w:pPr>
        <w:spacing w:line="480" w:lineRule="auto"/>
        <w:jc w:val="center"/>
        <w:rPr>
          <w:rFonts w:hint="eastAsia" w:asciiTheme="minorEastAsia" w:hAnsiTheme="minorEastAsia" w:eastAsiaTheme="minorEastAsia" w:cstheme="minorEastAsia"/>
          <w:b/>
          <w:color w:val="auto"/>
          <w:sz w:val="24"/>
          <w:highlight w:val="none"/>
        </w:rPr>
      </w:pPr>
    </w:p>
    <w:p>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702"/>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highlight w:val="none"/>
        </w:rPr>
      </w:pPr>
    </w:p>
    <w:p>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599"/>
        <w:spacing w:before="120" w:line="22" w:lineRule="atLeast"/>
        <w:rPr>
          <w:rFonts w:hint="eastAsia" w:asciiTheme="minorEastAsia" w:hAnsiTheme="minorEastAsia" w:eastAsiaTheme="minorEastAsia" w:cstheme="minorEastAsia"/>
          <w:color w:val="auto"/>
          <w:szCs w:val="24"/>
          <w:highlight w:val="none"/>
        </w:rPr>
      </w:pPr>
    </w:p>
    <w:p>
      <w:pPr>
        <w:pStyle w:val="599"/>
        <w:spacing w:before="120" w:line="22" w:lineRule="atLeast"/>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highlight w:val="none"/>
        </w:rPr>
      </w:pPr>
    </w:p>
    <w:p>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hint="eastAsia" w:asciiTheme="minorEastAsia" w:hAnsiTheme="minorEastAsia" w:eastAsiaTheme="minorEastAsia" w:cstheme="minorEastAsia"/>
          <w:color w:val="auto"/>
          <w:kern w:val="0"/>
          <w:sz w:val="24"/>
          <w:highlight w:val="none"/>
        </w:rPr>
        <w:sectPr>
          <w:pgSz w:w="11907" w:h="16840"/>
          <w:pgMar w:top="1474" w:right="1814" w:bottom="1474" w:left="1814" w:header="851" w:footer="851" w:gutter="0"/>
          <w:pgNumType w:fmt="decimal"/>
          <w:cols w:space="720" w:num="1"/>
        </w:sectPr>
      </w:pPr>
    </w:p>
    <w:p>
      <w:pPr>
        <w:rPr>
          <w:rFonts w:hint="eastAsia" w:asciiTheme="minorEastAsia" w:hAnsiTheme="minorEastAsia" w:eastAsiaTheme="minorEastAsia" w:cstheme="minorEastAsia"/>
          <w:b/>
          <w:color w:val="auto"/>
          <w:sz w:val="24"/>
          <w:highlight w:val="none"/>
        </w:rPr>
      </w:pP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五四宪法历史资料陈列馆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五四宪法历史资料陈列馆安保工作服务项目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为该项目中标或者成交供应商。现于中标或者成交通知书发出之日起10个工作日内，按照采购文件确定的事项签订本合同。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五四宪法历史资料陈列馆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（中或者成交标供应商名称）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Theme="minorEastAsia" w:hAnsiTheme="minorEastAsia" w:eastAsiaTheme="minorEastAsia" w:cstheme="minorEastAsia"/>
          <w:color w:val="auto"/>
          <w:sz w:val="24"/>
          <w:highlight w:val="none"/>
        </w:rPr>
      </w:pPr>
      <w:bookmarkStart w:id="396" w:name="_Toc20421"/>
      <w:bookmarkStart w:id="397" w:name="_Toc19273"/>
      <w:bookmarkStart w:id="398" w:name="_Toc22967"/>
      <w:bookmarkStart w:id="399" w:name="_Toc15367"/>
      <w:bookmarkStart w:id="400" w:name="_Toc28855"/>
      <w:r>
        <w:rPr>
          <w:rFonts w:hint="eastAsia" w:asciiTheme="minorEastAsia" w:hAnsiTheme="minorEastAsia" w:eastAsiaTheme="minorEastAsia" w:cstheme="minorEastAsia"/>
          <w:b/>
          <w:color w:val="auto"/>
          <w:sz w:val="24"/>
          <w:highlight w:val="none"/>
        </w:rPr>
        <w:t>1.1 合同组成部分</w:t>
      </w:r>
      <w:bookmarkEnd w:id="396"/>
      <w:bookmarkEnd w:id="397"/>
      <w:bookmarkEnd w:id="398"/>
      <w:bookmarkEnd w:id="399"/>
      <w:bookmarkEnd w:id="400"/>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01" w:name="_Toc6311"/>
      <w:bookmarkStart w:id="402" w:name="_Toc22185"/>
      <w:bookmarkStart w:id="403" w:name="_Toc6773"/>
      <w:bookmarkStart w:id="404" w:name="_Toc2918"/>
      <w:bookmarkStart w:id="405" w:name="_Toc18585"/>
      <w:r>
        <w:rPr>
          <w:rFonts w:hint="eastAsia" w:asciiTheme="minorEastAsia" w:hAnsiTheme="minorEastAsia" w:eastAsiaTheme="minorEastAsia" w:cstheme="minorEastAsia"/>
          <w:b/>
          <w:color w:val="auto"/>
          <w:sz w:val="24"/>
          <w:highlight w:val="none"/>
        </w:rPr>
        <w:t>1.2 标的</w:t>
      </w:r>
      <w:bookmarkEnd w:id="401"/>
      <w:bookmarkEnd w:id="402"/>
      <w:bookmarkEnd w:id="403"/>
      <w:bookmarkEnd w:id="404"/>
      <w:bookmarkEnd w:id="405"/>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服务内容：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服务标准：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技术保障：</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rPr>
        <w:t>；</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 服务人员组成：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pStyle w:val="960"/>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1.2.5合同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（是/否）涉及货物。若涉及货物的，则：</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bookmarkStart w:id="406" w:name="_Toc13918"/>
      <w:bookmarkStart w:id="407" w:name="_Toc4929"/>
      <w:bookmarkStart w:id="408" w:name="_Toc21124"/>
      <w:bookmarkStart w:id="409" w:name="_Toc1386"/>
      <w:bookmarkStart w:id="410" w:name="_Toc5635"/>
      <w:r>
        <w:rPr>
          <w:rFonts w:hint="eastAsia" w:asciiTheme="minorEastAsia" w:hAnsiTheme="minorEastAsia" w:eastAsiaTheme="minorEastAsia" w:cstheme="minorEastAsia"/>
          <w:color w:val="auto"/>
          <w:sz w:val="24"/>
          <w:highlight w:val="none"/>
        </w:rPr>
        <w:t>1.2.5.1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1.2.5.3 货物质量：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 价款</w:t>
      </w:r>
      <w:bookmarkEnd w:id="406"/>
      <w:bookmarkEnd w:id="407"/>
      <w:bookmarkEnd w:id="408"/>
      <w:bookmarkEnd w:id="409"/>
      <w:bookmarkEnd w:id="410"/>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本项目采用以下第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条款规定的计价方式计价。</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1.3.1总价合同，本合同总价（含税）为：</w:t>
      </w:r>
      <w:r>
        <w:rPr>
          <w:rFonts w:hint="default" w:ascii="Arial" w:hAnsi="Arial" w:cs="Arial" w:eastAsia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pStyle w:val="320"/>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378"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783" w:type="pct"/>
            <w:vAlign w:val="center"/>
          </w:tcPr>
          <w:p>
            <w:pPr>
              <w:pStyle w:val="320"/>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c>
          <w:tcPr>
            <w:tcW w:w="2378"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c>
          <w:tcPr>
            <w:tcW w:w="1783"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c>
          <w:tcPr>
            <w:tcW w:w="2378"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c>
          <w:tcPr>
            <w:tcW w:w="1783"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216" w:type="pct"/>
            <w:gridSpan w:val="2"/>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1783" w:type="pct"/>
            <w:vAlign w:val="center"/>
          </w:tcPr>
          <w:p>
            <w:pPr>
              <w:pStyle w:val="320"/>
              <w:pageBreakBefore w:val="0"/>
              <w:kinsoku/>
              <w:wordWrap/>
              <w:overflowPunct/>
              <w:topLinePunct w:val="0"/>
              <w:bidi w:val="0"/>
              <w:snapToGrid/>
              <w:spacing w:line="360" w:lineRule="auto"/>
              <w:ind w:firstLine="200"/>
              <w:jc w:val="center"/>
              <w:textAlignment w:val="auto"/>
              <w:rPr>
                <w:rFonts w:hint="eastAsia" w:asciiTheme="minorEastAsia" w:hAnsiTheme="minorEastAsia" w:eastAsiaTheme="minorEastAsia" w:cstheme="minorEastAsia"/>
                <w:color w:val="auto"/>
                <w:sz w:val="24"/>
                <w:szCs w:val="24"/>
                <w:highlight w:val="none"/>
              </w:rPr>
            </w:pPr>
          </w:p>
        </w:tc>
      </w:tr>
    </w:tbl>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bookmarkStart w:id="411" w:name="_Toc14993"/>
      <w:bookmarkStart w:id="412" w:name="_Toc3654"/>
      <w:bookmarkStart w:id="413" w:name="_Toc30158"/>
      <w:bookmarkStart w:id="414" w:name="_Toc26916"/>
      <w:bookmarkStart w:id="415" w:name="_Toc30506"/>
      <w:r>
        <w:rPr>
          <w:rFonts w:hint="eastAsia" w:asciiTheme="minorEastAsia" w:hAnsiTheme="minorEastAsia" w:eastAsiaTheme="minorEastAsia" w:cstheme="minorEastAsia"/>
          <w:bCs/>
          <w:color w:val="auto"/>
          <w:sz w:val="24"/>
          <w:highlight w:val="none"/>
        </w:rPr>
        <w:t>1.3.2单价合同，本合同单价（含税）标准为：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。服务工作量的计量方式为：</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。单价合同，在合同履行期间内，根据实际完成的工作量据实结算，但结算总价上限不得超过预算金额或者双方确定的金额</w:t>
      </w:r>
      <w:r>
        <w:rPr>
          <w:rFonts w:hint="default" w:ascii="Arial" w:hAnsi="Arial" w:cs="Arial" w:eastAsia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pPr>
        <w:pStyle w:val="4"/>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b w:val="0"/>
          <w:bCs w:val="0"/>
          <w:color w:val="auto"/>
          <w:sz w:val="24"/>
          <w:highlight w:val="none"/>
          <w:lang w:val="en-US"/>
        </w:rPr>
        <w:t>1.3.3其他计价方式：</w:t>
      </w:r>
      <w:r>
        <w:rPr>
          <w:rFonts w:hint="eastAsia" w:asciiTheme="minorEastAsia" w:hAnsiTheme="minorEastAsia" w:eastAsiaTheme="minorEastAsia" w:cstheme="minorEastAsia"/>
          <w:b w:val="0"/>
          <w:bCs w:val="0"/>
          <w:color w:val="auto"/>
          <w:sz w:val="24"/>
          <w:highlight w:val="none"/>
          <w:u w:val="single"/>
          <w:lang w:val="en-US"/>
        </w:rPr>
        <w:t xml:space="preserve">                   </w:t>
      </w:r>
      <w:r>
        <w:rPr>
          <w:rFonts w:hint="eastAsia" w:asciiTheme="minorEastAsia" w:hAnsiTheme="minorEastAsia" w:eastAsiaTheme="minorEastAsia" w:cstheme="minorEastAsia"/>
          <w:b w:val="0"/>
          <w:bCs w:val="0"/>
          <w:color w:val="auto"/>
          <w:sz w:val="24"/>
          <w:highlight w:val="none"/>
        </w:rPr>
        <w:t>。</w:t>
      </w:r>
    </w:p>
    <w:bookmarkEnd w:id="411"/>
    <w:bookmarkEnd w:id="412"/>
    <w:bookmarkEnd w:id="413"/>
    <w:bookmarkEnd w:id="414"/>
    <w:bookmarkEnd w:id="415"/>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b/>
          <w:color w:val="auto"/>
          <w:highlight w:val="none"/>
        </w:rPr>
      </w:pPr>
      <w:bookmarkStart w:id="416" w:name="_Toc22618"/>
      <w:bookmarkStart w:id="417" w:name="_Toc10340"/>
      <w:bookmarkStart w:id="418" w:name="_Toc1814"/>
      <w:bookmarkStart w:id="419" w:name="_Toc4760"/>
      <w:bookmarkStart w:id="420" w:name="_Toc8772"/>
      <w:bookmarkStart w:id="421" w:name="_Toc31421"/>
      <w:bookmarkStart w:id="422" w:name="_Toc3625"/>
      <w:bookmarkStart w:id="423" w:name="_Toc11108"/>
      <w:r>
        <w:rPr>
          <w:rFonts w:hint="eastAsia" w:asciiTheme="minorEastAsia" w:hAnsiTheme="minorEastAsia" w:eastAsiaTheme="minorEastAsia" w:cstheme="minorEastAsia"/>
          <w:b/>
          <w:color w:val="auto"/>
          <w:highlight w:val="none"/>
        </w:rPr>
        <w:t>1.4履约保证金</w:t>
      </w:r>
    </w:p>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pPr>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pStyle w:val="4"/>
        <w:pageBreakBefore w:val="0"/>
        <w:tabs>
          <w:tab w:val="left" w:pos="0"/>
        </w:tabs>
        <w:kinsoku/>
        <w:wordWrap/>
        <w:overflowPunct/>
        <w:topLinePunct w:val="0"/>
        <w:bidi w:val="0"/>
        <w:snapToGrid/>
        <w:spacing w:line="360" w:lineRule="auto"/>
        <w:ind w:left="0" w:firstLine="480" w:firstLineChars="200"/>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1.4.4甲方在项目验收结束后及时退还履约保证金。甲方在项目通过验收之日起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pPr>
        <w:pageBreakBefore w:val="0"/>
        <w:kinsoku/>
        <w:wordWrap/>
        <w:overflowPunct/>
        <w:topLinePunct w:val="0"/>
        <w:bidi w:val="0"/>
        <w:snapToGrid/>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16"/>
      <w:bookmarkEnd w:id="417"/>
      <w:bookmarkEnd w:id="418"/>
      <w:r>
        <w:rPr>
          <w:rFonts w:hint="eastAsia" w:asciiTheme="minorEastAsia" w:hAnsiTheme="minorEastAsia" w:eastAsiaTheme="minorEastAsia" w:cstheme="minorEastAsia"/>
          <w:b/>
          <w:color w:val="auto"/>
          <w:sz w:val="24"/>
          <w:highlight w:val="none"/>
        </w:rPr>
        <w:t>预付款</w:t>
      </w:r>
    </w:p>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rPr>
        <w:t>；</w:t>
      </w:r>
    </w:p>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highlight w:val="none"/>
        </w:rPr>
        <w:t>；</w:t>
      </w:r>
    </w:p>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highlight w:val="none"/>
        </w:rPr>
        <w:t>。</w:t>
      </w:r>
    </w:p>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pPr>
        <w:pStyle w:val="960"/>
        <w:pageBreakBefore w:val="0"/>
        <w:kinsoku/>
        <w:wordWrap/>
        <w:overflowPunct/>
        <w:topLinePunct w:val="0"/>
        <w:bidi w:val="0"/>
        <w:snapToGrid/>
        <w:spacing w:before="0" w:beforeAutospacing="0" w:after="0" w:afterAutospacing="0" w:line="360" w:lineRule="auto"/>
        <w:ind w:firstLine="48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1.7 履行期限、地点和方式</w:t>
      </w:r>
      <w:bookmarkEnd w:id="419"/>
      <w:bookmarkEnd w:id="420"/>
      <w:bookmarkEnd w:id="421"/>
      <w:bookmarkEnd w:id="422"/>
      <w:bookmarkEnd w:id="423"/>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服务交付（实施）的时间（期限）：</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服务交付（实施）的地点（地域范围）：</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服务交付（实施）的方式：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0" w:firstLineChars="200"/>
        <w:textAlignment w:val="auto"/>
        <w:outlineLvl w:val="0"/>
        <w:rPr>
          <w:rFonts w:hint="eastAsia" w:asciiTheme="minorEastAsia" w:hAnsiTheme="minorEastAsia" w:eastAsiaTheme="minorEastAsia" w:cstheme="minorEastAsia"/>
          <w:bCs/>
          <w:color w:val="auto"/>
          <w:sz w:val="24"/>
          <w:highlight w:val="none"/>
        </w:rPr>
      </w:pPr>
      <w:bookmarkStart w:id="424" w:name="_Toc8586"/>
      <w:bookmarkStart w:id="425" w:name="_Toc2375"/>
      <w:bookmarkStart w:id="426" w:name="_Toc5698"/>
      <w:bookmarkStart w:id="427" w:name="_Toc24662"/>
      <w:bookmarkStart w:id="428" w:name="_Toc3079"/>
      <w:r>
        <w:rPr>
          <w:rFonts w:hint="eastAsia" w:asciiTheme="minorEastAsia" w:hAnsiTheme="minorEastAsia" w:eastAsiaTheme="minorEastAsia" w:cstheme="minorEastAsia"/>
          <w:bCs/>
          <w:color w:val="auto"/>
          <w:sz w:val="24"/>
          <w:highlight w:val="none"/>
        </w:rPr>
        <w:t>1.7.4若服务涉及货物的，则货物的：</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1.7.4.1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pageBreakBefore w:val="0"/>
        <w:kinsoku/>
        <w:wordWrap/>
        <w:overflowPunct/>
        <w:topLinePunct w:val="0"/>
        <w:bidi w:val="0"/>
        <w:snapToGrid/>
        <w:spacing w:line="360" w:lineRule="auto"/>
        <w:ind w:firstLine="482" w:firstLineChars="200"/>
        <w:textAlignment w:val="auto"/>
        <w:outlineLvl w:val="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color w:val="auto"/>
          <w:sz w:val="24"/>
          <w:highlight w:val="none"/>
        </w:rPr>
        <w:t>1.8违约责任</w:t>
      </w:r>
      <w:bookmarkEnd w:id="424"/>
      <w:bookmarkEnd w:id="425"/>
      <w:bookmarkEnd w:id="426"/>
      <w:bookmarkEnd w:id="427"/>
      <w:bookmarkEnd w:id="428"/>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pPr>
        <w:pStyle w:val="4"/>
        <w:pageBreakBefore w:val="0"/>
        <w:kinsoku/>
        <w:wordWrap/>
        <w:overflowPunct/>
        <w:topLinePunct w:val="0"/>
        <w:bidi w:val="0"/>
        <w:snapToGrid/>
        <w:spacing w:line="360" w:lineRule="auto"/>
        <w:ind w:left="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val="0"/>
          <w:bCs w:val="0"/>
          <w:color w:val="auto"/>
          <w:sz w:val="24"/>
          <w:szCs w:val="24"/>
          <w:highlight w:val="none"/>
          <w:u w:val="single"/>
          <w:lang w:val="en-US"/>
        </w:rPr>
        <w:t xml:space="preserve">  0.0</w:t>
      </w:r>
      <w:r>
        <w:rPr>
          <w:rFonts w:hint="eastAsia" w:asciiTheme="minorEastAsia" w:hAnsiTheme="minorEastAsia" w:eastAsiaTheme="minorEastAsia" w:cstheme="minorEastAsia"/>
          <w:b w:val="0"/>
          <w:bCs w:val="0"/>
          <w:color w:val="auto"/>
          <w:sz w:val="24"/>
          <w:szCs w:val="24"/>
          <w:highlight w:val="none"/>
          <w:lang w:val="en-US"/>
        </w:rPr>
        <w:t xml:space="preserve">5（可根据情况修改） </w:t>
      </w:r>
      <w:r>
        <w:rPr>
          <w:rFonts w:hint="eastAsia" w:asciiTheme="minorEastAsia" w:hAnsiTheme="minorEastAsia" w:eastAsiaTheme="minorEastAsia" w:cstheme="minorEastAsia"/>
          <w:b w:val="0"/>
          <w:bCs w:val="0"/>
          <w:color w:val="auto"/>
          <w:sz w:val="24"/>
          <w:szCs w:val="24"/>
          <w:highlight w:val="none"/>
          <w:u w:val="single"/>
          <w:lang w:val="en-US"/>
        </w:rPr>
        <w:t xml:space="preserve">  </w:t>
      </w:r>
      <w:r>
        <w:rPr>
          <w:rFonts w:hint="eastAsia" w:asciiTheme="minorEastAsia" w:hAnsiTheme="minorEastAsia" w:eastAsiaTheme="minorEastAsia" w:cstheme="minorEastAsia"/>
          <w:b w:val="0"/>
          <w:bCs w:val="0"/>
          <w:color w:val="auto"/>
          <w:sz w:val="24"/>
          <w:szCs w:val="24"/>
          <w:highlight w:val="none"/>
          <w:lang w:val="en-US"/>
        </w:rPr>
        <w:t>%计算，最高限额为本合同总价的</w:t>
      </w:r>
      <w:r>
        <w:rPr>
          <w:rFonts w:hint="eastAsia" w:asciiTheme="minorEastAsia" w:hAnsiTheme="minorEastAsia" w:eastAsiaTheme="minorEastAsia" w:cstheme="minorEastAsia"/>
          <w:b w:val="0"/>
          <w:bCs w:val="0"/>
          <w:color w:val="auto"/>
          <w:sz w:val="24"/>
          <w:szCs w:val="24"/>
          <w:highlight w:val="none"/>
          <w:u w:val="single"/>
          <w:lang w:val="en-US"/>
        </w:rPr>
        <w:t xml:space="preserve">  20  </w:t>
      </w:r>
      <w:r>
        <w:rPr>
          <w:rFonts w:hint="eastAsia" w:asciiTheme="minorEastAsia" w:hAnsiTheme="minorEastAsia" w:eastAsiaTheme="minorEastAsia" w:cstheme="minorEastAsia"/>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bookmarkStart w:id="429" w:name="_Toc18683"/>
      <w:bookmarkStart w:id="430" w:name="_Toc9497"/>
      <w:bookmarkStart w:id="431" w:name="_Toc32454"/>
      <w:bookmarkStart w:id="432" w:name="_Toc30329"/>
      <w:bookmarkStart w:id="433" w:name="_Toc26807"/>
      <w:r>
        <w:rPr>
          <w:rFonts w:hint="eastAsia" w:asciiTheme="minorEastAsia" w:hAnsiTheme="minorEastAsia" w:eastAsiaTheme="minorEastAsia" w:cstheme="minorEastAsia"/>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bidi w:val="0"/>
        <w:snapToGrid/>
        <w:spacing w:line="360" w:lineRule="auto"/>
        <w:ind w:right="-420" w:rightChars="-20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1.8.7违约责任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bookmarkEnd w:id="429"/>
    <w:bookmarkEnd w:id="430"/>
    <w:bookmarkEnd w:id="431"/>
    <w:bookmarkEnd w:id="432"/>
    <w:bookmarkEnd w:id="433"/>
    <w:p>
      <w:pPr>
        <w:pageBreakBefore w:val="0"/>
        <w:kinsoku/>
        <w:wordWrap/>
        <w:overflowPunct/>
        <w:topLinePunct w:val="0"/>
        <w:bidi w:val="0"/>
        <w:snapToGrid/>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34" w:name="_Toc15583"/>
      <w:bookmarkStart w:id="435" w:name="_Toc16021"/>
      <w:bookmarkStart w:id="436" w:name="_Toc28375"/>
      <w:r>
        <w:rPr>
          <w:rFonts w:hint="eastAsia" w:asciiTheme="minorEastAsia" w:hAnsiTheme="minorEastAsia" w:eastAsiaTheme="minorEastAsia" w:cstheme="minorEastAsia"/>
          <w:b/>
          <w:color w:val="auto"/>
          <w:sz w:val="24"/>
          <w:highlight w:val="none"/>
        </w:rPr>
        <w:t>1.9合同争议的解决</w:t>
      </w:r>
      <w:bookmarkEnd w:id="434"/>
      <w:bookmarkEnd w:id="435"/>
      <w:bookmarkEnd w:id="436"/>
    </w:p>
    <w:p>
      <w:pPr>
        <w:pageBreakBefore w:val="0"/>
        <w:kinsoku/>
        <w:wordWrap/>
        <w:overflowPunct/>
        <w:topLinePunct w:val="0"/>
        <w:bidi w:val="0"/>
        <w:snapToGrid/>
        <w:spacing w:line="360" w:lineRule="auto"/>
        <w:ind w:left="-61" w:leftChars="-29" w:right="-420" w:rightChars="-200" w:firstLine="240"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pPr>
        <w:pageBreakBefore w:val="0"/>
        <w:kinsoku/>
        <w:wordWrap/>
        <w:overflowPunct/>
        <w:topLinePunct w:val="0"/>
        <w:bidi w:val="0"/>
        <w:snapToGrid/>
        <w:spacing w:line="360" w:lineRule="auto"/>
        <w:ind w:right="-420" w:righ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pPr>
        <w:pageBreakBefore w:val="0"/>
        <w:kinsoku/>
        <w:wordWrap/>
        <w:overflowPunct/>
        <w:topLinePunct w:val="0"/>
        <w:bidi w:val="0"/>
        <w:snapToGrid/>
        <w:spacing w:line="360" w:lineRule="auto"/>
        <w:ind w:right="-420" w:righ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pPr>
        <w:pageBreakBefore w:val="0"/>
        <w:kinsoku/>
        <w:wordWrap/>
        <w:overflowPunct/>
        <w:topLinePunct w:val="0"/>
        <w:bidi w:val="0"/>
        <w:snapToGrid/>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37" w:name="_Toc7245"/>
      <w:bookmarkStart w:id="438" w:name="_Toc15322"/>
      <w:bookmarkStart w:id="439" w:name="_Toc11173"/>
      <w:r>
        <w:rPr>
          <w:rFonts w:hint="eastAsia" w:asciiTheme="minorEastAsia" w:hAnsiTheme="minorEastAsia" w:eastAsiaTheme="minorEastAsia" w:cstheme="minorEastAsia"/>
          <w:b/>
          <w:color w:val="auto"/>
          <w:sz w:val="24"/>
          <w:highlight w:val="none"/>
        </w:rPr>
        <w:t>2.0 合同生效</w:t>
      </w:r>
      <w:bookmarkEnd w:id="437"/>
      <w:bookmarkEnd w:id="438"/>
      <w:bookmarkEnd w:id="439"/>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pPr>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法定代表人或</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val="zh-CN"/>
        </w:rPr>
        <w:t xml:space="preserve">电话： </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val="0"/>
        <w:snapToGrid/>
        <w:spacing w:line="30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widowControl/>
        <w:adjustRightInd/>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highlight w:val="none"/>
        </w:rPr>
        <w:br w:type="page"/>
      </w:r>
    </w:p>
    <w:p>
      <w:pPr>
        <w:pStyle w:val="702"/>
        <w:keepNext w:val="0"/>
        <w:keepLines w:val="0"/>
        <w:pageBreakBefore w:val="0"/>
        <w:widowControl w:val="0"/>
        <w:kinsoku/>
        <w:wordWrap/>
        <w:overflowPunct/>
        <w:topLinePunct w:val="0"/>
        <w:bidi w:val="0"/>
        <w:adjustRightInd w:val="0"/>
        <w:spacing w:after="0" w:line="360" w:lineRule="auto"/>
        <w:ind w:firstLine="482"/>
        <w:jc w:val="center"/>
        <w:textAlignment w:val="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40" w:name="_Toc25079"/>
      <w:bookmarkStart w:id="441" w:name="_Toc5228"/>
      <w:bookmarkStart w:id="442" w:name="_Toc14021"/>
      <w:bookmarkStart w:id="443" w:name="_Toc31297"/>
      <w:bookmarkStart w:id="444" w:name="_Toc19680"/>
      <w:r>
        <w:rPr>
          <w:rFonts w:hint="eastAsia" w:asciiTheme="minorEastAsia" w:hAnsiTheme="minorEastAsia" w:eastAsiaTheme="minorEastAsia" w:cstheme="minorEastAsia"/>
          <w:b/>
          <w:color w:val="auto"/>
          <w:sz w:val="24"/>
          <w:highlight w:val="none"/>
        </w:rPr>
        <w:t>2.1 定义</w:t>
      </w:r>
      <w:bookmarkEnd w:id="440"/>
      <w:bookmarkEnd w:id="441"/>
      <w:bookmarkEnd w:id="442"/>
      <w:bookmarkEnd w:id="443"/>
      <w:bookmarkEnd w:id="444"/>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“甲方”系指与中标或成交供应商签署合同的采购人；采购人委托采购代理机构代表其与乙方签订合同的，采购人的授权委托书作为合同附件。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45" w:name="_Toc3769"/>
      <w:bookmarkStart w:id="446" w:name="_Toc19539"/>
      <w:bookmarkStart w:id="447" w:name="_Toc16752"/>
      <w:bookmarkStart w:id="448" w:name="_Toc31402"/>
      <w:bookmarkStart w:id="449" w:name="_Toc23289"/>
      <w:r>
        <w:rPr>
          <w:rFonts w:hint="eastAsia" w:asciiTheme="minorEastAsia" w:hAnsiTheme="minorEastAsia" w:eastAsiaTheme="minorEastAsia" w:cstheme="minorEastAsia"/>
          <w:b/>
          <w:color w:val="auto"/>
          <w:sz w:val="24"/>
          <w:highlight w:val="none"/>
        </w:rPr>
        <w:t>2.2 技术规范</w:t>
      </w:r>
      <w:bookmarkEnd w:id="445"/>
      <w:bookmarkEnd w:id="446"/>
      <w:bookmarkEnd w:id="447"/>
      <w:bookmarkEnd w:id="448"/>
      <w:bookmarkEnd w:id="449"/>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50" w:name="_Toc9161"/>
      <w:bookmarkStart w:id="451" w:name="_Toc13673"/>
      <w:bookmarkStart w:id="452" w:name="_Toc27945"/>
      <w:bookmarkStart w:id="453" w:name="_Toc4133"/>
      <w:bookmarkStart w:id="454" w:name="_Toc12412"/>
      <w:r>
        <w:rPr>
          <w:rFonts w:hint="eastAsia" w:asciiTheme="minorEastAsia" w:hAnsiTheme="minorEastAsia" w:eastAsiaTheme="minorEastAsia" w:cstheme="minorEastAsia"/>
          <w:b/>
          <w:color w:val="auto"/>
          <w:sz w:val="24"/>
          <w:highlight w:val="none"/>
        </w:rPr>
        <w:t>2.3 知识产权</w:t>
      </w:r>
      <w:bookmarkEnd w:id="450"/>
      <w:bookmarkEnd w:id="451"/>
      <w:bookmarkEnd w:id="452"/>
      <w:bookmarkEnd w:id="453"/>
      <w:bookmarkEnd w:id="454"/>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55" w:name="_Toc15447"/>
      <w:bookmarkStart w:id="456" w:name="_Toc31233"/>
      <w:bookmarkStart w:id="457" w:name="_Toc32670"/>
      <w:bookmarkStart w:id="458" w:name="_Toc22011"/>
      <w:bookmarkStart w:id="459" w:name="_Toc26555"/>
      <w:r>
        <w:rPr>
          <w:rFonts w:hint="eastAsia" w:asciiTheme="minorEastAsia" w:hAnsiTheme="minorEastAsia" w:eastAsiaTheme="minorEastAsia" w:cstheme="minorEastAsia"/>
          <w:b/>
          <w:color w:val="auto"/>
          <w:sz w:val="24"/>
          <w:highlight w:val="none"/>
        </w:rPr>
        <w:t>2.5 结算方式和付款条件</w:t>
      </w:r>
      <w:bookmarkEnd w:id="455"/>
      <w:bookmarkEnd w:id="456"/>
      <w:bookmarkEnd w:id="457"/>
      <w:bookmarkEnd w:id="458"/>
      <w:bookmarkEnd w:id="459"/>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60" w:name="_Toc13154"/>
      <w:bookmarkStart w:id="461" w:name="_Toc16163"/>
      <w:bookmarkStart w:id="462" w:name="_Toc30507"/>
      <w:bookmarkStart w:id="463" w:name="_Toc13467"/>
      <w:bookmarkStart w:id="464" w:name="_Toc18990"/>
      <w:r>
        <w:rPr>
          <w:rFonts w:hint="eastAsia" w:asciiTheme="minorEastAsia" w:hAnsiTheme="minorEastAsia" w:eastAsiaTheme="minorEastAsia" w:cstheme="minorEastAsia"/>
          <w:b/>
          <w:color w:val="auto"/>
          <w:sz w:val="24"/>
          <w:highlight w:val="none"/>
        </w:rPr>
        <w:t>2.6 技术资料和保密义务</w:t>
      </w:r>
      <w:bookmarkEnd w:id="460"/>
      <w:bookmarkEnd w:id="461"/>
      <w:bookmarkEnd w:id="462"/>
      <w:bookmarkEnd w:id="463"/>
      <w:bookmarkEnd w:id="464"/>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65" w:name="_Toc19069"/>
      <w:r>
        <w:rPr>
          <w:rFonts w:hint="eastAsia" w:asciiTheme="minorEastAsia" w:hAnsiTheme="minorEastAsia" w:eastAsiaTheme="minorEastAsia" w:cstheme="minorEastAsia"/>
          <w:b/>
          <w:color w:val="auto"/>
          <w:sz w:val="24"/>
          <w:highlight w:val="none"/>
        </w:rPr>
        <w:t>2.7 质量保证</w:t>
      </w:r>
      <w:bookmarkEnd w:id="465"/>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66" w:name="_Toc22267"/>
      <w:r>
        <w:rPr>
          <w:rFonts w:hint="eastAsia" w:asciiTheme="minorEastAsia" w:hAnsiTheme="minorEastAsia" w:eastAsiaTheme="minorEastAsia" w:cstheme="minorEastAsia"/>
          <w:b/>
          <w:color w:val="auto"/>
          <w:sz w:val="24"/>
          <w:highlight w:val="none"/>
        </w:rPr>
        <w:t>2.8 延迟履行</w:t>
      </w:r>
      <w:bookmarkEnd w:id="466"/>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67" w:name="_Toc10611"/>
      <w:r>
        <w:rPr>
          <w:rFonts w:hint="eastAsia" w:asciiTheme="minorEastAsia" w:hAnsiTheme="minorEastAsia" w:eastAsiaTheme="minorEastAsia" w:cstheme="minorEastAsia"/>
          <w:b/>
          <w:color w:val="auto"/>
          <w:sz w:val="24"/>
          <w:highlight w:val="none"/>
        </w:rPr>
        <w:t>2.9 合同变更</w:t>
      </w:r>
      <w:bookmarkEnd w:id="467"/>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68" w:name="_Toc23368"/>
      <w:bookmarkStart w:id="469" w:name="_Toc10663"/>
      <w:bookmarkStart w:id="470" w:name="_Toc26689"/>
      <w:bookmarkStart w:id="471" w:name="_Toc42"/>
      <w:bookmarkStart w:id="472" w:name="_Toc21830"/>
      <w:r>
        <w:rPr>
          <w:rFonts w:hint="eastAsia" w:asciiTheme="minorEastAsia" w:hAnsiTheme="minorEastAsia" w:eastAsiaTheme="minorEastAsia" w:cstheme="minorEastAsia"/>
          <w:b/>
          <w:color w:val="auto"/>
          <w:sz w:val="24"/>
          <w:highlight w:val="none"/>
        </w:rPr>
        <w:t>2.10 合同转让和分包</w:t>
      </w:r>
      <w:bookmarkEnd w:id="468"/>
      <w:bookmarkEnd w:id="469"/>
      <w:bookmarkEnd w:id="470"/>
      <w:bookmarkEnd w:id="471"/>
      <w:bookmarkEnd w:id="472"/>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73" w:name="_Toc25571"/>
      <w:bookmarkStart w:id="474" w:name="_Toc4720"/>
      <w:bookmarkStart w:id="475" w:name="_Toc14371"/>
      <w:bookmarkStart w:id="476" w:name="_Toc32494"/>
      <w:bookmarkStart w:id="477" w:name="_Toc26633"/>
      <w:r>
        <w:rPr>
          <w:rFonts w:hint="eastAsia" w:asciiTheme="minorEastAsia" w:hAnsiTheme="minorEastAsia" w:eastAsiaTheme="minorEastAsia" w:cstheme="minorEastAsia"/>
          <w:b/>
          <w:color w:val="auto"/>
          <w:sz w:val="24"/>
          <w:highlight w:val="none"/>
        </w:rPr>
        <w:t>2.11 不可抗力</w:t>
      </w:r>
      <w:bookmarkEnd w:id="473"/>
      <w:bookmarkEnd w:id="474"/>
      <w:bookmarkEnd w:id="475"/>
      <w:bookmarkEnd w:id="476"/>
      <w:bookmarkEnd w:id="477"/>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78" w:name="_Toc25783"/>
      <w:bookmarkStart w:id="479" w:name="_Toc3638"/>
      <w:bookmarkStart w:id="480" w:name="_Toc23854"/>
      <w:bookmarkStart w:id="481" w:name="_Toc14115"/>
      <w:bookmarkStart w:id="482" w:name="_Toc24465"/>
      <w:r>
        <w:rPr>
          <w:rFonts w:hint="eastAsia" w:asciiTheme="minorEastAsia" w:hAnsiTheme="minorEastAsia" w:eastAsiaTheme="minorEastAsia" w:cstheme="minorEastAsia"/>
          <w:b/>
          <w:color w:val="auto"/>
          <w:sz w:val="24"/>
          <w:highlight w:val="none"/>
        </w:rPr>
        <w:t>2.12 税费</w:t>
      </w:r>
      <w:bookmarkEnd w:id="478"/>
      <w:bookmarkEnd w:id="479"/>
      <w:bookmarkEnd w:id="480"/>
      <w:bookmarkEnd w:id="481"/>
      <w:bookmarkEnd w:id="482"/>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83" w:name="_Toc14814"/>
      <w:bookmarkStart w:id="484" w:name="_Toc26883"/>
      <w:bookmarkStart w:id="485" w:name="_Toc7315"/>
      <w:bookmarkStart w:id="486" w:name="_Toc30105"/>
      <w:bookmarkStart w:id="487" w:name="_Toc25525"/>
      <w:r>
        <w:rPr>
          <w:rFonts w:hint="eastAsia" w:asciiTheme="minorEastAsia" w:hAnsiTheme="minorEastAsia" w:eastAsiaTheme="minorEastAsia" w:cstheme="minorEastAsia"/>
          <w:b/>
          <w:color w:val="auto"/>
          <w:sz w:val="24"/>
          <w:highlight w:val="none"/>
        </w:rPr>
        <w:t>2.13 乙方破产</w:t>
      </w:r>
      <w:bookmarkEnd w:id="483"/>
      <w:bookmarkEnd w:id="484"/>
      <w:bookmarkEnd w:id="485"/>
      <w:bookmarkEnd w:id="486"/>
      <w:bookmarkEnd w:id="487"/>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88" w:name="_Toc1123"/>
      <w:bookmarkStart w:id="489" w:name="_Toc23323"/>
      <w:bookmarkStart w:id="490" w:name="_Toc2016"/>
      <w:r>
        <w:rPr>
          <w:rFonts w:hint="eastAsia" w:asciiTheme="minorEastAsia" w:hAnsiTheme="minorEastAsia" w:eastAsiaTheme="minorEastAsia" w:cstheme="minorEastAsia"/>
          <w:b/>
          <w:color w:val="auto"/>
          <w:sz w:val="24"/>
          <w:highlight w:val="none"/>
        </w:rPr>
        <w:t>2.14 合同中止、终止</w:t>
      </w:r>
      <w:bookmarkEnd w:id="488"/>
      <w:bookmarkEnd w:id="489"/>
      <w:bookmarkEnd w:id="490"/>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91" w:name="_Toc1969"/>
      <w:bookmarkStart w:id="492" w:name="_Toc17363"/>
      <w:bookmarkStart w:id="493" w:name="_Toc14525"/>
      <w:r>
        <w:rPr>
          <w:rFonts w:hint="eastAsia" w:asciiTheme="minorEastAsia" w:hAnsiTheme="minorEastAsia" w:eastAsiaTheme="minorEastAsia" w:cstheme="minorEastAsia"/>
          <w:b/>
          <w:color w:val="auto"/>
          <w:sz w:val="24"/>
          <w:highlight w:val="none"/>
        </w:rPr>
        <w:t>2.15 检验和验收</w:t>
      </w:r>
      <w:bookmarkEnd w:id="491"/>
      <w:bookmarkEnd w:id="492"/>
      <w:bookmarkEnd w:id="493"/>
    </w:p>
    <w:p>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的约定进行定期验收；</w:t>
      </w:r>
    </w:p>
    <w:p>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494" w:name="_Toc25198"/>
      <w:bookmarkStart w:id="495" w:name="_Toc31892"/>
      <w:bookmarkStart w:id="496" w:name="_Toc12666"/>
      <w:bookmarkStart w:id="497" w:name="_Toc9808"/>
      <w:bookmarkStart w:id="498" w:name="_Toc2308"/>
      <w:r>
        <w:rPr>
          <w:rFonts w:hint="eastAsia" w:asciiTheme="minorEastAsia" w:hAnsiTheme="minorEastAsia" w:eastAsiaTheme="minorEastAsia" w:cstheme="minorEastAsia"/>
          <w:b/>
          <w:color w:val="auto"/>
          <w:sz w:val="24"/>
          <w:highlight w:val="none"/>
        </w:rPr>
        <w:t>2.16 通知和送达</w:t>
      </w:r>
      <w:bookmarkEnd w:id="494"/>
      <w:bookmarkEnd w:id="495"/>
      <w:bookmarkEnd w:id="496"/>
      <w:bookmarkEnd w:id="497"/>
      <w:bookmarkEnd w:id="498"/>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bookmarkStart w:id="499" w:name="_Toc27674"/>
      <w:bookmarkStart w:id="500" w:name="_Toc18401"/>
      <w:r>
        <w:rPr>
          <w:rFonts w:hint="eastAsia" w:asciiTheme="minorEastAsia" w:hAnsiTheme="minorEastAsia" w:eastAsiaTheme="minorEastAsia" w:cstheme="minorEastAsia"/>
          <w:color w:val="auto"/>
          <w:sz w:val="24"/>
          <w:highlight w:val="none"/>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501" w:name="_Toc12254"/>
      <w:bookmarkStart w:id="502" w:name="_Toc27644"/>
      <w:bookmarkStart w:id="503" w:name="_Toc20808"/>
      <w:bookmarkStart w:id="504" w:name="_Toc28906"/>
      <w:bookmarkStart w:id="505" w:name="_Toc5063"/>
      <w:r>
        <w:rPr>
          <w:rFonts w:hint="eastAsia" w:asciiTheme="minorEastAsia" w:hAnsiTheme="minorEastAsia" w:eastAsiaTheme="minorEastAsia" w:cstheme="minorEastAsia"/>
          <w:b/>
          <w:color w:val="auto"/>
          <w:sz w:val="24"/>
          <w:highlight w:val="none"/>
        </w:rPr>
        <w:t>2.17 合同使用的文字和适用的法律</w:t>
      </w:r>
      <w:bookmarkEnd w:id="501"/>
      <w:bookmarkEnd w:id="502"/>
      <w:bookmarkEnd w:id="503"/>
      <w:bookmarkEnd w:id="504"/>
      <w:bookmarkEnd w:id="505"/>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hint="eastAsia" w:asciiTheme="minorEastAsia" w:hAnsiTheme="minorEastAsia" w:eastAsiaTheme="minorEastAsia" w:cstheme="minorEastAsia"/>
          <w:b/>
          <w:color w:val="auto"/>
          <w:sz w:val="24"/>
          <w:highlight w:val="none"/>
        </w:rPr>
      </w:pPr>
      <w:bookmarkStart w:id="506" w:name="_Toc18540"/>
      <w:bookmarkStart w:id="507" w:name="_Toc30599"/>
      <w:bookmarkStart w:id="508" w:name="_Toc4355"/>
      <w:r>
        <w:rPr>
          <w:rFonts w:hint="eastAsia" w:asciiTheme="minorEastAsia" w:hAnsiTheme="minorEastAsia" w:eastAsiaTheme="minorEastAsia" w:cstheme="minorEastAsia"/>
          <w:b/>
          <w:color w:val="auto"/>
          <w:sz w:val="24"/>
          <w:highlight w:val="none"/>
        </w:rPr>
        <w:t>2.18 计量单位</w:t>
      </w:r>
      <w:bookmarkEnd w:id="506"/>
      <w:bookmarkEnd w:id="507"/>
      <w:bookmarkEnd w:id="508"/>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2.19合同份数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2.20甲乙双方的权利和义务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center"/>
        <w:textAlignment w:val="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highlight w:val="none"/>
        </w:rPr>
        <w:br w:type="page"/>
      </w:r>
      <w:bookmarkStart w:id="509" w:name="_Toc331685784"/>
      <w:r>
        <w:rPr>
          <w:rFonts w:hint="eastAsia" w:asciiTheme="minorEastAsia" w:hAnsiTheme="minorEastAsia" w:eastAsiaTheme="minorEastAsia" w:cstheme="minorEastAsia"/>
          <w:b/>
          <w:color w:val="auto"/>
          <w:sz w:val="24"/>
          <w:highlight w:val="none"/>
        </w:rPr>
        <w:t xml:space="preserve"> </w:t>
      </w:r>
      <w:bookmarkEnd w:id="509"/>
      <w:r>
        <w:rPr>
          <w:rFonts w:hint="eastAsia" w:asciiTheme="minorEastAsia" w:hAnsiTheme="minorEastAsia" w:eastAsiaTheme="minorEastAsia" w:cstheme="minorEastAsia"/>
          <w:b/>
          <w:color w:val="auto"/>
          <w:sz w:val="24"/>
          <w:highlight w:val="none"/>
        </w:rPr>
        <w:t>第三部分  合同专用条款</w:t>
      </w:r>
    </w:p>
    <w:p>
      <w:pPr>
        <w:spacing w:line="560" w:lineRule="exact"/>
        <w:ind w:left="-420" w:leftChars="-200" w:right="-420" w:righ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102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6"/>
        <w:gridCol w:w="9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9200"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9200" w:type="dxa"/>
            <w:vAlign w:val="center"/>
          </w:tcPr>
          <w:p>
            <w:pPr>
              <w:numPr>
                <w:ilvl w:val="0"/>
                <w:numId w:val="0"/>
              </w:numPr>
              <w:tabs>
                <w:tab w:val="left" w:pos="567"/>
              </w:tabs>
              <w:adjustRightInd/>
              <w:spacing w:line="360" w:lineRule="auto"/>
              <w:ind w:left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highlight w:val="none"/>
                <w:lang w:val="en-US" w:eastAsia="zh-CN"/>
              </w:rPr>
              <w:t>中标供应商在合同签订后7个工作日内，须向采购人提交合同金额</w:t>
            </w:r>
            <w:r>
              <w:rPr>
                <w:rFonts w:hint="eastAsia" w:asciiTheme="minorEastAsia" w:hAnsiTheme="minorEastAsia" w:eastAsiaTheme="minorEastAsia" w:cstheme="minorEastAsia"/>
                <w:b w:val="0"/>
                <w:bCs/>
                <w:color w:val="auto"/>
                <w:sz w:val="24"/>
                <w:highlight w:val="none"/>
                <w:u w:val="single"/>
                <w:lang w:val="en-US" w:eastAsia="zh-CN"/>
              </w:rPr>
              <w:t>1</w:t>
            </w:r>
            <w:r>
              <w:rPr>
                <w:rFonts w:hint="eastAsia" w:asciiTheme="minorEastAsia" w:hAnsiTheme="minorEastAsia" w:eastAsiaTheme="minorEastAsia" w:cstheme="minorEastAsia"/>
                <w:b w:val="0"/>
                <w:bCs/>
                <w:color w:val="auto"/>
                <w:sz w:val="24"/>
                <w:highlight w:val="none"/>
                <w:lang w:val="en-US" w:eastAsia="zh-CN"/>
              </w:rPr>
              <w:t>%的履约保证金。履约保证金以电汇、银行汇票、转账支票或金融机构、担保机构出具的保函等非现金形式缴纳。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1.5.1 </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合同签订后</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个工作日支付合同金额的50%。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1.5.3 </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9200" w:type="dxa"/>
            <w:vAlign w:val="center"/>
          </w:tcPr>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合同签订后</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个工作日支付合同金额的50%，计</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元；</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en-US" w:eastAsia="zh-CN"/>
              </w:rPr>
              <w:t>2024年12月支付合同金额的50%</w:t>
            </w:r>
            <w:r>
              <w:rPr>
                <w:rFonts w:hint="eastAsia" w:asciiTheme="minorEastAsia" w:hAnsiTheme="minorEastAsia" w:eastAsiaTheme="minorEastAsia" w:cstheme="minorEastAsia"/>
                <w:color w:val="auto"/>
                <w:kern w:val="0"/>
                <w:sz w:val="24"/>
                <w:highlight w:val="none"/>
              </w:rPr>
              <w:t>，计</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9200" w:type="dxa"/>
            <w:vAlign w:val="center"/>
          </w:tcPr>
          <w:p>
            <w:pPr>
              <w:spacing w:line="360" w:lineRule="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1年，2025年3月1日-2026年2月28日</w:t>
            </w:r>
          </w:p>
          <w:p>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3月1日至新合同签订生效前由原服务单位按原合同继续提供服务，中标供应商应按实际服务天数向原服务单位结算</w:t>
            </w:r>
            <w:r>
              <w:rPr>
                <w:rFonts w:hint="eastAsia" w:asciiTheme="minorEastAsia" w:hAnsiTheme="minorEastAsia" w:eastAsiaTheme="minorEastAsia" w:cstheme="minorEastAsia"/>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1.7.4.1</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1.7.4.2</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1.7.4.3</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1.8.7</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其他违约条款（可自行补充）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9200" w:type="dxa"/>
            <w:vAlign w:val="center"/>
          </w:tcPr>
          <w:p>
            <w:pPr>
              <w:spacing w:line="336"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本项目成果知识产权归属采购人。（除厂商原已申报所得的知识产权除外）</w:t>
            </w:r>
          </w:p>
          <w:p>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9200" w:type="dxa"/>
            <w:vAlign w:val="center"/>
          </w:tcPr>
          <w:p>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合同总价包干，分期支付</w:t>
            </w:r>
            <w:r>
              <w:rPr>
                <w:rFonts w:hint="eastAsia" w:asciiTheme="minorEastAsia" w:hAnsiTheme="minorEastAsia" w:eastAsiaTheme="minorEastAsia" w:cstheme="minorEastAsia"/>
                <w:color w:val="auto"/>
                <w:sz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w:t>
            </w:r>
          </w:p>
        </w:tc>
        <w:tc>
          <w:tcPr>
            <w:tcW w:w="9200" w:type="dxa"/>
            <w:vAlign w:val="center"/>
          </w:tcPr>
          <w:p>
            <w:pPr>
              <w:spacing w:line="336"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不可抗力时间发生后7天。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2.11.4 </w:t>
            </w:r>
          </w:p>
        </w:tc>
        <w:tc>
          <w:tcPr>
            <w:tcW w:w="9200"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不可抗力时间发生后7天，14天；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2.15.3</w:t>
            </w:r>
          </w:p>
        </w:tc>
        <w:tc>
          <w:tcPr>
            <w:tcW w:w="9200" w:type="dxa"/>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w:t>
            </w:r>
          </w:p>
        </w:tc>
        <w:tc>
          <w:tcPr>
            <w:tcW w:w="9200" w:type="dxa"/>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鉴证方</w:t>
            </w:r>
            <w:r>
              <w:rPr>
                <w:rFonts w:hint="eastAsia" w:asciiTheme="minorEastAsia" w:hAnsiTheme="minorEastAsia" w:eastAsiaTheme="minorEastAsia" w:cstheme="minorEastAsia"/>
                <w:color w:val="auto"/>
                <w:sz w:val="24"/>
                <w:highlight w:val="none"/>
              </w:rPr>
              <w:t>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1036" w:type="dxa"/>
            <w:tcBorders>
              <w:lef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w:t>
            </w:r>
          </w:p>
        </w:tc>
        <w:tc>
          <w:tcPr>
            <w:tcW w:w="9200" w:type="dxa"/>
          </w:tcPr>
          <w:p>
            <w:pPr>
              <w:spacing w:line="336"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甲乙双方的权利和义务</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一、甲方权利和义务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1、应当主要负责项目所有外部关系的联系与协调，为乙方工作提供良好的外部条件。</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2、应当按合同专用条款双方约定的内容和时间，向乙方提供与项目有关资料。</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3、应当按合同专用条款预定的时间就乙方书面提交并要求做出决定的一切事宜做出书面决定。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4、应授权一名熟悉本项目情况、能迅速做出决定的项目代表，负责与乙方联系。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5、有与乙方订立补充合同的签订权。</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6、有对项目要求的认定权，以及对项目变更的审批权。</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7、有权要求乙方提交工作进度报告及专项报告等。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8、有权对乙方进行考核及处罚。</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二、乙方权利和义务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1、根据投标文件的承诺向采购人委派项目负责人和专业技术人员。</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2、在履行本合同义务的期间，应运用合理的技能，认真勤奋工作。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3、在本合同期内或合同终止后，未征得采购人同意，不得泄露与本项目、本合同有关的技术、资料等，不得以任何形式侵害采购人的知识产权。</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4、负责处理好与其它项目实施单位的协调。</w:t>
            </w:r>
          </w:p>
        </w:tc>
      </w:tr>
    </w:tbl>
    <w:p>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4"/>
      <w:r>
        <w:rPr>
          <w:rFonts w:hint="eastAsia" w:asciiTheme="minorEastAsia" w:hAnsiTheme="minorEastAsia" w:eastAsiaTheme="minorEastAsia" w:cstheme="minorEastAsia"/>
          <w:b/>
          <w:color w:val="auto"/>
          <w:sz w:val="36"/>
          <w:szCs w:val="20"/>
          <w:highlight w:val="none"/>
        </w:rPr>
        <w:t xml:space="preserve"> </w:t>
      </w:r>
      <w:bookmarkEnd w:id="395"/>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1"/>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1"/>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1"/>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1"/>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五四宪法历史资料陈列馆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五四宪法历史资料陈列馆安保工作服务项目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ZJZBC-25-GK-9010</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hint="eastAsia" w:asciiTheme="minorEastAsia" w:hAnsiTheme="minorEastAsia" w:eastAsiaTheme="minorEastAsia" w:cstheme="minorEastAsia"/>
          <w:color w:val="auto"/>
          <w:highlight w:val="none"/>
        </w:rPr>
      </w:pPr>
    </w:p>
    <w:p>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lang w:val="en-US" w:eastAsia="zh-CN"/>
        </w:rPr>
        <w:t xml:space="preserve">   </w:t>
      </w:r>
      <w:r>
        <w:rPr>
          <w:rFonts w:hint="eastAsia" w:asciiTheme="minorEastAsia" w:hAnsiTheme="minorEastAsia" w:eastAsiaTheme="minorEastAsia" w:cstheme="minorEastAsia"/>
          <w:b/>
          <w:color w:val="auto"/>
          <w:kern w:val="0"/>
          <w:sz w:val="36"/>
          <w:szCs w:val="36"/>
          <w:highlight w:val="none"/>
        </w:rPr>
        <w:t>商务技术文件部分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五四宪法历史资料陈列馆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五四宪法历史资料陈列馆安保工作服务项目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ZJZBC-25-GK-9010</w:t>
      </w:r>
      <w:r>
        <w:rPr>
          <w:rFonts w:hint="eastAsia" w:asciiTheme="minorEastAsia" w:hAnsiTheme="minorEastAsia" w:eastAsiaTheme="minorEastAsia" w:cstheme="minorEastAsia"/>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10" w:name="_Hlk101257010"/>
      <w:r>
        <w:rPr>
          <w:rFonts w:hint="eastAsia" w:asciiTheme="minorEastAsia" w:hAnsiTheme="minorEastAsia" w:eastAsiaTheme="minorEastAsia" w:cstheme="minorEastAsia"/>
          <w:color w:val="auto"/>
          <w:sz w:val="24"/>
          <w:highlight w:val="none"/>
        </w:rPr>
        <w:t>（如果有)</w:t>
      </w:r>
      <w:bookmarkEnd w:id="510"/>
      <w:r>
        <w:rPr>
          <w:rFonts w:hint="eastAsia" w:asciiTheme="minorEastAsia" w:hAnsiTheme="minorEastAsia" w:eastAsiaTheme="minorEastAsia" w:cstheme="minorEastAsia"/>
          <w:snapToGrid w:val="0"/>
          <w:color w:val="auto"/>
          <w:kern w:val="28"/>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keepNext w:val="0"/>
        <w:keepLines w:val="0"/>
        <w:pageBreakBefore w:val="0"/>
        <w:widowControl w:val="0"/>
        <w:kinsoku/>
        <w:wordWrap/>
        <w:overflowPunct/>
        <w:topLinePunct w:val="0"/>
        <w:autoSpaceDE/>
        <w:autoSpaceDN/>
        <w:bidi w:val="0"/>
        <w:adjustRightIn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2.3.2报价明细表；</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对</w:t>
      </w:r>
      <w:r>
        <w:rPr>
          <w:rFonts w:hint="eastAsia" w:asciiTheme="minorEastAsia" w:hAnsiTheme="minorEastAsia" w:eastAsiaTheme="minorEastAsia" w:cstheme="minorEastAsia"/>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3600" w:firstLineChars="1500"/>
        <w:rPr>
          <w:rFonts w:hint="eastAsia" w:asciiTheme="minorEastAsia" w:hAnsiTheme="minorEastAsia" w:eastAsiaTheme="minorEastAsia" w:cstheme="minorEastAsia"/>
          <w:color w:val="auto"/>
          <w:sz w:val="24"/>
          <w:highlight w:val="none"/>
        </w:rPr>
      </w:pPr>
    </w:p>
    <w:p>
      <w:pPr>
        <w:spacing w:line="360" w:lineRule="auto"/>
        <w:ind w:firstLine="3600" w:firstLineChars="1500"/>
        <w:rPr>
          <w:rFonts w:hint="eastAsia" w:asciiTheme="minorEastAsia" w:hAnsiTheme="minorEastAsia" w:eastAsiaTheme="minorEastAsia" w:cstheme="minorEastAsia"/>
          <w:color w:val="auto"/>
          <w:sz w:val="24"/>
          <w:highlight w:val="none"/>
        </w:rPr>
      </w:pPr>
    </w:p>
    <w:p>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rPr>
          <w:rFonts w:hint="eastAsia" w:asciiTheme="minorEastAsia" w:hAnsiTheme="minorEastAsia" w:eastAsiaTheme="minorEastAsia" w:cstheme="minorEastAsia"/>
          <w:color w:val="auto"/>
          <w:sz w:val="24"/>
          <w:highlight w:val="none"/>
        </w:rPr>
      </w:pPr>
    </w:p>
    <w:p>
      <w:pPr>
        <w:jc w:val="both"/>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五四宪法历史资料陈列馆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五四宪法历史资料陈列馆安保工作服务项目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ZJZBC-25-GK-9010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pPr>
        <w:snapToGrid w:val="0"/>
        <w:spacing w:line="360" w:lineRule="auto"/>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五四宪法历史资料陈列馆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none"/>
          <w:lang w:val="en-US" w:eastAsia="zh-CN"/>
        </w:rPr>
        <w:t>，所在单位：</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五四宪法历史资料陈列馆安保工作服务项目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ZJZBC-25-GK-9010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149"/>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pPr>
              <w:pStyle w:val="149"/>
              <w:adjustRightInd w:val="0"/>
              <w:spacing w:line="360" w:lineRule="auto"/>
              <w:rPr>
                <w:rFonts w:hint="eastAsia" w:asciiTheme="minorEastAsia" w:hAnsiTheme="minorEastAsia" w:eastAsiaTheme="minorEastAsia" w:cstheme="minorEastAsia"/>
                <w:bCs/>
                <w:color w:val="auto"/>
                <w:sz w:val="24"/>
                <w:highlight w:val="none"/>
              </w:rPr>
            </w:pPr>
          </w:p>
        </w:tc>
      </w:tr>
    </w:tbl>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color w:val="auto"/>
          <w:kern w:val="0"/>
          <w:sz w:val="24"/>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hint="eastAsia" w:asciiTheme="minorEastAsia" w:hAnsiTheme="minorEastAsia" w:eastAsiaTheme="minorEastAsia" w:cstheme="minorEastAsia"/>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vAlign w:val="center"/>
          </w:tcPr>
          <w:p>
            <w:pPr>
              <w:jc w:val="center"/>
              <w:rPr>
                <w:rFonts w:hint="eastAsia" w:asciiTheme="minorEastAsia" w:hAnsiTheme="minorEastAsia" w:eastAsiaTheme="minorEastAsia" w:cstheme="minorEastAsia"/>
                <w:color w:val="auto"/>
                <w:sz w:val="24"/>
                <w:highlight w:val="none"/>
              </w:rPr>
            </w:pP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3</w:t>
            </w:r>
          </w:p>
        </w:tc>
        <w:tc>
          <w:tcPr>
            <w:tcW w:w="4991"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其他实质性要求1：</w:t>
            </w:r>
          </w:p>
        </w:tc>
        <w:tc>
          <w:tcPr>
            <w:tcW w:w="2551" w:type="dxa"/>
            <w:vMerge w:val="restar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w:t>
            </w:r>
          </w:p>
        </w:tc>
        <w:tc>
          <w:tcPr>
            <w:tcW w:w="4991"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其他实质性要求2：</w:t>
            </w:r>
          </w:p>
        </w:tc>
        <w:tc>
          <w:tcPr>
            <w:tcW w:w="2551" w:type="dxa"/>
            <w:vMerge w:val="continue"/>
            <w:vAlign w:val="center"/>
          </w:tcPr>
          <w:p>
            <w:pPr>
              <w:jc w:val="cente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center"/>
          </w:tcPr>
          <w:p>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w:t>
            </w:r>
          </w:p>
        </w:tc>
        <w:tc>
          <w:tcPr>
            <w:tcW w:w="4991"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snapToGrid w:val="0"/>
                <w:color w:val="auto"/>
                <w:sz w:val="24"/>
                <w:highlight w:val="none"/>
                <w:lang w:val="en-US" w:eastAsia="zh-CN"/>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val="0"/>
                <w:bCs w:val="0"/>
                <w:snapToGrid w:val="0"/>
                <w:color w:val="auto"/>
                <w:sz w:val="24"/>
                <w:highlight w:val="none"/>
                <w:lang w:val="en-US" w:eastAsia="zh-CN"/>
              </w:rPr>
              <w:t>：</w:t>
            </w:r>
          </w:p>
        </w:tc>
        <w:tc>
          <w:tcPr>
            <w:tcW w:w="2551" w:type="dxa"/>
            <w:vMerge w:val="continue"/>
            <w:vAlign w:val="center"/>
          </w:tcPr>
          <w:p>
            <w:pPr>
              <w:jc w:val="center"/>
              <w:rPr>
                <w:rFonts w:hint="eastAsia" w:asciiTheme="minorEastAsia" w:hAnsiTheme="minorEastAsia" w:eastAsiaTheme="minorEastAsia" w:cstheme="minorEastAsia"/>
                <w:b w:val="0"/>
                <w:bCs w:val="0"/>
                <w:color w:val="auto"/>
                <w:sz w:val="24"/>
                <w:highlight w:val="none"/>
                <w:lang w:val="en-US" w:eastAsia="zh-CN"/>
              </w:rPr>
            </w:pPr>
          </w:p>
        </w:tc>
        <w:tc>
          <w:tcPr>
            <w:tcW w:w="1418" w:type="dxa"/>
            <w:vAlign w:val="center"/>
          </w:tcPr>
          <w:p>
            <w:pPr>
              <w:jc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rPr>
              <w:t>见投标文件第</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rPr>
              <w:t>页</w:t>
            </w: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序号</w:t>
            </w:r>
          </w:p>
        </w:tc>
        <w:tc>
          <w:tcPr>
            <w:tcW w:w="5465"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1</w:t>
            </w:r>
          </w:p>
        </w:tc>
        <w:tc>
          <w:tcPr>
            <w:tcW w:w="5465"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2</w:t>
            </w:r>
          </w:p>
        </w:tc>
        <w:tc>
          <w:tcPr>
            <w:tcW w:w="5465"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vertAlign w:val="baseline"/>
                <w:lang w:val="en-US" w:eastAsia="zh-CN"/>
              </w:rPr>
              <w:t>XXX</w:t>
            </w:r>
          </w:p>
        </w:tc>
        <w:tc>
          <w:tcPr>
            <w:tcW w:w="3046" w:type="dxa"/>
          </w:tcPr>
          <w:p>
            <w:pPr>
              <w:snapToGrid/>
              <w:spacing w:line="240" w:lineRule="auto"/>
              <w:jc w:val="center"/>
              <w:rPr>
                <w:rFonts w:hint="eastAsia" w:asciiTheme="minorEastAsia" w:hAnsiTheme="minorEastAsia" w:eastAsiaTheme="minorEastAsia" w:cstheme="minorEastAsia"/>
                <w:b w:val="0"/>
                <w:bCs/>
                <w:color w:val="auto"/>
                <w:sz w:val="24"/>
                <w:highlight w:val="none"/>
                <w:vertAlign w:val="baseli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lang w:val="en-US" w:eastAsia="zh-CN"/>
              </w:rPr>
            </w:pPr>
            <w:r>
              <w:rPr>
                <w:rFonts w:hint="eastAsia" w:asciiTheme="minorEastAsia" w:hAnsiTheme="minorEastAsia" w:eastAsiaTheme="minorEastAsia" w:cstheme="minorEastAsia"/>
                <w:color w:val="auto"/>
                <w:kern w:val="0"/>
                <w:sz w:val="24"/>
                <w:highlight w:val="none"/>
              </w:rPr>
              <w:t>……</w:t>
            </w:r>
          </w:p>
        </w:tc>
        <w:tc>
          <w:tcPr>
            <w:tcW w:w="5465" w:type="dxa"/>
          </w:tcPr>
          <w:p>
            <w:pPr>
              <w:snapToGrid w:val="0"/>
              <w:spacing w:line="360" w:lineRule="auto"/>
              <w:jc w:val="center"/>
              <w:rPr>
                <w:rFonts w:hint="eastAsia" w:asciiTheme="minorEastAsia" w:hAnsiTheme="minorEastAsia" w:eastAsiaTheme="minorEastAsia" w:cstheme="minorEastAsia"/>
                <w:b w:val="0"/>
                <w:bCs/>
                <w:color w:val="auto"/>
                <w:sz w:val="24"/>
                <w:highlight w:val="none"/>
                <w:vertAlign w:val="baseline"/>
              </w:rPr>
            </w:pPr>
          </w:p>
        </w:tc>
        <w:tc>
          <w:tcPr>
            <w:tcW w:w="3046" w:type="dxa"/>
          </w:tcPr>
          <w:p>
            <w:pPr>
              <w:snapToGrid/>
              <w:spacing w:line="240" w:lineRule="auto"/>
              <w:jc w:val="center"/>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见投标文件第</w:t>
            </w:r>
            <w:r>
              <w:rPr>
                <w:rFonts w:hint="eastAsia" w:asciiTheme="minorEastAsia" w:hAnsiTheme="minorEastAsia" w:eastAsiaTheme="minorEastAsia" w:cstheme="minorEastAsia"/>
                <w:b w:val="0"/>
                <w:bCs/>
                <w:color w:val="auto"/>
                <w:sz w:val="24"/>
                <w:highlight w:val="none"/>
                <w:u w:val="single"/>
              </w:rPr>
              <w:t xml:space="preserve">  </w:t>
            </w:r>
            <w:r>
              <w:rPr>
                <w:rFonts w:hint="eastAsia" w:asciiTheme="minorEastAsia" w:hAnsiTheme="minorEastAsia" w:eastAsiaTheme="minorEastAsia" w:cstheme="minorEastAsia"/>
                <w:b w:val="0"/>
                <w:bCs/>
                <w:color w:val="auto"/>
                <w:sz w:val="24"/>
                <w:highlight w:val="none"/>
              </w:rPr>
              <w:t>页</w:t>
            </w:r>
          </w:p>
        </w:tc>
      </w:tr>
    </w:tbl>
    <w:p>
      <w:pPr>
        <w:pStyle w:val="79"/>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22"/>
        <w:gridCol w:w="2054"/>
        <w:gridCol w:w="1606"/>
        <w:gridCol w:w="169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06" w:type="pct"/>
            <w:tcBorders>
              <w:top w:val="single" w:color="auto" w:sz="4" w:space="0"/>
              <w:left w:val="single" w:color="auto" w:sz="4" w:space="0"/>
              <w:bottom w:val="single" w:color="auto" w:sz="4" w:space="0"/>
              <w:right w:val="single" w:color="auto" w:sz="4" w:space="0"/>
            </w:tcBorders>
          </w:tcPr>
          <w:p>
            <w:pPr>
              <w:spacing w:line="360" w:lineRule="auto"/>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8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XXX（预先填写）</w:t>
            </w:r>
          </w:p>
        </w:tc>
        <w:tc>
          <w:tcPr>
            <w:tcW w:w="11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XXX</w:t>
            </w:r>
          </w:p>
        </w:tc>
        <w:tc>
          <w:tcPr>
            <w:tcW w:w="11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6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column"/>
      </w:r>
      <w:r>
        <w:rPr>
          <w:rFonts w:hint="eastAsia" w:asciiTheme="minorEastAsia" w:hAnsiTheme="minorEastAsia" w:eastAsiaTheme="minorEastAsia" w:cstheme="minorEastAsia"/>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5"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7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674"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945" w:type="pct"/>
          </w:tcPr>
          <w:p>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945" w:type="pct"/>
          </w:tcPr>
          <w:p>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06"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945" w:type="pct"/>
          </w:tcPr>
          <w:p>
            <w:pPr>
              <w:jc w:val="center"/>
              <w:rPr>
                <w:rFonts w:hint="eastAsia" w:asciiTheme="minorEastAsia" w:hAnsiTheme="minorEastAsia" w:eastAsiaTheme="minorEastAsia" w:cstheme="minorEastAsia"/>
                <w:b/>
                <w:color w:val="auto"/>
                <w:kern w:val="0"/>
                <w:sz w:val="32"/>
                <w:szCs w:val="32"/>
                <w:highlight w:val="none"/>
              </w:rPr>
            </w:pPr>
          </w:p>
        </w:tc>
        <w:tc>
          <w:tcPr>
            <w:tcW w:w="1873" w:type="pct"/>
          </w:tcPr>
          <w:p>
            <w:pPr>
              <w:jc w:val="center"/>
              <w:rPr>
                <w:rFonts w:hint="eastAsia" w:asciiTheme="minorEastAsia" w:hAnsiTheme="minorEastAsia" w:eastAsiaTheme="minorEastAsia" w:cstheme="minorEastAsia"/>
                <w:b/>
                <w:color w:val="auto"/>
                <w:kern w:val="0"/>
                <w:sz w:val="32"/>
                <w:szCs w:val="32"/>
                <w:highlight w:val="none"/>
              </w:rPr>
            </w:pPr>
          </w:p>
        </w:tc>
        <w:tc>
          <w:tcPr>
            <w:tcW w:w="674" w:type="pct"/>
          </w:tcPr>
          <w:p>
            <w:pPr>
              <w:jc w:val="center"/>
              <w:rPr>
                <w:rFonts w:hint="eastAsia" w:asciiTheme="minorEastAsia" w:hAnsiTheme="minorEastAsia" w:eastAsiaTheme="minorEastAsia" w:cstheme="minorEastAsia"/>
                <w:b/>
                <w:color w:val="auto"/>
                <w:kern w:val="0"/>
                <w:sz w:val="32"/>
                <w:szCs w:val="32"/>
                <w:highlight w:val="none"/>
              </w:rPr>
            </w:pPr>
          </w:p>
        </w:tc>
      </w:tr>
    </w:tbl>
    <w:p>
      <w:pPr>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r>
        <w:rPr>
          <w:rFonts w:hint="eastAsia" w:asciiTheme="minorEastAsia" w:hAnsiTheme="minorEastAsia" w:eastAsiaTheme="minorEastAsia" w:cstheme="minorEastAsia"/>
          <w:color w:val="auto"/>
          <w:kern w:val="0"/>
          <w:sz w:val="24"/>
          <w:highlight w:val="none"/>
          <w:lang w:eastAsia="zh-CN"/>
        </w:rPr>
        <w:t>。</w:t>
      </w:r>
    </w:p>
    <w:p>
      <w:pPr>
        <w:jc w:val="center"/>
        <w:rPr>
          <w:rFonts w:hint="eastAsia" w:asciiTheme="minorEastAsia" w:hAnsiTheme="minorEastAsia" w:eastAsiaTheme="minorEastAsia" w:cstheme="minorEastAsia"/>
          <w:b/>
          <w:color w:val="auto"/>
          <w:kern w:val="0"/>
          <w:sz w:val="32"/>
          <w:szCs w:val="32"/>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按本格式和要求提供。</w:t>
      </w:r>
    </w:p>
    <w:p>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3、投标人须保证：除商务技术偏离表列出的偏离外，投标人响应招标文件的全部非实质性要求。</w:t>
      </w:r>
    </w:p>
    <w:p>
      <w:pPr>
        <w:ind w:firstLine="1911" w:firstLineChars="595"/>
        <w:rPr>
          <w:rFonts w:hint="eastAsia" w:asciiTheme="minorEastAsia" w:hAnsiTheme="minorEastAsia" w:eastAsiaTheme="minorEastAsia" w:cstheme="minorEastAsia"/>
          <w:b/>
          <w:bCs/>
          <w:color w:val="auto"/>
          <w:sz w:val="32"/>
          <w:szCs w:val="32"/>
          <w:highlight w:val="none"/>
        </w:rPr>
      </w:pPr>
    </w:p>
    <w:p>
      <w:pPr>
        <w:ind w:firstLine="1911" w:firstLineChars="595"/>
        <w:rPr>
          <w:rFonts w:hint="eastAsia" w:asciiTheme="minorEastAsia" w:hAnsiTheme="minorEastAsia" w:eastAsiaTheme="minorEastAsia" w:cstheme="minorEastAsia"/>
          <w:b/>
          <w:bCs/>
          <w:color w:val="auto"/>
          <w:sz w:val="32"/>
          <w:szCs w:val="32"/>
          <w:highlight w:val="none"/>
        </w:rPr>
      </w:pPr>
    </w:p>
    <w:p>
      <w:pPr>
        <w:ind w:firstLine="1911" w:firstLineChars="595"/>
        <w:rPr>
          <w:rFonts w:hint="eastAsia" w:asciiTheme="minorEastAsia" w:hAnsiTheme="minorEastAsia" w:eastAsiaTheme="minorEastAsia" w:cstheme="minorEastAsia"/>
          <w:b/>
          <w:bCs/>
          <w:color w:val="auto"/>
          <w:sz w:val="32"/>
          <w:szCs w:val="32"/>
          <w:highlight w:val="none"/>
        </w:rPr>
      </w:pPr>
    </w:p>
    <w:p>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snapToGrid w:val="0"/>
        <w:spacing w:line="360" w:lineRule="auto"/>
        <w:rPr>
          <w:rFonts w:hint="eastAsia" w:asciiTheme="minorEastAsia" w:hAnsiTheme="minorEastAsia" w:eastAsiaTheme="minorEastAsia" w:cstheme="minorEastAsia"/>
          <w:color w:val="auto"/>
          <w:sz w:val="24"/>
          <w:highlight w:val="none"/>
        </w:rPr>
      </w:pP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五四宪法历史资料陈列馆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hint="eastAsia" w:asciiTheme="minorEastAsia" w:hAnsiTheme="minorEastAsia" w:eastAsiaTheme="minorEastAsia" w:cs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3"/>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3"/>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报价明细表</w:t>
      </w:r>
      <w:r>
        <w:rPr>
          <w:rFonts w:hint="eastAsia" w:asciiTheme="minorEastAsia" w:hAnsiTheme="minorEastAsia" w:eastAsiaTheme="minorEastAsia" w:cstheme="minorEastAsia"/>
          <w:color w:val="auto"/>
          <w:sz w:val="24"/>
          <w:highlight w:val="none"/>
        </w:rPr>
        <w:t>……………………………………………………………………（页码）</w:t>
      </w:r>
    </w:p>
    <w:p>
      <w:pPr>
        <w:numPr>
          <w:ilvl w:val="0"/>
          <w:numId w:val="3"/>
        </w:numPr>
        <w:snapToGrid w:val="0"/>
        <w:spacing w:line="360" w:lineRule="auto"/>
        <w:ind w:left="0" w:leftChars="0" w:firstLine="42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pStyle w:val="80"/>
        <w:rPr>
          <w:rFonts w:hint="eastAsia" w:asciiTheme="minorEastAsia" w:hAnsiTheme="minorEastAsia" w:eastAsiaTheme="minorEastAsia" w:cstheme="minorEastAsia"/>
          <w:color w:val="auto"/>
          <w:highlight w:val="none"/>
        </w:rPr>
      </w:pPr>
    </w:p>
    <w:p>
      <w:pPr>
        <w:pStyle w:val="80"/>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五四宪法历史资料陈列馆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五四宪法历史资料陈列馆安保工作服务项目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ZJZBC-25-GK-9010</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92"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68" w:type="dxa"/>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2410"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268"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2126" w:type="dxa"/>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2127" w:type="dxa"/>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2126" w:type="dxa"/>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92"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92"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992"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92"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992"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项目负责人</w:t>
            </w:r>
          </w:p>
        </w:tc>
        <w:tc>
          <w:tcPr>
            <w:tcW w:w="8647" w:type="dxa"/>
            <w:gridSpan w:val="4"/>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8647" w:type="dxa"/>
            <w:gridSpan w:val="4"/>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8647" w:type="dxa"/>
            <w:gridSpan w:val="4"/>
          </w:tcPr>
          <w:p>
            <w:pPr>
              <w:spacing w:line="360" w:lineRule="auto"/>
              <w:jc w:val="center"/>
              <w:rPr>
                <w:rFonts w:hint="eastAsia" w:asciiTheme="minorEastAsia" w:hAnsiTheme="minorEastAsia" w:eastAsiaTheme="minorEastAsia" w:cstheme="minorEastAsia"/>
                <w:color w:val="auto"/>
                <w:sz w:val="24"/>
                <w:highlight w:val="none"/>
              </w:rPr>
            </w:pPr>
          </w:p>
        </w:tc>
      </w:tr>
    </w:tbl>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p>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color w:val="auto"/>
          <w:spacing w:val="0"/>
          <w:kern w:val="0"/>
          <w:sz w:val="24"/>
          <w:szCs w:val="24"/>
          <w:highlight w:val="none"/>
        </w:rPr>
        <w:t>总价</w:t>
      </w:r>
      <w:r>
        <w:rPr>
          <w:rFonts w:hint="eastAsia" w:asciiTheme="minorEastAsia" w:hAnsiTheme="minorEastAsia" w:eastAsiaTheme="minorEastAsia" w:cstheme="minorEastAsia"/>
          <w:color w:val="auto"/>
          <w:spacing w:val="0"/>
          <w:kern w:val="0"/>
          <w:sz w:val="24"/>
          <w:szCs w:val="24"/>
          <w:highlight w:val="none"/>
          <w:lang w:eastAsia="zh-CN"/>
        </w:rPr>
        <w:t>不为零</w:t>
      </w:r>
      <w:r>
        <w:rPr>
          <w:rFonts w:hint="eastAsia" w:asciiTheme="minorEastAsia" w:hAnsiTheme="minorEastAsia" w:eastAsiaTheme="minorEastAsia" w:cstheme="minorEastAsia"/>
          <w:color w:val="auto"/>
          <w:spacing w:val="0"/>
          <w:kern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eastAsia="zh-CN"/>
        </w:rPr>
        <w:t>部分</w:t>
      </w:r>
      <w:r>
        <w:rPr>
          <w:rFonts w:hint="eastAsia" w:asciiTheme="minorEastAsia" w:hAnsiTheme="minorEastAsia" w:eastAsiaTheme="minorEastAsia" w:cstheme="minorEastAsia"/>
          <w:color w:val="auto"/>
          <w:spacing w:val="0"/>
          <w:kern w:val="0"/>
          <w:sz w:val="24"/>
          <w:szCs w:val="24"/>
          <w:highlight w:val="none"/>
        </w:rPr>
        <w:t>产品、服务单价为零的，视作已包含在总价中</w:t>
      </w:r>
      <w:r>
        <w:rPr>
          <w:rFonts w:hint="eastAsia" w:asciiTheme="minorEastAsia" w:hAnsiTheme="minorEastAsia" w:eastAsiaTheme="minorEastAsia" w:cstheme="minorEastAsia"/>
          <w:color w:val="auto"/>
          <w:spacing w:val="0"/>
          <w:kern w:val="0"/>
          <w:sz w:val="24"/>
          <w:szCs w:val="24"/>
          <w:highlight w:val="none"/>
          <w:lang w:eastAsia="zh-CN"/>
        </w:rPr>
        <w:t>。</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项目负责人</w:t>
      </w:r>
      <w:r>
        <w:rPr>
          <w:rFonts w:hint="eastAsia" w:asciiTheme="minorEastAsia" w:hAnsiTheme="minorEastAsia" w:eastAsiaTheme="minorEastAsia" w:cstheme="minorEastAsia"/>
          <w:color w:val="auto"/>
          <w:kern w:val="0"/>
          <w:sz w:val="24"/>
          <w:highlight w:val="none"/>
        </w:rPr>
        <w:t>应与商务技术文件中一致</w:t>
      </w:r>
      <w:r>
        <w:rPr>
          <w:rFonts w:hint="eastAsia" w:asciiTheme="minorEastAsia" w:hAnsiTheme="minorEastAsia" w:eastAsiaTheme="minorEastAsia" w:cstheme="minorEastAsia"/>
          <w:color w:val="auto"/>
          <w:kern w:val="0"/>
          <w:sz w:val="24"/>
          <w:highlight w:val="none"/>
          <w:lang w:val="zh-CN"/>
        </w:rPr>
        <w:t>。</w:t>
      </w:r>
    </w:p>
    <w:p>
      <w:pPr>
        <w:pStyle w:val="6"/>
        <w:rPr>
          <w:rFonts w:hint="eastAsia"/>
          <w:color w:val="auto"/>
          <w:highlight w:val="none"/>
        </w:r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6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bl>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0"/>
        <w:rPr>
          <w:rFonts w:hint="eastAsia" w:asciiTheme="minorEastAsia" w:hAnsiTheme="minorEastAsia" w:eastAsiaTheme="minorEastAsia" w:cstheme="minorEastAsia"/>
          <w:b/>
          <w:color w:val="auto"/>
          <w:sz w:val="24"/>
          <w:highlight w:val="none"/>
        </w:rPr>
      </w:pPr>
    </w:p>
    <w:p>
      <w:pPr>
        <w:pStyle w:val="80"/>
        <w:rPr>
          <w:rFonts w:hint="eastAsia" w:asciiTheme="minorEastAsia" w:hAnsiTheme="minorEastAsia" w:eastAsiaTheme="minorEastAsia" w:cstheme="minorEastAsia"/>
          <w:b/>
          <w:color w:val="auto"/>
          <w:sz w:val="24"/>
          <w:highlight w:val="none"/>
        </w:rPr>
      </w:pPr>
    </w:p>
    <w:p>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b w:val="0"/>
          <w:color w:val="auto"/>
          <w:sz w:val="32"/>
          <w:szCs w:val="32"/>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11" w:name="OLE_LINK14"/>
      <w:bookmarkStart w:id="512"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11"/>
    <w:bookmarkEnd w:id="512"/>
    <w:p>
      <w:pPr>
        <w:spacing w:line="360" w:lineRule="auto"/>
        <w:rPr>
          <w:rFonts w:hint="eastAsia"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lang w:eastAsia="zh-CN"/>
        </w:rPr>
        <w:t>五四宪法历史资料陈列馆安保工作服务项目</w:t>
      </w:r>
      <w:r>
        <w:rPr>
          <w:rFonts w:hint="eastAsia" w:asciiTheme="minorEastAsia" w:hAnsiTheme="minorEastAsia" w:eastAsiaTheme="minorEastAsia" w:cstheme="minorEastAsia"/>
          <w:color w:val="auto"/>
          <w:sz w:val="24"/>
          <w:highlight w:val="none"/>
        </w:rPr>
        <w:t>_采购活动提供本单位制造的货物（由本单位承担工程/提供服务），或者提供其他残疾人福利性单位制造的货物（不包括使用非残疾人福利性单位注册商标的货物）。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3600" w:firstLineChars="15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rPr>
        <w:t xml:space="preserve">  </w:t>
      </w:r>
    </w:p>
    <w:p>
      <w:pPr>
        <w:tabs>
          <w:tab w:val="left" w:pos="6510"/>
        </w:tabs>
        <w:spacing w:line="360" w:lineRule="auto"/>
        <w:rPr>
          <w:rFonts w:hint="default" w:asciiTheme="minorEastAsia" w:hAnsiTheme="minorEastAsia" w:eastAsiaTheme="minorEastAsia" w:cstheme="minorEastAsia"/>
          <w:color w:val="auto"/>
          <w:sz w:val="24"/>
          <w:highlight w:val="none"/>
          <w:u w:val="dotted"/>
          <w:lang w:val="en-US"/>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dotted"/>
          <w:lang w:val="en-US"/>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default" w:asciiTheme="minorEastAsia" w:hAnsiTheme="minorEastAsia" w:eastAsiaTheme="minorEastAsia" w:cstheme="minorEastAsia"/>
          <w:color w:val="auto"/>
          <w:sz w:val="24"/>
          <w:highlight w:val="none"/>
          <w:u w:val="dotted"/>
          <w:lang w:val="en-US" w:eastAsia="zh-CN"/>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dotted"/>
          <w:lang w:val="en-US" w:eastAsia="zh-CN"/>
        </w:rPr>
        <w:t xml:space="preserve">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hint="eastAsia" w:asciiTheme="minorEastAsia" w:hAnsiTheme="minorEastAsia" w:eastAsiaTheme="minorEastAsia" w:cstheme="minorEastAsia"/>
          <w:color w:val="auto"/>
          <w:sz w:val="24"/>
          <w:highlight w:val="none"/>
          <w:u w:val="singl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五四宪法历史资料陈列馆</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浙江省建设工程设备招标有限公司</w:t>
      </w:r>
      <w:r>
        <w:rPr>
          <w:rFonts w:hint="eastAsia" w:asciiTheme="minorEastAsia" w:hAnsiTheme="minorEastAsia" w:eastAsiaTheme="minorEastAsia" w:cstheme="minorEastAsia"/>
          <w:color w:val="auto"/>
          <w:sz w:val="24"/>
          <w:highlight w:val="none"/>
          <w:u w:val="singl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五四宪法历史资料陈列馆安保工作服务项目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ZJZBC-25-GK-9010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60" w:lineRule="auto"/>
        <w:ind w:firstLine="442" w:firstLineChars="200"/>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（联合体所有成员名称）</w:t>
      </w:r>
      <w:r>
        <w:rPr>
          <w:rFonts w:hint="eastAsia" w:asciiTheme="minorEastAsia" w:hAnsiTheme="minorEastAsia" w:eastAsiaTheme="minorEastAsia" w:cstheme="minorEastAsia"/>
          <w:color w:val="auto"/>
          <w:kern w:val="0"/>
          <w:sz w:val="22"/>
          <w:szCs w:val="22"/>
          <w:highlight w:val="none"/>
        </w:rPr>
        <w:t>自愿</w:t>
      </w:r>
      <w:r>
        <w:rPr>
          <w:rFonts w:hint="eastAsia" w:asciiTheme="minorEastAsia" w:hAnsiTheme="minorEastAsia" w:eastAsiaTheme="minorEastAsia" w:cstheme="minorEastAsia"/>
          <w:color w:val="auto"/>
          <w:kern w:val="0"/>
          <w:sz w:val="22"/>
          <w:szCs w:val="22"/>
          <w:highlight w:val="none"/>
          <w:lang w:val="zh-CN"/>
        </w:rPr>
        <w:t>组成一个联合体，以一个投标人的身份</w:t>
      </w:r>
      <w:r>
        <w:rPr>
          <w:rFonts w:hint="eastAsia" w:asciiTheme="minorEastAsia" w:hAnsiTheme="minorEastAsia" w:eastAsiaTheme="minorEastAsia" w:cstheme="minorEastAsia"/>
          <w:color w:val="auto"/>
          <w:kern w:val="0"/>
          <w:sz w:val="22"/>
          <w:szCs w:val="22"/>
          <w:highlight w:val="none"/>
        </w:rPr>
        <w:t>参加</w:t>
      </w:r>
      <w:r>
        <w:rPr>
          <w:rFonts w:hint="eastAsia" w:asciiTheme="minorEastAsia" w:hAnsiTheme="minorEastAsia" w:eastAsiaTheme="minorEastAsia" w:cstheme="minorEastAsia"/>
          <w:color w:val="auto"/>
          <w:sz w:val="22"/>
          <w:szCs w:val="22"/>
          <w:highlight w:val="none"/>
          <w:lang w:eastAsia="zh-CN"/>
        </w:rPr>
        <w:t>五四宪法历史资料陈列馆安保工作服务项目</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ZJZBC-25-GK-9010</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 xml:space="preserve">投标。 </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一、各方一致决定，</w:t>
      </w:r>
      <w:r>
        <w:rPr>
          <w:rFonts w:hint="eastAsia" w:asciiTheme="minorEastAsia" w:hAnsiTheme="minorEastAsia" w:eastAsiaTheme="minorEastAsia" w:cstheme="minorEastAsia"/>
          <w:color w:val="auto"/>
          <w:kern w:val="0"/>
          <w:sz w:val="22"/>
          <w:szCs w:val="22"/>
          <w:highlight w:val="none"/>
          <w:u w:val="single"/>
        </w:rPr>
        <w:t>（某联合体成员名称）</w:t>
      </w:r>
      <w:r>
        <w:rPr>
          <w:rFonts w:hint="eastAsia" w:asciiTheme="minorEastAsia" w:hAnsiTheme="minorEastAsia" w:eastAsiaTheme="minorEastAsia" w:cstheme="minorEastAsia"/>
          <w:color w:val="auto"/>
          <w:kern w:val="0"/>
          <w:sz w:val="22"/>
          <w:szCs w:val="22"/>
          <w:highlight w:val="none"/>
        </w:rPr>
        <w:t>为联合体</w:t>
      </w:r>
      <w:r>
        <w:rPr>
          <w:rFonts w:hint="eastAsia" w:asciiTheme="minorEastAsia" w:hAnsiTheme="minorEastAsia" w:eastAsiaTheme="minorEastAsia" w:cstheme="minorEastAsia"/>
          <w:color w:val="auto"/>
          <w:kern w:val="0"/>
          <w:sz w:val="22"/>
          <w:szCs w:val="22"/>
          <w:highlight w:val="none"/>
          <w:lang w:val="zh-CN"/>
        </w:rPr>
        <w:t>牵头人</w:t>
      </w:r>
      <w:r>
        <w:rPr>
          <w:rFonts w:hint="eastAsia" w:asciiTheme="minorEastAsia" w:hAnsiTheme="minorEastAsia" w:eastAsiaTheme="minorEastAsia" w:cstheme="minorEastAsia"/>
          <w:color w:val="auto"/>
          <w:sz w:val="22"/>
          <w:szCs w:val="22"/>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2"/>
          <w:szCs w:val="22"/>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二、</w:t>
      </w:r>
      <w:r>
        <w:rPr>
          <w:rFonts w:hint="eastAsia" w:asciiTheme="minorEastAsia" w:hAnsiTheme="minorEastAsia" w:eastAsiaTheme="minorEastAsia" w:cstheme="minorEastAsia"/>
          <w:color w:val="auto"/>
          <w:sz w:val="22"/>
          <w:szCs w:val="22"/>
          <w:highlight w:val="none"/>
        </w:rPr>
        <w:t>所有联合体成员各方签署授权书，授权书载明的</w:t>
      </w:r>
      <w:r>
        <w:rPr>
          <w:rFonts w:hint="eastAsia" w:asciiTheme="minorEastAsia" w:hAnsiTheme="minorEastAsia" w:eastAsiaTheme="minorEastAsia" w:cstheme="minorEastAsia"/>
          <w:color w:val="auto"/>
          <w:kern w:val="0"/>
          <w:sz w:val="22"/>
          <w:szCs w:val="22"/>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三、本次联合投标中，分工如下：</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（联合体成员1）</w:t>
      </w:r>
      <w:r>
        <w:rPr>
          <w:rFonts w:hint="eastAsia" w:asciiTheme="minorEastAsia" w:hAnsiTheme="minorEastAsia" w:eastAsiaTheme="minorEastAsia" w:cstheme="minorEastAsia"/>
          <w:color w:val="auto"/>
          <w:kern w:val="0"/>
          <w:sz w:val="22"/>
          <w:szCs w:val="22"/>
          <w:highlight w:val="none"/>
          <w:lang w:val="zh-CN"/>
        </w:rPr>
        <w:t>承担的工作和义务为：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（联合体成员2）</w:t>
      </w:r>
      <w:r>
        <w:rPr>
          <w:rFonts w:hint="eastAsia" w:asciiTheme="minorEastAsia" w:hAnsiTheme="minorEastAsia" w:eastAsiaTheme="minorEastAsia" w:cstheme="minorEastAsia"/>
          <w:color w:val="auto"/>
          <w:kern w:val="0"/>
          <w:sz w:val="22"/>
          <w:szCs w:val="22"/>
          <w:highlight w:val="none"/>
          <w:lang w:val="zh-CN"/>
        </w:rPr>
        <w:t>承担的工作和义务为：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四、联合体成员中小企业合同份额。</w:t>
      </w:r>
    </w:p>
    <w:p>
      <w:pPr>
        <w:snapToGrid w:val="0"/>
        <w:spacing w:line="360" w:lineRule="auto"/>
        <w:ind w:firstLine="576"/>
        <w:rPr>
          <w:rFonts w:hint="eastAsia"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w:t>
      </w:r>
      <w:r>
        <w:rPr>
          <w:rFonts w:hint="eastAsia" w:asciiTheme="minorEastAsia" w:hAnsiTheme="minorEastAsia" w:eastAsiaTheme="minorEastAsia" w:cstheme="minorEastAsia"/>
          <w:color w:val="auto"/>
          <w:kern w:val="0"/>
          <w:sz w:val="22"/>
          <w:szCs w:val="22"/>
          <w:highlight w:val="none"/>
          <w:u w:val="single"/>
        </w:rPr>
        <w:t>（</w:t>
      </w:r>
      <w:bookmarkStart w:id="513" w:name="_Hlk101131882"/>
      <w:r>
        <w:rPr>
          <w:rFonts w:hint="eastAsia" w:asciiTheme="minorEastAsia" w:hAnsiTheme="minorEastAsia" w:eastAsiaTheme="minorEastAsia" w:cstheme="minorEastAsia"/>
          <w:color w:val="auto"/>
          <w:kern w:val="0"/>
          <w:sz w:val="22"/>
          <w:szCs w:val="22"/>
          <w:highlight w:val="none"/>
          <w:u w:val="single"/>
        </w:rPr>
        <w:t>联合体成员X,……</w:t>
      </w:r>
      <w:bookmarkEnd w:id="513"/>
      <w:r>
        <w:rPr>
          <w:rFonts w:hint="eastAsia" w:asciiTheme="minorEastAsia" w:hAnsiTheme="minorEastAsia" w:eastAsiaTheme="minorEastAsia" w:cstheme="minorEastAsia"/>
          <w:color w:val="auto"/>
          <w:kern w:val="0"/>
          <w:sz w:val="22"/>
          <w:szCs w:val="22"/>
          <w:highlight w:val="none"/>
          <w:u w:val="single"/>
        </w:rPr>
        <w:t>）</w:t>
      </w:r>
      <w:r>
        <w:rPr>
          <w:rFonts w:hint="eastAsia" w:asciiTheme="minorEastAsia" w:hAnsiTheme="minorEastAsia" w:eastAsiaTheme="minorEastAsia" w:cstheme="minorEastAsia"/>
          <w:color w:val="auto"/>
          <w:kern w:val="0"/>
          <w:sz w:val="22"/>
          <w:szCs w:val="22"/>
          <w:highlight w:val="none"/>
        </w:rPr>
        <w:t>提供的服务由小微企业承接，其合同份额占到合同总金额</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%以上</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b/>
          <w:color w:val="auto"/>
          <w:kern w:val="0"/>
          <w:sz w:val="22"/>
          <w:szCs w:val="22"/>
          <w:highlight w:val="none"/>
          <w:lang w:val="zh-CN"/>
        </w:rPr>
        <w:t>（</w:t>
      </w:r>
      <w:bookmarkStart w:id="514" w:name="_Hlk101133598"/>
      <w:r>
        <w:rPr>
          <w:rFonts w:hint="eastAsia" w:asciiTheme="minorEastAsia" w:hAnsiTheme="minorEastAsia" w:eastAsiaTheme="minorEastAsia" w:cstheme="minorEastAsia"/>
          <w:b/>
          <w:color w:val="auto"/>
          <w:kern w:val="0"/>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2"/>
          <w:szCs w:val="22"/>
          <w:highlight w:val="none"/>
        </w:rPr>
        <w:t>拟享受以上价格扣除政策的，填写有关内容。</w:t>
      </w:r>
      <w:bookmarkEnd w:id="514"/>
      <w:r>
        <w:rPr>
          <w:rFonts w:hint="eastAsia" w:asciiTheme="minorEastAsia" w:hAnsiTheme="minorEastAsia" w:eastAsiaTheme="minorEastAsia" w:cstheme="minorEastAsia"/>
          <w:b/>
          <w:color w:val="auto"/>
          <w:kern w:val="0"/>
          <w:sz w:val="22"/>
          <w:szCs w:val="22"/>
          <w:highlight w:val="none"/>
          <w:lang w:val="zh-CN"/>
        </w:rPr>
        <w:t>）</w:t>
      </w:r>
    </w:p>
    <w:p>
      <w:pPr>
        <w:spacing w:line="360" w:lineRule="auto"/>
        <w:ind w:firstLine="440" w:firstLineChars="200"/>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2、</w:t>
      </w:r>
      <w:bookmarkStart w:id="515" w:name="_Hlk101133173"/>
      <w:r>
        <w:rPr>
          <w:rFonts w:hint="eastAsia" w:asciiTheme="minorEastAsia" w:hAnsiTheme="minorEastAsia" w:eastAsiaTheme="minorEastAsia" w:cstheme="minorEastAsia"/>
          <w:color w:val="auto"/>
          <w:sz w:val="22"/>
          <w:szCs w:val="22"/>
          <w:highlight w:val="none"/>
        </w:rPr>
        <w:t>中小企业合同金额达到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%，其中小微企业合同金额达到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b/>
          <w:bCs/>
          <w:color w:val="auto"/>
          <w:kern w:val="0"/>
          <w:sz w:val="22"/>
          <w:szCs w:val="22"/>
          <w:highlight w:val="none"/>
          <w:lang w:val="zh-CN"/>
        </w:rPr>
        <w:t>（</w:t>
      </w:r>
      <w:r>
        <w:rPr>
          <w:rFonts w:hint="eastAsia" w:asciiTheme="minorEastAsia" w:hAnsiTheme="minorEastAsia" w:eastAsiaTheme="minorEastAsia" w:cstheme="minorEastAsia"/>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2"/>
          <w:szCs w:val="22"/>
          <w:highlight w:val="none"/>
          <w:lang w:val="zh-CN"/>
        </w:rPr>
        <w:t>）</w:t>
      </w:r>
      <w:bookmarkEnd w:id="515"/>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五、如果中标，</w:t>
      </w:r>
      <w:r>
        <w:rPr>
          <w:rFonts w:hint="eastAsia" w:asciiTheme="minorEastAsia" w:hAnsiTheme="minorEastAsia" w:eastAsiaTheme="minorEastAsia" w:cstheme="minorEastAsia"/>
          <w:color w:val="auto"/>
          <w:sz w:val="22"/>
          <w:szCs w:val="22"/>
          <w:highlight w:val="none"/>
        </w:rPr>
        <w:t>联合体各成员方共同与采购人签订合同，并就采购合同约定的事项对采购人承担连带责任。</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六、有关本次联合投标的其他事宜：</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3、本协议提交采购人、采购代理机构后，联合体各方不得以任何形式对上述内容进行修改或撤销。</w:t>
      </w:r>
    </w:p>
    <w:p>
      <w:pPr>
        <w:snapToGrid w:val="0"/>
        <w:spacing w:line="360" w:lineRule="auto"/>
        <w:ind w:firstLine="4620" w:firstLineChars="21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联合体成员名称(电子签名/公章)：</w:t>
      </w:r>
    </w:p>
    <w:p>
      <w:pPr>
        <w:snapToGrid w:val="0"/>
        <w:spacing w:line="360" w:lineRule="auto"/>
        <w:ind w:firstLine="4620" w:firstLineChars="21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联合体成员名称(电子签名/公章)：</w:t>
      </w:r>
    </w:p>
    <w:p>
      <w:pPr>
        <w:snapToGrid w:val="0"/>
        <w:spacing w:line="360" w:lineRule="auto"/>
        <w:ind w:right="960"/>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 xml:space="preserve">                   ……</w:t>
      </w:r>
    </w:p>
    <w:p>
      <w:pPr>
        <w:snapToGrid w:val="0"/>
        <w:spacing w:line="360" w:lineRule="auto"/>
        <w:jc w:val="right"/>
        <w:rPr>
          <w:rFonts w:hint="eastAsia" w:asciiTheme="minorEastAsia" w:hAnsiTheme="minorEastAsia" w:eastAsiaTheme="minorEastAsia" w:cstheme="minorEastAsia"/>
          <w:color w:val="auto"/>
          <w:sz w:val="22"/>
          <w:szCs w:val="22"/>
          <w:highlight w:val="none"/>
        </w:rPr>
        <w:sectPr>
          <w:pgSz w:w="11906" w:h="16838"/>
          <w:pgMar w:top="1134" w:right="1134" w:bottom="1134" w:left="1134" w:header="851" w:footer="992" w:gutter="0"/>
          <w:pgNumType w:fmt="decimal"/>
          <w:cols w:space="720" w:num="1"/>
          <w:titlePg/>
          <w:docGrid w:linePitch="312" w:charSpace="0"/>
        </w:sectPr>
      </w:pPr>
      <w:r>
        <w:rPr>
          <w:rFonts w:hint="eastAsia" w:asciiTheme="minorEastAsia" w:hAnsiTheme="minorEastAsia" w:eastAsiaTheme="minorEastAsia" w:cstheme="minorEastAsia"/>
          <w:color w:val="auto"/>
          <w:sz w:val="22"/>
          <w:szCs w:val="22"/>
          <w:highlight w:val="none"/>
        </w:rPr>
        <w:t>注：按本格式和要求提供</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lang w:val="zh-CN"/>
        </w:rPr>
        <w:t>日期：  年  月   日</w:t>
      </w: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60" w:lineRule="auto"/>
        <w:ind w:firstLine="110" w:firstLineChars="5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sz w:val="22"/>
          <w:szCs w:val="22"/>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2"/>
          <w:szCs w:val="22"/>
          <w:highlight w:val="none"/>
        </w:rPr>
        <w:t>）</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（投标人名称）</w:t>
      </w:r>
      <w:r>
        <w:rPr>
          <w:rFonts w:hint="eastAsia" w:asciiTheme="minorEastAsia" w:hAnsiTheme="minorEastAsia" w:eastAsiaTheme="minorEastAsia" w:cstheme="minorEastAsia"/>
          <w:color w:val="auto"/>
          <w:kern w:val="0"/>
          <w:sz w:val="22"/>
          <w:szCs w:val="22"/>
          <w:highlight w:val="none"/>
          <w:lang w:val="zh-CN"/>
        </w:rPr>
        <w:t>若成为</w:t>
      </w:r>
      <w:r>
        <w:rPr>
          <w:rFonts w:hint="eastAsia" w:asciiTheme="minorEastAsia" w:hAnsiTheme="minorEastAsia" w:eastAsiaTheme="minorEastAsia" w:cstheme="minorEastAsia"/>
          <w:color w:val="auto"/>
          <w:sz w:val="22"/>
          <w:szCs w:val="22"/>
          <w:highlight w:val="none"/>
          <w:lang w:eastAsia="zh-CN"/>
        </w:rPr>
        <w:t>五四宪法历史资料陈列馆安保工作服务项目</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项目编号</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ZJZBC-25-GK-9010</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的中标供应商，将依法采取分包方式履行合同。</w:t>
      </w:r>
      <w:r>
        <w:rPr>
          <w:rFonts w:hint="eastAsia" w:asciiTheme="minorEastAsia" w:hAnsiTheme="minorEastAsia" w:eastAsiaTheme="minorEastAsia" w:cstheme="minorEastAsia"/>
          <w:color w:val="auto"/>
          <w:kern w:val="0"/>
          <w:sz w:val="22"/>
          <w:szCs w:val="22"/>
          <w:highlight w:val="none"/>
          <w:u w:val="single"/>
        </w:rPr>
        <w:t>（投标人名称）</w:t>
      </w:r>
      <w:r>
        <w:rPr>
          <w:rFonts w:hint="eastAsia" w:asciiTheme="minorEastAsia" w:hAnsiTheme="minorEastAsia" w:eastAsiaTheme="minorEastAsia" w:cstheme="minorEastAsia"/>
          <w:color w:val="auto"/>
          <w:kern w:val="0"/>
          <w:sz w:val="22"/>
          <w:szCs w:val="22"/>
          <w:highlight w:val="none"/>
        </w:rPr>
        <w:t>与</w:t>
      </w:r>
      <w:r>
        <w:rPr>
          <w:rFonts w:hint="eastAsia" w:asciiTheme="minorEastAsia" w:hAnsiTheme="minorEastAsia" w:eastAsiaTheme="minorEastAsia" w:cstheme="minorEastAsia"/>
          <w:color w:val="auto"/>
          <w:kern w:val="0"/>
          <w:sz w:val="22"/>
          <w:szCs w:val="22"/>
          <w:highlight w:val="none"/>
          <w:u w:val="single"/>
        </w:rPr>
        <w:t>（所有分包供应商名称）</w:t>
      </w:r>
      <w:r>
        <w:rPr>
          <w:rFonts w:hint="eastAsia" w:asciiTheme="minorEastAsia" w:hAnsiTheme="minorEastAsia" w:eastAsiaTheme="minorEastAsia" w:cstheme="minorEastAsia"/>
          <w:color w:val="auto"/>
          <w:kern w:val="0"/>
          <w:sz w:val="22"/>
          <w:szCs w:val="22"/>
          <w:highlight w:val="none"/>
        </w:rPr>
        <w:t>达成分包意向协议</w:t>
      </w:r>
      <w:r>
        <w:rPr>
          <w:rFonts w:hint="eastAsia" w:asciiTheme="minorEastAsia" w:hAnsiTheme="minorEastAsia" w:eastAsiaTheme="minorEastAsia" w:cstheme="minorEastAsia"/>
          <w:color w:val="auto"/>
          <w:kern w:val="0"/>
          <w:sz w:val="22"/>
          <w:szCs w:val="22"/>
          <w:highlight w:val="none"/>
          <w:lang w:val="zh-CN"/>
        </w:rPr>
        <w:t xml:space="preserve">。 </w:t>
      </w:r>
    </w:p>
    <w:p>
      <w:pPr>
        <w:snapToGrid w:val="0"/>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一、分包标的及数量</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u w:val="single"/>
        </w:rPr>
        <w:t>（投标人名称）</w:t>
      </w:r>
      <w:r>
        <w:rPr>
          <w:rFonts w:hint="eastAsia" w:asciiTheme="minorEastAsia" w:hAnsiTheme="minorEastAsia" w:eastAsiaTheme="minorEastAsia" w:cstheme="minorEastAsia"/>
          <w:color w:val="auto"/>
          <w:kern w:val="0"/>
          <w:sz w:val="22"/>
          <w:szCs w:val="22"/>
          <w:highlight w:val="none"/>
          <w:lang w:val="zh-CN"/>
        </w:rPr>
        <w:t>将</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u w:val="single"/>
        </w:rPr>
        <w:t xml:space="preserve"> XX工作内容   </w:t>
      </w:r>
      <w:r>
        <w:rPr>
          <w:rFonts w:hint="eastAsia" w:asciiTheme="minorEastAsia" w:hAnsiTheme="minorEastAsia" w:eastAsiaTheme="minorEastAsia" w:cstheme="minorEastAsia"/>
          <w:color w:val="auto"/>
          <w:sz w:val="22"/>
          <w:szCs w:val="22"/>
          <w:highlight w:val="none"/>
        </w:rPr>
        <w:t>分包给</w:t>
      </w:r>
      <w:r>
        <w:rPr>
          <w:rFonts w:hint="eastAsia" w:asciiTheme="minorEastAsia" w:hAnsiTheme="minorEastAsia" w:eastAsiaTheme="minorEastAsia" w:cstheme="minorEastAsia"/>
          <w:color w:val="auto"/>
          <w:kern w:val="0"/>
          <w:sz w:val="22"/>
          <w:szCs w:val="22"/>
          <w:highlight w:val="none"/>
          <w:u w:val="single"/>
        </w:rPr>
        <w:t>（分包供应商1名称）</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kern w:val="0"/>
          <w:sz w:val="22"/>
          <w:szCs w:val="22"/>
          <w:highlight w:val="none"/>
          <w:u w:val="single"/>
        </w:rPr>
        <w:t>（分包供应商</w:t>
      </w:r>
      <w:r>
        <w:rPr>
          <w:rFonts w:hint="eastAsia" w:asciiTheme="minorEastAsia" w:hAnsiTheme="minorEastAsia" w:eastAsiaTheme="minorEastAsia" w:cstheme="minorEastAsia"/>
          <w:color w:val="auto"/>
          <w:kern w:val="0"/>
          <w:sz w:val="22"/>
          <w:szCs w:val="22"/>
          <w:highlight w:val="none"/>
          <w:u w:val="single"/>
          <w:lang w:val="en-US" w:eastAsia="zh-CN"/>
        </w:rPr>
        <w:t>1</w:t>
      </w:r>
      <w:r>
        <w:rPr>
          <w:rFonts w:hint="eastAsia" w:asciiTheme="minorEastAsia" w:hAnsiTheme="minorEastAsia" w:eastAsiaTheme="minorEastAsia" w:cstheme="minorEastAsia"/>
          <w:color w:val="auto"/>
          <w:kern w:val="0"/>
          <w:sz w:val="22"/>
          <w:szCs w:val="22"/>
          <w:highlight w:val="none"/>
          <w:u w:val="single"/>
        </w:rPr>
        <w:t>名称），</w:t>
      </w:r>
      <w:r>
        <w:rPr>
          <w:rFonts w:hint="eastAsia" w:asciiTheme="minorEastAsia" w:hAnsiTheme="minorEastAsia" w:eastAsiaTheme="minorEastAsia" w:cstheme="minorEastAsia"/>
          <w:color w:val="auto"/>
          <w:kern w:val="0"/>
          <w:sz w:val="22"/>
          <w:szCs w:val="22"/>
          <w:highlight w:val="none"/>
          <w:lang w:val="zh-CN"/>
        </w:rPr>
        <w:t>具备承</w:t>
      </w:r>
      <w:r>
        <w:rPr>
          <w:rFonts w:hint="eastAsia" w:asciiTheme="minorEastAsia" w:hAnsiTheme="minorEastAsia" w:eastAsiaTheme="minorEastAsia" w:cstheme="minorEastAsia"/>
          <w:color w:val="auto"/>
          <w:kern w:val="0"/>
          <w:sz w:val="22"/>
          <w:szCs w:val="22"/>
          <w:highlight w:val="none"/>
        </w:rPr>
        <w:t>担</w:t>
      </w:r>
      <w:r>
        <w:rPr>
          <w:rFonts w:hint="eastAsia" w:asciiTheme="minorEastAsia" w:hAnsiTheme="minorEastAsia" w:eastAsiaTheme="minorEastAsia" w:cstheme="minorEastAsia"/>
          <w:color w:val="auto"/>
          <w:kern w:val="0"/>
          <w:sz w:val="22"/>
          <w:szCs w:val="22"/>
          <w:highlight w:val="none"/>
          <w:u w:val="single"/>
          <w:lang w:val="zh-CN"/>
        </w:rPr>
        <w:t>XX工作内容</w:t>
      </w:r>
      <w:r>
        <w:rPr>
          <w:rFonts w:hint="eastAsia" w:asciiTheme="minorEastAsia" w:hAnsiTheme="minorEastAsia" w:eastAsiaTheme="minorEastAsia" w:cstheme="minorEastAsia"/>
          <w:color w:val="auto"/>
          <w:kern w:val="0"/>
          <w:sz w:val="22"/>
          <w:szCs w:val="22"/>
          <w:highlight w:val="none"/>
          <w:lang w:val="zh-CN"/>
        </w:rPr>
        <w:t>相应资质条件且不得再次分包；</w:t>
      </w:r>
    </w:p>
    <w:p>
      <w:pPr>
        <w:pStyle w:val="4"/>
        <w:ind w:left="664" w:leftChars="316" w:firstLine="210" w:firstLineChars="95"/>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w:t>
      </w:r>
    </w:p>
    <w:p>
      <w:pPr>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二、分包供应商中小企业合同份额</w:t>
      </w:r>
    </w:p>
    <w:p>
      <w:pPr>
        <w:snapToGrid w:val="0"/>
        <w:spacing w:line="360" w:lineRule="auto"/>
        <w:ind w:firstLine="440" w:firstLineChars="200"/>
        <w:rPr>
          <w:rFonts w:hint="eastAsia"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color w:val="auto"/>
          <w:kern w:val="0"/>
          <w:sz w:val="22"/>
          <w:szCs w:val="22"/>
          <w:highlight w:val="none"/>
          <w:u w:val="single"/>
        </w:rPr>
        <w:t>（分包供应商X,……）提供的服务全部由小微企业承接，</w:t>
      </w:r>
      <w:r>
        <w:rPr>
          <w:rFonts w:hint="eastAsia" w:asciiTheme="minorEastAsia" w:hAnsiTheme="minorEastAsia" w:eastAsiaTheme="minorEastAsia" w:cstheme="minorEastAsia"/>
          <w:color w:val="auto"/>
          <w:kern w:val="0"/>
          <w:sz w:val="22"/>
          <w:szCs w:val="22"/>
          <w:highlight w:val="none"/>
        </w:rPr>
        <w:t>其合同份额占到合同总金额</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%以上</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kern w:val="0"/>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2"/>
          <w:szCs w:val="22"/>
          <w:highlight w:val="none"/>
        </w:rPr>
        <w:t>拟享受以上价格扣除政策的，填写有关内容。</w:t>
      </w:r>
      <w:r>
        <w:rPr>
          <w:rFonts w:hint="eastAsia" w:asciiTheme="minorEastAsia" w:hAnsiTheme="minorEastAsia" w:eastAsiaTheme="minorEastAsia" w:cstheme="minorEastAsia"/>
          <w:b/>
          <w:color w:val="auto"/>
          <w:kern w:val="0"/>
          <w:sz w:val="22"/>
          <w:szCs w:val="22"/>
          <w:highlight w:val="none"/>
          <w:lang w:val="zh-CN"/>
        </w:rPr>
        <w:t>）</w:t>
      </w:r>
    </w:p>
    <w:p>
      <w:pPr>
        <w:spacing w:line="360" w:lineRule="auto"/>
        <w:ind w:firstLine="440" w:firstLineChars="200"/>
        <w:rPr>
          <w:rFonts w:hint="eastAsia" w:asciiTheme="minorEastAsia" w:hAnsiTheme="minorEastAsia" w:eastAsiaTheme="minorEastAsia" w:cstheme="minorEastAsia"/>
          <w:b/>
          <w:bCs/>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2、中小企业合同金额达到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%，小微企业合同金额达到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b/>
          <w:bCs/>
          <w:color w:val="auto"/>
          <w:kern w:val="0"/>
          <w:sz w:val="22"/>
          <w:szCs w:val="22"/>
          <w:highlight w:val="none"/>
          <w:lang w:val="zh-CN"/>
        </w:rPr>
        <w:t>（</w:t>
      </w:r>
      <w:r>
        <w:rPr>
          <w:rFonts w:hint="eastAsia" w:asciiTheme="minorEastAsia" w:hAnsiTheme="minorEastAsia" w:eastAsiaTheme="minorEastAsia" w:cstheme="minorEastAsia"/>
          <w:b/>
          <w:bCs/>
          <w:color w:val="auto"/>
          <w:sz w:val="22"/>
          <w:szCs w:val="22"/>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2"/>
          <w:szCs w:val="22"/>
          <w:highlight w:val="none"/>
          <w:lang w:val="zh-CN"/>
        </w:rPr>
        <w:t>分包意向协议</w:t>
      </w:r>
      <w:r>
        <w:rPr>
          <w:rFonts w:hint="eastAsia" w:asciiTheme="minorEastAsia" w:hAnsiTheme="minorEastAsia" w:eastAsiaTheme="minorEastAsia" w:cstheme="minorEastAsia"/>
          <w:b/>
          <w:bCs/>
          <w:color w:val="auto"/>
          <w:sz w:val="22"/>
          <w:szCs w:val="22"/>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2"/>
          <w:szCs w:val="22"/>
          <w:highlight w:val="none"/>
          <w:lang w:val="zh-CN"/>
        </w:rPr>
        <w:t>）</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三、分包工作履行期限、地点、方式</w:t>
      </w:r>
    </w:p>
    <w:p>
      <w:pPr>
        <w:snapToGrid w:val="0"/>
        <w:spacing w:line="360" w:lineRule="auto"/>
        <w:ind w:firstLine="576"/>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四、质量</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五、价款或者报酬</w:t>
      </w:r>
    </w:p>
    <w:p>
      <w:pPr>
        <w:snapToGrid w:val="0"/>
        <w:spacing w:line="360" w:lineRule="auto"/>
        <w:ind w:left="573" w:leftChars="273"/>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pPr>
        <w:snapToGrid w:val="0"/>
        <w:spacing w:line="360" w:lineRule="auto"/>
        <w:ind w:left="573" w:leftChars="273"/>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六、违约责任</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七、争议解决的办法</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u w:val="single"/>
        </w:rPr>
        <w:t xml:space="preserve">                                                                                  </w:t>
      </w:r>
    </w:p>
    <w:p>
      <w:pPr>
        <w:snapToGrid w:val="0"/>
        <w:spacing w:line="360" w:lineRule="auto"/>
        <w:ind w:firstLine="576"/>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八、其他</w:t>
      </w:r>
    </w:p>
    <w:p>
      <w:pPr>
        <w:snapToGrid w:val="0"/>
        <w:spacing w:line="360" w:lineRule="auto"/>
        <w:ind w:left="5338" w:leftChars="342" w:hanging="4620" w:hangingChars="2100"/>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中小企业合同金额达到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%，小微企业合同金额达到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w:t>
      </w:r>
    </w:p>
    <w:p>
      <w:pPr>
        <w:snapToGrid w:val="0"/>
        <w:spacing w:line="360" w:lineRule="auto"/>
        <w:ind w:firstLine="5720" w:firstLineChars="2600"/>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投标人名称(电子签名)：</w:t>
      </w:r>
    </w:p>
    <w:p>
      <w:pPr>
        <w:snapToGrid w:val="0"/>
        <w:spacing w:line="360" w:lineRule="auto"/>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lang w:val="zh-CN"/>
        </w:rPr>
        <w:t>分包供应商名称(电子签名/公章)：</w:t>
      </w:r>
    </w:p>
    <w:p>
      <w:pPr>
        <w:snapToGrid w:val="0"/>
        <w:spacing w:line="360" w:lineRule="auto"/>
        <w:ind w:firstLine="5720" w:firstLineChars="26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zh-CN"/>
        </w:rPr>
        <w:t>……</w:t>
      </w:r>
    </w:p>
    <w:p>
      <w:pPr>
        <w:snapToGrid w:val="0"/>
        <w:spacing w:line="360" w:lineRule="auto"/>
        <w:rPr>
          <w:rFonts w:hint="eastAsia" w:asciiTheme="minorEastAsia" w:hAnsiTheme="minorEastAsia" w:eastAsiaTheme="minorEastAsia" w:cstheme="minorEastAsia"/>
          <w:b/>
          <w:color w:val="auto"/>
          <w:sz w:val="36"/>
          <w:szCs w:val="20"/>
          <w:highlight w:val="none"/>
        </w:rPr>
        <w:sectPr>
          <w:pgSz w:w="11906" w:h="16838"/>
          <w:pgMar w:top="1134" w:right="1134" w:bottom="1134" w:left="1134" w:header="851" w:footer="992" w:gutter="0"/>
          <w:pgNumType w:fmt="decimal"/>
          <w:cols w:space="720" w:num="1"/>
          <w:titlePg/>
          <w:docGrid w:linePitch="312" w:charSpace="0"/>
        </w:sectPr>
      </w:pPr>
      <w:r>
        <w:rPr>
          <w:rFonts w:hint="eastAsia" w:asciiTheme="minorEastAsia" w:hAnsiTheme="minorEastAsia" w:eastAsiaTheme="minorEastAsia" w:cstheme="minorEastAsia"/>
          <w:color w:val="auto"/>
          <w:sz w:val="22"/>
          <w:szCs w:val="22"/>
          <w:highlight w:val="none"/>
        </w:rPr>
        <w:t>注：按本格式和要求提供</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zh-CN"/>
        </w:rPr>
        <w:t xml:space="preserve">            </w:t>
      </w:r>
      <w:r>
        <w:rPr>
          <w:rFonts w:hint="eastAsia" w:asciiTheme="minorEastAsia" w:hAnsiTheme="minorEastAsia" w:eastAsiaTheme="minorEastAsia" w:cstheme="minorEastAsia"/>
          <w:color w:val="auto"/>
          <w:kern w:val="0"/>
          <w:sz w:val="22"/>
          <w:szCs w:val="22"/>
          <w:highlight w:val="none"/>
          <w:lang w:val="en-US" w:eastAsia="zh-CN"/>
        </w:rPr>
        <w:t xml:space="preserve"> </w:t>
      </w:r>
      <w:r>
        <w:rPr>
          <w:rFonts w:hint="eastAsia" w:asciiTheme="minorEastAsia" w:hAnsiTheme="minorEastAsia" w:eastAsiaTheme="minorEastAsia" w:cstheme="minorEastAsia"/>
          <w:color w:val="auto"/>
          <w:kern w:val="0"/>
          <w:sz w:val="22"/>
          <w:szCs w:val="22"/>
          <w:highlight w:val="none"/>
          <w:lang w:val="zh-CN"/>
        </w:rPr>
        <w:t xml:space="preserve">               日期：  年  月   日</w:t>
      </w:r>
    </w:p>
    <w:p>
      <w:pPr>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附件7：中小企业声明函</w:t>
      </w:r>
      <w:r>
        <w:rPr>
          <w:rFonts w:hint="eastAsia" w:asciiTheme="minorEastAsia" w:hAnsiTheme="minorEastAsia" w:eastAsiaTheme="minorEastAsia" w:cstheme="minorEastAsia"/>
          <w:b/>
          <w:color w:val="auto"/>
          <w:sz w:val="32"/>
          <w:szCs w:val="32"/>
          <w:highlight w:val="none"/>
        </w:rPr>
        <w:t>（服务）</w:t>
      </w:r>
    </w:p>
    <w:p>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五四宪法历史资料陈列馆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五四宪法历史资料陈列馆安保工作服务项目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r>
        <w:rPr>
          <w:rFonts w:hint="eastAsia" w:asciiTheme="minorEastAsia" w:hAnsiTheme="minorEastAsia" w:eastAsiaTheme="minorEastAsia" w:cstheme="minorEastAsia"/>
          <w:color w:val="auto"/>
          <w:sz w:val="24"/>
          <w:highlight w:val="none"/>
          <w:lang w:val="en-US" w:eastAsia="zh-CN"/>
        </w:rPr>
        <w:t xml:space="preserve"> </w:t>
      </w:r>
    </w:p>
    <w:p>
      <w:pPr>
        <w:spacing w:line="360" w:lineRule="auto"/>
        <w:ind w:right="176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投标人名称（电子签名）：</w:t>
      </w:r>
    </w:p>
    <w:p>
      <w:pPr>
        <w:spacing w:line="360"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keepNext w:val="0"/>
        <w:keepLines w:val="0"/>
        <w:pageBreakBefore w:val="0"/>
        <w:kinsoku/>
        <w:wordWrap/>
        <w:overflowPunct/>
        <w:topLinePunct w:val="0"/>
        <w:autoSpaceDE/>
        <w:autoSpaceDN/>
        <w:bidi w:val="0"/>
        <w:adjustRightInd w:val="0"/>
        <w:spacing w:line="360" w:lineRule="auto"/>
        <w:ind w:right="42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eastAsia="zh-CN"/>
        </w:rPr>
        <w:t>：①</w:t>
      </w:r>
      <w:r>
        <w:rPr>
          <w:rFonts w:hint="eastAsia" w:asciiTheme="minorEastAsia" w:hAnsiTheme="minorEastAsia" w:eastAsiaTheme="minorEastAsia" w:cstheme="minorEastAsia"/>
          <w:color w:val="auto"/>
          <w:sz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z w:val="24"/>
          <w:highlight w:val="none"/>
          <w:lang w:eastAsia="zh-CN"/>
        </w:rPr>
        <w:t>。②</w:t>
      </w:r>
      <w:r>
        <w:rPr>
          <w:rFonts w:hint="eastAsia" w:asciiTheme="minorEastAsia" w:hAnsiTheme="minorEastAsia" w:eastAsiaTheme="minorEastAsia" w:cstheme="minorEastAsia"/>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pStyle w:val="6"/>
        <w:keepNext w:val="0"/>
        <w:keepLines w:val="0"/>
        <w:pageBreakBefore w:val="0"/>
        <w:kinsoku/>
        <w:wordWrap/>
        <w:overflowPunct/>
        <w:topLinePunct w:val="0"/>
        <w:autoSpaceDE/>
        <w:autoSpaceDN/>
        <w:bidi w:val="0"/>
        <w:adjustRightInd w:val="0"/>
        <w:spacing w:line="360" w:lineRule="auto"/>
        <w:textAlignment w:val="auto"/>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Theme="minorEastAsia" w:hAnsiTheme="minorEastAsia" w:eastAsiaTheme="minorEastAsia" w:cstheme="minorEastAsia"/>
          <w:color w:val="auto"/>
          <w:sz w:val="24"/>
          <w:highlight w:val="none"/>
          <w:lang w:eastAsia="zh-CN"/>
        </w:rPr>
        <w:t>。</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ource Sans Pro"/>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思源黑体 CN Light"/>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思源黑体 CN Ligh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思源黑体 CN Light"/>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62</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62</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35</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35</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60</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60</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1">
    <w:nsid w:val="0CB10A1F"/>
    <w:multiLevelType w:val="singleLevel"/>
    <w:tmpl w:val="0CB10A1F"/>
    <w:lvl w:ilvl="0" w:tentative="0">
      <w:start w:val="1"/>
      <w:numFmt w:val="chineseCounting"/>
      <w:suff w:val="nothing"/>
      <w:lvlText w:val="%1、"/>
      <w:lvlJc w:val="left"/>
      <w:pPr>
        <w:ind w:left="0" w:firstLine="420"/>
      </w:pPr>
      <w:rPr>
        <w:rFonts w:hint="eastAsia"/>
      </w:rPr>
    </w:lvl>
  </w:abstractNum>
  <w:abstractNum w:abstractNumId="2">
    <w:nsid w:val="472A06A3"/>
    <w:multiLevelType w:val="singleLevel"/>
    <w:tmpl w:val="472A06A3"/>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WJkNjljNjI1ZDU2N2U1MTIyZmM3MGRmZWNkMDkifQ=="/>
    <w:docVar w:name="KSO_WPS_MARK_KEY" w:val="5e5c13c4-10fa-48cc-9136-396856aee23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1480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67B2D"/>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03356"/>
    <w:rsid w:val="0779354C"/>
    <w:rsid w:val="08054E09"/>
    <w:rsid w:val="08061376"/>
    <w:rsid w:val="0839770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0A6EEC"/>
    <w:rsid w:val="0C170175"/>
    <w:rsid w:val="0C571A41"/>
    <w:rsid w:val="0C5C1171"/>
    <w:rsid w:val="0C5E1CBC"/>
    <w:rsid w:val="0C615B50"/>
    <w:rsid w:val="0C8445DA"/>
    <w:rsid w:val="0C87121B"/>
    <w:rsid w:val="0CC007F7"/>
    <w:rsid w:val="0CC617AC"/>
    <w:rsid w:val="0CE618DF"/>
    <w:rsid w:val="0CFE707A"/>
    <w:rsid w:val="0D063BDA"/>
    <w:rsid w:val="0D08375F"/>
    <w:rsid w:val="0D103128"/>
    <w:rsid w:val="0D116AAB"/>
    <w:rsid w:val="0D184CFB"/>
    <w:rsid w:val="0D2C7836"/>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6748F"/>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F4196"/>
    <w:rsid w:val="118963A1"/>
    <w:rsid w:val="11C6522A"/>
    <w:rsid w:val="11E104CC"/>
    <w:rsid w:val="11E20309"/>
    <w:rsid w:val="11F823DD"/>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1F1B35"/>
    <w:rsid w:val="154A6454"/>
    <w:rsid w:val="15762120"/>
    <w:rsid w:val="15CB4369"/>
    <w:rsid w:val="16A8729C"/>
    <w:rsid w:val="16B33777"/>
    <w:rsid w:val="16BC70A7"/>
    <w:rsid w:val="16C6339E"/>
    <w:rsid w:val="172F2D79"/>
    <w:rsid w:val="17557BEF"/>
    <w:rsid w:val="17D349C1"/>
    <w:rsid w:val="1830729E"/>
    <w:rsid w:val="185760AF"/>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C3871"/>
    <w:rsid w:val="1D5030CD"/>
    <w:rsid w:val="1D6A673C"/>
    <w:rsid w:val="1D9247AE"/>
    <w:rsid w:val="1DB567EC"/>
    <w:rsid w:val="1DE63A32"/>
    <w:rsid w:val="1DF51A98"/>
    <w:rsid w:val="1E3D060F"/>
    <w:rsid w:val="1E3F7D2E"/>
    <w:rsid w:val="1E4134E4"/>
    <w:rsid w:val="1E4E69A1"/>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9914E7"/>
    <w:rsid w:val="21D56769"/>
    <w:rsid w:val="21E52EF3"/>
    <w:rsid w:val="21FB5D7B"/>
    <w:rsid w:val="22015E94"/>
    <w:rsid w:val="220B1C3D"/>
    <w:rsid w:val="221D1D20"/>
    <w:rsid w:val="22334A87"/>
    <w:rsid w:val="226D06CE"/>
    <w:rsid w:val="22BB723B"/>
    <w:rsid w:val="22BE6801"/>
    <w:rsid w:val="232B2612"/>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32765"/>
    <w:rsid w:val="26871DC8"/>
    <w:rsid w:val="26A53EF9"/>
    <w:rsid w:val="26A94201"/>
    <w:rsid w:val="26AC274F"/>
    <w:rsid w:val="27044A29"/>
    <w:rsid w:val="27133AE9"/>
    <w:rsid w:val="271D34C8"/>
    <w:rsid w:val="276142BF"/>
    <w:rsid w:val="27783712"/>
    <w:rsid w:val="27907362"/>
    <w:rsid w:val="28333E1D"/>
    <w:rsid w:val="28454BD6"/>
    <w:rsid w:val="28455253"/>
    <w:rsid w:val="28551971"/>
    <w:rsid w:val="285B1C53"/>
    <w:rsid w:val="28757E8C"/>
    <w:rsid w:val="289F7086"/>
    <w:rsid w:val="28C32028"/>
    <w:rsid w:val="28CC490F"/>
    <w:rsid w:val="28DE40AA"/>
    <w:rsid w:val="29345E77"/>
    <w:rsid w:val="29363ABF"/>
    <w:rsid w:val="294C65AD"/>
    <w:rsid w:val="29806583"/>
    <w:rsid w:val="298B3C4C"/>
    <w:rsid w:val="29A547A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13CCD"/>
    <w:rsid w:val="2C09049E"/>
    <w:rsid w:val="2C0A653C"/>
    <w:rsid w:val="2C191F85"/>
    <w:rsid w:val="2CB73169"/>
    <w:rsid w:val="2CE82D6F"/>
    <w:rsid w:val="2D102879"/>
    <w:rsid w:val="2D343236"/>
    <w:rsid w:val="2DD15014"/>
    <w:rsid w:val="2DE75388"/>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B0B94"/>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437504"/>
    <w:rsid w:val="336963EB"/>
    <w:rsid w:val="33816EEB"/>
    <w:rsid w:val="33EB55CD"/>
    <w:rsid w:val="33EC4C02"/>
    <w:rsid w:val="340D2360"/>
    <w:rsid w:val="3410665D"/>
    <w:rsid w:val="34211214"/>
    <w:rsid w:val="342D3D10"/>
    <w:rsid w:val="342E63AB"/>
    <w:rsid w:val="347328D8"/>
    <w:rsid w:val="34950E68"/>
    <w:rsid w:val="34986E94"/>
    <w:rsid w:val="34AF62C9"/>
    <w:rsid w:val="34CB4388"/>
    <w:rsid w:val="34FA6E12"/>
    <w:rsid w:val="354D7158"/>
    <w:rsid w:val="35606900"/>
    <w:rsid w:val="358D5588"/>
    <w:rsid w:val="363A3B40"/>
    <w:rsid w:val="364610BA"/>
    <w:rsid w:val="365302AE"/>
    <w:rsid w:val="36607A0A"/>
    <w:rsid w:val="366E227C"/>
    <w:rsid w:val="366F2E0D"/>
    <w:rsid w:val="367B6A5C"/>
    <w:rsid w:val="36A74ADA"/>
    <w:rsid w:val="36AD60D5"/>
    <w:rsid w:val="36B224F9"/>
    <w:rsid w:val="36EC0CC9"/>
    <w:rsid w:val="373F410B"/>
    <w:rsid w:val="37EE7094"/>
    <w:rsid w:val="37FB03C1"/>
    <w:rsid w:val="38296C89"/>
    <w:rsid w:val="383002EB"/>
    <w:rsid w:val="38586797"/>
    <w:rsid w:val="38BC0149"/>
    <w:rsid w:val="38D87D1C"/>
    <w:rsid w:val="38F82B3F"/>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15B0C"/>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0381A"/>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B3559D"/>
    <w:rsid w:val="40C31A53"/>
    <w:rsid w:val="40FF545D"/>
    <w:rsid w:val="410067C8"/>
    <w:rsid w:val="41432DC5"/>
    <w:rsid w:val="41636FC4"/>
    <w:rsid w:val="418F0D2A"/>
    <w:rsid w:val="419B49AF"/>
    <w:rsid w:val="41D01505"/>
    <w:rsid w:val="42474939"/>
    <w:rsid w:val="424C3C57"/>
    <w:rsid w:val="42613FF3"/>
    <w:rsid w:val="42660D96"/>
    <w:rsid w:val="428667D2"/>
    <w:rsid w:val="42CD1CE0"/>
    <w:rsid w:val="42E1381E"/>
    <w:rsid w:val="42ED6459"/>
    <w:rsid w:val="42FE58DD"/>
    <w:rsid w:val="43174B3D"/>
    <w:rsid w:val="434B790E"/>
    <w:rsid w:val="4360274F"/>
    <w:rsid w:val="436C51DF"/>
    <w:rsid w:val="438C2802"/>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B1BDA"/>
    <w:rsid w:val="46B300A5"/>
    <w:rsid w:val="46C4686E"/>
    <w:rsid w:val="477B778F"/>
    <w:rsid w:val="478203EC"/>
    <w:rsid w:val="47B025FA"/>
    <w:rsid w:val="4809698F"/>
    <w:rsid w:val="4811697D"/>
    <w:rsid w:val="487A3E25"/>
    <w:rsid w:val="488B5503"/>
    <w:rsid w:val="48937E21"/>
    <w:rsid w:val="489A0361"/>
    <w:rsid w:val="48B94FF3"/>
    <w:rsid w:val="48E37AAB"/>
    <w:rsid w:val="48FC20FA"/>
    <w:rsid w:val="48FD4B4C"/>
    <w:rsid w:val="490A68E0"/>
    <w:rsid w:val="491055FE"/>
    <w:rsid w:val="495F5B3E"/>
    <w:rsid w:val="496F77D7"/>
    <w:rsid w:val="497654FD"/>
    <w:rsid w:val="49B64211"/>
    <w:rsid w:val="49E56AF9"/>
    <w:rsid w:val="49F6167F"/>
    <w:rsid w:val="4A064FA0"/>
    <w:rsid w:val="4A16615C"/>
    <w:rsid w:val="4A4424D7"/>
    <w:rsid w:val="4A8E4160"/>
    <w:rsid w:val="4AB82D0F"/>
    <w:rsid w:val="4AEB7664"/>
    <w:rsid w:val="4AFD7C19"/>
    <w:rsid w:val="4B0567D1"/>
    <w:rsid w:val="4B236AAE"/>
    <w:rsid w:val="4B65492A"/>
    <w:rsid w:val="4B707271"/>
    <w:rsid w:val="4B9739F7"/>
    <w:rsid w:val="4BEB6533"/>
    <w:rsid w:val="4BEE2503"/>
    <w:rsid w:val="4BF7394B"/>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2F2E92"/>
    <w:rsid w:val="50962ECB"/>
    <w:rsid w:val="50A42E38"/>
    <w:rsid w:val="50A4577F"/>
    <w:rsid w:val="50B73D1F"/>
    <w:rsid w:val="50BD5BC9"/>
    <w:rsid w:val="50C11EEE"/>
    <w:rsid w:val="50E97CFC"/>
    <w:rsid w:val="50FA4028"/>
    <w:rsid w:val="510D65B7"/>
    <w:rsid w:val="511157AB"/>
    <w:rsid w:val="51256043"/>
    <w:rsid w:val="5142540C"/>
    <w:rsid w:val="514A5AAA"/>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D5056"/>
    <w:rsid w:val="54013861"/>
    <w:rsid w:val="54487265"/>
    <w:rsid w:val="544D6070"/>
    <w:rsid w:val="54605E1E"/>
    <w:rsid w:val="54B3506A"/>
    <w:rsid w:val="54CA0D16"/>
    <w:rsid w:val="54DD4057"/>
    <w:rsid w:val="54E7490F"/>
    <w:rsid w:val="54F14BBA"/>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4938"/>
    <w:rsid w:val="58917D2F"/>
    <w:rsid w:val="5894085C"/>
    <w:rsid w:val="58AE4F0C"/>
    <w:rsid w:val="58B85899"/>
    <w:rsid w:val="58E363A9"/>
    <w:rsid w:val="594352B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B1E06"/>
    <w:rsid w:val="5B174C4F"/>
    <w:rsid w:val="5B2E1A1D"/>
    <w:rsid w:val="5B843A1C"/>
    <w:rsid w:val="5B873E3F"/>
    <w:rsid w:val="5BEC60DC"/>
    <w:rsid w:val="5C02690E"/>
    <w:rsid w:val="5C196DA7"/>
    <w:rsid w:val="5C2A048C"/>
    <w:rsid w:val="5C80234E"/>
    <w:rsid w:val="5C8A680C"/>
    <w:rsid w:val="5CCF78C3"/>
    <w:rsid w:val="5CF35D1E"/>
    <w:rsid w:val="5D0134C1"/>
    <w:rsid w:val="5D0C4701"/>
    <w:rsid w:val="5D0F0395"/>
    <w:rsid w:val="5D221076"/>
    <w:rsid w:val="5D397964"/>
    <w:rsid w:val="5D5A391C"/>
    <w:rsid w:val="5D5F10C0"/>
    <w:rsid w:val="5D891B7B"/>
    <w:rsid w:val="5DAD38EE"/>
    <w:rsid w:val="5DE74DA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271964"/>
    <w:rsid w:val="61421856"/>
    <w:rsid w:val="614E6EF1"/>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21259"/>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3555F"/>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765ABD"/>
    <w:rsid w:val="6B935D53"/>
    <w:rsid w:val="6BAE6F0A"/>
    <w:rsid w:val="6C196F71"/>
    <w:rsid w:val="6C226FCB"/>
    <w:rsid w:val="6C31226F"/>
    <w:rsid w:val="6C552F0B"/>
    <w:rsid w:val="6C8C67B7"/>
    <w:rsid w:val="6C9D744C"/>
    <w:rsid w:val="6CFB60E8"/>
    <w:rsid w:val="6D167928"/>
    <w:rsid w:val="6D26299B"/>
    <w:rsid w:val="6D4772EC"/>
    <w:rsid w:val="6D9078AF"/>
    <w:rsid w:val="6DAA3FEF"/>
    <w:rsid w:val="6DC0172B"/>
    <w:rsid w:val="6DCB690C"/>
    <w:rsid w:val="6DD41A5B"/>
    <w:rsid w:val="6DF43C2E"/>
    <w:rsid w:val="6DF51CA3"/>
    <w:rsid w:val="6E4A0A40"/>
    <w:rsid w:val="6E8335BD"/>
    <w:rsid w:val="6E8E12EF"/>
    <w:rsid w:val="6E972936"/>
    <w:rsid w:val="6ED446C5"/>
    <w:rsid w:val="6F2A7D94"/>
    <w:rsid w:val="6F8331F1"/>
    <w:rsid w:val="6FAE1A09"/>
    <w:rsid w:val="6FD75BF8"/>
    <w:rsid w:val="701632CF"/>
    <w:rsid w:val="704B4683"/>
    <w:rsid w:val="706A19EA"/>
    <w:rsid w:val="707723D0"/>
    <w:rsid w:val="70F5661B"/>
    <w:rsid w:val="71360107"/>
    <w:rsid w:val="713B688E"/>
    <w:rsid w:val="71A30B93"/>
    <w:rsid w:val="71D43752"/>
    <w:rsid w:val="71F1796A"/>
    <w:rsid w:val="72154626"/>
    <w:rsid w:val="72262B5D"/>
    <w:rsid w:val="72283FF7"/>
    <w:rsid w:val="722E7212"/>
    <w:rsid w:val="723A0474"/>
    <w:rsid w:val="725923E4"/>
    <w:rsid w:val="72864BF7"/>
    <w:rsid w:val="729023FC"/>
    <w:rsid w:val="737547B1"/>
    <w:rsid w:val="73B21561"/>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84D55"/>
    <w:rsid w:val="79A97383"/>
    <w:rsid w:val="79E27E8B"/>
    <w:rsid w:val="79F850CE"/>
    <w:rsid w:val="79FD443C"/>
    <w:rsid w:val="7A1D1975"/>
    <w:rsid w:val="7A3E5150"/>
    <w:rsid w:val="7A4670D6"/>
    <w:rsid w:val="7A534B63"/>
    <w:rsid w:val="7A615382"/>
    <w:rsid w:val="7A67303B"/>
    <w:rsid w:val="7AAB1D04"/>
    <w:rsid w:val="7ABA4368"/>
    <w:rsid w:val="7AC2652D"/>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2863F0"/>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D269B4"/>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39524</Words>
  <Characters>41920</Characters>
  <Lines>281</Lines>
  <Paragraphs>79</Paragraphs>
  <TotalTime>0</TotalTime>
  <ScaleCrop>false</ScaleCrop>
  <LinksUpToDate>false</LinksUpToDate>
  <CharactersWithSpaces>48043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呱呱</cp:lastModifiedBy>
  <cp:lastPrinted>2021-12-28T03:06:00Z</cp:lastPrinted>
  <dcterms:modified xsi:type="dcterms:W3CDTF">2025-04-08T08:19:36Z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B7A581928C0644E59EEA36B30520FFD2_13</vt:lpwstr>
  </property>
</Properties>
</file>