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71DFF">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22A014E7">
      <w:pPr>
        <w:spacing w:line="360" w:lineRule="auto"/>
        <w:jc w:val="center"/>
        <w:rPr>
          <w:rFonts w:hint="eastAsia" w:ascii="仿宋" w:hAnsi="仿宋" w:eastAsia="仿宋" w:cs="仿宋"/>
          <w:b/>
          <w:color w:val="auto"/>
          <w:sz w:val="24"/>
          <w:highlight w:val="none"/>
        </w:rPr>
      </w:pPr>
    </w:p>
    <w:p w14:paraId="6F1EC728">
      <w:pPr>
        <w:adjustRightInd/>
        <w:spacing w:line="360" w:lineRule="auto"/>
        <w:jc w:val="center"/>
        <w:rPr>
          <w:rFonts w:hint="eastAsia" w:ascii="仿宋" w:hAnsi="仿宋" w:eastAsia="仿宋" w:cs="仿宋"/>
          <w:b/>
          <w:color w:val="auto"/>
          <w:sz w:val="44"/>
          <w:szCs w:val="44"/>
          <w:highlight w:val="none"/>
        </w:rPr>
      </w:pPr>
    </w:p>
    <w:p w14:paraId="121AD0D9">
      <w:pPr>
        <w:pStyle w:val="57"/>
        <w:rPr>
          <w:rFonts w:hint="eastAsia"/>
        </w:rPr>
      </w:pPr>
    </w:p>
    <w:p w14:paraId="706EDA34">
      <w:pPr>
        <w:adjustRightInd/>
        <w:spacing w:line="360" w:lineRule="auto"/>
        <w:jc w:val="center"/>
        <w:rPr>
          <w:rFonts w:hint="eastAsia" w:ascii="仿宋" w:hAnsi="仿宋" w:eastAsia="仿宋" w:cs="仿宋"/>
          <w:b/>
          <w:color w:val="auto"/>
          <w:sz w:val="44"/>
          <w:szCs w:val="44"/>
          <w:highlight w:val="none"/>
        </w:rPr>
      </w:pPr>
    </w:p>
    <w:p w14:paraId="766384A0">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“3平台”区域人才竞争力调研服务项目</w:t>
      </w:r>
    </w:p>
    <w:p w14:paraId="710126DF">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206DEFF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7A769FE6">
      <w:pPr>
        <w:snapToGrid w:val="0"/>
        <w:spacing w:line="360" w:lineRule="auto"/>
        <w:jc w:val="center"/>
        <w:rPr>
          <w:rFonts w:hint="eastAsia" w:ascii="仿宋" w:hAnsi="仿宋" w:eastAsia="仿宋" w:cs="仿宋"/>
          <w:color w:val="auto"/>
          <w:sz w:val="30"/>
          <w:szCs w:val="30"/>
          <w:highlight w:val="none"/>
        </w:rPr>
      </w:pPr>
    </w:p>
    <w:p w14:paraId="1A226C9D">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val="en-US" w:eastAsia="zh-CN"/>
        </w:rPr>
        <w:t>[2024]1784号</w:t>
      </w:r>
    </w:p>
    <w:p w14:paraId="7F152F48">
      <w:pPr>
        <w:adjustRightInd/>
        <w:spacing w:line="360" w:lineRule="auto"/>
        <w:rPr>
          <w:rFonts w:hint="eastAsia" w:ascii="仿宋" w:hAnsi="仿宋" w:eastAsia="仿宋" w:cs="仿宋"/>
          <w:color w:val="auto"/>
          <w:sz w:val="28"/>
          <w:szCs w:val="20"/>
          <w:highlight w:val="none"/>
        </w:rPr>
      </w:pPr>
    </w:p>
    <w:p w14:paraId="20B7580E">
      <w:pPr>
        <w:spacing w:line="360" w:lineRule="auto"/>
        <w:jc w:val="center"/>
        <w:rPr>
          <w:rFonts w:hint="eastAsia" w:ascii="仿宋" w:hAnsi="仿宋" w:eastAsia="仿宋" w:cs="仿宋"/>
          <w:color w:val="auto"/>
          <w:sz w:val="24"/>
          <w:highlight w:val="none"/>
        </w:rPr>
      </w:pPr>
    </w:p>
    <w:p w14:paraId="0322B0A2">
      <w:pPr>
        <w:spacing w:line="360" w:lineRule="auto"/>
        <w:jc w:val="center"/>
        <w:rPr>
          <w:rFonts w:hint="eastAsia" w:ascii="仿宋" w:hAnsi="仿宋" w:eastAsia="仿宋" w:cs="仿宋"/>
          <w:color w:val="auto"/>
          <w:sz w:val="24"/>
          <w:highlight w:val="none"/>
        </w:rPr>
      </w:pPr>
    </w:p>
    <w:p w14:paraId="3F5E63A0">
      <w:pPr>
        <w:pStyle w:val="186"/>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00687788">
      <w:pPr>
        <w:pStyle w:val="186"/>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081B3F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70787EE7">
      <w:pPr>
        <w:snapToGrid w:val="0"/>
        <w:spacing w:line="360" w:lineRule="auto"/>
        <w:jc w:val="center"/>
        <w:rPr>
          <w:rFonts w:hint="eastAsia" w:ascii="仿宋" w:hAnsi="仿宋" w:eastAsia="仿宋" w:cs="仿宋"/>
          <w:color w:val="auto"/>
          <w:sz w:val="32"/>
          <w:szCs w:val="32"/>
          <w:highlight w:val="none"/>
        </w:rPr>
      </w:pPr>
    </w:p>
    <w:p w14:paraId="2170105E">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highlight w:val="none"/>
          <w:lang w:eastAsia="zh-CN"/>
        </w:rPr>
        <w:t>杭州市临安区锦南新城管理委员会</w:t>
      </w:r>
    </w:p>
    <w:p w14:paraId="38058E40">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采购代理机构：浙江科佳工程咨询有限公司</w:t>
      </w:r>
    </w:p>
    <w:p w14:paraId="1FB8EDB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lang w:eastAsia="zh-CN"/>
        </w:rPr>
        <w:t>月</w:t>
      </w:r>
      <w:r>
        <w:rPr>
          <w:rFonts w:hint="eastAsia" w:ascii="仿宋" w:hAnsi="仿宋" w:eastAsia="仿宋" w:cs="仿宋"/>
          <w:bCs/>
          <w:color w:val="auto"/>
          <w:sz w:val="32"/>
          <w:szCs w:val="32"/>
          <w:highlight w:val="none"/>
          <w:lang w:val="en-US" w:eastAsia="zh-CN"/>
        </w:rPr>
        <w:t>二十六</w:t>
      </w:r>
      <w:r>
        <w:rPr>
          <w:rFonts w:hint="eastAsia" w:ascii="仿宋" w:hAnsi="仿宋" w:eastAsia="仿宋" w:cs="仿宋"/>
          <w:bCs/>
          <w:color w:val="auto"/>
          <w:sz w:val="32"/>
          <w:szCs w:val="32"/>
          <w:highlight w:val="none"/>
        </w:rPr>
        <w:t>日</w:t>
      </w:r>
    </w:p>
    <w:p w14:paraId="6BB909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3468D15">
      <w:pPr>
        <w:tabs>
          <w:tab w:val="left" w:pos="2268"/>
        </w:tabs>
        <w:spacing w:line="360" w:lineRule="auto"/>
        <w:jc w:val="center"/>
        <w:rPr>
          <w:rFonts w:hint="eastAsia" w:ascii="仿宋" w:hAnsi="仿宋" w:eastAsia="仿宋" w:cs="仿宋"/>
          <w:color w:val="auto"/>
          <w:sz w:val="24"/>
          <w:highlight w:val="none"/>
        </w:rPr>
      </w:pPr>
    </w:p>
    <w:p w14:paraId="242C6E4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C49DFF1">
      <w:pPr>
        <w:spacing w:line="360" w:lineRule="auto"/>
        <w:rPr>
          <w:rFonts w:hint="eastAsia" w:ascii="仿宋" w:hAnsi="仿宋" w:eastAsia="仿宋" w:cs="仿宋"/>
          <w:color w:val="auto"/>
          <w:sz w:val="32"/>
          <w:szCs w:val="32"/>
          <w:highlight w:val="none"/>
        </w:rPr>
      </w:pPr>
    </w:p>
    <w:p w14:paraId="5D225C84">
      <w:pPr>
        <w:spacing w:line="360" w:lineRule="auto"/>
        <w:rPr>
          <w:rFonts w:hint="eastAsia" w:ascii="仿宋" w:hAnsi="仿宋" w:eastAsia="仿宋" w:cs="仿宋"/>
          <w:color w:val="auto"/>
          <w:sz w:val="32"/>
          <w:szCs w:val="32"/>
          <w:highlight w:val="none"/>
        </w:rPr>
      </w:pPr>
    </w:p>
    <w:p w14:paraId="0140554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3184CF0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13C1EF7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05661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4A94F3A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01FE547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565EFB5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694AE62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39D44A5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A277ED2">
      <w:pPr>
        <w:spacing w:line="360" w:lineRule="auto"/>
        <w:ind w:firstLine="549" w:firstLineChars="229"/>
        <w:rPr>
          <w:rFonts w:hint="eastAsia" w:ascii="仿宋" w:hAnsi="仿宋" w:eastAsia="仿宋" w:cs="仿宋"/>
          <w:color w:val="auto"/>
          <w:sz w:val="24"/>
          <w:highlight w:val="none"/>
        </w:rPr>
      </w:pPr>
    </w:p>
    <w:p w14:paraId="3D77501B">
      <w:pPr>
        <w:spacing w:line="360" w:lineRule="auto"/>
        <w:ind w:firstLine="549" w:firstLineChars="229"/>
        <w:rPr>
          <w:rFonts w:hint="eastAsia" w:ascii="仿宋" w:hAnsi="仿宋" w:eastAsia="仿宋" w:cs="仿宋"/>
          <w:color w:val="auto"/>
          <w:sz w:val="24"/>
          <w:highlight w:val="none"/>
        </w:rPr>
      </w:pPr>
    </w:p>
    <w:p w14:paraId="0175F2BE">
      <w:pPr>
        <w:spacing w:line="360" w:lineRule="auto"/>
        <w:ind w:firstLine="549" w:firstLineChars="229"/>
        <w:rPr>
          <w:rFonts w:hint="eastAsia" w:ascii="仿宋" w:hAnsi="仿宋" w:eastAsia="仿宋" w:cs="仿宋"/>
          <w:color w:val="auto"/>
          <w:sz w:val="24"/>
          <w:highlight w:val="none"/>
        </w:rPr>
      </w:pPr>
    </w:p>
    <w:p w14:paraId="69D29BFB">
      <w:pPr>
        <w:spacing w:line="360" w:lineRule="auto"/>
        <w:ind w:firstLine="549" w:firstLineChars="229"/>
        <w:rPr>
          <w:rFonts w:hint="eastAsia" w:ascii="仿宋" w:hAnsi="仿宋" w:eastAsia="仿宋" w:cs="仿宋"/>
          <w:color w:val="auto"/>
          <w:sz w:val="24"/>
          <w:highlight w:val="none"/>
        </w:rPr>
      </w:pPr>
    </w:p>
    <w:p w14:paraId="64EF5D87">
      <w:pPr>
        <w:spacing w:line="360" w:lineRule="auto"/>
        <w:ind w:firstLine="549" w:firstLineChars="229"/>
        <w:rPr>
          <w:rFonts w:hint="eastAsia" w:ascii="仿宋" w:hAnsi="仿宋" w:eastAsia="仿宋" w:cs="仿宋"/>
          <w:color w:val="auto"/>
          <w:sz w:val="24"/>
          <w:highlight w:val="none"/>
        </w:rPr>
      </w:pPr>
    </w:p>
    <w:p w14:paraId="03AF8CC7">
      <w:pPr>
        <w:spacing w:line="360" w:lineRule="auto"/>
        <w:ind w:firstLine="549" w:firstLineChars="229"/>
        <w:rPr>
          <w:rFonts w:hint="eastAsia" w:ascii="仿宋" w:hAnsi="仿宋" w:eastAsia="仿宋" w:cs="仿宋"/>
          <w:color w:val="auto"/>
          <w:sz w:val="24"/>
          <w:highlight w:val="none"/>
        </w:rPr>
      </w:pPr>
    </w:p>
    <w:p w14:paraId="0FDF1B46">
      <w:pPr>
        <w:spacing w:line="360" w:lineRule="auto"/>
        <w:ind w:firstLine="549" w:firstLineChars="229"/>
        <w:rPr>
          <w:rFonts w:hint="eastAsia" w:ascii="仿宋" w:hAnsi="仿宋" w:eastAsia="仿宋" w:cs="仿宋"/>
          <w:color w:val="auto"/>
          <w:sz w:val="24"/>
          <w:highlight w:val="none"/>
        </w:rPr>
      </w:pPr>
    </w:p>
    <w:p w14:paraId="2A6F6520">
      <w:pPr>
        <w:spacing w:line="360" w:lineRule="auto"/>
        <w:ind w:firstLine="549" w:firstLineChars="229"/>
        <w:rPr>
          <w:rFonts w:hint="eastAsia" w:ascii="仿宋" w:hAnsi="仿宋" w:eastAsia="仿宋" w:cs="仿宋"/>
          <w:color w:val="auto"/>
          <w:sz w:val="24"/>
          <w:highlight w:val="none"/>
        </w:rPr>
      </w:pPr>
    </w:p>
    <w:p w14:paraId="41D2A1E4">
      <w:pPr>
        <w:spacing w:line="360" w:lineRule="auto"/>
        <w:ind w:firstLine="549" w:firstLineChars="229"/>
        <w:rPr>
          <w:rFonts w:hint="eastAsia" w:ascii="仿宋" w:hAnsi="仿宋" w:eastAsia="仿宋" w:cs="仿宋"/>
          <w:color w:val="auto"/>
          <w:sz w:val="24"/>
          <w:highlight w:val="none"/>
        </w:rPr>
      </w:pPr>
    </w:p>
    <w:p w14:paraId="62D6F597">
      <w:pPr>
        <w:spacing w:line="360" w:lineRule="auto"/>
        <w:ind w:firstLine="549" w:firstLineChars="229"/>
        <w:rPr>
          <w:rFonts w:hint="eastAsia" w:ascii="仿宋" w:hAnsi="仿宋" w:eastAsia="仿宋" w:cs="仿宋"/>
          <w:color w:val="auto"/>
          <w:sz w:val="24"/>
          <w:highlight w:val="none"/>
        </w:rPr>
      </w:pPr>
    </w:p>
    <w:p w14:paraId="6F0BD33B">
      <w:pPr>
        <w:spacing w:line="360" w:lineRule="auto"/>
        <w:ind w:firstLine="549" w:firstLineChars="229"/>
        <w:rPr>
          <w:rFonts w:hint="eastAsia" w:ascii="仿宋" w:hAnsi="仿宋" w:eastAsia="仿宋" w:cs="仿宋"/>
          <w:color w:val="auto"/>
          <w:sz w:val="24"/>
          <w:highlight w:val="none"/>
        </w:rPr>
      </w:pPr>
    </w:p>
    <w:p w14:paraId="31765A48">
      <w:pPr>
        <w:spacing w:line="360" w:lineRule="auto"/>
        <w:ind w:firstLine="549" w:firstLineChars="229"/>
        <w:rPr>
          <w:rFonts w:hint="eastAsia" w:ascii="仿宋" w:hAnsi="仿宋" w:eastAsia="仿宋" w:cs="仿宋"/>
          <w:color w:val="auto"/>
          <w:sz w:val="24"/>
          <w:highlight w:val="none"/>
        </w:rPr>
      </w:pPr>
    </w:p>
    <w:bookmarkEnd w:id="2"/>
    <w:p w14:paraId="554EABA9">
      <w:pPr>
        <w:adjustRightInd/>
        <w:spacing w:line="360" w:lineRule="auto"/>
        <w:jc w:val="center"/>
        <w:outlineLvl w:val="0"/>
        <w:rPr>
          <w:rFonts w:hint="eastAsia" w:ascii="仿宋" w:hAnsi="仿宋" w:eastAsia="仿宋" w:cs="仿宋"/>
          <w:b/>
          <w:color w:val="auto"/>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邀请供应商</w:t>
      </w:r>
    </w:p>
    <w:p w14:paraId="15D9BCA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6DB0BF57">
      <w:pPr>
        <w:spacing w:line="360" w:lineRule="auto"/>
        <w:rPr>
          <w:rFonts w:hint="eastAsia" w:ascii="仿宋" w:hAnsi="仿宋" w:eastAsia="仿宋" w:cs="仿宋"/>
          <w:color w:val="auto"/>
          <w:sz w:val="24"/>
          <w:highlight w:val="none"/>
        </w:rPr>
      </w:pPr>
    </w:p>
    <w:p w14:paraId="199348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33BE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“3平台”区域人才竞争力调研服务项目</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z w:val="24"/>
          <w:highlight w:val="none"/>
          <w:u w:val="single"/>
        </w:rPr>
        <w:t>https://www.zcygov.cn/</w:t>
      </w:r>
      <w:r>
        <w:rPr>
          <w:rStyle w:val="69"/>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8月6日14点00分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44E8B314">
      <w:pPr>
        <w:spacing w:line="360" w:lineRule="auto"/>
        <w:rPr>
          <w:rFonts w:hint="eastAsia" w:ascii="仿宋" w:hAnsi="仿宋" w:eastAsia="仿宋" w:cs="仿宋"/>
          <w:color w:val="auto"/>
          <w:sz w:val="24"/>
          <w:szCs w:val="24"/>
          <w:highlight w:val="none"/>
        </w:rPr>
      </w:pPr>
    </w:p>
    <w:p w14:paraId="64A1A280">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10" w:name="_Toc35393629"/>
      <w:bookmarkStart w:id="11" w:name="_Toc28359089"/>
      <w:bookmarkStart w:id="12" w:name="_Toc35393798"/>
      <w:bookmarkStart w:id="13" w:name="_Toc28359012"/>
      <w:r>
        <w:rPr>
          <w:rFonts w:hint="eastAsia" w:ascii="仿宋" w:hAnsi="仿宋" w:eastAsia="仿宋" w:cs="仿宋"/>
          <w:color w:val="auto"/>
          <w:sz w:val="24"/>
          <w:szCs w:val="24"/>
          <w:highlight w:val="none"/>
        </w:rPr>
        <w:t>一、项目基本情况</w:t>
      </w:r>
      <w:bookmarkEnd w:id="10"/>
      <w:bookmarkEnd w:id="11"/>
      <w:bookmarkEnd w:id="12"/>
      <w:bookmarkEnd w:id="13"/>
    </w:p>
    <w:p w14:paraId="15A52421">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val="en-US" w:eastAsia="zh-CN"/>
        </w:rPr>
        <w:t>[2024]1784号</w:t>
      </w:r>
    </w:p>
    <w:p w14:paraId="45E53BE0">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val="en-US" w:eastAsia="zh-CN"/>
        </w:rPr>
        <w:t>“3平台”区域人才竞争力调研服务项目</w:t>
      </w:r>
    </w:p>
    <w:p w14:paraId="6A21C2C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采购方式：</w:t>
      </w:r>
      <w:r>
        <w:rPr>
          <w:rFonts w:hint="eastAsia" w:ascii="仿宋" w:hAnsi="仿宋" w:eastAsia="仿宋" w:cs="仿宋"/>
          <w:color w:val="auto"/>
          <w:sz w:val="24"/>
          <w:szCs w:val="24"/>
          <w:highlight w:val="none"/>
        </w:rPr>
        <w:t>竞争性磋商</w:t>
      </w:r>
    </w:p>
    <w:p w14:paraId="4A85967B">
      <w:pPr>
        <w:spacing w:line="360" w:lineRule="auto"/>
        <w:ind w:firstLine="482" w:firstLineChars="200"/>
        <w:rPr>
          <w:rFonts w:hint="default"/>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sz w:val="24"/>
          <w:lang w:val="en-US" w:eastAsia="zh-CN"/>
        </w:rPr>
        <w:t>40</w:t>
      </w:r>
      <w:r>
        <w:rPr>
          <w:rFonts w:hint="eastAsia" w:ascii="仿宋" w:hAnsi="仿宋" w:eastAsia="仿宋" w:cs="仿宋"/>
          <w:b/>
          <w:sz w:val="24"/>
        </w:rPr>
        <w:t>0000</w:t>
      </w:r>
    </w:p>
    <w:p w14:paraId="1CE4E1D6">
      <w:pPr>
        <w:spacing w:line="360" w:lineRule="auto"/>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sz w:val="24"/>
          <w:lang w:val="en-US" w:eastAsia="zh-CN"/>
        </w:rPr>
        <w:t>40</w:t>
      </w:r>
      <w:r>
        <w:rPr>
          <w:rFonts w:hint="eastAsia" w:ascii="仿宋" w:hAnsi="仿宋" w:eastAsia="仿宋" w:cs="仿宋"/>
          <w:b/>
          <w:sz w:val="24"/>
        </w:rPr>
        <w:t>0000</w:t>
      </w:r>
    </w:p>
    <w:p w14:paraId="7962532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Cs/>
          <w:sz w:val="24"/>
          <w:lang w:eastAsia="zh-CN"/>
        </w:rPr>
        <w:t>“3平台”区域人才竞争力调研服务项目</w:t>
      </w:r>
      <w:r>
        <w:rPr>
          <w:rFonts w:hint="eastAsia" w:ascii="仿宋" w:hAnsi="仿宋" w:eastAsia="仿宋" w:cs="仿宋"/>
          <w:bCs/>
          <w:sz w:val="24"/>
        </w:rPr>
        <w:t>主要内容：</w:t>
      </w:r>
      <w:r>
        <w:rPr>
          <w:rFonts w:hint="default" w:ascii="Times New Roman" w:hAnsi="Times New Roman" w:eastAsia="仿宋" w:cs="Times New Roman"/>
          <w:b w:val="0"/>
          <w:color w:val="auto"/>
          <w:kern w:val="2"/>
          <w:sz w:val="24"/>
          <w:szCs w:val="24"/>
          <w:highlight w:val="none"/>
          <w:u w:val="none"/>
          <w:lang w:val="en-US" w:eastAsia="zh-CN" w:bidi="ar-SA"/>
        </w:rPr>
        <w:t>为进一步加强人才工作与企业需求匹配度，扎实锦南新城“3平台”人才工作基础，</w:t>
      </w:r>
      <w:r>
        <w:rPr>
          <w:rFonts w:hint="eastAsia" w:ascii="Times New Roman" w:hAnsi="Times New Roman" w:eastAsia="仿宋" w:cs="Times New Roman"/>
          <w:b w:val="0"/>
          <w:color w:val="auto"/>
          <w:kern w:val="2"/>
          <w:sz w:val="24"/>
          <w:szCs w:val="24"/>
          <w:highlight w:val="none"/>
          <w:u w:val="none"/>
          <w:lang w:val="en-US" w:eastAsia="zh-CN" w:bidi="ar-SA"/>
        </w:rPr>
        <w:t>采购人</w:t>
      </w:r>
      <w:r>
        <w:rPr>
          <w:rFonts w:hint="default" w:ascii="Times New Roman" w:hAnsi="Times New Roman" w:eastAsia="仿宋" w:cs="Times New Roman"/>
          <w:b w:val="0"/>
          <w:color w:val="auto"/>
          <w:kern w:val="2"/>
          <w:sz w:val="24"/>
          <w:szCs w:val="24"/>
          <w:highlight w:val="none"/>
          <w:u w:val="none"/>
          <w:lang w:val="en-US" w:eastAsia="zh-CN" w:bidi="ar-SA"/>
        </w:rPr>
        <w:t>拟委托开展锦南新城“3平台”区域人才竞争力调研服务，内容包括企业对接走访、市场调研、出具调研报告、过程性相关服务（包括但不限于人才申报指导服务）等</w:t>
      </w:r>
      <w:r>
        <w:rPr>
          <w:rFonts w:hint="eastAsia" w:ascii="Times New Roman" w:hAnsi="Times New Roman" w:eastAsia="仿宋" w:cs="Times New Roman"/>
          <w:b w:val="0"/>
          <w:color w:val="auto"/>
          <w:kern w:val="2"/>
          <w:sz w:val="24"/>
          <w:szCs w:val="24"/>
          <w:highlight w:val="none"/>
          <w:u w:val="none"/>
          <w:lang w:val="en-US" w:eastAsia="zh-CN" w:bidi="ar-SA"/>
        </w:rPr>
        <w:t>。</w:t>
      </w:r>
      <w:r>
        <w:rPr>
          <w:rFonts w:hint="eastAsia" w:ascii="仿宋" w:hAnsi="仿宋" w:eastAsia="仿宋" w:cs="仿宋"/>
          <w:b w:val="0"/>
          <w:bCs/>
          <w:color w:val="auto"/>
          <w:sz w:val="24"/>
          <w:szCs w:val="24"/>
          <w:highlight w:val="none"/>
          <w:lang w:val="en-US" w:eastAsia="zh-CN"/>
        </w:rPr>
        <w:t>现通过竞争性磋商招标方式，确认第三方服务机构</w:t>
      </w:r>
      <w:r>
        <w:rPr>
          <w:rFonts w:hint="eastAsia" w:ascii="仿宋" w:hAnsi="仿宋" w:eastAsia="仿宋" w:cs="仿宋"/>
          <w:color w:val="auto"/>
          <w:sz w:val="24"/>
          <w:szCs w:val="24"/>
          <w:highlight w:val="none"/>
          <w:lang w:val="en-US" w:eastAsia="zh-CN"/>
        </w:rPr>
        <w:t>。</w:t>
      </w:r>
    </w:p>
    <w:p w14:paraId="6898415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合同履行期限</w:t>
      </w:r>
      <w:r>
        <w:rPr>
          <w:rFonts w:hint="eastAsia" w:ascii="仿宋" w:hAnsi="仿宋" w:eastAsia="仿宋" w:cs="仿宋"/>
          <w:color w:val="auto"/>
          <w:sz w:val="24"/>
          <w:szCs w:val="24"/>
          <w:highlight w:val="none"/>
        </w:rPr>
        <w:t>：</w:t>
      </w:r>
      <w:r>
        <w:rPr>
          <w:rFonts w:hint="eastAsia" w:ascii="Times New Roman" w:hAnsi="Times New Roman" w:eastAsia="仿宋" w:cs="Times New Roman"/>
          <w:b w:val="0"/>
          <w:kern w:val="2"/>
          <w:sz w:val="24"/>
          <w:szCs w:val="24"/>
          <w:highlight w:val="none"/>
          <w:lang w:val="en-US" w:eastAsia="zh-CN" w:bidi="ar-SA"/>
        </w:rPr>
        <w:t>自合同签订之日起3个月内完成。</w:t>
      </w:r>
    </w:p>
    <w:p w14:paraId="21DA101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sdt>
        <w:sdtPr>
          <w:rPr>
            <w:rFonts w:hint="eastAsia" w:ascii="仿宋" w:hAnsi="仿宋" w:eastAsia="仿宋" w:cs="仿宋"/>
            <w:b/>
            <w:color w:val="auto"/>
            <w:sz w:val="24"/>
            <w:szCs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szCs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szCs w:val="24"/>
          <w:highlight w:val="none"/>
        </w:rPr>
        <w:t>是，</w:t>
      </w:r>
      <w:sdt>
        <w:sdtPr>
          <w:rPr>
            <w:rFonts w:hint="eastAsia" w:ascii="仿宋" w:hAnsi="仿宋" w:eastAsia="仿宋" w:cs="仿宋"/>
            <w:b/>
            <w:color w:val="auto"/>
            <w:sz w:val="24"/>
            <w:szCs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szCs w:val="24"/>
            <w:highlight w:val="none"/>
          </w:rPr>
        </w:sdtEndPr>
        <w:sdtContent>
          <w:r>
            <w:rPr>
              <w:rFonts w:hint="eastAsia" w:ascii="MS Gothic" w:hAnsi="MS Gothic"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szCs w:val="24"/>
          <w:highlight w:val="none"/>
        </w:rPr>
        <w:t>否。</w:t>
      </w:r>
    </w:p>
    <w:p w14:paraId="7036CB15">
      <w:pPr>
        <w:spacing w:line="360" w:lineRule="auto"/>
        <w:ind w:firstLine="480" w:firstLineChars="200"/>
        <w:rPr>
          <w:rFonts w:hint="eastAsia" w:ascii="仿宋" w:hAnsi="仿宋" w:eastAsia="仿宋" w:cs="仿宋"/>
          <w:color w:val="auto"/>
          <w:sz w:val="24"/>
          <w:szCs w:val="24"/>
          <w:highlight w:val="none"/>
        </w:rPr>
      </w:pPr>
      <w:bookmarkStart w:id="14" w:name="_Toc28359013"/>
      <w:bookmarkStart w:id="15" w:name="_Toc28359090"/>
      <w:bookmarkStart w:id="16" w:name="_Toc35393630"/>
      <w:bookmarkStart w:id="17" w:name="_Toc35393799"/>
      <w:r>
        <w:rPr>
          <w:rFonts w:hint="eastAsia" w:ascii="仿宋" w:hAnsi="仿宋" w:eastAsia="仿宋" w:cs="仿宋"/>
          <w:color w:val="auto"/>
          <w:sz w:val="24"/>
          <w:szCs w:val="24"/>
          <w:highlight w:val="none"/>
        </w:rPr>
        <w:t>二、申请人的资格要求：</w:t>
      </w:r>
      <w:bookmarkEnd w:id="14"/>
      <w:bookmarkEnd w:id="15"/>
      <w:bookmarkEnd w:id="16"/>
      <w:bookmarkEnd w:id="17"/>
    </w:p>
    <w:p w14:paraId="0E1C0CC2">
      <w:pPr>
        <w:spacing w:line="360"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AE53ED9">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以联合体形式响应的，提供联合协议(本项目不接受联合体响应或者供应商不以联合体形式响应的，则不需要提供) ；</w:t>
      </w:r>
    </w:p>
    <w:p w14:paraId="687FEDD9">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075A9F2C">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（注：不得限制大中型企业与小微企业组成联合体参与响应）</w:t>
      </w:r>
      <w:r>
        <w:rPr>
          <w:rFonts w:hint="eastAsia" w:ascii="仿宋" w:hAnsi="仿宋" w:eastAsia="仿宋" w:cs="仿宋"/>
          <w:color w:val="auto"/>
          <w:sz w:val="24"/>
          <w:szCs w:val="24"/>
          <w:highlight w:val="none"/>
        </w:rPr>
        <w:t>；</w:t>
      </w:r>
    </w:p>
    <w:p w14:paraId="57691BCE">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25F33D1C">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服务全部由符合政策要求的中小企业承接，提供中小企业声明函；</w:t>
      </w:r>
    </w:p>
    <w:p w14:paraId="0595107C">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服务全部由符合政策要求的小微企业承接，提供中小企业声明函；</w:t>
      </w:r>
    </w:p>
    <w:p w14:paraId="625C3E3D">
      <w:pPr>
        <w:keepNext w:val="0"/>
        <w:keepLines w:val="0"/>
        <w:pageBreakBefore w:val="0"/>
        <w:widowControl w:val="0"/>
        <w:kinsoku/>
        <w:wordWrap/>
        <w:overflowPunct/>
        <w:topLinePunct w:val="0"/>
        <w:autoSpaceDE/>
        <w:autoSpaceDN/>
        <w:bidi w:val="0"/>
        <w:adjustRightInd w:val="0"/>
        <w:snapToGrid/>
        <w:spacing w:line="360" w:lineRule="auto"/>
        <w:ind w:left="420" w:leftChars="200" w:firstLine="480" w:firstLineChars="200"/>
        <w:jc w:val="lef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0641469F">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要求合同分包，提供分包意向协议和中小企业声明函，分包意向协议中中小企业合同金额应当达到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7777DF5A">
      <w:pPr>
        <w:numPr>
          <w:ilvl w:val="0"/>
          <w:numId w:val="0"/>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，该特定条件的法律法规依据：</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none"/>
          <w:lang w:val="en-US" w:eastAsia="zh-CN"/>
        </w:rPr>
        <w:t>。</w:t>
      </w:r>
    </w:p>
    <w:p w14:paraId="09502451">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0D16DD">
      <w:pPr>
        <w:spacing w:line="360" w:lineRule="auto"/>
        <w:ind w:firstLine="480" w:firstLineChars="200"/>
        <w:rPr>
          <w:rFonts w:hint="eastAsia" w:ascii="仿宋" w:hAnsi="仿宋" w:eastAsia="仿宋" w:cs="仿宋"/>
          <w:color w:val="auto"/>
          <w:sz w:val="24"/>
          <w:szCs w:val="24"/>
          <w:highlight w:val="none"/>
        </w:rPr>
      </w:pPr>
      <w:bookmarkStart w:id="18" w:name="_Toc35393631"/>
      <w:bookmarkStart w:id="19" w:name="_Toc28359091"/>
      <w:bookmarkStart w:id="20" w:name="_Toc28359014"/>
      <w:bookmarkStart w:id="21" w:name="_Toc35393800"/>
      <w:r>
        <w:rPr>
          <w:rFonts w:hint="eastAsia" w:ascii="仿宋" w:hAnsi="仿宋" w:eastAsia="仿宋" w:cs="仿宋"/>
          <w:color w:val="auto"/>
          <w:sz w:val="24"/>
          <w:szCs w:val="24"/>
          <w:highlight w:val="none"/>
        </w:rPr>
        <w:t>三、获取（下载）采购文件</w:t>
      </w:r>
      <w:bookmarkEnd w:id="18"/>
      <w:bookmarkEnd w:id="19"/>
      <w:bookmarkEnd w:id="20"/>
      <w:bookmarkEnd w:id="21"/>
    </w:p>
    <w:p w14:paraId="54268F60">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8月6日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5A94EBB0">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地点（网址）：政采云平台（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69"/>
          <w:rFonts w:hint="eastAsia" w:ascii="仿宋" w:hAnsi="仿宋" w:eastAsia="仿宋" w:cs="仿宋"/>
          <w:b/>
          <w:color w:val="auto"/>
          <w:sz w:val="24"/>
          <w:szCs w:val="24"/>
          <w:highlight w:val="none"/>
        </w:rPr>
        <w:t>https://www.zcygov.cn/</w:t>
      </w:r>
      <w:r>
        <w:rPr>
          <w:rStyle w:val="69"/>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t>）</w:t>
      </w:r>
    </w:p>
    <w:p w14:paraId="65FF5A8F">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供应商登录政采云平台https://www.zcygov.cn/在线申请获取采购文件（进入“项目采购”应用，在获取采购文件菜单中选择项目，申请获取采购文件）。</w:t>
      </w:r>
    </w:p>
    <w:p w14:paraId="29C59D5E">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w:t>
      </w:r>
      <w:r>
        <w:rPr>
          <w:rFonts w:hint="eastAsia" w:ascii="仿宋" w:hAnsi="仿宋" w:eastAsia="仿宋" w:cs="仿宋"/>
          <w:color w:val="auto"/>
          <w:sz w:val="24"/>
          <w:szCs w:val="24"/>
          <w:highlight w:val="none"/>
        </w:rPr>
        <w:t>免费。</w:t>
      </w:r>
    </w:p>
    <w:p w14:paraId="574C0ABA">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22" w:name="_Toc35393632"/>
      <w:bookmarkStart w:id="23" w:name="_Toc35393801"/>
      <w:bookmarkStart w:id="24" w:name="_Toc28359015"/>
      <w:bookmarkStart w:id="25" w:name="_Toc28359092"/>
      <w:r>
        <w:rPr>
          <w:rFonts w:hint="eastAsia" w:ascii="仿宋" w:hAnsi="仿宋" w:eastAsia="仿宋" w:cs="仿宋"/>
          <w:color w:val="auto"/>
          <w:sz w:val="24"/>
          <w:szCs w:val="24"/>
          <w:highlight w:val="none"/>
        </w:rPr>
        <w:t>四、响应文件提交</w:t>
      </w:r>
      <w:bookmarkEnd w:id="22"/>
      <w:bookmarkEnd w:id="23"/>
      <w:bookmarkEnd w:id="24"/>
      <w:bookmarkEnd w:id="25"/>
      <w:r>
        <w:rPr>
          <w:rFonts w:hint="eastAsia" w:ascii="仿宋" w:hAnsi="仿宋" w:eastAsia="仿宋" w:cs="仿宋"/>
          <w:color w:val="auto"/>
          <w:sz w:val="24"/>
          <w:szCs w:val="24"/>
          <w:highlight w:val="none"/>
        </w:rPr>
        <w:t>（上传）</w:t>
      </w:r>
    </w:p>
    <w:p w14:paraId="26EBE76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bCs/>
          <w:color w:val="auto"/>
          <w:sz w:val="24"/>
          <w:highlight w:val="none"/>
          <w:u w:val="single"/>
          <w:lang w:val="en-US" w:eastAsia="zh-CN"/>
        </w:rPr>
        <w:t>8月6日</w:t>
      </w:r>
      <w:r>
        <w:rPr>
          <w:rFonts w:hint="eastAsia" w:ascii="仿宋" w:hAnsi="仿宋" w:eastAsia="仿宋" w:cs="仿宋"/>
          <w:color w:val="auto"/>
          <w:sz w:val="24"/>
          <w:szCs w:val="24"/>
          <w:highlight w:val="none"/>
          <w:u w:val="single"/>
          <w:lang w:val="en-US" w:eastAsia="zh-CN"/>
        </w:rPr>
        <w:t>14点00分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rPr>
        <w:t>（北京时间）</w:t>
      </w:r>
    </w:p>
    <w:p w14:paraId="3F8BDC9B">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
          <w:color w:val="auto"/>
          <w:sz w:val="24"/>
          <w:szCs w:val="24"/>
          <w:highlight w:val="none"/>
        </w:rPr>
        <w:t>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69"/>
          <w:rFonts w:hint="eastAsia" w:ascii="仿宋" w:hAnsi="仿宋" w:eastAsia="仿宋" w:cs="仿宋"/>
          <w:b/>
          <w:color w:val="auto"/>
          <w:kern w:val="2"/>
          <w:sz w:val="24"/>
          <w:szCs w:val="24"/>
          <w:highlight w:val="none"/>
        </w:rPr>
        <w:t>https://www.zcygov.cn/</w:t>
      </w:r>
      <w:r>
        <w:rPr>
          <w:rStyle w:val="69"/>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szCs w:val="24"/>
          <w:highlight w:val="none"/>
        </w:rPr>
        <w:t>）。</w:t>
      </w:r>
    </w:p>
    <w:p w14:paraId="3FAC6DE1">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26" w:name="_Toc28359016"/>
      <w:bookmarkStart w:id="27" w:name="_Toc28359093"/>
      <w:bookmarkStart w:id="28" w:name="_Toc35393802"/>
      <w:bookmarkStart w:id="29" w:name="_Toc35393633"/>
      <w:r>
        <w:rPr>
          <w:rFonts w:hint="eastAsia" w:ascii="仿宋" w:hAnsi="仿宋" w:eastAsia="仿宋" w:cs="仿宋"/>
          <w:color w:val="auto"/>
          <w:sz w:val="24"/>
          <w:szCs w:val="24"/>
          <w:highlight w:val="none"/>
        </w:rPr>
        <w:t>五、响应文件开启</w:t>
      </w:r>
      <w:bookmarkEnd w:id="26"/>
      <w:bookmarkEnd w:id="27"/>
      <w:bookmarkEnd w:id="28"/>
      <w:bookmarkEnd w:id="29"/>
    </w:p>
    <w:p w14:paraId="5EAC80BB">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bCs/>
          <w:color w:val="auto"/>
          <w:sz w:val="24"/>
          <w:highlight w:val="none"/>
          <w:u w:val="single"/>
          <w:lang w:val="en-US" w:eastAsia="zh-CN"/>
        </w:rPr>
        <w:t>8月6日</w:t>
      </w:r>
      <w:r>
        <w:rPr>
          <w:rFonts w:hint="eastAsia" w:ascii="仿宋" w:hAnsi="仿宋" w:eastAsia="仿宋" w:cs="仿宋"/>
          <w:color w:val="auto"/>
          <w:sz w:val="24"/>
          <w:szCs w:val="24"/>
          <w:highlight w:val="none"/>
          <w:u w:val="single"/>
          <w:lang w:val="en-US" w:eastAsia="zh-CN"/>
        </w:rPr>
        <w:t>14点00分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rPr>
        <w:t>（北京时间）</w:t>
      </w:r>
    </w:p>
    <w:p w14:paraId="2CBB165D">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地点：杭州市临安区锦城街道苕溪南路6号鸿硕集团三楼</w:t>
      </w:r>
      <w:r>
        <w:rPr>
          <w:rFonts w:hint="eastAsia" w:ascii="仿宋" w:hAnsi="仿宋" w:eastAsia="仿宋" w:cs="仿宋"/>
          <w:color w:val="auto"/>
          <w:sz w:val="24"/>
          <w:szCs w:val="24"/>
          <w:highlight w:val="none"/>
          <w:lang w:eastAsia="zh-CN"/>
        </w:rPr>
        <w:t>科佳咨询评标室</w:t>
      </w:r>
      <w:r>
        <w:rPr>
          <w:rFonts w:hint="eastAsia" w:ascii="仿宋" w:hAnsi="仿宋" w:eastAsia="仿宋" w:cs="仿宋"/>
          <w:color w:val="auto"/>
          <w:sz w:val="24"/>
          <w:szCs w:val="24"/>
          <w:highlight w:val="none"/>
        </w:rPr>
        <w:t>，政采云平台（https://www.zcygov.cn/）。</w:t>
      </w:r>
    </w:p>
    <w:p w14:paraId="486AA6F6">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30" w:name="_Toc28359094"/>
      <w:bookmarkStart w:id="31" w:name="_Toc35393634"/>
      <w:bookmarkStart w:id="32" w:name="_Toc35393803"/>
      <w:bookmarkStart w:id="33" w:name="_Toc28359017"/>
      <w:r>
        <w:rPr>
          <w:rFonts w:hint="eastAsia" w:ascii="仿宋" w:hAnsi="仿宋" w:eastAsia="仿宋" w:cs="仿宋"/>
          <w:color w:val="auto"/>
          <w:sz w:val="24"/>
          <w:szCs w:val="24"/>
          <w:highlight w:val="none"/>
        </w:rPr>
        <w:t>六、公告期限</w:t>
      </w:r>
      <w:bookmarkEnd w:id="30"/>
      <w:bookmarkEnd w:id="31"/>
      <w:bookmarkEnd w:id="32"/>
      <w:bookmarkEnd w:id="33"/>
    </w:p>
    <w:p w14:paraId="3E3F27D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自本公告发布之日起3个工作日。</w:t>
      </w:r>
    </w:p>
    <w:p w14:paraId="246DAD73">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34" w:name="_Toc35393804"/>
      <w:bookmarkStart w:id="35" w:name="_Toc35393635"/>
      <w:r>
        <w:rPr>
          <w:rFonts w:hint="eastAsia" w:ascii="仿宋" w:hAnsi="仿宋" w:eastAsia="仿宋" w:cs="仿宋"/>
          <w:color w:val="auto"/>
          <w:sz w:val="24"/>
          <w:szCs w:val="24"/>
          <w:highlight w:val="none"/>
        </w:rPr>
        <w:t>七、其他补充事宜</w:t>
      </w:r>
      <w:bookmarkEnd w:id="34"/>
      <w:bookmarkEnd w:id="35"/>
    </w:p>
    <w:p w14:paraId="576989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31BD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7C4B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F9FC0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 其他事项：（1）需要落实的政府采购政策：</w:t>
      </w:r>
      <w:r>
        <w:rPr>
          <w:rFonts w:hint="eastAsia" w:ascii="仿宋" w:hAnsi="仿宋" w:eastAsia="仿宋" w:cs="仿宋"/>
          <w:color w:val="auto"/>
          <w:kern w:val="0"/>
          <w:sz w:val="24"/>
          <w:szCs w:val="24"/>
          <w:highlight w:val="none"/>
        </w:rPr>
        <w:t>包括节约资源、保护环境、</w:t>
      </w:r>
      <w:r>
        <w:rPr>
          <w:rFonts w:hint="eastAsia" w:ascii="仿宋" w:hAnsi="仿宋" w:eastAsia="仿宋" w:cs="仿宋"/>
          <w:color w:val="auto"/>
          <w:sz w:val="24"/>
          <w:szCs w:val="24"/>
          <w:highlight w:val="none"/>
        </w:rPr>
        <w:t>支持创新、</w:t>
      </w:r>
      <w:r>
        <w:rPr>
          <w:rFonts w:hint="eastAsia" w:ascii="仿宋" w:hAnsi="仿宋" w:eastAsia="仿宋" w:cs="仿宋"/>
          <w:color w:val="auto"/>
          <w:kern w:val="0"/>
          <w:sz w:val="24"/>
          <w:szCs w:val="24"/>
          <w:highlight w:val="none"/>
        </w:rPr>
        <w:t>促进中小企业发展等，详见磋商文件第三部分。</w:t>
      </w:r>
      <w:r>
        <w:rPr>
          <w:rFonts w:hint="eastAsia" w:ascii="仿宋" w:hAnsi="仿宋" w:eastAsia="仿宋" w:cs="仿宋"/>
          <w:b/>
          <w:color w:val="auto"/>
          <w:kern w:val="0"/>
          <w:sz w:val="24"/>
          <w:szCs w:val="24"/>
          <w:highlight w:val="none"/>
        </w:rPr>
        <w:t>（2）</w:t>
      </w:r>
      <w:r>
        <w:rPr>
          <w:rFonts w:hint="eastAsia" w:ascii="仿宋" w:hAnsi="仿宋" w:eastAsia="仿宋" w:cs="仿宋"/>
          <w:b/>
          <w:color w:val="auto"/>
          <w:sz w:val="24"/>
          <w:szCs w:val="24"/>
          <w:highlight w:val="none"/>
        </w:rPr>
        <w:t>电子交易的说明: 1）电子交易：</w:t>
      </w:r>
      <w:r>
        <w:rPr>
          <w:rFonts w:hint="eastAsia" w:ascii="仿宋" w:hAnsi="仿宋" w:eastAsia="仿宋" w:cs="仿宋"/>
          <w:color w:val="auto"/>
          <w:sz w:val="24"/>
          <w:szCs w:val="24"/>
          <w:highlight w:val="none"/>
        </w:rPr>
        <w:t>本项目以数据电文形式，依托“政府采购云平台（www.zcygov.cn）”进行采购活动，不接受纸质响应文件。</w:t>
      </w:r>
      <w:r>
        <w:rPr>
          <w:rFonts w:hint="eastAsia" w:ascii="仿宋" w:hAnsi="仿宋" w:eastAsia="仿宋" w:cs="仿宋"/>
          <w:b/>
          <w:color w:val="auto"/>
          <w:sz w:val="24"/>
          <w:szCs w:val="24"/>
          <w:highlight w:val="none"/>
        </w:rPr>
        <w:t>2）响应准备：</w:t>
      </w:r>
      <w:r>
        <w:rPr>
          <w:rFonts w:hint="eastAsia" w:ascii="仿宋" w:hAnsi="仿宋" w:eastAsia="仿宋" w:cs="仿宋"/>
          <w:color w:val="auto"/>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szCs w:val="24"/>
          <w:highlight w:val="none"/>
        </w:rPr>
        <w:t>3）磋商文件的获取：</w:t>
      </w:r>
      <w:r>
        <w:rPr>
          <w:rFonts w:hint="eastAsia" w:ascii="仿宋" w:hAnsi="仿宋" w:eastAsia="仿宋" w:cs="仿宋"/>
          <w:color w:val="auto"/>
          <w:sz w:val="24"/>
          <w:szCs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szCs w:val="24"/>
          <w:highlight w:val="none"/>
        </w:rPr>
        <w:t>4）响应文件的制作：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szCs w:val="24"/>
          <w:highlight w:val="none"/>
        </w:rPr>
        <w:t>5）</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szCs w:val="24"/>
          <w:highlight w:val="none"/>
        </w:rPr>
        <w:t>6）</w:t>
      </w:r>
      <w:r>
        <w:rPr>
          <w:rFonts w:hint="eastAsia" w:ascii="仿宋" w:hAnsi="仿宋" w:eastAsia="仿宋" w:cs="仿宋"/>
          <w:color w:val="auto"/>
          <w:sz w:val="24"/>
          <w:szCs w:val="24"/>
          <w:highlight w:val="none"/>
        </w:rPr>
        <w:t>对未按上述方式获取磋商文件的供应商对该文件提出的质疑，采购人或采购代理机构将不予处理</w:t>
      </w:r>
      <w:r>
        <w:rPr>
          <w:rFonts w:hint="eastAsia" w:ascii="仿宋" w:hAnsi="仿宋" w:eastAsia="仿宋" w:cs="仿宋"/>
          <w:b/>
          <w:color w:val="auto"/>
          <w:sz w:val="24"/>
          <w:szCs w:val="24"/>
          <w:highlight w:val="none"/>
        </w:rPr>
        <w:t>；7）</w:t>
      </w:r>
      <w:r>
        <w:rPr>
          <w:rFonts w:hint="eastAsia" w:ascii="仿宋" w:hAnsi="仿宋" w:eastAsia="仿宋" w:cs="仿宋"/>
          <w:color w:val="auto"/>
          <w:sz w:val="24"/>
          <w:szCs w:val="24"/>
          <w:highlight w:val="none"/>
        </w:rPr>
        <w:t>不提供磋商文件纸质版；</w:t>
      </w:r>
      <w:r>
        <w:rPr>
          <w:rFonts w:hint="eastAsia" w:ascii="仿宋" w:hAnsi="仿宋" w:eastAsia="仿宋" w:cs="仿宋"/>
          <w:b/>
          <w:color w:val="auto"/>
          <w:sz w:val="24"/>
          <w:szCs w:val="24"/>
          <w:highlight w:val="none"/>
        </w:rPr>
        <w:t>8）响应文件的传输提交：</w:t>
      </w:r>
      <w:r>
        <w:rPr>
          <w:rFonts w:hint="eastAsia" w:ascii="仿宋" w:hAnsi="仿宋" w:eastAsia="仿宋" w:cs="仿宋"/>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szCs w:val="24"/>
          <w:highlight w:val="none"/>
        </w:rPr>
        <w:t>9）响应文件的解密：</w:t>
      </w:r>
      <w:r>
        <w:rPr>
          <w:rFonts w:hint="eastAsia" w:ascii="仿宋" w:hAnsi="仿宋" w:eastAsia="仿宋" w:cs="仿宋"/>
          <w:color w:val="auto"/>
          <w:sz w:val="24"/>
          <w:szCs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磋商文件公告期限与磋商公告的公告期限一致。</w:t>
      </w:r>
    </w:p>
    <w:p w14:paraId="321F51CA">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36" w:name="_Toc35393805"/>
      <w:bookmarkStart w:id="37" w:name="_Toc35393636"/>
      <w:bookmarkStart w:id="38" w:name="_Toc28359095"/>
      <w:bookmarkStart w:id="39" w:name="_Toc28359018"/>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6"/>
      <w:bookmarkEnd w:id="37"/>
      <w:bookmarkEnd w:id="38"/>
      <w:bookmarkEnd w:id="39"/>
    </w:p>
    <w:p w14:paraId="1F7970F5">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bookmarkStart w:id="40" w:name="_Toc35393806"/>
      <w:bookmarkStart w:id="41" w:name="_Toc28359096"/>
      <w:bookmarkStart w:id="42" w:name="_Toc28359019"/>
      <w:bookmarkStart w:id="43" w:name="_Toc35393637"/>
      <w:r>
        <w:rPr>
          <w:rFonts w:hint="eastAsia" w:ascii="仿宋" w:hAnsi="仿宋" w:eastAsia="仿宋" w:cs="仿宋"/>
          <w:color w:val="auto"/>
          <w:sz w:val="24"/>
          <w:szCs w:val="24"/>
          <w:highlight w:val="none"/>
        </w:rPr>
        <w:t>1.采购人信息</w:t>
      </w:r>
      <w:bookmarkEnd w:id="40"/>
      <w:bookmarkEnd w:id="41"/>
      <w:bookmarkEnd w:id="42"/>
      <w:bookmarkEnd w:id="43"/>
      <w:r>
        <w:rPr>
          <w:rFonts w:hint="eastAsia" w:ascii="仿宋" w:hAnsi="仿宋" w:eastAsia="仿宋" w:cs="仿宋"/>
          <w:color w:val="auto"/>
          <w:sz w:val="24"/>
          <w:szCs w:val="24"/>
          <w:highlight w:val="none"/>
        </w:rPr>
        <w:t>：</w:t>
      </w:r>
    </w:p>
    <w:p w14:paraId="1566CF64">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杭州市临安区锦南新城管理委员会</w:t>
      </w:r>
    </w:p>
    <w:p w14:paraId="7E1BA8D9">
      <w:pPr>
        <w:spacing w:line="360" w:lineRule="auto"/>
        <w:ind w:firstLine="480" w:firstLineChars="200"/>
        <w:rPr>
          <w:rFonts w:hint="eastAsia" w:ascii="仿宋" w:hAnsi="仿宋" w:eastAsia="仿宋" w:cs="仿宋"/>
          <w:color w:val="auto"/>
          <w:sz w:val="24"/>
          <w:szCs w:val="24"/>
          <w:highlight w:val="none"/>
        </w:rPr>
      </w:pPr>
      <w:bookmarkStart w:id="44" w:name="_Toc28359020"/>
      <w:bookmarkStart w:id="45" w:name="_Toc28359097"/>
      <w:bookmarkStart w:id="46" w:name="_Toc35393638"/>
      <w:bookmarkStart w:id="47" w:name="_Toc35393807"/>
      <w:r>
        <w:rPr>
          <w:rFonts w:hint="eastAsia" w:ascii="仿宋" w:hAnsi="仿宋" w:eastAsia="仿宋" w:cs="仿宋"/>
          <w:color w:val="auto"/>
          <w:sz w:val="24"/>
          <w:szCs w:val="24"/>
          <w:highlight w:val="none"/>
        </w:rPr>
        <w:t>地    址：杭州市临安区</w:t>
      </w:r>
      <w:r>
        <w:rPr>
          <w:rFonts w:hint="eastAsia" w:ascii="仿宋" w:hAnsi="仿宋" w:eastAsia="仿宋" w:cs="仿宋"/>
          <w:color w:val="auto"/>
          <w:sz w:val="24"/>
          <w:szCs w:val="24"/>
          <w:highlight w:val="none"/>
          <w:lang w:eastAsia="zh-CN"/>
        </w:rPr>
        <w:t>青山湖</w:t>
      </w:r>
      <w:r>
        <w:rPr>
          <w:rFonts w:hint="eastAsia" w:ascii="仿宋" w:hAnsi="仿宋" w:eastAsia="仿宋" w:cs="仿宋"/>
          <w:color w:val="auto"/>
          <w:sz w:val="24"/>
          <w:szCs w:val="24"/>
          <w:highlight w:val="none"/>
        </w:rPr>
        <w:t>街道</w:t>
      </w:r>
      <w:r>
        <w:rPr>
          <w:rFonts w:hint="eastAsia" w:ascii="仿宋" w:hAnsi="仿宋" w:eastAsia="仿宋" w:cs="仿宋"/>
          <w:color w:val="auto"/>
          <w:sz w:val="24"/>
          <w:szCs w:val="24"/>
          <w:highlight w:val="none"/>
          <w:lang w:eastAsia="zh-CN"/>
        </w:rPr>
        <w:t>岗阳街</w:t>
      </w:r>
      <w:r>
        <w:rPr>
          <w:rFonts w:hint="eastAsia" w:ascii="仿宋" w:hAnsi="仿宋" w:eastAsia="仿宋" w:cs="仿宋"/>
          <w:color w:val="auto"/>
          <w:sz w:val="24"/>
          <w:szCs w:val="24"/>
          <w:highlight w:val="none"/>
          <w:lang w:val="en-US" w:eastAsia="zh-CN"/>
        </w:rPr>
        <w:t>158</w:t>
      </w:r>
      <w:r>
        <w:rPr>
          <w:rFonts w:hint="eastAsia" w:ascii="仿宋" w:hAnsi="仿宋" w:eastAsia="仿宋" w:cs="仿宋"/>
          <w:color w:val="auto"/>
          <w:sz w:val="24"/>
          <w:szCs w:val="24"/>
          <w:highlight w:val="none"/>
        </w:rPr>
        <w:t>号</w:t>
      </w:r>
    </w:p>
    <w:p w14:paraId="0CD94D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1E783C6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王蕴哲</w:t>
      </w:r>
    </w:p>
    <w:p w14:paraId="3A8FB807">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项目联系方式（询问）：0571-61066312</w:t>
      </w:r>
    </w:p>
    <w:p w14:paraId="0EBCAFA6">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：陈丞</w:t>
      </w:r>
    </w:p>
    <w:p w14:paraId="354071A3">
      <w:pPr>
        <w:spacing w:line="360" w:lineRule="auto"/>
        <w:ind w:firstLine="480" w:firstLineChars="200"/>
        <w:rPr>
          <w:rFonts w:ascii="仿宋" w:hAnsi="仿宋" w:eastAsia="仿宋" w:cs="仿宋"/>
          <w:sz w:val="24"/>
          <w:highlight w:val="none"/>
        </w:rPr>
      </w:pPr>
      <w:r>
        <w:rPr>
          <w:rFonts w:hint="eastAsia" w:ascii="仿宋" w:hAnsi="仿宋" w:eastAsia="仿宋" w:cs="仿宋"/>
          <w:color w:val="auto"/>
          <w:sz w:val="24"/>
          <w:szCs w:val="24"/>
          <w:highlight w:val="none"/>
        </w:rPr>
        <w:t>质疑联系方式：0571-58615233</w:t>
      </w:r>
    </w:p>
    <w:p w14:paraId="452AEC04">
      <w:pPr>
        <w:pStyle w:val="3"/>
        <w:numPr>
          <w:ilvl w:val="0"/>
          <w:numId w:val="0"/>
        </w:numPr>
        <w:tabs>
          <w:tab w:val="left" w:pos="432"/>
        </w:tabs>
        <w:spacing w:line="360" w:lineRule="auto"/>
        <w:ind w:left="432" w:hanging="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44"/>
      <w:bookmarkEnd w:id="45"/>
      <w:bookmarkEnd w:id="46"/>
      <w:bookmarkEnd w:id="47"/>
      <w:r>
        <w:rPr>
          <w:rFonts w:hint="eastAsia" w:ascii="仿宋" w:hAnsi="仿宋" w:eastAsia="仿宋" w:cs="仿宋"/>
          <w:color w:val="auto"/>
          <w:sz w:val="24"/>
          <w:szCs w:val="24"/>
          <w:highlight w:val="none"/>
        </w:rPr>
        <w:t>：</w:t>
      </w:r>
    </w:p>
    <w:p w14:paraId="030256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称：浙江科佳工程咨询有限公司</w:t>
      </w:r>
    </w:p>
    <w:p w14:paraId="1875AC8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址：杭州市临安区锦城街道苕溪南路6号鸿硕集团三楼</w:t>
      </w:r>
    </w:p>
    <w:p w14:paraId="3813EB2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085E823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项目联系人（询问）：唐燕萍</w:t>
      </w:r>
    </w:p>
    <w:p w14:paraId="102DC62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项目联系方式（询问）：0571-63858336</w:t>
      </w:r>
    </w:p>
    <w:p w14:paraId="615F68B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质疑联系人：马  兰</w:t>
      </w:r>
    </w:p>
    <w:p w14:paraId="590FD4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质疑联系方式：0571-63858336</w:t>
      </w:r>
    </w:p>
    <w:p w14:paraId="1E34A986">
      <w:pPr>
        <w:spacing w:line="360" w:lineRule="auto"/>
        <w:rPr>
          <w:rFonts w:hint="eastAsia" w:ascii="仿宋" w:hAnsi="仿宋" w:eastAsia="仿宋" w:cs="仿宋"/>
          <w:b/>
          <w:color w:val="auto"/>
          <w:sz w:val="24"/>
          <w:szCs w:val="24"/>
          <w:highlight w:val="none"/>
        </w:rPr>
      </w:pPr>
      <w:bookmarkStart w:id="48" w:name="_Toc28359098"/>
      <w:bookmarkStart w:id="49" w:name="_Toc28359021"/>
      <w:bookmarkStart w:id="50" w:name="_Toc35393808"/>
      <w:bookmarkStart w:id="51" w:name="_Toc35393639"/>
      <w:r>
        <w:rPr>
          <w:rFonts w:hint="eastAsia" w:ascii="仿宋" w:hAnsi="仿宋" w:eastAsia="仿宋" w:cs="仿宋"/>
          <w:b/>
          <w:bCs/>
          <w:color w:val="auto"/>
          <w:sz w:val="24"/>
          <w:szCs w:val="24"/>
          <w:highlight w:val="none"/>
        </w:rPr>
        <w:t>3.</w:t>
      </w:r>
      <w:r>
        <w:rPr>
          <w:rFonts w:hint="eastAsia" w:ascii="仿宋" w:hAnsi="仿宋" w:eastAsia="仿宋" w:cs="仿宋"/>
          <w:b/>
          <w:color w:val="auto"/>
          <w:sz w:val="24"/>
          <w:szCs w:val="24"/>
          <w:highlight w:val="none"/>
        </w:rPr>
        <w:t xml:space="preserve"> 同级政府采购监督管理部门：            </w:t>
      </w:r>
    </w:p>
    <w:p w14:paraId="1448EA1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48"/>
      <w:bookmarkEnd w:id="49"/>
      <w:bookmarkEnd w:id="50"/>
      <w:bookmarkEnd w:id="51"/>
      <w:r>
        <w:rPr>
          <w:rFonts w:hint="eastAsia" w:ascii="仿宋" w:hAnsi="仿宋" w:eastAsia="仿宋" w:cs="仿宋"/>
          <w:color w:val="auto"/>
          <w:sz w:val="24"/>
          <w:szCs w:val="24"/>
          <w:highlight w:val="none"/>
        </w:rPr>
        <w:t>名    称：杭州市临安区财政局政府采购监管科、浙江省政府采购行政裁决服务中心（杭州）</w:t>
      </w:r>
    </w:p>
    <w:p w14:paraId="25E9F9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址：杭州市上城区四季青街道新业路市民之家G03办公室（快递仅限ems或顺丰）</w:t>
      </w:r>
    </w:p>
    <w:p w14:paraId="3A7EC4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真：0571-89541600</w:t>
      </w:r>
    </w:p>
    <w:p w14:paraId="77DFF3B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：朱女士、王女士</w:t>
      </w:r>
    </w:p>
    <w:p w14:paraId="57001D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监督投诉电话：0571-85252453</w:t>
      </w:r>
    </w:p>
    <w:p w14:paraId="4F7BC1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        </w:t>
      </w:r>
    </w:p>
    <w:p w14:paraId="0B7B33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CA问题联系电话（人工）：汇信CA 400-888-4636；天谷CA 400-087-8198。</w:t>
      </w:r>
    </w:p>
    <w:p w14:paraId="517AB62F">
      <w:pPr>
        <w:pStyle w:val="31"/>
        <w:spacing w:line="360" w:lineRule="auto"/>
        <w:ind w:firstLine="480" w:firstLineChars="200"/>
        <w:jc w:val="right"/>
        <w:rPr>
          <w:rFonts w:hint="eastAsia" w:ascii="仿宋" w:hAnsi="仿宋" w:eastAsia="仿宋" w:cs="仿宋"/>
          <w:color w:val="auto"/>
          <w:sz w:val="24"/>
          <w:szCs w:val="24"/>
          <w:highlight w:val="none"/>
        </w:rPr>
      </w:pPr>
    </w:p>
    <w:p w14:paraId="19FEE2EF">
      <w:pPr>
        <w:pStyle w:val="31"/>
        <w:spacing w:line="360" w:lineRule="auto"/>
        <w:ind w:firstLine="480" w:firstLineChars="200"/>
        <w:rPr>
          <w:rFonts w:hint="eastAsia" w:ascii="仿宋" w:hAnsi="仿宋" w:eastAsia="仿宋" w:cs="仿宋"/>
          <w:color w:val="auto"/>
          <w:sz w:val="24"/>
          <w:szCs w:val="24"/>
          <w:highlight w:val="none"/>
        </w:rPr>
      </w:pPr>
    </w:p>
    <w:p w14:paraId="142692D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CF5C1C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0962B166">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3A619733">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66A834E">
      <w:pPr>
        <w:pStyle w:val="396"/>
        <w:numPr>
          <w:ilvl w:val="0"/>
          <w:numId w:val="6"/>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1DD8FE16">
      <w:pPr>
        <w:pStyle w:val="396"/>
        <w:numPr>
          <w:ilvl w:val="0"/>
          <w:numId w:val="6"/>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14:paraId="42AA57F5">
      <w:pPr>
        <w:pStyle w:val="396"/>
        <w:numPr>
          <w:ilvl w:val="0"/>
          <w:numId w:val="6"/>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EE3FEC4">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7D4902FA">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6A301F36">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53AC1370">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07F38D78">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19762DE3">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6A6969BE">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097E574E">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68FC98D6">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715A8CD2">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72DE76AC">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07E7F4A0">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0FCDA86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2C9340D5">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6236FE03">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F66ACF5">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利用政采云平台发起磋商邀请，供应商通过政采云“在线评审室”进行远程视频磋商。供应商使用CA数字证书</w:t>
      </w:r>
      <w:r>
        <w:rPr>
          <w:rFonts w:hint="eastAsia" w:ascii="仿宋" w:hAnsi="仿宋" w:eastAsia="仿宋" w:cs="仿宋"/>
          <w:color w:val="auto"/>
          <w:szCs w:val="24"/>
          <w:highlight w:val="none"/>
          <w:lang w:eastAsia="zh-CN"/>
        </w:rPr>
        <w:t>登录</w:t>
      </w:r>
      <w:r>
        <w:rPr>
          <w:rFonts w:hint="eastAsia" w:ascii="仿宋" w:hAnsi="仿宋" w:eastAsia="仿宋" w:cs="仿宋"/>
          <w:color w:val="auto"/>
          <w:szCs w:val="24"/>
          <w:highlight w:val="none"/>
        </w:rPr>
        <w:t>政采云平台——收到视频评审邀请——点击“视频评审”进入“视频评审系统”——开始远程磋商活动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对于要求到</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现场进行磋商的供应商，可在</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楼讲标室通过视频会议系统或自备CA数字证书、笔记本电脑等开展磋商活动。</w:t>
      </w:r>
    </w:p>
    <w:p w14:paraId="2459BA72">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4AB834D3">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D857499">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27743343">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F3B992F">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4B38149">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60E0B8C0">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3CAD173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95E7AC3">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3B1C3952">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0AF871B2">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EEF5D4A">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FD59A14">
      <w:pPr>
        <w:pStyle w:val="396"/>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7721663D">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39D3FB8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665A2A0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E639CD8">
      <w:pPr>
        <w:pStyle w:val="39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42A70A1">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33F2411A">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2977C4C5">
      <w:pPr>
        <w:pStyle w:val="396"/>
        <w:spacing w:before="0"/>
        <w:ind w:firstLine="0" w:firstLineChars="0"/>
        <w:rPr>
          <w:rFonts w:hint="eastAsia" w:ascii="仿宋" w:hAnsi="仿宋" w:eastAsia="仿宋" w:cs="仿宋"/>
          <w:b/>
          <w:color w:val="auto"/>
          <w:highlight w:val="none"/>
        </w:rPr>
      </w:pPr>
    </w:p>
    <w:p w14:paraId="49391FD6">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987D85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A5C06A">
                            <w:pPr>
                              <w:rPr>
                                <w:rFonts w:asciiTheme="minorEastAsia" w:hAnsiTheme="minorEastAsia" w:eastAsiaTheme="minorEastAsia"/>
                              </w:rPr>
                            </w:pPr>
                            <w:r>
                              <w:rPr>
                                <w:rFonts w:hint="eastAsia" w:asciiTheme="minorEastAsia" w:hAnsiTheme="minorEastAsia" w:eastAsiaTheme="minorEastAsia"/>
                              </w:rPr>
                              <w:t>验收</w:t>
                            </w:r>
                          </w:p>
                          <w:p w14:paraId="547DC293">
                            <w:pPr>
                              <w:rPr>
                                <w:rFonts w:ascii="仿宋_GB2312" w:eastAsia="仿宋_GB2312"/>
                              </w:rPr>
                            </w:pPr>
                            <w:r>
                              <w:rPr>
                                <w:rFonts w:hint="eastAsia" w:ascii="仿宋_GB2312" w:eastAsia="仿宋_GB2312"/>
                              </w:rPr>
                              <w:t>立项</w:t>
                            </w:r>
                          </w:p>
                          <w:p w14:paraId="47E1AE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EA5C06A">
                      <w:pPr>
                        <w:rPr>
                          <w:rFonts w:asciiTheme="minorEastAsia" w:hAnsiTheme="minorEastAsia" w:eastAsiaTheme="minorEastAsia"/>
                        </w:rPr>
                      </w:pPr>
                      <w:r>
                        <w:rPr>
                          <w:rFonts w:hint="eastAsia" w:asciiTheme="minorEastAsia" w:hAnsiTheme="minorEastAsia" w:eastAsiaTheme="minorEastAsia"/>
                        </w:rPr>
                        <w:t>验收</w:t>
                      </w:r>
                    </w:p>
                    <w:p w14:paraId="547DC293">
                      <w:pPr>
                        <w:rPr>
                          <w:rFonts w:ascii="仿宋_GB2312" w:eastAsia="仿宋_GB2312"/>
                        </w:rPr>
                      </w:pPr>
                      <w:r>
                        <w:rPr>
                          <w:rFonts w:hint="eastAsia" w:ascii="仿宋_GB2312" w:eastAsia="仿宋_GB2312"/>
                        </w:rPr>
                        <w:t>立项</w:t>
                      </w:r>
                    </w:p>
                    <w:p w14:paraId="47E1AEA2">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6D03FD">
                            <w:pPr>
                              <w:rPr>
                                <w:rFonts w:asciiTheme="minorEastAsia" w:hAnsiTheme="minorEastAsia" w:eastAsiaTheme="minorEastAsia"/>
                              </w:rPr>
                            </w:pPr>
                            <w:r>
                              <w:rPr>
                                <w:rFonts w:hint="eastAsia" w:asciiTheme="minorEastAsia" w:hAnsiTheme="minorEastAsia" w:eastAsiaTheme="minorEastAsia"/>
                              </w:rPr>
                              <w:t>履约</w:t>
                            </w:r>
                          </w:p>
                          <w:p w14:paraId="1B7B3B82">
                            <w:pPr>
                              <w:rPr>
                                <w:rFonts w:ascii="仿宋_GB2312" w:eastAsia="仿宋_GB2312"/>
                              </w:rPr>
                            </w:pPr>
                            <w:r>
                              <w:rPr>
                                <w:rFonts w:hint="eastAsia" w:ascii="仿宋_GB2312" w:eastAsia="仿宋_GB2312"/>
                              </w:rPr>
                              <w:t>立项</w:t>
                            </w:r>
                          </w:p>
                          <w:p w14:paraId="5ADFB7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D6D03FD">
                      <w:pPr>
                        <w:rPr>
                          <w:rFonts w:asciiTheme="minorEastAsia" w:hAnsiTheme="minorEastAsia" w:eastAsiaTheme="minorEastAsia"/>
                        </w:rPr>
                      </w:pPr>
                      <w:r>
                        <w:rPr>
                          <w:rFonts w:hint="eastAsia" w:asciiTheme="minorEastAsia" w:hAnsiTheme="minorEastAsia" w:eastAsiaTheme="minorEastAsia"/>
                        </w:rPr>
                        <w:t>履约</w:t>
                      </w:r>
                    </w:p>
                    <w:p w14:paraId="1B7B3B82">
                      <w:pPr>
                        <w:rPr>
                          <w:rFonts w:ascii="仿宋_GB2312" w:eastAsia="仿宋_GB2312"/>
                        </w:rPr>
                      </w:pPr>
                      <w:r>
                        <w:rPr>
                          <w:rFonts w:hint="eastAsia" w:ascii="仿宋_GB2312" w:eastAsia="仿宋_GB2312"/>
                        </w:rPr>
                        <w:t>立项</w:t>
                      </w:r>
                    </w:p>
                    <w:p w14:paraId="5ADFB76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BB4F8E">
                            <w:pPr>
                              <w:jc w:val="center"/>
                              <w:rPr>
                                <w:rFonts w:asciiTheme="minorEastAsia" w:hAnsiTheme="minorEastAsia" w:eastAsiaTheme="minorEastAsia"/>
                              </w:rPr>
                            </w:pPr>
                            <w:r>
                              <w:rPr>
                                <w:rFonts w:hint="eastAsia" w:asciiTheme="minorEastAsia" w:hAnsiTheme="minorEastAsia" w:eastAsiaTheme="minorEastAsia"/>
                              </w:rPr>
                              <w:t>签订合同</w:t>
                            </w:r>
                          </w:p>
                          <w:p w14:paraId="60D97A0F">
                            <w:pPr>
                              <w:rPr>
                                <w:rFonts w:ascii="仿宋_GB2312" w:eastAsia="仿宋_GB2312"/>
                              </w:rPr>
                            </w:pPr>
                            <w:r>
                              <w:rPr>
                                <w:rFonts w:hint="eastAsia" w:ascii="仿宋_GB2312" w:eastAsia="仿宋_GB2312"/>
                              </w:rPr>
                              <w:t>立项</w:t>
                            </w:r>
                          </w:p>
                          <w:p w14:paraId="22DD6F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9BB4F8E">
                      <w:pPr>
                        <w:jc w:val="center"/>
                        <w:rPr>
                          <w:rFonts w:asciiTheme="minorEastAsia" w:hAnsiTheme="minorEastAsia" w:eastAsiaTheme="minorEastAsia"/>
                        </w:rPr>
                      </w:pPr>
                      <w:r>
                        <w:rPr>
                          <w:rFonts w:hint="eastAsia" w:asciiTheme="minorEastAsia" w:hAnsiTheme="minorEastAsia" w:eastAsiaTheme="minorEastAsia"/>
                        </w:rPr>
                        <w:t>签订合同</w:t>
                      </w:r>
                    </w:p>
                    <w:p w14:paraId="60D97A0F">
                      <w:pPr>
                        <w:rPr>
                          <w:rFonts w:ascii="仿宋_GB2312" w:eastAsia="仿宋_GB2312"/>
                        </w:rPr>
                      </w:pPr>
                      <w:r>
                        <w:rPr>
                          <w:rFonts w:hint="eastAsia" w:ascii="仿宋_GB2312" w:eastAsia="仿宋_GB2312"/>
                        </w:rPr>
                        <w:t>立项</w:t>
                      </w:r>
                    </w:p>
                    <w:p w14:paraId="22DD6F00">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FC69C">
                            <w:pPr>
                              <w:rPr>
                                <w:rFonts w:asciiTheme="minorEastAsia" w:hAnsiTheme="minorEastAsia" w:eastAsiaTheme="minorEastAsia"/>
                              </w:rPr>
                            </w:pPr>
                            <w:r>
                              <w:rPr>
                                <w:rFonts w:hint="eastAsia" w:asciiTheme="minorEastAsia" w:hAnsiTheme="minorEastAsia" w:eastAsiaTheme="minorEastAsia"/>
                              </w:rPr>
                              <w:t>成交公告；成交通知书</w:t>
                            </w:r>
                          </w:p>
                          <w:p w14:paraId="4E2F6A16">
                            <w:pPr>
                              <w:rPr>
                                <w:rFonts w:ascii="仿宋_GB2312" w:eastAsia="仿宋_GB2312"/>
                              </w:rPr>
                            </w:pPr>
                            <w:r>
                              <w:rPr>
                                <w:rFonts w:hint="eastAsia" w:ascii="仿宋_GB2312" w:eastAsia="仿宋_GB2312"/>
                              </w:rPr>
                              <w:t>立项</w:t>
                            </w:r>
                          </w:p>
                          <w:p w14:paraId="56FD40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0BFC69C">
                      <w:pPr>
                        <w:rPr>
                          <w:rFonts w:asciiTheme="minorEastAsia" w:hAnsiTheme="minorEastAsia" w:eastAsiaTheme="minorEastAsia"/>
                        </w:rPr>
                      </w:pPr>
                      <w:r>
                        <w:rPr>
                          <w:rFonts w:hint="eastAsia" w:asciiTheme="minorEastAsia" w:hAnsiTheme="minorEastAsia" w:eastAsiaTheme="minorEastAsia"/>
                        </w:rPr>
                        <w:t>成交公告；成交通知书</w:t>
                      </w:r>
                    </w:p>
                    <w:p w14:paraId="4E2F6A16">
                      <w:pPr>
                        <w:rPr>
                          <w:rFonts w:ascii="仿宋_GB2312" w:eastAsia="仿宋_GB2312"/>
                        </w:rPr>
                      </w:pPr>
                      <w:r>
                        <w:rPr>
                          <w:rFonts w:hint="eastAsia" w:ascii="仿宋_GB2312" w:eastAsia="仿宋_GB2312"/>
                        </w:rPr>
                        <w:t>立项</w:t>
                      </w:r>
                    </w:p>
                    <w:p w14:paraId="56FD409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8FBB2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051645C">
                            <w:pPr>
                              <w:rPr>
                                <w:rFonts w:ascii="仿宋_GB2312" w:eastAsia="仿宋_GB2312"/>
                              </w:rPr>
                            </w:pPr>
                            <w:r>
                              <w:rPr>
                                <w:rFonts w:hint="eastAsia" w:ascii="仿宋_GB2312" w:eastAsia="仿宋_GB2312"/>
                              </w:rPr>
                              <w:t>立项</w:t>
                            </w:r>
                          </w:p>
                          <w:p w14:paraId="1426F4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78FBB2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051645C">
                      <w:pPr>
                        <w:rPr>
                          <w:rFonts w:ascii="仿宋_GB2312" w:eastAsia="仿宋_GB2312"/>
                        </w:rPr>
                      </w:pPr>
                      <w:r>
                        <w:rPr>
                          <w:rFonts w:hint="eastAsia" w:ascii="仿宋_GB2312" w:eastAsia="仿宋_GB2312"/>
                        </w:rPr>
                        <w:t>立项</w:t>
                      </w:r>
                    </w:p>
                    <w:p w14:paraId="1426F494">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3D25D4">
                            <w:pPr>
                              <w:jc w:val="center"/>
                              <w:rPr>
                                <w:rFonts w:asciiTheme="minorEastAsia" w:hAnsiTheme="minorEastAsia" w:eastAsiaTheme="minorEastAsia"/>
                              </w:rPr>
                            </w:pPr>
                            <w:r>
                              <w:rPr>
                                <w:rFonts w:hint="eastAsia" w:asciiTheme="minorEastAsia" w:hAnsiTheme="minorEastAsia" w:eastAsiaTheme="minorEastAsia"/>
                              </w:rPr>
                              <w:t>评审打分</w:t>
                            </w:r>
                          </w:p>
                          <w:p w14:paraId="7E2DED6D">
                            <w:pPr>
                              <w:rPr>
                                <w:rFonts w:ascii="仿宋_GB2312" w:eastAsia="仿宋_GB2312"/>
                              </w:rPr>
                            </w:pPr>
                            <w:r>
                              <w:rPr>
                                <w:rFonts w:hint="eastAsia" w:ascii="仿宋_GB2312" w:eastAsia="仿宋_GB2312"/>
                              </w:rPr>
                              <w:t>立项</w:t>
                            </w:r>
                          </w:p>
                          <w:p w14:paraId="12EA3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33D25D4">
                      <w:pPr>
                        <w:jc w:val="center"/>
                        <w:rPr>
                          <w:rFonts w:asciiTheme="minorEastAsia" w:hAnsiTheme="minorEastAsia" w:eastAsiaTheme="minorEastAsia"/>
                        </w:rPr>
                      </w:pPr>
                      <w:r>
                        <w:rPr>
                          <w:rFonts w:hint="eastAsia" w:asciiTheme="minorEastAsia" w:hAnsiTheme="minorEastAsia" w:eastAsiaTheme="minorEastAsia"/>
                        </w:rPr>
                        <w:t>评审打分</w:t>
                      </w:r>
                    </w:p>
                    <w:p w14:paraId="7E2DED6D">
                      <w:pPr>
                        <w:rPr>
                          <w:rFonts w:ascii="仿宋_GB2312" w:eastAsia="仿宋_GB2312"/>
                        </w:rPr>
                      </w:pPr>
                      <w:r>
                        <w:rPr>
                          <w:rFonts w:hint="eastAsia" w:ascii="仿宋_GB2312" w:eastAsia="仿宋_GB2312"/>
                        </w:rPr>
                        <w:t>立项</w:t>
                      </w:r>
                    </w:p>
                    <w:p w14:paraId="12EA32D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B901C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0587FEC">
                            <w:pPr>
                              <w:rPr>
                                <w:rFonts w:ascii="仿宋_GB2312" w:eastAsia="仿宋_GB2312"/>
                              </w:rPr>
                            </w:pPr>
                            <w:r>
                              <w:rPr>
                                <w:rFonts w:hint="eastAsia" w:ascii="仿宋_GB2312" w:eastAsia="仿宋_GB2312"/>
                              </w:rPr>
                              <w:t>立项</w:t>
                            </w:r>
                          </w:p>
                          <w:p w14:paraId="429990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BB901C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0587FEC">
                      <w:pPr>
                        <w:rPr>
                          <w:rFonts w:ascii="仿宋_GB2312" w:eastAsia="仿宋_GB2312"/>
                        </w:rPr>
                      </w:pPr>
                      <w:r>
                        <w:rPr>
                          <w:rFonts w:hint="eastAsia" w:ascii="仿宋_GB2312" w:eastAsia="仿宋_GB2312"/>
                        </w:rPr>
                        <w:t>立项</w:t>
                      </w:r>
                    </w:p>
                    <w:p w14:paraId="4299908A">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1244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A21244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14CE9">
                            <w:pPr>
                              <w:jc w:val="center"/>
                              <w:rPr>
                                <w:rFonts w:asciiTheme="minorEastAsia" w:hAnsiTheme="minorEastAsia" w:eastAsiaTheme="minorEastAsia"/>
                              </w:rPr>
                            </w:pPr>
                            <w:r>
                              <w:rPr>
                                <w:rFonts w:hint="eastAsia" w:asciiTheme="minorEastAsia" w:hAnsiTheme="minorEastAsia" w:eastAsiaTheme="minorEastAsia"/>
                              </w:rPr>
                              <w:t>资格审查</w:t>
                            </w:r>
                          </w:p>
                          <w:p w14:paraId="63ADEC8C">
                            <w:pPr>
                              <w:jc w:val="center"/>
                              <w:rPr>
                                <w:rFonts w:ascii="仿宋_GB2312" w:eastAsia="仿宋_GB2312"/>
                              </w:rPr>
                            </w:pPr>
                          </w:p>
                          <w:p w14:paraId="4B39DD8A">
                            <w:pPr>
                              <w:rPr>
                                <w:rFonts w:ascii="仿宋_GB2312" w:eastAsia="仿宋_GB2312"/>
                              </w:rPr>
                            </w:pPr>
                            <w:r>
                              <w:rPr>
                                <w:rFonts w:hint="eastAsia" w:ascii="仿宋_GB2312" w:eastAsia="仿宋_GB2312"/>
                              </w:rPr>
                              <w:t>立项</w:t>
                            </w:r>
                          </w:p>
                          <w:p w14:paraId="5CCB62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D714CE9">
                      <w:pPr>
                        <w:jc w:val="center"/>
                        <w:rPr>
                          <w:rFonts w:asciiTheme="minorEastAsia" w:hAnsiTheme="minorEastAsia" w:eastAsiaTheme="minorEastAsia"/>
                        </w:rPr>
                      </w:pPr>
                      <w:r>
                        <w:rPr>
                          <w:rFonts w:hint="eastAsia" w:asciiTheme="minorEastAsia" w:hAnsiTheme="minorEastAsia" w:eastAsiaTheme="minorEastAsia"/>
                        </w:rPr>
                        <w:t>资格审查</w:t>
                      </w:r>
                    </w:p>
                    <w:p w14:paraId="63ADEC8C">
                      <w:pPr>
                        <w:jc w:val="center"/>
                        <w:rPr>
                          <w:rFonts w:ascii="仿宋_GB2312" w:eastAsia="仿宋_GB2312"/>
                        </w:rPr>
                      </w:pPr>
                    </w:p>
                    <w:p w14:paraId="4B39DD8A">
                      <w:pPr>
                        <w:rPr>
                          <w:rFonts w:ascii="仿宋_GB2312" w:eastAsia="仿宋_GB2312"/>
                        </w:rPr>
                      </w:pPr>
                      <w:r>
                        <w:rPr>
                          <w:rFonts w:hint="eastAsia" w:ascii="仿宋_GB2312" w:eastAsia="仿宋_GB2312"/>
                        </w:rPr>
                        <w:t>立项</w:t>
                      </w:r>
                    </w:p>
                    <w:p w14:paraId="5CCB622A">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5250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C45250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F5E8B">
                            <w:pPr>
                              <w:jc w:val="center"/>
                              <w:rPr>
                                <w:rFonts w:asciiTheme="minorEastAsia" w:hAnsiTheme="minorEastAsia" w:eastAsiaTheme="minorEastAsia"/>
                              </w:rPr>
                            </w:pPr>
                            <w:r>
                              <w:rPr>
                                <w:rFonts w:hint="eastAsia" w:asciiTheme="minorEastAsia" w:hAnsiTheme="minorEastAsia" w:eastAsiaTheme="minorEastAsia"/>
                              </w:rPr>
                              <w:t>开启响应文件</w:t>
                            </w:r>
                          </w:p>
                          <w:p w14:paraId="41D22A83">
                            <w:pPr>
                              <w:rPr>
                                <w:rFonts w:ascii="仿宋_GB2312" w:eastAsia="仿宋_GB2312"/>
                              </w:rPr>
                            </w:pPr>
                            <w:r>
                              <w:rPr>
                                <w:rFonts w:hint="eastAsia" w:ascii="仿宋_GB2312" w:eastAsia="仿宋_GB2312"/>
                              </w:rPr>
                              <w:t>立项</w:t>
                            </w:r>
                          </w:p>
                          <w:p w14:paraId="2425F7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0F5E8B">
                      <w:pPr>
                        <w:jc w:val="center"/>
                        <w:rPr>
                          <w:rFonts w:asciiTheme="minorEastAsia" w:hAnsiTheme="minorEastAsia" w:eastAsiaTheme="minorEastAsia"/>
                        </w:rPr>
                      </w:pPr>
                      <w:r>
                        <w:rPr>
                          <w:rFonts w:hint="eastAsia" w:asciiTheme="minorEastAsia" w:hAnsiTheme="minorEastAsia" w:eastAsiaTheme="minorEastAsia"/>
                        </w:rPr>
                        <w:t>开启响应文件</w:t>
                      </w:r>
                    </w:p>
                    <w:p w14:paraId="41D22A83">
                      <w:pPr>
                        <w:rPr>
                          <w:rFonts w:ascii="仿宋_GB2312" w:eastAsia="仿宋_GB2312"/>
                        </w:rPr>
                      </w:pPr>
                      <w:r>
                        <w:rPr>
                          <w:rFonts w:hint="eastAsia" w:ascii="仿宋_GB2312" w:eastAsia="仿宋_GB2312"/>
                        </w:rPr>
                        <w:t>立项</w:t>
                      </w:r>
                    </w:p>
                    <w:p w14:paraId="2425F794">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6E077">
                            <w:pPr>
                              <w:jc w:val="center"/>
                              <w:rPr>
                                <w:rFonts w:asciiTheme="minorEastAsia" w:hAnsiTheme="minorEastAsia" w:eastAsiaTheme="minorEastAsia"/>
                              </w:rPr>
                            </w:pPr>
                            <w:r>
                              <w:rPr>
                                <w:rFonts w:hint="eastAsia" w:asciiTheme="minorEastAsia" w:hAnsiTheme="minorEastAsia" w:eastAsiaTheme="minorEastAsia"/>
                              </w:rPr>
                              <w:t>邀请供应商</w:t>
                            </w:r>
                          </w:p>
                          <w:p w14:paraId="290BC9A4">
                            <w:pPr>
                              <w:rPr>
                                <w:rFonts w:ascii="仿宋_GB2312" w:eastAsia="仿宋_GB2312"/>
                              </w:rPr>
                            </w:pPr>
                            <w:r>
                              <w:rPr>
                                <w:rFonts w:hint="eastAsia" w:ascii="仿宋_GB2312" w:eastAsia="仿宋_GB2312"/>
                              </w:rPr>
                              <w:t>立项</w:t>
                            </w:r>
                          </w:p>
                          <w:p w14:paraId="26A735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5F6E077">
                      <w:pPr>
                        <w:jc w:val="center"/>
                        <w:rPr>
                          <w:rFonts w:asciiTheme="minorEastAsia" w:hAnsiTheme="minorEastAsia" w:eastAsiaTheme="minorEastAsia"/>
                        </w:rPr>
                      </w:pPr>
                      <w:r>
                        <w:rPr>
                          <w:rFonts w:hint="eastAsia" w:asciiTheme="minorEastAsia" w:hAnsiTheme="minorEastAsia" w:eastAsiaTheme="minorEastAsia"/>
                        </w:rPr>
                        <w:t>邀请供应商</w:t>
                      </w:r>
                    </w:p>
                    <w:p w14:paraId="290BC9A4">
                      <w:pPr>
                        <w:rPr>
                          <w:rFonts w:ascii="仿宋_GB2312" w:eastAsia="仿宋_GB2312"/>
                        </w:rPr>
                      </w:pPr>
                      <w:r>
                        <w:rPr>
                          <w:rFonts w:hint="eastAsia" w:ascii="仿宋_GB2312" w:eastAsia="仿宋_GB2312"/>
                        </w:rPr>
                        <w:t>立项</w:t>
                      </w:r>
                    </w:p>
                    <w:p w14:paraId="26A735B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10852EE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7"/>
      <w:r>
        <w:rPr>
          <w:rFonts w:hint="eastAsia" w:ascii="仿宋" w:hAnsi="仿宋" w:eastAsia="仿宋" w:cs="仿宋"/>
          <w:b/>
          <w:color w:val="auto"/>
          <w:sz w:val="36"/>
          <w:szCs w:val="20"/>
          <w:highlight w:val="none"/>
        </w:rPr>
        <w:t xml:space="preserve">  供应商须知</w:t>
      </w:r>
      <w:bookmarkEnd w:id="8"/>
    </w:p>
    <w:p w14:paraId="35F8816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C496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E5B3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415525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A4BE80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1679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64E33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F81C0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53C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CA4D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0AEC0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7B1B677">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C6E3AF">
            <w:pPr>
              <w:snapToGrid w:val="0"/>
              <w:spacing w:line="360" w:lineRule="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kern w:val="0"/>
                <w:sz w:val="24"/>
                <w:highlight w:val="none"/>
                <w:u w:val="single"/>
                <w:lang w:eastAsia="zh-CN"/>
              </w:rPr>
              <w:t>调研服务</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eastAsia="zh-CN"/>
              </w:rPr>
              <w:t>其他未列明</w:t>
            </w:r>
            <w:r>
              <w:rPr>
                <w:rFonts w:hint="eastAsia" w:ascii="仿宋" w:hAnsi="仿宋" w:eastAsia="仿宋" w:cs="仿宋"/>
                <w:color w:val="auto"/>
                <w:kern w:val="0"/>
                <w:sz w:val="24"/>
                <w:highlight w:val="none"/>
                <w:shd w:val="clear"/>
              </w:rPr>
              <w:t>行业</w:t>
            </w:r>
            <w:r>
              <w:rPr>
                <w:rFonts w:hint="eastAsia" w:ascii="仿宋" w:hAnsi="仿宋" w:eastAsia="仿宋" w:cs="仿宋"/>
                <w:color w:val="auto"/>
                <w:kern w:val="0"/>
                <w:sz w:val="24"/>
                <w:highlight w:val="none"/>
              </w:rPr>
              <w:t>；</w:t>
            </w:r>
          </w:p>
        </w:tc>
      </w:tr>
      <w:tr w14:paraId="15431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FA8DB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5D8B9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7102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6135D7A9">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D1F6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3C6E1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FF1C3AA">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C0E1A9">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004CAE0A">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1668760D">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注：不得限制大中型企业向小微企业合理分包。</w:t>
            </w:r>
          </w:p>
        </w:tc>
      </w:tr>
      <w:tr w14:paraId="5233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E1AE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8BDF5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38987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4DD5EA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46F9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9103A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82D45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45DD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7F2CE09">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7A181B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05DB97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F6C8E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5252867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1C5F0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2D8011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将通知未成交人在规定的时间内取回，逾期未取回的，采购人、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不负保管义务；对于成交人提供的样品，采购人将进行保管、封存，并作为履约验收的参考。</w:t>
            </w:r>
          </w:p>
          <w:p w14:paraId="54DBD05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6404B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7097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91FC41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776EA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35ABD3A">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14:paraId="45653A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（1）在评审时安排每个供应商进行方案讲解演示。每个供应商时间不超过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分钟，讲解次序以响应文件解密时间先后次序为准，讲解演示人员不超过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681F21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07FE825E">
            <w:pPr>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方式一：</w:t>
            </w:r>
            <w:r>
              <w:rPr>
                <w:rFonts w:hint="eastAsia" w:ascii="仿宋" w:hAnsi="仿宋" w:eastAsia="仿宋" w:cs="仿宋"/>
                <w:color w:val="auto"/>
                <w:kern w:val="0"/>
                <w:sz w:val="24"/>
                <w:highlight w:val="none"/>
                <w:lang w:eastAsia="zh-CN"/>
              </w:rPr>
              <w:t>投标人事先录制演示视频（时间不超过</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rPr>
                <w:rFonts w:hint="eastAsia" w:ascii="仿宋" w:hAnsi="仿宋" w:eastAsia="仿宋" w:cs="仿宋"/>
                <w:color w:val="auto"/>
                <w:kern w:val="0"/>
                <w:sz w:val="24"/>
                <w:highlight w:val="none"/>
                <w:lang w:eastAsia="zh-CN"/>
              </w:rPr>
              <w:fldChar w:fldCharType="begin"/>
            </w:r>
            <w:r>
              <w:rPr>
                <w:rFonts w:hint="eastAsia" w:ascii="仿宋" w:hAnsi="仿宋" w:eastAsia="仿宋" w:cs="仿宋"/>
                <w:color w:val="auto"/>
                <w:kern w:val="0"/>
                <w:sz w:val="24"/>
                <w:highlight w:val="none"/>
                <w:lang w:eastAsia="zh-CN"/>
              </w:rPr>
              <w:instrText xml:space="preserve"> HYPERLINK "mailto:1731967951@qq.com。" </w:instrText>
            </w:r>
            <w:r>
              <w:rPr>
                <w:rFonts w:hint="eastAsia" w:ascii="仿宋" w:hAnsi="仿宋" w:eastAsia="仿宋" w:cs="仿宋"/>
                <w:color w:val="auto"/>
                <w:kern w:val="0"/>
                <w:sz w:val="24"/>
                <w:highlight w:val="none"/>
                <w:lang w:eastAsia="zh-CN"/>
              </w:rPr>
              <w:fldChar w:fldCharType="separate"/>
            </w:r>
            <w:r>
              <w:rPr>
                <w:rStyle w:val="69"/>
                <w:rFonts w:hint="eastAsia" w:ascii="仿宋" w:hAnsi="仿宋" w:eastAsia="仿宋" w:cs="仿宋"/>
                <w:color w:val="auto"/>
                <w:kern w:val="0"/>
                <w:sz w:val="24"/>
                <w:highlight w:val="none"/>
                <w:lang w:eastAsia="zh-CN"/>
              </w:rPr>
              <w:t>1731967951@qq.com。</w:t>
            </w:r>
            <w:r>
              <w:rPr>
                <w:rFonts w:hint="eastAsia" w:ascii="仿宋" w:hAnsi="仿宋" w:eastAsia="仿宋" w:cs="仿宋"/>
                <w:color w:val="auto"/>
                <w:kern w:val="0"/>
                <w:sz w:val="24"/>
                <w:highlight w:val="none"/>
                <w:lang w:eastAsia="zh-CN"/>
              </w:rPr>
              <w:fldChar w:fldCharType="end"/>
            </w:r>
          </w:p>
          <w:p w14:paraId="77ECED2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方式二：代理公司现场讲解演示。现场讲解地点为</w:t>
            </w:r>
            <w:r>
              <w:rPr>
                <w:rFonts w:hint="eastAsia" w:ascii="仿宋" w:hAnsi="仿宋" w:eastAsia="仿宋" w:cs="仿宋"/>
                <w:color w:val="auto"/>
                <w:kern w:val="0"/>
                <w:sz w:val="24"/>
                <w:highlight w:val="none"/>
                <w:u w:val="single"/>
              </w:rPr>
              <w:t>杭州市临安区锦城街道苕溪南路6号鸿硕集团三楼</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2E4C0CF9">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E07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7EE68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9F7D13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5E0D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D591D6A">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7F41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794B042">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E71581">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A848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30F13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E3A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D7037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3A7B2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33E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16E9A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C562A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F9D2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32269E9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02379354">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15547564">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2C0BDEB2">
            <w:pPr>
              <w:spacing w:line="360" w:lineRule="auto"/>
              <w:ind w:firstLine="241" w:firstLineChars="100"/>
              <w:rPr>
                <w:rFonts w:hint="eastAsia" w:ascii="仿宋" w:hAnsi="仿宋" w:eastAsia="仿宋" w:cs="仿宋"/>
                <w:b/>
                <w:color w:val="auto"/>
                <w:sz w:val="24"/>
                <w:highlight w:val="none"/>
                <w:lang w:eastAsia="zh-CN"/>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lang w:eastAsia="zh-CN"/>
              </w:rPr>
              <w:t>；</w:t>
            </w:r>
          </w:p>
          <w:p w14:paraId="390F3F9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04B47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D7665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0A286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2BA60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CB35E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lang w:val="en-US" w:eastAsia="zh-CN"/>
              </w:rPr>
              <w:t>2.凡已在浙江政府采购网网上注册入库，并取得临安区政府采购合同的中小企业供应商，均可申请政府采购信用融资。联系方式见附件7（政府采购融资畅通工程金融机构联系信息表）</w:t>
            </w:r>
          </w:p>
        </w:tc>
      </w:tr>
      <w:tr w14:paraId="69E1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E03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20FA45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AA8E6">
            <w:pPr>
              <w:pStyle w:val="31"/>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杭州市临安区锦城街道苕溪南路6号鸿硕集团三楼科佳咨询代理部</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0571-63858336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0339A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vMerge w:val="restart"/>
            <w:tcBorders>
              <w:top w:val="single" w:color="auto" w:sz="4" w:space="0"/>
              <w:left w:val="single" w:color="000000" w:sz="8" w:space="0"/>
              <w:right w:val="single" w:color="000000" w:sz="2" w:space="0"/>
            </w:tcBorders>
            <w:vAlign w:val="center"/>
          </w:tcPr>
          <w:p w14:paraId="7A62A54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FD7F27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77529A">
            <w:pPr>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 w:hAnsi="仿宋" w:eastAsia="仿宋" w:cs="仿宋"/>
                <w:snapToGrid w:val="0"/>
                <w:color w:val="auto"/>
                <w:kern w:val="28"/>
                <w:sz w:val="24"/>
                <w:highlight w:val="none"/>
                <w:lang w:eastAsia="zh-CN"/>
              </w:rPr>
              <w:t>招标文件第五部分评审方法及评审标准有其他规定的，从其规定。</w:t>
            </w:r>
          </w:p>
        </w:tc>
      </w:tr>
      <w:tr w14:paraId="794CF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7FDBBF3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C3D0205">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AED9D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47D55B48">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r>
              <w:rPr>
                <w:rFonts w:hint="eastAsia" w:ascii="仿宋" w:hAnsi="仿宋" w:eastAsia="仿宋" w:cs="仿宋"/>
                <w:snapToGrid w:val="0"/>
                <w:color w:val="auto"/>
                <w:kern w:val="28"/>
                <w:sz w:val="24"/>
                <w:highlight w:val="none"/>
                <w:lang w:eastAsia="zh-CN"/>
              </w:rPr>
              <w:t>招标文件第五部分评审方法及评审标准有其他规定的，从其规定。</w:t>
            </w:r>
          </w:p>
        </w:tc>
      </w:tr>
      <w:tr w14:paraId="367E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30F79C6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E60E08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B22A3F">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招标文件</w:t>
            </w:r>
            <w:r>
              <w:rPr>
                <w:rFonts w:hint="eastAsia" w:ascii="仿宋" w:hAnsi="仿宋" w:eastAsia="仿宋" w:cs="仿宋"/>
                <w:snapToGrid w:val="0"/>
                <w:color w:val="auto"/>
                <w:kern w:val="28"/>
                <w:sz w:val="24"/>
                <w:highlight w:val="none"/>
                <w:lang w:eastAsia="zh-CN"/>
              </w:rPr>
              <w:t>第五部分评审方法及评审标准</w:t>
            </w:r>
            <w:r>
              <w:rPr>
                <w:rFonts w:hint="eastAsia" w:ascii="仿宋" w:hAnsi="仿宋" w:eastAsia="仿宋" w:cs="仿宋"/>
                <w:color w:val="auto"/>
                <w:kern w:val="0"/>
                <w:sz w:val="24"/>
                <w:highlight w:val="none"/>
                <w:lang w:eastAsia="zh-CN"/>
              </w:rPr>
              <w:t>对应的要求及第六部分采购合同的内容视为采购需求的一部分。</w:t>
            </w:r>
          </w:p>
        </w:tc>
      </w:tr>
      <w:tr w14:paraId="49CD6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trPr>
        <w:tc>
          <w:tcPr>
            <w:tcW w:w="629" w:type="dxa"/>
            <w:vMerge w:val="continue"/>
            <w:tcBorders>
              <w:left w:val="single" w:color="000000" w:sz="8" w:space="0"/>
              <w:right w:val="single" w:color="000000" w:sz="2" w:space="0"/>
            </w:tcBorders>
            <w:vAlign w:val="center"/>
          </w:tcPr>
          <w:p w14:paraId="0C654C0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77CAC7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174CE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中标单位在领取中标通知书时须提供与电子投标文件一致的纸质投标文件一正三副。</w:t>
            </w:r>
          </w:p>
        </w:tc>
      </w:tr>
      <w:tr w14:paraId="75C48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7666F5FC">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CB53E70">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F415F4">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解密</w:t>
            </w:r>
            <w:r>
              <w:rPr>
                <w:rFonts w:hint="eastAsia" w:ascii="仿宋" w:hAnsi="仿宋" w:eastAsia="仿宋" w:cs="仿宋"/>
                <w:b/>
                <w:bCs/>
                <w:color w:val="auto"/>
                <w:kern w:val="0"/>
                <w:sz w:val="24"/>
                <w:highlight w:val="none"/>
                <w:lang w:eastAsia="zh-CN"/>
              </w:rPr>
              <w:t>开启</w:t>
            </w:r>
            <w:r>
              <w:rPr>
                <w:rFonts w:hint="eastAsia" w:ascii="仿宋" w:hAnsi="仿宋" w:eastAsia="仿宋" w:cs="仿宋"/>
                <w:b/>
                <w:bCs/>
                <w:color w:val="auto"/>
                <w:kern w:val="0"/>
                <w:sz w:val="24"/>
                <w:highlight w:val="none"/>
              </w:rPr>
              <w:t>后</w:t>
            </w:r>
            <w:r>
              <w:rPr>
                <w:rFonts w:hint="eastAsia" w:ascii="仿宋" w:hAnsi="仿宋" w:eastAsia="仿宋" w:cs="仿宋"/>
                <w:b/>
                <w:bCs/>
                <w:color w:val="auto"/>
                <w:kern w:val="0"/>
                <w:sz w:val="24"/>
                <w:highlight w:val="none"/>
                <w:lang w:val="en-US" w:eastAsia="zh-CN"/>
              </w:rPr>
              <w:t>30分钟内</w:t>
            </w:r>
            <w:r>
              <w:rPr>
                <w:rFonts w:hint="eastAsia" w:ascii="仿宋" w:hAnsi="仿宋" w:eastAsia="仿宋" w:cs="仿宋"/>
                <w:b/>
                <w:bCs/>
                <w:color w:val="auto"/>
                <w:kern w:val="0"/>
                <w:sz w:val="24"/>
                <w:highlight w:val="none"/>
              </w:rPr>
              <w:t>，投标供应商将填写完整且经授权代表签署的《政府采购活动现场确认声明书》原件扫描件发送至邮箱：1731967951@qq.com（格式见附件</w:t>
            </w:r>
            <w:r>
              <w:rPr>
                <w:rFonts w:hint="eastAsia" w:ascii="仿宋" w:hAnsi="仿宋" w:eastAsia="仿宋" w:cs="仿宋"/>
                <w:b/>
                <w:bCs/>
                <w:color w:val="auto"/>
                <w:kern w:val="0"/>
                <w:sz w:val="24"/>
                <w:highlight w:val="none"/>
                <w:lang w:val="en-US" w:eastAsia="zh-CN"/>
              </w:rPr>
              <w:t>6</w:t>
            </w:r>
            <w:r>
              <w:rPr>
                <w:rFonts w:hint="eastAsia" w:ascii="仿宋" w:hAnsi="仿宋" w:eastAsia="仿宋" w:cs="仿宋"/>
                <w:b/>
                <w:bCs/>
                <w:color w:val="auto"/>
                <w:kern w:val="0"/>
                <w:sz w:val="24"/>
                <w:highlight w:val="none"/>
              </w:rPr>
              <w:t>）</w:t>
            </w:r>
          </w:p>
        </w:tc>
      </w:tr>
      <w:tr w14:paraId="25668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22"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8BC623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4B61473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14:paraId="4EFFF3C4">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7AE9DA5C">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 xml:space="preserve">收款单位（户名）: 浙江科佳工程咨询有限公司临安分公司 </w:t>
            </w:r>
          </w:p>
          <w:p w14:paraId="2C838CC8">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开户银行：浙江临安农村商业银行股份有限公司营业部</w:t>
            </w:r>
          </w:p>
          <w:p w14:paraId="4A37AB7E">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银行账号: 201000168242058</w:t>
            </w:r>
          </w:p>
          <w:p w14:paraId="4C3E62F0">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银行行号：402331005011</w:t>
            </w:r>
          </w:p>
          <w:p w14:paraId="4E8E9534">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lang w:val="en-US" w:eastAsia="zh-CN"/>
              </w:rPr>
              <w:t>备注：放弃中标（成交）资格的供应商，须承担本项目招标代理费和专家评审费等费用。</w:t>
            </w:r>
          </w:p>
        </w:tc>
      </w:tr>
    </w:tbl>
    <w:p w14:paraId="44E78951">
      <w:pPr>
        <w:snapToGrid w:val="0"/>
        <w:jc w:val="center"/>
        <w:rPr>
          <w:rFonts w:hint="eastAsia" w:ascii="仿宋" w:hAnsi="仿宋" w:eastAsia="仿宋" w:cs="仿宋"/>
          <w:b/>
          <w:color w:val="auto"/>
          <w:sz w:val="32"/>
          <w:szCs w:val="20"/>
          <w:highlight w:val="none"/>
        </w:rPr>
      </w:pPr>
    </w:p>
    <w:p w14:paraId="2D8C012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4F9A6D45">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576A8F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2B63CE49">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B5C85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625EBD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808D2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42EE44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19941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670912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066224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w:t>
      </w:r>
      <w:r>
        <w:rPr>
          <w:rStyle w:val="69"/>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55418C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AC5C4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none"/>
        </w:rPr>
        <w:t>“书面形式”包括数据电文形式与纸质形式。数据电文形式与纸质形式的采购活动具有同等法律效力。</w:t>
      </w:r>
    </w:p>
    <w:p w14:paraId="1730F48C">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669F3D0">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14:paraId="5A1AFDB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0E838B68">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4D277A94">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7DEEEAB2">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226318F2">
      <w:pPr>
        <w:pStyle w:val="31"/>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41400330">
      <w:pPr>
        <w:spacing w:line="360" w:lineRule="auto"/>
        <w:jc w:val="center"/>
        <w:rPr>
          <w:rFonts w:hint="eastAsia" w:ascii="仿宋" w:hAnsi="仿宋" w:eastAsia="仿宋" w:cs="仿宋"/>
          <w:b/>
          <w:color w:val="auto"/>
          <w:sz w:val="24"/>
          <w:highlight w:val="none"/>
        </w:rPr>
      </w:pPr>
    </w:p>
    <w:p w14:paraId="7240C09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567326EA">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0741566A">
      <w:pPr>
        <w:pStyle w:val="31"/>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8DB0B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7D55FB4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FC580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6522F4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3D608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CE7E52F">
      <w:pPr>
        <w:spacing w:line="360" w:lineRule="auto"/>
        <w:ind w:firstLine="480" w:firstLineChars="200"/>
        <w:rPr>
          <w:rFonts w:hint="eastAsia" w:ascii="仿宋" w:hAnsi="仿宋" w:eastAsia="仿宋" w:cs="仿宋"/>
          <w:color w:val="auto"/>
          <w:sz w:val="24"/>
          <w:highlight w:val="none"/>
        </w:rPr>
      </w:pPr>
    </w:p>
    <w:p w14:paraId="662C769E">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6D0E0A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41837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BFD937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241403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16FD7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扣除，用扣除后的价格参加评审。组成联合体或者接受分包的小微企业与联合体内其他企业、分包企业之间存在直接控股、管理关系的，不享受价格扣除优惠政策。</w:t>
      </w:r>
    </w:p>
    <w:p w14:paraId="2A1D9B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781109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D9EB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FC7DD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202EBC2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209872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6F1352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7CAB9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406909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86A171A">
      <w:pPr>
        <w:spacing w:line="360" w:lineRule="auto"/>
        <w:ind w:firstLine="480" w:firstLineChars="200"/>
        <w:rPr>
          <w:rFonts w:hint="eastAsia" w:ascii="仿宋" w:hAnsi="仿宋" w:eastAsia="仿宋" w:cs="仿宋"/>
          <w:color w:val="auto"/>
          <w:sz w:val="24"/>
          <w:highlight w:val="none"/>
        </w:rPr>
      </w:pPr>
    </w:p>
    <w:p w14:paraId="7888C6D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348CCCB4">
      <w:pPr>
        <w:pStyle w:val="31"/>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44484DF7">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0574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14:paraId="3C8FC6A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B32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14:paraId="43766A9A">
      <w:pPr>
        <w:pStyle w:val="31"/>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28763CA3">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182CE063">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C94B421">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2C6D0D7">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620DA998">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4B6429C3">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2A093F5D">
      <w:pPr>
        <w:pStyle w:val="3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337DFAE2">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签订的《杭州市集中采购委托协议》的规定，质疑答复责任主体如下：</w:t>
      </w:r>
    </w:p>
    <w:p w14:paraId="3A886A60">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14:paraId="4A22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5FF385E7">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049" w:type="dxa"/>
            <w:vAlign w:val="center"/>
          </w:tcPr>
          <w:p w14:paraId="67F175CA">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6174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44CB3359">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140" w:type="dxa"/>
            <w:vAlign w:val="center"/>
          </w:tcPr>
          <w:p w14:paraId="326BE3B0">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049" w:type="dxa"/>
            <w:vAlign w:val="center"/>
          </w:tcPr>
          <w:p w14:paraId="02B0BCD4">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796A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1E22C119">
            <w:pPr>
              <w:pStyle w:val="31"/>
              <w:spacing w:line="360" w:lineRule="auto"/>
              <w:jc w:val="center"/>
              <w:rPr>
                <w:rFonts w:hint="eastAsia" w:ascii="仿宋" w:hAnsi="仿宋" w:eastAsia="仿宋" w:cs="仿宋"/>
                <w:color w:val="auto"/>
                <w:sz w:val="24"/>
                <w:highlight w:val="none"/>
              </w:rPr>
            </w:pPr>
          </w:p>
        </w:tc>
        <w:tc>
          <w:tcPr>
            <w:tcW w:w="4140" w:type="dxa"/>
            <w:vAlign w:val="center"/>
          </w:tcPr>
          <w:p w14:paraId="63CD2977">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049" w:type="dxa"/>
            <w:vAlign w:val="center"/>
          </w:tcPr>
          <w:p w14:paraId="54406AE2">
            <w:pPr>
              <w:pStyle w:val="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323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5613E9A7">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140" w:type="dxa"/>
            <w:vAlign w:val="center"/>
          </w:tcPr>
          <w:p w14:paraId="5BEBE9D2">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049" w:type="dxa"/>
            <w:vAlign w:val="center"/>
          </w:tcPr>
          <w:p w14:paraId="4E0817F4">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4E85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45456C69">
            <w:pPr>
              <w:pStyle w:val="31"/>
              <w:spacing w:line="360" w:lineRule="auto"/>
              <w:jc w:val="center"/>
              <w:rPr>
                <w:rFonts w:hint="eastAsia" w:ascii="仿宋" w:hAnsi="仿宋" w:eastAsia="仿宋" w:cs="仿宋"/>
                <w:color w:val="auto"/>
                <w:sz w:val="24"/>
                <w:highlight w:val="none"/>
              </w:rPr>
            </w:pPr>
          </w:p>
        </w:tc>
        <w:tc>
          <w:tcPr>
            <w:tcW w:w="4140" w:type="dxa"/>
            <w:vAlign w:val="center"/>
          </w:tcPr>
          <w:p w14:paraId="55F83DD9">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049" w:type="dxa"/>
            <w:vAlign w:val="center"/>
          </w:tcPr>
          <w:p w14:paraId="6AEAEA1C">
            <w:pPr>
              <w:pStyle w:val="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7581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14:paraId="06866AF0">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140" w:type="dxa"/>
            <w:vAlign w:val="center"/>
          </w:tcPr>
          <w:p w14:paraId="6B0BB527">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049" w:type="dxa"/>
            <w:vAlign w:val="center"/>
          </w:tcPr>
          <w:p w14:paraId="73238964">
            <w:pPr>
              <w:pStyle w:val="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7E417BE1">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01885D1D">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14:paraId="4A1896FC">
      <w:pPr>
        <w:pStyle w:val="3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3C677D7E">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3ED8909F">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338FFD8C">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71F2D7FA">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08EC89B">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11092427">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5D71DE2">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45EE0217">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60ACD5B">
      <w:pPr>
        <w:pStyle w:val="31"/>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6846A57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2027137">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0EEB16B7">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1A8F66C3">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1D974C7F">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0A56C1CF">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C042931">
      <w:pPr>
        <w:pStyle w:val="31"/>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25BF12E1">
      <w:pPr>
        <w:adjustRightInd/>
        <w:spacing w:line="360" w:lineRule="auto"/>
        <w:jc w:val="center"/>
        <w:outlineLvl w:val="0"/>
        <w:rPr>
          <w:rFonts w:hint="eastAsia" w:ascii="仿宋" w:hAnsi="仿宋" w:eastAsia="仿宋" w:cs="仿宋"/>
          <w:b/>
          <w:color w:val="auto"/>
          <w:sz w:val="32"/>
          <w:szCs w:val="20"/>
          <w:highlight w:val="none"/>
        </w:rPr>
      </w:pPr>
    </w:p>
    <w:p w14:paraId="51EB323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1E77253A">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45734A6B">
      <w:pPr>
        <w:pStyle w:val="3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7ECD9539">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6CE341FD">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58C3F8AE">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7AA15B79">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7B0779DD">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42640C5A">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18207D21">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1B819A67">
      <w:pPr>
        <w:pStyle w:val="31"/>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2C731FC2">
      <w:pPr>
        <w:pStyle w:val="3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344DBC54">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178AA514">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6453384">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7887588">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29BB4C1C">
      <w:pPr>
        <w:pStyle w:val="396"/>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47C50DBE">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116FB5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0D63ABB7">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3DD6C4A5">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5D93D662">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6AA07E3B">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01B385B2">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1E9A2F8F">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6AF49E80">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589CE6F5">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56C067A6">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3275C04D">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C7D0C9B">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4C289F34">
      <w:pPr>
        <w:pStyle w:val="31"/>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2939023C">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688A9E69">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323B1F6">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1161347B">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62F0812A">
      <w:pPr>
        <w:pStyle w:val="31"/>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1853966A">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063F2C44">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D85F294">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39E4FE55">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0F414A93">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0725CDA1">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1412823">
      <w:pPr>
        <w:pStyle w:val="3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1CD50A35">
      <w:pPr>
        <w:pStyle w:val="31"/>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43354AE6">
      <w:pPr>
        <w:pStyle w:val="3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7A4C9DC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207AFF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23F5B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770B1ED">
      <w:pPr>
        <w:pStyle w:val="39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115EDEEE">
      <w:pPr>
        <w:pStyle w:val="39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97B7D3C">
      <w:pPr>
        <w:pStyle w:val="39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2C637ED5">
      <w:pPr>
        <w:pStyle w:val="31"/>
        <w:spacing w:line="360" w:lineRule="auto"/>
        <w:ind w:firstLine="480" w:firstLineChars="200"/>
        <w:rPr>
          <w:rFonts w:hint="eastAsia" w:ascii="仿宋" w:hAnsi="仿宋" w:eastAsia="仿宋" w:cs="仿宋"/>
          <w:color w:val="auto"/>
          <w:sz w:val="24"/>
          <w:szCs w:val="24"/>
          <w:highlight w:val="none"/>
        </w:rPr>
      </w:pPr>
    </w:p>
    <w:p w14:paraId="296FB4EE">
      <w:pPr>
        <w:adjustRightInd/>
        <w:spacing w:line="360" w:lineRule="auto"/>
        <w:jc w:val="center"/>
        <w:outlineLvl w:val="0"/>
        <w:rPr>
          <w:rFonts w:hint="eastAsia" w:ascii="仿宋" w:hAnsi="仿宋" w:eastAsia="仿宋" w:cs="仿宋"/>
          <w:b/>
          <w:color w:val="auto"/>
          <w:sz w:val="32"/>
          <w:szCs w:val="20"/>
          <w:highlight w:val="none"/>
        </w:rPr>
      </w:pPr>
    </w:p>
    <w:p w14:paraId="1471AE5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155B80EB">
      <w:pPr>
        <w:pStyle w:val="396"/>
        <w:spacing w:before="0"/>
        <w:ind w:firstLine="0" w:firstLineChars="0"/>
        <w:rPr>
          <w:rFonts w:hint="eastAsia" w:ascii="仿宋" w:hAnsi="仿宋" w:eastAsia="仿宋" w:cs="仿宋"/>
          <w:b/>
          <w:color w:val="auto"/>
          <w:szCs w:val="24"/>
          <w:highlight w:val="none"/>
        </w:rPr>
      </w:pPr>
    </w:p>
    <w:p w14:paraId="08816FDF">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6173BF61">
      <w:pPr>
        <w:pStyle w:val="39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09D7D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37BAE6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61222F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9E366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39D83D8E">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2839E9F7">
      <w:pPr>
        <w:pStyle w:val="31"/>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2428DB52">
      <w:pPr>
        <w:pStyle w:val="31"/>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23D58D9B">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537173D4">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10EE3849">
      <w:pPr>
        <w:pStyle w:val="31"/>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6155B21B">
      <w:pPr>
        <w:adjustRightInd/>
        <w:spacing w:line="360" w:lineRule="auto"/>
        <w:jc w:val="center"/>
        <w:outlineLvl w:val="0"/>
        <w:rPr>
          <w:rFonts w:hint="eastAsia" w:ascii="仿宋" w:hAnsi="仿宋" w:eastAsia="仿宋" w:cs="仿宋"/>
          <w:b/>
          <w:color w:val="auto"/>
          <w:sz w:val="32"/>
          <w:szCs w:val="20"/>
          <w:highlight w:val="none"/>
        </w:rPr>
      </w:pPr>
    </w:p>
    <w:p w14:paraId="7981C68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33E29AE8">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411E00E7">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15C7C5F1">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2AE2D941">
      <w:pPr>
        <w:pStyle w:val="31"/>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BAF8706">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78718176">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2AA6E78F">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221ADA36">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BC99A4F">
      <w:pPr>
        <w:pStyle w:val="39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3D0B26">
      <w:pPr>
        <w:pStyle w:val="31"/>
        <w:spacing w:line="360" w:lineRule="auto"/>
        <w:rPr>
          <w:rFonts w:hint="eastAsia" w:ascii="仿宋" w:hAnsi="仿宋" w:eastAsia="仿宋" w:cs="仿宋"/>
          <w:b/>
          <w:color w:val="auto"/>
          <w:sz w:val="24"/>
          <w:szCs w:val="24"/>
          <w:highlight w:val="none"/>
        </w:rPr>
      </w:pPr>
    </w:p>
    <w:p w14:paraId="1FE375EC">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76E40361">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3312D748">
      <w:pPr>
        <w:pStyle w:val="3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478A4D27">
      <w:pPr>
        <w:pStyle w:val="3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14:paraId="75D693F9">
      <w:pPr>
        <w:adjustRightInd/>
        <w:spacing w:line="360" w:lineRule="auto"/>
        <w:jc w:val="center"/>
        <w:outlineLvl w:val="0"/>
        <w:rPr>
          <w:rFonts w:hint="eastAsia" w:ascii="仿宋" w:hAnsi="仿宋" w:eastAsia="仿宋" w:cs="仿宋"/>
          <w:b/>
          <w:color w:val="auto"/>
          <w:sz w:val="32"/>
          <w:szCs w:val="20"/>
          <w:highlight w:val="none"/>
        </w:rPr>
      </w:pPr>
    </w:p>
    <w:p w14:paraId="037976F6">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141C4B06">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0F89C755">
      <w:pPr>
        <w:pStyle w:val="396"/>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09BA4045">
      <w:pPr>
        <w:pStyle w:val="396"/>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2FB4E31E">
      <w:pPr>
        <w:adjustRightInd/>
        <w:spacing w:line="360" w:lineRule="auto"/>
        <w:jc w:val="center"/>
        <w:outlineLvl w:val="0"/>
        <w:rPr>
          <w:rFonts w:hint="eastAsia" w:ascii="仿宋" w:hAnsi="仿宋" w:eastAsia="仿宋" w:cs="仿宋"/>
          <w:color w:val="auto"/>
          <w:sz w:val="24"/>
          <w:highlight w:val="none"/>
        </w:rPr>
      </w:pPr>
    </w:p>
    <w:p w14:paraId="6FBA201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7F463C41">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7B3C826E">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20DEC5B">
      <w:pPr>
        <w:pStyle w:val="31"/>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46B359C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A948F2C">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701DC2D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55C7D781">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color w:val="auto"/>
          <w:sz w:val="24"/>
          <w:highlight w:val="none"/>
        </w:rPr>
        <w:t>资格审查情况、评审专家抽取规则、符合性审查情况、</w:t>
      </w:r>
      <w:bookmarkEnd w:id="52"/>
      <w:r>
        <w:rPr>
          <w:rFonts w:hint="eastAsia" w:ascii="仿宋" w:hAnsi="仿宋" w:eastAsia="仿宋" w:cs="仿宋"/>
          <w:color w:val="auto"/>
          <w:sz w:val="24"/>
          <w:highlight w:val="none"/>
        </w:rPr>
        <w:t>未成交情况说明、成交公告期限以及评审专家名单、评分汇总及明细。</w:t>
      </w:r>
    </w:p>
    <w:p w14:paraId="16E5FB99">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27E6B437">
      <w:pPr>
        <w:snapToGrid w:val="0"/>
        <w:spacing w:line="360" w:lineRule="auto"/>
        <w:jc w:val="center"/>
        <w:outlineLvl w:val="0"/>
        <w:rPr>
          <w:rFonts w:hint="eastAsia" w:ascii="仿宋" w:hAnsi="仿宋" w:eastAsia="仿宋" w:cs="仿宋"/>
          <w:b/>
          <w:color w:val="auto"/>
          <w:sz w:val="36"/>
          <w:szCs w:val="36"/>
          <w:highlight w:val="none"/>
        </w:rPr>
      </w:pPr>
    </w:p>
    <w:p w14:paraId="3F35959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008422A5">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3E409318">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461DA699">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B168911">
      <w:pPr>
        <w:pStyle w:val="39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F0149A">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523098F">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C0B7B51">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1C1CFC07">
      <w:pPr>
        <w:pStyle w:val="39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49687305">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1E46D7C4">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187B950">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91530A">
      <w:pPr>
        <w:pStyle w:val="3"/>
        <w:numPr>
          <w:ilvl w:val="255"/>
          <w:numId w:val="0"/>
        </w:numPr>
        <w:tabs>
          <w:tab w:val="left" w:pos="432"/>
        </w:tabs>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36757C2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1928358">
      <w:pPr>
        <w:tabs>
          <w:tab w:val="left" w:pos="0"/>
        </w:tabs>
        <w:spacing w:line="360" w:lineRule="auto"/>
        <w:ind w:firstLine="0"/>
        <w:rPr>
          <w:rFonts w:hint="eastAsia" w:ascii="仿宋" w:hAnsi="仿宋" w:eastAsia="仿宋" w:cs="仿宋"/>
          <w:snapToGrid w:val="0"/>
          <w:color w:val="auto"/>
          <w:kern w:val="28"/>
          <w:sz w:val="24"/>
          <w:highlight w:val="none"/>
        </w:rPr>
      </w:pPr>
    </w:p>
    <w:p w14:paraId="7737959B">
      <w:pPr>
        <w:snapToGrid w:val="0"/>
        <w:spacing w:line="360" w:lineRule="auto"/>
        <w:jc w:val="center"/>
        <w:rPr>
          <w:rFonts w:hint="eastAsia" w:ascii="仿宋" w:hAnsi="仿宋" w:eastAsia="仿宋" w:cs="仿宋"/>
          <w:b/>
          <w:color w:val="auto"/>
          <w:sz w:val="36"/>
          <w:szCs w:val="36"/>
          <w:highlight w:val="none"/>
        </w:rPr>
      </w:pPr>
    </w:p>
    <w:p w14:paraId="017967AA">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40CD6C49">
      <w:pPr>
        <w:pStyle w:val="2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0FF9D7F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2182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660E49F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C1D02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E4E5BF">
      <w:pPr>
        <w:snapToGrid w:val="0"/>
        <w:spacing w:line="360" w:lineRule="auto"/>
        <w:jc w:val="center"/>
        <w:rPr>
          <w:rFonts w:hint="eastAsia" w:ascii="仿宋" w:hAnsi="仿宋" w:eastAsia="仿宋" w:cs="仿宋"/>
          <w:b/>
          <w:color w:val="auto"/>
          <w:sz w:val="36"/>
          <w:szCs w:val="36"/>
          <w:highlight w:val="none"/>
        </w:rPr>
      </w:pPr>
    </w:p>
    <w:p w14:paraId="4B20FE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1B9CF1CA">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14:paraId="5F319AC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0D807DB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4F194DF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3804262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7070921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32C63C1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4A470B01">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75236101"/>
      <w:bookmarkEnd w:id="54"/>
      <w:bookmarkStart w:id="55" w:name="_Hlt74714665"/>
      <w:bookmarkEnd w:id="55"/>
      <w:bookmarkStart w:id="56" w:name="_Hlt68057669"/>
      <w:bookmarkEnd w:id="56"/>
      <w:bookmarkStart w:id="57" w:name="_Hlt74729768"/>
      <w:bookmarkEnd w:id="57"/>
      <w:bookmarkStart w:id="58" w:name="_Hlt68072990"/>
      <w:bookmarkEnd w:id="58"/>
      <w:bookmarkStart w:id="59" w:name="_Hlt75236011"/>
      <w:bookmarkEnd w:id="59"/>
      <w:bookmarkStart w:id="60" w:name="_Hlt75236290"/>
      <w:bookmarkEnd w:id="60"/>
      <w:bookmarkStart w:id="61" w:name="_Hlt74707468"/>
      <w:bookmarkEnd w:id="61"/>
      <w:bookmarkStart w:id="62" w:name="第三部分"/>
      <w:bookmarkStart w:id="63" w:name="_Toc164416483"/>
      <w:r>
        <w:rPr>
          <w:rFonts w:hint="eastAsia" w:ascii="仿宋" w:hAnsi="仿宋" w:eastAsia="仿宋" w:cs="仿宋"/>
          <w:b/>
          <w:color w:val="auto"/>
          <w:sz w:val="36"/>
          <w:szCs w:val="36"/>
          <w:highlight w:val="none"/>
        </w:rPr>
        <w:br w:type="page"/>
      </w:r>
    </w:p>
    <w:p w14:paraId="3EF92DF5">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6254423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sz w:val="24"/>
          <w:szCs w:val="24"/>
        </w:rPr>
      </w:pPr>
      <w:r>
        <w:rPr>
          <w:rFonts w:hint="eastAsia" w:ascii="仿宋" w:hAnsi="仿宋" w:eastAsia="仿宋" w:cs="仿宋"/>
          <w:u w:val="single"/>
        </w:rPr>
        <w:t>注：“▲” 系指实质性要求条款， “</w:t>
      </w:r>
      <w:r>
        <w:rPr>
          <w:rFonts w:hint="eastAsia" w:ascii="仿宋" w:hAnsi="仿宋" w:eastAsia="仿宋" w:cs="仿宋"/>
          <w:b/>
          <w:u w:val="single"/>
        </w:rPr>
        <w:t>※</w:t>
      </w:r>
      <w:r>
        <w:rPr>
          <w:rFonts w:hint="eastAsia" w:ascii="仿宋" w:hAnsi="仿宋" w:eastAsia="仿宋" w:cs="仿宋"/>
          <w:u w:val="single"/>
        </w:rPr>
        <w:t>”系指磋商过程中可能实质性变动的内容。</w:t>
      </w:r>
    </w:p>
    <w:p w14:paraId="3DD91FF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w:t>
      </w:r>
    </w:p>
    <w:p w14:paraId="2376FA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加强人才工作与企业需求匹配度，扎实锦南新城“3平台”人才工作基础，采购人拟委托开展锦南新城“3平台”区域人才竞争力调研服务，内容包括企业对接走访、市场调研、出具调研报告、过程性相关服务（包括但不限于人才申报指导服务）等。</w:t>
      </w:r>
    </w:p>
    <w:p w14:paraId="6D26C91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二、服务内容</w:t>
      </w:r>
    </w:p>
    <w:p w14:paraId="07C4F7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1）通过搭建企业、人才数据库的方式，摸排区内重点企业，实时掌握区内人才科技体系动态，协助建设人才体系，规划梯队式申报方案；</w:t>
      </w:r>
    </w:p>
    <w:p w14:paraId="4CBEE3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2）通过走访的方式，进行政策宣讲、对接答疑、政策要点分析，协助企业人才理解政策；</w:t>
      </w:r>
    </w:p>
    <w:p w14:paraId="2DDE50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3）所有申报材料的把关工作，包含</w:t>
      </w:r>
      <w:r>
        <w:rPr>
          <w:rFonts w:hint="eastAsia" w:ascii="仿宋" w:hAnsi="仿宋" w:eastAsia="仿宋" w:cs="仿宋"/>
          <w:sz w:val="24"/>
          <w:szCs w:val="24"/>
          <w:lang w:val="en-US" w:eastAsia="zh-Hans"/>
        </w:rPr>
        <w:t>书面材料</w:t>
      </w:r>
      <w:r>
        <w:rPr>
          <w:rFonts w:hint="eastAsia" w:ascii="仿宋" w:hAnsi="仿宋" w:eastAsia="仿宋" w:cs="仿宋"/>
          <w:sz w:val="24"/>
          <w:szCs w:val="24"/>
          <w:lang w:val="en-US" w:eastAsia="zh-CN"/>
        </w:rPr>
        <w:t>、答辩PPT、演讲稿、项目英文材料的合规性审核及指导修改工作；</w:t>
      </w:r>
    </w:p>
    <w:p w14:paraId="0E184E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4）负责邀请行业相关专家进行项目针对性指导修改；</w:t>
      </w:r>
    </w:p>
    <w:p w14:paraId="001CB3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5）出具人才竞争力调研报告，包含人才服务情况，整体人才政策概况，平台的整体情况等。</w:t>
      </w:r>
    </w:p>
    <w:p w14:paraId="2676FF7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三、服务要求</w:t>
      </w:r>
    </w:p>
    <w:tbl>
      <w:tblPr>
        <w:tblStyle w:val="61"/>
        <w:tblW w:w="90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1"/>
        <w:gridCol w:w="7775"/>
      </w:tblGrid>
      <w:tr w14:paraId="433EA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8" w:hRule="atLeast"/>
          <w:jc w:val="center"/>
        </w:trPr>
        <w:tc>
          <w:tcPr>
            <w:tcW w:w="1281" w:type="dxa"/>
            <w:tcBorders>
              <w:top w:val="single" w:color="auto" w:sz="4" w:space="0"/>
              <w:bottom w:val="single" w:color="auto" w:sz="4" w:space="0"/>
              <w:right w:val="single" w:color="auto" w:sz="4" w:space="0"/>
            </w:tcBorders>
            <w:noWrap w:val="0"/>
            <w:vAlign w:val="center"/>
          </w:tcPr>
          <w:p w14:paraId="225EBF6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服务期及服务地点</w:t>
            </w:r>
          </w:p>
        </w:tc>
        <w:tc>
          <w:tcPr>
            <w:tcW w:w="7775" w:type="dxa"/>
            <w:tcBorders>
              <w:top w:val="single" w:color="auto" w:sz="4" w:space="0"/>
              <w:left w:val="single" w:color="auto" w:sz="4" w:space="0"/>
              <w:bottom w:val="single" w:color="auto" w:sz="4" w:space="0"/>
            </w:tcBorders>
            <w:noWrap w:val="0"/>
            <w:vAlign w:val="center"/>
          </w:tcPr>
          <w:p w14:paraId="493043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1）服务周期：自合同签订之日起3个月内完成。</w:t>
            </w:r>
          </w:p>
          <w:p w14:paraId="122DD6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2）服务地点：采购人指定地点</w:t>
            </w:r>
          </w:p>
        </w:tc>
      </w:tr>
      <w:tr w14:paraId="76FD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281" w:type="dxa"/>
            <w:tcBorders>
              <w:top w:val="single" w:color="auto" w:sz="4" w:space="0"/>
              <w:bottom w:val="single" w:color="auto" w:sz="4" w:space="0"/>
              <w:right w:val="single" w:color="auto" w:sz="4" w:space="0"/>
            </w:tcBorders>
            <w:noWrap w:val="0"/>
            <w:vAlign w:val="center"/>
          </w:tcPr>
          <w:p w14:paraId="6834B1F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服务要求</w:t>
            </w:r>
          </w:p>
        </w:tc>
        <w:tc>
          <w:tcPr>
            <w:tcW w:w="7775" w:type="dxa"/>
            <w:tcBorders>
              <w:top w:val="single" w:color="auto" w:sz="4" w:space="0"/>
              <w:left w:val="single" w:color="auto" w:sz="4" w:space="0"/>
              <w:bottom w:val="single" w:color="auto" w:sz="4" w:space="0"/>
            </w:tcBorders>
            <w:noWrap w:val="0"/>
            <w:vAlign w:val="center"/>
          </w:tcPr>
          <w:p w14:paraId="7F3471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1）搭建企业、人才数据库，摸排区内重点企业；</w:t>
            </w:r>
          </w:p>
          <w:p w14:paraId="7F45F5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2）所有申报材料的把关工作，包含书面材料的合规性审核等；</w:t>
            </w:r>
          </w:p>
          <w:p w14:paraId="346231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3）邀请行业相关专家进行申报指导；</w:t>
            </w:r>
          </w:p>
          <w:p w14:paraId="2014FF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4）出具《人才竞争力调研报告》，按采购人要求提供相应份数的纸质版文本及电子版文本。</w:t>
            </w:r>
          </w:p>
        </w:tc>
      </w:tr>
    </w:tbl>
    <w:p w14:paraId="01961C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付款方式：合同签订生效及具备实施条件后5个工作日内支付合同总价的50%作为预付款（在签订合同时,成交供应商明确表示无需预付款或者主动要求降低预付款比例的,采购方可不适用前述规定），项目完成并通过验收后支付合同总价的50%。具体以合同签订为准。</w:t>
      </w:r>
      <w:r>
        <w:rPr>
          <w:rFonts w:hint="eastAsia" w:ascii="仿宋" w:hAnsi="仿宋" w:eastAsia="仿宋" w:cs="仿宋"/>
          <w:sz w:val="24"/>
          <w:szCs w:val="24"/>
        </w:rPr>
        <w:br w:type="page"/>
      </w:r>
    </w:p>
    <w:p w14:paraId="78B214F8">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2"/>
      <w:bookmarkEnd w:id="63"/>
      <w:bookmarkStart w:id="64" w:name="第四部分"/>
      <w:r>
        <w:rPr>
          <w:rFonts w:hint="eastAsia" w:ascii="仿宋" w:hAnsi="仿宋" w:eastAsia="仿宋" w:cs="仿宋"/>
          <w:b/>
          <w:color w:val="auto"/>
          <w:sz w:val="36"/>
          <w:szCs w:val="36"/>
          <w:highlight w:val="none"/>
        </w:rPr>
        <w:t>评审方法及评审标准</w:t>
      </w:r>
    </w:p>
    <w:p w14:paraId="3AA893D1">
      <w:pPr>
        <w:pStyle w:val="396"/>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265"/>
        <w:gridCol w:w="855"/>
        <w:gridCol w:w="1350"/>
        <w:gridCol w:w="1679"/>
      </w:tblGrid>
      <w:tr w14:paraId="4A6A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130B781">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5265" w:type="dxa"/>
            <w:vAlign w:val="center"/>
          </w:tcPr>
          <w:p w14:paraId="6ECC5402">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评审标准</w:t>
            </w:r>
          </w:p>
        </w:tc>
        <w:tc>
          <w:tcPr>
            <w:tcW w:w="855" w:type="dxa"/>
            <w:vAlign w:val="center"/>
          </w:tcPr>
          <w:p w14:paraId="679D9CF4">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权重</w:t>
            </w:r>
          </w:p>
        </w:tc>
        <w:tc>
          <w:tcPr>
            <w:tcW w:w="1350" w:type="dxa"/>
            <w:vAlign w:val="center"/>
          </w:tcPr>
          <w:p w14:paraId="66471001">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主观分/客观分属性</w:t>
            </w:r>
          </w:p>
        </w:tc>
        <w:tc>
          <w:tcPr>
            <w:tcW w:w="1679" w:type="dxa"/>
            <w:vAlign w:val="center"/>
          </w:tcPr>
          <w:p w14:paraId="73BD1212">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Cs/>
                <w:sz w:val="24"/>
                <w:szCs w:val="24"/>
              </w:rPr>
              <w:t>磋商文件中评审标准相应的商务技术资料目录</w:t>
            </w:r>
            <w:r>
              <w:rPr>
                <w:rFonts w:hint="eastAsia" w:ascii="仿宋" w:hAnsi="仿宋" w:eastAsia="仿宋" w:cs="仿宋"/>
                <w:sz w:val="24"/>
                <w:szCs w:val="24"/>
                <w:shd w:val="clear" w:color="auto" w:fill="FFFFFF"/>
              </w:rPr>
              <w:t> *</w:t>
            </w:r>
          </w:p>
        </w:tc>
      </w:tr>
      <w:tr w14:paraId="1206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372E3D5">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265" w:type="dxa"/>
            <w:vAlign w:val="center"/>
          </w:tcPr>
          <w:p w14:paraId="6670C8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类似业绩（0-2分）：</w:t>
            </w:r>
          </w:p>
          <w:p w14:paraId="6A8C41A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投标人自</w:t>
            </w:r>
            <w:r>
              <w:rPr>
                <w:rFonts w:hint="eastAsia" w:ascii="仿宋" w:hAnsi="仿宋" w:eastAsia="仿宋" w:cs="仿宋"/>
                <w:bCs/>
                <w:color w:val="auto"/>
                <w:sz w:val="24"/>
                <w:szCs w:val="24"/>
                <w:lang w:val="en-US" w:eastAsia="zh-CN"/>
              </w:rPr>
              <w:t>2021</w:t>
            </w:r>
            <w:r>
              <w:rPr>
                <w:rFonts w:hint="eastAsia" w:ascii="仿宋" w:hAnsi="仿宋" w:eastAsia="仿宋" w:cs="仿宋"/>
                <w:bCs/>
                <w:color w:val="auto"/>
                <w:sz w:val="24"/>
                <w:szCs w:val="24"/>
              </w:rPr>
              <w:t>年1月1日以来（</w:t>
            </w:r>
            <w:r>
              <w:rPr>
                <w:rFonts w:hint="eastAsia" w:ascii="仿宋" w:hAnsi="仿宋" w:eastAsia="仿宋" w:cs="仿宋"/>
                <w:bCs/>
                <w:color w:val="auto"/>
                <w:sz w:val="24"/>
                <w:szCs w:val="24"/>
                <w:lang w:eastAsia="zh-CN"/>
              </w:rPr>
              <w:t>以</w:t>
            </w:r>
            <w:r>
              <w:rPr>
                <w:rFonts w:hint="eastAsia" w:ascii="仿宋" w:hAnsi="仿宋" w:eastAsia="仿宋" w:cs="仿宋"/>
                <w:bCs/>
                <w:color w:val="auto"/>
                <w:sz w:val="24"/>
                <w:szCs w:val="24"/>
              </w:rPr>
              <w:t>合同签订时间为准）具有</w:t>
            </w:r>
            <w:r>
              <w:rPr>
                <w:rFonts w:hint="eastAsia" w:ascii="仿宋" w:hAnsi="仿宋" w:eastAsia="仿宋" w:cs="仿宋"/>
                <w:bCs/>
                <w:color w:val="auto"/>
                <w:sz w:val="24"/>
                <w:szCs w:val="24"/>
                <w:lang w:eastAsia="zh-CN"/>
              </w:rPr>
              <w:t>类似项目</w:t>
            </w:r>
            <w:r>
              <w:rPr>
                <w:rFonts w:hint="eastAsia" w:ascii="仿宋" w:hAnsi="仿宋" w:eastAsia="仿宋" w:cs="仿宋"/>
                <w:bCs/>
                <w:color w:val="auto"/>
                <w:sz w:val="24"/>
                <w:szCs w:val="24"/>
              </w:rPr>
              <w:t>业绩</w:t>
            </w:r>
            <w:r>
              <w:rPr>
                <w:rFonts w:hint="eastAsia" w:ascii="仿宋" w:hAnsi="仿宋" w:eastAsia="仿宋" w:cs="仿宋"/>
                <w:bCs/>
                <w:color w:val="auto"/>
                <w:sz w:val="24"/>
                <w:szCs w:val="24"/>
                <w:lang w:eastAsia="zh-CN"/>
              </w:rPr>
              <w:t>的</w:t>
            </w:r>
            <w:r>
              <w:rPr>
                <w:rFonts w:hint="eastAsia" w:ascii="仿宋" w:hAnsi="仿宋" w:eastAsia="仿宋" w:cs="仿宋"/>
                <w:bCs/>
                <w:color w:val="auto"/>
                <w:sz w:val="24"/>
                <w:szCs w:val="24"/>
              </w:rPr>
              <w:t>每个得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分，最高得</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w:t>
            </w:r>
          </w:p>
          <w:p w14:paraId="6A4C539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（须提供合同原件扫描件，未提供不得分）</w:t>
            </w:r>
          </w:p>
        </w:tc>
        <w:tc>
          <w:tcPr>
            <w:tcW w:w="855" w:type="dxa"/>
            <w:vAlign w:val="center"/>
          </w:tcPr>
          <w:p w14:paraId="5A1389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2分</w:t>
            </w:r>
          </w:p>
        </w:tc>
        <w:tc>
          <w:tcPr>
            <w:tcW w:w="1350" w:type="dxa"/>
            <w:vAlign w:val="center"/>
          </w:tcPr>
          <w:p w14:paraId="34D43AA4">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客观分</w:t>
            </w:r>
          </w:p>
        </w:tc>
        <w:tc>
          <w:tcPr>
            <w:tcW w:w="1679" w:type="dxa"/>
            <w:vAlign w:val="center"/>
          </w:tcPr>
          <w:p w14:paraId="1FAF60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szCs w:val="24"/>
              </w:rPr>
              <w:t>一、</w:t>
            </w:r>
            <w:r>
              <w:rPr>
                <w:rFonts w:hint="eastAsia" w:ascii="仿宋" w:hAnsi="仿宋" w:eastAsia="仿宋" w:cs="仿宋"/>
                <w:bCs/>
                <w:color w:val="auto"/>
                <w:sz w:val="24"/>
                <w:szCs w:val="24"/>
              </w:rPr>
              <w:t>类似业绩</w:t>
            </w:r>
          </w:p>
        </w:tc>
      </w:tr>
      <w:tr w14:paraId="2919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81ED7D2">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p>
        </w:tc>
        <w:tc>
          <w:tcPr>
            <w:tcW w:w="5265" w:type="dxa"/>
            <w:vAlign w:val="center"/>
          </w:tcPr>
          <w:p w14:paraId="5DB7C9B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服务荣誉（0-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3EED898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投标人自20</w:t>
            </w:r>
            <w:r>
              <w:rPr>
                <w:rFonts w:hint="eastAsia" w:ascii="仿宋" w:hAnsi="仿宋" w:eastAsia="仿宋" w:cs="仿宋"/>
                <w:bCs/>
                <w:color w:val="auto"/>
                <w:sz w:val="24"/>
                <w:szCs w:val="24"/>
                <w:lang w:val="en-US" w:eastAsia="zh-CN"/>
              </w:rPr>
              <w:t>21</w:t>
            </w:r>
            <w:r>
              <w:rPr>
                <w:rFonts w:hint="eastAsia" w:ascii="仿宋" w:hAnsi="仿宋" w:eastAsia="仿宋" w:cs="仿宋"/>
                <w:bCs/>
                <w:color w:val="auto"/>
                <w:sz w:val="24"/>
                <w:szCs w:val="24"/>
              </w:rPr>
              <w:t>年1月1日以来</w:t>
            </w:r>
            <w:r>
              <w:rPr>
                <w:rFonts w:hint="eastAsia" w:ascii="仿宋" w:hAnsi="仿宋" w:eastAsia="仿宋" w:cs="仿宋"/>
                <w:bCs/>
                <w:color w:val="auto"/>
                <w:sz w:val="24"/>
                <w:szCs w:val="24"/>
                <w:lang w:eastAsia="zh-CN"/>
              </w:rPr>
              <w:t>（以获奖时间为准）</w:t>
            </w:r>
            <w:r>
              <w:rPr>
                <w:rFonts w:hint="eastAsia" w:ascii="仿宋" w:hAnsi="仿宋" w:eastAsia="仿宋" w:cs="仿宋"/>
                <w:bCs/>
                <w:color w:val="auto"/>
                <w:sz w:val="24"/>
                <w:szCs w:val="24"/>
              </w:rPr>
              <w:t>曾获得过政府部门颁发</w:t>
            </w:r>
            <w:r>
              <w:rPr>
                <w:rFonts w:hint="eastAsia" w:ascii="仿宋" w:hAnsi="仿宋" w:eastAsia="仿宋" w:cs="仿宋"/>
                <w:color w:val="auto"/>
                <w:sz w:val="24"/>
                <w:szCs w:val="24"/>
                <w:highlight w:val="none"/>
                <w:lang w:val="en-US" w:eastAsia="zh-CN"/>
              </w:rPr>
              <w:t>（不含学会及协会）</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人才</w:t>
            </w:r>
            <w:r>
              <w:rPr>
                <w:rFonts w:hint="eastAsia" w:ascii="仿宋" w:hAnsi="仿宋" w:eastAsia="仿宋" w:cs="仿宋"/>
                <w:bCs/>
                <w:color w:val="auto"/>
                <w:sz w:val="24"/>
                <w:szCs w:val="24"/>
              </w:rPr>
              <w:t>服务类相关荣誉</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每个得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分，最高得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1937EBC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（须提供相关证明材料原件扫描件，未提供不得分）</w:t>
            </w:r>
          </w:p>
        </w:tc>
        <w:tc>
          <w:tcPr>
            <w:tcW w:w="855" w:type="dxa"/>
            <w:vAlign w:val="center"/>
          </w:tcPr>
          <w:p w14:paraId="6F4443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c>
          <w:tcPr>
            <w:tcW w:w="1350" w:type="dxa"/>
            <w:vAlign w:val="center"/>
          </w:tcPr>
          <w:p w14:paraId="4FDC0AED">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客观分</w:t>
            </w:r>
          </w:p>
        </w:tc>
        <w:tc>
          <w:tcPr>
            <w:tcW w:w="1679" w:type="dxa"/>
            <w:vAlign w:val="center"/>
          </w:tcPr>
          <w:p w14:paraId="255C83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szCs w:val="24"/>
              </w:rPr>
              <w:t>二、</w:t>
            </w:r>
            <w:r>
              <w:rPr>
                <w:rFonts w:hint="eastAsia" w:ascii="仿宋" w:hAnsi="仿宋" w:eastAsia="仿宋" w:cs="仿宋"/>
                <w:bCs/>
                <w:color w:val="auto"/>
                <w:sz w:val="24"/>
                <w:szCs w:val="24"/>
              </w:rPr>
              <w:t>服务荣誉</w:t>
            </w:r>
          </w:p>
        </w:tc>
      </w:tr>
      <w:tr w14:paraId="140D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E1D2870">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w:t>
            </w:r>
          </w:p>
        </w:tc>
        <w:tc>
          <w:tcPr>
            <w:tcW w:w="5265" w:type="dxa"/>
            <w:vAlign w:val="center"/>
          </w:tcPr>
          <w:p w14:paraId="0AEE973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项目理解和现状分析（0-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1C93770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根据投标人针对本项目</w:t>
            </w:r>
            <w:r>
              <w:rPr>
                <w:rFonts w:hint="eastAsia" w:ascii="仿宋" w:hAnsi="仿宋" w:eastAsia="仿宋" w:cs="仿宋"/>
                <w:bCs/>
                <w:color w:val="auto"/>
                <w:sz w:val="24"/>
                <w:szCs w:val="24"/>
                <w:lang w:eastAsia="zh-CN"/>
              </w:rPr>
              <w:t>提供的项目</w:t>
            </w:r>
            <w:r>
              <w:rPr>
                <w:rFonts w:hint="eastAsia" w:ascii="仿宋" w:hAnsi="仿宋" w:eastAsia="仿宋" w:cs="仿宋"/>
                <w:bCs/>
                <w:color w:val="auto"/>
                <w:sz w:val="24"/>
                <w:szCs w:val="24"/>
              </w:rPr>
              <w:t>理解及分析</w:t>
            </w:r>
            <w:r>
              <w:rPr>
                <w:rFonts w:hint="eastAsia" w:ascii="仿宋" w:hAnsi="仿宋" w:eastAsia="仿宋" w:cs="仿宋"/>
                <w:bCs/>
                <w:color w:val="auto"/>
                <w:sz w:val="24"/>
                <w:szCs w:val="24"/>
                <w:lang w:eastAsia="zh-CN"/>
              </w:rPr>
              <w:t>人才</w:t>
            </w:r>
            <w:r>
              <w:rPr>
                <w:rFonts w:hint="eastAsia" w:ascii="仿宋" w:hAnsi="仿宋" w:eastAsia="仿宋" w:cs="仿宋"/>
                <w:bCs/>
                <w:color w:val="auto"/>
                <w:sz w:val="24"/>
                <w:szCs w:val="24"/>
              </w:rPr>
              <w:t>现状和问题</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。理解</w:t>
            </w:r>
            <w:r>
              <w:rPr>
                <w:rFonts w:hint="eastAsia" w:ascii="仿宋" w:hAnsi="仿宋" w:eastAsia="仿宋" w:cs="仿宋"/>
                <w:bCs/>
                <w:color w:val="auto"/>
                <w:sz w:val="24"/>
                <w:szCs w:val="24"/>
                <w:lang w:eastAsia="zh-CN"/>
              </w:rPr>
              <w:t>与分析</w:t>
            </w:r>
            <w:r>
              <w:rPr>
                <w:rFonts w:hint="eastAsia" w:ascii="仿宋" w:hAnsi="仿宋" w:eastAsia="仿宋" w:cs="仿宋"/>
                <w:bCs/>
                <w:color w:val="auto"/>
                <w:sz w:val="24"/>
                <w:szCs w:val="24"/>
              </w:rPr>
              <w:t>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tc>
        <w:tc>
          <w:tcPr>
            <w:tcW w:w="855" w:type="dxa"/>
            <w:vAlign w:val="center"/>
          </w:tcPr>
          <w:p w14:paraId="4BB56F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c>
          <w:tcPr>
            <w:tcW w:w="1350" w:type="dxa"/>
            <w:vAlign w:val="center"/>
          </w:tcPr>
          <w:p w14:paraId="4D39AC33">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3E1477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w:t>
            </w:r>
            <w:r>
              <w:rPr>
                <w:rFonts w:hint="eastAsia" w:ascii="仿宋" w:hAnsi="仿宋" w:eastAsia="仿宋" w:cs="仿宋"/>
                <w:bCs/>
                <w:color w:val="auto"/>
                <w:sz w:val="24"/>
                <w:szCs w:val="24"/>
              </w:rPr>
              <w:t>项目理解和现状分析</w:t>
            </w:r>
          </w:p>
        </w:tc>
      </w:tr>
      <w:tr w14:paraId="3E09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B5250EA">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p>
        </w:tc>
        <w:tc>
          <w:tcPr>
            <w:tcW w:w="5265" w:type="dxa"/>
            <w:vAlign w:val="center"/>
          </w:tcPr>
          <w:p w14:paraId="6976FBA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总体实施方案（</w:t>
            </w:r>
            <w:r>
              <w:rPr>
                <w:rFonts w:hint="eastAsia" w:ascii="仿宋" w:hAnsi="仿宋" w:eastAsia="仿宋" w:cs="仿宋"/>
                <w:bCs/>
                <w:color w:val="auto"/>
                <w:sz w:val="24"/>
                <w:szCs w:val="24"/>
                <w:lang w:val="en-US" w:eastAsia="zh-CN"/>
              </w:rPr>
              <w:t>0-25分</w:t>
            </w:r>
            <w:r>
              <w:rPr>
                <w:rFonts w:hint="eastAsia" w:ascii="仿宋" w:hAnsi="仿宋" w:eastAsia="仿宋" w:cs="仿宋"/>
                <w:bCs/>
                <w:color w:val="auto"/>
                <w:sz w:val="24"/>
                <w:szCs w:val="24"/>
                <w:lang w:eastAsia="zh-CN"/>
              </w:rPr>
              <w:t>）：</w:t>
            </w:r>
          </w:p>
          <w:p w14:paraId="547D6B8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根据投标人针对本项目提供的</w:t>
            </w:r>
            <w:r>
              <w:rPr>
                <w:rFonts w:hint="eastAsia" w:ascii="仿宋" w:hAnsi="仿宋" w:eastAsia="仿宋" w:cs="仿宋"/>
                <w:color w:val="auto"/>
                <w:sz w:val="24"/>
                <w:szCs w:val="24"/>
                <w:highlight w:val="none"/>
              </w:rPr>
              <w:t>重点企业摸排</w:t>
            </w:r>
            <w:r>
              <w:rPr>
                <w:rFonts w:hint="eastAsia" w:ascii="仿宋" w:hAnsi="仿宋" w:eastAsia="仿宋" w:cs="仿宋"/>
                <w:bCs/>
                <w:color w:val="auto"/>
                <w:sz w:val="24"/>
                <w:szCs w:val="24"/>
              </w:rPr>
              <w:t>实施方案</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p w14:paraId="24A62F2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根据投标人针对本项目提供的</w:t>
            </w:r>
            <w:r>
              <w:rPr>
                <w:rFonts w:hint="eastAsia" w:ascii="仿宋" w:hAnsi="仿宋" w:eastAsia="仿宋" w:cs="仿宋"/>
                <w:bCs/>
                <w:color w:val="auto"/>
                <w:sz w:val="24"/>
                <w:szCs w:val="24"/>
                <w:lang w:eastAsia="zh-CN"/>
              </w:rPr>
              <w:t>政策</w:t>
            </w:r>
            <w:r>
              <w:rPr>
                <w:rFonts w:hint="eastAsia" w:ascii="仿宋" w:hAnsi="仿宋" w:eastAsia="仿宋" w:cs="仿宋"/>
                <w:color w:val="auto"/>
                <w:sz w:val="24"/>
                <w:szCs w:val="24"/>
                <w:highlight w:val="none"/>
              </w:rPr>
              <w:t>宣讲</w:t>
            </w:r>
            <w:r>
              <w:rPr>
                <w:rFonts w:hint="eastAsia" w:ascii="仿宋" w:hAnsi="仿宋" w:eastAsia="仿宋" w:cs="仿宋"/>
                <w:bCs/>
                <w:color w:val="auto"/>
                <w:sz w:val="24"/>
                <w:szCs w:val="24"/>
              </w:rPr>
              <w:t>实施方案</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p w14:paraId="20FED8E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val="0"/>
                <w:bCs/>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根据投标人针对本项目提供的</w:t>
            </w:r>
            <w:r>
              <w:rPr>
                <w:rFonts w:hint="eastAsia" w:ascii="仿宋" w:hAnsi="仿宋" w:eastAsia="仿宋" w:cs="仿宋"/>
                <w:bCs/>
                <w:color w:val="auto"/>
                <w:sz w:val="24"/>
                <w:szCs w:val="24"/>
                <w:lang w:eastAsia="zh-CN"/>
              </w:rPr>
              <w:t>材料辅导</w:t>
            </w:r>
            <w:r>
              <w:rPr>
                <w:rFonts w:hint="eastAsia" w:ascii="仿宋" w:hAnsi="仿宋" w:eastAsia="仿宋" w:cs="仿宋"/>
                <w:bCs/>
                <w:color w:val="auto"/>
                <w:sz w:val="24"/>
                <w:szCs w:val="24"/>
              </w:rPr>
              <w:t>实施方案</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p w14:paraId="00FB593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val="0"/>
                <w:bCs/>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根据投标人针对本项目提供的</w:t>
            </w:r>
            <w:r>
              <w:rPr>
                <w:rFonts w:hint="eastAsia" w:ascii="仿宋" w:hAnsi="仿宋" w:eastAsia="仿宋" w:cs="仿宋"/>
                <w:bCs/>
                <w:color w:val="auto"/>
                <w:sz w:val="24"/>
                <w:szCs w:val="24"/>
                <w:lang w:eastAsia="zh-CN"/>
              </w:rPr>
              <w:t>模拟答辩辅导</w:t>
            </w:r>
            <w:r>
              <w:rPr>
                <w:rFonts w:hint="eastAsia" w:ascii="仿宋" w:hAnsi="仿宋" w:eastAsia="仿宋" w:cs="仿宋"/>
                <w:bCs/>
                <w:color w:val="auto"/>
                <w:sz w:val="24"/>
                <w:szCs w:val="24"/>
              </w:rPr>
              <w:t>实施方案</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p w14:paraId="67329018">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lang w:eastAsia="zh-CN"/>
              </w:rPr>
              <w:t>、根据投标人</w:t>
            </w:r>
            <w:r>
              <w:rPr>
                <w:rFonts w:hint="eastAsia" w:ascii="仿宋" w:hAnsi="仿宋" w:eastAsia="仿宋" w:cs="仿宋"/>
                <w:bCs/>
                <w:color w:val="auto"/>
                <w:sz w:val="24"/>
                <w:szCs w:val="24"/>
              </w:rPr>
              <w:t>针对本项目提供的</w:t>
            </w:r>
            <w:r>
              <w:rPr>
                <w:rFonts w:hint="eastAsia" w:ascii="仿宋" w:hAnsi="仿宋" w:eastAsia="仿宋" w:cs="仿宋"/>
                <w:bCs/>
                <w:color w:val="auto"/>
                <w:sz w:val="24"/>
                <w:szCs w:val="24"/>
                <w:lang w:eastAsia="zh-CN"/>
              </w:rPr>
              <w:t>项目进度计划方案进行打分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tc>
        <w:tc>
          <w:tcPr>
            <w:tcW w:w="855" w:type="dxa"/>
            <w:vAlign w:val="center"/>
          </w:tcPr>
          <w:p w14:paraId="05D096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25</w:t>
            </w:r>
            <w:r>
              <w:rPr>
                <w:rFonts w:hint="eastAsia" w:ascii="仿宋" w:hAnsi="仿宋" w:eastAsia="仿宋" w:cs="仿宋"/>
                <w:bCs/>
                <w:color w:val="auto"/>
                <w:sz w:val="24"/>
                <w:szCs w:val="24"/>
              </w:rPr>
              <w:t>分</w:t>
            </w:r>
          </w:p>
        </w:tc>
        <w:tc>
          <w:tcPr>
            <w:tcW w:w="1350" w:type="dxa"/>
            <w:vAlign w:val="center"/>
          </w:tcPr>
          <w:p w14:paraId="6F984701">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197FCC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 w:val="24"/>
                <w:szCs w:val="24"/>
                <w:lang w:eastAsia="zh-CN"/>
              </w:rPr>
              <w:t>四</w:t>
            </w:r>
            <w:r>
              <w:rPr>
                <w:rFonts w:hint="eastAsia" w:ascii="仿宋" w:hAnsi="仿宋" w:eastAsia="仿宋" w:cs="仿宋"/>
                <w:color w:val="auto"/>
                <w:sz w:val="24"/>
                <w:szCs w:val="24"/>
              </w:rPr>
              <w:t>、</w:t>
            </w:r>
            <w:r>
              <w:rPr>
                <w:rFonts w:hint="eastAsia" w:ascii="仿宋" w:hAnsi="仿宋" w:eastAsia="仿宋" w:cs="仿宋"/>
                <w:bCs/>
                <w:color w:val="auto"/>
                <w:sz w:val="24"/>
                <w:szCs w:val="24"/>
                <w:lang w:eastAsia="zh-CN"/>
              </w:rPr>
              <w:t>总体实施方案</w:t>
            </w:r>
          </w:p>
        </w:tc>
      </w:tr>
      <w:tr w14:paraId="1021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06A665E">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5265" w:type="dxa"/>
            <w:vAlign w:val="center"/>
          </w:tcPr>
          <w:p w14:paraId="5F33C84B">
            <w:pPr>
              <w:keepNext w:val="0"/>
              <w:keepLines w:val="0"/>
              <w:pageBreakBefore w:val="0"/>
              <w:kinsoku/>
              <w:wordWrap/>
              <w:overflowPunct/>
              <w:topLinePunct w:val="0"/>
              <w:autoSpaceDE/>
              <w:autoSpaceDN/>
              <w:bidi w:val="0"/>
              <w:spacing w:line="440" w:lineRule="exact"/>
              <w:rPr>
                <w:rFonts w:hint="eastAsia" w:ascii="仿宋" w:hAnsi="仿宋" w:eastAsia="仿宋" w:cs="仿宋"/>
                <w:kern w:val="0"/>
                <w:sz w:val="24"/>
                <w:szCs w:val="24"/>
                <w:highlight w:val="none"/>
                <w:lang w:eastAsia="zh-CN"/>
              </w:rPr>
            </w:pPr>
            <w:r>
              <w:rPr>
                <w:rFonts w:hint="eastAsia" w:ascii="仿宋" w:hAnsi="仿宋" w:eastAsia="仿宋" w:cs="仿宋"/>
                <w:bCs/>
                <w:sz w:val="24"/>
                <w:szCs w:val="24"/>
                <w:highlight w:val="none"/>
                <w:lang w:val="zh-CN"/>
              </w:rPr>
              <w:t>专家资源方案</w:t>
            </w:r>
            <w:r>
              <w:rPr>
                <w:rFonts w:hint="eastAsia" w:ascii="仿宋" w:hAnsi="仿宋" w:eastAsia="仿宋" w:cs="仿宋"/>
                <w:kern w:val="0"/>
                <w:sz w:val="24"/>
                <w:szCs w:val="24"/>
                <w:highlight w:val="none"/>
                <w:lang w:eastAsia="zh-CN"/>
              </w:rPr>
              <w:t>（0-</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lang w:eastAsia="zh-CN"/>
              </w:rPr>
              <w:t>分）：</w:t>
            </w:r>
          </w:p>
          <w:p w14:paraId="78C6475B">
            <w:pPr>
              <w:keepNext w:val="0"/>
              <w:keepLines w:val="0"/>
              <w:pageBreakBefore w:val="0"/>
              <w:kinsoku/>
              <w:wordWrap/>
              <w:overflowPunct/>
              <w:topLinePunct w:val="0"/>
              <w:autoSpaceDE/>
              <w:autoSpaceDN/>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bCs/>
                <w:color w:val="auto"/>
                <w:sz w:val="24"/>
                <w:szCs w:val="24"/>
                <w:lang w:eastAsia="zh-CN"/>
              </w:rPr>
              <w:t>根据投标人</w:t>
            </w:r>
            <w:r>
              <w:rPr>
                <w:rFonts w:hint="eastAsia" w:ascii="仿宋" w:hAnsi="仿宋" w:eastAsia="仿宋" w:cs="仿宋"/>
                <w:bCs/>
                <w:color w:val="auto"/>
                <w:sz w:val="24"/>
                <w:szCs w:val="24"/>
              </w:rPr>
              <w:t>针对本项目提供的</w:t>
            </w:r>
            <w:r>
              <w:rPr>
                <w:rFonts w:hint="eastAsia" w:ascii="仿宋" w:hAnsi="仿宋" w:eastAsia="仿宋" w:cs="仿宋"/>
                <w:bCs/>
                <w:sz w:val="24"/>
                <w:szCs w:val="24"/>
                <w:highlight w:val="none"/>
                <w:lang w:val="zh-CN"/>
              </w:rPr>
              <w:t>专家资源方案</w:t>
            </w:r>
            <w:r>
              <w:rPr>
                <w:rFonts w:hint="eastAsia" w:ascii="仿宋" w:hAnsi="仿宋" w:eastAsia="仿宋" w:cs="仿宋"/>
                <w:kern w:val="0"/>
                <w:sz w:val="24"/>
                <w:szCs w:val="24"/>
                <w:highlight w:val="none"/>
                <w:lang w:val="en-US" w:eastAsia="zh-CN"/>
              </w:rPr>
              <w:t>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tc>
        <w:tc>
          <w:tcPr>
            <w:tcW w:w="855" w:type="dxa"/>
            <w:vAlign w:val="center"/>
          </w:tcPr>
          <w:p w14:paraId="1BE95D79">
            <w:pPr>
              <w:keepNext w:val="0"/>
              <w:keepLines w:val="0"/>
              <w:pageBreakBefore w:val="0"/>
              <w:kinsoku/>
              <w:wordWrap/>
              <w:overflowPunct/>
              <w:topLinePunct w:val="0"/>
              <w:autoSpaceDE/>
              <w:autoSpaceDN/>
              <w:bidi w:val="0"/>
              <w:spacing w:line="440" w:lineRule="exact"/>
              <w:jc w:val="center"/>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lang w:eastAsia="zh-CN"/>
              </w:rPr>
              <w:t>分</w:t>
            </w:r>
          </w:p>
        </w:tc>
        <w:tc>
          <w:tcPr>
            <w:tcW w:w="1350" w:type="dxa"/>
            <w:vAlign w:val="center"/>
          </w:tcPr>
          <w:p w14:paraId="00ADAD8F">
            <w:pPr>
              <w:pStyle w:val="396"/>
              <w:keepNext w:val="0"/>
              <w:keepLines w:val="0"/>
              <w:pageBreakBefore w:val="0"/>
              <w:kinsoku/>
              <w:wordWrap/>
              <w:overflowPunct/>
              <w:topLinePunct w:val="0"/>
              <w:autoSpaceDE/>
              <w:autoSpaceDN/>
              <w:bidi w:val="0"/>
              <w:snapToGrid w:val="0"/>
              <w:spacing w:before="0" w:line="440" w:lineRule="exact"/>
              <w:ind w:firstLine="0" w:firstLine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主</w:t>
            </w:r>
            <w:r>
              <w:rPr>
                <w:rFonts w:hint="eastAsia" w:ascii="仿宋" w:hAnsi="仿宋" w:eastAsia="仿宋" w:cs="仿宋"/>
                <w:bCs/>
                <w:kern w:val="0"/>
                <w:sz w:val="24"/>
                <w:szCs w:val="24"/>
                <w:highlight w:val="none"/>
              </w:rPr>
              <w:t>观分</w:t>
            </w:r>
          </w:p>
        </w:tc>
        <w:tc>
          <w:tcPr>
            <w:tcW w:w="1679" w:type="dxa"/>
            <w:vAlign w:val="center"/>
          </w:tcPr>
          <w:p w14:paraId="6E099670">
            <w:pPr>
              <w:keepNext w:val="0"/>
              <w:keepLines w:val="0"/>
              <w:pageBreakBefore w:val="0"/>
              <w:kinsoku/>
              <w:wordWrap/>
              <w:overflowPunct/>
              <w:topLinePunct w:val="0"/>
              <w:autoSpaceDE/>
              <w:autoSpaceDN/>
              <w:bidi w:val="0"/>
              <w:spacing w:line="440" w:lineRule="exact"/>
              <w:jc w:val="center"/>
              <w:outlineLvl w:val="0"/>
              <w:rPr>
                <w:rFonts w:hint="eastAsia" w:ascii="仿宋" w:hAnsi="仿宋" w:eastAsia="仿宋" w:cs="仿宋"/>
                <w:bCs/>
                <w:kern w:val="2"/>
                <w:sz w:val="24"/>
                <w:szCs w:val="24"/>
                <w:highlight w:val="none"/>
                <w:lang w:val="zh-CN" w:eastAsia="zh-CN" w:bidi="ar-SA"/>
              </w:rPr>
            </w:pPr>
            <w:r>
              <w:rPr>
                <w:rFonts w:hint="eastAsia" w:ascii="仿宋" w:hAnsi="仿宋" w:eastAsia="仿宋" w:cs="仿宋"/>
                <w:bCs/>
                <w:sz w:val="24"/>
                <w:szCs w:val="24"/>
                <w:highlight w:val="none"/>
                <w:lang w:val="zh-CN"/>
              </w:rPr>
              <w:t>五、专家资源方案</w:t>
            </w:r>
          </w:p>
        </w:tc>
      </w:tr>
      <w:tr w14:paraId="6F29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AEA72D6">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6</w:t>
            </w:r>
          </w:p>
        </w:tc>
        <w:tc>
          <w:tcPr>
            <w:tcW w:w="5265" w:type="dxa"/>
            <w:vAlign w:val="center"/>
          </w:tcPr>
          <w:p w14:paraId="6A0D1D4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服务质量保障（0-</w:t>
            </w:r>
            <w:r>
              <w:rPr>
                <w:rFonts w:hint="eastAsia" w:ascii="仿宋" w:hAnsi="仿宋" w:eastAsia="仿宋" w:cs="仿宋"/>
                <w:bCs/>
                <w:color w:val="auto"/>
                <w:sz w:val="24"/>
                <w:szCs w:val="24"/>
                <w:lang w:val="en-US" w:eastAsia="zh-CN"/>
              </w:rPr>
              <w:t>15</w:t>
            </w:r>
            <w:r>
              <w:rPr>
                <w:rFonts w:hint="eastAsia" w:ascii="仿宋" w:hAnsi="仿宋" w:eastAsia="仿宋" w:cs="仿宋"/>
                <w:bCs/>
                <w:color w:val="auto"/>
                <w:sz w:val="24"/>
                <w:szCs w:val="24"/>
              </w:rPr>
              <w:t>分）：</w:t>
            </w:r>
          </w:p>
          <w:p w14:paraId="64364D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1、根据投标人针对本项目提供的服务质量保障方案</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。方案全面、到位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p w14:paraId="5153759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2、根据投标人针对本项目</w:t>
            </w:r>
            <w:r>
              <w:rPr>
                <w:rFonts w:hint="eastAsia" w:ascii="仿宋" w:hAnsi="仿宋" w:eastAsia="仿宋" w:cs="仿宋"/>
                <w:bCs/>
                <w:color w:val="auto"/>
                <w:sz w:val="24"/>
                <w:szCs w:val="24"/>
                <w:lang w:eastAsia="zh-CN"/>
              </w:rPr>
              <w:t>提供的</w:t>
            </w:r>
            <w:r>
              <w:rPr>
                <w:rFonts w:hint="eastAsia" w:ascii="仿宋" w:hAnsi="仿宋" w:eastAsia="仿宋" w:cs="仿宋"/>
                <w:bCs/>
                <w:color w:val="auto"/>
                <w:sz w:val="24"/>
                <w:szCs w:val="24"/>
              </w:rPr>
              <w:t>后续服务保障</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。保障健全，措施合理</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p w14:paraId="464A703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3、根据投标人针对本项目</w:t>
            </w:r>
            <w:r>
              <w:rPr>
                <w:rFonts w:hint="eastAsia" w:ascii="仿宋" w:hAnsi="仿宋" w:eastAsia="仿宋" w:cs="仿宋"/>
                <w:bCs/>
                <w:color w:val="auto"/>
                <w:sz w:val="24"/>
                <w:szCs w:val="24"/>
                <w:lang w:eastAsia="zh-CN"/>
              </w:rPr>
              <w:t>提供的</w:t>
            </w:r>
            <w:r>
              <w:rPr>
                <w:rFonts w:hint="eastAsia" w:ascii="仿宋" w:hAnsi="仿宋" w:eastAsia="仿宋" w:cs="仿宋"/>
                <w:bCs/>
                <w:color w:val="auto"/>
                <w:sz w:val="24"/>
                <w:szCs w:val="24"/>
              </w:rPr>
              <w:t>服务承诺</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。承诺可行</w:t>
            </w:r>
            <w:r>
              <w:rPr>
                <w:rFonts w:hint="eastAsia" w:ascii="仿宋" w:hAnsi="仿宋" w:eastAsia="仿宋" w:cs="仿宋"/>
                <w:bCs/>
                <w:color w:val="auto"/>
                <w:sz w:val="24"/>
                <w:szCs w:val="24"/>
                <w:lang w:eastAsia="zh-CN"/>
              </w:rPr>
              <w:t>性强，满足采购人需求的视为符合。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分，部分符合的得1分，不符合或未提供的不得分。</w:t>
            </w:r>
          </w:p>
        </w:tc>
        <w:tc>
          <w:tcPr>
            <w:tcW w:w="855" w:type="dxa"/>
            <w:vAlign w:val="center"/>
          </w:tcPr>
          <w:p w14:paraId="5DA796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15</w:t>
            </w:r>
            <w:r>
              <w:rPr>
                <w:rFonts w:hint="eastAsia" w:ascii="仿宋" w:hAnsi="仿宋" w:eastAsia="仿宋" w:cs="仿宋"/>
                <w:bCs/>
                <w:color w:val="auto"/>
                <w:sz w:val="24"/>
                <w:szCs w:val="24"/>
              </w:rPr>
              <w:t>分</w:t>
            </w:r>
          </w:p>
        </w:tc>
        <w:tc>
          <w:tcPr>
            <w:tcW w:w="1350" w:type="dxa"/>
            <w:vAlign w:val="center"/>
          </w:tcPr>
          <w:p w14:paraId="3F7EA78F">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w:t>
            </w:r>
            <w:r>
              <w:rPr>
                <w:rFonts w:hint="eastAsia" w:ascii="仿宋" w:hAnsi="仿宋" w:eastAsia="仿宋" w:cs="仿宋"/>
                <w:sz w:val="24"/>
                <w:szCs w:val="24"/>
                <w:lang w:eastAsia="zh-CN"/>
              </w:rPr>
              <w:t>分</w:t>
            </w:r>
          </w:p>
        </w:tc>
        <w:tc>
          <w:tcPr>
            <w:tcW w:w="1679" w:type="dxa"/>
            <w:vAlign w:val="center"/>
          </w:tcPr>
          <w:p w14:paraId="640212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 w:val="24"/>
                <w:szCs w:val="24"/>
                <w:lang w:eastAsia="zh-CN"/>
              </w:rPr>
              <w:t>六</w:t>
            </w:r>
            <w:r>
              <w:rPr>
                <w:rFonts w:hint="eastAsia" w:ascii="仿宋" w:hAnsi="仿宋" w:eastAsia="仿宋" w:cs="仿宋"/>
                <w:bCs/>
                <w:color w:val="auto"/>
                <w:sz w:val="24"/>
                <w:szCs w:val="24"/>
              </w:rPr>
              <w:t>、</w:t>
            </w:r>
            <w:r>
              <w:rPr>
                <w:rFonts w:hint="eastAsia" w:ascii="仿宋" w:hAnsi="仿宋" w:eastAsia="仿宋" w:cs="仿宋"/>
                <w:sz w:val="24"/>
                <w:szCs w:val="24"/>
              </w:rPr>
              <w:t>服务质量保障</w:t>
            </w:r>
          </w:p>
        </w:tc>
      </w:tr>
      <w:tr w14:paraId="2018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A8B960D">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7</w:t>
            </w:r>
          </w:p>
        </w:tc>
        <w:tc>
          <w:tcPr>
            <w:tcW w:w="5265" w:type="dxa"/>
            <w:vAlign w:val="center"/>
          </w:tcPr>
          <w:p w14:paraId="773B94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日常管理</w:t>
            </w:r>
            <w:r>
              <w:rPr>
                <w:rFonts w:hint="eastAsia" w:ascii="仿宋" w:hAnsi="仿宋" w:eastAsia="仿宋" w:cs="仿宋"/>
                <w:bCs/>
                <w:color w:val="auto"/>
                <w:sz w:val="24"/>
                <w:szCs w:val="24"/>
              </w:rPr>
              <w:t>方案（0-</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p w14:paraId="7908DFA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kern w:val="2"/>
                <w:sz w:val="24"/>
                <w:szCs w:val="24"/>
                <w:lang w:val="en-US" w:eastAsia="zh-CN" w:bidi="ar-SA"/>
              </w:rPr>
              <w:t>根据投标人</w:t>
            </w:r>
            <w:r>
              <w:rPr>
                <w:rFonts w:hint="eastAsia" w:ascii="仿宋" w:hAnsi="仿宋" w:eastAsia="仿宋" w:cs="仿宋"/>
                <w:bCs/>
                <w:color w:val="auto"/>
                <w:sz w:val="24"/>
                <w:szCs w:val="24"/>
              </w:rPr>
              <w:t>针对本项目</w:t>
            </w:r>
            <w:r>
              <w:rPr>
                <w:rFonts w:hint="eastAsia" w:ascii="仿宋" w:hAnsi="仿宋" w:eastAsia="仿宋" w:cs="仿宋"/>
                <w:bCs/>
                <w:color w:val="auto"/>
                <w:sz w:val="24"/>
                <w:szCs w:val="24"/>
                <w:lang w:eastAsia="zh-CN"/>
              </w:rPr>
              <w:t>提供的</w:t>
            </w:r>
            <w:r>
              <w:rPr>
                <w:rFonts w:hint="eastAsia" w:ascii="仿宋" w:hAnsi="仿宋" w:eastAsia="仿宋" w:cs="仿宋"/>
                <w:sz w:val="24"/>
                <w:szCs w:val="24"/>
              </w:rPr>
              <w:t>档案管理</w:t>
            </w:r>
            <w:r>
              <w:rPr>
                <w:rFonts w:hint="eastAsia" w:ascii="仿宋" w:hAnsi="仿宋" w:eastAsia="仿宋" w:cs="仿宋"/>
                <w:bCs/>
                <w:color w:val="auto"/>
                <w:sz w:val="24"/>
                <w:szCs w:val="24"/>
              </w:rPr>
              <w:t>方案</w:t>
            </w:r>
            <w:r>
              <w:rPr>
                <w:rFonts w:hint="eastAsia" w:ascii="仿宋" w:hAnsi="仿宋" w:eastAsia="仿宋" w:cs="仿宋"/>
                <w:sz w:val="24"/>
                <w:szCs w:val="24"/>
                <w:lang w:eastAsia="zh-CN"/>
              </w:rPr>
              <w:t>进行打分</w:t>
            </w:r>
            <w:r>
              <w:rPr>
                <w:rFonts w:hint="eastAsia" w:ascii="仿宋" w:hAnsi="仿宋" w:eastAsia="仿宋" w:cs="仿宋"/>
                <w:sz w:val="24"/>
                <w:szCs w:val="24"/>
              </w:rPr>
              <w:t>。</w:t>
            </w:r>
            <w:r>
              <w:rPr>
                <w:rFonts w:hint="eastAsia" w:ascii="仿宋" w:hAnsi="仿宋" w:eastAsia="仿宋" w:cs="仿宋"/>
                <w:bCs/>
                <w:color w:val="auto"/>
                <w:sz w:val="24"/>
                <w:szCs w:val="24"/>
              </w:rPr>
              <w:t>方案</w:t>
            </w:r>
            <w:r>
              <w:rPr>
                <w:rFonts w:hint="eastAsia" w:ascii="仿宋" w:hAnsi="仿宋" w:eastAsia="仿宋" w:cs="仿宋"/>
                <w:sz w:val="24"/>
                <w:szCs w:val="24"/>
              </w:rPr>
              <w:t>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p w14:paraId="6F68785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kern w:val="2"/>
                <w:sz w:val="24"/>
                <w:szCs w:val="24"/>
                <w:lang w:val="en-US" w:eastAsia="zh-CN" w:bidi="ar-SA"/>
              </w:rPr>
              <w:t>根据投标人</w:t>
            </w:r>
            <w:r>
              <w:rPr>
                <w:rFonts w:hint="eastAsia" w:ascii="仿宋" w:hAnsi="仿宋" w:eastAsia="仿宋" w:cs="仿宋"/>
                <w:bCs/>
                <w:color w:val="auto"/>
                <w:sz w:val="24"/>
                <w:szCs w:val="24"/>
              </w:rPr>
              <w:t>针对本项目</w:t>
            </w:r>
            <w:r>
              <w:rPr>
                <w:rFonts w:hint="eastAsia" w:ascii="仿宋" w:hAnsi="仿宋" w:eastAsia="仿宋" w:cs="仿宋"/>
                <w:bCs/>
                <w:color w:val="auto"/>
                <w:sz w:val="24"/>
                <w:szCs w:val="24"/>
                <w:lang w:eastAsia="zh-CN"/>
              </w:rPr>
              <w:t>提供的</w:t>
            </w:r>
            <w:r>
              <w:rPr>
                <w:rFonts w:hint="eastAsia" w:ascii="仿宋" w:hAnsi="仿宋" w:eastAsia="仿宋" w:cs="仿宋"/>
                <w:sz w:val="24"/>
                <w:szCs w:val="24"/>
                <w:lang w:eastAsia="zh-CN"/>
              </w:rPr>
              <w:t>涉</w:t>
            </w:r>
            <w:r>
              <w:rPr>
                <w:rFonts w:hint="eastAsia" w:ascii="仿宋" w:hAnsi="仿宋" w:eastAsia="仿宋" w:cs="仿宋"/>
                <w:sz w:val="24"/>
                <w:szCs w:val="24"/>
              </w:rPr>
              <w:t>密</w:t>
            </w:r>
            <w:r>
              <w:rPr>
                <w:rFonts w:hint="eastAsia" w:ascii="仿宋" w:hAnsi="仿宋" w:eastAsia="仿宋" w:cs="仿宋"/>
                <w:sz w:val="24"/>
                <w:szCs w:val="24"/>
                <w:lang w:eastAsia="zh-CN"/>
              </w:rPr>
              <w:t>保障方案进行打分</w:t>
            </w:r>
            <w:r>
              <w:rPr>
                <w:rFonts w:hint="eastAsia" w:ascii="仿宋" w:hAnsi="仿宋" w:eastAsia="仿宋" w:cs="仿宋"/>
                <w:sz w:val="24"/>
                <w:szCs w:val="24"/>
              </w:rPr>
              <w:t>。</w:t>
            </w:r>
            <w:r>
              <w:rPr>
                <w:rFonts w:hint="eastAsia" w:ascii="仿宋" w:hAnsi="仿宋" w:eastAsia="仿宋" w:cs="仿宋"/>
                <w:bCs/>
                <w:color w:val="auto"/>
                <w:sz w:val="24"/>
                <w:szCs w:val="24"/>
              </w:rPr>
              <w:t>方案</w:t>
            </w:r>
            <w:r>
              <w:rPr>
                <w:rFonts w:hint="eastAsia" w:ascii="仿宋" w:hAnsi="仿宋" w:eastAsia="仿宋" w:cs="仿宋"/>
                <w:sz w:val="24"/>
                <w:szCs w:val="24"/>
              </w:rPr>
              <w:t>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tc>
        <w:tc>
          <w:tcPr>
            <w:tcW w:w="855" w:type="dxa"/>
            <w:vAlign w:val="center"/>
          </w:tcPr>
          <w:p w14:paraId="13F6E0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tc>
        <w:tc>
          <w:tcPr>
            <w:tcW w:w="1350" w:type="dxa"/>
            <w:vAlign w:val="center"/>
          </w:tcPr>
          <w:p w14:paraId="1BF6DF80">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7B4E1B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color w:val="auto"/>
                <w:sz w:val="24"/>
                <w:szCs w:val="24"/>
                <w:lang w:eastAsia="zh-CN"/>
              </w:rPr>
              <w:t>七</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日常管理</w:t>
            </w:r>
            <w:r>
              <w:rPr>
                <w:rFonts w:hint="eastAsia" w:ascii="仿宋" w:hAnsi="仿宋" w:eastAsia="仿宋" w:cs="仿宋"/>
                <w:bCs/>
                <w:color w:val="auto"/>
                <w:sz w:val="24"/>
                <w:szCs w:val="24"/>
              </w:rPr>
              <w:t>方案</w:t>
            </w:r>
          </w:p>
        </w:tc>
      </w:tr>
      <w:tr w14:paraId="492B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776EBCF">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8</w:t>
            </w:r>
          </w:p>
        </w:tc>
        <w:tc>
          <w:tcPr>
            <w:tcW w:w="5265" w:type="dxa"/>
            <w:vAlign w:val="center"/>
          </w:tcPr>
          <w:p w14:paraId="4E799B4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人员管理（0-</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p w14:paraId="739129D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1、根据投标人针对业务需求及实际服务规范设置岗位职责、上岗标准、工作规范、人员素质等进行打分。设置全面、到位，满足采购人需求的视为符合。符合的得4分，基本符合的得2分，部分符合的得1分，不符合或未提供的不得分。</w:t>
            </w:r>
          </w:p>
          <w:p w14:paraId="7B76619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bCs/>
                <w:color w:val="auto"/>
                <w:sz w:val="24"/>
                <w:szCs w:val="24"/>
              </w:rPr>
              <w:t>2、投标人拟派的项目负责人</w:t>
            </w:r>
            <w:r>
              <w:rPr>
                <w:rFonts w:hint="eastAsia" w:ascii="仿宋" w:hAnsi="仿宋" w:eastAsia="仿宋" w:cs="仿宋"/>
                <w:color w:val="auto"/>
                <w:sz w:val="24"/>
                <w:szCs w:val="24"/>
                <w:highlight w:val="none"/>
              </w:rPr>
              <w:t>具有类似</w:t>
            </w:r>
            <w:r>
              <w:rPr>
                <w:rFonts w:hint="eastAsia" w:ascii="仿宋" w:hAnsi="仿宋" w:eastAsia="仿宋" w:cs="仿宋"/>
                <w:color w:val="auto"/>
                <w:sz w:val="24"/>
                <w:szCs w:val="24"/>
                <w:highlight w:val="none"/>
                <w:lang w:eastAsia="zh-CN"/>
              </w:rPr>
              <w:t>项目管理</w:t>
            </w:r>
            <w:r>
              <w:rPr>
                <w:rFonts w:hint="eastAsia" w:ascii="仿宋" w:hAnsi="仿宋" w:eastAsia="仿宋" w:cs="仿宋"/>
                <w:color w:val="auto"/>
                <w:sz w:val="24"/>
                <w:szCs w:val="24"/>
                <w:highlight w:val="none"/>
              </w:rPr>
              <w:t>经验</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Cs/>
                <w:color w:val="auto"/>
                <w:sz w:val="24"/>
                <w:szCs w:val="24"/>
                <w:lang w:eastAsia="zh-CN"/>
              </w:rPr>
              <w:t>。</w:t>
            </w:r>
          </w:p>
          <w:p w14:paraId="3FB7C56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（须提供人员清单、人员学历证书、人员证书及开标截止前</w:t>
            </w:r>
            <w:r>
              <w:rPr>
                <w:rFonts w:hint="eastAsia" w:ascii="仿宋" w:hAnsi="仿宋" w:eastAsia="仿宋" w:cs="仿宋"/>
                <w:bCs/>
                <w:color w:val="auto"/>
                <w:sz w:val="24"/>
                <w:szCs w:val="24"/>
                <w:lang w:eastAsia="zh-CN"/>
              </w:rPr>
              <w:t>三</w:t>
            </w:r>
            <w:r>
              <w:rPr>
                <w:rFonts w:hint="eastAsia" w:ascii="仿宋" w:hAnsi="仿宋" w:eastAsia="仿宋" w:cs="仿宋"/>
                <w:bCs/>
                <w:color w:val="auto"/>
                <w:sz w:val="24"/>
                <w:szCs w:val="24"/>
              </w:rPr>
              <w:t>个月内任意一个月的社保证明扫描件，未提供不得分）</w:t>
            </w:r>
          </w:p>
        </w:tc>
        <w:tc>
          <w:tcPr>
            <w:tcW w:w="855" w:type="dxa"/>
            <w:vAlign w:val="center"/>
          </w:tcPr>
          <w:p w14:paraId="2F0096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tc>
        <w:tc>
          <w:tcPr>
            <w:tcW w:w="1350" w:type="dxa"/>
            <w:vAlign w:val="center"/>
          </w:tcPr>
          <w:p w14:paraId="65FE288B">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1C1249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 w:val="24"/>
                <w:szCs w:val="24"/>
                <w:lang w:eastAsia="zh-CN"/>
              </w:rPr>
              <w:t>八</w:t>
            </w:r>
            <w:r>
              <w:rPr>
                <w:rFonts w:hint="eastAsia" w:ascii="仿宋" w:hAnsi="仿宋" w:eastAsia="仿宋" w:cs="仿宋"/>
                <w:bCs/>
                <w:color w:val="auto"/>
                <w:sz w:val="24"/>
                <w:szCs w:val="24"/>
              </w:rPr>
              <w:t>、人员管理</w:t>
            </w:r>
          </w:p>
        </w:tc>
      </w:tr>
      <w:tr w14:paraId="5DD9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F312DF7">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9</w:t>
            </w:r>
          </w:p>
        </w:tc>
        <w:tc>
          <w:tcPr>
            <w:tcW w:w="5265" w:type="dxa"/>
            <w:vAlign w:val="center"/>
          </w:tcPr>
          <w:p w14:paraId="2CC2D83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重难点分析（0-</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p w14:paraId="131BE5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1、根据投标人针对本项目重点和难点的分析是否全面、到位</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。分析全面、到位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p w14:paraId="7E2CF2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2、根据投标人针对本项目重点和难点的分析提供的解决措施</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。重难点解决措施具有针对性</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tc>
        <w:tc>
          <w:tcPr>
            <w:tcW w:w="855" w:type="dxa"/>
            <w:vAlign w:val="center"/>
          </w:tcPr>
          <w:p w14:paraId="68A84F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w:t>
            </w:r>
          </w:p>
        </w:tc>
        <w:tc>
          <w:tcPr>
            <w:tcW w:w="1350" w:type="dxa"/>
            <w:vAlign w:val="center"/>
          </w:tcPr>
          <w:p w14:paraId="1D535123">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60D48A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 w:val="24"/>
                <w:szCs w:val="24"/>
                <w:lang w:eastAsia="zh-CN"/>
              </w:rPr>
              <w:t>九</w:t>
            </w:r>
            <w:r>
              <w:rPr>
                <w:rFonts w:hint="eastAsia" w:ascii="仿宋" w:hAnsi="仿宋" w:eastAsia="仿宋" w:cs="仿宋"/>
                <w:bCs/>
                <w:color w:val="auto"/>
                <w:sz w:val="24"/>
                <w:szCs w:val="24"/>
              </w:rPr>
              <w:t>、重难点分析</w:t>
            </w:r>
          </w:p>
        </w:tc>
      </w:tr>
      <w:tr w14:paraId="6C4F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43BF99B">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10</w:t>
            </w:r>
          </w:p>
        </w:tc>
        <w:tc>
          <w:tcPr>
            <w:tcW w:w="5265" w:type="dxa"/>
            <w:vAlign w:val="center"/>
          </w:tcPr>
          <w:p w14:paraId="48AB1F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应急处理方案（0-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lang w:val="zh-CN"/>
              </w:rPr>
              <w:t>分）：</w:t>
            </w:r>
          </w:p>
          <w:p w14:paraId="206A1B4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lang w:val="zh-CN"/>
              </w:rPr>
              <w:t>根据投标人针对本项目实施过程中突发应急事件的应急处理方案和应急措施进行打分。方案和应急措施合理、全面、到位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tc>
        <w:tc>
          <w:tcPr>
            <w:tcW w:w="855" w:type="dxa"/>
            <w:vAlign w:val="center"/>
          </w:tcPr>
          <w:p w14:paraId="5665E6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lang w:val="zh-CN"/>
              </w:rPr>
              <w:t>分</w:t>
            </w:r>
          </w:p>
        </w:tc>
        <w:tc>
          <w:tcPr>
            <w:tcW w:w="1350" w:type="dxa"/>
            <w:vAlign w:val="center"/>
          </w:tcPr>
          <w:p w14:paraId="5FEC9C82">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73130D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 w:val="24"/>
                <w:szCs w:val="24"/>
                <w:lang w:eastAsia="zh-CN"/>
              </w:rPr>
              <w:t>十</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zh-CN"/>
              </w:rPr>
              <w:t>应急处理方案</w:t>
            </w:r>
          </w:p>
        </w:tc>
      </w:tr>
      <w:tr w14:paraId="23BF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B1FFA76">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11</w:t>
            </w:r>
          </w:p>
        </w:tc>
        <w:tc>
          <w:tcPr>
            <w:tcW w:w="5265" w:type="dxa"/>
            <w:vAlign w:val="center"/>
          </w:tcPr>
          <w:p w14:paraId="6A086F9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培训方案（0-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lang w:val="zh-CN"/>
              </w:rPr>
              <w:t>分）：</w:t>
            </w:r>
          </w:p>
          <w:p w14:paraId="66A99E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zh-CN"/>
              </w:rPr>
              <w:t>根据投标人针对本项目提供的岗前、岗中、岗后培训方案进行打分。方案合理、全面、到位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tc>
        <w:tc>
          <w:tcPr>
            <w:tcW w:w="855" w:type="dxa"/>
            <w:vAlign w:val="center"/>
          </w:tcPr>
          <w:p w14:paraId="09515B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lang w:val="zh-CN"/>
              </w:rPr>
              <w:t>分</w:t>
            </w:r>
          </w:p>
        </w:tc>
        <w:tc>
          <w:tcPr>
            <w:tcW w:w="1350" w:type="dxa"/>
            <w:vAlign w:val="center"/>
          </w:tcPr>
          <w:p w14:paraId="15423C05">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06153E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十</w:t>
            </w:r>
            <w:r>
              <w:rPr>
                <w:rFonts w:hint="eastAsia" w:ascii="仿宋" w:hAnsi="仿宋" w:eastAsia="仿宋" w:cs="仿宋"/>
                <w:bCs/>
                <w:color w:val="auto"/>
                <w:sz w:val="24"/>
                <w:szCs w:val="24"/>
                <w:lang w:eastAsia="zh-CN"/>
              </w:rPr>
              <w:t>一</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zh-CN"/>
              </w:rPr>
              <w:t>培训方案</w:t>
            </w:r>
          </w:p>
        </w:tc>
      </w:tr>
      <w:tr w14:paraId="76AF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18A92A8">
            <w:pPr>
              <w:pStyle w:val="396"/>
              <w:spacing w:before="0" w:line="4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5265" w:type="dxa"/>
            <w:vAlign w:val="center"/>
          </w:tcPr>
          <w:p w14:paraId="387520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合理化建议（0-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14:paraId="1C39CAA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rPr>
              <w:t>投标人针对本项目现状、特点等问题提出的合理化建议</w:t>
            </w:r>
            <w:r>
              <w:rPr>
                <w:rFonts w:hint="eastAsia" w:ascii="仿宋" w:hAnsi="仿宋" w:eastAsia="仿宋" w:cs="仿宋"/>
                <w:bCs/>
                <w:color w:val="auto"/>
                <w:sz w:val="24"/>
                <w:szCs w:val="24"/>
                <w:lang w:eastAsia="zh-CN"/>
              </w:rPr>
              <w:t>进行打分</w:t>
            </w:r>
            <w:r>
              <w:rPr>
                <w:rFonts w:hint="eastAsia" w:ascii="仿宋" w:hAnsi="仿宋" w:eastAsia="仿宋" w:cs="仿宋"/>
                <w:bCs/>
                <w:color w:val="auto"/>
                <w:sz w:val="24"/>
                <w:szCs w:val="24"/>
              </w:rPr>
              <w:t>。合理化建议合理、全面、到位</w:t>
            </w:r>
            <w:r>
              <w:rPr>
                <w:rFonts w:hint="eastAsia" w:ascii="仿宋" w:hAnsi="仿宋" w:eastAsia="仿宋" w:cs="仿宋"/>
                <w:bCs/>
                <w:color w:val="auto"/>
                <w:sz w:val="24"/>
                <w:szCs w:val="24"/>
                <w:lang w:eastAsia="zh-CN"/>
              </w:rPr>
              <w:t>，满足采购人需求的视为符合。</w:t>
            </w:r>
            <w:r>
              <w:rPr>
                <w:rFonts w:hint="eastAsia" w:ascii="仿宋" w:hAnsi="仿宋" w:eastAsia="仿宋" w:cs="仿宋"/>
                <w:b w:val="0"/>
                <w:bCs/>
                <w:sz w:val="24"/>
                <w:szCs w:val="24"/>
              </w:rPr>
              <w:t>符合的得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分，基本符合的得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分，部分符合的得1分，不符合或未提供的不得分。</w:t>
            </w:r>
          </w:p>
        </w:tc>
        <w:tc>
          <w:tcPr>
            <w:tcW w:w="855" w:type="dxa"/>
            <w:vAlign w:val="center"/>
          </w:tcPr>
          <w:p w14:paraId="371283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tc>
        <w:tc>
          <w:tcPr>
            <w:tcW w:w="1350" w:type="dxa"/>
            <w:vAlign w:val="center"/>
          </w:tcPr>
          <w:p w14:paraId="03D822C1">
            <w:pPr>
              <w:pStyle w:val="39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主观分</w:t>
            </w:r>
          </w:p>
        </w:tc>
        <w:tc>
          <w:tcPr>
            <w:tcW w:w="1679" w:type="dxa"/>
            <w:vAlign w:val="center"/>
          </w:tcPr>
          <w:p w14:paraId="5CBA2E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 w:val="24"/>
                <w:szCs w:val="24"/>
              </w:rPr>
              <w:t>十</w:t>
            </w:r>
            <w:r>
              <w:rPr>
                <w:rFonts w:hint="eastAsia" w:ascii="仿宋" w:hAnsi="仿宋" w:eastAsia="仿宋" w:cs="仿宋"/>
                <w:bCs/>
                <w:color w:val="auto"/>
                <w:sz w:val="24"/>
                <w:szCs w:val="24"/>
                <w:lang w:eastAsia="zh-CN"/>
              </w:rPr>
              <w:t>二</w:t>
            </w:r>
            <w:r>
              <w:rPr>
                <w:rFonts w:hint="eastAsia" w:ascii="仿宋" w:hAnsi="仿宋" w:eastAsia="仿宋" w:cs="仿宋"/>
                <w:bCs/>
                <w:color w:val="auto"/>
                <w:sz w:val="24"/>
                <w:szCs w:val="24"/>
              </w:rPr>
              <w:t>、合理化建议</w:t>
            </w:r>
          </w:p>
        </w:tc>
      </w:tr>
      <w:tr w14:paraId="4161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CC8AE73">
            <w:pPr>
              <w:pStyle w:val="396"/>
              <w:spacing w:before="0" w:line="460" w:lineRule="exact"/>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bookmarkStart w:id="185" w:name="_GoBack"/>
            <w:bookmarkEnd w:id="185"/>
          </w:p>
        </w:tc>
        <w:tc>
          <w:tcPr>
            <w:tcW w:w="5265" w:type="dxa"/>
            <w:vAlign w:val="center"/>
          </w:tcPr>
          <w:p w14:paraId="08F21A74">
            <w:pPr>
              <w:pStyle w:val="396"/>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有效最后报价的最低价作为评审基准价，其最低报价为满分；按［最后报价得分=（评审基准价/最后报价）*</w:t>
            </w:r>
            <w:r>
              <w:rPr>
                <w:rFonts w:hint="eastAsia" w:ascii="仿宋" w:hAnsi="仿宋" w:eastAsia="仿宋" w:cs="仿宋"/>
                <w:sz w:val="24"/>
                <w:szCs w:val="24"/>
                <w:lang w:val="en-US" w:eastAsia="zh-CN"/>
              </w:rPr>
              <w:t>2</w:t>
            </w:r>
            <w:r>
              <w:rPr>
                <w:rFonts w:hint="eastAsia" w:ascii="仿宋" w:hAnsi="仿宋" w:eastAsia="仿宋" w:cs="仿宋"/>
                <w:sz w:val="24"/>
                <w:szCs w:val="24"/>
              </w:rPr>
              <w:t>0］的计算公式计算。</w:t>
            </w:r>
          </w:p>
          <w:p w14:paraId="795394B7">
            <w:pPr>
              <w:pStyle w:val="396"/>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评审过程中，不得去掉报价中的最高报价和最低报价。</w:t>
            </w:r>
          </w:p>
          <w:p w14:paraId="5F5FDB59">
            <w:pPr>
              <w:pStyle w:val="396"/>
              <w:spacing w:before="0" w:line="460" w:lineRule="exact"/>
              <w:ind w:firstLine="480" w:firstLineChars="200"/>
              <w:rPr>
                <w:rFonts w:hint="eastAsia" w:ascii="仿宋" w:hAnsi="仿宋" w:eastAsia="仿宋" w:cs="仿宋"/>
                <w:b/>
                <w:bCs/>
                <w:sz w:val="24"/>
                <w:szCs w:val="24"/>
                <w:lang w:val="en-US" w:eastAsia="zh-CN"/>
              </w:rPr>
            </w:pPr>
            <w:r>
              <w:rPr>
                <w:rFonts w:hint="eastAsia" w:ascii="仿宋" w:hAnsi="仿宋" w:eastAsia="仿宋" w:cs="仿宋"/>
                <w:sz w:val="24"/>
                <w:szCs w:val="24"/>
              </w:rPr>
              <w:t>对于未预留份额专门面向中小企业的政府采购货物项目，以及预留份额政府采购服务项目中的非预留部分标项，对小型和微型企业的投标报价</w:t>
            </w:r>
            <w:r>
              <w:rPr>
                <w:rFonts w:hint="eastAsia" w:ascii="仿宋" w:hAnsi="仿宋" w:eastAsia="仿宋" w:cs="仿宋"/>
                <w:sz w:val="24"/>
                <w:szCs w:val="24"/>
                <w:lang w:eastAsia="zh-CN"/>
              </w:rPr>
              <w:t>给予10%—20%的扣除</w:t>
            </w:r>
            <w:r>
              <w:rPr>
                <w:rFonts w:hint="eastAsia" w:ascii="仿宋" w:hAnsi="仿宋" w:eastAsia="仿宋" w:cs="仿宋"/>
                <w:sz w:val="24"/>
                <w:szCs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w:t>
            </w:r>
            <w:r>
              <w:rPr>
                <w:rFonts w:hint="eastAsia" w:ascii="仿宋" w:hAnsi="仿宋" w:eastAsia="仿宋" w:cs="仿宋"/>
                <w:sz w:val="24"/>
                <w:szCs w:val="24"/>
                <w:lang w:eastAsia="zh-CN"/>
              </w:rPr>
              <w:t>给予4%-6%的扣除</w:t>
            </w:r>
            <w:r>
              <w:rPr>
                <w:rFonts w:hint="eastAsia" w:ascii="仿宋" w:hAnsi="仿宋" w:eastAsia="仿宋" w:cs="仿宋"/>
                <w:sz w:val="24"/>
                <w:szCs w:val="24"/>
              </w:rPr>
              <w:t>，用扣除后的价格参加评审。</w:t>
            </w:r>
          </w:p>
        </w:tc>
        <w:tc>
          <w:tcPr>
            <w:tcW w:w="855" w:type="dxa"/>
            <w:vAlign w:val="center"/>
          </w:tcPr>
          <w:p w14:paraId="004A80AC">
            <w:pPr>
              <w:pStyle w:val="396"/>
              <w:spacing w:before="0" w:line="46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350" w:type="dxa"/>
            <w:vAlign w:val="center"/>
          </w:tcPr>
          <w:p w14:paraId="102D079A">
            <w:pPr>
              <w:pStyle w:val="396"/>
              <w:spacing w:before="0" w:line="4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w:t>
            </w:r>
          </w:p>
        </w:tc>
        <w:tc>
          <w:tcPr>
            <w:tcW w:w="1679" w:type="dxa"/>
            <w:vAlign w:val="center"/>
          </w:tcPr>
          <w:p w14:paraId="1F62E5BB">
            <w:pPr>
              <w:pStyle w:val="396"/>
              <w:spacing w:before="0" w:line="46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r>
    </w:tbl>
    <w:p w14:paraId="7128500D">
      <w:pPr>
        <w:adjustRightInd/>
        <w:spacing w:line="24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r>
        <w:rPr>
          <w:rFonts w:hint="eastAsia" w:ascii="仿宋" w:hAnsi="仿宋" w:eastAsia="仿宋" w:cs="仿宋"/>
          <w:b/>
          <w:color w:val="auto"/>
          <w:kern w:val="0"/>
          <w:sz w:val="24"/>
          <w:highlight w:val="none"/>
          <w:lang w:val="en-US" w:eastAsia="zh-CN"/>
        </w:rPr>
        <w:t>1.</w:t>
      </w:r>
      <w:r>
        <w:rPr>
          <w:rFonts w:hint="eastAsia" w:ascii="仿宋" w:hAnsi="仿宋" w:eastAsia="仿宋" w:cs="仿宋"/>
          <w:b/>
          <w:color w:val="auto"/>
          <w:kern w:val="0"/>
          <w:sz w:val="24"/>
          <w:highlight w:val="none"/>
        </w:rPr>
        <w:t>供应商编制响应文件时，建议按此目录（序号和内容）提供评审标准相应的商务技术资料。</w:t>
      </w:r>
    </w:p>
    <w:p w14:paraId="68EBBDA5">
      <w:pPr>
        <w:adjustRightInd/>
        <w:spacing w:line="240" w:lineRule="auto"/>
        <w:ind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2.以上评分，</w:t>
      </w:r>
      <w:r>
        <w:rPr>
          <w:rFonts w:hint="eastAsia" w:ascii="仿宋" w:hAnsi="仿宋" w:eastAsia="仿宋" w:cs="仿宋"/>
          <w:b/>
          <w:color w:val="auto"/>
          <w:kern w:val="0"/>
          <w:sz w:val="24"/>
          <w:highlight w:val="none"/>
          <w:lang w:eastAsia="zh-CN"/>
        </w:rPr>
        <w:t>联合体投标的，由联合体中一方或者联合体成员根据分工出具相应的证明材料。</w:t>
      </w:r>
    </w:p>
    <w:p w14:paraId="182F1FB8">
      <w:pPr>
        <w:rPr>
          <w:rFonts w:hint="eastAsia" w:ascii="仿宋" w:hAnsi="仿宋" w:eastAsia="仿宋" w:cs="仿宋"/>
          <w:b/>
          <w:color w:val="auto"/>
          <w:sz w:val="32"/>
          <w:highlight w:val="none"/>
        </w:rPr>
      </w:pPr>
    </w:p>
    <w:p w14:paraId="3904B526">
      <w:pPr>
        <w:pStyle w:val="396"/>
        <w:spacing w:before="0"/>
        <w:ind w:left="0" w:leftChars="0" w:firstLine="0" w:firstLineChars="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54FC468E">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0E0BECED">
      <w:pPr>
        <w:adjustRightInd/>
        <w:spacing w:line="360" w:lineRule="auto"/>
        <w:rPr>
          <w:rFonts w:hint="eastAsia" w:ascii="仿宋" w:hAnsi="仿宋" w:eastAsia="仿宋" w:cs="仿宋"/>
          <w:color w:val="auto"/>
          <w:kern w:val="0"/>
          <w:sz w:val="24"/>
          <w:highlight w:val="none"/>
        </w:rPr>
      </w:pPr>
    </w:p>
    <w:p w14:paraId="3805D3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二、磋商小组的组成</w:t>
      </w:r>
    </w:p>
    <w:p w14:paraId="2733EB4D">
      <w:pPr>
        <w:pStyle w:val="396"/>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37CA6EB4">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4FCADBD2">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6966379">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735484E5">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59FE6F90">
      <w:pPr>
        <w:pStyle w:val="396"/>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6E780FEE">
      <w:pPr>
        <w:pStyle w:val="396"/>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49F76A1B">
      <w:pPr>
        <w:pStyle w:val="396"/>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419BBA76">
      <w:pPr>
        <w:pStyle w:val="396"/>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3DB03C81">
      <w:pPr>
        <w:pStyle w:val="396"/>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383026D2">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B26A7D4">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5F298407">
      <w:pPr>
        <w:pStyle w:val="396"/>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6EC3E595">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0EB442E0">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2F53996A">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24311D8">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01501DC1">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76B3F61C">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65D50735">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4A8ECE86">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7423F2D7">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26FD2489">
      <w:pPr>
        <w:pStyle w:val="396"/>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643D8B0">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2A081467">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13A141EB">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53E9C1E2">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5E3AFA0F">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5D8BF3C7">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30993E4C">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61A3D818">
      <w:pPr>
        <w:pStyle w:val="39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633E3510">
      <w:pPr>
        <w:pStyle w:val="396"/>
        <w:spacing w:before="0"/>
        <w:ind w:firstLine="0" w:firstLineChars="0"/>
        <w:rPr>
          <w:rFonts w:hint="eastAsia" w:ascii="仿宋" w:hAnsi="仿宋" w:eastAsia="仿宋" w:cs="仿宋"/>
          <w:b/>
          <w:color w:val="auto"/>
          <w:highlight w:val="none"/>
        </w:rPr>
      </w:pPr>
    </w:p>
    <w:p w14:paraId="34765C98">
      <w:pPr>
        <w:pStyle w:val="39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10BDA62F">
      <w:pPr>
        <w:pStyle w:val="396"/>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1E1EBCD7">
      <w:pPr>
        <w:pStyle w:val="396"/>
        <w:spacing w:before="0"/>
        <w:ind w:firstLine="0" w:firstLineChars="0"/>
        <w:rPr>
          <w:rFonts w:hint="eastAsia" w:ascii="仿宋" w:hAnsi="仿宋" w:eastAsia="仿宋" w:cs="仿宋"/>
          <w:b/>
          <w:color w:val="auto"/>
          <w:highlight w:val="none"/>
        </w:rPr>
      </w:pPr>
    </w:p>
    <w:p w14:paraId="1C56A9F9">
      <w:pPr>
        <w:pStyle w:val="39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4AC726C4">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51F7D72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679BCBF">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7196E0A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71B9A85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2.1《最后报价一览表》内容与响应文件中响应内容不一致的，以《最后报价一览表》为准</w:t>
      </w:r>
      <w:r>
        <w:rPr>
          <w:rFonts w:hint="eastAsia" w:ascii="仿宋" w:hAnsi="仿宋" w:eastAsia="仿宋" w:cs="仿宋"/>
          <w:color w:val="auto"/>
          <w:sz w:val="24"/>
          <w:highlight w:val="none"/>
          <w:lang w:eastAsia="zh-CN"/>
        </w:rPr>
        <w:t>；</w:t>
      </w:r>
    </w:p>
    <w:p w14:paraId="06FA4F0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2.2大写金额和小写金额不一致的，以大写金额为准</w:t>
      </w:r>
      <w:r>
        <w:rPr>
          <w:rFonts w:hint="eastAsia" w:ascii="仿宋" w:hAnsi="仿宋" w:eastAsia="仿宋" w:cs="仿宋"/>
          <w:color w:val="auto"/>
          <w:sz w:val="24"/>
          <w:highlight w:val="none"/>
          <w:lang w:eastAsia="zh-CN"/>
        </w:rPr>
        <w:t>；</w:t>
      </w:r>
    </w:p>
    <w:p w14:paraId="3C11DBD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2.3单价金额小数点或者百分比有明显错位的，以《最后报价一览表》的总价为准，并修改单价</w:t>
      </w:r>
      <w:r>
        <w:rPr>
          <w:rFonts w:hint="eastAsia" w:ascii="仿宋" w:hAnsi="仿宋" w:eastAsia="仿宋" w:cs="仿宋"/>
          <w:color w:val="auto"/>
          <w:sz w:val="24"/>
          <w:highlight w:val="none"/>
          <w:lang w:eastAsia="zh-CN"/>
        </w:rPr>
        <w:t>；</w:t>
      </w:r>
    </w:p>
    <w:p w14:paraId="4C5A5A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47F3FC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175451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222E129A">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3CCC2E02">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646868C1">
      <w:pPr>
        <w:pStyle w:val="23"/>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322F17A1">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4C6C92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188E30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1BED45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61343E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2A8DB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1AF8D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7668E9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6A28F8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FABC0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6D1288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16DC59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77F1858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3.13所提交的《最后报价一览表》中出现不是唯一的、有选择性的报价的</w:t>
      </w:r>
      <w:r>
        <w:rPr>
          <w:rFonts w:hint="eastAsia" w:ascii="仿宋" w:hAnsi="仿宋" w:eastAsia="仿宋" w:cs="仿宋"/>
          <w:color w:val="auto"/>
          <w:sz w:val="24"/>
          <w:highlight w:val="none"/>
          <w:lang w:eastAsia="zh-CN"/>
        </w:rPr>
        <w:t>；</w:t>
      </w:r>
    </w:p>
    <w:p w14:paraId="3D25389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3.14最后报价高于本项目采购预算或者最高限价的</w:t>
      </w:r>
      <w:r>
        <w:rPr>
          <w:rFonts w:hint="eastAsia" w:ascii="仿宋" w:hAnsi="仿宋" w:eastAsia="仿宋" w:cs="仿宋"/>
          <w:color w:val="auto"/>
          <w:sz w:val="24"/>
          <w:highlight w:val="none"/>
          <w:lang w:eastAsia="zh-CN"/>
        </w:rPr>
        <w:t>；</w:t>
      </w:r>
    </w:p>
    <w:p w14:paraId="77B39819">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仿宋" w:hAnsi="仿宋" w:eastAsia="仿宋" w:cs="仿宋"/>
          <w:color w:val="auto"/>
          <w:sz w:val="24"/>
          <w:highlight w:val="none"/>
          <w:lang w:eastAsia="zh-CN"/>
        </w:rPr>
        <w:t>；</w:t>
      </w:r>
    </w:p>
    <w:p w14:paraId="58DEA2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49BF6B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4BE2A7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74C7F970">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4939F92E">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03202FC2">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4885D1E9">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0D0DCBF6">
      <w:pPr>
        <w:pStyle w:val="108"/>
        <w:numPr>
          <w:ilvl w:val="0"/>
          <w:numId w:val="7"/>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05CB20C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712DBCA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5F7DF770">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501884BC">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14:paraId="40548F24">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2C9D2B42">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0A15A289">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611B867C">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618AD641">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36E3A3CD">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2C8CE7A8">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54918008">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19741B33">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321C3A41">
      <w:pPr>
        <w:pStyle w:val="108"/>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3779E2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55A3D8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3D4E654D">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645A1DBB">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1E3690D8">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0D2F56CC">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5AB52D2E">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724715E9">
      <w:pPr>
        <w:pStyle w:val="39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2ADB2891">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3CD6B70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28FFD427">
      <w:pPr>
        <w:pStyle w:val="396"/>
        <w:spacing w:before="0"/>
        <w:ind w:firstLine="0" w:firstLineChars="0"/>
        <w:rPr>
          <w:rFonts w:hint="eastAsia" w:ascii="仿宋" w:hAnsi="仿宋" w:eastAsia="仿宋" w:cs="仿宋"/>
          <w:b/>
          <w:color w:val="auto"/>
          <w:highlight w:val="none"/>
        </w:rPr>
      </w:pPr>
    </w:p>
    <w:p w14:paraId="1F9FC25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2E1AC211">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5E986551">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5577C418">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bookmarkEnd w:id="64"/>
    <w:p w14:paraId="519D08C0">
      <w:pPr>
        <w:spacing w:line="360" w:lineRule="auto"/>
        <w:jc w:val="center"/>
        <w:outlineLvl w:val="0"/>
        <w:rPr>
          <w:rFonts w:hint="eastAsia" w:ascii="仿宋" w:hAnsi="仿宋" w:eastAsia="仿宋" w:cs="仿宋"/>
          <w:b/>
          <w:color w:val="auto"/>
          <w:sz w:val="36"/>
          <w:szCs w:val="36"/>
          <w:highlight w:val="none"/>
        </w:rPr>
      </w:pPr>
      <w:bookmarkStart w:id="65" w:name="第五部分"/>
      <w:bookmarkStart w:id="66" w:name="_Toc86217003"/>
      <w:r>
        <w:rPr>
          <w:rFonts w:hint="eastAsia" w:ascii="仿宋" w:hAnsi="仿宋" w:eastAsia="仿宋" w:cs="仿宋"/>
          <w:b/>
          <w:color w:val="auto"/>
          <w:sz w:val="36"/>
          <w:szCs w:val="36"/>
          <w:highlight w:val="none"/>
        </w:rPr>
        <w:t>第六部分  拟签订的合同文本</w:t>
      </w:r>
    </w:p>
    <w:p w14:paraId="5B8EACE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E6EBEDC">
      <w:pPr>
        <w:spacing w:line="480" w:lineRule="auto"/>
        <w:jc w:val="center"/>
        <w:rPr>
          <w:rFonts w:hint="eastAsia" w:ascii="仿宋" w:hAnsi="仿宋" w:eastAsia="仿宋" w:cs="仿宋"/>
          <w:b/>
          <w:color w:val="auto"/>
          <w:sz w:val="28"/>
          <w:szCs w:val="28"/>
          <w:highlight w:val="none"/>
        </w:rPr>
      </w:pPr>
    </w:p>
    <w:p w14:paraId="373974ED">
      <w:pPr>
        <w:spacing w:line="480" w:lineRule="auto"/>
        <w:jc w:val="center"/>
        <w:rPr>
          <w:rFonts w:hint="eastAsia" w:ascii="仿宋" w:hAnsi="仿宋" w:eastAsia="仿宋" w:cs="仿宋"/>
          <w:b/>
          <w:color w:val="auto"/>
          <w:sz w:val="24"/>
          <w:highlight w:val="none"/>
        </w:rPr>
      </w:pPr>
    </w:p>
    <w:p w14:paraId="4FEDAB9C">
      <w:pPr>
        <w:spacing w:line="480" w:lineRule="auto"/>
        <w:jc w:val="center"/>
        <w:rPr>
          <w:rFonts w:hint="eastAsia" w:ascii="仿宋" w:hAnsi="仿宋" w:eastAsia="仿宋" w:cs="仿宋"/>
          <w:b/>
          <w:color w:val="auto"/>
          <w:sz w:val="24"/>
          <w:highlight w:val="none"/>
        </w:rPr>
      </w:pPr>
    </w:p>
    <w:p w14:paraId="7620F28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4D77CE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FE90965">
      <w:pPr>
        <w:pStyle w:val="285"/>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24077D8">
      <w:pPr>
        <w:spacing w:before="120" w:line="22" w:lineRule="atLeast"/>
        <w:rPr>
          <w:rFonts w:hint="eastAsia" w:ascii="仿宋" w:hAnsi="仿宋" w:eastAsia="仿宋" w:cs="仿宋"/>
          <w:color w:val="auto"/>
          <w:sz w:val="24"/>
          <w:highlight w:val="none"/>
        </w:rPr>
      </w:pPr>
    </w:p>
    <w:p w14:paraId="154A1848">
      <w:pPr>
        <w:pStyle w:val="3"/>
        <w:rPr>
          <w:rFonts w:hint="eastAsia" w:ascii="仿宋" w:hAnsi="仿宋" w:eastAsia="仿宋" w:cs="仿宋"/>
          <w:color w:val="auto"/>
          <w:highlight w:val="none"/>
        </w:rPr>
      </w:pPr>
    </w:p>
    <w:p w14:paraId="7B64162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C30EC6F">
      <w:pPr>
        <w:pStyle w:val="619"/>
        <w:spacing w:before="120" w:line="22" w:lineRule="atLeast"/>
        <w:rPr>
          <w:rFonts w:hint="eastAsia" w:ascii="仿宋" w:hAnsi="仿宋" w:eastAsia="仿宋" w:cs="仿宋"/>
          <w:color w:val="auto"/>
          <w:szCs w:val="24"/>
          <w:highlight w:val="none"/>
        </w:rPr>
      </w:pPr>
    </w:p>
    <w:p w14:paraId="60104A5C">
      <w:pPr>
        <w:pStyle w:val="619"/>
        <w:spacing w:before="120" w:line="22" w:lineRule="atLeast"/>
        <w:rPr>
          <w:rFonts w:hint="eastAsia" w:ascii="仿宋" w:hAnsi="仿宋" w:eastAsia="仿宋" w:cs="仿宋"/>
          <w:color w:val="auto"/>
          <w:szCs w:val="24"/>
          <w:highlight w:val="none"/>
        </w:rPr>
      </w:pPr>
    </w:p>
    <w:p w14:paraId="26E2C7BB">
      <w:pPr>
        <w:rPr>
          <w:rFonts w:hint="eastAsia" w:ascii="仿宋" w:hAnsi="仿宋" w:eastAsia="仿宋" w:cs="仿宋"/>
          <w:color w:val="auto"/>
          <w:sz w:val="24"/>
          <w:highlight w:val="none"/>
        </w:rPr>
      </w:pPr>
    </w:p>
    <w:p w14:paraId="49A9E5B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5C19BD1">
      <w:pPr>
        <w:spacing w:before="120" w:line="22" w:lineRule="atLeast"/>
        <w:rPr>
          <w:rFonts w:hint="eastAsia" w:ascii="仿宋" w:hAnsi="仿宋" w:eastAsia="仿宋" w:cs="仿宋"/>
          <w:color w:val="auto"/>
          <w:sz w:val="24"/>
          <w:highlight w:val="none"/>
        </w:rPr>
      </w:pPr>
    </w:p>
    <w:p w14:paraId="32119B2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AC62C1E">
      <w:pPr>
        <w:spacing w:before="120" w:line="22" w:lineRule="atLeast"/>
        <w:rPr>
          <w:rFonts w:hint="eastAsia" w:ascii="仿宋" w:hAnsi="仿宋" w:eastAsia="仿宋" w:cs="仿宋"/>
          <w:color w:val="auto"/>
          <w:sz w:val="24"/>
          <w:highlight w:val="none"/>
        </w:rPr>
      </w:pPr>
    </w:p>
    <w:p w14:paraId="3DD74CA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41CAE5B">
      <w:pPr>
        <w:spacing w:before="120" w:line="22" w:lineRule="atLeast"/>
        <w:rPr>
          <w:rFonts w:hint="eastAsia" w:ascii="仿宋" w:hAnsi="仿宋" w:eastAsia="仿宋" w:cs="仿宋"/>
          <w:color w:val="auto"/>
          <w:sz w:val="24"/>
          <w:highlight w:val="none"/>
        </w:rPr>
      </w:pPr>
    </w:p>
    <w:p w14:paraId="26D53B48">
      <w:pPr>
        <w:spacing w:before="120" w:line="22" w:lineRule="atLeas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653397">
      <w:pPr>
        <w:rPr>
          <w:rFonts w:hint="eastAsia"/>
          <w:color w:val="auto"/>
          <w:highlight w:val="none"/>
        </w:rPr>
      </w:pPr>
      <w:r>
        <w:rPr>
          <w:rFonts w:hint="eastAsia"/>
          <w:color w:val="auto"/>
          <w:highlight w:val="none"/>
        </w:rPr>
        <w:br w:type="page"/>
      </w:r>
    </w:p>
    <w:p w14:paraId="77D2DD43">
      <w:pPr>
        <w:pStyle w:val="2"/>
        <w:rPr>
          <w:rFonts w:hint="eastAsia"/>
          <w:color w:val="auto"/>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40A50571">
      <w:pPr>
        <w:rPr>
          <w:rFonts w:hint="eastAsia" w:ascii="仿宋" w:hAnsi="仿宋" w:eastAsia="仿宋" w:cs="仿宋"/>
          <w:b/>
          <w:color w:val="auto"/>
          <w:sz w:val="24"/>
          <w:highlight w:val="none"/>
        </w:rPr>
      </w:pPr>
    </w:p>
    <w:p w14:paraId="625453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竞争性磋商方式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磋商</w:t>
      </w:r>
      <w:r>
        <w:rPr>
          <w:rFonts w:hint="eastAsia" w:ascii="仿宋" w:hAnsi="仿宋" w:eastAsia="仿宋" w:cs="仿宋"/>
          <w:color w:val="auto"/>
          <w:sz w:val="24"/>
          <w:highlight w:val="none"/>
          <w:u w:val="single"/>
          <w:lang w:eastAsia="zh-CN"/>
        </w:rPr>
        <w:t>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65782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A6C53DB">
      <w:pPr>
        <w:spacing w:line="560" w:lineRule="exact"/>
        <w:ind w:firstLine="482" w:firstLineChars="200"/>
        <w:outlineLvl w:val="0"/>
        <w:rPr>
          <w:rFonts w:hint="eastAsia" w:ascii="仿宋" w:hAnsi="仿宋" w:eastAsia="仿宋" w:cs="仿宋"/>
          <w:color w:val="auto"/>
          <w:sz w:val="24"/>
          <w:highlight w:val="none"/>
        </w:rPr>
      </w:pPr>
      <w:bookmarkStart w:id="67" w:name="_Toc19273"/>
      <w:bookmarkStart w:id="68" w:name="_Toc15367"/>
      <w:bookmarkStart w:id="69" w:name="_Toc28855"/>
      <w:bookmarkStart w:id="70" w:name="_Toc20421"/>
      <w:bookmarkStart w:id="71" w:name="_Toc22967"/>
      <w:r>
        <w:rPr>
          <w:rFonts w:hint="eastAsia" w:ascii="仿宋" w:hAnsi="仿宋" w:eastAsia="仿宋" w:cs="仿宋"/>
          <w:b/>
          <w:color w:val="auto"/>
          <w:sz w:val="24"/>
          <w:highlight w:val="none"/>
        </w:rPr>
        <w:t>1.1 合同组成部分</w:t>
      </w:r>
      <w:bookmarkEnd w:id="67"/>
      <w:bookmarkEnd w:id="68"/>
      <w:bookmarkEnd w:id="69"/>
      <w:bookmarkEnd w:id="70"/>
      <w:bookmarkEnd w:id="71"/>
    </w:p>
    <w:p w14:paraId="124DE7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A8E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8A031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E14D6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AD566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6C231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14F2858">
      <w:pPr>
        <w:spacing w:line="560" w:lineRule="exact"/>
        <w:ind w:firstLine="482" w:firstLineChars="200"/>
        <w:outlineLvl w:val="0"/>
        <w:rPr>
          <w:rFonts w:hint="eastAsia" w:ascii="仿宋" w:hAnsi="仿宋" w:eastAsia="仿宋" w:cs="仿宋"/>
          <w:b/>
          <w:color w:val="auto"/>
          <w:sz w:val="24"/>
          <w:highlight w:val="none"/>
        </w:rPr>
      </w:pPr>
      <w:bookmarkStart w:id="72" w:name="_Toc2918"/>
      <w:bookmarkStart w:id="73" w:name="_Toc6773"/>
      <w:bookmarkStart w:id="74" w:name="_Toc22185"/>
      <w:bookmarkStart w:id="75" w:name="_Toc18585"/>
      <w:bookmarkStart w:id="76" w:name="_Toc6311"/>
      <w:r>
        <w:rPr>
          <w:rFonts w:hint="eastAsia" w:ascii="仿宋" w:hAnsi="仿宋" w:eastAsia="仿宋" w:cs="仿宋"/>
          <w:b/>
          <w:color w:val="auto"/>
          <w:sz w:val="24"/>
          <w:highlight w:val="none"/>
        </w:rPr>
        <w:t>1.2 标的</w:t>
      </w:r>
      <w:bookmarkEnd w:id="72"/>
      <w:bookmarkEnd w:id="73"/>
      <w:bookmarkEnd w:id="74"/>
      <w:bookmarkEnd w:id="75"/>
      <w:bookmarkEnd w:id="76"/>
    </w:p>
    <w:p w14:paraId="72BE17C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FC2D5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D230E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377E37D4">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4AB3C33">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4099FA2E">
      <w:pPr>
        <w:spacing w:line="560" w:lineRule="exact"/>
        <w:ind w:firstLine="480" w:firstLineChars="200"/>
        <w:rPr>
          <w:rFonts w:hint="eastAsia" w:ascii="仿宋" w:hAnsi="仿宋" w:eastAsia="仿宋" w:cs="仿宋"/>
          <w:color w:val="auto"/>
          <w:sz w:val="24"/>
          <w:highlight w:val="none"/>
          <w:u w:val="single"/>
        </w:rPr>
      </w:pPr>
      <w:bookmarkStart w:id="77" w:name="_Toc21124"/>
      <w:bookmarkStart w:id="78" w:name="_Toc13918"/>
      <w:bookmarkStart w:id="79" w:name="_Toc5635"/>
      <w:bookmarkStart w:id="80" w:name="_Toc1386"/>
      <w:bookmarkStart w:id="81"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FFBC5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45EC32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FC5B4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7"/>
      <w:bookmarkEnd w:id="78"/>
      <w:bookmarkEnd w:id="79"/>
      <w:bookmarkEnd w:id="80"/>
      <w:bookmarkEnd w:id="81"/>
    </w:p>
    <w:p w14:paraId="3D9464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3C623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FB191B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3E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BD3612">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E8F10D9">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2DFF124D">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5ED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635B24">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6C8A59F">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F76E725">
            <w:pPr>
              <w:pStyle w:val="624"/>
              <w:spacing w:line="560" w:lineRule="exact"/>
              <w:ind w:firstLine="200"/>
              <w:jc w:val="center"/>
              <w:rPr>
                <w:rFonts w:hint="eastAsia" w:ascii="仿宋" w:hAnsi="仿宋" w:eastAsia="仿宋" w:cs="仿宋"/>
                <w:color w:val="auto"/>
                <w:sz w:val="24"/>
                <w:szCs w:val="24"/>
                <w:highlight w:val="none"/>
              </w:rPr>
            </w:pPr>
          </w:p>
        </w:tc>
      </w:tr>
      <w:tr w14:paraId="48C1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AF62FF">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9830DC">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F874A5F">
            <w:pPr>
              <w:pStyle w:val="624"/>
              <w:spacing w:line="560" w:lineRule="exact"/>
              <w:ind w:firstLine="200"/>
              <w:jc w:val="center"/>
              <w:rPr>
                <w:rFonts w:hint="eastAsia" w:ascii="仿宋" w:hAnsi="仿宋" w:eastAsia="仿宋" w:cs="仿宋"/>
                <w:color w:val="auto"/>
                <w:sz w:val="24"/>
                <w:szCs w:val="24"/>
                <w:highlight w:val="none"/>
              </w:rPr>
            </w:pPr>
          </w:p>
        </w:tc>
      </w:tr>
      <w:tr w14:paraId="41DD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B99FDB">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1E01467">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93270BF">
            <w:pPr>
              <w:pStyle w:val="624"/>
              <w:spacing w:line="560" w:lineRule="exact"/>
              <w:ind w:firstLine="200"/>
              <w:jc w:val="center"/>
              <w:rPr>
                <w:rFonts w:hint="eastAsia" w:ascii="仿宋" w:hAnsi="仿宋" w:eastAsia="仿宋" w:cs="仿宋"/>
                <w:color w:val="auto"/>
                <w:sz w:val="24"/>
                <w:szCs w:val="24"/>
                <w:highlight w:val="none"/>
              </w:rPr>
            </w:pPr>
          </w:p>
        </w:tc>
      </w:tr>
      <w:tr w14:paraId="1DF0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F572B1">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E0B6347">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73E4F63">
            <w:pPr>
              <w:pStyle w:val="624"/>
              <w:spacing w:line="560" w:lineRule="exact"/>
              <w:ind w:firstLine="200"/>
              <w:jc w:val="center"/>
              <w:rPr>
                <w:rFonts w:hint="eastAsia" w:ascii="仿宋" w:hAnsi="仿宋" w:eastAsia="仿宋" w:cs="仿宋"/>
                <w:color w:val="auto"/>
                <w:sz w:val="24"/>
                <w:szCs w:val="24"/>
                <w:highlight w:val="none"/>
              </w:rPr>
            </w:pPr>
          </w:p>
        </w:tc>
      </w:tr>
      <w:tr w14:paraId="2C2B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322EAC">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16E311F">
            <w:pPr>
              <w:pStyle w:val="624"/>
              <w:spacing w:line="560" w:lineRule="exact"/>
              <w:ind w:firstLine="200"/>
              <w:jc w:val="center"/>
              <w:rPr>
                <w:rFonts w:hint="eastAsia" w:ascii="仿宋" w:hAnsi="仿宋" w:eastAsia="仿宋" w:cs="仿宋"/>
                <w:color w:val="auto"/>
                <w:sz w:val="24"/>
                <w:szCs w:val="24"/>
                <w:highlight w:val="none"/>
              </w:rPr>
            </w:pPr>
          </w:p>
        </w:tc>
      </w:tr>
    </w:tbl>
    <w:p w14:paraId="35637981">
      <w:pPr>
        <w:spacing w:line="560" w:lineRule="exact"/>
        <w:ind w:firstLine="480" w:firstLineChars="200"/>
        <w:rPr>
          <w:rFonts w:hint="eastAsia" w:ascii="仿宋" w:hAnsi="仿宋" w:eastAsia="仿宋" w:cs="仿宋"/>
          <w:color w:val="auto"/>
          <w:sz w:val="24"/>
          <w:highlight w:val="none"/>
        </w:rPr>
      </w:pPr>
      <w:bookmarkStart w:id="82" w:name="_Toc26916"/>
      <w:bookmarkStart w:id="83" w:name="_Toc3654"/>
      <w:bookmarkStart w:id="84" w:name="_Toc14993"/>
      <w:bookmarkStart w:id="85" w:name="_Toc30506"/>
      <w:bookmarkStart w:id="86"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7EACFEB">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2"/>
    <w:bookmarkEnd w:id="83"/>
    <w:bookmarkEnd w:id="84"/>
    <w:bookmarkEnd w:id="85"/>
    <w:bookmarkEnd w:id="86"/>
    <w:p w14:paraId="5E47C48D">
      <w:pPr>
        <w:pStyle w:val="632"/>
        <w:spacing w:before="0" w:beforeAutospacing="0" w:after="0" w:afterAutospacing="0" w:line="360" w:lineRule="auto"/>
        <w:ind w:firstLine="480"/>
        <w:rPr>
          <w:rFonts w:hint="eastAsia" w:ascii="仿宋" w:hAnsi="仿宋" w:eastAsia="仿宋" w:cs="仿宋"/>
          <w:b/>
          <w:color w:val="auto"/>
          <w:highlight w:val="none"/>
        </w:rPr>
      </w:pPr>
      <w:bookmarkStart w:id="87" w:name="_Toc1814"/>
      <w:bookmarkStart w:id="88" w:name="_Toc10340"/>
      <w:bookmarkStart w:id="89" w:name="_Toc22618"/>
      <w:bookmarkStart w:id="90" w:name="_Toc31421"/>
      <w:bookmarkStart w:id="91" w:name="_Toc11108"/>
      <w:bookmarkStart w:id="92" w:name="_Toc8772"/>
      <w:bookmarkStart w:id="93" w:name="_Toc3625"/>
      <w:bookmarkStart w:id="94" w:name="_Toc4760"/>
      <w:r>
        <w:rPr>
          <w:rFonts w:hint="eastAsia" w:ascii="仿宋" w:hAnsi="仿宋" w:eastAsia="仿宋" w:cs="仿宋"/>
          <w:b/>
          <w:color w:val="auto"/>
          <w:highlight w:val="none"/>
        </w:rPr>
        <w:t>1.4履约保证金</w:t>
      </w:r>
    </w:p>
    <w:p w14:paraId="3A8305F4">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（是/否）需要支付履约保证金。若需要支付履约保证金的，则：</w:t>
      </w:r>
    </w:p>
    <w:p w14:paraId="471F98B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E44762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1FDCE9A">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DE2E8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0A2E42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7"/>
      <w:bookmarkEnd w:id="88"/>
      <w:bookmarkEnd w:id="89"/>
      <w:r>
        <w:rPr>
          <w:rFonts w:hint="eastAsia" w:ascii="仿宋" w:hAnsi="仿宋" w:eastAsia="仿宋" w:cs="仿宋"/>
          <w:b/>
          <w:color w:val="auto"/>
          <w:sz w:val="24"/>
          <w:highlight w:val="none"/>
        </w:rPr>
        <w:t>预付款</w:t>
      </w:r>
    </w:p>
    <w:p w14:paraId="5E8737B5">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5D5A34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1E43C38">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A0E8DBF">
      <w:pPr>
        <w:pStyle w:val="63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6D6233E">
      <w:pPr>
        <w:pStyle w:val="63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CE952B0">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2538E2">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5996F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0"/>
      <w:bookmarkEnd w:id="91"/>
      <w:bookmarkEnd w:id="92"/>
      <w:bookmarkEnd w:id="93"/>
      <w:bookmarkEnd w:id="94"/>
    </w:p>
    <w:p w14:paraId="1B88D4B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CF727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5A89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E3F5E6">
      <w:pPr>
        <w:spacing w:line="560" w:lineRule="exact"/>
        <w:ind w:firstLine="480" w:firstLineChars="200"/>
        <w:outlineLvl w:val="0"/>
        <w:rPr>
          <w:rFonts w:hint="eastAsia" w:ascii="仿宋" w:hAnsi="仿宋" w:eastAsia="仿宋" w:cs="仿宋"/>
          <w:bCs/>
          <w:color w:val="auto"/>
          <w:sz w:val="24"/>
          <w:highlight w:val="none"/>
        </w:rPr>
      </w:pPr>
      <w:bookmarkStart w:id="95" w:name="_Toc2375"/>
      <w:bookmarkStart w:id="96" w:name="_Toc3079"/>
      <w:bookmarkStart w:id="97" w:name="_Toc24662"/>
      <w:bookmarkStart w:id="98" w:name="_Toc5698"/>
      <w:bookmarkStart w:id="99" w:name="_Toc8586"/>
      <w:r>
        <w:rPr>
          <w:rFonts w:hint="eastAsia" w:ascii="仿宋" w:hAnsi="仿宋" w:eastAsia="仿宋" w:cs="仿宋"/>
          <w:bCs/>
          <w:color w:val="auto"/>
          <w:sz w:val="24"/>
          <w:highlight w:val="none"/>
        </w:rPr>
        <w:t>1.7.4若服务涉及货物的，则货物的：</w:t>
      </w:r>
    </w:p>
    <w:p w14:paraId="049C7A8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07D1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35D2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134FF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5"/>
      <w:bookmarkEnd w:id="96"/>
      <w:bookmarkEnd w:id="97"/>
      <w:bookmarkEnd w:id="98"/>
      <w:bookmarkEnd w:id="99"/>
    </w:p>
    <w:p w14:paraId="1D346F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%；迟延履行的违约金计算数额达到前述最高限额之日起，甲方有权在要求乙方支付违约金的同时，书面通知乙方解除本合同，届时所产生的不利后果均由乙方承担；</w:t>
      </w:r>
    </w:p>
    <w:p w14:paraId="30C68410">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A81AA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F240F6A">
      <w:pPr>
        <w:spacing w:line="560" w:lineRule="exact"/>
        <w:ind w:firstLine="480" w:firstLineChars="200"/>
        <w:rPr>
          <w:rFonts w:hint="eastAsia" w:ascii="仿宋" w:hAnsi="仿宋" w:eastAsia="仿宋" w:cs="仿宋"/>
          <w:color w:val="auto"/>
          <w:sz w:val="24"/>
          <w:highlight w:val="none"/>
        </w:rPr>
      </w:pPr>
      <w:bookmarkStart w:id="100" w:name="_Toc32454"/>
      <w:bookmarkStart w:id="101" w:name="_Toc9497"/>
      <w:bookmarkStart w:id="102" w:name="_Toc26807"/>
      <w:bookmarkStart w:id="103" w:name="_Toc30329"/>
      <w:bookmarkStart w:id="104"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2A05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F8A47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甲方无需承担任何法定或者约定的违约责任。</w:t>
      </w:r>
    </w:p>
    <w:p w14:paraId="19B799D8">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0"/>
    <w:bookmarkEnd w:id="101"/>
    <w:bookmarkEnd w:id="102"/>
    <w:bookmarkEnd w:id="103"/>
    <w:bookmarkEnd w:id="104"/>
    <w:p w14:paraId="2CD60370">
      <w:pPr>
        <w:spacing w:line="560" w:lineRule="exact"/>
        <w:ind w:firstLine="482" w:firstLineChars="200"/>
        <w:outlineLvl w:val="0"/>
        <w:rPr>
          <w:rFonts w:hint="eastAsia" w:ascii="仿宋" w:hAnsi="仿宋" w:eastAsia="仿宋" w:cs="仿宋"/>
          <w:b/>
          <w:color w:val="auto"/>
          <w:sz w:val="24"/>
          <w:highlight w:val="none"/>
        </w:rPr>
      </w:pPr>
      <w:bookmarkStart w:id="105" w:name="_Toc15583"/>
      <w:bookmarkStart w:id="106" w:name="_Toc16021"/>
      <w:bookmarkStart w:id="107" w:name="_Toc28375"/>
      <w:r>
        <w:rPr>
          <w:rFonts w:hint="eastAsia" w:ascii="仿宋" w:hAnsi="仿宋" w:eastAsia="仿宋" w:cs="仿宋"/>
          <w:b/>
          <w:color w:val="auto"/>
          <w:sz w:val="24"/>
          <w:highlight w:val="none"/>
        </w:rPr>
        <w:t>1.9合同争议的解决</w:t>
      </w:r>
      <w:bookmarkEnd w:id="105"/>
      <w:bookmarkEnd w:id="106"/>
      <w:bookmarkEnd w:id="107"/>
    </w:p>
    <w:p w14:paraId="5763F1D4">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8BC63E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48DB506">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FA2C0A2">
      <w:pPr>
        <w:spacing w:line="560" w:lineRule="exact"/>
        <w:ind w:firstLine="482" w:firstLineChars="200"/>
        <w:outlineLvl w:val="0"/>
        <w:rPr>
          <w:rFonts w:hint="eastAsia" w:ascii="仿宋" w:hAnsi="仿宋" w:eastAsia="仿宋" w:cs="仿宋"/>
          <w:b/>
          <w:color w:val="auto"/>
          <w:sz w:val="24"/>
          <w:highlight w:val="none"/>
        </w:rPr>
      </w:pPr>
      <w:bookmarkStart w:id="108" w:name="_Toc7245"/>
      <w:bookmarkStart w:id="109" w:name="_Toc11173"/>
      <w:bookmarkStart w:id="110" w:name="_Toc15322"/>
      <w:r>
        <w:rPr>
          <w:rFonts w:hint="eastAsia" w:ascii="仿宋" w:hAnsi="仿宋" w:eastAsia="仿宋" w:cs="仿宋"/>
          <w:b/>
          <w:color w:val="auto"/>
          <w:sz w:val="24"/>
          <w:highlight w:val="none"/>
        </w:rPr>
        <w:t>2.0 合同生效</w:t>
      </w:r>
      <w:bookmarkEnd w:id="108"/>
      <w:bookmarkEnd w:id="109"/>
      <w:bookmarkEnd w:id="110"/>
    </w:p>
    <w:p w14:paraId="3C778B60">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177C99C">
      <w:pPr>
        <w:autoSpaceDE w:val="0"/>
        <w:autoSpaceDN w:val="0"/>
        <w:spacing w:line="560" w:lineRule="exact"/>
        <w:rPr>
          <w:rFonts w:hint="eastAsia" w:ascii="仿宋" w:hAnsi="仿宋" w:eastAsia="仿宋" w:cs="仿宋"/>
          <w:color w:val="auto"/>
          <w:sz w:val="24"/>
          <w:highlight w:val="none"/>
          <w:lang w:val="zh-CN"/>
        </w:rPr>
      </w:pPr>
    </w:p>
    <w:p w14:paraId="295AE5C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21870C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247CF5C">
      <w:pPr>
        <w:autoSpaceDE w:val="0"/>
        <w:autoSpaceDN w:val="0"/>
        <w:spacing w:line="560" w:lineRule="exact"/>
        <w:rPr>
          <w:rFonts w:hint="eastAsia" w:ascii="仿宋" w:hAnsi="仿宋" w:eastAsia="仿宋" w:cs="仿宋"/>
          <w:color w:val="auto"/>
          <w:sz w:val="24"/>
          <w:highlight w:val="none"/>
          <w:lang w:val="zh-CN"/>
        </w:rPr>
      </w:pPr>
    </w:p>
    <w:p w14:paraId="2A383E0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96D43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D36855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36B2FA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839F53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92F082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FE15E0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7F0DDF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10963F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D8CCB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AFAF70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EF6559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6879B65">
      <w:pPr>
        <w:widowControl/>
        <w:spacing w:line="560" w:lineRule="exact"/>
        <w:jc w:val="left"/>
        <w:rPr>
          <w:rFonts w:hint="eastAsia" w:ascii="仿宋" w:hAnsi="仿宋" w:eastAsia="仿宋" w:cs="仿宋"/>
          <w:b/>
          <w:color w:val="auto"/>
          <w:sz w:val="24"/>
          <w:highlight w:val="none"/>
        </w:rPr>
      </w:pPr>
    </w:p>
    <w:p w14:paraId="13366926">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60E9BFCE">
      <w:pPr>
        <w:pStyle w:val="285"/>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48CB0F8">
      <w:pPr>
        <w:spacing w:line="560" w:lineRule="exact"/>
        <w:ind w:firstLine="482" w:firstLineChars="200"/>
        <w:outlineLvl w:val="0"/>
        <w:rPr>
          <w:rFonts w:hint="eastAsia" w:ascii="仿宋" w:hAnsi="仿宋" w:eastAsia="仿宋" w:cs="仿宋"/>
          <w:b/>
          <w:color w:val="auto"/>
          <w:sz w:val="24"/>
          <w:highlight w:val="none"/>
        </w:rPr>
      </w:pPr>
      <w:bookmarkStart w:id="111" w:name="_Toc25079"/>
      <w:bookmarkStart w:id="112" w:name="_Toc31297"/>
      <w:bookmarkStart w:id="113" w:name="_Toc14021"/>
      <w:bookmarkStart w:id="114" w:name="_Toc19680"/>
      <w:bookmarkStart w:id="115" w:name="_Toc5228"/>
      <w:r>
        <w:rPr>
          <w:rFonts w:hint="eastAsia" w:ascii="仿宋" w:hAnsi="仿宋" w:eastAsia="仿宋" w:cs="仿宋"/>
          <w:b/>
          <w:color w:val="auto"/>
          <w:sz w:val="24"/>
          <w:highlight w:val="none"/>
        </w:rPr>
        <w:t>2.1 定义</w:t>
      </w:r>
      <w:bookmarkEnd w:id="111"/>
      <w:bookmarkEnd w:id="112"/>
      <w:bookmarkEnd w:id="113"/>
      <w:bookmarkEnd w:id="114"/>
      <w:bookmarkEnd w:id="115"/>
    </w:p>
    <w:p w14:paraId="5C77D2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837A9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5AFCC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91C6A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35C94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BE333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1110B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30319A4">
      <w:pPr>
        <w:spacing w:line="560" w:lineRule="exact"/>
        <w:ind w:firstLine="482" w:firstLineChars="200"/>
        <w:outlineLvl w:val="0"/>
        <w:rPr>
          <w:rFonts w:hint="eastAsia" w:ascii="仿宋" w:hAnsi="仿宋" w:eastAsia="仿宋" w:cs="仿宋"/>
          <w:b/>
          <w:color w:val="auto"/>
          <w:sz w:val="24"/>
          <w:highlight w:val="none"/>
        </w:rPr>
      </w:pPr>
      <w:bookmarkStart w:id="116" w:name="_Toc19539"/>
      <w:bookmarkStart w:id="117" w:name="_Toc16752"/>
      <w:bookmarkStart w:id="118" w:name="_Toc3769"/>
      <w:bookmarkStart w:id="119" w:name="_Toc23289"/>
      <w:bookmarkStart w:id="120" w:name="_Toc31402"/>
      <w:r>
        <w:rPr>
          <w:rFonts w:hint="eastAsia" w:ascii="仿宋" w:hAnsi="仿宋" w:eastAsia="仿宋" w:cs="仿宋"/>
          <w:b/>
          <w:color w:val="auto"/>
          <w:sz w:val="24"/>
          <w:highlight w:val="none"/>
        </w:rPr>
        <w:t>2.2 技术规范</w:t>
      </w:r>
      <w:bookmarkEnd w:id="116"/>
      <w:bookmarkEnd w:id="117"/>
      <w:bookmarkEnd w:id="118"/>
      <w:bookmarkEnd w:id="119"/>
      <w:bookmarkEnd w:id="120"/>
    </w:p>
    <w:p w14:paraId="60B491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6311301">
      <w:pPr>
        <w:spacing w:line="560" w:lineRule="exact"/>
        <w:ind w:firstLine="482" w:firstLineChars="200"/>
        <w:outlineLvl w:val="0"/>
        <w:rPr>
          <w:rFonts w:hint="eastAsia" w:ascii="仿宋" w:hAnsi="仿宋" w:eastAsia="仿宋" w:cs="仿宋"/>
          <w:b/>
          <w:color w:val="auto"/>
          <w:sz w:val="24"/>
          <w:highlight w:val="none"/>
        </w:rPr>
      </w:pPr>
      <w:bookmarkStart w:id="121" w:name="_Toc27945"/>
      <w:bookmarkStart w:id="122" w:name="_Toc12412"/>
      <w:bookmarkStart w:id="123" w:name="_Toc4133"/>
      <w:bookmarkStart w:id="124" w:name="_Toc9161"/>
      <w:bookmarkStart w:id="125" w:name="_Toc13673"/>
      <w:r>
        <w:rPr>
          <w:rFonts w:hint="eastAsia" w:ascii="仿宋" w:hAnsi="仿宋" w:eastAsia="仿宋" w:cs="仿宋"/>
          <w:b/>
          <w:color w:val="auto"/>
          <w:sz w:val="24"/>
          <w:highlight w:val="none"/>
        </w:rPr>
        <w:t>2.3 知识产权</w:t>
      </w:r>
      <w:bookmarkEnd w:id="121"/>
      <w:bookmarkEnd w:id="122"/>
      <w:bookmarkEnd w:id="123"/>
      <w:bookmarkEnd w:id="124"/>
      <w:bookmarkEnd w:id="125"/>
    </w:p>
    <w:p w14:paraId="1C8EF6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49FA8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D1FE2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05C5E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1C0DE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370F9654">
      <w:pPr>
        <w:spacing w:line="560" w:lineRule="exact"/>
        <w:ind w:firstLine="482" w:firstLineChars="200"/>
        <w:outlineLvl w:val="0"/>
        <w:rPr>
          <w:rFonts w:hint="eastAsia" w:ascii="仿宋" w:hAnsi="仿宋" w:eastAsia="仿宋" w:cs="仿宋"/>
          <w:b/>
          <w:color w:val="auto"/>
          <w:sz w:val="24"/>
          <w:highlight w:val="none"/>
        </w:rPr>
      </w:pPr>
      <w:bookmarkStart w:id="126" w:name="_Toc26555"/>
      <w:bookmarkStart w:id="127" w:name="_Toc31233"/>
      <w:bookmarkStart w:id="128" w:name="_Toc15447"/>
      <w:bookmarkStart w:id="129" w:name="_Toc22011"/>
      <w:bookmarkStart w:id="130" w:name="_Toc32670"/>
      <w:r>
        <w:rPr>
          <w:rFonts w:hint="eastAsia" w:ascii="仿宋" w:hAnsi="仿宋" w:eastAsia="仿宋" w:cs="仿宋"/>
          <w:b/>
          <w:color w:val="auto"/>
          <w:sz w:val="24"/>
          <w:highlight w:val="none"/>
        </w:rPr>
        <w:t>2.5 结算方式和付款条件</w:t>
      </w:r>
      <w:bookmarkEnd w:id="126"/>
      <w:bookmarkEnd w:id="127"/>
      <w:bookmarkEnd w:id="128"/>
      <w:bookmarkEnd w:id="129"/>
      <w:bookmarkEnd w:id="130"/>
    </w:p>
    <w:p w14:paraId="584A7B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0506D5">
      <w:pPr>
        <w:spacing w:line="560" w:lineRule="exact"/>
        <w:ind w:firstLine="482" w:firstLineChars="200"/>
        <w:outlineLvl w:val="0"/>
        <w:rPr>
          <w:rFonts w:hint="eastAsia" w:ascii="仿宋" w:hAnsi="仿宋" w:eastAsia="仿宋" w:cs="仿宋"/>
          <w:b/>
          <w:color w:val="auto"/>
          <w:sz w:val="24"/>
          <w:highlight w:val="none"/>
        </w:rPr>
      </w:pPr>
      <w:bookmarkStart w:id="131" w:name="_Toc16163"/>
      <w:bookmarkStart w:id="132" w:name="_Toc30507"/>
      <w:bookmarkStart w:id="133" w:name="_Toc13154"/>
      <w:bookmarkStart w:id="134" w:name="_Toc13467"/>
      <w:bookmarkStart w:id="135" w:name="_Toc18990"/>
      <w:r>
        <w:rPr>
          <w:rFonts w:hint="eastAsia" w:ascii="仿宋" w:hAnsi="仿宋" w:eastAsia="仿宋" w:cs="仿宋"/>
          <w:b/>
          <w:color w:val="auto"/>
          <w:sz w:val="24"/>
          <w:highlight w:val="none"/>
        </w:rPr>
        <w:t>2.6 技术资料和保密义务</w:t>
      </w:r>
      <w:bookmarkEnd w:id="131"/>
      <w:bookmarkEnd w:id="132"/>
      <w:bookmarkEnd w:id="133"/>
      <w:bookmarkEnd w:id="134"/>
      <w:bookmarkEnd w:id="135"/>
    </w:p>
    <w:p w14:paraId="5F7B1F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F77CB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64CA1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9AE159">
      <w:pPr>
        <w:spacing w:line="560" w:lineRule="exact"/>
        <w:ind w:firstLine="482" w:firstLineChars="200"/>
        <w:outlineLvl w:val="0"/>
        <w:rPr>
          <w:rFonts w:hint="eastAsia" w:ascii="仿宋" w:hAnsi="仿宋" w:eastAsia="仿宋" w:cs="仿宋"/>
          <w:b/>
          <w:color w:val="auto"/>
          <w:sz w:val="24"/>
          <w:highlight w:val="none"/>
        </w:rPr>
      </w:pPr>
      <w:bookmarkStart w:id="136" w:name="_Toc19069"/>
      <w:r>
        <w:rPr>
          <w:rFonts w:hint="eastAsia" w:ascii="仿宋" w:hAnsi="仿宋" w:eastAsia="仿宋" w:cs="仿宋"/>
          <w:b/>
          <w:color w:val="auto"/>
          <w:sz w:val="24"/>
          <w:highlight w:val="none"/>
        </w:rPr>
        <w:t>2.7 质量保证</w:t>
      </w:r>
      <w:bookmarkEnd w:id="136"/>
    </w:p>
    <w:p w14:paraId="769C9A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8AE8D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B98D8A3">
      <w:pPr>
        <w:spacing w:line="560" w:lineRule="exact"/>
        <w:ind w:firstLine="482" w:firstLineChars="200"/>
        <w:outlineLvl w:val="0"/>
        <w:rPr>
          <w:rFonts w:hint="eastAsia" w:ascii="仿宋" w:hAnsi="仿宋" w:eastAsia="仿宋" w:cs="仿宋"/>
          <w:b/>
          <w:color w:val="auto"/>
          <w:sz w:val="24"/>
          <w:highlight w:val="none"/>
        </w:rPr>
      </w:pPr>
      <w:bookmarkStart w:id="137" w:name="_Toc22267"/>
      <w:r>
        <w:rPr>
          <w:rFonts w:hint="eastAsia" w:ascii="仿宋" w:hAnsi="仿宋" w:eastAsia="仿宋" w:cs="仿宋"/>
          <w:b/>
          <w:color w:val="auto"/>
          <w:sz w:val="24"/>
          <w:highlight w:val="none"/>
        </w:rPr>
        <w:t>2.8 延迟履行</w:t>
      </w:r>
      <w:bookmarkEnd w:id="137"/>
    </w:p>
    <w:p w14:paraId="104159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1FD4E94">
      <w:pPr>
        <w:spacing w:line="560" w:lineRule="exact"/>
        <w:ind w:firstLine="482" w:firstLineChars="200"/>
        <w:outlineLvl w:val="0"/>
        <w:rPr>
          <w:rFonts w:hint="eastAsia" w:ascii="仿宋" w:hAnsi="仿宋" w:eastAsia="仿宋" w:cs="仿宋"/>
          <w:b/>
          <w:color w:val="auto"/>
          <w:sz w:val="24"/>
          <w:highlight w:val="none"/>
        </w:rPr>
      </w:pPr>
      <w:bookmarkStart w:id="138" w:name="_Toc10611"/>
      <w:r>
        <w:rPr>
          <w:rFonts w:hint="eastAsia" w:ascii="仿宋" w:hAnsi="仿宋" w:eastAsia="仿宋" w:cs="仿宋"/>
          <w:b/>
          <w:color w:val="auto"/>
          <w:sz w:val="24"/>
          <w:highlight w:val="none"/>
        </w:rPr>
        <w:t>2.9 合同变更</w:t>
      </w:r>
      <w:bookmarkEnd w:id="138"/>
    </w:p>
    <w:p w14:paraId="653A0F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829609E">
      <w:pPr>
        <w:spacing w:line="560" w:lineRule="exact"/>
        <w:ind w:firstLine="482" w:firstLineChars="200"/>
        <w:outlineLvl w:val="0"/>
        <w:rPr>
          <w:rFonts w:hint="eastAsia" w:ascii="仿宋" w:hAnsi="仿宋" w:eastAsia="仿宋" w:cs="仿宋"/>
          <w:b/>
          <w:color w:val="auto"/>
          <w:sz w:val="24"/>
          <w:highlight w:val="none"/>
        </w:rPr>
      </w:pPr>
      <w:bookmarkStart w:id="139" w:name="_Toc26689"/>
      <w:bookmarkStart w:id="140" w:name="_Toc23368"/>
      <w:bookmarkStart w:id="141" w:name="_Toc42"/>
      <w:bookmarkStart w:id="142" w:name="_Toc21830"/>
      <w:bookmarkStart w:id="143" w:name="_Toc10663"/>
      <w:r>
        <w:rPr>
          <w:rFonts w:hint="eastAsia" w:ascii="仿宋" w:hAnsi="仿宋" w:eastAsia="仿宋" w:cs="仿宋"/>
          <w:b/>
          <w:color w:val="auto"/>
          <w:sz w:val="24"/>
          <w:highlight w:val="none"/>
        </w:rPr>
        <w:t>2.10 合同转让和分包</w:t>
      </w:r>
      <w:bookmarkEnd w:id="139"/>
      <w:bookmarkEnd w:id="140"/>
      <w:bookmarkEnd w:id="141"/>
      <w:bookmarkEnd w:id="142"/>
      <w:bookmarkEnd w:id="143"/>
    </w:p>
    <w:p w14:paraId="4B528B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F6BC13">
      <w:pPr>
        <w:spacing w:line="560" w:lineRule="exact"/>
        <w:ind w:firstLine="482" w:firstLineChars="200"/>
        <w:outlineLvl w:val="0"/>
        <w:rPr>
          <w:rFonts w:hint="eastAsia" w:ascii="仿宋" w:hAnsi="仿宋" w:eastAsia="仿宋" w:cs="仿宋"/>
          <w:b/>
          <w:color w:val="auto"/>
          <w:sz w:val="24"/>
          <w:highlight w:val="none"/>
        </w:rPr>
      </w:pPr>
      <w:bookmarkStart w:id="144" w:name="_Toc14371"/>
      <w:bookmarkStart w:id="145" w:name="_Toc26633"/>
      <w:bookmarkStart w:id="146" w:name="_Toc25571"/>
      <w:bookmarkStart w:id="147" w:name="_Toc32494"/>
      <w:bookmarkStart w:id="148" w:name="_Toc4720"/>
      <w:r>
        <w:rPr>
          <w:rFonts w:hint="eastAsia" w:ascii="仿宋" w:hAnsi="仿宋" w:eastAsia="仿宋" w:cs="仿宋"/>
          <w:b/>
          <w:color w:val="auto"/>
          <w:sz w:val="24"/>
          <w:highlight w:val="none"/>
        </w:rPr>
        <w:t>2.11 不可抗力</w:t>
      </w:r>
      <w:bookmarkEnd w:id="144"/>
      <w:bookmarkEnd w:id="145"/>
      <w:bookmarkEnd w:id="146"/>
      <w:bookmarkEnd w:id="147"/>
      <w:bookmarkEnd w:id="148"/>
    </w:p>
    <w:p w14:paraId="1E350F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EDE29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9A65C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BA919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064B7AE">
      <w:pPr>
        <w:spacing w:line="560" w:lineRule="exact"/>
        <w:ind w:firstLine="482" w:firstLineChars="200"/>
        <w:outlineLvl w:val="0"/>
        <w:rPr>
          <w:rFonts w:hint="eastAsia" w:ascii="仿宋" w:hAnsi="仿宋" w:eastAsia="仿宋" w:cs="仿宋"/>
          <w:b/>
          <w:color w:val="auto"/>
          <w:sz w:val="24"/>
          <w:highlight w:val="none"/>
        </w:rPr>
      </w:pPr>
      <w:bookmarkStart w:id="149" w:name="_Toc3638"/>
      <w:bookmarkStart w:id="150" w:name="_Toc24465"/>
      <w:bookmarkStart w:id="151" w:name="_Toc23854"/>
      <w:bookmarkStart w:id="152" w:name="_Toc14115"/>
      <w:bookmarkStart w:id="153" w:name="_Toc25783"/>
      <w:r>
        <w:rPr>
          <w:rFonts w:hint="eastAsia" w:ascii="仿宋" w:hAnsi="仿宋" w:eastAsia="仿宋" w:cs="仿宋"/>
          <w:b/>
          <w:color w:val="auto"/>
          <w:sz w:val="24"/>
          <w:highlight w:val="none"/>
        </w:rPr>
        <w:t>2.12 税费</w:t>
      </w:r>
      <w:bookmarkEnd w:id="149"/>
      <w:bookmarkEnd w:id="150"/>
      <w:bookmarkEnd w:id="151"/>
      <w:bookmarkEnd w:id="152"/>
      <w:bookmarkEnd w:id="153"/>
    </w:p>
    <w:p w14:paraId="7E678C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E9D2637">
      <w:pPr>
        <w:spacing w:line="560" w:lineRule="exact"/>
        <w:ind w:firstLine="482" w:firstLineChars="200"/>
        <w:outlineLvl w:val="0"/>
        <w:rPr>
          <w:rFonts w:hint="eastAsia" w:ascii="仿宋" w:hAnsi="仿宋" w:eastAsia="仿宋" w:cs="仿宋"/>
          <w:b/>
          <w:color w:val="auto"/>
          <w:sz w:val="24"/>
          <w:highlight w:val="none"/>
        </w:rPr>
      </w:pPr>
      <w:bookmarkStart w:id="154" w:name="_Toc25525"/>
      <w:bookmarkStart w:id="155" w:name="_Toc26883"/>
      <w:bookmarkStart w:id="156" w:name="_Toc14814"/>
      <w:bookmarkStart w:id="157" w:name="_Toc30105"/>
      <w:bookmarkStart w:id="158" w:name="_Toc7315"/>
      <w:r>
        <w:rPr>
          <w:rFonts w:hint="eastAsia" w:ascii="仿宋" w:hAnsi="仿宋" w:eastAsia="仿宋" w:cs="仿宋"/>
          <w:b/>
          <w:color w:val="auto"/>
          <w:sz w:val="24"/>
          <w:highlight w:val="none"/>
        </w:rPr>
        <w:t>2.13 乙方破产</w:t>
      </w:r>
      <w:bookmarkEnd w:id="154"/>
      <w:bookmarkEnd w:id="155"/>
      <w:bookmarkEnd w:id="156"/>
      <w:bookmarkEnd w:id="157"/>
      <w:bookmarkEnd w:id="158"/>
    </w:p>
    <w:p w14:paraId="1FD867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614230">
      <w:pPr>
        <w:spacing w:line="560" w:lineRule="exact"/>
        <w:ind w:firstLine="482" w:firstLineChars="200"/>
        <w:outlineLvl w:val="0"/>
        <w:rPr>
          <w:rFonts w:hint="eastAsia" w:ascii="仿宋" w:hAnsi="仿宋" w:eastAsia="仿宋" w:cs="仿宋"/>
          <w:b/>
          <w:color w:val="auto"/>
          <w:sz w:val="24"/>
          <w:highlight w:val="none"/>
        </w:rPr>
      </w:pPr>
      <w:bookmarkStart w:id="159" w:name="_Toc2016"/>
      <w:bookmarkStart w:id="160" w:name="_Toc23323"/>
      <w:bookmarkStart w:id="161" w:name="_Toc1123"/>
      <w:r>
        <w:rPr>
          <w:rFonts w:hint="eastAsia" w:ascii="仿宋" w:hAnsi="仿宋" w:eastAsia="仿宋" w:cs="仿宋"/>
          <w:b/>
          <w:color w:val="auto"/>
          <w:sz w:val="24"/>
          <w:highlight w:val="none"/>
        </w:rPr>
        <w:t>2.14 合同中止、终止</w:t>
      </w:r>
      <w:bookmarkEnd w:id="159"/>
      <w:bookmarkEnd w:id="160"/>
      <w:bookmarkEnd w:id="161"/>
    </w:p>
    <w:p w14:paraId="6F3A2F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4E335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AE06AE9">
      <w:pPr>
        <w:spacing w:line="560" w:lineRule="exact"/>
        <w:ind w:firstLine="482" w:firstLineChars="200"/>
        <w:outlineLvl w:val="0"/>
        <w:rPr>
          <w:rFonts w:hint="eastAsia" w:ascii="仿宋" w:hAnsi="仿宋" w:eastAsia="仿宋" w:cs="仿宋"/>
          <w:b/>
          <w:color w:val="auto"/>
          <w:sz w:val="24"/>
          <w:highlight w:val="none"/>
        </w:rPr>
      </w:pPr>
      <w:bookmarkStart w:id="162" w:name="_Toc17363"/>
      <w:bookmarkStart w:id="163" w:name="_Toc14525"/>
      <w:bookmarkStart w:id="164" w:name="_Toc1969"/>
      <w:r>
        <w:rPr>
          <w:rFonts w:hint="eastAsia" w:ascii="仿宋" w:hAnsi="仿宋" w:eastAsia="仿宋" w:cs="仿宋"/>
          <w:b/>
          <w:color w:val="auto"/>
          <w:sz w:val="24"/>
          <w:highlight w:val="none"/>
        </w:rPr>
        <w:t>2.15 检验和验收</w:t>
      </w:r>
      <w:bookmarkEnd w:id="162"/>
      <w:bookmarkEnd w:id="163"/>
      <w:bookmarkEnd w:id="164"/>
    </w:p>
    <w:p w14:paraId="03C40CF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D9D9E0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671F62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C683E63">
      <w:pPr>
        <w:spacing w:line="560" w:lineRule="exact"/>
        <w:ind w:firstLine="482" w:firstLineChars="200"/>
        <w:outlineLvl w:val="0"/>
        <w:rPr>
          <w:rFonts w:hint="eastAsia" w:ascii="仿宋" w:hAnsi="仿宋" w:eastAsia="仿宋" w:cs="仿宋"/>
          <w:b/>
          <w:color w:val="auto"/>
          <w:sz w:val="24"/>
          <w:highlight w:val="none"/>
        </w:rPr>
      </w:pPr>
      <w:bookmarkStart w:id="165" w:name="_Toc31892"/>
      <w:bookmarkStart w:id="166" w:name="_Toc9808"/>
      <w:bookmarkStart w:id="167" w:name="_Toc25198"/>
      <w:bookmarkStart w:id="168" w:name="_Toc12666"/>
      <w:bookmarkStart w:id="169" w:name="_Toc2308"/>
      <w:r>
        <w:rPr>
          <w:rFonts w:hint="eastAsia" w:ascii="仿宋" w:hAnsi="仿宋" w:eastAsia="仿宋" w:cs="仿宋"/>
          <w:b/>
          <w:color w:val="auto"/>
          <w:sz w:val="24"/>
          <w:highlight w:val="none"/>
        </w:rPr>
        <w:t>2.16 通知和送达</w:t>
      </w:r>
      <w:bookmarkEnd w:id="165"/>
      <w:bookmarkEnd w:id="166"/>
      <w:bookmarkEnd w:id="167"/>
      <w:bookmarkEnd w:id="168"/>
      <w:bookmarkEnd w:id="169"/>
    </w:p>
    <w:p w14:paraId="373BEA67">
      <w:pPr>
        <w:spacing w:line="560" w:lineRule="exact"/>
        <w:ind w:firstLine="480" w:firstLineChars="200"/>
        <w:rPr>
          <w:rFonts w:hint="eastAsia" w:ascii="仿宋" w:hAnsi="仿宋" w:eastAsia="仿宋" w:cs="仿宋"/>
          <w:color w:val="auto"/>
          <w:sz w:val="24"/>
          <w:highlight w:val="none"/>
        </w:rPr>
      </w:pPr>
      <w:bookmarkStart w:id="170" w:name="_Toc18401"/>
      <w:bookmarkStart w:id="17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7FAB8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6F5A99B5">
      <w:pPr>
        <w:spacing w:line="560" w:lineRule="exact"/>
        <w:ind w:firstLine="482" w:firstLineChars="200"/>
        <w:outlineLvl w:val="0"/>
        <w:rPr>
          <w:rFonts w:hint="eastAsia" w:ascii="仿宋" w:hAnsi="仿宋" w:eastAsia="仿宋" w:cs="仿宋"/>
          <w:b/>
          <w:color w:val="auto"/>
          <w:sz w:val="24"/>
          <w:highlight w:val="none"/>
        </w:rPr>
      </w:pPr>
      <w:bookmarkStart w:id="172" w:name="_Toc27644"/>
      <w:bookmarkStart w:id="173" w:name="_Toc28906"/>
      <w:bookmarkStart w:id="174" w:name="_Toc12254"/>
      <w:bookmarkStart w:id="175" w:name="_Toc20808"/>
      <w:bookmarkStart w:id="176" w:name="_Toc5063"/>
      <w:r>
        <w:rPr>
          <w:rFonts w:hint="eastAsia" w:ascii="仿宋" w:hAnsi="仿宋" w:eastAsia="仿宋" w:cs="仿宋"/>
          <w:b/>
          <w:color w:val="auto"/>
          <w:sz w:val="24"/>
          <w:highlight w:val="none"/>
        </w:rPr>
        <w:t>2.17 合同使用的文字和适用的法律</w:t>
      </w:r>
      <w:bookmarkEnd w:id="172"/>
      <w:bookmarkEnd w:id="173"/>
      <w:bookmarkEnd w:id="174"/>
      <w:bookmarkEnd w:id="175"/>
      <w:bookmarkEnd w:id="176"/>
    </w:p>
    <w:p w14:paraId="04D1DE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52826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939916B">
      <w:pPr>
        <w:spacing w:line="560" w:lineRule="exact"/>
        <w:ind w:firstLine="482" w:firstLineChars="200"/>
        <w:outlineLvl w:val="0"/>
        <w:rPr>
          <w:rFonts w:hint="eastAsia" w:ascii="仿宋" w:hAnsi="仿宋" w:eastAsia="仿宋" w:cs="仿宋"/>
          <w:b/>
          <w:color w:val="auto"/>
          <w:sz w:val="24"/>
          <w:highlight w:val="none"/>
        </w:rPr>
      </w:pPr>
      <w:bookmarkStart w:id="177" w:name="_Toc4355"/>
      <w:bookmarkStart w:id="178" w:name="_Toc30599"/>
      <w:bookmarkStart w:id="179" w:name="_Toc18540"/>
      <w:r>
        <w:rPr>
          <w:rFonts w:hint="eastAsia" w:ascii="仿宋" w:hAnsi="仿宋" w:eastAsia="仿宋" w:cs="仿宋"/>
          <w:b/>
          <w:color w:val="auto"/>
          <w:sz w:val="24"/>
          <w:highlight w:val="none"/>
        </w:rPr>
        <w:t>2.18 计量单位</w:t>
      </w:r>
      <w:bookmarkEnd w:id="177"/>
      <w:bookmarkEnd w:id="178"/>
      <w:bookmarkEnd w:id="179"/>
    </w:p>
    <w:p w14:paraId="0AE795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79F1D0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1E695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1737E03">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80" w:name="_Toc331685784"/>
      <w:r>
        <w:rPr>
          <w:rFonts w:hint="eastAsia" w:ascii="仿宋" w:hAnsi="仿宋" w:eastAsia="仿宋" w:cs="仿宋"/>
          <w:b/>
          <w:color w:val="auto"/>
          <w:sz w:val="24"/>
          <w:highlight w:val="none"/>
        </w:rPr>
        <w:t xml:space="preserve"> </w:t>
      </w:r>
      <w:bookmarkEnd w:id="180"/>
      <w:r>
        <w:rPr>
          <w:rFonts w:hint="eastAsia" w:ascii="仿宋" w:hAnsi="仿宋" w:eastAsia="仿宋" w:cs="仿宋"/>
          <w:b/>
          <w:color w:val="auto"/>
          <w:sz w:val="24"/>
          <w:highlight w:val="none"/>
        </w:rPr>
        <w:t>第三部分  合同专用条款</w:t>
      </w:r>
    </w:p>
    <w:p w14:paraId="0A5FDE7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3AA5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3E28E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D8B3F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B8D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BDD9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50CB8F83">
            <w:pPr>
              <w:spacing w:line="360" w:lineRule="auto"/>
              <w:rPr>
                <w:rFonts w:hint="eastAsia" w:ascii="仿宋" w:hAnsi="仿宋" w:eastAsia="仿宋" w:cs="仿宋"/>
                <w:color w:val="auto"/>
                <w:sz w:val="24"/>
                <w:highlight w:val="none"/>
              </w:rPr>
            </w:pPr>
          </w:p>
        </w:tc>
      </w:tr>
      <w:tr w14:paraId="7DAE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361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66A956AC">
            <w:pPr>
              <w:spacing w:line="360" w:lineRule="auto"/>
              <w:rPr>
                <w:rFonts w:hint="eastAsia" w:ascii="仿宋" w:hAnsi="仿宋" w:eastAsia="仿宋" w:cs="仿宋"/>
                <w:color w:val="auto"/>
                <w:sz w:val="24"/>
                <w:highlight w:val="none"/>
              </w:rPr>
            </w:pPr>
          </w:p>
        </w:tc>
      </w:tr>
      <w:tr w14:paraId="071F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AF4B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130DB88D">
            <w:pPr>
              <w:spacing w:line="360" w:lineRule="auto"/>
              <w:rPr>
                <w:rFonts w:hint="eastAsia" w:ascii="仿宋" w:hAnsi="仿宋" w:eastAsia="仿宋" w:cs="仿宋"/>
                <w:color w:val="auto"/>
                <w:sz w:val="24"/>
                <w:highlight w:val="none"/>
              </w:rPr>
            </w:pPr>
          </w:p>
        </w:tc>
      </w:tr>
      <w:tr w14:paraId="29B44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D8F2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13EB5638">
            <w:pPr>
              <w:spacing w:line="360" w:lineRule="auto"/>
              <w:rPr>
                <w:rFonts w:hint="eastAsia" w:ascii="仿宋" w:hAnsi="仿宋" w:eastAsia="仿宋" w:cs="仿宋"/>
                <w:color w:val="auto"/>
                <w:sz w:val="24"/>
                <w:highlight w:val="none"/>
              </w:rPr>
            </w:pPr>
          </w:p>
        </w:tc>
      </w:tr>
      <w:tr w14:paraId="54C2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70C0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3C22F5ED">
            <w:pPr>
              <w:spacing w:line="360" w:lineRule="auto"/>
              <w:rPr>
                <w:rFonts w:hint="eastAsia" w:ascii="仿宋" w:hAnsi="仿宋" w:eastAsia="仿宋" w:cs="仿宋"/>
                <w:color w:val="auto"/>
                <w:sz w:val="24"/>
                <w:highlight w:val="none"/>
              </w:rPr>
            </w:pPr>
          </w:p>
        </w:tc>
      </w:tr>
      <w:tr w14:paraId="5BB0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622C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5D6468F2">
            <w:pPr>
              <w:spacing w:line="360" w:lineRule="auto"/>
              <w:rPr>
                <w:rFonts w:hint="eastAsia" w:ascii="仿宋" w:hAnsi="仿宋" w:eastAsia="仿宋" w:cs="仿宋"/>
                <w:color w:val="auto"/>
                <w:sz w:val="24"/>
                <w:highlight w:val="none"/>
              </w:rPr>
            </w:pPr>
          </w:p>
        </w:tc>
      </w:tr>
      <w:tr w14:paraId="7782C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3D77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7B89C5B4">
            <w:pPr>
              <w:spacing w:line="360" w:lineRule="auto"/>
              <w:rPr>
                <w:rFonts w:hint="eastAsia" w:ascii="仿宋" w:hAnsi="仿宋" w:eastAsia="仿宋" w:cs="仿宋"/>
                <w:color w:val="auto"/>
                <w:sz w:val="24"/>
                <w:highlight w:val="none"/>
              </w:rPr>
            </w:pPr>
          </w:p>
        </w:tc>
      </w:tr>
      <w:tr w14:paraId="69816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3CC4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1C6D62FB">
            <w:pPr>
              <w:spacing w:line="360" w:lineRule="auto"/>
              <w:rPr>
                <w:rFonts w:hint="eastAsia" w:ascii="仿宋" w:hAnsi="仿宋" w:eastAsia="仿宋" w:cs="仿宋"/>
                <w:color w:val="auto"/>
                <w:sz w:val="24"/>
                <w:highlight w:val="none"/>
              </w:rPr>
            </w:pPr>
          </w:p>
        </w:tc>
      </w:tr>
      <w:tr w14:paraId="53BA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72ED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A474A50">
            <w:pPr>
              <w:spacing w:line="360" w:lineRule="auto"/>
              <w:rPr>
                <w:rFonts w:hint="eastAsia" w:ascii="仿宋" w:hAnsi="仿宋" w:eastAsia="仿宋" w:cs="仿宋"/>
                <w:color w:val="auto"/>
                <w:sz w:val="24"/>
                <w:highlight w:val="none"/>
              </w:rPr>
            </w:pPr>
          </w:p>
        </w:tc>
      </w:tr>
      <w:tr w14:paraId="353F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8881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7C5A1A8E">
            <w:pPr>
              <w:spacing w:line="360" w:lineRule="auto"/>
              <w:rPr>
                <w:rFonts w:hint="eastAsia" w:ascii="仿宋" w:hAnsi="仿宋" w:eastAsia="仿宋" w:cs="仿宋"/>
                <w:color w:val="auto"/>
                <w:sz w:val="24"/>
                <w:highlight w:val="none"/>
              </w:rPr>
            </w:pPr>
          </w:p>
        </w:tc>
      </w:tr>
      <w:tr w14:paraId="0AB0F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D758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AB3A13D">
            <w:pPr>
              <w:spacing w:line="360" w:lineRule="auto"/>
              <w:rPr>
                <w:rFonts w:hint="eastAsia" w:ascii="仿宋" w:hAnsi="仿宋" w:eastAsia="仿宋" w:cs="仿宋"/>
                <w:color w:val="auto"/>
                <w:sz w:val="24"/>
                <w:highlight w:val="none"/>
              </w:rPr>
            </w:pPr>
          </w:p>
        </w:tc>
      </w:tr>
      <w:tr w14:paraId="5BCCC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B6BC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0533EFA8">
            <w:pPr>
              <w:spacing w:line="360" w:lineRule="auto"/>
              <w:rPr>
                <w:rFonts w:hint="eastAsia" w:ascii="仿宋" w:hAnsi="仿宋" w:eastAsia="仿宋" w:cs="仿宋"/>
                <w:color w:val="auto"/>
                <w:sz w:val="24"/>
                <w:highlight w:val="none"/>
              </w:rPr>
            </w:pPr>
          </w:p>
        </w:tc>
      </w:tr>
      <w:tr w14:paraId="497C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D008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2D4BA2C4">
            <w:pPr>
              <w:spacing w:line="360" w:lineRule="auto"/>
              <w:rPr>
                <w:rFonts w:hint="eastAsia" w:ascii="仿宋" w:hAnsi="仿宋" w:eastAsia="仿宋" w:cs="仿宋"/>
                <w:color w:val="auto"/>
                <w:sz w:val="24"/>
                <w:highlight w:val="none"/>
              </w:rPr>
            </w:pPr>
          </w:p>
        </w:tc>
      </w:tr>
      <w:tr w14:paraId="5536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0EE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AED7DFD">
            <w:pPr>
              <w:spacing w:line="360" w:lineRule="auto"/>
              <w:rPr>
                <w:rFonts w:hint="eastAsia" w:ascii="仿宋" w:hAnsi="仿宋" w:eastAsia="仿宋" w:cs="仿宋"/>
                <w:color w:val="auto"/>
                <w:sz w:val="24"/>
                <w:highlight w:val="none"/>
              </w:rPr>
            </w:pPr>
          </w:p>
        </w:tc>
      </w:tr>
      <w:tr w14:paraId="0D7CE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827F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7406BF20">
            <w:pPr>
              <w:spacing w:line="360" w:lineRule="auto"/>
              <w:rPr>
                <w:rFonts w:hint="eastAsia" w:ascii="仿宋" w:hAnsi="仿宋" w:eastAsia="仿宋" w:cs="仿宋"/>
                <w:color w:val="auto"/>
                <w:sz w:val="24"/>
                <w:highlight w:val="none"/>
              </w:rPr>
            </w:pPr>
          </w:p>
        </w:tc>
      </w:tr>
      <w:tr w14:paraId="3FA1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D16B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47E11C0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AC61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BBCB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A5D00B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C6C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C383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40E46D2">
            <w:pPr>
              <w:spacing w:line="360" w:lineRule="auto"/>
              <w:rPr>
                <w:rFonts w:hint="eastAsia" w:ascii="仿宋" w:hAnsi="仿宋" w:eastAsia="仿宋" w:cs="仿宋"/>
                <w:color w:val="auto"/>
                <w:sz w:val="24"/>
                <w:highlight w:val="none"/>
              </w:rPr>
            </w:pPr>
          </w:p>
        </w:tc>
      </w:tr>
      <w:tr w14:paraId="7088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3DC72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EB4ED33">
            <w:pPr>
              <w:spacing w:line="360" w:lineRule="auto"/>
              <w:rPr>
                <w:rFonts w:hint="eastAsia" w:ascii="仿宋" w:hAnsi="仿宋" w:eastAsia="仿宋" w:cs="仿宋"/>
                <w:color w:val="auto"/>
                <w:sz w:val="24"/>
                <w:highlight w:val="none"/>
              </w:rPr>
            </w:pPr>
          </w:p>
        </w:tc>
      </w:tr>
      <w:tr w14:paraId="783FF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A0A9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0248774C">
            <w:pPr>
              <w:spacing w:line="360" w:lineRule="auto"/>
              <w:rPr>
                <w:rFonts w:hint="eastAsia" w:ascii="仿宋" w:hAnsi="仿宋" w:eastAsia="仿宋" w:cs="仿宋"/>
                <w:color w:val="auto"/>
                <w:sz w:val="24"/>
                <w:highlight w:val="none"/>
              </w:rPr>
            </w:pPr>
          </w:p>
        </w:tc>
      </w:tr>
      <w:tr w14:paraId="13FC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B2D7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2B9658FF">
            <w:pPr>
              <w:spacing w:line="360" w:lineRule="auto"/>
              <w:rPr>
                <w:rFonts w:hint="eastAsia" w:ascii="仿宋" w:hAnsi="仿宋" w:eastAsia="仿宋" w:cs="仿宋"/>
                <w:color w:val="auto"/>
                <w:sz w:val="24"/>
                <w:highlight w:val="none"/>
              </w:rPr>
            </w:pPr>
          </w:p>
        </w:tc>
      </w:tr>
      <w:tr w14:paraId="528B8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B979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5B74FCE1">
            <w:pPr>
              <w:spacing w:line="360" w:lineRule="auto"/>
              <w:rPr>
                <w:rFonts w:hint="eastAsia" w:ascii="仿宋" w:hAnsi="仿宋" w:eastAsia="仿宋" w:cs="仿宋"/>
                <w:color w:val="auto"/>
                <w:sz w:val="24"/>
                <w:highlight w:val="none"/>
              </w:rPr>
            </w:pPr>
          </w:p>
        </w:tc>
      </w:tr>
    </w:tbl>
    <w:p w14:paraId="4201C6E6">
      <w:pPr>
        <w:snapToGrid w:val="0"/>
        <w:spacing w:line="360" w:lineRule="auto"/>
        <w:jc w:val="center"/>
        <w:outlineLvl w:val="0"/>
        <w:rPr>
          <w:rFonts w:hint="eastAsia" w:ascii="仿宋" w:hAnsi="仿宋" w:eastAsia="仿宋" w:cs="仿宋"/>
          <w:b/>
          <w:color w:val="auto"/>
          <w:sz w:val="36"/>
          <w:szCs w:val="20"/>
          <w:highlight w:val="none"/>
        </w:rPr>
      </w:pPr>
    </w:p>
    <w:p w14:paraId="219F1BAA">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65"/>
      <w:r>
        <w:rPr>
          <w:rFonts w:hint="eastAsia" w:ascii="仿宋" w:hAnsi="仿宋" w:eastAsia="仿宋" w:cs="仿宋"/>
          <w:b/>
          <w:color w:val="auto"/>
          <w:sz w:val="36"/>
          <w:szCs w:val="20"/>
          <w:highlight w:val="none"/>
        </w:rPr>
        <w:t xml:space="preserve">  </w:t>
      </w:r>
      <w:bookmarkEnd w:id="66"/>
      <w:r>
        <w:rPr>
          <w:rFonts w:hint="eastAsia" w:ascii="仿宋" w:hAnsi="仿宋" w:eastAsia="仿宋" w:cs="仿宋"/>
          <w:b/>
          <w:color w:val="auto"/>
          <w:sz w:val="36"/>
          <w:szCs w:val="20"/>
          <w:highlight w:val="none"/>
        </w:rPr>
        <w:t>应提交的有关格式范例</w:t>
      </w:r>
    </w:p>
    <w:p w14:paraId="66ABB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75ABCAE9">
      <w:pPr>
        <w:spacing w:line="360" w:lineRule="auto"/>
        <w:ind w:firstLine="480" w:firstLineChars="200"/>
        <w:rPr>
          <w:rFonts w:hint="eastAsia" w:ascii="仿宋" w:hAnsi="仿宋" w:eastAsia="仿宋" w:cs="仿宋"/>
          <w:color w:val="auto"/>
          <w:sz w:val="24"/>
          <w:highlight w:val="none"/>
        </w:rPr>
      </w:pPr>
    </w:p>
    <w:p w14:paraId="5CAC4010">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1B93103">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2348E7E8">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22C2CB76">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EC48E6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03538BA5">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2418041A">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46EE61B">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314C8A9">
      <w:pPr>
        <w:pStyle w:val="187"/>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68A1555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654826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2568C5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FB1A38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621DD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4395E88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46EC42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6B70018">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2AD8563A">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528C39D4">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73E8D5A1">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036357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C65DD1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77531A23">
      <w:pPr>
        <w:pStyle w:val="108"/>
        <w:numPr>
          <w:ilvl w:val="0"/>
          <w:numId w:val="9"/>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614F5FFB">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4DFAB488">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14:paraId="343144D0">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11BA6CA6">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045D97DF">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我方已详细阅读全部磋商文件，包括磋商文件“更正（延期）公告”（如果有）、参考资料及有关附件，确认无误。</w:t>
      </w:r>
    </w:p>
    <w:p w14:paraId="17B02054">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7B0B8FE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.1在收到成交通知书后，在成交通知书规定的期限内与你方签订合同； </w:t>
      </w:r>
    </w:p>
    <w:p w14:paraId="0A9E67E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.2在签订合同时不向你方提出附加条件； </w:t>
      </w:r>
    </w:p>
    <w:p w14:paraId="23B8C02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.3按照磋商文件要求提交履约保证金； </w:t>
      </w:r>
    </w:p>
    <w:p w14:paraId="14BB4E2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.4在合同约定的期限内完成合同规定的全部义务。 </w:t>
      </w:r>
    </w:p>
    <w:p w14:paraId="76189E4A">
      <w:pPr>
        <w:numPr>
          <w:ilvl w:val="0"/>
          <w:numId w:val="9"/>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其他补充说明: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67C979">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2CD155E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C925E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708A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443B22">
      <w:pPr>
        <w:autoSpaceDE w:val="0"/>
        <w:autoSpaceDN w:val="0"/>
        <w:spacing w:line="360" w:lineRule="auto"/>
        <w:rPr>
          <w:rFonts w:hint="eastAsia" w:ascii="仿宋" w:hAnsi="仿宋" w:eastAsia="仿宋" w:cs="仿宋"/>
          <w:color w:val="auto"/>
          <w:kern w:val="0"/>
          <w:sz w:val="24"/>
          <w:highlight w:val="none"/>
        </w:rPr>
      </w:pPr>
    </w:p>
    <w:p w14:paraId="3FA0EA76">
      <w:pPr>
        <w:pStyle w:val="118"/>
        <w:keepNext w:val="0"/>
        <w:pageBreakBefore w:val="0"/>
        <w:tabs>
          <w:tab w:val="clear" w:pos="720"/>
        </w:tabs>
        <w:jc w:val="both"/>
        <w:outlineLvl w:val="9"/>
        <w:rPr>
          <w:rFonts w:hint="eastAsia" w:ascii="仿宋" w:hAnsi="仿宋" w:eastAsia="仿宋" w:cs="仿宋"/>
          <w:color w:val="auto"/>
          <w:sz w:val="24"/>
          <w:szCs w:val="24"/>
          <w:highlight w:val="none"/>
        </w:rPr>
      </w:pPr>
    </w:p>
    <w:p w14:paraId="30F996DF">
      <w:pPr>
        <w:spacing w:line="360" w:lineRule="auto"/>
        <w:rPr>
          <w:rFonts w:hint="eastAsia" w:ascii="仿宋" w:hAnsi="仿宋" w:eastAsia="仿宋" w:cs="仿宋"/>
          <w:color w:val="auto"/>
          <w:sz w:val="24"/>
          <w:highlight w:val="none"/>
        </w:rPr>
      </w:pPr>
    </w:p>
    <w:p w14:paraId="2F01E4B1">
      <w:pPr>
        <w:spacing w:line="360" w:lineRule="auto"/>
        <w:rPr>
          <w:rFonts w:hint="eastAsia" w:ascii="仿宋" w:hAnsi="仿宋" w:eastAsia="仿宋" w:cs="仿宋"/>
          <w:color w:val="auto"/>
          <w:sz w:val="18"/>
          <w:szCs w:val="18"/>
          <w:highlight w:val="none"/>
        </w:rPr>
      </w:pPr>
    </w:p>
    <w:p w14:paraId="0D6508B3">
      <w:pPr>
        <w:spacing w:line="360" w:lineRule="auto"/>
        <w:rPr>
          <w:rFonts w:hint="eastAsia" w:ascii="仿宋" w:hAnsi="仿宋" w:eastAsia="仿宋" w:cs="仿宋"/>
          <w:color w:val="auto"/>
          <w:sz w:val="18"/>
          <w:szCs w:val="18"/>
          <w:highlight w:val="none"/>
        </w:rPr>
      </w:pPr>
    </w:p>
    <w:p w14:paraId="12CDAD4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E04AB7">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5C570BC9">
      <w:pPr>
        <w:pStyle w:val="108"/>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09A0999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1D979F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ECBA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32300EC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D8BF7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A6AFC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713C7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36F2F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19722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DB5323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0E40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857E0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65079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E7873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8BA3F7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4F37E1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9A2384E">
      <w:pPr>
        <w:snapToGrid w:val="0"/>
        <w:spacing w:line="360" w:lineRule="auto"/>
        <w:ind w:right="480"/>
        <w:jc w:val="center"/>
        <w:rPr>
          <w:rFonts w:hint="eastAsia" w:ascii="仿宋" w:hAnsi="仿宋" w:eastAsia="仿宋" w:cs="仿宋"/>
          <w:b/>
          <w:color w:val="auto"/>
          <w:kern w:val="0"/>
          <w:sz w:val="32"/>
          <w:szCs w:val="32"/>
          <w:highlight w:val="none"/>
        </w:rPr>
      </w:pPr>
    </w:p>
    <w:p w14:paraId="220E7C1D">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E0DA3A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6301687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124669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2925FA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685009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2A4343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10C81A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3F963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0BAD4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81C49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63F5222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81" w:name="_Hlk101131882"/>
      <w:r>
        <w:rPr>
          <w:rFonts w:hint="eastAsia" w:ascii="仿宋" w:hAnsi="仿宋" w:eastAsia="仿宋" w:cs="仿宋"/>
          <w:color w:val="auto"/>
          <w:kern w:val="0"/>
          <w:sz w:val="24"/>
          <w:highlight w:val="none"/>
          <w:u w:val="single"/>
        </w:rPr>
        <w:t>联合体成员X,……</w:t>
      </w:r>
      <w:bookmarkEnd w:id="18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8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82"/>
      <w:r>
        <w:rPr>
          <w:rFonts w:hint="eastAsia" w:ascii="仿宋" w:hAnsi="仿宋" w:eastAsia="仿宋" w:cs="仿宋"/>
          <w:b/>
          <w:color w:val="auto"/>
          <w:kern w:val="0"/>
          <w:sz w:val="24"/>
          <w:highlight w:val="none"/>
          <w:lang w:val="zh-CN"/>
        </w:rPr>
        <w:t>）</w:t>
      </w:r>
    </w:p>
    <w:p w14:paraId="6F23FBC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8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83"/>
    </w:p>
    <w:p w14:paraId="29C3E9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4B65722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45380B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EAF5A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F6739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5B30B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475A7D9">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6079B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50E1B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D109D6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D1A680">
      <w:pPr>
        <w:snapToGrid w:val="0"/>
        <w:spacing w:line="360" w:lineRule="auto"/>
        <w:ind w:right="480"/>
        <w:jc w:val="center"/>
        <w:rPr>
          <w:rFonts w:hint="eastAsia" w:ascii="仿宋" w:hAnsi="仿宋" w:eastAsia="仿宋" w:cs="仿宋"/>
          <w:b/>
          <w:color w:val="auto"/>
          <w:sz w:val="32"/>
          <w:szCs w:val="32"/>
          <w:highlight w:val="none"/>
        </w:rPr>
      </w:pPr>
    </w:p>
    <w:p w14:paraId="7E294A15">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0B178C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7D45BA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1563945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2B52B473">
      <w:pPr>
        <w:widowControl/>
        <w:spacing w:line="360" w:lineRule="auto"/>
        <w:ind w:firstLine="480"/>
        <w:jc w:val="left"/>
        <w:rPr>
          <w:rFonts w:hint="eastAsia" w:ascii="仿宋" w:hAnsi="仿宋" w:eastAsia="仿宋" w:cs="仿宋"/>
          <w:color w:val="auto"/>
          <w:sz w:val="24"/>
          <w:highlight w:val="none"/>
        </w:rPr>
      </w:pPr>
    </w:p>
    <w:p w14:paraId="1B1D072D">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CA15C81">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90B2C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8A72AC1">
      <w:pPr>
        <w:spacing w:line="360" w:lineRule="auto"/>
        <w:jc w:val="center"/>
        <w:rPr>
          <w:rFonts w:hint="eastAsia" w:ascii="仿宋" w:hAnsi="仿宋" w:eastAsia="仿宋" w:cs="仿宋"/>
          <w:b/>
          <w:color w:val="auto"/>
          <w:sz w:val="32"/>
          <w:szCs w:val="32"/>
          <w:highlight w:val="none"/>
        </w:rPr>
      </w:pPr>
    </w:p>
    <w:p w14:paraId="22261FF2">
      <w:pPr>
        <w:spacing w:line="360" w:lineRule="auto"/>
        <w:jc w:val="center"/>
        <w:rPr>
          <w:rFonts w:hint="eastAsia" w:ascii="仿宋" w:hAnsi="仿宋" w:eastAsia="仿宋" w:cs="仿宋"/>
          <w:b/>
          <w:color w:val="auto"/>
          <w:sz w:val="32"/>
          <w:szCs w:val="32"/>
          <w:highlight w:val="none"/>
        </w:rPr>
      </w:pPr>
    </w:p>
    <w:p w14:paraId="780FEB3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187EA2F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07FC6083">
      <w:pPr>
        <w:widowControl/>
        <w:spacing w:line="360" w:lineRule="auto"/>
        <w:ind w:firstLine="480" w:firstLineChars="200"/>
        <w:jc w:val="left"/>
        <w:rPr>
          <w:rFonts w:hint="eastAsia" w:ascii="仿宋" w:hAnsi="仿宋" w:eastAsia="仿宋" w:cs="仿宋"/>
          <w:color w:val="auto"/>
          <w:sz w:val="24"/>
          <w:highlight w:val="none"/>
        </w:rPr>
      </w:pPr>
    </w:p>
    <w:p w14:paraId="21E9CB25">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4DEAB45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6B20958">
      <w:pPr>
        <w:snapToGrid w:val="0"/>
        <w:spacing w:line="360" w:lineRule="auto"/>
        <w:rPr>
          <w:rFonts w:hint="eastAsia" w:ascii="仿宋" w:hAnsi="仿宋" w:eastAsia="仿宋" w:cs="仿宋"/>
          <w:color w:val="auto"/>
          <w:kern w:val="0"/>
          <w:sz w:val="24"/>
          <w:highlight w:val="none"/>
          <w:lang w:val="zh-CN"/>
        </w:rPr>
      </w:pPr>
    </w:p>
    <w:p w14:paraId="366BA11A">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14:paraId="741EE785">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248AEF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45DC87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4B39421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14:paraId="5D1D096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6862C60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E2EA63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2ED8E58">
      <w:pPr>
        <w:snapToGrid w:val="0"/>
        <w:spacing w:line="360" w:lineRule="auto"/>
        <w:rPr>
          <w:rFonts w:hint="eastAsia" w:ascii="仿宋" w:hAnsi="仿宋" w:eastAsia="仿宋" w:cs="仿宋"/>
          <w:color w:val="auto"/>
          <w:kern w:val="0"/>
          <w:sz w:val="24"/>
          <w:highlight w:val="none"/>
          <w:lang w:val="zh-CN"/>
        </w:rPr>
      </w:pPr>
    </w:p>
    <w:p w14:paraId="22928972">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F970371">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1EFD969E">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1E133E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11D3FD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5F09F80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2751C7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59BB090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0F7FD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FD7A9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0A421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032128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1F7363C">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B42DB5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1696859F">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B2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73E0C50">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FC14615">
            <w:pPr>
              <w:pStyle w:val="621"/>
              <w:spacing w:line="360" w:lineRule="auto"/>
              <w:rPr>
                <w:rFonts w:hint="eastAsia" w:ascii="仿宋" w:hAnsi="仿宋" w:eastAsia="仿宋" w:cs="仿宋"/>
                <w:bCs/>
                <w:color w:val="auto"/>
                <w:sz w:val="24"/>
                <w:highlight w:val="none"/>
              </w:rPr>
            </w:pPr>
          </w:p>
        </w:tc>
      </w:tr>
    </w:tbl>
    <w:p w14:paraId="53EAF0FD">
      <w:pPr>
        <w:snapToGrid w:val="0"/>
        <w:spacing w:line="360" w:lineRule="auto"/>
        <w:ind w:firstLine="576"/>
        <w:jc w:val="right"/>
        <w:rPr>
          <w:rFonts w:hint="eastAsia" w:ascii="仿宋" w:hAnsi="仿宋" w:eastAsia="仿宋" w:cs="仿宋"/>
          <w:color w:val="auto"/>
          <w:kern w:val="0"/>
          <w:sz w:val="24"/>
          <w:highlight w:val="none"/>
          <w:lang w:val="zh-CN"/>
        </w:rPr>
      </w:pPr>
    </w:p>
    <w:p w14:paraId="4EF1E6E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2F47038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3247540F">
      <w:pPr>
        <w:snapToGrid w:val="0"/>
        <w:spacing w:line="360" w:lineRule="auto"/>
        <w:ind w:firstLine="576"/>
        <w:jc w:val="center"/>
        <w:rPr>
          <w:rFonts w:hint="eastAsia" w:ascii="仿宋" w:hAnsi="仿宋" w:eastAsia="仿宋" w:cs="仿宋"/>
          <w:color w:val="auto"/>
          <w:sz w:val="28"/>
          <w:szCs w:val="28"/>
          <w:highlight w:val="none"/>
        </w:rPr>
      </w:pPr>
    </w:p>
    <w:p w14:paraId="70FD4D31">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6D2565F">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2570F62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639984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A7868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061DC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DCC68FE">
      <w:pPr>
        <w:pStyle w:val="3"/>
        <w:tabs>
          <w:tab w:val="left" w:pos="432"/>
        </w:tabs>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4B1B27D">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5D27B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6BEA996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B319B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E215A3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8B9C6C2">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755CB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47D6A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C4CF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C8EB76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9B995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DE68B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AEA6A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183A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AC933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9B7D38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0FEEDA1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6F1DE4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15A8F0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81C13D1">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4BE6D3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2E5FF34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607B3AB3">
      <w:pPr>
        <w:spacing w:line="360" w:lineRule="auto"/>
        <w:jc w:val="center"/>
        <w:rPr>
          <w:rFonts w:hint="eastAsia" w:ascii="仿宋" w:hAnsi="仿宋" w:eastAsia="仿宋" w:cs="仿宋"/>
          <w:b/>
          <w:color w:val="auto"/>
          <w:sz w:val="30"/>
          <w:szCs w:val="30"/>
          <w:highlight w:val="none"/>
        </w:rPr>
      </w:pPr>
    </w:p>
    <w:p w14:paraId="176F708F">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820B652">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46F76BE">
      <w:pPr>
        <w:spacing w:line="360" w:lineRule="auto"/>
        <w:jc w:val="center"/>
        <w:rPr>
          <w:rFonts w:hint="eastAsia" w:ascii="仿宋" w:hAnsi="仿宋" w:eastAsia="仿宋" w:cs="仿宋"/>
          <w:b/>
          <w:color w:val="auto"/>
          <w:kern w:val="0"/>
          <w:sz w:val="32"/>
          <w:szCs w:val="32"/>
          <w:highlight w:val="none"/>
        </w:rPr>
      </w:pPr>
    </w:p>
    <w:p w14:paraId="2D7F5AA5">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0874D431">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A09000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AA9B68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AA2462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462E298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C12D69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8289A9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4EC7238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2A82A28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80CE30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A07985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3BA5E5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567AA83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4BBFEEE">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CB0BB55">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CDF1E2E">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A4E8110">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A423735">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D4B5990">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B662A32">
            <w:pPr>
              <w:autoSpaceDE w:val="0"/>
              <w:autoSpaceDN w:val="0"/>
              <w:spacing w:line="360" w:lineRule="auto"/>
              <w:rPr>
                <w:rFonts w:hint="eastAsia" w:ascii="仿宋" w:hAnsi="仿宋" w:eastAsia="仿宋" w:cs="仿宋"/>
                <w:color w:val="auto"/>
                <w:sz w:val="24"/>
                <w:highlight w:val="none"/>
              </w:rPr>
            </w:pPr>
          </w:p>
        </w:tc>
      </w:tr>
      <w:tr w14:paraId="01DEA01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275998C">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F7EBFA4">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44FD829">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563FF5">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248CAE8">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86BAE1">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CF5F36E">
            <w:pPr>
              <w:autoSpaceDE w:val="0"/>
              <w:autoSpaceDN w:val="0"/>
              <w:spacing w:line="360" w:lineRule="auto"/>
              <w:rPr>
                <w:rFonts w:hint="eastAsia" w:ascii="仿宋" w:hAnsi="仿宋" w:eastAsia="仿宋" w:cs="仿宋"/>
                <w:color w:val="auto"/>
                <w:sz w:val="24"/>
                <w:highlight w:val="none"/>
              </w:rPr>
            </w:pPr>
          </w:p>
        </w:tc>
      </w:tr>
      <w:tr w14:paraId="635B8B0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3E3632">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98AE783">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EC6B73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19CE99B">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89C4E2E">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85DD4D1">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DBEA4B">
            <w:pPr>
              <w:autoSpaceDE w:val="0"/>
              <w:autoSpaceDN w:val="0"/>
              <w:spacing w:line="360" w:lineRule="auto"/>
              <w:rPr>
                <w:rFonts w:hint="eastAsia" w:ascii="仿宋" w:hAnsi="仿宋" w:eastAsia="仿宋" w:cs="仿宋"/>
                <w:color w:val="auto"/>
                <w:sz w:val="24"/>
                <w:highlight w:val="none"/>
              </w:rPr>
            </w:pPr>
          </w:p>
        </w:tc>
      </w:tr>
      <w:tr w14:paraId="345FEDD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FD70475">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889F4C8">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82C5C5">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59F2BB3">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ED7A043">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226BE2">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4D393B8">
            <w:pPr>
              <w:autoSpaceDE w:val="0"/>
              <w:autoSpaceDN w:val="0"/>
              <w:spacing w:line="360" w:lineRule="auto"/>
              <w:rPr>
                <w:rFonts w:hint="eastAsia" w:ascii="仿宋" w:hAnsi="仿宋" w:eastAsia="仿宋" w:cs="仿宋"/>
                <w:color w:val="auto"/>
                <w:sz w:val="24"/>
                <w:highlight w:val="none"/>
              </w:rPr>
            </w:pPr>
          </w:p>
        </w:tc>
      </w:tr>
      <w:tr w14:paraId="17BD600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06A2F26">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0FADBD9">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D2C7F7E">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4A8D0A6">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124E5E0">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4E8EB03">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EFB1AD2">
            <w:pPr>
              <w:autoSpaceDE w:val="0"/>
              <w:autoSpaceDN w:val="0"/>
              <w:spacing w:line="360" w:lineRule="auto"/>
              <w:rPr>
                <w:rFonts w:hint="eastAsia" w:ascii="仿宋" w:hAnsi="仿宋" w:eastAsia="仿宋" w:cs="仿宋"/>
                <w:color w:val="auto"/>
                <w:sz w:val="24"/>
                <w:highlight w:val="none"/>
              </w:rPr>
            </w:pPr>
          </w:p>
        </w:tc>
      </w:tr>
    </w:tbl>
    <w:p w14:paraId="01BB43F7">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10D474B">
      <w:pPr>
        <w:autoSpaceDE w:val="0"/>
        <w:autoSpaceDN w:val="0"/>
        <w:spacing w:line="360" w:lineRule="auto"/>
        <w:rPr>
          <w:rFonts w:hint="eastAsia" w:ascii="仿宋" w:hAnsi="仿宋" w:eastAsia="仿宋" w:cs="仿宋"/>
          <w:color w:val="auto"/>
          <w:sz w:val="24"/>
          <w:highlight w:val="none"/>
        </w:rPr>
      </w:pPr>
    </w:p>
    <w:p w14:paraId="59FB28E2">
      <w:pPr>
        <w:autoSpaceDE w:val="0"/>
        <w:autoSpaceDN w:val="0"/>
        <w:spacing w:line="360" w:lineRule="auto"/>
        <w:ind w:firstLine="5280" w:firstLineChars="2200"/>
        <w:rPr>
          <w:rFonts w:hint="eastAsia" w:ascii="仿宋" w:hAnsi="仿宋" w:eastAsia="仿宋" w:cs="仿宋"/>
          <w:color w:val="auto"/>
          <w:kern w:val="0"/>
          <w:sz w:val="24"/>
          <w:highlight w:val="none"/>
        </w:rPr>
      </w:pPr>
    </w:p>
    <w:p w14:paraId="4A767AF8">
      <w:pPr>
        <w:autoSpaceDE w:val="0"/>
        <w:autoSpaceDN w:val="0"/>
        <w:spacing w:line="360" w:lineRule="auto"/>
        <w:ind w:firstLine="5280" w:firstLineChars="2200"/>
        <w:rPr>
          <w:rFonts w:hint="eastAsia" w:ascii="仿宋" w:hAnsi="仿宋" w:eastAsia="仿宋" w:cs="仿宋"/>
          <w:color w:val="auto"/>
          <w:kern w:val="0"/>
          <w:sz w:val="24"/>
          <w:highlight w:val="none"/>
        </w:rPr>
      </w:pPr>
    </w:p>
    <w:p w14:paraId="47C3AD96">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C1F259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A7EF8A0">
      <w:pPr>
        <w:spacing w:line="360" w:lineRule="auto"/>
        <w:jc w:val="center"/>
        <w:rPr>
          <w:rFonts w:hint="eastAsia" w:ascii="仿宋" w:hAnsi="仿宋" w:eastAsia="仿宋" w:cs="仿宋"/>
          <w:b/>
          <w:bCs/>
          <w:color w:val="auto"/>
          <w:sz w:val="32"/>
          <w:szCs w:val="32"/>
          <w:highlight w:val="none"/>
        </w:rPr>
      </w:pPr>
    </w:p>
    <w:p w14:paraId="5117A195">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3F5D310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F8E3496">
      <w:pPr>
        <w:spacing w:line="360" w:lineRule="auto"/>
        <w:rPr>
          <w:rFonts w:hint="eastAsia" w:ascii="仿宋" w:hAnsi="仿宋" w:eastAsia="仿宋" w:cs="仿宋"/>
          <w:color w:val="auto"/>
          <w:sz w:val="24"/>
          <w:highlight w:val="none"/>
        </w:rPr>
      </w:pPr>
    </w:p>
    <w:p w14:paraId="3EE2E4DB">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BA211D7">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13B9F56">
      <w:pPr>
        <w:spacing w:line="360" w:lineRule="auto"/>
        <w:jc w:val="center"/>
        <w:rPr>
          <w:rFonts w:hint="eastAsia" w:ascii="仿宋" w:hAnsi="仿宋" w:eastAsia="仿宋" w:cs="仿宋"/>
          <w:b/>
          <w:bCs/>
          <w:color w:val="auto"/>
          <w:sz w:val="32"/>
          <w:szCs w:val="32"/>
          <w:highlight w:val="none"/>
        </w:rPr>
      </w:pPr>
    </w:p>
    <w:p w14:paraId="5186D48D">
      <w:pPr>
        <w:spacing w:line="360" w:lineRule="auto"/>
        <w:jc w:val="center"/>
        <w:rPr>
          <w:rFonts w:hint="eastAsia" w:ascii="仿宋" w:hAnsi="仿宋" w:eastAsia="仿宋" w:cs="仿宋"/>
          <w:b/>
          <w:bCs/>
          <w:color w:val="auto"/>
          <w:sz w:val="32"/>
          <w:szCs w:val="32"/>
          <w:highlight w:val="none"/>
        </w:rPr>
      </w:pPr>
    </w:p>
    <w:p w14:paraId="7A716D14">
      <w:pPr>
        <w:spacing w:line="360" w:lineRule="auto"/>
        <w:jc w:val="center"/>
        <w:rPr>
          <w:rFonts w:hint="eastAsia" w:ascii="仿宋" w:hAnsi="仿宋" w:eastAsia="仿宋" w:cs="仿宋"/>
          <w:b/>
          <w:bCs/>
          <w:color w:val="auto"/>
          <w:sz w:val="32"/>
          <w:szCs w:val="32"/>
          <w:highlight w:val="none"/>
        </w:rPr>
      </w:pPr>
    </w:p>
    <w:p w14:paraId="2D95A9BB">
      <w:pPr>
        <w:spacing w:line="360" w:lineRule="auto"/>
        <w:jc w:val="center"/>
        <w:rPr>
          <w:rFonts w:hint="eastAsia" w:ascii="仿宋" w:hAnsi="仿宋" w:eastAsia="仿宋" w:cs="仿宋"/>
          <w:b/>
          <w:bCs/>
          <w:color w:val="auto"/>
          <w:sz w:val="32"/>
          <w:szCs w:val="32"/>
          <w:highlight w:val="none"/>
        </w:rPr>
      </w:pPr>
    </w:p>
    <w:p w14:paraId="510FC830">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0D3DC6F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34516929">
      <w:pPr>
        <w:spacing w:line="360" w:lineRule="auto"/>
        <w:jc w:val="center"/>
        <w:rPr>
          <w:rFonts w:hint="eastAsia" w:ascii="仿宋" w:hAnsi="仿宋" w:eastAsia="仿宋" w:cs="仿宋"/>
          <w:color w:val="auto"/>
          <w:sz w:val="24"/>
          <w:highlight w:val="none"/>
        </w:rPr>
      </w:pPr>
    </w:p>
    <w:p w14:paraId="13B4E16C">
      <w:pPr>
        <w:spacing w:line="360" w:lineRule="auto"/>
        <w:rPr>
          <w:rFonts w:hint="eastAsia" w:ascii="仿宋" w:hAnsi="仿宋" w:eastAsia="仿宋" w:cs="仿宋"/>
          <w:color w:val="auto"/>
          <w:sz w:val="24"/>
          <w:highlight w:val="none"/>
        </w:rPr>
      </w:pPr>
    </w:p>
    <w:p w14:paraId="785E341A">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7140FC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8DDA60F">
      <w:pPr>
        <w:spacing w:line="360" w:lineRule="auto"/>
        <w:jc w:val="center"/>
        <w:rPr>
          <w:rFonts w:hint="eastAsia" w:ascii="仿宋" w:hAnsi="仿宋" w:eastAsia="仿宋" w:cs="仿宋"/>
          <w:b/>
          <w:bCs/>
          <w:color w:val="auto"/>
          <w:sz w:val="32"/>
          <w:szCs w:val="32"/>
          <w:highlight w:val="none"/>
        </w:rPr>
      </w:pPr>
    </w:p>
    <w:p w14:paraId="28D41A87">
      <w:pPr>
        <w:spacing w:line="360" w:lineRule="auto"/>
        <w:rPr>
          <w:rFonts w:hint="eastAsia" w:ascii="仿宋" w:hAnsi="仿宋" w:eastAsia="仿宋" w:cs="仿宋"/>
          <w:b/>
          <w:bCs/>
          <w:color w:val="auto"/>
          <w:kern w:val="0"/>
          <w:sz w:val="24"/>
          <w:highlight w:val="none"/>
        </w:rPr>
      </w:pPr>
    </w:p>
    <w:p w14:paraId="6CC1F482">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77636CFC">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41783F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2F820BE2">
      <w:pPr>
        <w:spacing w:line="360" w:lineRule="auto"/>
        <w:jc w:val="center"/>
        <w:rPr>
          <w:rFonts w:hint="eastAsia" w:ascii="仿宋" w:hAnsi="仿宋" w:eastAsia="仿宋" w:cs="仿宋"/>
          <w:color w:val="auto"/>
          <w:sz w:val="24"/>
          <w:highlight w:val="none"/>
        </w:rPr>
      </w:pPr>
    </w:p>
    <w:p w14:paraId="1A16723C">
      <w:pPr>
        <w:autoSpaceDE w:val="0"/>
        <w:autoSpaceDN w:val="0"/>
        <w:spacing w:line="360" w:lineRule="auto"/>
        <w:rPr>
          <w:rFonts w:hint="eastAsia" w:ascii="仿宋" w:hAnsi="仿宋" w:eastAsia="仿宋" w:cs="仿宋"/>
          <w:color w:val="auto"/>
          <w:kern w:val="0"/>
          <w:sz w:val="24"/>
          <w:highlight w:val="none"/>
        </w:rPr>
      </w:pPr>
    </w:p>
    <w:p w14:paraId="35AB64B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D96E8CB">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9CDF7C4">
      <w:pPr>
        <w:spacing w:line="360" w:lineRule="auto"/>
        <w:jc w:val="center"/>
        <w:rPr>
          <w:rFonts w:hint="eastAsia" w:ascii="仿宋" w:hAnsi="仿宋" w:eastAsia="仿宋" w:cs="仿宋"/>
          <w:b/>
          <w:bCs/>
          <w:color w:val="auto"/>
          <w:sz w:val="32"/>
          <w:szCs w:val="32"/>
          <w:highlight w:val="none"/>
        </w:rPr>
      </w:pPr>
    </w:p>
    <w:p w14:paraId="1ED7B038">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5C3D5FF8">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248B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6ED4F6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391916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5FD662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76B088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34DAD5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0F9B03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EBB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77EF7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5E2A34D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327E457">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1233833D">
            <w:pPr>
              <w:spacing w:line="360" w:lineRule="auto"/>
              <w:jc w:val="center"/>
              <w:rPr>
                <w:rFonts w:hint="eastAsia" w:ascii="仿宋" w:hAnsi="仿宋" w:eastAsia="仿宋" w:cs="仿宋"/>
                <w:color w:val="auto"/>
                <w:sz w:val="24"/>
                <w:highlight w:val="none"/>
              </w:rPr>
            </w:pPr>
          </w:p>
        </w:tc>
        <w:tc>
          <w:tcPr>
            <w:tcW w:w="1080" w:type="dxa"/>
            <w:vAlign w:val="center"/>
          </w:tcPr>
          <w:p w14:paraId="07834335">
            <w:pPr>
              <w:spacing w:line="360" w:lineRule="auto"/>
              <w:jc w:val="center"/>
              <w:rPr>
                <w:rFonts w:hint="eastAsia" w:ascii="仿宋" w:hAnsi="仿宋" w:eastAsia="仿宋" w:cs="仿宋"/>
                <w:color w:val="auto"/>
                <w:sz w:val="24"/>
                <w:highlight w:val="none"/>
              </w:rPr>
            </w:pPr>
          </w:p>
        </w:tc>
        <w:tc>
          <w:tcPr>
            <w:tcW w:w="1332" w:type="dxa"/>
            <w:vAlign w:val="center"/>
          </w:tcPr>
          <w:p w14:paraId="1A949695">
            <w:pPr>
              <w:spacing w:line="360" w:lineRule="auto"/>
              <w:jc w:val="center"/>
              <w:rPr>
                <w:rFonts w:hint="eastAsia" w:ascii="仿宋" w:hAnsi="仿宋" w:eastAsia="仿宋" w:cs="仿宋"/>
                <w:color w:val="auto"/>
                <w:sz w:val="24"/>
                <w:highlight w:val="none"/>
              </w:rPr>
            </w:pPr>
          </w:p>
        </w:tc>
      </w:tr>
      <w:tr w14:paraId="33F0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5AB1F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4CC1B1FE">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78F08ECB">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381E11A">
            <w:pPr>
              <w:spacing w:line="360" w:lineRule="auto"/>
              <w:jc w:val="center"/>
              <w:rPr>
                <w:rFonts w:hint="eastAsia" w:ascii="仿宋" w:hAnsi="仿宋" w:eastAsia="仿宋" w:cs="仿宋"/>
                <w:color w:val="auto"/>
                <w:sz w:val="24"/>
                <w:highlight w:val="none"/>
              </w:rPr>
            </w:pPr>
          </w:p>
        </w:tc>
        <w:tc>
          <w:tcPr>
            <w:tcW w:w="1080" w:type="dxa"/>
            <w:vAlign w:val="center"/>
          </w:tcPr>
          <w:p w14:paraId="5FEF85F3">
            <w:pPr>
              <w:spacing w:line="360" w:lineRule="auto"/>
              <w:jc w:val="center"/>
              <w:rPr>
                <w:rFonts w:hint="eastAsia" w:ascii="仿宋" w:hAnsi="仿宋" w:eastAsia="仿宋" w:cs="仿宋"/>
                <w:color w:val="auto"/>
                <w:sz w:val="24"/>
                <w:highlight w:val="none"/>
              </w:rPr>
            </w:pPr>
          </w:p>
        </w:tc>
        <w:tc>
          <w:tcPr>
            <w:tcW w:w="1332" w:type="dxa"/>
            <w:vAlign w:val="center"/>
          </w:tcPr>
          <w:p w14:paraId="51605E67">
            <w:pPr>
              <w:spacing w:line="360" w:lineRule="auto"/>
              <w:jc w:val="center"/>
              <w:rPr>
                <w:rFonts w:hint="eastAsia" w:ascii="仿宋" w:hAnsi="仿宋" w:eastAsia="仿宋" w:cs="仿宋"/>
                <w:color w:val="auto"/>
                <w:sz w:val="24"/>
                <w:highlight w:val="none"/>
              </w:rPr>
            </w:pPr>
          </w:p>
        </w:tc>
      </w:tr>
      <w:tr w14:paraId="329A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68F46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1105313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5CC57863">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7A46D8DD">
            <w:pPr>
              <w:spacing w:line="360" w:lineRule="auto"/>
              <w:jc w:val="center"/>
              <w:rPr>
                <w:rFonts w:hint="eastAsia" w:ascii="仿宋" w:hAnsi="仿宋" w:eastAsia="仿宋" w:cs="仿宋"/>
                <w:color w:val="auto"/>
                <w:sz w:val="24"/>
                <w:highlight w:val="none"/>
              </w:rPr>
            </w:pPr>
          </w:p>
        </w:tc>
        <w:tc>
          <w:tcPr>
            <w:tcW w:w="1080" w:type="dxa"/>
            <w:vAlign w:val="center"/>
          </w:tcPr>
          <w:p w14:paraId="713F75F9">
            <w:pPr>
              <w:spacing w:line="360" w:lineRule="auto"/>
              <w:jc w:val="center"/>
              <w:rPr>
                <w:rFonts w:hint="eastAsia" w:ascii="仿宋" w:hAnsi="仿宋" w:eastAsia="仿宋" w:cs="仿宋"/>
                <w:color w:val="auto"/>
                <w:sz w:val="24"/>
                <w:highlight w:val="none"/>
              </w:rPr>
            </w:pPr>
          </w:p>
        </w:tc>
        <w:tc>
          <w:tcPr>
            <w:tcW w:w="1332" w:type="dxa"/>
            <w:vAlign w:val="center"/>
          </w:tcPr>
          <w:p w14:paraId="14BC9A89">
            <w:pPr>
              <w:spacing w:line="360" w:lineRule="auto"/>
              <w:jc w:val="center"/>
              <w:rPr>
                <w:rFonts w:hint="eastAsia" w:ascii="仿宋" w:hAnsi="仿宋" w:eastAsia="仿宋" w:cs="仿宋"/>
                <w:color w:val="auto"/>
                <w:sz w:val="24"/>
                <w:highlight w:val="none"/>
              </w:rPr>
            </w:pPr>
          </w:p>
        </w:tc>
      </w:tr>
      <w:tr w14:paraId="7531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CFB67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6B6D8F58">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74DC871D">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0AD3855">
            <w:pPr>
              <w:spacing w:line="360" w:lineRule="auto"/>
              <w:jc w:val="center"/>
              <w:rPr>
                <w:rFonts w:hint="eastAsia" w:ascii="仿宋" w:hAnsi="仿宋" w:eastAsia="仿宋" w:cs="仿宋"/>
                <w:color w:val="auto"/>
                <w:sz w:val="24"/>
                <w:highlight w:val="none"/>
              </w:rPr>
            </w:pPr>
          </w:p>
        </w:tc>
        <w:tc>
          <w:tcPr>
            <w:tcW w:w="1080" w:type="dxa"/>
            <w:vAlign w:val="center"/>
          </w:tcPr>
          <w:p w14:paraId="3D052072">
            <w:pPr>
              <w:spacing w:line="360" w:lineRule="auto"/>
              <w:jc w:val="center"/>
              <w:rPr>
                <w:rFonts w:hint="eastAsia" w:ascii="仿宋" w:hAnsi="仿宋" w:eastAsia="仿宋" w:cs="仿宋"/>
                <w:color w:val="auto"/>
                <w:sz w:val="24"/>
                <w:highlight w:val="none"/>
              </w:rPr>
            </w:pPr>
          </w:p>
        </w:tc>
        <w:tc>
          <w:tcPr>
            <w:tcW w:w="1332" w:type="dxa"/>
            <w:vAlign w:val="center"/>
          </w:tcPr>
          <w:p w14:paraId="39DC8E31">
            <w:pPr>
              <w:spacing w:line="360" w:lineRule="auto"/>
              <w:jc w:val="center"/>
              <w:rPr>
                <w:rFonts w:hint="eastAsia" w:ascii="仿宋" w:hAnsi="仿宋" w:eastAsia="仿宋" w:cs="仿宋"/>
                <w:color w:val="auto"/>
                <w:sz w:val="24"/>
                <w:highlight w:val="none"/>
              </w:rPr>
            </w:pPr>
          </w:p>
        </w:tc>
      </w:tr>
      <w:tr w14:paraId="42A4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87824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33FF6506">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7BA77F5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45075F84">
            <w:pPr>
              <w:spacing w:line="360" w:lineRule="auto"/>
              <w:jc w:val="center"/>
              <w:rPr>
                <w:rFonts w:hint="eastAsia" w:ascii="仿宋" w:hAnsi="仿宋" w:eastAsia="仿宋" w:cs="仿宋"/>
                <w:color w:val="auto"/>
                <w:sz w:val="24"/>
                <w:highlight w:val="none"/>
              </w:rPr>
            </w:pPr>
          </w:p>
        </w:tc>
        <w:tc>
          <w:tcPr>
            <w:tcW w:w="1080" w:type="dxa"/>
            <w:vAlign w:val="center"/>
          </w:tcPr>
          <w:p w14:paraId="571E3809">
            <w:pPr>
              <w:spacing w:line="360" w:lineRule="auto"/>
              <w:jc w:val="center"/>
              <w:rPr>
                <w:rFonts w:hint="eastAsia" w:ascii="仿宋" w:hAnsi="仿宋" w:eastAsia="仿宋" w:cs="仿宋"/>
                <w:color w:val="auto"/>
                <w:sz w:val="24"/>
                <w:highlight w:val="none"/>
              </w:rPr>
            </w:pPr>
          </w:p>
        </w:tc>
        <w:tc>
          <w:tcPr>
            <w:tcW w:w="1332" w:type="dxa"/>
            <w:vAlign w:val="center"/>
          </w:tcPr>
          <w:p w14:paraId="53290B58">
            <w:pPr>
              <w:spacing w:line="360" w:lineRule="auto"/>
              <w:jc w:val="center"/>
              <w:rPr>
                <w:rFonts w:hint="eastAsia" w:ascii="仿宋" w:hAnsi="仿宋" w:eastAsia="仿宋" w:cs="仿宋"/>
                <w:color w:val="auto"/>
                <w:sz w:val="24"/>
                <w:highlight w:val="none"/>
              </w:rPr>
            </w:pPr>
          </w:p>
        </w:tc>
      </w:tr>
    </w:tbl>
    <w:p w14:paraId="1BB42EB2">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5CE867C1">
      <w:pPr>
        <w:spacing w:line="360" w:lineRule="auto"/>
        <w:ind w:firstLine="1333" w:firstLineChars="400"/>
        <w:jc w:val="left"/>
        <w:rPr>
          <w:rFonts w:hint="eastAsia" w:ascii="仿宋" w:hAnsi="仿宋" w:eastAsia="仿宋" w:cs="仿宋"/>
          <w:b/>
          <w:color w:val="auto"/>
          <w:spacing w:val="6"/>
          <w:sz w:val="32"/>
          <w:szCs w:val="32"/>
          <w:highlight w:val="none"/>
        </w:rPr>
      </w:pPr>
    </w:p>
    <w:p w14:paraId="0E017860">
      <w:pPr>
        <w:spacing w:line="360" w:lineRule="auto"/>
        <w:ind w:firstLine="1333" w:firstLineChars="400"/>
        <w:jc w:val="left"/>
        <w:rPr>
          <w:rFonts w:hint="eastAsia" w:ascii="仿宋" w:hAnsi="仿宋" w:eastAsia="仿宋" w:cs="仿宋"/>
          <w:b/>
          <w:color w:val="auto"/>
          <w:spacing w:val="6"/>
          <w:sz w:val="32"/>
          <w:szCs w:val="32"/>
          <w:highlight w:val="none"/>
        </w:rPr>
      </w:pPr>
    </w:p>
    <w:p w14:paraId="11F0E49D">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733BD805">
      <w:pPr>
        <w:spacing w:line="360" w:lineRule="auto"/>
        <w:ind w:firstLine="1333" w:firstLineChars="400"/>
        <w:jc w:val="left"/>
        <w:rPr>
          <w:rFonts w:hint="eastAsia" w:ascii="仿宋" w:hAnsi="仿宋" w:eastAsia="仿宋" w:cs="仿宋"/>
          <w:b/>
          <w:color w:val="auto"/>
          <w:spacing w:val="6"/>
          <w:sz w:val="32"/>
          <w:szCs w:val="32"/>
          <w:highlight w:val="none"/>
        </w:rPr>
      </w:pPr>
    </w:p>
    <w:p w14:paraId="44D75343">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C4110FE">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26FC79FC">
      <w:pPr>
        <w:autoSpaceDE w:val="0"/>
        <w:autoSpaceDN w:val="0"/>
        <w:spacing w:line="360" w:lineRule="auto"/>
        <w:rPr>
          <w:rFonts w:hint="eastAsia" w:ascii="仿宋" w:hAnsi="仿宋" w:eastAsia="仿宋" w:cs="仿宋"/>
          <w:b/>
          <w:color w:val="auto"/>
          <w:kern w:val="0"/>
          <w:sz w:val="28"/>
          <w:szCs w:val="28"/>
          <w:highlight w:val="none"/>
        </w:rPr>
      </w:pPr>
    </w:p>
    <w:p w14:paraId="28C4DB3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3BC310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2A4DD5E">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62196CD4">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5F77CA5C">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71F33BA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41E98611">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47B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8BF4A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4E08B6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F7BD10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2B797F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4E08B6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F7BD10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2B797F9">
                              <w:pPr>
                                <w:snapToGrid w:val="0"/>
                              </w:pPr>
                              <w:r>
                                <w:rPr>
                                  <w:rFonts w:hint="eastAsia"/>
                                </w:rPr>
                                <w:t>日</w:t>
                              </w:r>
                            </w:p>
                          </w:txbxContent>
                        </v:textbox>
                      </v:shape>
                    </v:group>
                  </w:pict>
                </mc:Fallback>
              </mc:AlternateContent>
            </w:r>
          </w:p>
          <w:p w14:paraId="4E47594D">
            <w:pPr>
              <w:spacing w:line="360" w:lineRule="auto"/>
              <w:rPr>
                <w:rFonts w:hint="eastAsia" w:ascii="仿宋" w:hAnsi="仿宋" w:eastAsia="仿宋" w:cs="仿宋"/>
                <w:color w:val="auto"/>
                <w:sz w:val="24"/>
                <w:highlight w:val="none"/>
              </w:rPr>
            </w:pPr>
          </w:p>
          <w:p w14:paraId="50319DEF">
            <w:pPr>
              <w:spacing w:line="360" w:lineRule="auto"/>
              <w:rPr>
                <w:rFonts w:hint="eastAsia" w:ascii="仿宋" w:hAnsi="仿宋" w:eastAsia="仿宋" w:cs="仿宋"/>
                <w:color w:val="auto"/>
                <w:sz w:val="24"/>
                <w:highlight w:val="none"/>
              </w:rPr>
            </w:pPr>
          </w:p>
          <w:p w14:paraId="601D31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6EBD60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69C8FE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65F1F5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2CDD8B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1EB453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7C8629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34C307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50E507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3963B4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5264B5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12F058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62ACA5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4D8A35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4540C9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7DA5C2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5EA8E7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39F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345FCE">
            <w:pPr>
              <w:spacing w:line="360" w:lineRule="auto"/>
              <w:rPr>
                <w:rFonts w:hint="eastAsia" w:ascii="仿宋" w:hAnsi="仿宋" w:eastAsia="仿宋" w:cs="仿宋"/>
                <w:color w:val="auto"/>
                <w:sz w:val="24"/>
                <w:highlight w:val="none"/>
              </w:rPr>
            </w:pPr>
          </w:p>
        </w:tc>
        <w:tc>
          <w:tcPr>
            <w:tcW w:w="552" w:type="dxa"/>
          </w:tcPr>
          <w:p w14:paraId="4B6C7CF3">
            <w:pPr>
              <w:spacing w:line="360" w:lineRule="auto"/>
              <w:rPr>
                <w:rFonts w:hint="eastAsia" w:ascii="仿宋" w:hAnsi="仿宋" w:eastAsia="仿宋" w:cs="仿宋"/>
                <w:color w:val="auto"/>
                <w:sz w:val="24"/>
                <w:highlight w:val="none"/>
              </w:rPr>
            </w:pPr>
          </w:p>
        </w:tc>
        <w:tc>
          <w:tcPr>
            <w:tcW w:w="552" w:type="dxa"/>
          </w:tcPr>
          <w:p w14:paraId="729FB982">
            <w:pPr>
              <w:spacing w:line="360" w:lineRule="auto"/>
              <w:rPr>
                <w:rFonts w:hint="eastAsia" w:ascii="仿宋" w:hAnsi="仿宋" w:eastAsia="仿宋" w:cs="仿宋"/>
                <w:color w:val="auto"/>
                <w:sz w:val="24"/>
                <w:highlight w:val="none"/>
              </w:rPr>
            </w:pPr>
          </w:p>
        </w:tc>
        <w:tc>
          <w:tcPr>
            <w:tcW w:w="552" w:type="dxa"/>
          </w:tcPr>
          <w:p w14:paraId="00780AEA">
            <w:pPr>
              <w:spacing w:line="360" w:lineRule="auto"/>
              <w:rPr>
                <w:rFonts w:hint="eastAsia" w:ascii="仿宋" w:hAnsi="仿宋" w:eastAsia="仿宋" w:cs="仿宋"/>
                <w:color w:val="auto"/>
                <w:sz w:val="24"/>
                <w:highlight w:val="none"/>
              </w:rPr>
            </w:pPr>
          </w:p>
        </w:tc>
        <w:tc>
          <w:tcPr>
            <w:tcW w:w="552" w:type="dxa"/>
          </w:tcPr>
          <w:p w14:paraId="39AA2EC2">
            <w:pPr>
              <w:spacing w:line="360" w:lineRule="auto"/>
              <w:rPr>
                <w:rFonts w:hint="eastAsia" w:ascii="仿宋" w:hAnsi="仿宋" w:eastAsia="仿宋" w:cs="仿宋"/>
                <w:color w:val="auto"/>
                <w:sz w:val="24"/>
                <w:highlight w:val="none"/>
              </w:rPr>
            </w:pPr>
          </w:p>
        </w:tc>
        <w:tc>
          <w:tcPr>
            <w:tcW w:w="552" w:type="dxa"/>
          </w:tcPr>
          <w:p w14:paraId="7713F999">
            <w:pPr>
              <w:spacing w:line="360" w:lineRule="auto"/>
              <w:rPr>
                <w:rFonts w:hint="eastAsia" w:ascii="仿宋" w:hAnsi="仿宋" w:eastAsia="仿宋" w:cs="仿宋"/>
                <w:color w:val="auto"/>
                <w:sz w:val="24"/>
                <w:highlight w:val="none"/>
              </w:rPr>
            </w:pPr>
          </w:p>
        </w:tc>
        <w:tc>
          <w:tcPr>
            <w:tcW w:w="552" w:type="dxa"/>
          </w:tcPr>
          <w:p w14:paraId="1A8156C5">
            <w:pPr>
              <w:spacing w:line="360" w:lineRule="auto"/>
              <w:rPr>
                <w:rFonts w:hint="eastAsia" w:ascii="仿宋" w:hAnsi="仿宋" w:eastAsia="仿宋" w:cs="仿宋"/>
                <w:color w:val="auto"/>
                <w:sz w:val="24"/>
                <w:highlight w:val="none"/>
              </w:rPr>
            </w:pPr>
          </w:p>
        </w:tc>
        <w:tc>
          <w:tcPr>
            <w:tcW w:w="553" w:type="dxa"/>
          </w:tcPr>
          <w:p w14:paraId="62CC76D7">
            <w:pPr>
              <w:spacing w:line="360" w:lineRule="auto"/>
              <w:rPr>
                <w:rFonts w:hint="eastAsia" w:ascii="仿宋" w:hAnsi="仿宋" w:eastAsia="仿宋" w:cs="仿宋"/>
                <w:color w:val="auto"/>
                <w:sz w:val="24"/>
                <w:highlight w:val="none"/>
              </w:rPr>
            </w:pPr>
          </w:p>
        </w:tc>
        <w:tc>
          <w:tcPr>
            <w:tcW w:w="553" w:type="dxa"/>
          </w:tcPr>
          <w:p w14:paraId="01CD9522">
            <w:pPr>
              <w:spacing w:line="360" w:lineRule="auto"/>
              <w:rPr>
                <w:rFonts w:hint="eastAsia" w:ascii="仿宋" w:hAnsi="仿宋" w:eastAsia="仿宋" w:cs="仿宋"/>
                <w:color w:val="auto"/>
                <w:sz w:val="24"/>
                <w:highlight w:val="none"/>
              </w:rPr>
            </w:pPr>
          </w:p>
        </w:tc>
        <w:tc>
          <w:tcPr>
            <w:tcW w:w="553" w:type="dxa"/>
          </w:tcPr>
          <w:p w14:paraId="627DDDA0">
            <w:pPr>
              <w:spacing w:line="360" w:lineRule="auto"/>
              <w:rPr>
                <w:rFonts w:hint="eastAsia" w:ascii="仿宋" w:hAnsi="仿宋" w:eastAsia="仿宋" w:cs="仿宋"/>
                <w:color w:val="auto"/>
                <w:sz w:val="24"/>
                <w:highlight w:val="none"/>
              </w:rPr>
            </w:pPr>
          </w:p>
        </w:tc>
        <w:tc>
          <w:tcPr>
            <w:tcW w:w="553" w:type="dxa"/>
          </w:tcPr>
          <w:p w14:paraId="28B38EDC">
            <w:pPr>
              <w:spacing w:line="360" w:lineRule="auto"/>
              <w:rPr>
                <w:rFonts w:hint="eastAsia" w:ascii="仿宋" w:hAnsi="仿宋" w:eastAsia="仿宋" w:cs="仿宋"/>
                <w:color w:val="auto"/>
                <w:sz w:val="24"/>
                <w:highlight w:val="none"/>
              </w:rPr>
            </w:pPr>
          </w:p>
        </w:tc>
        <w:tc>
          <w:tcPr>
            <w:tcW w:w="553" w:type="dxa"/>
          </w:tcPr>
          <w:p w14:paraId="1DB51EBE">
            <w:pPr>
              <w:spacing w:line="360" w:lineRule="auto"/>
              <w:rPr>
                <w:rFonts w:hint="eastAsia" w:ascii="仿宋" w:hAnsi="仿宋" w:eastAsia="仿宋" w:cs="仿宋"/>
                <w:color w:val="auto"/>
                <w:sz w:val="24"/>
                <w:highlight w:val="none"/>
              </w:rPr>
            </w:pPr>
          </w:p>
        </w:tc>
        <w:tc>
          <w:tcPr>
            <w:tcW w:w="553" w:type="dxa"/>
          </w:tcPr>
          <w:p w14:paraId="0688C684">
            <w:pPr>
              <w:spacing w:line="360" w:lineRule="auto"/>
              <w:rPr>
                <w:rFonts w:hint="eastAsia" w:ascii="仿宋" w:hAnsi="仿宋" w:eastAsia="仿宋" w:cs="仿宋"/>
                <w:color w:val="auto"/>
                <w:sz w:val="24"/>
                <w:highlight w:val="none"/>
              </w:rPr>
            </w:pPr>
          </w:p>
        </w:tc>
        <w:tc>
          <w:tcPr>
            <w:tcW w:w="553" w:type="dxa"/>
          </w:tcPr>
          <w:p w14:paraId="7193F57D">
            <w:pPr>
              <w:spacing w:line="360" w:lineRule="auto"/>
              <w:rPr>
                <w:rFonts w:hint="eastAsia" w:ascii="仿宋" w:hAnsi="仿宋" w:eastAsia="仿宋" w:cs="仿宋"/>
                <w:color w:val="auto"/>
                <w:sz w:val="24"/>
                <w:highlight w:val="none"/>
              </w:rPr>
            </w:pPr>
          </w:p>
        </w:tc>
        <w:tc>
          <w:tcPr>
            <w:tcW w:w="553" w:type="dxa"/>
          </w:tcPr>
          <w:p w14:paraId="0AFE0A07">
            <w:pPr>
              <w:spacing w:line="360" w:lineRule="auto"/>
              <w:rPr>
                <w:rFonts w:hint="eastAsia" w:ascii="仿宋" w:hAnsi="仿宋" w:eastAsia="仿宋" w:cs="仿宋"/>
                <w:color w:val="auto"/>
                <w:sz w:val="24"/>
                <w:highlight w:val="none"/>
              </w:rPr>
            </w:pPr>
          </w:p>
        </w:tc>
        <w:tc>
          <w:tcPr>
            <w:tcW w:w="553" w:type="dxa"/>
          </w:tcPr>
          <w:p w14:paraId="1BBD1EF3">
            <w:pPr>
              <w:spacing w:line="360" w:lineRule="auto"/>
              <w:rPr>
                <w:rFonts w:hint="eastAsia" w:ascii="仿宋" w:hAnsi="仿宋" w:eastAsia="仿宋" w:cs="仿宋"/>
                <w:color w:val="auto"/>
                <w:sz w:val="24"/>
                <w:highlight w:val="none"/>
              </w:rPr>
            </w:pPr>
          </w:p>
        </w:tc>
        <w:tc>
          <w:tcPr>
            <w:tcW w:w="553" w:type="dxa"/>
          </w:tcPr>
          <w:p w14:paraId="1590E0BD">
            <w:pPr>
              <w:spacing w:line="360" w:lineRule="auto"/>
              <w:rPr>
                <w:rFonts w:hint="eastAsia" w:ascii="仿宋" w:hAnsi="仿宋" w:eastAsia="仿宋" w:cs="仿宋"/>
                <w:color w:val="auto"/>
                <w:sz w:val="24"/>
                <w:highlight w:val="none"/>
              </w:rPr>
            </w:pPr>
          </w:p>
        </w:tc>
      </w:tr>
      <w:tr w14:paraId="649D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26D719">
            <w:pPr>
              <w:spacing w:line="360" w:lineRule="auto"/>
              <w:rPr>
                <w:rFonts w:hint="eastAsia" w:ascii="仿宋" w:hAnsi="仿宋" w:eastAsia="仿宋" w:cs="仿宋"/>
                <w:color w:val="auto"/>
                <w:sz w:val="24"/>
                <w:highlight w:val="none"/>
              </w:rPr>
            </w:pPr>
          </w:p>
        </w:tc>
        <w:tc>
          <w:tcPr>
            <w:tcW w:w="552" w:type="dxa"/>
          </w:tcPr>
          <w:p w14:paraId="03B954A2">
            <w:pPr>
              <w:spacing w:line="360" w:lineRule="auto"/>
              <w:rPr>
                <w:rFonts w:hint="eastAsia" w:ascii="仿宋" w:hAnsi="仿宋" w:eastAsia="仿宋" w:cs="仿宋"/>
                <w:color w:val="auto"/>
                <w:sz w:val="24"/>
                <w:highlight w:val="none"/>
              </w:rPr>
            </w:pPr>
          </w:p>
        </w:tc>
        <w:tc>
          <w:tcPr>
            <w:tcW w:w="552" w:type="dxa"/>
          </w:tcPr>
          <w:p w14:paraId="5E146BB4">
            <w:pPr>
              <w:spacing w:line="360" w:lineRule="auto"/>
              <w:rPr>
                <w:rFonts w:hint="eastAsia" w:ascii="仿宋" w:hAnsi="仿宋" w:eastAsia="仿宋" w:cs="仿宋"/>
                <w:color w:val="auto"/>
                <w:sz w:val="24"/>
                <w:highlight w:val="none"/>
              </w:rPr>
            </w:pPr>
          </w:p>
        </w:tc>
        <w:tc>
          <w:tcPr>
            <w:tcW w:w="552" w:type="dxa"/>
          </w:tcPr>
          <w:p w14:paraId="6E565D61">
            <w:pPr>
              <w:spacing w:line="360" w:lineRule="auto"/>
              <w:rPr>
                <w:rFonts w:hint="eastAsia" w:ascii="仿宋" w:hAnsi="仿宋" w:eastAsia="仿宋" w:cs="仿宋"/>
                <w:color w:val="auto"/>
                <w:sz w:val="24"/>
                <w:highlight w:val="none"/>
              </w:rPr>
            </w:pPr>
          </w:p>
        </w:tc>
        <w:tc>
          <w:tcPr>
            <w:tcW w:w="552" w:type="dxa"/>
          </w:tcPr>
          <w:p w14:paraId="50414DFE">
            <w:pPr>
              <w:spacing w:line="360" w:lineRule="auto"/>
              <w:rPr>
                <w:rFonts w:hint="eastAsia" w:ascii="仿宋" w:hAnsi="仿宋" w:eastAsia="仿宋" w:cs="仿宋"/>
                <w:color w:val="auto"/>
                <w:sz w:val="24"/>
                <w:highlight w:val="none"/>
              </w:rPr>
            </w:pPr>
          </w:p>
        </w:tc>
        <w:tc>
          <w:tcPr>
            <w:tcW w:w="552" w:type="dxa"/>
          </w:tcPr>
          <w:p w14:paraId="0270D85B">
            <w:pPr>
              <w:spacing w:line="360" w:lineRule="auto"/>
              <w:rPr>
                <w:rFonts w:hint="eastAsia" w:ascii="仿宋" w:hAnsi="仿宋" w:eastAsia="仿宋" w:cs="仿宋"/>
                <w:color w:val="auto"/>
                <w:sz w:val="24"/>
                <w:highlight w:val="none"/>
              </w:rPr>
            </w:pPr>
          </w:p>
        </w:tc>
        <w:tc>
          <w:tcPr>
            <w:tcW w:w="552" w:type="dxa"/>
          </w:tcPr>
          <w:p w14:paraId="58B43933">
            <w:pPr>
              <w:spacing w:line="360" w:lineRule="auto"/>
              <w:rPr>
                <w:rFonts w:hint="eastAsia" w:ascii="仿宋" w:hAnsi="仿宋" w:eastAsia="仿宋" w:cs="仿宋"/>
                <w:color w:val="auto"/>
                <w:sz w:val="24"/>
                <w:highlight w:val="none"/>
              </w:rPr>
            </w:pPr>
          </w:p>
        </w:tc>
        <w:tc>
          <w:tcPr>
            <w:tcW w:w="553" w:type="dxa"/>
          </w:tcPr>
          <w:p w14:paraId="1C9BD274">
            <w:pPr>
              <w:spacing w:line="360" w:lineRule="auto"/>
              <w:rPr>
                <w:rFonts w:hint="eastAsia" w:ascii="仿宋" w:hAnsi="仿宋" w:eastAsia="仿宋" w:cs="仿宋"/>
                <w:color w:val="auto"/>
                <w:sz w:val="24"/>
                <w:highlight w:val="none"/>
              </w:rPr>
            </w:pPr>
          </w:p>
        </w:tc>
        <w:tc>
          <w:tcPr>
            <w:tcW w:w="553" w:type="dxa"/>
          </w:tcPr>
          <w:p w14:paraId="7132C9E5">
            <w:pPr>
              <w:spacing w:line="360" w:lineRule="auto"/>
              <w:rPr>
                <w:rFonts w:hint="eastAsia" w:ascii="仿宋" w:hAnsi="仿宋" w:eastAsia="仿宋" w:cs="仿宋"/>
                <w:color w:val="auto"/>
                <w:sz w:val="24"/>
                <w:highlight w:val="none"/>
              </w:rPr>
            </w:pPr>
          </w:p>
        </w:tc>
        <w:tc>
          <w:tcPr>
            <w:tcW w:w="553" w:type="dxa"/>
          </w:tcPr>
          <w:p w14:paraId="10A29711">
            <w:pPr>
              <w:spacing w:line="360" w:lineRule="auto"/>
              <w:rPr>
                <w:rFonts w:hint="eastAsia" w:ascii="仿宋" w:hAnsi="仿宋" w:eastAsia="仿宋" w:cs="仿宋"/>
                <w:color w:val="auto"/>
                <w:sz w:val="24"/>
                <w:highlight w:val="none"/>
              </w:rPr>
            </w:pPr>
          </w:p>
        </w:tc>
        <w:tc>
          <w:tcPr>
            <w:tcW w:w="553" w:type="dxa"/>
          </w:tcPr>
          <w:p w14:paraId="6F261602">
            <w:pPr>
              <w:spacing w:line="360" w:lineRule="auto"/>
              <w:rPr>
                <w:rFonts w:hint="eastAsia" w:ascii="仿宋" w:hAnsi="仿宋" w:eastAsia="仿宋" w:cs="仿宋"/>
                <w:color w:val="auto"/>
                <w:sz w:val="24"/>
                <w:highlight w:val="none"/>
              </w:rPr>
            </w:pPr>
          </w:p>
        </w:tc>
        <w:tc>
          <w:tcPr>
            <w:tcW w:w="553" w:type="dxa"/>
          </w:tcPr>
          <w:p w14:paraId="14939530">
            <w:pPr>
              <w:spacing w:line="360" w:lineRule="auto"/>
              <w:rPr>
                <w:rFonts w:hint="eastAsia" w:ascii="仿宋" w:hAnsi="仿宋" w:eastAsia="仿宋" w:cs="仿宋"/>
                <w:color w:val="auto"/>
                <w:sz w:val="24"/>
                <w:highlight w:val="none"/>
              </w:rPr>
            </w:pPr>
          </w:p>
        </w:tc>
        <w:tc>
          <w:tcPr>
            <w:tcW w:w="553" w:type="dxa"/>
          </w:tcPr>
          <w:p w14:paraId="3C801C14">
            <w:pPr>
              <w:spacing w:line="360" w:lineRule="auto"/>
              <w:rPr>
                <w:rFonts w:hint="eastAsia" w:ascii="仿宋" w:hAnsi="仿宋" w:eastAsia="仿宋" w:cs="仿宋"/>
                <w:color w:val="auto"/>
                <w:sz w:val="24"/>
                <w:highlight w:val="none"/>
              </w:rPr>
            </w:pPr>
          </w:p>
        </w:tc>
        <w:tc>
          <w:tcPr>
            <w:tcW w:w="553" w:type="dxa"/>
          </w:tcPr>
          <w:p w14:paraId="15227A93">
            <w:pPr>
              <w:spacing w:line="360" w:lineRule="auto"/>
              <w:rPr>
                <w:rFonts w:hint="eastAsia" w:ascii="仿宋" w:hAnsi="仿宋" w:eastAsia="仿宋" w:cs="仿宋"/>
                <w:color w:val="auto"/>
                <w:sz w:val="24"/>
                <w:highlight w:val="none"/>
              </w:rPr>
            </w:pPr>
          </w:p>
        </w:tc>
        <w:tc>
          <w:tcPr>
            <w:tcW w:w="553" w:type="dxa"/>
          </w:tcPr>
          <w:p w14:paraId="2B41EE05">
            <w:pPr>
              <w:spacing w:line="360" w:lineRule="auto"/>
              <w:rPr>
                <w:rFonts w:hint="eastAsia" w:ascii="仿宋" w:hAnsi="仿宋" w:eastAsia="仿宋" w:cs="仿宋"/>
                <w:color w:val="auto"/>
                <w:sz w:val="24"/>
                <w:highlight w:val="none"/>
              </w:rPr>
            </w:pPr>
          </w:p>
        </w:tc>
        <w:tc>
          <w:tcPr>
            <w:tcW w:w="553" w:type="dxa"/>
          </w:tcPr>
          <w:p w14:paraId="17180491">
            <w:pPr>
              <w:spacing w:line="360" w:lineRule="auto"/>
              <w:rPr>
                <w:rFonts w:hint="eastAsia" w:ascii="仿宋" w:hAnsi="仿宋" w:eastAsia="仿宋" w:cs="仿宋"/>
                <w:color w:val="auto"/>
                <w:sz w:val="24"/>
                <w:highlight w:val="none"/>
              </w:rPr>
            </w:pPr>
          </w:p>
        </w:tc>
        <w:tc>
          <w:tcPr>
            <w:tcW w:w="553" w:type="dxa"/>
          </w:tcPr>
          <w:p w14:paraId="33538EC7">
            <w:pPr>
              <w:spacing w:line="360" w:lineRule="auto"/>
              <w:rPr>
                <w:rFonts w:hint="eastAsia" w:ascii="仿宋" w:hAnsi="仿宋" w:eastAsia="仿宋" w:cs="仿宋"/>
                <w:color w:val="auto"/>
                <w:sz w:val="24"/>
                <w:highlight w:val="none"/>
              </w:rPr>
            </w:pPr>
          </w:p>
        </w:tc>
      </w:tr>
      <w:tr w14:paraId="3006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28A778">
            <w:pPr>
              <w:spacing w:line="360" w:lineRule="auto"/>
              <w:rPr>
                <w:rFonts w:hint="eastAsia" w:ascii="仿宋" w:hAnsi="仿宋" w:eastAsia="仿宋" w:cs="仿宋"/>
                <w:color w:val="auto"/>
                <w:sz w:val="24"/>
                <w:highlight w:val="none"/>
              </w:rPr>
            </w:pPr>
          </w:p>
        </w:tc>
        <w:tc>
          <w:tcPr>
            <w:tcW w:w="552" w:type="dxa"/>
          </w:tcPr>
          <w:p w14:paraId="0E33DD68">
            <w:pPr>
              <w:spacing w:line="360" w:lineRule="auto"/>
              <w:rPr>
                <w:rFonts w:hint="eastAsia" w:ascii="仿宋" w:hAnsi="仿宋" w:eastAsia="仿宋" w:cs="仿宋"/>
                <w:color w:val="auto"/>
                <w:sz w:val="24"/>
                <w:highlight w:val="none"/>
              </w:rPr>
            </w:pPr>
          </w:p>
        </w:tc>
        <w:tc>
          <w:tcPr>
            <w:tcW w:w="552" w:type="dxa"/>
          </w:tcPr>
          <w:p w14:paraId="358C5CEF">
            <w:pPr>
              <w:spacing w:line="360" w:lineRule="auto"/>
              <w:rPr>
                <w:rFonts w:hint="eastAsia" w:ascii="仿宋" w:hAnsi="仿宋" w:eastAsia="仿宋" w:cs="仿宋"/>
                <w:color w:val="auto"/>
                <w:sz w:val="24"/>
                <w:highlight w:val="none"/>
              </w:rPr>
            </w:pPr>
          </w:p>
        </w:tc>
        <w:tc>
          <w:tcPr>
            <w:tcW w:w="552" w:type="dxa"/>
          </w:tcPr>
          <w:p w14:paraId="1E10F6FA">
            <w:pPr>
              <w:spacing w:line="360" w:lineRule="auto"/>
              <w:rPr>
                <w:rFonts w:hint="eastAsia" w:ascii="仿宋" w:hAnsi="仿宋" w:eastAsia="仿宋" w:cs="仿宋"/>
                <w:color w:val="auto"/>
                <w:sz w:val="24"/>
                <w:highlight w:val="none"/>
              </w:rPr>
            </w:pPr>
          </w:p>
        </w:tc>
        <w:tc>
          <w:tcPr>
            <w:tcW w:w="552" w:type="dxa"/>
          </w:tcPr>
          <w:p w14:paraId="2EC244C7">
            <w:pPr>
              <w:spacing w:line="360" w:lineRule="auto"/>
              <w:rPr>
                <w:rFonts w:hint="eastAsia" w:ascii="仿宋" w:hAnsi="仿宋" w:eastAsia="仿宋" w:cs="仿宋"/>
                <w:color w:val="auto"/>
                <w:sz w:val="24"/>
                <w:highlight w:val="none"/>
              </w:rPr>
            </w:pPr>
          </w:p>
        </w:tc>
        <w:tc>
          <w:tcPr>
            <w:tcW w:w="552" w:type="dxa"/>
          </w:tcPr>
          <w:p w14:paraId="51F7BD9F">
            <w:pPr>
              <w:spacing w:line="360" w:lineRule="auto"/>
              <w:rPr>
                <w:rFonts w:hint="eastAsia" w:ascii="仿宋" w:hAnsi="仿宋" w:eastAsia="仿宋" w:cs="仿宋"/>
                <w:color w:val="auto"/>
                <w:sz w:val="24"/>
                <w:highlight w:val="none"/>
              </w:rPr>
            </w:pPr>
          </w:p>
        </w:tc>
        <w:tc>
          <w:tcPr>
            <w:tcW w:w="552" w:type="dxa"/>
          </w:tcPr>
          <w:p w14:paraId="7D5551D3">
            <w:pPr>
              <w:spacing w:line="360" w:lineRule="auto"/>
              <w:rPr>
                <w:rFonts w:hint="eastAsia" w:ascii="仿宋" w:hAnsi="仿宋" w:eastAsia="仿宋" w:cs="仿宋"/>
                <w:color w:val="auto"/>
                <w:sz w:val="24"/>
                <w:highlight w:val="none"/>
              </w:rPr>
            </w:pPr>
          </w:p>
        </w:tc>
        <w:tc>
          <w:tcPr>
            <w:tcW w:w="553" w:type="dxa"/>
          </w:tcPr>
          <w:p w14:paraId="2239E2ED">
            <w:pPr>
              <w:spacing w:line="360" w:lineRule="auto"/>
              <w:rPr>
                <w:rFonts w:hint="eastAsia" w:ascii="仿宋" w:hAnsi="仿宋" w:eastAsia="仿宋" w:cs="仿宋"/>
                <w:color w:val="auto"/>
                <w:sz w:val="24"/>
                <w:highlight w:val="none"/>
              </w:rPr>
            </w:pPr>
          </w:p>
        </w:tc>
        <w:tc>
          <w:tcPr>
            <w:tcW w:w="553" w:type="dxa"/>
          </w:tcPr>
          <w:p w14:paraId="21C54794">
            <w:pPr>
              <w:spacing w:line="360" w:lineRule="auto"/>
              <w:rPr>
                <w:rFonts w:hint="eastAsia" w:ascii="仿宋" w:hAnsi="仿宋" w:eastAsia="仿宋" w:cs="仿宋"/>
                <w:color w:val="auto"/>
                <w:sz w:val="24"/>
                <w:highlight w:val="none"/>
              </w:rPr>
            </w:pPr>
          </w:p>
        </w:tc>
        <w:tc>
          <w:tcPr>
            <w:tcW w:w="553" w:type="dxa"/>
          </w:tcPr>
          <w:p w14:paraId="581949FC">
            <w:pPr>
              <w:spacing w:line="360" w:lineRule="auto"/>
              <w:rPr>
                <w:rFonts w:hint="eastAsia" w:ascii="仿宋" w:hAnsi="仿宋" w:eastAsia="仿宋" w:cs="仿宋"/>
                <w:color w:val="auto"/>
                <w:sz w:val="24"/>
                <w:highlight w:val="none"/>
              </w:rPr>
            </w:pPr>
          </w:p>
        </w:tc>
        <w:tc>
          <w:tcPr>
            <w:tcW w:w="553" w:type="dxa"/>
          </w:tcPr>
          <w:p w14:paraId="05B259B7">
            <w:pPr>
              <w:spacing w:line="360" w:lineRule="auto"/>
              <w:rPr>
                <w:rFonts w:hint="eastAsia" w:ascii="仿宋" w:hAnsi="仿宋" w:eastAsia="仿宋" w:cs="仿宋"/>
                <w:color w:val="auto"/>
                <w:sz w:val="24"/>
                <w:highlight w:val="none"/>
              </w:rPr>
            </w:pPr>
          </w:p>
        </w:tc>
        <w:tc>
          <w:tcPr>
            <w:tcW w:w="553" w:type="dxa"/>
          </w:tcPr>
          <w:p w14:paraId="643AE694">
            <w:pPr>
              <w:spacing w:line="360" w:lineRule="auto"/>
              <w:rPr>
                <w:rFonts w:hint="eastAsia" w:ascii="仿宋" w:hAnsi="仿宋" w:eastAsia="仿宋" w:cs="仿宋"/>
                <w:color w:val="auto"/>
                <w:sz w:val="24"/>
                <w:highlight w:val="none"/>
              </w:rPr>
            </w:pPr>
          </w:p>
        </w:tc>
        <w:tc>
          <w:tcPr>
            <w:tcW w:w="553" w:type="dxa"/>
          </w:tcPr>
          <w:p w14:paraId="6C1AD655">
            <w:pPr>
              <w:spacing w:line="360" w:lineRule="auto"/>
              <w:rPr>
                <w:rFonts w:hint="eastAsia" w:ascii="仿宋" w:hAnsi="仿宋" w:eastAsia="仿宋" w:cs="仿宋"/>
                <w:color w:val="auto"/>
                <w:sz w:val="24"/>
                <w:highlight w:val="none"/>
              </w:rPr>
            </w:pPr>
          </w:p>
        </w:tc>
        <w:tc>
          <w:tcPr>
            <w:tcW w:w="553" w:type="dxa"/>
          </w:tcPr>
          <w:p w14:paraId="49A014FF">
            <w:pPr>
              <w:spacing w:line="360" w:lineRule="auto"/>
              <w:rPr>
                <w:rFonts w:hint="eastAsia" w:ascii="仿宋" w:hAnsi="仿宋" w:eastAsia="仿宋" w:cs="仿宋"/>
                <w:color w:val="auto"/>
                <w:sz w:val="24"/>
                <w:highlight w:val="none"/>
              </w:rPr>
            </w:pPr>
          </w:p>
        </w:tc>
        <w:tc>
          <w:tcPr>
            <w:tcW w:w="553" w:type="dxa"/>
          </w:tcPr>
          <w:p w14:paraId="423A1655">
            <w:pPr>
              <w:spacing w:line="360" w:lineRule="auto"/>
              <w:rPr>
                <w:rFonts w:hint="eastAsia" w:ascii="仿宋" w:hAnsi="仿宋" w:eastAsia="仿宋" w:cs="仿宋"/>
                <w:color w:val="auto"/>
                <w:sz w:val="24"/>
                <w:highlight w:val="none"/>
              </w:rPr>
            </w:pPr>
          </w:p>
        </w:tc>
        <w:tc>
          <w:tcPr>
            <w:tcW w:w="553" w:type="dxa"/>
          </w:tcPr>
          <w:p w14:paraId="31822FBB">
            <w:pPr>
              <w:spacing w:line="360" w:lineRule="auto"/>
              <w:rPr>
                <w:rFonts w:hint="eastAsia" w:ascii="仿宋" w:hAnsi="仿宋" w:eastAsia="仿宋" w:cs="仿宋"/>
                <w:color w:val="auto"/>
                <w:sz w:val="24"/>
                <w:highlight w:val="none"/>
              </w:rPr>
            </w:pPr>
          </w:p>
        </w:tc>
        <w:tc>
          <w:tcPr>
            <w:tcW w:w="553" w:type="dxa"/>
          </w:tcPr>
          <w:p w14:paraId="14AA1D83">
            <w:pPr>
              <w:spacing w:line="360" w:lineRule="auto"/>
              <w:rPr>
                <w:rFonts w:hint="eastAsia" w:ascii="仿宋" w:hAnsi="仿宋" w:eastAsia="仿宋" w:cs="仿宋"/>
                <w:color w:val="auto"/>
                <w:sz w:val="24"/>
                <w:highlight w:val="none"/>
              </w:rPr>
            </w:pPr>
          </w:p>
        </w:tc>
      </w:tr>
      <w:tr w14:paraId="3BAC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D5C863">
            <w:pPr>
              <w:spacing w:line="360" w:lineRule="auto"/>
              <w:rPr>
                <w:rFonts w:hint="eastAsia" w:ascii="仿宋" w:hAnsi="仿宋" w:eastAsia="仿宋" w:cs="仿宋"/>
                <w:color w:val="auto"/>
                <w:sz w:val="24"/>
                <w:highlight w:val="none"/>
              </w:rPr>
            </w:pPr>
          </w:p>
        </w:tc>
        <w:tc>
          <w:tcPr>
            <w:tcW w:w="552" w:type="dxa"/>
          </w:tcPr>
          <w:p w14:paraId="7B8FAE69">
            <w:pPr>
              <w:spacing w:line="360" w:lineRule="auto"/>
              <w:rPr>
                <w:rFonts w:hint="eastAsia" w:ascii="仿宋" w:hAnsi="仿宋" w:eastAsia="仿宋" w:cs="仿宋"/>
                <w:color w:val="auto"/>
                <w:sz w:val="24"/>
                <w:highlight w:val="none"/>
              </w:rPr>
            </w:pPr>
          </w:p>
        </w:tc>
        <w:tc>
          <w:tcPr>
            <w:tcW w:w="552" w:type="dxa"/>
          </w:tcPr>
          <w:p w14:paraId="7303C700">
            <w:pPr>
              <w:spacing w:line="360" w:lineRule="auto"/>
              <w:rPr>
                <w:rFonts w:hint="eastAsia" w:ascii="仿宋" w:hAnsi="仿宋" w:eastAsia="仿宋" w:cs="仿宋"/>
                <w:color w:val="auto"/>
                <w:sz w:val="24"/>
                <w:highlight w:val="none"/>
              </w:rPr>
            </w:pPr>
          </w:p>
        </w:tc>
        <w:tc>
          <w:tcPr>
            <w:tcW w:w="552" w:type="dxa"/>
          </w:tcPr>
          <w:p w14:paraId="130869E9">
            <w:pPr>
              <w:spacing w:line="360" w:lineRule="auto"/>
              <w:rPr>
                <w:rFonts w:hint="eastAsia" w:ascii="仿宋" w:hAnsi="仿宋" w:eastAsia="仿宋" w:cs="仿宋"/>
                <w:color w:val="auto"/>
                <w:sz w:val="24"/>
                <w:highlight w:val="none"/>
              </w:rPr>
            </w:pPr>
          </w:p>
        </w:tc>
        <w:tc>
          <w:tcPr>
            <w:tcW w:w="552" w:type="dxa"/>
          </w:tcPr>
          <w:p w14:paraId="3F2384F5">
            <w:pPr>
              <w:spacing w:line="360" w:lineRule="auto"/>
              <w:rPr>
                <w:rFonts w:hint="eastAsia" w:ascii="仿宋" w:hAnsi="仿宋" w:eastAsia="仿宋" w:cs="仿宋"/>
                <w:color w:val="auto"/>
                <w:sz w:val="24"/>
                <w:highlight w:val="none"/>
              </w:rPr>
            </w:pPr>
          </w:p>
        </w:tc>
        <w:tc>
          <w:tcPr>
            <w:tcW w:w="552" w:type="dxa"/>
          </w:tcPr>
          <w:p w14:paraId="6AD33032">
            <w:pPr>
              <w:spacing w:line="360" w:lineRule="auto"/>
              <w:rPr>
                <w:rFonts w:hint="eastAsia" w:ascii="仿宋" w:hAnsi="仿宋" w:eastAsia="仿宋" w:cs="仿宋"/>
                <w:color w:val="auto"/>
                <w:sz w:val="24"/>
                <w:highlight w:val="none"/>
              </w:rPr>
            </w:pPr>
          </w:p>
        </w:tc>
        <w:tc>
          <w:tcPr>
            <w:tcW w:w="552" w:type="dxa"/>
          </w:tcPr>
          <w:p w14:paraId="6BCD4167">
            <w:pPr>
              <w:spacing w:line="360" w:lineRule="auto"/>
              <w:rPr>
                <w:rFonts w:hint="eastAsia" w:ascii="仿宋" w:hAnsi="仿宋" w:eastAsia="仿宋" w:cs="仿宋"/>
                <w:color w:val="auto"/>
                <w:sz w:val="24"/>
                <w:highlight w:val="none"/>
              </w:rPr>
            </w:pPr>
          </w:p>
        </w:tc>
        <w:tc>
          <w:tcPr>
            <w:tcW w:w="553" w:type="dxa"/>
          </w:tcPr>
          <w:p w14:paraId="762054B7">
            <w:pPr>
              <w:spacing w:line="360" w:lineRule="auto"/>
              <w:rPr>
                <w:rFonts w:hint="eastAsia" w:ascii="仿宋" w:hAnsi="仿宋" w:eastAsia="仿宋" w:cs="仿宋"/>
                <w:color w:val="auto"/>
                <w:sz w:val="24"/>
                <w:highlight w:val="none"/>
              </w:rPr>
            </w:pPr>
          </w:p>
        </w:tc>
        <w:tc>
          <w:tcPr>
            <w:tcW w:w="553" w:type="dxa"/>
          </w:tcPr>
          <w:p w14:paraId="29EDBD0F">
            <w:pPr>
              <w:spacing w:line="360" w:lineRule="auto"/>
              <w:rPr>
                <w:rFonts w:hint="eastAsia" w:ascii="仿宋" w:hAnsi="仿宋" w:eastAsia="仿宋" w:cs="仿宋"/>
                <w:color w:val="auto"/>
                <w:sz w:val="24"/>
                <w:highlight w:val="none"/>
              </w:rPr>
            </w:pPr>
          </w:p>
        </w:tc>
        <w:tc>
          <w:tcPr>
            <w:tcW w:w="553" w:type="dxa"/>
          </w:tcPr>
          <w:p w14:paraId="3BC1F811">
            <w:pPr>
              <w:spacing w:line="360" w:lineRule="auto"/>
              <w:rPr>
                <w:rFonts w:hint="eastAsia" w:ascii="仿宋" w:hAnsi="仿宋" w:eastAsia="仿宋" w:cs="仿宋"/>
                <w:color w:val="auto"/>
                <w:sz w:val="24"/>
                <w:highlight w:val="none"/>
              </w:rPr>
            </w:pPr>
          </w:p>
        </w:tc>
        <w:tc>
          <w:tcPr>
            <w:tcW w:w="553" w:type="dxa"/>
          </w:tcPr>
          <w:p w14:paraId="256D12D7">
            <w:pPr>
              <w:spacing w:line="360" w:lineRule="auto"/>
              <w:rPr>
                <w:rFonts w:hint="eastAsia" w:ascii="仿宋" w:hAnsi="仿宋" w:eastAsia="仿宋" w:cs="仿宋"/>
                <w:color w:val="auto"/>
                <w:sz w:val="24"/>
                <w:highlight w:val="none"/>
              </w:rPr>
            </w:pPr>
          </w:p>
        </w:tc>
        <w:tc>
          <w:tcPr>
            <w:tcW w:w="553" w:type="dxa"/>
          </w:tcPr>
          <w:p w14:paraId="0376D1DB">
            <w:pPr>
              <w:spacing w:line="360" w:lineRule="auto"/>
              <w:rPr>
                <w:rFonts w:hint="eastAsia" w:ascii="仿宋" w:hAnsi="仿宋" w:eastAsia="仿宋" w:cs="仿宋"/>
                <w:color w:val="auto"/>
                <w:sz w:val="24"/>
                <w:highlight w:val="none"/>
              </w:rPr>
            </w:pPr>
          </w:p>
        </w:tc>
        <w:tc>
          <w:tcPr>
            <w:tcW w:w="553" w:type="dxa"/>
          </w:tcPr>
          <w:p w14:paraId="7285C072">
            <w:pPr>
              <w:spacing w:line="360" w:lineRule="auto"/>
              <w:rPr>
                <w:rFonts w:hint="eastAsia" w:ascii="仿宋" w:hAnsi="仿宋" w:eastAsia="仿宋" w:cs="仿宋"/>
                <w:color w:val="auto"/>
                <w:sz w:val="24"/>
                <w:highlight w:val="none"/>
              </w:rPr>
            </w:pPr>
          </w:p>
        </w:tc>
        <w:tc>
          <w:tcPr>
            <w:tcW w:w="553" w:type="dxa"/>
          </w:tcPr>
          <w:p w14:paraId="36C77CBC">
            <w:pPr>
              <w:spacing w:line="360" w:lineRule="auto"/>
              <w:rPr>
                <w:rFonts w:hint="eastAsia" w:ascii="仿宋" w:hAnsi="仿宋" w:eastAsia="仿宋" w:cs="仿宋"/>
                <w:color w:val="auto"/>
                <w:sz w:val="24"/>
                <w:highlight w:val="none"/>
              </w:rPr>
            </w:pPr>
          </w:p>
        </w:tc>
        <w:tc>
          <w:tcPr>
            <w:tcW w:w="553" w:type="dxa"/>
          </w:tcPr>
          <w:p w14:paraId="61CCD140">
            <w:pPr>
              <w:spacing w:line="360" w:lineRule="auto"/>
              <w:rPr>
                <w:rFonts w:hint="eastAsia" w:ascii="仿宋" w:hAnsi="仿宋" w:eastAsia="仿宋" w:cs="仿宋"/>
                <w:color w:val="auto"/>
                <w:sz w:val="24"/>
                <w:highlight w:val="none"/>
              </w:rPr>
            </w:pPr>
          </w:p>
        </w:tc>
        <w:tc>
          <w:tcPr>
            <w:tcW w:w="553" w:type="dxa"/>
          </w:tcPr>
          <w:p w14:paraId="57EB3598">
            <w:pPr>
              <w:spacing w:line="360" w:lineRule="auto"/>
              <w:rPr>
                <w:rFonts w:hint="eastAsia" w:ascii="仿宋" w:hAnsi="仿宋" w:eastAsia="仿宋" w:cs="仿宋"/>
                <w:color w:val="auto"/>
                <w:sz w:val="24"/>
                <w:highlight w:val="none"/>
              </w:rPr>
            </w:pPr>
          </w:p>
        </w:tc>
        <w:tc>
          <w:tcPr>
            <w:tcW w:w="553" w:type="dxa"/>
          </w:tcPr>
          <w:p w14:paraId="179DB31F">
            <w:pPr>
              <w:spacing w:line="360" w:lineRule="auto"/>
              <w:rPr>
                <w:rFonts w:hint="eastAsia" w:ascii="仿宋" w:hAnsi="仿宋" w:eastAsia="仿宋" w:cs="仿宋"/>
                <w:color w:val="auto"/>
                <w:sz w:val="24"/>
                <w:highlight w:val="none"/>
              </w:rPr>
            </w:pPr>
          </w:p>
        </w:tc>
      </w:tr>
      <w:tr w14:paraId="7719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8A34702">
            <w:pPr>
              <w:spacing w:line="360" w:lineRule="auto"/>
              <w:rPr>
                <w:rFonts w:hint="eastAsia" w:ascii="仿宋" w:hAnsi="仿宋" w:eastAsia="仿宋" w:cs="仿宋"/>
                <w:color w:val="auto"/>
                <w:sz w:val="24"/>
                <w:highlight w:val="none"/>
              </w:rPr>
            </w:pPr>
          </w:p>
        </w:tc>
        <w:tc>
          <w:tcPr>
            <w:tcW w:w="552" w:type="dxa"/>
          </w:tcPr>
          <w:p w14:paraId="7A17A104">
            <w:pPr>
              <w:spacing w:line="360" w:lineRule="auto"/>
              <w:rPr>
                <w:rFonts w:hint="eastAsia" w:ascii="仿宋" w:hAnsi="仿宋" w:eastAsia="仿宋" w:cs="仿宋"/>
                <w:color w:val="auto"/>
                <w:sz w:val="24"/>
                <w:highlight w:val="none"/>
              </w:rPr>
            </w:pPr>
          </w:p>
        </w:tc>
        <w:tc>
          <w:tcPr>
            <w:tcW w:w="552" w:type="dxa"/>
          </w:tcPr>
          <w:p w14:paraId="207325FA">
            <w:pPr>
              <w:spacing w:line="360" w:lineRule="auto"/>
              <w:rPr>
                <w:rFonts w:hint="eastAsia" w:ascii="仿宋" w:hAnsi="仿宋" w:eastAsia="仿宋" w:cs="仿宋"/>
                <w:color w:val="auto"/>
                <w:sz w:val="24"/>
                <w:highlight w:val="none"/>
              </w:rPr>
            </w:pPr>
          </w:p>
        </w:tc>
        <w:tc>
          <w:tcPr>
            <w:tcW w:w="552" w:type="dxa"/>
          </w:tcPr>
          <w:p w14:paraId="054C12DA">
            <w:pPr>
              <w:spacing w:line="360" w:lineRule="auto"/>
              <w:rPr>
                <w:rFonts w:hint="eastAsia" w:ascii="仿宋" w:hAnsi="仿宋" w:eastAsia="仿宋" w:cs="仿宋"/>
                <w:color w:val="auto"/>
                <w:sz w:val="24"/>
                <w:highlight w:val="none"/>
              </w:rPr>
            </w:pPr>
          </w:p>
        </w:tc>
        <w:tc>
          <w:tcPr>
            <w:tcW w:w="552" w:type="dxa"/>
          </w:tcPr>
          <w:p w14:paraId="6D218872">
            <w:pPr>
              <w:spacing w:line="360" w:lineRule="auto"/>
              <w:rPr>
                <w:rFonts w:hint="eastAsia" w:ascii="仿宋" w:hAnsi="仿宋" w:eastAsia="仿宋" w:cs="仿宋"/>
                <w:color w:val="auto"/>
                <w:sz w:val="24"/>
                <w:highlight w:val="none"/>
              </w:rPr>
            </w:pPr>
          </w:p>
        </w:tc>
        <w:tc>
          <w:tcPr>
            <w:tcW w:w="552" w:type="dxa"/>
          </w:tcPr>
          <w:p w14:paraId="36E9C676">
            <w:pPr>
              <w:spacing w:line="360" w:lineRule="auto"/>
              <w:rPr>
                <w:rFonts w:hint="eastAsia" w:ascii="仿宋" w:hAnsi="仿宋" w:eastAsia="仿宋" w:cs="仿宋"/>
                <w:color w:val="auto"/>
                <w:sz w:val="24"/>
                <w:highlight w:val="none"/>
              </w:rPr>
            </w:pPr>
          </w:p>
        </w:tc>
        <w:tc>
          <w:tcPr>
            <w:tcW w:w="552" w:type="dxa"/>
          </w:tcPr>
          <w:p w14:paraId="3845BBD1">
            <w:pPr>
              <w:spacing w:line="360" w:lineRule="auto"/>
              <w:rPr>
                <w:rFonts w:hint="eastAsia" w:ascii="仿宋" w:hAnsi="仿宋" w:eastAsia="仿宋" w:cs="仿宋"/>
                <w:color w:val="auto"/>
                <w:sz w:val="24"/>
                <w:highlight w:val="none"/>
              </w:rPr>
            </w:pPr>
          </w:p>
        </w:tc>
        <w:tc>
          <w:tcPr>
            <w:tcW w:w="553" w:type="dxa"/>
          </w:tcPr>
          <w:p w14:paraId="76FDEAA0">
            <w:pPr>
              <w:spacing w:line="360" w:lineRule="auto"/>
              <w:rPr>
                <w:rFonts w:hint="eastAsia" w:ascii="仿宋" w:hAnsi="仿宋" w:eastAsia="仿宋" w:cs="仿宋"/>
                <w:color w:val="auto"/>
                <w:sz w:val="24"/>
                <w:highlight w:val="none"/>
              </w:rPr>
            </w:pPr>
          </w:p>
        </w:tc>
        <w:tc>
          <w:tcPr>
            <w:tcW w:w="553" w:type="dxa"/>
          </w:tcPr>
          <w:p w14:paraId="7AC9B45D">
            <w:pPr>
              <w:spacing w:line="360" w:lineRule="auto"/>
              <w:rPr>
                <w:rFonts w:hint="eastAsia" w:ascii="仿宋" w:hAnsi="仿宋" w:eastAsia="仿宋" w:cs="仿宋"/>
                <w:color w:val="auto"/>
                <w:sz w:val="24"/>
                <w:highlight w:val="none"/>
              </w:rPr>
            </w:pPr>
          </w:p>
        </w:tc>
        <w:tc>
          <w:tcPr>
            <w:tcW w:w="553" w:type="dxa"/>
          </w:tcPr>
          <w:p w14:paraId="5629CCF3">
            <w:pPr>
              <w:spacing w:line="360" w:lineRule="auto"/>
              <w:rPr>
                <w:rFonts w:hint="eastAsia" w:ascii="仿宋" w:hAnsi="仿宋" w:eastAsia="仿宋" w:cs="仿宋"/>
                <w:color w:val="auto"/>
                <w:sz w:val="24"/>
                <w:highlight w:val="none"/>
              </w:rPr>
            </w:pPr>
          </w:p>
        </w:tc>
        <w:tc>
          <w:tcPr>
            <w:tcW w:w="553" w:type="dxa"/>
          </w:tcPr>
          <w:p w14:paraId="0BD25CA6">
            <w:pPr>
              <w:spacing w:line="360" w:lineRule="auto"/>
              <w:rPr>
                <w:rFonts w:hint="eastAsia" w:ascii="仿宋" w:hAnsi="仿宋" w:eastAsia="仿宋" w:cs="仿宋"/>
                <w:color w:val="auto"/>
                <w:sz w:val="24"/>
                <w:highlight w:val="none"/>
              </w:rPr>
            </w:pPr>
          </w:p>
        </w:tc>
        <w:tc>
          <w:tcPr>
            <w:tcW w:w="553" w:type="dxa"/>
          </w:tcPr>
          <w:p w14:paraId="58B96AA5">
            <w:pPr>
              <w:spacing w:line="360" w:lineRule="auto"/>
              <w:rPr>
                <w:rFonts w:hint="eastAsia" w:ascii="仿宋" w:hAnsi="仿宋" w:eastAsia="仿宋" w:cs="仿宋"/>
                <w:color w:val="auto"/>
                <w:sz w:val="24"/>
                <w:highlight w:val="none"/>
              </w:rPr>
            </w:pPr>
          </w:p>
        </w:tc>
        <w:tc>
          <w:tcPr>
            <w:tcW w:w="553" w:type="dxa"/>
          </w:tcPr>
          <w:p w14:paraId="159CEC8D">
            <w:pPr>
              <w:spacing w:line="360" w:lineRule="auto"/>
              <w:rPr>
                <w:rFonts w:hint="eastAsia" w:ascii="仿宋" w:hAnsi="仿宋" w:eastAsia="仿宋" w:cs="仿宋"/>
                <w:color w:val="auto"/>
                <w:sz w:val="24"/>
                <w:highlight w:val="none"/>
              </w:rPr>
            </w:pPr>
          </w:p>
        </w:tc>
        <w:tc>
          <w:tcPr>
            <w:tcW w:w="553" w:type="dxa"/>
          </w:tcPr>
          <w:p w14:paraId="467BF0F2">
            <w:pPr>
              <w:spacing w:line="360" w:lineRule="auto"/>
              <w:rPr>
                <w:rFonts w:hint="eastAsia" w:ascii="仿宋" w:hAnsi="仿宋" w:eastAsia="仿宋" w:cs="仿宋"/>
                <w:color w:val="auto"/>
                <w:sz w:val="24"/>
                <w:highlight w:val="none"/>
              </w:rPr>
            </w:pPr>
          </w:p>
        </w:tc>
        <w:tc>
          <w:tcPr>
            <w:tcW w:w="553" w:type="dxa"/>
          </w:tcPr>
          <w:p w14:paraId="4D604FCA">
            <w:pPr>
              <w:spacing w:line="360" w:lineRule="auto"/>
              <w:rPr>
                <w:rFonts w:hint="eastAsia" w:ascii="仿宋" w:hAnsi="仿宋" w:eastAsia="仿宋" w:cs="仿宋"/>
                <w:color w:val="auto"/>
                <w:sz w:val="24"/>
                <w:highlight w:val="none"/>
              </w:rPr>
            </w:pPr>
          </w:p>
        </w:tc>
        <w:tc>
          <w:tcPr>
            <w:tcW w:w="553" w:type="dxa"/>
          </w:tcPr>
          <w:p w14:paraId="730EB8A8">
            <w:pPr>
              <w:spacing w:line="360" w:lineRule="auto"/>
              <w:rPr>
                <w:rFonts w:hint="eastAsia" w:ascii="仿宋" w:hAnsi="仿宋" w:eastAsia="仿宋" w:cs="仿宋"/>
                <w:color w:val="auto"/>
                <w:sz w:val="24"/>
                <w:highlight w:val="none"/>
              </w:rPr>
            </w:pPr>
          </w:p>
        </w:tc>
        <w:tc>
          <w:tcPr>
            <w:tcW w:w="553" w:type="dxa"/>
          </w:tcPr>
          <w:p w14:paraId="23C2DDD8">
            <w:pPr>
              <w:spacing w:line="360" w:lineRule="auto"/>
              <w:rPr>
                <w:rFonts w:hint="eastAsia" w:ascii="仿宋" w:hAnsi="仿宋" w:eastAsia="仿宋" w:cs="仿宋"/>
                <w:color w:val="auto"/>
                <w:sz w:val="24"/>
                <w:highlight w:val="none"/>
              </w:rPr>
            </w:pPr>
          </w:p>
        </w:tc>
      </w:tr>
      <w:tr w14:paraId="2C9F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ABCBA7">
            <w:pPr>
              <w:spacing w:line="360" w:lineRule="auto"/>
              <w:rPr>
                <w:rFonts w:hint="eastAsia" w:ascii="仿宋" w:hAnsi="仿宋" w:eastAsia="仿宋" w:cs="仿宋"/>
                <w:color w:val="auto"/>
                <w:sz w:val="24"/>
                <w:highlight w:val="none"/>
              </w:rPr>
            </w:pPr>
          </w:p>
        </w:tc>
        <w:tc>
          <w:tcPr>
            <w:tcW w:w="552" w:type="dxa"/>
          </w:tcPr>
          <w:p w14:paraId="0C25F08D">
            <w:pPr>
              <w:spacing w:line="360" w:lineRule="auto"/>
              <w:rPr>
                <w:rFonts w:hint="eastAsia" w:ascii="仿宋" w:hAnsi="仿宋" w:eastAsia="仿宋" w:cs="仿宋"/>
                <w:color w:val="auto"/>
                <w:sz w:val="24"/>
                <w:highlight w:val="none"/>
              </w:rPr>
            </w:pPr>
          </w:p>
        </w:tc>
        <w:tc>
          <w:tcPr>
            <w:tcW w:w="552" w:type="dxa"/>
          </w:tcPr>
          <w:p w14:paraId="5B55A8E1">
            <w:pPr>
              <w:spacing w:line="360" w:lineRule="auto"/>
              <w:rPr>
                <w:rFonts w:hint="eastAsia" w:ascii="仿宋" w:hAnsi="仿宋" w:eastAsia="仿宋" w:cs="仿宋"/>
                <w:color w:val="auto"/>
                <w:sz w:val="24"/>
                <w:highlight w:val="none"/>
              </w:rPr>
            </w:pPr>
          </w:p>
        </w:tc>
        <w:tc>
          <w:tcPr>
            <w:tcW w:w="552" w:type="dxa"/>
          </w:tcPr>
          <w:p w14:paraId="16588D15">
            <w:pPr>
              <w:spacing w:line="360" w:lineRule="auto"/>
              <w:rPr>
                <w:rFonts w:hint="eastAsia" w:ascii="仿宋" w:hAnsi="仿宋" w:eastAsia="仿宋" w:cs="仿宋"/>
                <w:color w:val="auto"/>
                <w:sz w:val="24"/>
                <w:highlight w:val="none"/>
              </w:rPr>
            </w:pPr>
          </w:p>
        </w:tc>
        <w:tc>
          <w:tcPr>
            <w:tcW w:w="552" w:type="dxa"/>
          </w:tcPr>
          <w:p w14:paraId="4C4CB8C8">
            <w:pPr>
              <w:spacing w:line="360" w:lineRule="auto"/>
              <w:rPr>
                <w:rFonts w:hint="eastAsia" w:ascii="仿宋" w:hAnsi="仿宋" w:eastAsia="仿宋" w:cs="仿宋"/>
                <w:color w:val="auto"/>
                <w:sz w:val="24"/>
                <w:highlight w:val="none"/>
              </w:rPr>
            </w:pPr>
          </w:p>
        </w:tc>
        <w:tc>
          <w:tcPr>
            <w:tcW w:w="552" w:type="dxa"/>
          </w:tcPr>
          <w:p w14:paraId="0A2304E9">
            <w:pPr>
              <w:spacing w:line="360" w:lineRule="auto"/>
              <w:rPr>
                <w:rFonts w:hint="eastAsia" w:ascii="仿宋" w:hAnsi="仿宋" w:eastAsia="仿宋" w:cs="仿宋"/>
                <w:color w:val="auto"/>
                <w:sz w:val="24"/>
                <w:highlight w:val="none"/>
              </w:rPr>
            </w:pPr>
          </w:p>
        </w:tc>
        <w:tc>
          <w:tcPr>
            <w:tcW w:w="552" w:type="dxa"/>
          </w:tcPr>
          <w:p w14:paraId="729221AC">
            <w:pPr>
              <w:spacing w:line="360" w:lineRule="auto"/>
              <w:rPr>
                <w:rFonts w:hint="eastAsia" w:ascii="仿宋" w:hAnsi="仿宋" w:eastAsia="仿宋" w:cs="仿宋"/>
                <w:color w:val="auto"/>
                <w:sz w:val="24"/>
                <w:highlight w:val="none"/>
              </w:rPr>
            </w:pPr>
          </w:p>
        </w:tc>
        <w:tc>
          <w:tcPr>
            <w:tcW w:w="553" w:type="dxa"/>
          </w:tcPr>
          <w:p w14:paraId="6419A221">
            <w:pPr>
              <w:spacing w:line="360" w:lineRule="auto"/>
              <w:rPr>
                <w:rFonts w:hint="eastAsia" w:ascii="仿宋" w:hAnsi="仿宋" w:eastAsia="仿宋" w:cs="仿宋"/>
                <w:color w:val="auto"/>
                <w:sz w:val="24"/>
                <w:highlight w:val="none"/>
              </w:rPr>
            </w:pPr>
          </w:p>
        </w:tc>
        <w:tc>
          <w:tcPr>
            <w:tcW w:w="553" w:type="dxa"/>
          </w:tcPr>
          <w:p w14:paraId="1FF40C3A">
            <w:pPr>
              <w:spacing w:line="360" w:lineRule="auto"/>
              <w:rPr>
                <w:rFonts w:hint="eastAsia" w:ascii="仿宋" w:hAnsi="仿宋" w:eastAsia="仿宋" w:cs="仿宋"/>
                <w:color w:val="auto"/>
                <w:sz w:val="24"/>
                <w:highlight w:val="none"/>
              </w:rPr>
            </w:pPr>
          </w:p>
        </w:tc>
        <w:tc>
          <w:tcPr>
            <w:tcW w:w="553" w:type="dxa"/>
          </w:tcPr>
          <w:p w14:paraId="52A20C6B">
            <w:pPr>
              <w:spacing w:line="360" w:lineRule="auto"/>
              <w:rPr>
                <w:rFonts w:hint="eastAsia" w:ascii="仿宋" w:hAnsi="仿宋" w:eastAsia="仿宋" w:cs="仿宋"/>
                <w:color w:val="auto"/>
                <w:sz w:val="24"/>
                <w:highlight w:val="none"/>
              </w:rPr>
            </w:pPr>
          </w:p>
        </w:tc>
        <w:tc>
          <w:tcPr>
            <w:tcW w:w="553" w:type="dxa"/>
          </w:tcPr>
          <w:p w14:paraId="5D558AD1">
            <w:pPr>
              <w:spacing w:line="360" w:lineRule="auto"/>
              <w:rPr>
                <w:rFonts w:hint="eastAsia" w:ascii="仿宋" w:hAnsi="仿宋" w:eastAsia="仿宋" w:cs="仿宋"/>
                <w:color w:val="auto"/>
                <w:sz w:val="24"/>
                <w:highlight w:val="none"/>
              </w:rPr>
            </w:pPr>
          </w:p>
        </w:tc>
        <w:tc>
          <w:tcPr>
            <w:tcW w:w="553" w:type="dxa"/>
          </w:tcPr>
          <w:p w14:paraId="305C0E3D">
            <w:pPr>
              <w:spacing w:line="360" w:lineRule="auto"/>
              <w:rPr>
                <w:rFonts w:hint="eastAsia" w:ascii="仿宋" w:hAnsi="仿宋" w:eastAsia="仿宋" w:cs="仿宋"/>
                <w:color w:val="auto"/>
                <w:sz w:val="24"/>
                <w:highlight w:val="none"/>
              </w:rPr>
            </w:pPr>
          </w:p>
        </w:tc>
        <w:tc>
          <w:tcPr>
            <w:tcW w:w="553" w:type="dxa"/>
          </w:tcPr>
          <w:p w14:paraId="4050E692">
            <w:pPr>
              <w:spacing w:line="360" w:lineRule="auto"/>
              <w:rPr>
                <w:rFonts w:hint="eastAsia" w:ascii="仿宋" w:hAnsi="仿宋" w:eastAsia="仿宋" w:cs="仿宋"/>
                <w:color w:val="auto"/>
                <w:sz w:val="24"/>
                <w:highlight w:val="none"/>
              </w:rPr>
            </w:pPr>
          </w:p>
        </w:tc>
        <w:tc>
          <w:tcPr>
            <w:tcW w:w="553" w:type="dxa"/>
          </w:tcPr>
          <w:p w14:paraId="126ECE5C">
            <w:pPr>
              <w:spacing w:line="360" w:lineRule="auto"/>
              <w:rPr>
                <w:rFonts w:hint="eastAsia" w:ascii="仿宋" w:hAnsi="仿宋" w:eastAsia="仿宋" w:cs="仿宋"/>
                <w:color w:val="auto"/>
                <w:sz w:val="24"/>
                <w:highlight w:val="none"/>
              </w:rPr>
            </w:pPr>
          </w:p>
        </w:tc>
        <w:tc>
          <w:tcPr>
            <w:tcW w:w="553" w:type="dxa"/>
          </w:tcPr>
          <w:p w14:paraId="105CFCFF">
            <w:pPr>
              <w:spacing w:line="360" w:lineRule="auto"/>
              <w:rPr>
                <w:rFonts w:hint="eastAsia" w:ascii="仿宋" w:hAnsi="仿宋" w:eastAsia="仿宋" w:cs="仿宋"/>
                <w:color w:val="auto"/>
                <w:sz w:val="24"/>
                <w:highlight w:val="none"/>
              </w:rPr>
            </w:pPr>
          </w:p>
        </w:tc>
        <w:tc>
          <w:tcPr>
            <w:tcW w:w="553" w:type="dxa"/>
          </w:tcPr>
          <w:p w14:paraId="78314F14">
            <w:pPr>
              <w:spacing w:line="360" w:lineRule="auto"/>
              <w:rPr>
                <w:rFonts w:hint="eastAsia" w:ascii="仿宋" w:hAnsi="仿宋" w:eastAsia="仿宋" w:cs="仿宋"/>
                <w:color w:val="auto"/>
                <w:sz w:val="24"/>
                <w:highlight w:val="none"/>
              </w:rPr>
            </w:pPr>
          </w:p>
        </w:tc>
        <w:tc>
          <w:tcPr>
            <w:tcW w:w="553" w:type="dxa"/>
          </w:tcPr>
          <w:p w14:paraId="7E693060">
            <w:pPr>
              <w:spacing w:line="360" w:lineRule="auto"/>
              <w:rPr>
                <w:rFonts w:hint="eastAsia" w:ascii="仿宋" w:hAnsi="仿宋" w:eastAsia="仿宋" w:cs="仿宋"/>
                <w:color w:val="auto"/>
                <w:sz w:val="24"/>
                <w:highlight w:val="none"/>
              </w:rPr>
            </w:pPr>
          </w:p>
        </w:tc>
      </w:tr>
      <w:tr w14:paraId="68F4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D57CB89">
            <w:pPr>
              <w:spacing w:line="360" w:lineRule="auto"/>
              <w:rPr>
                <w:rFonts w:hint="eastAsia" w:ascii="仿宋" w:hAnsi="仿宋" w:eastAsia="仿宋" w:cs="仿宋"/>
                <w:color w:val="auto"/>
                <w:sz w:val="24"/>
                <w:highlight w:val="none"/>
              </w:rPr>
            </w:pPr>
          </w:p>
        </w:tc>
        <w:tc>
          <w:tcPr>
            <w:tcW w:w="552" w:type="dxa"/>
          </w:tcPr>
          <w:p w14:paraId="78B24C96">
            <w:pPr>
              <w:spacing w:line="360" w:lineRule="auto"/>
              <w:rPr>
                <w:rFonts w:hint="eastAsia" w:ascii="仿宋" w:hAnsi="仿宋" w:eastAsia="仿宋" w:cs="仿宋"/>
                <w:color w:val="auto"/>
                <w:sz w:val="24"/>
                <w:highlight w:val="none"/>
              </w:rPr>
            </w:pPr>
          </w:p>
        </w:tc>
        <w:tc>
          <w:tcPr>
            <w:tcW w:w="552" w:type="dxa"/>
          </w:tcPr>
          <w:p w14:paraId="0478C552">
            <w:pPr>
              <w:spacing w:line="360" w:lineRule="auto"/>
              <w:rPr>
                <w:rFonts w:hint="eastAsia" w:ascii="仿宋" w:hAnsi="仿宋" w:eastAsia="仿宋" w:cs="仿宋"/>
                <w:color w:val="auto"/>
                <w:sz w:val="24"/>
                <w:highlight w:val="none"/>
              </w:rPr>
            </w:pPr>
          </w:p>
        </w:tc>
        <w:tc>
          <w:tcPr>
            <w:tcW w:w="552" w:type="dxa"/>
          </w:tcPr>
          <w:p w14:paraId="58EAD020">
            <w:pPr>
              <w:spacing w:line="360" w:lineRule="auto"/>
              <w:rPr>
                <w:rFonts w:hint="eastAsia" w:ascii="仿宋" w:hAnsi="仿宋" w:eastAsia="仿宋" w:cs="仿宋"/>
                <w:color w:val="auto"/>
                <w:sz w:val="24"/>
                <w:highlight w:val="none"/>
              </w:rPr>
            </w:pPr>
          </w:p>
        </w:tc>
        <w:tc>
          <w:tcPr>
            <w:tcW w:w="552" w:type="dxa"/>
          </w:tcPr>
          <w:p w14:paraId="25AD4F09">
            <w:pPr>
              <w:spacing w:line="360" w:lineRule="auto"/>
              <w:rPr>
                <w:rFonts w:hint="eastAsia" w:ascii="仿宋" w:hAnsi="仿宋" w:eastAsia="仿宋" w:cs="仿宋"/>
                <w:color w:val="auto"/>
                <w:sz w:val="24"/>
                <w:highlight w:val="none"/>
              </w:rPr>
            </w:pPr>
          </w:p>
        </w:tc>
        <w:tc>
          <w:tcPr>
            <w:tcW w:w="552" w:type="dxa"/>
          </w:tcPr>
          <w:p w14:paraId="2FF8EB56">
            <w:pPr>
              <w:spacing w:line="360" w:lineRule="auto"/>
              <w:rPr>
                <w:rFonts w:hint="eastAsia" w:ascii="仿宋" w:hAnsi="仿宋" w:eastAsia="仿宋" w:cs="仿宋"/>
                <w:color w:val="auto"/>
                <w:sz w:val="24"/>
                <w:highlight w:val="none"/>
              </w:rPr>
            </w:pPr>
          </w:p>
        </w:tc>
        <w:tc>
          <w:tcPr>
            <w:tcW w:w="552" w:type="dxa"/>
          </w:tcPr>
          <w:p w14:paraId="56679358">
            <w:pPr>
              <w:spacing w:line="360" w:lineRule="auto"/>
              <w:rPr>
                <w:rFonts w:hint="eastAsia" w:ascii="仿宋" w:hAnsi="仿宋" w:eastAsia="仿宋" w:cs="仿宋"/>
                <w:color w:val="auto"/>
                <w:sz w:val="24"/>
                <w:highlight w:val="none"/>
              </w:rPr>
            </w:pPr>
          </w:p>
        </w:tc>
        <w:tc>
          <w:tcPr>
            <w:tcW w:w="553" w:type="dxa"/>
          </w:tcPr>
          <w:p w14:paraId="27E28350">
            <w:pPr>
              <w:spacing w:line="360" w:lineRule="auto"/>
              <w:rPr>
                <w:rFonts w:hint="eastAsia" w:ascii="仿宋" w:hAnsi="仿宋" w:eastAsia="仿宋" w:cs="仿宋"/>
                <w:color w:val="auto"/>
                <w:sz w:val="24"/>
                <w:highlight w:val="none"/>
              </w:rPr>
            </w:pPr>
          </w:p>
        </w:tc>
        <w:tc>
          <w:tcPr>
            <w:tcW w:w="553" w:type="dxa"/>
          </w:tcPr>
          <w:p w14:paraId="0CB8785F">
            <w:pPr>
              <w:spacing w:line="360" w:lineRule="auto"/>
              <w:rPr>
                <w:rFonts w:hint="eastAsia" w:ascii="仿宋" w:hAnsi="仿宋" w:eastAsia="仿宋" w:cs="仿宋"/>
                <w:color w:val="auto"/>
                <w:sz w:val="24"/>
                <w:highlight w:val="none"/>
              </w:rPr>
            </w:pPr>
          </w:p>
        </w:tc>
        <w:tc>
          <w:tcPr>
            <w:tcW w:w="553" w:type="dxa"/>
          </w:tcPr>
          <w:p w14:paraId="04730AF0">
            <w:pPr>
              <w:spacing w:line="360" w:lineRule="auto"/>
              <w:rPr>
                <w:rFonts w:hint="eastAsia" w:ascii="仿宋" w:hAnsi="仿宋" w:eastAsia="仿宋" w:cs="仿宋"/>
                <w:color w:val="auto"/>
                <w:sz w:val="24"/>
                <w:highlight w:val="none"/>
              </w:rPr>
            </w:pPr>
          </w:p>
        </w:tc>
        <w:tc>
          <w:tcPr>
            <w:tcW w:w="553" w:type="dxa"/>
          </w:tcPr>
          <w:p w14:paraId="13F526AC">
            <w:pPr>
              <w:spacing w:line="360" w:lineRule="auto"/>
              <w:rPr>
                <w:rFonts w:hint="eastAsia" w:ascii="仿宋" w:hAnsi="仿宋" w:eastAsia="仿宋" w:cs="仿宋"/>
                <w:color w:val="auto"/>
                <w:sz w:val="24"/>
                <w:highlight w:val="none"/>
              </w:rPr>
            </w:pPr>
          </w:p>
        </w:tc>
        <w:tc>
          <w:tcPr>
            <w:tcW w:w="553" w:type="dxa"/>
          </w:tcPr>
          <w:p w14:paraId="3C3E90F6">
            <w:pPr>
              <w:spacing w:line="360" w:lineRule="auto"/>
              <w:rPr>
                <w:rFonts w:hint="eastAsia" w:ascii="仿宋" w:hAnsi="仿宋" w:eastAsia="仿宋" w:cs="仿宋"/>
                <w:color w:val="auto"/>
                <w:sz w:val="24"/>
                <w:highlight w:val="none"/>
              </w:rPr>
            </w:pPr>
          </w:p>
        </w:tc>
        <w:tc>
          <w:tcPr>
            <w:tcW w:w="553" w:type="dxa"/>
          </w:tcPr>
          <w:p w14:paraId="5F370748">
            <w:pPr>
              <w:spacing w:line="360" w:lineRule="auto"/>
              <w:rPr>
                <w:rFonts w:hint="eastAsia" w:ascii="仿宋" w:hAnsi="仿宋" w:eastAsia="仿宋" w:cs="仿宋"/>
                <w:color w:val="auto"/>
                <w:sz w:val="24"/>
                <w:highlight w:val="none"/>
              </w:rPr>
            </w:pPr>
          </w:p>
        </w:tc>
        <w:tc>
          <w:tcPr>
            <w:tcW w:w="553" w:type="dxa"/>
          </w:tcPr>
          <w:p w14:paraId="0BE717D5">
            <w:pPr>
              <w:spacing w:line="360" w:lineRule="auto"/>
              <w:rPr>
                <w:rFonts w:hint="eastAsia" w:ascii="仿宋" w:hAnsi="仿宋" w:eastAsia="仿宋" w:cs="仿宋"/>
                <w:color w:val="auto"/>
                <w:sz w:val="24"/>
                <w:highlight w:val="none"/>
              </w:rPr>
            </w:pPr>
          </w:p>
        </w:tc>
        <w:tc>
          <w:tcPr>
            <w:tcW w:w="553" w:type="dxa"/>
          </w:tcPr>
          <w:p w14:paraId="51B386F3">
            <w:pPr>
              <w:spacing w:line="360" w:lineRule="auto"/>
              <w:rPr>
                <w:rFonts w:hint="eastAsia" w:ascii="仿宋" w:hAnsi="仿宋" w:eastAsia="仿宋" w:cs="仿宋"/>
                <w:color w:val="auto"/>
                <w:sz w:val="24"/>
                <w:highlight w:val="none"/>
              </w:rPr>
            </w:pPr>
          </w:p>
        </w:tc>
        <w:tc>
          <w:tcPr>
            <w:tcW w:w="553" w:type="dxa"/>
          </w:tcPr>
          <w:p w14:paraId="2463D281">
            <w:pPr>
              <w:spacing w:line="360" w:lineRule="auto"/>
              <w:rPr>
                <w:rFonts w:hint="eastAsia" w:ascii="仿宋" w:hAnsi="仿宋" w:eastAsia="仿宋" w:cs="仿宋"/>
                <w:color w:val="auto"/>
                <w:sz w:val="24"/>
                <w:highlight w:val="none"/>
              </w:rPr>
            </w:pPr>
          </w:p>
        </w:tc>
        <w:tc>
          <w:tcPr>
            <w:tcW w:w="553" w:type="dxa"/>
          </w:tcPr>
          <w:p w14:paraId="775E8766">
            <w:pPr>
              <w:spacing w:line="360" w:lineRule="auto"/>
              <w:rPr>
                <w:rFonts w:hint="eastAsia" w:ascii="仿宋" w:hAnsi="仿宋" w:eastAsia="仿宋" w:cs="仿宋"/>
                <w:color w:val="auto"/>
                <w:sz w:val="24"/>
                <w:highlight w:val="none"/>
              </w:rPr>
            </w:pPr>
          </w:p>
        </w:tc>
      </w:tr>
      <w:tr w14:paraId="35B7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C88AB7">
            <w:pPr>
              <w:spacing w:line="360" w:lineRule="auto"/>
              <w:rPr>
                <w:rFonts w:hint="eastAsia" w:ascii="仿宋" w:hAnsi="仿宋" w:eastAsia="仿宋" w:cs="仿宋"/>
                <w:color w:val="auto"/>
                <w:sz w:val="24"/>
                <w:highlight w:val="none"/>
              </w:rPr>
            </w:pPr>
          </w:p>
        </w:tc>
        <w:tc>
          <w:tcPr>
            <w:tcW w:w="552" w:type="dxa"/>
          </w:tcPr>
          <w:p w14:paraId="6077E19A">
            <w:pPr>
              <w:spacing w:line="360" w:lineRule="auto"/>
              <w:rPr>
                <w:rFonts w:hint="eastAsia" w:ascii="仿宋" w:hAnsi="仿宋" w:eastAsia="仿宋" w:cs="仿宋"/>
                <w:color w:val="auto"/>
                <w:sz w:val="24"/>
                <w:highlight w:val="none"/>
              </w:rPr>
            </w:pPr>
          </w:p>
        </w:tc>
        <w:tc>
          <w:tcPr>
            <w:tcW w:w="552" w:type="dxa"/>
          </w:tcPr>
          <w:p w14:paraId="2D1DD9C4">
            <w:pPr>
              <w:spacing w:line="360" w:lineRule="auto"/>
              <w:rPr>
                <w:rFonts w:hint="eastAsia" w:ascii="仿宋" w:hAnsi="仿宋" w:eastAsia="仿宋" w:cs="仿宋"/>
                <w:color w:val="auto"/>
                <w:sz w:val="24"/>
                <w:highlight w:val="none"/>
              </w:rPr>
            </w:pPr>
          </w:p>
        </w:tc>
        <w:tc>
          <w:tcPr>
            <w:tcW w:w="552" w:type="dxa"/>
          </w:tcPr>
          <w:p w14:paraId="1D237987">
            <w:pPr>
              <w:spacing w:line="360" w:lineRule="auto"/>
              <w:rPr>
                <w:rFonts w:hint="eastAsia" w:ascii="仿宋" w:hAnsi="仿宋" w:eastAsia="仿宋" w:cs="仿宋"/>
                <w:color w:val="auto"/>
                <w:sz w:val="24"/>
                <w:highlight w:val="none"/>
              </w:rPr>
            </w:pPr>
          </w:p>
        </w:tc>
        <w:tc>
          <w:tcPr>
            <w:tcW w:w="552" w:type="dxa"/>
          </w:tcPr>
          <w:p w14:paraId="41078A04">
            <w:pPr>
              <w:spacing w:line="360" w:lineRule="auto"/>
              <w:rPr>
                <w:rFonts w:hint="eastAsia" w:ascii="仿宋" w:hAnsi="仿宋" w:eastAsia="仿宋" w:cs="仿宋"/>
                <w:color w:val="auto"/>
                <w:sz w:val="24"/>
                <w:highlight w:val="none"/>
              </w:rPr>
            </w:pPr>
          </w:p>
        </w:tc>
        <w:tc>
          <w:tcPr>
            <w:tcW w:w="552" w:type="dxa"/>
          </w:tcPr>
          <w:p w14:paraId="67045ED8">
            <w:pPr>
              <w:spacing w:line="360" w:lineRule="auto"/>
              <w:rPr>
                <w:rFonts w:hint="eastAsia" w:ascii="仿宋" w:hAnsi="仿宋" w:eastAsia="仿宋" w:cs="仿宋"/>
                <w:color w:val="auto"/>
                <w:sz w:val="24"/>
                <w:highlight w:val="none"/>
              </w:rPr>
            </w:pPr>
          </w:p>
        </w:tc>
        <w:tc>
          <w:tcPr>
            <w:tcW w:w="552" w:type="dxa"/>
          </w:tcPr>
          <w:p w14:paraId="1E20BF79">
            <w:pPr>
              <w:spacing w:line="360" w:lineRule="auto"/>
              <w:rPr>
                <w:rFonts w:hint="eastAsia" w:ascii="仿宋" w:hAnsi="仿宋" w:eastAsia="仿宋" w:cs="仿宋"/>
                <w:color w:val="auto"/>
                <w:sz w:val="24"/>
                <w:highlight w:val="none"/>
              </w:rPr>
            </w:pPr>
          </w:p>
        </w:tc>
        <w:tc>
          <w:tcPr>
            <w:tcW w:w="553" w:type="dxa"/>
          </w:tcPr>
          <w:p w14:paraId="28409D35">
            <w:pPr>
              <w:spacing w:line="360" w:lineRule="auto"/>
              <w:rPr>
                <w:rFonts w:hint="eastAsia" w:ascii="仿宋" w:hAnsi="仿宋" w:eastAsia="仿宋" w:cs="仿宋"/>
                <w:color w:val="auto"/>
                <w:sz w:val="24"/>
                <w:highlight w:val="none"/>
              </w:rPr>
            </w:pPr>
          </w:p>
        </w:tc>
        <w:tc>
          <w:tcPr>
            <w:tcW w:w="553" w:type="dxa"/>
          </w:tcPr>
          <w:p w14:paraId="28EC25FF">
            <w:pPr>
              <w:spacing w:line="360" w:lineRule="auto"/>
              <w:rPr>
                <w:rFonts w:hint="eastAsia" w:ascii="仿宋" w:hAnsi="仿宋" w:eastAsia="仿宋" w:cs="仿宋"/>
                <w:color w:val="auto"/>
                <w:sz w:val="24"/>
                <w:highlight w:val="none"/>
              </w:rPr>
            </w:pPr>
          </w:p>
        </w:tc>
        <w:tc>
          <w:tcPr>
            <w:tcW w:w="553" w:type="dxa"/>
          </w:tcPr>
          <w:p w14:paraId="157C4241">
            <w:pPr>
              <w:spacing w:line="360" w:lineRule="auto"/>
              <w:rPr>
                <w:rFonts w:hint="eastAsia" w:ascii="仿宋" w:hAnsi="仿宋" w:eastAsia="仿宋" w:cs="仿宋"/>
                <w:color w:val="auto"/>
                <w:sz w:val="24"/>
                <w:highlight w:val="none"/>
              </w:rPr>
            </w:pPr>
          </w:p>
        </w:tc>
        <w:tc>
          <w:tcPr>
            <w:tcW w:w="553" w:type="dxa"/>
          </w:tcPr>
          <w:p w14:paraId="2E1A58F3">
            <w:pPr>
              <w:spacing w:line="360" w:lineRule="auto"/>
              <w:rPr>
                <w:rFonts w:hint="eastAsia" w:ascii="仿宋" w:hAnsi="仿宋" w:eastAsia="仿宋" w:cs="仿宋"/>
                <w:color w:val="auto"/>
                <w:sz w:val="24"/>
                <w:highlight w:val="none"/>
              </w:rPr>
            </w:pPr>
          </w:p>
        </w:tc>
        <w:tc>
          <w:tcPr>
            <w:tcW w:w="553" w:type="dxa"/>
          </w:tcPr>
          <w:p w14:paraId="26CD2515">
            <w:pPr>
              <w:spacing w:line="360" w:lineRule="auto"/>
              <w:rPr>
                <w:rFonts w:hint="eastAsia" w:ascii="仿宋" w:hAnsi="仿宋" w:eastAsia="仿宋" w:cs="仿宋"/>
                <w:color w:val="auto"/>
                <w:sz w:val="24"/>
                <w:highlight w:val="none"/>
              </w:rPr>
            </w:pPr>
          </w:p>
        </w:tc>
        <w:tc>
          <w:tcPr>
            <w:tcW w:w="553" w:type="dxa"/>
          </w:tcPr>
          <w:p w14:paraId="66E85D07">
            <w:pPr>
              <w:spacing w:line="360" w:lineRule="auto"/>
              <w:rPr>
                <w:rFonts w:hint="eastAsia" w:ascii="仿宋" w:hAnsi="仿宋" w:eastAsia="仿宋" w:cs="仿宋"/>
                <w:color w:val="auto"/>
                <w:sz w:val="24"/>
                <w:highlight w:val="none"/>
              </w:rPr>
            </w:pPr>
          </w:p>
        </w:tc>
        <w:tc>
          <w:tcPr>
            <w:tcW w:w="553" w:type="dxa"/>
          </w:tcPr>
          <w:p w14:paraId="6F845B27">
            <w:pPr>
              <w:spacing w:line="360" w:lineRule="auto"/>
              <w:rPr>
                <w:rFonts w:hint="eastAsia" w:ascii="仿宋" w:hAnsi="仿宋" w:eastAsia="仿宋" w:cs="仿宋"/>
                <w:color w:val="auto"/>
                <w:sz w:val="24"/>
                <w:highlight w:val="none"/>
              </w:rPr>
            </w:pPr>
          </w:p>
        </w:tc>
        <w:tc>
          <w:tcPr>
            <w:tcW w:w="553" w:type="dxa"/>
          </w:tcPr>
          <w:p w14:paraId="5B18C497">
            <w:pPr>
              <w:spacing w:line="360" w:lineRule="auto"/>
              <w:rPr>
                <w:rFonts w:hint="eastAsia" w:ascii="仿宋" w:hAnsi="仿宋" w:eastAsia="仿宋" w:cs="仿宋"/>
                <w:color w:val="auto"/>
                <w:sz w:val="24"/>
                <w:highlight w:val="none"/>
              </w:rPr>
            </w:pPr>
          </w:p>
        </w:tc>
        <w:tc>
          <w:tcPr>
            <w:tcW w:w="553" w:type="dxa"/>
          </w:tcPr>
          <w:p w14:paraId="28A62E54">
            <w:pPr>
              <w:spacing w:line="360" w:lineRule="auto"/>
              <w:rPr>
                <w:rFonts w:hint="eastAsia" w:ascii="仿宋" w:hAnsi="仿宋" w:eastAsia="仿宋" w:cs="仿宋"/>
                <w:color w:val="auto"/>
                <w:sz w:val="24"/>
                <w:highlight w:val="none"/>
              </w:rPr>
            </w:pPr>
          </w:p>
        </w:tc>
        <w:tc>
          <w:tcPr>
            <w:tcW w:w="553" w:type="dxa"/>
          </w:tcPr>
          <w:p w14:paraId="58A79BAF">
            <w:pPr>
              <w:spacing w:line="360" w:lineRule="auto"/>
              <w:rPr>
                <w:rFonts w:hint="eastAsia" w:ascii="仿宋" w:hAnsi="仿宋" w:eastAsia="仿宋" w:cs="仿宋"/>
                <w:color w:val="auto"/>
                <w:sz w:val="24"/>
                <w:highlight w:val="none"/>
              </w:rPr>
            </w:pPr>
          </w:p>
        </w:tc>
      </w:tr>
      <w:tr w14:paraId="712F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43AF9E">
            <w:pPr>
              <w:spacing w:line="360" w:lineRule="auto"/>
              <w:rPr>
                <w:rFonts w:hint="eastAsia" w:ascii="仿宋" w:hAnsi="仿宋" w:eastAsia="仿宋" w:cs="仿宋"/>
                <w:color w:val="auto"/>
                <w:sz w:val="24"/>
                <w:highlight w:val="none"/>
              </w:rPr>
            </w:pPr>
          </w:p>
        </w:tc>
        <w:tc>
          <w:tcPr>
            <w:tcW w:w="552" w:type="dxa"/>
          </w:tcPr>
          <w:p w14:paraId="3DF72364">
            <w:pPr>
              <w:spacing w:line="360" w:lineRule="auto"/>
              <w:rPr>
                <w:rFonts w:hint="eastAsia" w:ascii="仿宋" w:hAnsi="仿宋" w:eastAsia="仿宋" w:cs="仿宋"/>
                <w:color w:val="auto"/>
                <w:sz w:val="24"/>
                <w:highlight w:val="none"/>
              </w:rPr>
            </w:pPr>
          </w:p>
        </w:tc>
        <w:tc>
          <w:tcPr>
            <w:tcW w:w="552" w:type="dxa"/>
          </w:tcPr>
          <w:p w14:paraId="306001CF">
            <w:pPr>
              <w:spacing w:line="360" w:lineRule="auto"/>
              <w:rPr>
                <w:rFonts w:hint="eastAsia" w:ascii="仿宋" w:hAnsi="仿宋" w:eastAsia="仿宋" w:cs="仿宋"/>
                <w:color w:val="auto"/>
                <w:sz w:val="24"/>
                <w:highlight w:val="none"/>
              </w:rPr>
            </w:pPr>
          </w:p>
        </w:tc>
        <w:tc>
          <w:tcPr>
            <w:tcW w:w="552" w:type="dxa"/>
          </w:tcPr>
          <w:p w14:paraId="5275197C">
            <w:pPr>
              <w:spacing w:line="360" w:lineRule="auto"/>
              <w:rPr>
                <w:rFonts w:hint="eastAsia" w:ascii="仿宋" w:hAnsi="仿宋" w:eastAsia="仿宋" w:cs="仿宋"/>
                <w:color w:val="auto"/>
                <w:sz w:val="24"/>
                <w:highlight w:val="none"/>
              </w:rPr>
            </w:pPr>
          </w:p>
        </w:tc>
        <w:tc>
          <w:tcPr>
            <w:tcW w:w="552" w:type="dxa"/>
          </w:tcPr>
          <w:p w14:paraId="358D0B73">
            <w:pPr>
              <w:spacing w:line="360" w:lineRule="auto"/>
              <w:rPr>
                <w:rFonts w:hint="eastAsia" w:ascii="仿宋" w:hAnsi="仿宋" w:eastAsia="仿宋" w:cs="仿宋"/>
                <w:color w:val="auto"/>
                <w:sz w:val="24"/>
                <w:highlight w:val="none"/>
              </w:rPr>
            </w:pPr>
          </w:p>
        </w:tc>
        <w:tc>
          <w:tcPr>
            <w:tcW w:w="552" w:type="dxa"/>
          </w:tcPr>
          <w:p w14:paraId="66F7BAE9">
            <w:pPr>
              <w:spacing w:line="360" w:lineRule="auto"/>
              <w:rPr>
                <w:rFonts w:hint="eastAsia" w:ascii="仿宋" w:hAnsi="仿宋" w:eastAsia="仿宋" w:cs="仿宋"/>
                <w:color w:val="auto"/>
                <w:sz w:val="24"/>
                <w:highlight w:val="none"/>
              </w:rPr>
            </w:pPr>
          </w:p>
        </w:tc>
        <w:tc>
          <w:tcPr>
            <w:tcW w:w="552" w:type="dxa"/>
          </w:tcPr>
          <w:p w14:paraId="7583C0FA">
            <w:pPr>
              <w:spacing w:line="360" w:lineRule="auto"/>
              <w:rPr>
                <w:rFonts w:hint="eastAsia" w:ascii="仿宋" w:hAnsi="仿宋" w:eastAsia="仿宋" w:cs="仿宋"/>
                <w:color w:val="auto"/>
                <w:sz w:val="24"/>
                <w:highlight w:val="none"/>
              </w:rPr>
            </w:pPr>
          </w:p>
        </w:tc>
        <w:tc>
          <w:tcPr>
            <w:tcW w:w="553" w:type="dxa"/>
          </w:tcPr>
          <w:p w14:paraId="0CB4CF0E">
            <w:pPr>
              <w:spacing w:line="360" w:lineRule="auto"/>
              <w:rPr>
                <w:rFonts w:hint="eastAsia" w:ascii="仿宋" w:hAnsi="仿宋" w:eastAsia="仿宋" w:cs="仿宋"/>
                <w:color w:val="auto"/>
                <w:sz w:val="24"/>
                <w:highlight w:val="none"/>
              </w:rPr>
            </w:pPr>
          </w:p>
        </w:tc>
        <w:tc>
          <w:tcPr>
            <w:tcW w:w="553" w:type="dxa"/>
          </w:tcPr>
          <w:p w14:paraId="7AFCCD9C">
            <w:pPr>
              <w:spacing w:line="360" w:lineRule="auto"/>
              <w:rPr>
                <w:rFonts w:hint="eastAsia" w:ascii="仿宋" w:hAnsi="仿宋" w:eastAsia="仿宋" w:cs="仿宋"/>
                <w:color w:val="auto"/>
                <w:sz w:val="24"/>
                <w:highlight w:val="none"/>
              </w:rPr>
            </w:pPr>
          </w:p>
        </w:tc>
        <w:tc>
          <w:tcPr>
            <w:tcW w:w="553" w:type="dxa"/>
          </w:tcPr>
          <w:p w14:paraId="6A96CD0C">
            <w:pPr>
              <w:spacing w:line="360" w:lineRule="auto"/>
              <w:rPr>
                <w:rFonts w:hint="eastAsia" w:ascii="仿宋" w:hAnsi="仿宋" w:eastAsia="仿宋" w:cs="仿宋"/>
                <w:color w:val="auto"/>
                <w:sz w:val="24"/>
                <w:highlight w:val="none"/>
              </w:rPr>
            </w:pPr>
          </w:p>
        </w:tc>
        <w:tc>
          <w:tcPr>
            <w:tcW w:w="553" w:type="dxa"/>
          </w:tcPr>
          <w:p w14:paraId="079015F6">
            <w:pPr>
              <w:spacing w:line="360" w:lineRule="auto"/>
              <w:rPr>
                <w:rFonts w:hint="eastAsia" w:ascii="仿宋" w:hAnsi="仿宋" w:eastAsia="仿宋" w:cs="仿宋"/>
                <w:color w:val="auto"/>
                <w:sz w:val="24"/>
                <w:highlight w:val="none"/>
              </w:rPr>
            </w:pPr>
          </w:p>
        </w:tc>
        <w:tc>
          <w:tcPr>
            <w:tcW w:w="553" w:type="dxa"/>
          </w:tcPr>
          <w:p w14:paraId="27AB7A06">
            <w:pPr>
              <w:spacing w:line="360" w:lineRule="auto"/>
              <w:rPr>
                <w:rFonts w:hint="eastAsia" w:ascii="仿宋" w:hAnsi="仿宋" w:eastAsia="仿宋" w:cs="仿宋"/>
                <w:color w:val="auto"/>
                <w:sz w:val="24"/>
                <w:highlight w:val="none"/>
              </w:rPr>
            </w:pPr>
          </w:p>
        </w:tc>
        <w:tc>
          <w:tcPr>
            <w:tcW w:w="553" w:type="dxa"/>
          </w:tcPr>
          <w:p w14:paraId="2A81C3E5">
            <w:pPr>
              <w:spacing w:line="360" w:lineRule="auto"/>
              <w:rPr>
                <w:rFonts w:hint="eastAsia" w:ascii="仿宋" w:hAnsi="仿宋" w:eastAsia="仿宋" w:cs="仿宋"/>
                <w:color w:val="auto"/>
                <w:sz w:val="24"/>
                <w:highlight w:val="none"/>
              </w:rPr>
            </w:pPr>
          </w:p>
        </w:tc>
        <w:tc>
          <w:tcPr>
            <w:tcW w:w="553" w:type="dxa"/>
          </w:tcPr>
          <w:p w14:paraId="0599360A">
            <w:pPr>
              <w:spacing w:line="360" w:lineRule="auto"/>
              <w:rPr>
                <w:rFonts w:hint="eastAsia" w:ascii="仿宋" w:hAnsi="仿宋" w:eastAsia="仿宋" w:cs="仿宋"/>
                <w:color w:val="auto"/>
                <w:sz w:val="24"/>
                <w:highlight w:val="none"/>
              </w:rPr>
            </w:pPr>
          </w:p>
        </w:tc>
        <w:tc>
          <w:tcPr>
            <w:tcW w:w="553" w:type="dxa"/>
          </w:tcPr>
          <w:p w14:paraId="379FA738">
            <w:pPr>
              <w:spacing w:line="360" w:lineRule="auto"/>
              <w:rPr>
                <w:rFonts w:hint="eastAsia" w:ascii="仿宋" w:hAnsi="仿宋" w:eastAsia="仿宋" w:cs="仿宋"/>
                <w:color w:val="auto"/>
                <w:sz w:val="24"/>
                <w:highlight w:val="none"/>
              </w:rPr>
            </w:pPr>
          </w:p>
        </w:tc>
        <w:tc>
          <w:tcPr>
            <w:tcW w:w="553" w:type="dxa"/>
          </w:tcPr>
          <w:p w14:paraId="0AB2715C">
            <w:pPr>
              <w:spacing w:line="360" w:lineRule="auto"/>
              <w:rPr>
                <w:rFonts w:hint="eastAsia" w:ascii="仿宋" w:hAnsi="仿宋" w:eastAsia="仿宋" w:cs="仿宋"/>
                <w:color w:val="auto"/>
                <w:sz w:val="24"/>
                <w:highlight w:val="none"/>
              </w:rPr>
            </w:pPr>
          </w:p>
        </w:tc>
        <w:tc>
          <w:tcPr>
            <w:tcW w:w="553" w:type="dxa"/>
          </w:tcPr>
          <w:p w14:paraId="10674FF5">
            <w:pPr>
              <w:spacing w:line="360" w:lineRule="auto"/>
              <w:rPr>
                <w:rFonts w:hint="eastAsia" w:ascii="仿宋" w:hAnsi="仿宋" w:eastAsia="仿宋" w:cs="仿宋"/>
                <w:color w:val="auto"/>
                <w:sz w:val="24"/>
                <w:highlight w:val="none"/>
              </w:rPr>
            </w:pPr>
          </w:p>
        </w:tc>
      </w:tr>
      <w:tr w14:paraId="6856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E2C1FEF">
            <w:pPr>
              <w:spacing w:line="360" w:lineRule="auto"/>
              <w:rPr>
                <w:rFonts w:hint="eastAsia" w:ascii="仿宋" w:hAnsi="仿宋" w:eastAsia="仿宋" w:cs="仿宋"/>
                <w:color w:val="auto"/>
                <w:sz w:val="24"/>
                <w:highlight w:val="none"/>
              </w:rPr>
            </w:pPr>
          </w:p>
        </w:tc>
        <w:tc>
          <w:tcPr>
            <w:tcW w:w="552" w:type="dxa"/>
          </w:tcPr>
          <w:p w14:paraId="2979344E">
            <w:pPr>
              <w:spacing w:line="360" w:lineRule="auto"/>
              <w:rPr>
                <w:rFonts w:hint="eastAsia" w:ascii="仿宋" w:hAnsi="仿宋" w:eastAsia="仿宋" w:cs="仿宋"/>
                <w:color w:val="auto"/>
                <w:sz w:val="24"/>
                <w:highlight w:val="none"/>
              </w:rPr>
            </w:pPr>
          </w:p>
        </w:tc>
        <w:tc>
          <w:tcPr>
            <w:tcW w:w="552" w:type="dxa"/>
          </w:tcPr>
          <w:p w14:paraId="4475A361">
            <w:pPr>
              <w:spacing w:line="360" w:lineRule="auto"/>
              <w:rPr>
                <w:rFonts w:hint="eastAsia" w:ascii="仿宋" w:hAnsi="仿宋" w:eastAsia="仿宋" w:cs="仿宋"/>
                <w:color w:val="auto"/>
                <w:sz w:val="24"/>
                <w:highlight w:val="none"/>
              </w:rPr>
            </w:pPr>
          </w:p>
        </w:tc>
        <w:tc>
          <w:tcPr>
            <w:tcW w:w="552" w:type="dxa"/>
          </w:tcPr>
          <w:p w14:paraId="00729F1D">
            <w:pPr>
              <w:spacing w:line="360" w:lineRule="auto"/>
              <w:rPr>
                <w:rFonts w:hint="eastAsia" w:ascii="仿宋" w:hAnsi="仿宋" w:eastAsia="仿宋" w:cs="仿宋"/>
                <w:color w:val="auto"/>
                <w:sz w:val="24"/>
                <w:highlight w:val="none"/>
              </w:rPr>
            </w:pPr>
          </w:p>
        </w:tc>
        <w:tc>
          <w:tcPr>
            <w:tcW w:w="552" w:type="dxa"/>
          </w:tcPr>
          <w:p w14:paraId="54797070">
            <w:pPr>
              <w:spacing w:line="360" w:lineRule="auto"/>
              <w:rPr>
                <w:rFonts w:hint="eastAsia" w:ascii="仿宋" w:hAnsi="仿宋" w:eastAsia="仿宋" w:cs="仿宋"/>
                <w:color w:val="auto"/>
                <w:sz w:val="24"/>
                <w:highlight w:val="none"/>
              </w:rPr>
            </w:pPr>
          </w:p>
        </w:tc>
        <w:tc>
          <w:tcPr>
            <w:tcW w:w="552" w:type="dxa"/>
          </w:tcPr>
          <w:p w14:paraId="04682707">
            <w:pPr>
              <w:spacing w:line="360" w:lineRule="auto"/>
              <w:rPr>
                <w:rFonts w:hint="eastAsia" w:ascii="仿宋" w:hAnsi="仿宋" w:eastAsia="仿宋" w:cs="仿宋"/>
                <w:color w:val="auto"/>
                <w:sz w:val="24"/>
                <w:highlight w:val="none"/>
              </w:rPr>
            </w:pPr>
          </w:p>
        </w:tc>
        <w:tc>
          <w:tcPr>
            <w:tcW w:w="552" w:type="dxa"/>
          </w:tcPr>
          <w:p w14:paraId="173234B5">
            <w:pPr>
              <w:spacing w:line="360" w:lineRule="auto"/>
              <w:rPr>
                <w:rFonts w:hint="eastAsia" w:ascii="仿宋" w:hAnsi="仿宋" w:eastAsia="仿宋" w:cs="仿宋"/>
                <w:color w:val="auto"/>
                <w:sz w:val="24"/>
                <w:highlight w:val="none"/>
              </w:rPr>
            </w:pPr>
          </w:p>
        </w:tc>
        <w:tc>
          <w:tcPr>
            <w:tcW w:w="553" w:type="dxa"/>
          </w:tcPr>
          <w:p w14:paraId="70C9E908">
            <w:pPr>
              <w:spacing w:line="360" w:lineRule="auto"/>
              <w:rPr>
                <w:rFonts w:hint="eastAsia" w:ascii="仿宋" w:hAnsi="仿宋" w:eastAsia="仿宋" w:cs="仿宋"/>
                <w:color w:val="auto"/>
                <w:sz w:val="24"/>
                <w:highlight w:val="none"/>
              </w:rPr>
            </w:pPr>
          </w:p>
        </w:tc>
        <w:tc>
          <w:tcPr>
            <w:tcW w:w="553" w:type="dxa"/>
          </w:tcPr>
          <w:p w14:paraId="0335CE94">
            <w:pPr>
              <w:spacing w:line="360" w:lineRule="auto"/>
              <w:rPr>
                <w:rFonts w:hint="eastAsia" w:ascii="仿宋" w:hAnsi="仿宋" w:eastAsia="仿宋" w:cs="仿宋"/>
                <w:color w:val="auto"/>
                <w:sz w:val="24"/>
                <w:highlight w:val="none"/>
              </w:rPr>
            </w:pPr>
          </w:p>
        </w:tc>
        <w:tc>
          <w:tcPr>
            <w:tcW w:w="553" w:type="dxa"/>
          </w:tcPr>
          <w:p w14:paraId="3E02899C">
            <w:pPr>
              <w:spacing w:line="360" w:lineRule="auto"/>
              <w:rPr>
                <w:rFonts w:hint="eastAsia" w:ascii="仿宋" w:hAnsi="仿宋" w:eastAsia="仿宋" w:cs="仿宋"/>
                <w:color w:val="auto"/>
                <w:sz w:val="24"/>
                <w:highlight w:val="none"/>
              </w:rPr>
            </w:pPr>
          </w:p>
        </w:tc>
        <w:tc>
          <w:tcPr>
            <w:tcW w:w="553" w:type="dxa"/>
          </w:tcPr>
          <w:p w14:paraId="1E44853D">
            <w:pPr>
              <w:spacing w:line="360" w:lineRule="auto"/>
              <w:rPr>
                <w:rFonts w:hint="eastAsia" w:ascii="仿宋" w:hAnsi="仿宋" w:eastAsia="仿宋" w:cs="仿宋"/>
                <w:color w:val="auto"/>
                <w:sz w:val="24"/>
                <w:highlight w:val="none"/>
              </w:rPr>
            </w:pPr>
          </w:p>
        </w:tc>
        <w:tc>
          <w:tcPr>
            <w:tcW w:w="553" w:type="dxa"/>
          </w:tcPr>
          <w:p w14:paraId="7FCF200F">
            <w:pPr>
              <w:spacing w:line="360" w:lineRule="auto"/>
              <w:rPr>
                <w:rFonts w:hint="eastAsia" w:ascii="仿宋" w:hAnsi="仿宋" w:eastAsia="仿宋" w:cs="仿宋"/>
                <w:color w:val="auto"/>
                <w:sz w:val="24"/>
                <w:highlight w:val="none"/>
              </w:rPr>
            </w:pPr>
          </w:p>
        </w:tc>
        <w:tc>
          <w:tcPr>
            <w:tcW w:w="553" w:type="dxa"/>
          </w:tcPr>
          <w:p w14:paraId="1294B989">
            <w:pPr>
              <w:spacing w:line="360" w:lineRule="auto"/>
              <w:rPr>
                <w:rFonts w:hint="eastAsia" w:ascii="仿宋" w:hAnsi="仿宋" w:eastAsia="仿宋" w:cs="仿宋"/>
                <w:color w:val="auto"/>
                <w:sz w:val="24"/>
                <w:highlight w:val="none"/>
              </w:rPr>
            </w:pPr>
          </w:p>
        </w:tc>
        <w:tc>
          <w:tcPr>
            <w:tcW w:w="553" w:type="dxa"/>
          </w:tcPr>
          <w:p w14:paraId="641137AA">
            <w:pPr>
              <w:spacing w:line="360" w:lineRule="auto"/>
              <w:rPr>
                <w:rFonts w:hint="eastAsia" w:ascii="仿宋" w:hAnsi="仿宋" w:eastAsia="仿宋" w:cs="仿宋"/>
                <w:color w:val="auto"/>
                <w:sz w:val="24"/>
                <w:highlight w:val="none"/>
              </w:rPr>
            </w:pPr>
          </w:p>
        </w:tc>
        <w:tc>
          <w:tcPr>
            <w:tcW w:w="553" w:type="dxa"/>
          </w:tcPr>
          <w:p w14:paraId="5F46EEC3">
            <w:pPr>
              <w:spacing w:line="360" w:lineRule="auto"/>
              <w:rPr>
                <w:rFonts w:hint="eastAsia" w:ascii="仿宋" w:hAnsi="仿宋" w:eastAsia="仿宋" w:cs="仿宋"/>
                <w:color w:val="auto"/>
                <w:sz w:val="24"/>
                <w:highlight w:val="none"/>
              </w:rPr>
            </w:pPr>
          </w:p>
        </w:tc>
        <w:tc>
          <w:tcPr>
            <w:tcW w:w="553" w:type="dxa"/>
          </w:tcPr>
          <w:p w14:paraId="4F510905">
            <w:pPr>
              <w:spacing w:line="360" w:lineRule="auto"/>
              <w:rPr>
                <w:rFonts w:hint="eastAsia" w:ascii="仿宋" w:hAnsi="仿宋" w:eastAsia="仿宋" w:cs="仿宋"/>
                <w:color w:val="auto"/>
                <w:sz w:val="24"/>
                <w:highlight w:val="none"/>
              </w:rPr>
            </w:pPr>
          </w:p>
        </w:tc>
        <w:tc>
          <w:tcPr>
            <w:tcW w:w="553" w:type="dxa"/>
          </w:tcPr>
          <w:p w14:paraId="52E4074C">
            <w:pPr>
              <w:spacing w:line="360" w:lineRule="auto"/>
              <w:rPr>
                <w:rFonts w:hint="eastAsia" w:ascii="仿宋" w:hAnsi="仿宋" w:eastAsia="仿宋" w:cs="仿宋"/>
                <w:color w:val="auto"/>
                <w:sz w:val="24"/>
                <w:highlight w:val="none"/>
              </w:rPr>
            </w:pPr>
          </w:p>
        </w:tc>
      </w:tr>
      <w:tr w14:paraId="5543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EEB3DBD">
            <w:pPr>
              <w:spacing w:line="360" w:lineRule="auto"/>
              <w:rPr>
                <w:rFonts w:hint="eastAsia" w:ascii="仿宋" w:hAnsi="仿宋" w:eastAsia="仿宋" w:cs="仿宋"/>
                <w:color w:val="auto"/>
                <w:sz w:val="24"/>
                <w:highlight w:val="none"/>
              </w:rPr>
            </w:pPr>
          </w:p>
        </w:tc>
        <w:tc>
          <w:tcPr>
            <w:tcW w:w="552" w:type="dxa"/>
          </w:tcPr>
          <w:p w14:paraId="37B9A2C1">
            <w:pPr>
              <w:spacing w:line="360" w:lineRule="auto"/>
              <w:rPr>
                <w:rFonts w:hint="eastAsia" w:ascii="仿宋" w:hAnsi="仿宋" w:eastAsia="仿宋" w:cs="仿宋"/>
                <w:color w:val="auto"/>
                <w:sz w:val="24"/>
                <w:highlight w:val="none"/>
              </w:rPr>
            </w:pPr>
          </w:p>
        </w:tc>
        <w:tc>
          <w:tcPr>
            <w:tcW w:w="552" w:type="dxa"/>
          </w:tcPr>
          <w:p w14:paraId="750B6C7B">
            <w:pPr>
              <w:spacing w:line="360" w:lineRule="auto"/>
              <w:rPr>
                <w:rFonts w:hint="eastAsia" w:ascii="仿宋" w:hAnsi="仿宋" w:eastAsia="仿宋" w:cs="仿宋"/>
                <w:color w:val="auto"/>
                <w:sz w:val="24"/>
                <w:highlight w:val="none"/>
              </w:rPr>
            </w:pPr>
          </w:p>
        </w:tc>
        <w:tc>
          <w:tcPr>
            <w:tcW w:w="552" w:type="dxa"/>
          </w:tcPr>
          <w:p w14:paraId="2EA1CFE7">
            <w:pPr>
              <w:spacing w:line="360" w:lineRule="auto"/>
              <w:rPr>
                <w:rFonts w:hint="eastAsia" w:ascii="仿宋" w:hAnsi="仿宋" w:eastAsia="仿宋" w:cs="仿宋"/>
                <w:color w:val="auto"/>
                <w:sz w:val="24"/>
                <w:highlight w:val="none"/>
              </w:rPr>
            </w:pPr>
          </w:p>
        </w:tc>
        <w:tc>
          <w:tcPr>
            <w:tcW w:w="552" w:type="dxa"/>
          </w:tcPr>
          <w:p w14:paraId="1F3E4066">
            <w:pPr>
              <w:spacing w:line="360" w:lineRule="auto"/>
              <w:rPr>
                <w:rFonts w:hint="eastAsia" w:ascii="仿宋" w:hAnsi="仿宋" w:eastAsia="仿宋" w:cs="仿宋"/>
                <w:color w:val="auto"/>
                <w:sz w:val="24"/>
                <w:highlight w:val="none"/>
              </w:rPr>
            </w:pPr>
          </w:p>
        </w:tc>
        <w:tc>
          <w:tcPr>
            <w:tcW w:w="552" w:type="dxa"/>
          </w:tcPr>
          <w:p w14:paraId="0DFF228F">
            <w:pPr>
              <w:spacing w:line="360" w:lineRule="auto"/>
              <w:rPr>
                <w:rFonts w:hint="eastAsia" w:ascii="仿宋" w:hAnsi="仿宋" w:eastAsia="仿宋" w:cs="仿宋"/>
                <w:color w:val="auto"/>
                <w:sz w:val="24"/>
                <w:highlight w:val="none"/>
              </w:rPr>
            </w:pPr>
          </w:p>
        </w:tc>
        <w:tc>
          <w:tcPr>
            <w:tcW w:w="552" w:type="dxa"/>
          </w:tcPr>
          <w:p w14:paraId="29BD90CE">
            <w:pPr>
              <w:spacing w:line="360" w:lineRule="auto"/>
              <w:rPr>
                <w:rFonts w:hint="eastAsia" w:ascii="仿宋" w:hAnsi="仿宋" w:eastAsia="仿宋" w:cs="仿宋"/>
                <w:color w:val="auto"/>
                <w:sz w:val="24"/>
                <w:highlight w:val="none"/>
              </w:rPr>
            </w:pPr>
          </w:p>
        </w:tc>
        <w:tc>
          <w:tcPr>
            <w:tcW w:w="553" w:type="dxa"/>
          </w:tcPr>
          <w:p w14:paraId="20230B73">
            <w:pPr>
              <w:spacing w:line="360" w:lineRule="auto"/>
              <w:rPr>
                <w:rFonts w:hint="eastAsia" w:ascii="仿宋" w:hAnsi="仿宋" w:eastAsia="仿宋" w:cs="仿宋"/>
                <w:color w:val="auto"/>
                <w:sz w:val="24"/>
                <w:highlight w:val="none"/>
              </w:rPr>
            </w:pPr>
          </w:p>
        </w:tc>
        <w:tc>
          <w:tcPr>
            <w:tcW w:w="553" w:type="dxa"/>
          </w:tcPr>
          <w:p w14:paraId="732218AA">
            <w:pPr>
              <w:spacing w:line="360" w:lineRule="auto"/>
              <w:rPr>
                <w:rFonts w:hint="eastAsia" w:ascii="仿宋" w:hAnsi="仿宋" w:eastAsia="仿宋" w:cs="仿宋"/>
                <w:color w:val="auto"/>
                <w:sz w:val="24"/>
                <w:highlight w:val="none"/>
              </w:rPr>
            </w:pPr>
          </w:p>
        </w:tc>
        <w:tc>
          <w:tcPr>
            <w:tcW w:w="553" w:type="dxa"/>
          </w:tcPr>
          <w:p w14:paraId="4183ACC2">
            <w:pPr>
              <w:spacing w:line="360" w:lineRule="auto"/>
              <w:rPr>
                <w:rFonts w:hint="eastAsia" w:ascii="仿宋" w:hAnsi="仿宋" w:eastAsia="仿宋" w:cs="仿宋"/>
                <w:color w:val="auto"/>
                <w:sz w:val="24"/>
                <w:highlight w:val="none"/>
              </w:rPr>
            </w:pPr>
          </w:p>
        </w:tc>
        <w:tc>
          <w:tcPr>
            <w:tcW w:w="553" w:type="dxa"/>
          </w:tcPr>
          <w:p w14:paraId="14566A3D">
            <w:pPr>
              <w:spacing w:line="360" w:lineRule="auto"/>
              <w:rPr>
                <w:rFonts w:hint="eastAsia" w:ascii="仿宋" w:hAnsi="仿宋" w:eastAsia="仿宋" w:cs="仿宋"/>
                <w:color w:val="auto"/>
                <w:sz w:val="24"/>
                <w:highlight w:val="none"/>
              </w:rPr>
            </w:pPr>
          </w:p>
        </w:tc>
        <w:tc>
          <w:tcPr>
            <w:tcW w:w="553" w:type="dxa"/>
          </w:tcPr>
          <w:p w14:paraId="140100E8">
            <w:pPr>
              <w:spacing w:line="360" w:lineRule="auto"/>
              <w:rPr>
                <w:rFonts w:hint="eastAsia" w:ascii="仿宋" w:hAnsi="仿宋" w:eastAsia="仿宋" w:cs="仿宋"/>
                <w:color w:val="auto"/>
                <w:sz w:val="24"/>
                <w:highlight w:val="none"/>
              </w:rPr>
            </w:pPr>
          </w:p>
        </w:tc>
        <w:tc>
          <w:tcPr>
            <w:tcW w:w="553" w:type="dxa"/>
          </w:tcPr>
          <w:p w14:paraId="17910476">
            <w:pPr>
              <w:spacing w:line="360" w:lineRule="auto"/>
              <w:rPr>
                <w:rFonts w:hint="eastAsia" w:ascii="仿宋" w:hAnsi="仿宋" w:eastAsia="仿宋" w:cs="仿宋"/>
                <w:color w:val="auto"/>
                <w:sz w:val="24"/>
                <w:highlight w:val="none"/>
              </w:rPr>
            </w:pPr>
          </w:p>
        </w:tc>
        <w:tc>
          <w:tcPr>
            <w:tcW w:w="553" w:type="dxa"/>
          </w:tcPr>
          <w:p w14:paraId="003773F5">
            <w:pPr>
              <w:spacing w:line="360" w:lineRule="auto"/>
              <w:rPr>
                <w:rFonts w:hint="eastAsia" w:ascii="仿宋" w:hAnsi="仿宋" w:eastAsia="仿宋" w:cs="仿宋"/>
                <w:color w:val="auto"/>
                <w:sz w:val="24"/>
                <w:highlight w:val="none"/>
              </w:rPr>
            </w:pPr>
          </w:p>
        </w:tc>
        <w:tc>
          <w:tcPr>
            <w:tcW w:w="553" w:type="dxa"/>
          </w:tcPr>
          <w:p w14:paraId="313FEFD3">
            <w:pPr>
              <w:spacing w:line="360" w:lineRule="auto"/>
              <w:rPr>
                <w:rFonts w:hint="eastAsia" w:ascii="仿宋" w:hAnsi="仿宋" w:eastAsia="仿宋" w:cs="仿宋"/>
                <w:color w:val="auto"/>
                <w:sz w:val="24"/>
                <w:highlight w:val="none"/>
              </w:rPr>
            </w:pPr>
          </w:p>
        </w:tc>
        <w:tc>
          <w:tcPr>
            <w:tcW w:w="553" w:type="dxa"/>
          </w:tcPr>
          <w:p w14:paraId="37CF9A07">
            <w:pPr>
              <w:spacing w:line="360" w:lineRule="auto"/>
              <w:rPr>
                <w:rFonts w:hint="eastAsia" w:ascii="仿宋" w:hAnsi="仿宋" w:eastAsia="仿宋" w:cs="仿宋"/>
                <w:color w:val="auto"/>
                <w:sz w:val="24"/>
                <w:highlight w:val="none"/>
              </w:rPr>
            </w:pPr>
          </w:p>
        </w:tc>
        <w:tc>
          <w:tcPr>
            <w:tcW w:w="553" w:type="dxa"/>
          </w:tcPr>
          <w:p w14:paraId="42EF8C90">
            <w:pPr>
              <w:spacing w:line="360" w:lineRule="auto"/>
              <w:rPr>
                <w:rFonts w:hint="eastAsia" w:ascii="仿宋" w:hAnsi="仿宋" w:eastAsia="仿宋" w:cs="仿宋"/>
                <w:color w:val="auto"/>
                <w:sz w:val="24"/>
                <w:highlight w:val="none"/>
              </w:rPr>
            </w:pPr>
          </w:p>
        </w:tc>
      </w:tr>
    </w:tbl>
    <w:p w14:paraId="4C9CB66F">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7EFE67C2">
      <w:pPr>
        <w:autoSpaceDE w:val="0"/>
        <w:autoSpaceDN w:val="0"/>
        <w:spacing w:line="360" w:lineRule="auto"/>
        <w:ind w:firstLine="4560" w:firstLineChars="1900"/>
        <w:rPr>
          <w:rFonts w:hint="eastAsia" w:ascii="仿宋" w:hAnsi="仿宋" w:eastAsia="仿宋" w:cs="仿宋"/>
          <w:color w:val="auto"/>
          <w:kern w:val="0"/>
          <w:sz w:val="24"/>
          <w:highlight w:val="none"/>
        </w:rPr>
      </w:pPr>
    </w:p>
    <w:p w14:paraId="7DBBC38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112A69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35C0ADB">
      <w:pPr>
        <w:spacing w:line="360" w:lineRule="auto"/>
        <w:jc w:val="center"/>
        <w:rPr>
          <w:rFonts w:hint="eastAsia" w:ascii="仿宋" w:hAnsi="仿宋" w:eastAsia="仿宋" w:cs="仿宋"/>
          <w:b/>
          <w:bCs/>
          <w:color w:val="auto"/>
          <w:sz w:val="32"/>
          <w:szCs w:val="32"/>
          <w:highlight w:val="none"/>
        </w:rPr>
      </w:pPr>
    </w:p>
    <w:p w14:paraId="44D72DC4">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63BF45F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4963C77">
      <w:pPr>
        <w:autoSpaceDE w:val="0"/>
        <w:autoSpaceDN w:val="0"/>
        <w:spacing w:line="360" w:lineRule="auto"/>
        <w:rPr>
          <w:rFonts w:hint="eastAsia" w:ascii="仿宋" w:hAnsi="仿宋" w:eastAsia="仿宋" w:cs="仿宋"/>
          <w:color w:val="auto"/>
          <w:kern w:val="0"/>
          <w:sz w:val="24"/>
          <w:highlight w:val="none"/>
        </w:rPr>
      </w:pPr>
    </w:p>
    <w:p w14:paraId="0676143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811432B">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3B2EBEC6">
      <w:pPr>
        <w:spacing w:line="360" w:lineRule="auto"/>
        <w:jc w:val="center"/>
        <w:rPr>
          <w:rFonts w:hint="eastAsia" w:ascii="仿宋" w:hAnsi="仿宋" w:eastAsia="仿宋" w:cs="仿宋"/>
          <w:b/>
          <w:bCs/>
          <w:color w:val="auto"/>
          <w:sz w:val="32"/>
          <w:szCs w:val="32"/>
          <w:highlight w:val="none"/>
        </w:rPr>
      </w:pPr>
    </w:p>
    <w:p w14:paraId="0F1C2227">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45C3919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46B6AE38">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40E0F6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7200DC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85B0A1E">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F5D50D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6D8C086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FB294D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CBBBCFE">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CBDE105">
            <w:pPr>
              <w:autoSpaceDE w:val="0"/>
              <w:autoSpaceDN w:val="0"/>
              <w:spacing w:line="360" w:lineRule="auto"/>
              <w:jc w:val="center"/>
              <w:rPr>
                <w:rFonts w:hint="eastAsia" w:ascii="仿宋" w:hAnsi="仿宋" w:eastAsia="仿宋" w:cs="仿宋"/>
                <w:color w:val="auto"/>
                <w:sz w:val="24"/>
                <w:highlight w:val="none"/>
              </w:rPr>
            </w:pPr>
          </w:p>
        </w:tc>
      </w:tr>
      <w:tr w14:paraId="0790EE0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3F646C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B06822E">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BC3FE4">
            <w:pPr>
              <w:autoSpaceDE w:val="0"/>
              <w:autoSpaceDN w:val="0"/>
              <w:spacing w:line="360" w:lineRule="auto"/>
              <w:jc w:val="center"/>
              <w:rPr>
                <w:rFonts w:hint="eastAsia" w:ascii="仿宋" w:hAnsi="仿宋" w:eastAsia="仿宋" w:cs="仿宋"/>
                <w:color w:val="auto"/>
                <w:sz w:val="24"/>
                <w:highlight w:val="none"/>
              </w:rPr>
            </w:pPr>
          </w:p>
        </w:tc>
      </w:tr>
      <w:tr w14:paraId="5A8A088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F75566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7CEDC9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B044F7">
            <w:pPr>
              <w:autoSpaceDE w:val="0"/>
              <w:autoSpaceDN w:val="0"/>
              <w:spacing w:line="360" w:lineRule="auto"/>
              <w:jc w:val="center"/>
              <w:rPr>
                <w:rFonts w:hint="eastAsia" w:ascii="仿宋" w:hAnsi="仿宋" w:eastAsia="仿宋" w:cs="仿宋"/>
                <w:color w:val="auto"/>
                <w:sz w:val="24"/>
                <w:highlight w:val="none"/>
              </w:rPr>
            </w:pPr>
          </w:p>
        </w:tc>
      </w:tr>
      <w:tr w14:paraId="1F2D12E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B37316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9A4C778">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1FF32F">
            <w:pPr>
              <w:autoSpaceDE w:val="0"/>
              <w:autoSpaceDN w:val="0"/>
              <w:spacing w:line="360" w:lineRule="auto"/>
              <w:jc w:val="center"/>
              <w:rPr>
                <w:rFonts w:hint="eastAsia" w:ascii="仿宋" w:hAnsi="仿宋" w:eastAsia="仿宋" w:cs="仿宋"/>
                <w:color w:val="auto"/>
                <w:sz w:val="24"/>
                <w:highlight w:val="none"/>
              </w:rPr>
            </w:pPr>
          </w:p>
        </w:tc>
      </w:tr>
      <w:tr w14:paraId="6288ABD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B6FD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7A34CCA">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7ADF45">
            <w:pPr>
              <w:autoSpaceDE w:val="0"/>
              <w:autoSpaceDN w:val="0"/>
              <w:spacing w:line="360" w:lineRule="auto"/>
              <w:jc w:val="center"/>
              <w:rPr>
                <w:rFonts w:hint="eastAsia" w:ascii="仿宋" w:hAnsi="仿宋" w:eastAsia="仿宋" w:cs="仿宋"/>
                <w:color w:val="auto"/>
                <w:sz w:val="24"/>
                <w:highlight w:val="none"/>
              </w:rPr>
            </w:pPr>
          </w:p>
        </w:tc>
      </w:tr>
      <w:tr w14:paraId="40DCD1C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0E7AE5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E56A1CA">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FC3E52">
            <w:pPr>
              <w:autoSpaceDE w:val="0"/>
              <w:autoSpaceDN w:val="0"/>
              <w:spacing w:line="360" w:lineRule="auto"/>
              <w:jc w:val="center"/>
              <w:rPr>
                <w:rFonts w:hint="eastAsia" w:ascii="仿宋" w:hAnsi="仿宋" w:eastAsia="仿宋" w:cs="仿宋"/>
                <w:color w:val="auto"/>
                <w:sz w:val="24"/>
                <w:highlight w:val="none"/>
              </w:rPr>
            </w:pPr>
          </w:p>
        </w:tc>
      </w:tr>
      <w:tr w14:paraId="2E9A860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C1E618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715B6C6">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203681">
            <w:pPr>
              <w:autoSpaceDE w:val="0"/>
              <w:autoSpaceDN w:val="0"/>
              <w:spacing w:line="360" w:lineRule="auto"/>
              <w:jc w:val="center"/>
              <w:rPr>
                <w:rFonts w:hint="eastAsia" w:ascii="仿宋" w:hAnsi="仿宋" w:eastAsia="仿宋" w:cs="仿宋"/>
                <w:color w:val="auto"/>
                <w:sz w:val="24"/>
                <w:highlight w:val="none"/>
              </w:rPr>
            </w:pPr>
          </w:p>
        </w:tc>
      </w:tr>
      <w:tr w14:paraId="2112785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AF3B31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AEF25BE">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9C112">
            <w:pPr>
              <w:autoSpaceDE w:val="0"/>
              <w:autoSpaceDN w:val="0"/>
              <w:spacing w:line="360" w:lineRule="auto"/>
              <w:jc w:val="center"/>
              <w:rPr>
                <w:rFonts w:hint="eastAsia" w:ascii="仿宋" w:hAnsi="仿宋" w:eastAsia="仿宋" w:cs="仿宋"/>
                <w:color w:val="auto"/>
                <w:sz w:val="24"/>
                <w:highlight w:val="none"/>
              </w:rPr>
            </w:pPr>
          </w:p>
        </w:tc>
      </w:tr>
      <w:tr w14:paraId="1B3A34A7">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7CFC83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AB9CE42">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3A72E7">
            <w:pPr>
              <w:autoSpaceDE w:val="0"/>
              <w:autoSpaceDN w:val="0"/>
              <w:spacing w:line="360" w:lineRule="auto"/>
              <w:jc w:val="center"/>
              <w:rPr>
                <w:rFonts w:hint="eastAsia" w:ascii="仿宋" w:hAnsi="仿宋" w:eastAsia="仿宋" w:cs="仿宋"/>
                <w:color w:val="auto"/>
                <w:sz w:val="24"/>
                <w:highlight w:val="none"/>
              </w:rPr>
            </w:pPr>
          </w:p>
        </w:tc>
      </w:tr>
    </w:tbl>
    <w:p w14:paraId="4DD90D04">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05EBA3D5">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BE2B66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FFC631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411480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ADA1B0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BDAAF3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D18943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5B40A40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C3E05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7388152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49CA1D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1876828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E44B68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B20E2E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352296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18655C9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E5F931">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57F337">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FCB1BE">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7BF08E5">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5328244">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C49762">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770481">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95C6F9">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CD3AB83">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ED7D5">
            <w:pPr>
              <w:autoSpaceDE w:val="0"/>
              <w:autoSpaceDN w:val="0"/>
              <w:spacing w:line="360" w:lineRule="auto"/>
              <w:rPr>
                <w:rFonts w:hint="eastAsia" w:ascii="仿宋" w:hAnsi="仿宋" w:eastAsia="仿宋" w:cs="仿宋"/>
                <w:color w:val="auto"/>
                <w:sz w:val="24"/>
                <w:highlight w:val="none"/>
              </w:rPr>
            </w:pPr>
          </w:p>
        </w:tc>
      </w:tr>
      <w:tr w14:paraId="4FAD15E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CE1F35E">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911056">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B50B9FA">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48784D7">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613BA5F">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97D62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CBF2CE">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8AD2C4">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CD72BE5">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0E815CD">
            <w:pPr>
              <w:autoSpaceDE w:val="0"/>
              <w:autoSpaceDN w:val="0"/>
              <w:spacing w:line="360" w:lineRule="auto"/>
              <w:rPr>
                <w:rFonts w:hint="eastAsia" w:ascii="仿宋" w:hAnsi="仿宋" w:eastAsia="仿宋" w:cs="仿宋"/>
                <w:color w:val="auto"/>
                <w:sz w:val="24"/>
                <w:highlight w:val="none"/>
              </w:rPr>
            </w:pPr>
          </w:p>
        </w:tc>
      </w:tr>
      <w:tr w14:paraId="2D528E7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72A74EB">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92EE886">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B6B672">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9FFCB16">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5111C05">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236CF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2D3599">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63B2A8">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86FCAC5">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431CDA2">
            <w:pPr>
              <w:autoSpaceDE w:val="0"/>
              <w:autoSpaceDN w:val="0"/>
              <w:spacing w:line="360" w:lineRule="auto"/>
              <w:rPr>
                <w:rFonts w:hint="eastAsia" w:ascii="仿宋" w:hAnsi="仿宋" w:eastAsia="仿宋" w:cs="仿宋"/>
                <w:color w:val="auto"/>
                <w:sz w:val="24"/>
                <w:highlight w:val="none"/>
              </w:rPr>
            </w:pPr>
          </w:p>
        </w:tc>
      </w:tr>
    </w:tbl>
    <w:p w14:paraId="169A4FD1">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6C86153E">
      <w:pPr>
        <w:spacing w:line="360" w:lineRule="auto"/>
        <w:rPr>
          <w:rFonts w:hint="eastAsia" w:ascii="仿宋" w:hAnsi="仿宋" w:eastAsia="仿宋" w:cs="仿宋"/>
          <w:b/>
          <w:color w:val="auto"/>
          <w:sz w:val="24"/>
          <w:highlight w:val="none"/>
        </w:rPr>
      </w:pPr>
    </w:p>
    <w:p w14:paraId="1BA415CC">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65953AEF">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7D9F6C2">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DF1618E">
      <w:pPr>
        <w:spacing w:line="360" w:lineRule="auto"/>
        <w:jc w:val="center"/>
        <w:rPr>
          <w:rFonts w:hint="eastAsia" w:ascii="仿宋" w:hAnsi="仿宋" w:eastAsia="仿宋" w:cs="仿宋"/>
          <w:b/>
          <w:bCs/>
          <w:color w:val="auto"/>
          <w:sz w:val="32"/>
          <w:szCs w:val="32"/>
          <w:highlight w:val="none"/>
        </w:rPr>
      </w:pPr>
    </w:p>
    <w:p w14:paraId="21C02681">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655C5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5C903835">
      <w:pPr>
        <w:spacing w:line="360" w:lineRule="auto"/>
        <w:jc w:val="center"/>
        <w:rPr>
          <w:rFonts w:hint="eastAsia" w:ascii="仿宋" w:hAnsi="仿宋" w:eastAsia="仿宋" w:cs="仿宋"/>
          <w:color w:val="auto"/>
          <w:sz w:val="24"/>
          <w:highlight w:val="none"/>
        </w:rPr>
      </w:pPr>
    </w:p>
    <w:p w14:paraId="34CA23BA">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3EF98F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7944DC8">
      <w:pPr>
        <w:spacing w:line="360" w:lineRule="auto"/>
        <w:jc w:val="center"/>
        <w:rPr>
          <w:rFonts w:hint="eastAsia" w:ascii="仿宋" w:hAnsi="仿宋" w:eastAsia="仿宋" w:cs="仿宋"/>
          <w:b/>
          <w:bCs/>
          <w:color w:val="auto"/>
          <w:sz w:val="32"/>
          <w:szCs w:val="32"/>
          <w:highlight w:val="none"/>
        </w:rPr>
      </w:pPr>
    </w:p>
    <w:p w14:paraId="138AB77D">
      <w:pPr>
        <w:spacing w:line="360" w:lineRule="auto"/>
        <w:jc w:val="center"/>
        <w:rPr>
          <w:rFonts w:hint="eastAsia" w:ascii="仿宋" w:hAnsi="仿宋" w:eastAsia="仿宋" w:cs="仿宋"/>
          <w:b/>
          <w:bCs/>
          <w:color w:val="auto"/>
          <w:sz w:val="24"/>
          <w:highlight w:val="none"/>
        </w:rPr>
      </w:pPr>
    </w:p>
    <w:p w14:paraId="36244AF4">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12DAB6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2F5F0BC">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703C006">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2D01B85">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6BB05CC">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212DF10">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D345583">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65D3EF8">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830546B">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DA60300">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05FB3304">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3FEA85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2A74DB2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D21247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3462F1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926CDA5">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44A540F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32A4A10E">
            <w:pPr>
              <w:suppressAutoHyphens/>
              <w:autoSpaceDE w:val="0"/>
              <w:autoSpaceDN w:val="0"/>
              <w:spacing w:line="360" w:lineRule="auto"/>
              <w:rPr>
                <w:rFonts w:hint="eastAsia" w:ascii="仿宋" w:hAnsi="仿宋" w:eastAsia="仿宋" w:cs="仿宋"/>
                <w:color w:val="auto"/>
                <w:sz w:val="24"/>
                <w:highlight w:val="none"/>
              </w:rPr>
            </w:pPr>
          </w:p>
        </w:tc>
      </w:tr>
      <w:tr w14:paraId="79D5B7D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048941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3B08FE1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7D9EFF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7C719C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698A4C4D">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07A240F8">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DE0F514">
            <w:pPr>
              <w:suppressAutoHyphens/>
              <w:autoSpaceDE w:val="0"/>
              <w:autoSpaceDN w:val="0"/>
              <w:spacing w:line="360" w:lineRule="auto"/>
              <w:rPr>
                <w:rFonts w:hint="eastAsia" w:ascii="仿宋" w:hAnsi="仿宋" w:eastAsia="仿宋" w:cs="仿宋"/>
                <w:color w:val="auto"/>
                <w:sz w:val="24"/>
                <w:highlight w:val="none"/>
              </w:rPr>
            </w:pPr>
          </w:p>
        </w:tc>
      </w:tr>
      <w:tr w14:paraId="0EDE3D1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168C17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336E7C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41F545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54F75F2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23281EA7">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3C6218C3">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55E0F81">
            <w:pPr>
              <w:suppressAutoHyphens/>
              <w:autoSpaceDE w:val="0"/>
              <w:autoSpaceDN w:val="0"/>
              <w:spacing w:line="360" w:lineRule="auto"/>
              <w:rPr>
                <w:rFonts w:hint="eastAsia" w:ascii="仿宋" w:hAnsi="仿宋" w:eastAsia="仿宋" w:cs="仿宋"/>
                <w:color w:val="auto"/>
                <w:sz w:val="24"/>
                <w:highlight w:val="none"/>
              </w:rPr>
            </w:pPr>
          </w:p>
        </w:tc>
      </w:tr>
      <w:tr w14:paraId="1D069D2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813414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246E74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D492B7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EE41C4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6D72806">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AB9C7C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0F56EC4">
            <w:pPr>
              <w:suppressAutoHyphens/>
              <w:autoSpaceDE w:val="0"/>
              <w:autoSpaceDN w:val="0"/>
              <w:spacing w:line="360" w:lineRule="auto"/>
              <w:rPr>
                <w:rFonts w:hint="eastAsia" w:ascii="仿宋" w:hAnsi="仿宋" w:eastAsia="仿宋" w:cs="仿宋"/>
                <w:color w:val="auto"/>
                <w:sz w:val="24"/>
                <w:highlight w:val="none"/>
              </w:rPr>
            </w:pPr>
          </w:p>
        </w:tc>
      </w:tr>
    </w:tbl>
    <w:p w14:paraId="4D5E479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4115D7AD">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64E833EC">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2ED4F954">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5F853963">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50EA7183">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1A5478CB">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0D4021E5">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51B44555">
      <w:pPr>
        <w:autoSpaceDE w:val="0"/>
        <w:autoSpaceDN w:val="0"/>
        <w:spacing w:line="360" w:lineRule="auto"/>
        <w:rPr>
          <w:rFonts w:hint="eastAsia" w:ascii="仿宋" w:hAnsi="仿宋" w:eastAsia="仿宋" w:cs="仿宋"/>
          <w:b/>
          <w:color w:val="auto"/>
          <w:sz w:val="24"/>
          <w:highlight w:val="none"/>
        </w:rPr>
      </w:pPr>
    </w:p>
    <w:p w14:paraId="36CD994D">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241D8E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93787B3">
      <w:pPr>
        <w:spacing w:line="360" w:lineRule="auto"/>
        <w:jc w:val="center"/>
        <w:rPr>
          <w:rFonts w:hint="eastAsia" w:ascii="仿宋" w:hAnsi="仿宋" w:eastAsia="仿宋" w:cs="仿宋"/>
          <w:b/>
          <w:bCs/>
          <w:color w:val="auto"/>
          <w:sz w:val="32"/>
          <w:szCs w:val="32"/>
          <w:highlight w:val="none"/>
        </w:rPr>
      </w:pPr>
    </w:p>
    <w:p w14:paraId="4CDCE3E1">
      <w:pPr>
        <w:spacing w:line="360" w:lineRule="auto"/>
        <w:jc w:val="center"/>
        <w:rPr>
          <w:rFonts w:hint="eastAsia" w:ascii="仿宋" w:hAnsi="仿宋" w:eastAsia="仿宋" w:cs="仿宋"/>
          <w:color w:val="auto"/>
          <w:kern w:val="0"/>
          <w:sz w:val="24"/>
          <w:highlight w:val="none"/>
        </w:rPr>
      </w:pPr>
    </w:p>
    <w:p w14:paraId="42BF567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4ED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CE21C1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40D3BF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6F0C02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72FAE9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0D17C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0B21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2028CD">
            <w:pPr>
              <w:pStyle w:val="31"/>
              <w:spacing w:line="360" w:lineRule="auto"/>
              <w:jc w:val="center"/>
              <w:rPr>
                <w:rFonts w:hint="eastAsia" w:ascii="仿宋" w:hAnsi="仿宋" w:eastAsia="仿宋" w:cs="仿宋"/>
                <w:color w:val="auto"/>
                <w:sz w:val="24"/>
                <w:highlight w:val="none"/>
              </w:rPr>
            </w:pPr>
          </w:p>
        </w:tc>
        <w:tc>
          <w:tcPr>
            <w:tcW w:w="1900" w:type="dxa"/>
          </w:tcPr>
          <w:p w14:paraId="16416724">
            <w:pPr>
              <w:pStyle w:val="31"/>
              <w:spacing w:line="360" w:lineRule="auto"/>
              <w:jc w:val="center"/>
              <w:rPr>
                <w:rFonts w:hint="eastAsia" w:ascii="仿宋" w:hAnsi="仿宋" w:eastAsia="仿宋" w:cs="仿宋"/>
                <w:color w:val="auto"/>
                <w:sz w:val="24"/>
                <w:highlight w:val="none"/>
              </w:rPr>
            </w:pPr>
          </w:p>
        </w:tc>
        <w:tc>
          <w:tcPr>
            <w:tcW w:w="1800" w:type="dxa"/>
          </w:tcPr>
          <w:p w14:paraId="788896D8">
            <w:pPr>
              <w:pStyle w:val="31"/>
              <w:spacing w:line="360" w:lineRule="auto"/>
              <w:jc w:val="center"/>
              <w:rPr>
                <w:rFonts w:hint="eastAsia" w:ascii="仿宋" w:hAnsi="仿宋" w:eastAsia="仿宋" w:cs="仿宋"/>
                <w:color w:val="auto"/>
                <w:sz w:val="24"/>
                <w:highlight w:val="none"/>
              </w:rPr>
            </w:pPr>
          </w:p>
        </w:tc>
        <w:tc>
          <w:tcPr>
            <w:tcW w:w="2880" w:type="dxa"/>
          </w:tcPr>
          <w:p w14:paraId="14A32150">
            <w:pPr>
              <w:pStyle w:val="31"/>
              <w:spacing w:line="360" w:lineRule="auto"/>
              <w:jc w:val="center"/>
              <w:rPr>
                <w:rFonts w:hint="eastAsia" w:ascii="仿宋" w:hAnsi="仿宋" w:eastAsia="仿宋" w:cs="仿宋"/>
                <w:color w:val="auto"/>
                <w:sz w:val="24"/>
                <w:highlight w:val="none"/>
              </w:rPr>
            </w:pPr>
          </w:p>
        </w:tc>
        <w:tc>
          <w:tcPr>
            <w:tcW w:w="1332" w:type="dxa"/>
          </w:tcPr>
          <w:p w14:paraId="6495687D">
            <w:pPr>
              <w:pStyle w:val="31"/>
              <w:spacing w:line="360" w:lineRule="auto"/>
              <w:jc w:val="center"/>
              <w:rPr>
                <w:rFonts w:hint="eastAsia" w:ascii="仿宋" w:hAnsi="仿宋" w:eastAsia="仿宋" w:cs="仿宋"/>
                <w:color w:val="auto"/>
                <w:sz w:val="24"/>
                <w:highlight w:val="none"/>
              </w:rPr>
            </w:pPr>
          </w:p>
        </w:tc>
      </w:tr>
      <w:tr w14:paraId="48FC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C2A98C">
            <w:pPr>
              <w:pStyle w:val="31"/>
              <w:spacing w:line="360" w:lineRule="auto"/>
              <w:jc w:val="center"/>
              <w:rPr>
                <w:rFonts w:hint="eastAsia" w:ascii="仿宋" w:hAnsi="仿宋" w:eastAsia="仿宋" w:cs="仿宋"/>
                <w:color w:val="auto"/>
                <w:sz w:val="24"/>
                <w:highlight w:val="none"/>
              </w:rPr>
            </w:pPr>
          </w:p>
        </w:tc>
        <w:tc>
          <w:tcPr>
            <w:tcW w:w="1900" w:type="dxa"/>
          </w:tcPr>
          <w:p w14:paraId="43475F17">
            <w:pPr>
              <w:pStyle w:val="31"/>
              <w:spacing w:line="360" w:lineRule="auto"/>
              <w:jc w:val="center"/>
              <w:rPr>
                <w:rFonts w:hint="eastAsia" w:ascii="仿宋" w:hAnsi="仿宋" w:eastAsia="仿宋" w:cs="仿宋"/>
                <w:color w:val="auto"/>
                <w:sz w:val="24"/>
                <w:highlight w:val="none"/>
              </w:rPr>
            </w:pPr>
          </w:p>
        </w:tc>
        <w:tc>
          <w:tcPr>
            <w:tcW w:w="1800" w:type="dxa"/>
          </w:tcPr>
          <w:p w14:paraId="3214C7B0">
            <w:pPr>
              <w:pStyle w:val="31"/>
              <w:spacing w:line="360" w:lineRule="auto"/>
              <w:jc w:val="center"/>
              <w:rPr>
                <w:rFonts w:hint="eastAsia" w:ascii="仿宋" w:hAnsi="仿宋" w:eastAsia="仿宋" w:cs="仿宋"/>
                <w:color w:val="auto"/>
                <w:sz w:val="24"/>
                <w:highlight w:val="none"/>
              </w:rPr>
            </w:pPr>
          </w:p>
        </w:tc>
        <w:tc>
          <w:tcPr>
            <w:tcW w:w="2880" w:type="dxa"/>
          </w:tcPr>
          <w:p w14:paraId="34164491">
            <w:pPr>
              <w:pStyle w:val="31"/>
              <w:spacing w:line="360" w:lineRule="auto"/>
              <w:jc w:val="center"/>
              <w:rPr>
                <w:rFonts w:hint="eastAsia" w:ascii="仿宋" w:hAnsi="仿宋" w:eastAsia="仿宋" w:cs="仿宋"/>
                <w:color w:val="auto"/>
                <w:sz w:val="24"/>
                <w:highlight w:val="none"/>
              </w:rPr>
            </w:pPr>
          </w:p>
        </w:tc>
        <w:tc>
          <w:tcPr>
            <w:tcW w:w="1332" w:type="dxa"/>
          </w:tcPr>
          <w:p w14:paraId="60B4BD80">
            <w:pPr>
              <w:pStyle w:val="31"/>
              <w:spacing w:line="360" w:lineRule="auto"/>
              <w:jc w:val="center"/>
              <w:rPr>
                <w:rFonts w:hint="eastAsia" w:ascii="仿宋" w:hAnsi="仿宋" w:eastAsia="仿宋" w:cs="仿宋"/>
                <w:color w:val="auto"/>
                <w:sz w:val="24"/>
                <w:highlight w:val="none"/>
              </w:rPr>
            </w:pPr>
          </w:p>
        </w:tc>
      </w:tr>
      <w:tr w14:paraId="2D36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DC6D494">
            <w:pPr>
              <w:pStyle w:val="31"/>
              <w:spacing w:line="360" w:lineRule="auto"/>
              <w:jc w:val="center"/>
              <w:rPr>
                <w:rFonts w:hint="eastAsia" w:ascii="仿宋" w:hAnsi="仿宋" w:eastAsia="仿宋" w:cs="仿宋"/>
                <w:color w:val="auto"/>
                <w:sz w:val="24"/>
                <w:highlight w:val="none"/>
              </w:rPr>
            </w:pPr>
          </w:p>
        </w:tc>
        <w:tc>
          <w:tcPr>
            <w:tcW w:w="1900" w:type="dxa"/>
          </w:tcPr>
          <w:p w14:paraId="4B6E164B">
            <w:pPr>
              <w:pStyle w:val="31"/>
              <w:spacing w:line="360" w:lineRule="auto"/>
              <w:jc w:val="center"/>
              <w:rPr>
                <w:rFonts w:hint="eastAsia" w:ascii="仿宋" w:hAnsi="仿宋" w:eastAsia="仿宋" w:cs="仿宋"/>
                <w:color w:val="auto"/>
                <w:sz w:val="24"/>
                <w:highlight w:val="none"/>
              </w:rPr>
            </w:pPr>
          </w:p>
        </w:tc>
        <w:tc>
          <w:tcPr>
            <w:tcW w:w="1800" w:type="dxa"/>
          </w:tcPr>
          <w:p w14:paraId="713F3AC8">
            <w:pPr>
              <w:pStyle w:val="31"/>
              <w:spacing w:line="360" w:lineRule="auto"/>
              <w:jc w:val="center"/>
              <w:rPr>
                <w:rFonts w:hint="eastAsia" w:ascii="仿宋" w:hAnsi="仿宋" w:eastAsia="仿宋" w:cs="仿宋"/>
                <w:color w:val="auto"/>
                <w:sz w:val="24"/>
                <w:highlight w:val="none"/>
              </w:rPr>
            </w:pPr>
          </w:p>
        </w:tc>
        <w:tc>
          <w:tcPr>
            <w:tcW w:w="2880" w:type="dxa"/>
          </w:tcPr>
          <w:p w14:paraId="7A9C8BA2">
            <w:pPr>
              <w:pStyle w:val="31"/>
              <w:spacing w:line="360" w:lineRule="auto"/>
              <w:jc w:val="center"/>
              <w:rPr>
                <w:rFonts w:hint="eastAsia" w:ascii="仿宋" w:hAnsi="仿宋" w:eastAsia="仿宋" w:cs="仿宋"/>
                <w:color w:val="auto"/>
                <w:sz w:val="24"/>
                <w:highlight w:val="none"/>
              </w:rPr>
            </w:pPr>
          </w:p>
        </w:tc>
        <w:tc>
          <w:tcPr>
            <w:tcW w:w="1332" w:type="dxa"/>
          </w:tcPr>
          <w:p w14:paraId="0100576D">
            <w:pPr>
              <w:pStyle w:val="31"/>
              <w:spacing w:line="360" w:lineRule="auto"/>
              <w:jc w:val="center"/>
              <w:rPr>
                <w:rFonts w:hint="eastAsia" w:ascii="仿宋" w:hAnsi="仿宋" w:eastAsia="仿宋" w:cs="仿宋"/>
                <w:color w:val="auto"/>
                <w:sz w:val="24"/>
                <w:highlight w:val="none"/>
              </w:rPr>
            </w:pPr>
          </w:p>
        </w:tc>
      </w:tr>
      <w:tr w14:paraId="5B7B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6AF004">
            <w:pPr>
              <w:pStyle w:val="31"/>
              <w:spacing w:line="360" w:lineRule="auto"/>
              <w:jc w:val="center"/>
              <w:rPr>
                <w:rFonts w:hint="eastAsia" w:ascii="仿宋" w:hAnsi="仿宋" w:eastAsia="仿宋" w:cs="仿宋"/>
                <w:color w:val="auto"/>
                <w:sz w:val="24"/>
                <w:highlight w:val="none"/>
              </w:rPr>
            </w:pPr>
          </w:p>
        </w:tc>
        <w:tc>
          <w:tcPr>
            <w:tcW w:w="1900" w:type="dxa"/>
          </w:tcPr>
          <w:p w14:paraId="56CADA9E">
            <w:pPr>
              <w:pStyle w:val="31"/>
              <w:spacing w:line="360" w:lineRule="auto"/>
              <w:jc w:val="center"/>
              <w:rPr>
                <w:rFonts w:hint="eastAsia" w:ascii="仿宋" w:hAnsi="仿宋" w:eastAsia="仿宋" w:cs="仿宋"/>
                <w:color w:val="auto"/>
                <w:sz w:val="24"/>
                <w:highlight w:val="none"/>
              </w:rPr>
            </w:pPr>
          </w:p>
        </w:tc>
        <w:tc>
          <w:tcPr>
            <w:tcW w:w="1800" w:type="dxa"/>
          </w:tcPr>
          <w:p w14:paraId="4826C012">
            <w:pPr>
              <w:pStyle w:val="31"/>
              <w:spacing w:line="360" w:lineRule="auto"/>
              <w:jc w:val="center"/>
              <w:rPr>
                <w:rFonts w:hint="eastAsia" w:ascii="仿宋" w:hAnsi="仿宋" w:eastAsia="仿宋" w:cs="仿宋"/>
                <w:color w:val="auto"/>
                <w:sz w:val="24"/>
                <w:highlight w:val="none"/>
              </w:rPr>
            </w:pPr>
          </w:p>
        </w:tc>
        <w:tc>
          <w:tcPr>
            <w:tcW w:w="2880" w:type="dxa"/>
          </w:tcPr>
          <w:p w14:paraId="325BE922">
            <w:pPr>
              <w:pStyle w:val="31"/>
              <w:spacing w:line="360" w:lineRule="auto"/>
              <w:jc w:val="center"/>
              <w:rPr>
                <w:rFonts w:hint="eastAsia" w:ascii="仿宋" w:hAnsi="仿宋" w:eastAsia="仿宋" w:cs="仿宋"/>
                <w:color w:val="auto"/>
                <w:sz w:val="24"/>
                <w:highlight w:val="none"/>
              </w:rPr>
            </w:pPr>
          </w:p>
        </w:tc>
        <w:tc>
          <w:tcPr>
            <w:tcW w:w="1332" w:type="dxa"/>
          </w:tcPr>
          <w:p w14:paraId="48A23C78">
            <w:pPr>
              <w:pStyle w:val="31"/>
              <w:spacing w:line="360" w:lineRule="auto"/>
              <w:jc w:val="center"/>
              <w:rPr>
                <w:rFonts w:hint="eastAsia" w:ascii="仿宋" w:hAnsi="仿宋" w:eastAsia="仿宋" w:cs="仿宋"/>
                <w:color w:val="auto"/>
                <w:sz w:val="24"/>
                <w:highlight w:val="none"/>
              </w:rPr>
            </w:pPr>
          </w:p>
        </w:tc>
      </w:tr>
      <w:tr w14:paraId="635B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C898AD4">
            <w:pPr>
              <w:pStyle w:val="31"/>
              <w:spacing w:line="360" w:lineRule="auto"/>
              <w:jc w:val="center"/>
              <w:rPr>
                <w:rFonts w:hint="eastAsia" w:ascii="仿宋" w:hAnsi="仿宋" w:eastAsia="仿宋" w:cs="仿宋"/>
                <w:color w:val="auto"/>
                <w:sz w:val="24"/>
                <w:highlight w:val="none"/>
              </w:rPr>
            </w:pPr>
          </w:p>
        </w:tc>
        <w:tc>
          <w:tcPr>
            <w:tcW w:w="1900" w:type="dxa"/>
          </w:tcPr>
          <w:p w14:paraId="55296891">
            <w:pPr>
              <w:pStyle w:val="31"/>
              <w:spacing w:line="360" w:lineRule="auto"/>
              <w:jc w:val="center"/>
              <w:rPr>
                <w:rFonts w:hint="eastAsia" w:ascii="仿宋" w:hAnsi="仿宋" w:eastAsia="仿宋" w:cs="仿宋"/>
                <w:color w:val="auto"/>
                <w:sz w:val="24"/>
                <w:highlight w:val="none"/>
              </w:rPr>
            </w:pPr>
          </w:p>
        </w:tc>
        <w:tc>
          <w:tcPr>
            <w:tcW w:w="1800" w:type="dxa"/>
          </w:tcPr>
          <w:p w14:paraId="20717C32">
            <w:pPr>
              <w:pStyle w:val="31"/>
              <w:spacing w:line="360" w:lineRule="auto"/>
              <w:jc w:val="center"/>
              <w:rPr>
                <w:rFonts w:hint="eastAsia" w:ascii="仿宋" w:hAnsi="仿宋" w:eastAsia="仿宋" w:cs="仿宋"/>
                <w:color w:val="auto"/>
                <w:sz w:val="24"/>
                <w:highlight w:val="none"/>
              </w:rPr>
            </w:pPr>
          </w:p>
        </w:tc>
        <w:tc>
          <w:tcPr>
            <w:tcW w:w="2880" w:type="dxa"/>
          </w:tcPr>
          <w:p w14:paraId="0DE362E3">
            <w:pPr>
              <w:pStyle w:val="31"/>
              <w:spacing w:line="360" w:lineRule="auto"/>
              <w:jc w:val="center"/>
              <w:rPr>
                <w:rFonts w:hint="eastAsia" w:ascii="仿宋" w:hAnsi="仿宋" w:eastAsia="仿宋" w:cs="仿宋"/>
                <w:color w:val="auto"/>
                <w:sz w:val="24"/>
                <w:highlight w:val="none"/>
              </w:rPr>
            </w:pPr>
          </w:p>
        </w:tc>
        <w:tc>
          <w:tcPr>
            <w:tcW w:w="1332" w:type="dxa"/>
          </w:tcPr>
          <w:p w14:paraId="0B3B13A9">
            <w:pPr>
              <w:pStyle w:val="31"/>
              <w:spacing w:line="360" w:lineRule="auto"/>
              <w:jc w:val="center"/>
              <w:rPr>
                <w:rFonts w:hint="eastAsia" w:ascii="仿宋" w:hAnsi="仿宋" w:eastAsia="仿宋" w:cs="仿宋"/>
                <w:color w:val="auto"/>
                <w:sz w:val="24"/>
                <w:highlight w:val="none"/>
              </w:rPr>
            </w:pPr>
          </w:p>
        </w:tc>
      </w:tr>
      <w:tr w14:paraId="7734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54A9664">
            <w:pPr>
              <w:pStyle w:val="31"/>
              <w:spacing w:line="360" w:lineRule="auto"/>
              <w:rPr>
                <w:rFonts w:hint="eastAsia" w:ascii="仿宋" w:hAnsi="仿宋" w:eastAsia="仿宋" w:cs="仿宋"/>
                <w:color w:val="auto"/>
                <w:sz w:val="24"/>
                <w:highlight w:val="none"/>
              </w:rPr>
            </w:pPr>
          </w:p>
        </w:tc>
        <w:tc>
          <w:tcPr>
            <w:tcW w:w="1900" w:type="dxa"/>
          </w:tcPr>
          <w:p w14:paraId="780BE6CC">
            <w:pPr>
              <w:pStyle w:val="31"/>
              <w:spacing w:line="360" w:lineRule="auto"/>
              <w:jc w:val="center"/>
              <w:rPr>
                <w:rFonts w:hint="eastAsia" w:ascii="仿宋" w:hAnsi="仿宋" w:eastAsia="仿宋" w:cs="仿宋"/>
                <w:color w:val="auto"/>
                <w:sz w:val="24"/>
                <w:highlight w:val="none"/>
              </w:rPr>
            </w:pPr>
          </w:p>
        </w:tc>
        <w:tc>
          <w:tcPr>
            <w:tcW w:w="1800" w:type="dxa"/>
          </w:tcPr>
          <w:p w14:paraId="0BF044BC">
            <w:pPr>
              <w:pStyle w:val="31"/>
              <w:spacing w:line="360" w:lineRule="auto"/>
              <w:jc w:val="center"/>
              <w:rPr>
                <w:rFonts w:hint="eastAsia" w:ascii="仿宋" w:hAnsi="仿宋" w:eastAsia="仿宋" w:cs="仿宋"/>
                <w:color w:val="auto"/>
                <w:sz w:val="24"/>
                <w:highlight w:val="none"/>
              </w:rPr>
            </w:pPr>
          </w:p>
        </w:tc>
        <w:tc>
          <w:tcPr>
            <w:tcW w:w="2880" w:type="dxa"/>
          </w:tcPr>
          <w:p w14:paraId="65C2A0A9">
            <w:pPr>
              <w:pStyle w:val="31"/>
              <w:spacing w:line="360" w:lineRule="auto"/>
              <w:jc w:val="center"/>
              <w:rPr>
                <w:rFonts w:hint="eastAsia" w:ascii="仿宋" w:hAnsi="仿宋" w:eastAsia="仿宋" w:cs="仿宋"/>
                <w:color w:val="auto"/>
                <w:sz w:val="24"/>
                <w:highlight w:val="none"/>
              </w:rPr>
            </w:pPr>
          </w:p>
        </w:tc>
        <w:tc>
          <w:tcPr>
            <w:tcW w:w="1332" w:type="dxa"/>
          </w:tcPr>
          <w:p w14:paraId="6AB0DC2E">
            <w:pPr>
              <w:pStyle w:val="31"/>
              <w:spacing w:line="360" w:lineRule="auto"/>
              <w:jc w:val="center"/>
              <w:rPr>
                <w:rFonts w:hint="eastAsia" w:ascii="仿宋" w:hAnsi="仿宋" w:eastAsia="仿宋" w:cs="仿宋"/>
                <w:color w:val="auto"/>
                <w:sz w:val="24"/>
                <w:highlight w:val="none"/>
              </w:rPr>
            </w:pPr>
          </w:p>
        </w:tc>
      </w:tr>
      <w:tr w14:paraId="4BD4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3DFA93">
            <w:pPr>
              <w:pStyle w:val="31"/>
              <w:spacing w:line="360" w:lineRule="auto"/>
              <w:jc w:val="center"/>
              <w:rPr>
                <w:rFonts w:hint="eastAsia" w:ascii="仿宋" w:hAnsi="仿宋" w:eastAsia="仿宋" w:cs="仿宋"/>
                <w:color w:val="auto"/>
                <w:sz w:val="24"/>
                <w:highlight w:val="none"/>
              </w:rPr>
            </w:pPr>
          </w:p>
        </w:tc>
        <w:tc>
          <w:tcPr>
            <w:tcW w:w="1900" w:type="dxa"/>
          </w:tcPr>
          <w:p w14:paraId="6D1E1F7D">
            <w:pPr>
              <w:pStyle w:val="31"/>
              <w:spacing w:line="360" w:lineRule="auto"/>
              <w:jc w:val="center"/>
              <w:rPr>
                <w:rFonts w:hint="eastAsia" w:ascii="仿宋" w:hAnsi="仿宋" w:eastAsia="仿宋" w:cs="仿宋"/>
                <w:color w:val="auto"/>
                <w:sz w:val="24"/>
                <w:highlight w:val="none"/>
              </w:rPr>
            </w:pPr>
          </w:p>
        </w:tc>
        <w:tc>
          <w:tcPr>
            <w:tcW w:w="1800" w:type="dxa"/>
          </w:tcPr>
          <w:p w14:paraId="03FC16F7">
            <w:pPr>
              <w:pStyle w:val="31"/>
              <w:spacing w:line="360" w:lineRule="auto"/>
              <w:jc w:val="center"/>
              <w:rPr>
                <w:rFonts w:hint="eastAsia" w:ascii="仿宋" w:hAnsi="仿宋" w:eastAsia="仿宋" w:cs="仿宋"/>
                <w:color w:val="auto"/>
                <w:sz w:val="24"/>
                <w:highlight w:val="none"/>
              </w:rPr>
            </w:pPr>
          </w:p>
        </w:tc>
        <w:tc>
          <w:tcPr>
            <w:tcW w:w="2880" w:type="dxa"/>
          </w:tcPr>
          <w:p w14:paraId="2009DAEB">
            <w:pPr>
              <w:pStyle w:val="31"/>
              <w:spacing w:line="360" w:lineRule="auto"/>
              <w:jc w:val="center"/>
              <w:rPr>
                <w:rFonts w:hint="eastAsia" w:ascii="仿宋" w:hAnsi="仿宋" w:eastAsia="仿宋" w:cs="仿宋"/>
                <w:color w:val="auto"/>
                <w:sz w:val="24"/>
                <w:highlight w:val="none"/>
              </w:rPr>
            </w:pPr>
          </w:p>
        </w:tc>
        <w:tc>
          <w:tcPr>
            <w:tcW w:w="1332" w:type="dxa"/>
          </w:tcPr>
          <w:p w14:paraId="1194C78A">
            <w:pPr>
              <w:pStyle w:val="31"/>
              <w:spacing w:line="360" w:lineRule="auto"/>
              <w:jc w:val="center"/>
              <w:rPr>
                <w:rFonts w:hint="eastAsia" w:ascii="仿宋" w:hAnsi="仿宋" w:eastAsia="仿宋" w:cs="仿宋"/>
                <w:color w:val="auto"/>
                <w:sz w:val="24"/>
                <w:highlight w:val="none"/>
              </w:rPr>
            </w:pPr>
          </w:p>
        </w:tc>
      </w:tr>
    </w:tbl>
    <w:p w14:paraId="7053C3DB">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0CBBECEA">
      <w:pPr>
        <w:spacing w:line="360" w:lineRule="auto"/>
        <w:ind w:firstLine="480" w:firstLineChars="200"/>
        <w:rPr>
          <w:rFonts w:hint="eastAsia" w:ascii="仿宋" w:hAnsi="仿宋" w:eastAsia="仿宋" w:cs="仿宋"/>
          <w:color w:val="auto"/>
          <w:sz w:val="24"/>
          <w:highlight w:val="none"/>
        </w:rPr>
      </w:pPr>
    </w:p>
    <w:p w14:paraId="2D47AB6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21E8821">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85B672C">
      <w:pPr>
        <w:spacing w:line="360" w:lineRule="auto"/>
        <w:jc w:val="center"/>
        <w:rPr>
          <w:rFonts w:hint="eastAsia" w:ascii="仿宋" w:hAnsi="仿宋" w:eastAsia="仿宋" w:cs="仿宋"/>
          <w:b/>
          <w:bCs/>
          <w:color w:val="auto"/>
          <w:sz w:val="32"/>
          <w:szCs w:val="32"/>
          <w:highlight w:val="none"/>
        </w:rPr>
      </w:pPr>
    </w:p>
    <w:p w14:paraId="0E9CBE47">
      <w:pPr>
        <w:spacing w:line="360" w:lineRule="auto"/>
        <w:jc w:val="center"/>
        <w:rPr>
          <w:rFonts w:hint="eastAsia" w:ascii="仿宋" w:hAnsi="仿宋" w:eastAsia="仿宋" w:cs="仿宋"/>
          <w:color w:val="auto"/>
          <w:kern w:val="0"/>
          <w:sz w:val="24"/>
          <w:highlight w:val="none"/>
        </w:rPr>
      </w:pPr>
    </w:p>
    <w:p w14:paraId="4B888F92">
      <w:pPr>
        <w:spacing w:line="360" w:lineRule="auto"/>
        <w:jc w:val="center"/>
        <w:rPr>
          <w:rFonts w:hint="eastAsia" w:ascii="仿宋" w:hAnsi="仿宋" w:eastAsia="仿宋" w:cs="仿宋"/>
          <w:color w:val="auto"/>
          <w:kern w:val="0"/>
          <w:sz w:val="24"/>
          <w:highlight w:val="none"/>
        </w:rPr>
      </w:pPr>
    </w:p>
    <w:p w14:paraId="791F86F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04D7177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0BF2A596">
      <w:pPr>
        <w:spacing w:line="360" w:lineRule="auto"/>
        <w:rPr>
          <w:rFonts w:hint="eastAsia" w:ascii="仿宋" w:hAnsi="仿宋" w:eastAsia="仿宋" w:cs="仿宋"/>
          <w:color w:val="auto"/>
          <w:sz w:val="24"/>
          <w:highlight w:val="none"/>
        </w:rPr>
      </w:pPr>
    </w:p>
    <w:p w14:paraId="229D9EC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FBAF080">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E4F3E82">
      <w:pPr>
        <w:spacing w:line="360" w:lineRule="auto"/>
        <w:jc w:val="center"/>
        <w:rPr>
          <w:rFonts w:hint="eastAsia" w:ascii="仿宋" w:hAnsi="仿宋" w:eastAsia="仿宋" w:cs="仿宋"/>
          <w:b/>
          <w:bCs/>
          <w:color w:val="auto"/>
          <w:sz w:val="32"/>
          <w:szCs w:val="32"/>
          <w:highlight w:val="none"/>
        </w:rPr>
      </w:pPr>
    </w:p>
    <w:p w14:paraId="79466106">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277C2C03">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05064FD2">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648CEF15">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2566C59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 xml:space="preserve">：    </w:t>
      </w:r>
    </w:p>
    <w:p w14:paraId="03878C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58CDBDA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3B4028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B696A7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2AFB25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7B1DBE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26EC77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5B84FD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F88E18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2BFE69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2284ED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47558C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BB1FC9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6BF20F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5A0411F">
      <w:pPr>
        <w:spacing w:line="360" w:lineRule="auto"/>
        <w:jc w:val="center"/>
        <w:rPr>
          <w:rFonts w:hint="eastAsia" w:ascii="仿宋" w:hAnsi="仿宋" w:eastAsia="仿宋" w:cs="仿宋"/>
          <w:b/>
          <w:color w:val="auto"/>
          <w:sz w:val="36"/>
          <w:szCs w:val="36"/>
          <w:highlight w:val="none"/>
        </w:rPr>
      </w:pPr>
    </w:p>
    <w:p w14:paraId="0F7EA11E">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1C0E15F">
      <w:pPr>
        <w:pStyle w:val="118"/>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10" w:type="first"/>
          <w:footerReference r:id="rId13" w:type="first"/>
          <w:footerReference r:id="rId11" w:type="default"/>
          <w:footerReference r:id="rId12" w:type="even"/>
          <w:pgSz w:w="11906" w:h="16838"/>
          <w:pgMar w:top="779" w:right="1418" w:bottom="468" w:left="1418" w:header="851" w:footer="992" w:gutter="0"/>
          <w:pgNumType w:fmt="decimal"/>
          <w:cols w:space="720" w:num="1"/>
          <w:titlePg/>
          <w:docGrid w:linePitch="312" w:charSpace="0"/>
        </w:sectPr>
      </w:pPr>
    </w:p>
    <w:p w14:paraId="46A81F49">
      <w:pPr>
        <w:pStyle w:val="396"/>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6529CAB4">
      <w:pPr>
        <w:pStyle w:val="118"/>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63CECA3A">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35523BF">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12879284">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A1E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52FBA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42317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8A621CD">
            <w:pPr>
              <w:spacing w:line="360" w:lineRule="auto"/>
              <w:jc w:val="center"/>
              <w:rPr>
                <w:rFonts w:hint="eastAsia" w:ascii="仿宋" w:hAnsi="仿宋" w:eastAsia="仿宋" w:cs="仿宋"/>
                <w:b/>
                <w:color w:val="auto"/>
                <w:sz w:val="24"/>
                <w:highlight w:val="none"/>
              </w:rPr>
            </w:pPr>
          </w:p>
          <w:p w14:paraId="3660F3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88C9A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4512DB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78538C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24AD33B5">
            <w:pPr>
              <w:spacing w:line="360" w:lineRule="auto"/>
              <w:jc w:val="center"/>
              <w:rPr>
                <w:rFonts w:hint="eastAsia" w:ascii="仿宋" w:hAnsi="仿宋" w:eastAsia="仿宋" w:cs="仿宋"/>
                <w:b/>
                <w:color w:val="auto"/>
                <w:sz w:val="24"/>
                <w:highlight w:val="none"/>
              </w:rPr>
            </w:pPr>
          </w:p>
          <w:p w14:paraId="7DB414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4F395D9F">
            <w:pPr>
              <w:spacing w:line="360" w:lineRule="auto"/>
              <w:jc w:val="center"/>
              <w:rPr>
                <w:rFonts w:hint="eastAsia" w:ascii="仿宋" w:hAnsi="仿宋" w:eastAsia="仿宋" w:cs="仿宋"/>
                <w:b/>
                <w:color w:val="auto"/>
                <w:sz w:val="24"/>
                <w:highlight w:val="none"/>
              </w:rPr>
            </w:pPr>
          </w:p>
          <w:p w14:paraId="1EC4ABF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6BFE2392">
            <w:pPr>
              <w:spacing w:line="360" w:lineRule="auto"/>
              <w:jc w:val="center"/>
              <w:rPr>
                <w:rFonts w:hint="eastAsia" w:ascii="仿宋" w:hAnsi="仿宋" w:eastAsia="仿宋" w:cs="仿宋"/>
                <w:b/>
                <w:color w:val="auto"/>
                <w:sz w:val="24"/>
                <w:highlight w:val="none"/>
              </w:rPr>
            </w:pPr>
          </w:p>
        </w:tc>
      </w:tr>
      <w:tr w14:paraId="5880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60D68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CA95D4F">
            <w:pPr>
              <w:snapToGrid w:val="0"/>
              <w:spacing w:line="360" w:lineRule="auto"/>
              <w:jc w:val="center"/>
              <w:rPr>
                <w:rFonts w:hint="eastAsia" w:ascii="仿宋" w:hAnsi="仿宋" w:eastAsia="仿宋" w:cs="仿宋"/>
                <w:color w:val="auto"/>
                <w:sz w:val="24"/>
                <w:highlight w:val="none"/>
                <w:lang w:eastAsia="zh-CN"/>
              </w:rPr>
            </w:pPr>
          </w:p>
        </w:tc>
        <w:tc>
          <w:tcPr>
            <w:tcW w:w="2268" w:type="dxa"/>
            <w:vAlign w:val="center"/>
          </w:tcPr>
          <w:p w14:paraId="5BE2A95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AE2D88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D6A649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5083F42">
            <w:pPr>
              <w:spacing w:line="360" w:lineRule="auto"/>
              <w:jc w:val="center"/>
              <w:rPr>
                <w:rFonts w:hint="eastAsia" w:ascii="仿宋" w:hAnsi="仿宋" w:eastAsia="仿宋" w:cs="仿宋"/>
                <w:color w:val="auto"/>
                <w:sz w:val="24"/>
                <w:highlight w:val="none"/>
              </w:rPr>
            </w:pPr>
          </w:p>
        </w:tc>
        <w:tc>
          <w:tcPr>
            <w:tcW w:w="2127" w:type="dxa"/>
          </w:tcPr>
          <w:p w14:paraId="5B0D56AB">
            <w:pPr>
              <w:spacing w:line="360" w:lineRule="auto"/>
              <w:jc w:val="center"/>
              <w:rPr>
                <w:rFonts w:hint="eastAsia" w:ascii="仿宋" w:hAnsi="仿宋" w:eastAsia="仿宋" w:cs="仿宋"/>
                <w:color w:val="auto"/>
                <w:sz w:val="24"/>
                <w:highlight w:val="none"/>
              </w:rPr>
            </w:pPr>
          </w:p>
        </w:tc>
        <w:tc>
          <w:tcPr>
            <w:tcW w:w="2126" w:type="dxa"/>
            <w:vAlign w:val="center"/>
          </w:tcPr>
          <w:p w14:paraId="6DAAAABD">
            <w:pPr>
              <w:spacing w:line="360" w:lineRule="auto"/>
              <w:jc w:val="center"/>
              <w:rPr>
                <w:rFonts w:hint="eastAsia" w:ascii="仿宋" w:hAnsi="仿宋" w:eastAsia="仿宋" w:cs="仿宋"/>
                <w:color w:val="auto"/>
                <w:sz w:val="24"/>
                <w:highlight w:val="none"/>
              </w:rPr>
            </w:pPr>
          </w:p>
        </w:tc>
      </w:tr>
      <w:tr w14:paraId="311A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E842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27977AF">
            <w:pPr>
              <w:snapToGrid w:val="0"/>
              <w:spacing w:line="360" w:lineRule="auto"/>
              <w:jc w:val="center"/>
              <w:rPr>
                <w:rFonts w:hint="eastAsia" w:ascii="仿宋" w:hAnsi="仿宋" w:eastAsia="仿宋" w:cs="仿宋"/>
                <w:color w:val="auto"/>
                <w:sz w:val="24"/>
                <w:highlight w:val="none"/>
                <w:lang w:eastAsia="zh-CN"/>
              </w:rPr>
            </w:pPr>
          </w:p>
        </w:tc>
        <w:tc>
          <w:tcPr>
            <w:tcW w:w="2268" w:type="dxa"/>
            <w:vAlign w:val="center"/>
          </w:tcPr>
          <w:p w14:paraId="44AA9CC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853C97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9F122C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89C893F">
            <w:pPr>
              <w:spacing w:line="360" w:lineRule="auto"/>
              <w:jc w:val="center"/>
              <w:rPr>
                <w:rFonts w:hint="eastAsia" w:ascii="仿宋" w:hAnsi="仿宋" w:eastAsia="仿宋" w:cs="仿宋"/>
                <w:color w:val="auto"/>
                <w:sz w:val="24"/>
                <w:highlight w:val="none"/>
              </w:rPr>
            </w:pPr>
          </w:p>
        </w:tc>
        <w:tc>
          <w:tcPr>
            <w:tcW w:w="2127" w:type="dxa"/>
          </w:tcPr>
          <w:p w14:paraId="3FF01623">
            <w:pPr>
              <w:spacing w:line="360" w:lineRule="auto"/>
              <w:jc w:val="center"/>
              <w:rPr>
                <w:rFonts w:hint="eastAsia" w:ascii="仿宋" w:hAnsi="仿宋" w:eastAsia="仿宋" w:cs="仿宋"/>
                <w:color w:val="auto"/>
                <w:sz w:val="24"/>
                <w:highlight w:val="none"/>
              </w:rPr>
            </w:pPr>
          </w:p>
        </w:tc>
        <w:tc>
          <w:tcPr>
            <w:tcW w:w="2126" w:type="dxa"/>
            <w:vAlign w:val="center"/>
          </w:tcPr>
          <w:p w14:paraId="690CDFF9">
            <w:pPr>
              <w:spacing w:line="360" w:lineRule="auto"/>
              <w:jc w:val="center"/>
              <w:rPr>
                <w:rFonts w:hint="eastAsia" w:ascii="仿宋" w:hAnsi="仿宋" w:eastAsia="仿宋" w:cs="仿宋"/>
                <w:color w:val="auto"/>
                <w:sz w:val="24"/>
                <w:highlight w:val="none"/>
              </w:rPr>
            </w:pPr>
          </w:p>
        </w:tc>
      </w:tr>
      <w:tr w14:paraId="4AD8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2991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05A9834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79E6D1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5DC092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23DED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F39BD26">
            <w:pPr>
              <w:spacing w:line="360" w:lineRule="auto"/>
              <w:jc w:val="center"/>
              <w:rPr>
                <w:rFonts w:hint="eastAsia" w:ascii="仿宋" w:hAnsi="仿宋" w:eastAsia="仿宋" w:cs="仿宋"/>
                <w:color w:val="auto"/>
                <w:sz w:val="24"/>
                <w:highlight w:val="none"/>
              </w:rPr>
            </w:pPr>
          </w:p>
        </w:tc>
        <w:tc>
          <w:tcPr>
            <w:tcW w:w="2127" w:type="dxa"/>
          </w:tcPr>
          <w:p w14:paraId="6489C529">
            <w:pPr>
              <w:spacing w:line="360" w:lineRule="auto"/>
              <w:jc w:val="center"/>
              <w:rPr>
                <w:rFonts w:hint="eastAsia" w:ascii="仿宋" w:hAnsi="仿宋" w:eastAsia="仿宋" w:cs="仿宋"/>
                <w:color w:val="auto"/>
                <w:sz w:val="24"/>
                <w:highlight w:val="none"/>
              </w:rPr>
            </w:pPr>
          </w:p>
        </w:tc>
        <w:tc>
          <w:tcPr>
            <w:tcW w:w="2126" w:type="dxa"/>
            <w:vAlign w:val="center"/>
          </w:tcPr>
          <w:p w14:paraId="54D763A8">
            <w:pPr>
              <w:spacing w:line="360" w:lineRule="auto"/>
              <w:jc w:val="center"/>
              <w:rPr>
                <w:rFonts w:hint="eastAsia" w:ascii="仿宋" w:hAnsi="仿宋" w:eastAsia="仿宋" w:cs="仿宋"/>
                <w:color w:val="auto"/>
                <w:sz w:val="24"/>
                <w:highlight w:val="none"/>
              </w:rPr>
            </w:pPr>
          </w:p>
        </w:tc>
      </w:tr>
      <w:tr w14:paraId="2099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A7F867">
            <w:pPr>
              <w:spacing w:line="360" w:lineRule="auto"/>
              <w:jc w:val="center"/>
              <w:rPr>
                <w:rFonts w:hint="eastAsia" w:ascii="仿宋" w:hAnsi="仿宋" w:eastAsia="仿宋" w:cs="仿宋"/>
                <w:color w:val="auto"/>
                <w:sz w:val="24"/>
                <w:highlight w:val="none"/>
              </w:rPr>
            </w:pPr>
          </w:p>
        </w:tc>
        <w:tc>
          <w:tcPr>
            <w:tcW w:w="992" w:type="dxa"/>
            <w:vAlign w:val="center"/>
          </w:tcPr>
          <w:p w14:paraId="3BD6709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C7DF61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88B840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B02D75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4B01933">
            <w:pPr>
              <w:spacing w:line="360" w:lineRule="auto"/>
              <w:jc w:val="center"/>
              <w:rPr>
                <w:rFonts w:hint="eastAsia" w:ascii="仿宋" w:hAnsi="仿宋" w:eastAsia="仿宋" w:cs="仿宋"/>
                <w:color w:val="auto"/>
                <w:sz w:val="24"/>
                <w:highlight w:val="none"/>
              </w:rPr>
            </w:pPr>
          </w:p>
        </w:tc>
        <w:tc>
          <w:tcPr>
            <w:tcW w:w="2127" w:type="dxa"/>
          </w:tcPr>
          <w:p w14:paraId="401776FB">
            <w:pPr>
              <w:spacing w:line="360" w:lineRule="auto"/>
              <w:jc w:val="center"/>
              <w:rPr>
                <w:rFonts w:hint="eastAsia" w:ascii="仿宋" w:hAnsi="仿宋" w:eastAsia="仿宋" w:cs="仿宋"/>
                <w:color w:val="auto"/>
                <w:sz w:val="24"/>
                <w:highlight w:val="none"/>
              </w:rPr>
            </w:pPr>
          </w:p>
        </w:tc>
        <w:tc>
          <w:tcPr>
            <w:tcW w:w="2126" w:type="dxa"/>
            <w:vAlign w:val="center"/>
          </w:tcPr>
          <w:p w14:paraId="105918DF">
            <w:pPr>
              <w:spacing w:line="360" w:lineRule="auto"/>
              <w:jc w:val="center"/>
              <w:rPr>
                <w:rFonts w:hint="eastAsia" w:ascii="仿宋" w:hAnsi="仿宋" w:eastAsia="仿宋" w:cs="仿宋"/>
                <w:color w:val="auto"/>
                <w:sz w:val="24"/>
                <w:highlight w:val="none"/>
              </w:rPr>
            </w:pPr>
          </w:p>
        </w:tc>
      </w:tr>
      <w:tr w14:paraId="5968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73F07B">
            <w:pPr>
              <w:spacing w:line="360" w:lineRule="auto"/>
              <w:jc w:val="center"/>
              <w:rPr>
                <w:rFonts w:hint="eastAsia" w:ascii="仿宋" w:hAnsi="仿宋" w:eastAsia="仿宋" w:cs="仿宋"/>
                <w:color w:val="auto"/>
                <w:sz w:val="24"/>
                <w:highlight w:val="none"/>
              </w:rPr>
            </w:pPr>
          </w:p>
        </w:tc>
        <w:tc>
          <w:tcPr>
            <w:tcW w:w="992" w:type="dxa"/>
            <w:vAlign w:val="center"/>
          </w:tcPr>
          <w:p w14:paraId="4EC406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692D0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24D12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7DF410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8AB8002">
            <w:pPr>
              <w:spacing w:line="360" w:lineRule="auto"/>
              <w:jc w:val="center"/>
              <w:rPr>
                <w:rFonts w:hint="eastAsia" w:ascii="仿宋" w:hAnsi="仿宋" w:eastAsia="仿宋" w:cs="仿宋"/>
                <w:color w:val="auto"/>
                <w:sz w:val="24"/>
                <w:highlight w:val="none"/>
              </w:rPr>
            </w:pPr>
          </w:p>
        </w:tc>
        <w:tc>
          <w:tcPr>
            <w:tcW w:w="2127" w:type="dxa"/>
          </w:tcPr>
          <w:p w14:paraId="703416FC">
            <w:pPr>
              <w:spacing w:line="360" w:lineRule="auto"/>
              <w:jc w:val="center"/>
              <w:rPr>
                <w:rFonts w:hint="eastAsia" w:ascii="仿宋" w:hAnsi="仿宋" w:eastAsia="仿宋" w:cs="仿宋"/>
                <w:color w:val="auto"/>
                <w:sz w:val="24"/>
                <w:highlight w:val="none"/>
              </w:rPr>
            </w:pPr>
          </w:p>
        </w:tc>
        <w:tc>
          <w:tcPr>
            <w:tcW w:w="2126" w:type="dxa"/>
            <w:vAlign w:val="center"/>
          </w:tcPr>
          <w:p w14:paraId="4613B32E">
            <w:pPr>
              <w:spacing w:line="360" w:lineRule="auto"/>
              <w:jc w:val="center"/>
              <w:rPr>
                <w:rFonts w:hint="eastAsia" w:ascii="仿宋" w:hAnsi="仿宋" w:eastAsia="仿宋" w:cs="仿宋"/>
                <w:color w:val="auto"/>
                <w:sz w:val="24"/>
                <w:highlight w:val="none"/>
              </w:rPr>
            </w:pPr>
          </w:p>
        </w:tc>
      </w:tr>
      <w:tr w14:paraId="5808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45E2E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1FCCF23C">
            <w:pPr>
              <w:spacing w:line="360" w:lineRule="auto"/>
              <w:jc w:val="center"/>
              <w:rPr>
                <w:rFonts w:hint="eastAsia" w:ascii="仿宋" w:hAnsi="仿宋" w:eastAsia="仿宋" w:cs="仿宋"/>
                <w:color w:val="auto"/>
                <w:sz w:val="24"/>
                <w:highlight w:val="none"/>
              </w:rPr>
            </w:pPr>
          </w:p>
        </w:tc>
      </w:tr>
      <w:tr w14:paraId="0E49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6933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74DF16EE">
            <w:pPr>
              <w:spacing w:line="360" w:lineRule="auto"/>
              <w:jc w:val="center"/>
              <w:rPr>
                <w:rFonts w:hint="eastAsia" w:ascii="仿宋" w:hAnsi="仿宋" w:eastAsia="仿宋" w:cs="仿宋"/>
                <w:color w:val="auto"/>
                <w:sz w:val="24"/>
                <w:highlight w:val="none"/>
              </w:rPr>
            </w:pPr>
          </w:p>
        </w:tc>
      </w:tr>
    </w:tbl>
    <w:p w14:paraId="1F7492A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2673299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4AC1FD0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23F42648">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ECC3411">
      <w:pPr>
        <w:spacing w:line="360" w:lineRule="auto"/>
        <w:ind w:right="-874" w:rightChars="-416"/>
        <w:rPr>
          <w:rFonts w:hint="eastAsia" w:ascii="仿宋" w:hAnsi="仿宋" w:eastAsia="仿宋" w:cs="仿宋"/>
          <w:color w:val="auto"/>
          <w:sz w:val="24"/>
          <w:highlight w:val="none"/>
        </w:rPr>
      </w:pPr>
    </w:p>
    <w:p w14:paraId="1657E21D">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4B894EFE">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2BD05E7">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14:paraId="0C64AFD1">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184" w:name="_Toc465665161"/>
      <w:r>
        <w:rPr>
          <w:rFonts w:hint="eastAsia" w:ascii="仿宋" w:hAnsi="仿宋" w:eastAsia="仿宋" w:cs="仿宋"/>
          <w:b/>
          <w:color w:val="auto"/>
          <w:sz w:val="32"/>
          <w:szCs w:val="32"/>
          <w:highlight w:val="none"/>
        </w:rPr>
        <w:t>（如果有）</w:t>
      </w:r>
    </w:p>
    <w:p w14:paraId="25CF72A5">
      <w:pPr>
        <w:widowControl/>
        <w:spacing w:line="360" w:lineRule="auto"/>
        <w:ind w:firstLine="120" w:firstLineChars="50"/>
        <w:jc w:val="left"/>
        <w:rPr>
          <w:rFonts w:hint="eastAsia" w:ascii="仿宋" w:hAnsi="仿宋" w:eastAsia="仿宋" w:cs="仿宋"/>
          <w:b/>
          <w:color w:val="auto"/>
          <w:sz w:val="24"/>
          <w:highlight w:val="none"/>
        </w:rPr>
      </w:pPr>
    </w:p>
    <w:p w14:paraId="0CA7133A">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19FC7D3">
      <w:pPr>
        <w:widowControl/>
        <w:adjustRightInd/>
        <w:jc w:val="center"/>
        <w:rPr>
          <w:rFonts w:hint="eastAsia" w:ascii="仿宋" w:hAnsi="仿宋" w:eastAsia="仿宋" w:cs="仿宋"/>
          <w:color w:val="auto"/>
          <w:sz w:val="24"/>
          <w:highlight w:val="none"/>
        </w:rPr>
      </w:pPr>
    </w:p>
    <w:p w14:paraId="066D464B">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E4310A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84"/>
    </w:p>
    <w:p w14:paraId="14CA7F3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D9384B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E0246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091F5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D5CD0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51562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E9891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5FED2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9140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8C2175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ADE40F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F0FD3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CC9AD2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36777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36EC31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32BCA3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5C6F6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C402F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F8AB21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05DB4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A29E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A4F49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CC7E20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BE3C18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16B5FE6">
      <w:pPr>
        <w:spacing w:line="360" w:lineRule="auto"/>
        <w:rPr>
          <w:rFonts w:hint="eastAsia" w:ascii="仿宋" w:hAnsi="仿宋" w:eastAsia="仿宋" w:cs="仿宋"/>
          <w:color w:val="auto"/>
          <w:sz w:val="24"/>
          <w:highlight w:val="none"/>
        </w:rPr>
      </w:pPr>
    </w:p>
    <w:p w14:paraId="4C6AE0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3AB2F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C7489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68AEC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5B6AD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287344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524A5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8DDCBE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8B5274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FF5128">
      <w:pPr>
        <w:widowControl/>
        <w:spacing w:line="360" w:lineRule="auto"/>
        <w:ind w:firstLine="600" w:firstLineChars="200"/>
        <w:jc w:val="left"/>
        <w:rPr>
          <w:rFonts w:hint="eastAsia" w:ascii="仿宋" w:hAnsi="仿宋" w:eastAsia="仿宋" w:cs="仿宋"/>
          <w:color w:val="auto"/>
          <w:sz w:val="30"/>
          <w:szCs w:val="30"/>
          <w:highlight w:val="none"/>
        </w:rPr>
      </w:pPr>
    </w:p>
    <w:p w14:paraId="53ED9EE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03D8A235">
      <w:pPr>
        <w:spacing w:line="360" w:lineRule="auto"/>
        <w:jc w:val="center"/>
        <w:rPr>
          <w:rFonts w:hint="eastAsia" w:ascii="仿宋" w:hAnsi="仿宋" w:eastAsia="仿宋" w:cs="仿宋"/>
          <w:b/>
          <w:color w:val="auto"/>
          <w:sz w:val="24"/>
          <w:highlight w:val="none"/>
        </w:rPr>
      </w:pPr>
    </w:p>
    <w:p w14:paraId="7B2E4A3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2997D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C1691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F7A40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936C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D6A618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31764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45DB1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6E015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5C4F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3FD5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13D6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03DDC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0A832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6395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798D4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B4A6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A4782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58E56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C26F7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F08E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76C2B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EA819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A4274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026640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DF2C4C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8A836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A034B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D4B8A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B990B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273C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F7855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F24E8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A4CC9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0E2D35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3674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7F8DA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7AF5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CB599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985B2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288D7CA">
      <w:pPr>
        <w:spacing w:line="360" w:lineRule="auto"/>
        <w:rPr>
          <w:rFonts w:hint="eastAsia" w:ascii="仿宋" w:hAnsi="仿宋" w:eastAsia="仿宋" w:cs="仿宋"/>
          <w:b/>
          <w:color w:val="auto"/>
          <w:sz w:val="24"/>
          <w:highlight w:val="none"/>
        </w:rPr>
      </w:pPr>
    </w:p>
    <w:p w14:paraId="749E1DAC">
      <w:pPr>
        <w:spacing w:line="360" w:lineRule="auto"/>
        <w:rPr>
          <w:rFonts w:hint="eastAsia" w:ascii="仿宋" w:hAnsi="仿宋" w:eastAsia="仿宋" w:cs="仿宋"/>
          <w:b/>
          <w:color w:val="auto"/>
          <w:sz w:val="24"/>
          <w:highlight w:val="none"/>
        </w:rPr>
      </w:pPr>
    </w:p>
    <w:p w14:paraId="72641E0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CAAAA9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B4BDF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30BF3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6A88AF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9BC4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464D3D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C6CBE6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13208E2">
      <w:pPr>
        <w:rPr>
          <w:rFonts w:hint="eastAsia" w:ascii="仿宋" w:hAnsi="仿宋" w:eastAsia="仿宋" w:cs="仿宋"/>
          <w:b/>
          <w:color w:val="auto"/>
          <w:sz w:val="24"/>
          <w:highlight w:val="none"/>
        </w:rPr>
      </w:pPr>
    </w:p>
    <w:p w14:paraId="4497CB8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855E688">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679A463E">
      <w:pPr>
        <w:spacing w:line="360" w:lineRule="auto"/>
        <w:rPr>
          <w:rFonts w:hint="eastAsia" w:ascii="仿宋" w:hAnsi="仿宋" w:eastAsia="仿宋" w:cs="仿宋"/>
          <w:b/>
          <w:color w:val="auto"/>
          <w:spacing w:val="6"/>
          <w:sz w:val="32"/>
          <w:szCs w:val="32"/>
          <w:highlight w:val="none"/>
        </w:rPr>
      </w:pPr>
    </w:p>
    <w:p w14:paraId="134F092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5D2CC9AE">
      <w:pPr>
        <w:spacing w:line="360" w:lineRule="auto"/>
        <w:rPr>
          <w:rFonts w:hint="eastAsia" w:ascii="仿宋" w:hAnsi="仿宋" w:eastAsia="仿宋" w:cs="仿宋"/>
          <w:b/>
          <w:color w:val="auto"/>
          <w:spacing w:val="6"/>
          <w:sz w:val="30"/>
          <w:szCs w:val="30"/>
          <w:highlight w:val="none"/>
        </w:rPr>
      </w:pPr>
    </w:p>
    <w:p w14:paraId="460FE1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4AD4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6A45B06">
      <w:pPr>
        <w:spacing w:line="360" w:lineRule="auto"/>
        <w:ind w:firstLine="480" w:firstLineChars="200"/>
        <w:rPr>
          <w:rFonts w:hint="eastAsia" w:ascii="仿宋" w:hAnsi="仿宋" w:eastAsia="仿宋" w:cs="仿宋"/>
          <w:color w:val="auto"/>
          <w:sz w:val="24"/>
          <w:highlight w:val="none"/>
        </w:rPr>
      </w:pPr>
    </w:p>
    <w:p w14:paraId="29C903BB">
      <w:pPr>
        <w:spacing w:line="360" w:lineRule="auto"/>
        <w:ind w:firstLine="480" w:firstLineChars="200"/>
        <w:rPr>
          <w:rFonts w:hint="eastAsia" w:ascii="仿宋" w:hAnsi="仿宋" w:eastAsia="仿宋" w:cs="仿宋"/>
          <w:color w:val="auto"/>
          <w:sz w:val="24"/>
          <w:highlight w:val="none"/>
        </w:rPr>
      </w:pPr>
    </w:p>
    <w:p w14:paraId="46168B3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68DCA9A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C35D5A9">
      <w:pPr>
        <w:spacing w:line="360" w:lineRule="auto"/>
        <w:ind w:firstLine="480" w:firstLineChars="200"/>
        <w:rPr>
          <w:rFonts w:hint="eastAsia" w:ascii="仿宋" w:hAnsi="仿宋" w:eastAsia="仿宋" w:cs="仿宋"/>
          <w:color w:val="auto"/>
          <w:sz w:val="24"/>
          <w:highlight w:val="none"/>
        </w:rPr>
      </w:pPr>
    </w:p>
    <w:p w14:paraId="1C9DF474">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51DACEF">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260F5E9E">
      <w:pPr>
        <w:spacing w:line="360" w:lineRule="auto"/>
        <w:jc w:val="left"/>
        <w:rPr>
          <w:rFonts w:hint="eastAsia" w:ascii="仿宋" w:hAnsi="仿宋" w:eastAsia="仿宋" w:cs="仿宋"/>
          <w:b/>
          <w:color w:val="auto"/>
          <w:sz w:val="24"/>
          <w:highlight w:val="none"/>
        </w:rPr>
      </w:pPr>
    </w:p>
    <w:p w14:paraId="427842F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021A5A72">
      <w:pPr>
        <w:autoSpaceDE w:val="0"/>
        <w:autoSpaceDN w:val="0"/>
        <w:jc w:val="center"/>
        <w:rPr>
          <w:rFonts w:hint="eastAsia" w:ascii="仿宋" w:hAnsi="仿宋" w:eastAsia="仿宋" w:cs="仿宋"/>
          <w:b/>
          <w:bCs/>
          <w:color w:val="auto"/>
          <w:sz w:val="32"/>
          <w:szCs w:val="32"/>
          <w:highlight w:val="none"/>
        </w:rPr>
      </w:pPr>
    </w:p>
    <w:p w14:paraId="6D6BF4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31392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63656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4C95DAB">
      <w:pPr>
        <w:spacing w:line="360" w:lineRule="auto"/>
        <w:ind w:firstLine="494"/>
        <w:rPr>
          <w:rFonts w:hint="eastAsia" w:ascii="仿宋" w:hAnsi="仿宋" w:eastAsia="仿宋" w:cs="仿宋"/>
          <w:color w:val="auto"/>
          <w:sz w:val="24"/>
          <w:highlight w:val="none"/>
        </w:rPr>
      </w:pPr>
    </w:p>
    <w:p w14:paraId="21D18B3C">
      <w:pPr>
        <w:spacing w:line="360" w:lineRule="auto"/>
        <w:ind w:firstLine="494"/>
        <w:rPr>
          <w:rFonts w:hint="eastAsia" w:ascii="仿宋" w:hAnsi="仿宋" w:eastAsia="仿宋" w:cs="仿宋"/>
          <w:color w:val="auto"/>
          <w:sz w:val="24"/>
          <w:highlight w:val="none"/>
        </w:rPr>
      </w:pPr>
    </w:p>
    <w:p w14:paraId="44C87148">
      <w:pPr>
        <w:spacing w:line="360" w:lineRule="auto"/>
        <w:ind w:firstLine="494"/>
        <w:rPr>
          <w:rFonts w:hint="eastAsia" w:ascii="仿宋" w:hAnsi="仿宋" w:eastAsia="仿宋" w:cs="仿宋"/>
          <w:color w:val="auto"/>
          <w:sz w:val="24"/>
          <w:highlight w:val="none"/>
        </w:rPr>
      </w:pPr>
    </w:p>
    <w:p w14:paraId="094973B3">
      <w:pPr>
        <w:spacing w:line="360" w:lineRule="auto"/>
        <w:ind w:firstLine="494"/>
        <w:rPr>
          <w:rFonts w:hint="eastAsia" w:ascii="仿宋" w:hAnsi="仿宋" w:eastAsia="仿宋" w:cs="仿宋"/>
          <w:color w:val="auto"/>
          <w:sz w:val="24"/>
          <w:highlight w:val="none"/>
        </w:rPr>
      </w:pPr>
    </w:p>
    <w:p w14:paraId="0925C394">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15F4D69B">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B471D8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7836431">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4DDB8C16">
      <w:pPr>
        <w:widowControl/>
        <w:spacing w:line="360" w:lineRule="auto"/>
        <w:ind w:firstLine="480" w:firstLineChars="200"/>
        <w:jc w:val="left"/>
        <w:rPr>
          <w:rFonts w:hint="eastAsia" w:ascii="仿宋" w:hAnsi="仿宋" w:eastAsia="仿宋" w:cs="仿宋"/>
          <w:color w:val="auto"/>
          <w:kern w:val="0"/>
          <w:sz w:val="24"/>
          <w:highlight w:val="none"/>
        </w:rPr>
      </w:pPr>
    </w:p>
    <w:p w14:paraId="0F7E35A2">
      <w:pPr>
        <w:snapToGrid w:val="0"/>
        <w:spacing w:line="360" w:lineRule="auto"/>
        <w:jc w:val="center"/>
        <w:rPr>
          <w:rFonts w:hint="eastAsia" w:ascii="仿宋" w:hAnsi="仿宋" w:eastAsia="仿宋" w:cs="仿宋"/>
          <w:b/>
          <w:color w:val="auto"/>
          <w:sz w:val="24"/>
          <w:highlight w:val="none"/>
        </w:rPr>
      </w:pPr>
    </w:p>
    <w:p w14:paraId="3F470F74">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E6131F7">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4155D1CF">
      <w:pPr>
        <w:spacing w:line="360" w:lineRule="auto"/>
        <w:jc w:val="center"/>
        <w:rPr>
          <w:rFonts w:hint="eastAsia" w:ascii="仿宋" w:hAnsi="仿宋" w:eastAsia="仿宋" w:cs="仿宋"/>
          <w:b/>
          <w:color w:val="auto"/>
          <w:sz w:val="32"/>
          <w:szCs w:val="32"/>
          <w:highlight w:val="none"/>
        </w:rPr>
      </w:pPr>
    </w:p>
    <w:p w14:paraId="0DE9411D">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72863952">
      <w:pPr>
        <w:spacing w:line="360" w:lineRule="auto"/>
        <w:jc w:val="center"/>
        <w:rPr>
          <w:rFonts w:hint="eastAsia" w:ascii="仿宋" w:hAnsi="仿宋" w:eastAsia="仿宋" w:cs="仿宋"/>
          <w:b/>
          <w:color w:val="auto"/>
          <w:sz w:val="32"/>
          <w:szCs w:val="32"/>
          <w:highlight w:val="none"/>
        </w:rPr>
      </w:pPr>
    </w:p>
    <w:p w14:paraId="7B20360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3EFD7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lang w:eastAsia="zh-CN"/>
        </w:rPr>
        <w:t>调研服务</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eastAsia="zh-CN"/>
        </w:rPr>
        <w:t>其他未列明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4FDD3B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F0D452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36AB8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8116F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E5F0414">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7AD3C02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44B2869">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C783308">
      <w:pPr>
        <w:spacing w:line="360" w:lineRule="auto"/>
        <w:ind w:right="420"/>
        <w:rPr>
          <w:rFonts w:hint="eastAsia" w:ascii="仿宋" w:hAnsi="仿宋" w:eastAsia="仿宋" w:cs="仿宋"/>
          <w:color w:val="auto"/>
          <w:sz w:val="24"/>
          <w:highlight w:val="none"/>
        </w:rPr>
      </w:pPr>
    </w:p>
    <w:p w14:paraId="488C112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A29A74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49C8ADF">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8DFED98">
      <w:pPr>
        <w:spacing w:line="360" w:lineRule="auto"/>
        <w:rPr>
          <w:rFonts w:hint="eastAsia" w:ascii="仿宋" w:hAnsi="仿宋" w:eastAsia="仿宋" w:cs="仿宋"/>
          <w:b/>
          <w:color w:val="auto"/>
          <w:sz w:val="24"/>
          <w:highlight w:val="none"/>
        </w:rPr>
      </w:pPr>
    </w:p>
    <w:p w14:paraId="4F38737B">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169D55A">
      <w:pPr>
        <w:autoSpaceDE w:val="0"/>
        <w:autoSpaceDN w:val="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附件</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w:t>
      </w:r>
    </w:p>
    <w:p w14:paraId="367E3B5A">
      <w:pPr>
        <w:pStyle w:val="57"/>
        <w:rPr>
          <w:rFonts w:hint="eastAsia"/>
          <w:lang w:eastAsia="zh-CN"/>
        </w:rPr>
      </w:pPr>
    </w:p>
    <w:p w14:paraId="4E4D2EAE">
      <w:pPr>
        <w:autoSpaceDE w:val="0"/>
        <w:autoSpaceDN w:val="0"/>
        <w:adjustRightInd w:val="0"/>
        <w:snapToGrid w:val="0"/>
        <w:spacing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政府采购活动现场确认声明书</w:t>
      </w:r>
    </w:p>
    <w:p w14:paraId="38D4E25B">
      <w:pPr>
        <w:pStyle w:val="624"/>
        <w:widowControl w:val="0"/>
        <w:snapToGrid w:val="0"/>
        <w:spacing w:line="400" w:lineRule="exact"/>
        <w:jc w:val="both"/>
        <w:rPr>
          <w:rFonts w:hint="eastAsia" w:ascii="仿宋" w:hAnsi="仿宋" w:eastAsia="仿宋" w:cs="仿宋"/>
          <w:bCs/>
          <w:color w:val="auto"/>
          <w:sz w:val="24"/>
          <w:szCs w:val="24"/>
          <w:highlight w:val="none"/>
        </w:rPr>
      </w:pPr>
      <w:r>
        <w:rPr>
          <w:rFonts w:hAnsi="宋体"/>
          <w:color w:val="auto"/>
          <w:kern w:val="0"/>
          <w:sz w:val="24"/>
          <w:szCs w:val="24"/>
          <w:highlight w:val="none"/>
        </w:rPr>
        <w:t xml:space="preserve"> </w:t>
      </w:r>
      <w:r>
        <w:rPr>
          <w:rFonts w:hint="eastAsia" w:ascii="仿宋" w:hAnsi="仿宋" w:eastAsia="仿宋" w:cs="仿宋"/>
          <w:color w:val="auto"/>
          <w:kern w:val="0"/>
          <w:sz w:val="24"/>
          <w:szCs w:val="24"/>
          <w:highlight w:val="none"/>
        </w:rPr>
        <w:t>浙江科佳工程咨询有限公司：</w:t>
      </w:r>
    </w:p>
    <w:p w14:paraId="271AEC94">
      <w:pPr>
        <w:pStyle w:val="31"/>
        <w:keepNext w:val="0"/>
        <w:keepLines w:val="0"/>
        <w:pageBreakBefore w:val="0"/>
        <w:kinsoku/>
        <w:wordWrap/>
        <w:overflowPunct/>
        <w:topLinePunct w:val="0"/>
        <w:autoSpaceDE/>
        <w:autoSpaceDN/>
        <w:bidi w:val="0"/>
        <w:spacing w:before="120" w:after="120" w:line="440" w:lineRule="exact"/>
        <w:ind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u w:val="single"/>
        </w:rPr>
        <w:t xml:space="preserve">                     （编号：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54815AFE">
      <w:pPr>
        <w:pStyle w:val="256"/>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38E0BE7">
      <w:pPr>
        <w:pStyle w:val="25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623D5065">
      <w:pPr>
        <w:pStyle w:val="25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 xml:space="preserve">利害关系（如有，请如实说明）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27FD38F">
      <w:pPr>
        <w:pStyle w:val="256"/>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现已清楚知道参加本项目采购活动的其他所有供应商名称，本单位 □与其他所有供应商之间均不存在利害关系 □与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（供应商名称）之间存在下列利害关系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9765F9E">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46099D7C">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21961902">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7A5DC5B1">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62FFFFE">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72313DB4">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42B1823B">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3DBA474C">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7B779E9">
      <w:pPr>
        <w:pStyle w:val="624"/>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61D3351">
      <w:pPr>
        <w:pStyle w:val="256"/>
        <w:keepNext w:val="0"/>
        <w:keepLines w:val="0"/>
        <w:pageBreakBefore w:val="0"/>
        <w:widowControl/>
        <w:numPr>
          <w:ilvl w:val="0"/>
          <w:numId w:val="12"/>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62B620F8">
      <w:pPr>
        <w:pStyle w:val="256"/>
        <w:keepNext w:val="0"/>
        <w:keepLines w:val="0"/>
        <w:pageBreakBefore w:val="0"/>
        <w:widowControl/>
        <w:numPr>
          <w:ilvl w:val="0"/>
          <w:numId w:val="12"/>
        </w:numPr>
        <w:kinsoku/>
        <w:wordWrap/>
        <w:overflowPunct/>
        <w:topLinePunct w:val="0"/>
        <w:autoSpaceDE/>
        <w:autoSpaceDN/>
        <w:bidi w:val="0"/>
        <w:snapToGrid w:val="0"/>
        <w:spacing w:line="44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2FAC741">
      <w:pPr>
        <w:pStyle w:val="624"/>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01BB0B3D">
      <w:pPr>
        <w:pStyle w:val="624"/>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年  月   日</w:t>
      </w:r>
    </w:p>
    <w:p w14:paraId="164A90CF">
      <w:pPr>
        <w:pStyle w:val="59"/>
        <w:ind w:firstLine="281"/>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注：《政府采购活动现场确认声明书》按前附表要求提交（解密开启后30分钟内，投标供应商将填写完整且经授权代表签署的《政府采购活动现场确认声明书》原件扫描件发送至邮箱：1731967951@qq.com）。</w:t>
      </w:r>
    </w:p>
    <w:p w14:paraId="234B73C4">
      <w:pPr>
        <w:rPr>
          <w:rFonts w:hint="eastAsia" w:ascii="仿宋" w:hAnsi="仿宋" w:eastAsia="仿宋" w:cs="仿宋"/>
          <w:b/>
          <w:color w:val="auto"/>
          <w:spacing w:val="0"/>
          <w:sz w:val="32"/>
          <w:szCs w:val="32"/>
          <w:highlight w:val="none"/>
          <w:lang w:eastAsia="zh-CN"/>
        </w:rPr>
      </w:pPr>
      <w:r>
        <w:rPr>
          <w:rFonts w:hint="eastAsia" w:ascii="仿宋" w:hAnsi="仿宋" w:eastAsia="仿宋" w:cs="仿宋"/>
          <w:b/>
          <w:color w:val="auto"/>
          <w:spacing w:val="0"/>
          <w:sz w:val="32"/>
          <w:szCs w:val="32"/>
          <w:highlight w:val="none"/>
          <w:lang w:eastAsia="zh-CN"/>
        </w:rPr>
        <w:br w:type="page"/>
      </w:r>
    </w:p>
    <w:p w14:paraId="72C5CD72">
      <w:pPr>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7：</w:t>
      </w:r>
    </w:p>
    <w:p w14:paraId="695C245E">
      <w:pPr>
        <w:jc w:val="center"/>
        <w:rPr>
          <w:rFonts w:hint="eastAsia" w:ascii="仿宋" w:hAnsi="仿宋" w:eastAsia="仿宋" w:cs="仿宋"/>
          <w:color w:val="auto"/>
          <w:sz w:val="44"/>
          <w:szCs w:val="44"/>
          <w:highlight w:val="none"/>
        </w:rPr>
      </w:pPr>
    </w:p>
    <w:p w14:paraId="79CC70DD">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政府采购融资畅通工程金融机构联系信息表</w:t>
      </w:r>
    </w:p>
    <w:tbl>
      <w:tblPr>
        <w:tblStyle w:val="61"/>
        <w:tblpPr w:leftFromText="180" w:rightFromText="180" w:vertAnchor="text" w:horzAnchor="page" w:tblpX="1410" w:tblpY="557"/>
        <w:tblOverlap w:val="never"/>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3068"/>
      </w:tblGrid>
      <w:tr w14:paraId="13277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noWrap w:val="0"/>
            <w:vAlign w:val="center"/>
          </w:tcPr>
          <w:p w14:paraId="4FFE980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669" w:type="dxa"/>
            <w:noWrap w:val="0"/>
            <w:vAlign w:val="center"/>
          </w:tcPr>
          <w:p w14:paraId="0DBB13D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830" w:type="dxa"/>
            <w:noWrap w:val="0"/>
            <w:vAlign w:val="center"/>
          </w:tcPr>
          <w:p w14:paraId="4A49D15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3068" w:type="dxa"/>
            <w:noWrap w:val="0"/>
            <w:vAlign w:val="center"/>
          </w:tcPr>
          <w:p w14:paraId="5FA01D0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14:paraId="28D6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noWrap w:val="0"/>
            <w:vAlign w:val="center"/>
          </w:tcPr>
          <w:p w14:paraId="399AD72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669" w:type="dxa"/>
            <w:tcBorders>
              <w:bottom w:val="single" w:color="auto" w:sz="4" w:space="0"/>
            </w:tcBorders>
            <w:noWrap w:val="0"/>
            <w:vAlign w:val="center"/>
          </w:tcPr>
          <w:p w14:paraId="0A0E723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830" w:type="dxa"/>
            <w:tcBorders>
              <w:bottom w:val="single" w:color="auto" w:sz="4" w:space="0"/>
            </w:tcBorders>
            <w:noWrap w:val="0"/>
            <w:vAlign w:val="center"/>
          </w:tcPr>
          <w:p w14:paraId="1C47C7F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13868003773</w:t>
            </w:r>
          </w:p>
        </w:tc>
        <w:tc>
          <w:tcPr>
            <w:tcW w:w="3068" w:type="dxa"/>
            <w:tcBorders>
              <w:bottom w:val="single" w:color="auto" w:sz="4" w:space="0"/>
            </w:tcBorders>
            <w:noWrap w:val="0"/>
            <w:vAlign w:val="center"/>
          </w:tcPr>
          <w:p w14:paraId="701E6493">
            <w:pPr>
              <w:pStyle w:val="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14:paraId="62AC6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top w:val="single" w:color="auto" w:sz="4" w:space="0"/>
              <w:bottom w:val="single" w:color="auto" w:sz="4" w:space="0"/>
            </w:tcBorders>
            <w:noWrap w:val="0"/>
            <w:vAlign w:val="center"/>
          </w:tcPr>
          <w:p w14:paraId="754EBC0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669" w:type="dxa"/>
            <w:tcBorders>
              <w:top w:val="single" w:color="auto" w:sz="4" w:space="0"/>
              <w:bottom w:val="single" w:color="auto" w:sz="4" w:space="0"/>
            </w:tcBorders>
            <w:noWrap w:val="0"/>
            <w:vAlign w:val="center"/>
          </w:tcPr>
          <w:p w14:paraId="042BDBA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830" w:type="dxa"/>
            <w:tcBorders>
              <w:top w:val="single" w:color="auto" w:sz="4" w:space="0"/>
              <w:bottom w:val="single" w:color="auto" w:sz="4" w:space="0"/>
            </w:tcBorders>
            <w:noWrap w:val="0"/>
            <w:vAlign w:val="center"/>
          </w:tcPr>
          <w:p w14:paraId="3C02572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61092936</w:t>
            </w:r>
          </w:p>
          <w:p w14:paraId="4456724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13777851690</w:t>
            </w:r>
          </w:p>
        </w:tc>
        <w:tc>
          <w:tcPr>
            <w:tcW w:w="3068" w:type="dxa"/>
            <w:tcBorders>
              <w:top w:val="single" w:color="auto" w:sz="4" w:space="0"/>
              <w:bottom w:val="single" w:color="auto" w:sz="4" w:space="0"/>
            </w:tcBorders>
            <w:noWrap w:val="0"/>
            <w:vAlign w:val="center"/>
          </w:tcPr>
          <w:p w14:paraId="1E641D8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14:paraId="1DCC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top w:val="single" w:color="auto" w:sz="4" w:space="0"/>
              <w:bottom w:val="single" w:color="auto" w:sz="4" w:space="0"/>
            </w:tcBorders>
            <w:noWrap w:val="0"/>
            <w:vAlign w:val="center"/>
          </w:tcPr>
          <w:p w14:paraId="5F3A1B5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669" w:type="dxa"/>
            <w:tcBorders>
              <w:top w:val="single" w:color="auto" w:sz="4" w:space="0"/>
              <w:bottom w:val="single" w:color="auto" w:sz="4" w:space="0"/>
            </w:tcBorders>
            <w:noWrap w:val="0"/>
            <w:vAlign w:val="center"/>
          </w:tcPr>
          <w:p w14:paraId="072B3CA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830" w:type="dxa"/>
            <w:tcBorders>
              <w:top w:val="single" w:color="auto" w:sz="4" w:space="0"/>
              <w:bottom w:val="single" w:color="auto" w:sz="4" w:space="0"/>
            </w:tcBorders>
            <w:noWrap w:val="0"/>
            <w:vAlign w:val="center"/>
          </w:tcPr>
          <w:p w14:paraId="06412C7C">
            <w:pPr>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13666638571</w:t>
            </w:r>
          </w:p>
        </w:tc>
        <w:tc>
          <w:tcPr>
            <w:tcW w:w="3068" w:type="dxa"/>
            <w:tcBorders>
              <w:top w:val="single" w:color="auto" w:sz="4" w:space="0"/>
              <w:bottom w:val="single" w:color="auto" w:sz="4" w:space="0"/>
            </w:tcBorders>
            <w:noWrap w:val="0"/>
            <w:vAlign w:val="center"/>
          </w:tcPr>
          <w:p w14:paraId="2EA40E9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14:paraId="4DBB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top w:val="single" w:color="auto" w:sz="4" w:space="0"/>
              <w:bottom w:val="single" w:color="auto" w:sz="4" w:space="0"/>
            </w:tcBorders>
            <w:noWrap w:val="0"/>
            <w:vAlign w:val="center"/>
          </w:tcPr>
          <w:p w14:paraId="667696E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669" w:type="dxa"/>
            <w:tcBorders>
              <w:top w:val="single" w:color="auto" w:sz="4" w:space="0"/>
              <w:bottom w:val="single" w:color="auto" w:sz="4" w:space="0"/>
            </w:tcBorders>
            <w:noWrap w:val="0"/>
            <w:vAlign w:val="center"/>
          </w:tcPr>
          <w:p w14:paraId="2649CB3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830" w:type="dxa"/>
            <w:tcBorders>
              <w:top w:val="single" w:color="auto" w:sz="4" w:space="0"/>
              <w:bottom w:val="single" w:color="auto" w:sz="4" w:space="0"/>
            </w:tcBorders>
            <w:noWrap w:val="0"/>
            <w:vAlign w:val="center"/>
          </w:tcPr>
          <w:p w14:paraId="5A5F0E9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13787100002 61109033</w:t>
            </w:r>
          </w:p>
        </w:tc>
        <w:tc>
          <w:tcPr>
            <w:tcW w:w="3068" w:type="dxa"/>
            <w:tcBorders>
              <w:top w:val="single" w:color="auto" w:sz="4" w:space="0"/>
              <w:bottom w:val="single" w:color="auto" w:sz="4" w:space="0"/>
            </w:tcBorders>
            <w:noWrap w:val="0"/>
            <w:vAlign w:val="center"/>
          </w:tcPr>
          <w:p w14:paraId="10EAA85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14:paraId="7A0BD287">
      <w:pPr>
        <w:rPr>
          <w:rFonts w:hint="eastAsia" w:ascii="仿宋" w:hAnsi="仿宋" w:eastAsia="仿宋" w:cs="仿宋"/>
          <w:color w:val="auto"/>
          <w:sz w:val="44"/>
          <w:szCs w:val="44"/>
          <w:highlight w:val="none"/>
        </w:rPr>
      </w:pPr>
    </w:p>
    <w:p w14:paraId="36BA2613">
      <w:pPr>
        <w:pStyle w:val="49"/>
        <w:rPr>
          <w:rFonts w:hint="eastAsia" w:ascii="仿宋" w:hAnsi="仿宋" w:eastAsia="仿宋" w:cs="仿宋"/>
          <w:color w:val="auto"/>
          <w:highlight w:val="none"/>
        </w:rPr>
      </w:pPr>
    </w:p>
    <w:p w14:paraId="2E1434B9">
      <w:pPr>
        <w:pStyle w:val="634"/>
        <w:rPr>
          <w:rFonts w:hint="eastAsia" w:ascii="仿宋" w:hAnsi="仿宋" w:eastAsia="仿宋" w:cs="仿宋"/>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9439">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23B8A">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323B8A">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E75F">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A6C06">
                          <w:pPr>
                            <w:pStyle w:val="3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AEA6C06">
                    <w:pPr>
                      <w:pStyle w:val="3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02A2B">
    <w:pPr>
      <w:pStyle w:val="38"/>
      <w:framePr w:wrap="around" w:vAnchor="text" w:hAnchor="margin" w:xAlign="right" w:y="1"/>
      <w:rPr>
        <w:rStyle w:val="65"/>
      </w:rPr>
    </w:pPr>
    <w:r>
      <w:fldChar w:fldCharType="begin"/>
    </w:r>
    <w:r>
      <w:rPr>
        <w:rStyle w:val="65"/>
      </w:rPr>
      <w:instrText xml:space="preserve">PAGE  </w:instrText>
    </w:r>
    <w:r>
      <w:fldChar w:fldCharType="end"/>
    </w:r>
  </w:p>
  <w:p w14:paraId="35CC67FF">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3B51">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CE4DF">
                          <w:pPr>
                            <w:pStyle w:val="3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EFCE4DF">
                    <w:pPr>
                      <w:pStyle w:val="3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9908">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C47D0">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9CC47D0">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4802">
    <w:pPr>
      <w:pStyle w:val="38"/>
      <w:framePr w:wrap="around" w:vAnchor="text" w:hAnchor="margin" w:xAlign="right" w:y="1"/>
      <w:rPr>
        <w:rStyle w:val="65"/>
      </w:rPr>
    </w:pPr>
    <w:r>
      <w:fldChar w:fldCharType="begin"/>
    </w:r>
    <w:r>
      <w:rPr>
        <w:rStyle w:val="65"/>
      </w:rPr>
      <w:instrText xml:space="preserve">PAGE  </w:instrText>
    </w:r>
    <w:r>
      <w:fldChar w:fldCharType="end"/>
    </w:r>
  </w:p>
  <w:p w14:paraId="6E3987EC">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FEB6">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F143F">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DF143F">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D59C">
    <w:pPr>
      <w:pStyle w:val="39"/>
      <w:jc w:val="right"/>
      <w:rPr>
        <w:b w:val="0"/>
        <w:bCs/>
        <w:sz w:val="4"/>
        <w:szCs w:val="4"/>
      </w:rPr>
    </w:pPr>
    <w:r>
      <w:rPr>
        <w:rFonts w:hint="eastAsia" w:ascii="仿宋" w:hAnsi="仿宋" w:eastAsia="仿宋" w:cs="仿宋"/>
        <w:b w:val="0"/>
        <w:bCs/>
        <w:sz w:val="20"/>
        <w:szCs w:val="20"/>
        <w:lang w:eastAsia="zh-CN"/>
      </w:rPr>
      <w:t>“3平台”区域人才竞争力调研服务项目竞争性磋商文件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7A12">
    <w:pPr>
      <w:pStyle w:val="57"/>
      <w:ind w:left="0" w:leftChars="0" w:firstLine="0" w:firstLineChars="0"/>
      <w:jc w:val="right"/>
      <w:rPr>
        <w:rFonts w:hint="eastAsia" w:ascii="宋体" w:hAnsi="宋体" w:eastAsia="宋体" w:cs="宋体"/>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ascii="仿宋" w:hAnsi="仿宋" w:eastAsia="仿宋" w:cs="仿宋"/>
        <w:b w:val="0"/>
        <w:bCs/>
        <w:kern w:val="2"/>
        <w:sz w:val="20"/>
        <w:szCs w:val="20"/>
        <w:u w:val="single"/>
        <w:lang w:val="en-US" w:eastAsia="zh-CN" w:bidi="ar-SA"/>
      </w:rPr>
      <w:t>“3平台”区域人才竞争力调研服务项目竞争性磋商文件</w:t>
    </w:r>
    <w:r>
      <w:rPr>
        <w:rFonts w:hint="eastAsia" w:ascii="宋体" w:hAnsi="宋体" w:eastAsia="宋体" w:cs="宋体"/>
        <w:b w:val="0"/>
        <w:i w:val="0"/>
        <w:iCs/>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0CC9">
    <w:pPr>
      <w:pStyle w:val="39"/>
      <w:jc w:val="right"/>
      <w:rPr>
        <w:rFonts w:hint="eastAsia" w:ascii="仿宋" w:hAnsi="仿宋" w:eastAsia="仿宋" w:cs="仿宋"/>
        <w:b w:val="0"/>
        <w:bCs/>
        <w:sz w:val="20"/>
        <w:szCs w:val="20"/>
        <w:lang w:eastAsia="zh-CN"/>
      </w:rPr>
    </w:pPr>
    <w:r>
      <w:rPr>
        <w:rFonts w:hint="eastAsia" w:ascii="仿宋" w:hAnsi="仿宋" w:eastAsia="仿宋" w:cs="仿宋"/>
        <w:b w:val="0"/>
        <w:bCs/>
        <w:sz w:val="20"/>
        <w:szCs w:val="20"/>
        <w:lang w:eastAsia="zh-CN"/>
      </w:rPr>
      <w:t>“3平台”区域人才竞争力调研服务项目竞争性磋商文件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DAAB">
    <w:pPr>
      <w:pStyle w:val="39"/>
      <w:jc w:val="right"/>
      <w:rPr>
        <w:rFonts w:hint="eastAsia" w:ascii="宋体" w:hAnsi="宋体" w:eastAsia="宋体" w:cs="宋体"/>
        <w:i w:val="0"/>
        <w:iCs w:val="0"/>
      </w:rPr>
    </w:pPr>
    <w:r>
      <w:rPr>
        <w:rFonts w:hint="eastAsia" w:ascii="仿宋" w:hAnsi="仿宋" w:eastAsia="仿宋" w:cs="仿宋"/>
        <w:b w:val="0"/>
        <w:bCs/>
        <w:kern w:val="2"/>
        <w:sz w:val="20"/>
        <w:szCs w:val="20"/>
        <w:u w:val="none"/>
        <w:lang w:val="en-US" w:eastAsia="zh-CN" w:bidi="ar-SA"/>
      </w:rPr>
      <w:t>“3平台”区域人才竞争力调研服务项目竞争性磋商文件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27"/>
    <w:multiLevelType w:val="singleLevel"/>
    <w:tmpl w:val="00000027"/>
    <w:lvl w:ilvl="0" w:tentative="0">
      <w:start w:val="0"/>
      <w:numFmt w:val="bullet"/>
      <w:lvlText w:val="*"/>
      <w:lvlJc w:val="left"/>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0"/>
  </w:num>
  <w:num w:numId="3">
    <w:abstractNumId w:val="1"/>
  </w:num>
  <w:num w:numId="4">
    <w:abstractNumId w:val="8"/>
  </w:num>
  <w:num w:numId="5">
    <w:abstractNumId w:val="10"/>
  </w:num>
  <w:num w:numId="6">
    <w:abstractNumId w:val="11"/>
  </w:num>
  <w:num w:numId="7">
    <w:abstractNumId w:val="4"/>
  </w:num>
  <w:num w:numId="8">
    <w:abstractNumId w:val="9"/>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Yjg1NGRjNDZkMDM3NDNiN2ZlOTk1YjhmNTA3YjgifQ=="/>
    <w:docVar w:name="KSO_WPS_MARK_KEY" w:val="fc65104c-0e8b-4f55-8d42-94a64054493d"/>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5402C"/>
    <w:rsid w:val="01BD0B8F"/>
    <w:rsid w:val="026B74AB"/>
    <w:rsid w:val="028265A2"/>
    <w:rsid w:val="02887473"/>
    <w:rsid w:val="02DA0C0E"/>
    <w:rsid w:val="034C72DC"/>
    <w:rsid w:val="03DD35E4"/>
    <w:rsid w:val="0416040D"/>
    <w:rsid w:val="042C2D6A"/>
    <w:rsid w:val="044F1646"/>
    <w:rsid w:val="055E131B"/>
    <w:rsid w:val="05CC3B18"/>
    <w:rsid w:val="061518B2"/>
    <w:rsid w:val="06224324"/>
    <w:rsid w:val="065A6178"/>
    <w:rsid w:val="068A4D19"/>
    <w:rsid w:val="075562B7"/>
    <w:rsid w:val="07B91445"/>
    <w:rsid w:val="07F6164B"/>
    <w:rsid w:val="080C528C"/>
    <w:rsid w:val="083C062D"/>
    <w:rsid w:val="087A19F6"/>
    <w:rsid w:val="087A1B7A"/>
    <w:rsid w:val="08EB2F3B"/>
    <w:rsid w:val="096B2097"/>
    <w:rsid w:val="0A517A72"/>
    <w:rsid w:val="0A5B7E63"/>
    <w:rsid w:val="0AC1703D"/>
    <w:rsid w:val="0B2B73A9"/>
    <w:rsid w:val="0B316DB7"/>
    <w:rsid w:val="0B634D0C"/>
    <w:rsid w:val="0C87121B"/>
    <w:rsid w:val="0DB609B5"/>
    <w:rsid w:val="0DF702FE"/>
    <w:rsid w:val="0E181BD6"/>
    <w:rsid w:val="0E3F698B"/>
    <w:rsid w:val="0F2138C1"/>
    <w:rsid w:val="0F21508F"/>
    <w:rsid w:val="0F3E237F"/>
    <w:rsid w:val="0F563DC4"/>
    <w:rsid w:val="0F816ACD"/>
    <w:rsid w:val="0FB73D2F"/>
    <w:rsid w:val="0FB94501"/>
    <w:rsid w:val="0FBD4715"/>
    <w:rsid w:val="10830E07"/>
    <w:rsid w:val="10B047CF"/>
    <w:rsid w:val="10F468BD"/>
    <w:rsid w:val="10FC16EA"/>
    <w:rsid w:val="11482732"/>
    <w:rsid w:val="118963A1"/>
    <w:rsid w:val="119F228D"/>
    <w:rsid w:val="11CF35B9"/>
    <w:rsid w:val="127723A9"/>
    <w:rsid w:val="13072A44"/>
    <w:rsid w:val="1334735B"/>
    <w:rsid w:val="134351FA"/>
    <w:rsid w:val="13D11138"/>
    <w:rsid w:val="14276FAA"/>
    <w:rsid w:val="143D1395"/>
    <w:rsid w:val="145044FA"/>
    <w:rsid w:val="14B754D4"/>
    <w:rsid w:val="15676505"/>
    <w:rsid w:val="15D01AE6"/>
    <w:rsid w:val="1650051A"/>
    <w:rsid w:val="171A4322"/>
    <w:rsid w:val="17DF5EA9"/>
    <w:rsid w:val="186742B0"/>
    <w:rsid w:val="186E7371"/>
    <w:rsid w:val="18925339"/>
    <w:rsid w:val="19DB2D10"/>
    <w:rsid w:val="1A01619E"/>
    <w:rsid w:val="1ADA4D76"/>
    <w:rsid w:val="1AE259D8"/>
    <w:rsid w:val="1B2A271F"/>
    <w:rsid w:val="1B53571C"/>
    <w:rsid w:val="1B890139"/>
    <w:rsid w:val="1BAD12D0"/>
    <w:rsid w:val="1BDA384D"/>
    <w:rsid w:val="1C726676"/>
    <w:rsid w:val="1C8D4AC0"/>
    <w:rsid w:val="1D266CE1"/>
    <w:rsid w:val="1D35285D"/>
    <w:rsid w:val="1D3963AF"/>
    <w:rsid w:val="1D75477A"/>
    <w:rsid w:val="1D7C1CF3"/>
    <w:rsid w:val="1DB96E84"/>
    <w:rsid w:val="1DC002FF"/>
    <w:rsid w:val="1E1C4383"/>
    <w:rsid w:val="1E714A66"/>
    <w:rsid w:val="1E8431B9"/>
    <w:rsid w:val="1EC03373"/>
    <w:rsid w:val="1F727532"/>
    <w:rsid w:val="1F9B45A5"/>
    <w:rsid w:val="1FAE5C96"/>
    <w:rsid w:val="1FE868A9"/>
    <w:rsid w:val="1FF07436"/>
    <w:rsid w:val="203879FC"/>
    <w:rsid w:val="20AA6F98"/>
    <w:rsid w:val="211E26D6"/>
    <w:rsid w:val="21283D08"/>
    <w:rsid w:val="215E7817"/>
    <w:rsid w:val="216433BF"/>
    <w:rsid w:val="216830DB"/>
    <w:rsid w:val="21AA19C9"/>
    <w:rsid w:val="21F27493"/>
    <w:rsid w:val="221E2B5B"/>
    <w:rsid w:val="22310C15"/>
    <w:rsid w:val="224F6A6D"/>
    <w:rsid w:val="236B046C"/>
    <w:rsid w:val="23F101A6"/>
    <w:rsid w:val="23F77920"/>
    <w:rsid w:val="23FA3D93"/>
    <w:rsid w:val="24727BE5"/>
    <w:rsid w:val="247C3F2C"/>
    <w:rsid w:val="248E26F9"/>
    <w:rsid w:val="25164BFC"/>
    <w:rsid w:val="256162F1"/>
    <w:rsid w:val="25B440B3"/>
    <w:rsid w:val="25F208FE"/>
    <w:rsid w:val="26312831"/>
    <w:rsid w:val="2644234E"/>
    <w:rsid w:val="268B193A"/>
    <w:rsid w:val="26962499"/>
    <w:rsid w:val="26966684"/>
    <w:rsid w:val="26AD77E2"/>
    <w:rsid w:val="274254BB"/>
    <w:rsid w:val="28590ABD"/>
    <w:rsid w:val="28832986"/>
    <w:rsid w:val="28E53263"/>
    <w:rsid w:val="28F00706"/>
    <w:rsid w:val="29197090"/>
    <w:rsid w:val="299233C9"/>
    <w:rsid w:val="29B13146"/>
    <w:rsid w:val="29EC4E01"/>
    <w:rsid w:val="2A1A2020"/>
    <w:rsid w:val="2A5306A1"/>
    <w:rsid w:val="2AA1365A"/>
    <w:rsid w:val="2AAF79A4"/>
    <w:rsid w:val="2AC24D70"/>
    <w:rsid w:val="2AD055CA"/>
    <w:rsid w:val="2AE02C1E"/>
    <w:rsid w:val="2B1C6CE5"/>
    <w:rsid w:val="2B894E2A"/>
    <w:rsid w:val="2BEF585E"/>
    <w:rsid w:val="2C464019"/>
    <w:rsid w:val="2C971B37"/>
    <w:rsid w:val="2CF97BF6"/>
    <w:rsid w:val="2DC07DFB"/>
    <w:rsid w:val="2DD15014"/>
    <w:rsid w:val="2E385BE3"/>
    <w:rsid w:val="2E516BDC"/>
    <w:rsid w:val="2E9028D3"/>
    <w:rsid w:val="2E9E067A"/>
    <w:rsid w:val="2FD25781"/>
    <w:rsid w:val="303B124E"/>
    <w:rsid w:val="30E55F63"/>
    <w:rsid w:val="312D5853"/>
    <w:rsid w:val="3180616D"/>
    <w:rsid w:val="31903F88"/>
    <w:rsid w:val="319C6071"/>
    <w:rsid w:val="31A55C86"/>
    <w:rsid w:val="322F554F"/>
    <w:rsid w:val="324B2107"/>
    <w:rsid w:val="327068FF"/>
    <w:rsid w:val="32DB72BE"/>
    <w:rsid w:val="33421C25"/>
    <w:rsid w:val="33AE0703"/>
    <w:rsid w:val="340854CA"/>
    <w:rsid w:val="340933E4"/>
    <w:rsid w:val="342E63AB"/>
    <w:rsid w:val="345D260B"/>
    <w:rsid w:val="34E00D83"/>
    <w:rsid w:val="3529272A"/>
    <w:rsid w:val="355519E8"/>
    <w:rsid w:val="35B629AE"/>
    <w:rsid w:val="365302AE"/>
    <w:rsid w:val="378E0E6E"/>
    <w:rsid w:val="37B409D1"/>
    <w:rsid w:val="37F142D2"/>
    <w:rsid w:val="38C116AD"/>
    <w:rsid w:val="38D5590C"/>
    <w:rsid w:val="3904719D"/>
    <w:rsid w:val="393479D4"/>
    <w:rsid w:val="393B5286"/>
    <w:rsid w:val="396A3260"/>
    <w:rsid w:val="39A13F14"/>
    <w:rsid w:val="39F5456C"/>
    <w:rsid w:val="3A35391F"/>
    <w:rsid w:val="3B5501FB"/>
    <w:rsid w:val="3C5F759A"/>
    <w:rsid w:val="3D097CDC"/>
    <w:rsid w:val="3D2264AA"/>
    <w:rsid w:val="3D567379"/>
    <w:rsid w:val="3D5C78D4"/>
    <w:rsid w:val="3DCC57F0"/>
    <w:rsid w:val="3E3B615A"/>
    <w:rsid w:val="3E4D3BD3"/>
    <w:rsid w:val="3F1400B3"/>
    <w:rsid w:val="3FFF72A6"/>
    <w:rsid w:val="403D064C"/>
    <w:rsid w:val="41036525"/>
    <w:rsid w:val="412E1D25"/>
    <w:rsid w:val="42C82990"/>
    <w:rsid w:val="42E1381E"/>
    <w:rsid w:val="43FB717C"/>
    <w:rsid w:val="440A5987"/>
    <w:rsid w:val="44505FCC"/>
    <w:rsid w:val="44571EB8"/>
    <w:rsid w:val="44C9055B"/>
    <w:rsid w:val="451E447A"/>
    <w:rsid w:val="45345B76"/>
    <w:rsid w:val="45BF7EF1"/>
    <w:rsid w:val="45CE3E81"/>
    <w:rsid w:val="463131AB"/>
    <w:rsid w:val="471548BC"/>
    <w:rsid w:val="47307808"/>
    <w:rsid w:val="47C43E3F"/>
    <w:rsid w:val="47D11E35"/>
    <w:rsid w:val="486F747C"/>
    <w:rsid w:val="487D5B10"/>
    <w:rsid w:val="48A713DC"/>
    <w:rsid w:val="49883A6B"/>
    <w:rsid w:val="4A4C1A86"/>
    <w:rsid w:val="4A820975"/>
    <w:rsid w:val="4A9E3850"/>
    <w:rsid w:val="4B523F4E"/>
    <w:rsid w:val="4B9F2748"/>
    <w:rsid w:val="4BE62643"/>
    <w:rsid w:val="4D7D3BAF"/>
    <w:rsid w:val="4D861CF6"/>
    <w:rsid w:val="4E7C58ED"/>
    <w:rsid w:val="4F937F25"/>
    <w:rsid w:val="4F997502"/>
    <w:rsid w:val="50102C97"/>
    <w:rsid w:val="5031403E"/>
    <w:rsid w:val="50485D02"/>
    <w:rsid w:val="50CD4459"/>
    <w:rsid w:val="514217DA"/>
    <w:rsid w:val="51600013"/>
    <w:rsid w:val="51A0432A"/>
    <w:rsid w:val="527140E5"/>
    <w:rsid w:val="5292508F"/>
    <w:rsid w:val="52A96B6F"/>
    <w:rsid w:val="533C5172"/>
    <w:rsid w:val="540A3E1E"/>
    <w:rsid w:val="54585ABE"/>
    <w:rsid w:val="550764A4"/>
    <w:rsid w:val="551926E0"/>
    <w:rsid w:val="561279B9"/>
    <w:rsid w:val="56480568"/>
    <w:rsid w:val="56515F3B"/>
    <w:rsid w:val="572B71CA"/>
    <w:rsid w:val="58760B8B"/>
    <w:rsid w:val="588010E1"/>
    <w:rsid w:val="58AE4F0C"/>
    <w:rsid w:val="58ED2706"/>
    <w:rsid w:val="59B45AF9"/>
    <w:rsid w:val="59B85CA7"/>
    <w:rsid w:val="5A2A7C7B"/>
    <w:rsid w:val="5AF32712"/>
    <w:rsid w:val="5BBD2610"/>
    <w:rsid w:val="5C0C60F3"/>
    <w:rsid w:val="5C275690"/>
    <w:rsid w:val="5C80234E"/>
    <w:rsid w:val="5D464695"/>
    <w:rsid w:val="5E261785"/>
    <w:rsid w:val="5E285A25"/>
    <w:rsid w:val="5E5B087A"/>
    <w:rsid w:val="5E98312C"/>
    <w:rsid w:val="5EF944A9"/>
    <w:rsid w:val="5F151426"/>
    <w:rsid w:val="5FB962D5"/>
    <w:rsid w:val="5FCC5339"/>
    <w:rsid w:val="5FE70807"/>
    <w:rsid w:val="60A136DE"/>
    <w:rsid w:val="60AF2097"/>
    <w:rsid w:val="60E53485"/>
    <w:rsid w:val="60FA2214"/>
    <w:rsid w:val="61054A27"/>
    <w:rsid w:val="611D2366"/>
    <w:rsid w:val="61EF70A3"/>
    <w:rsid w:val="623D1B08"/>
    <w:rsid w:val="62621AF5"/>
    <w:rsid w:val="62885958"/>
    <w:rsid w:val="62CF0D0F"/>
    <w:rsid w:val="62FB5EB5"/>
    <w:rsid w:val="63F20007"/>
    <w:rsid w:val="64826DE3"/>
    <w:rsid w:val="64CE2EAA"/>
    <w:rsid w:val="65D5198E"/>
    <w:rsid w:val="662A7F2C"/>
    <w:rsid w:val="662E75B1"/>
    <w:rsid w:val="66342C2E"/>
    <w:rsid w:val="663E784C"/>
    <w:rsid w:val="671556AF"/>
    <w:rsid w:val="676D3242"/>
    <w:rsid w:val="678A67D7"/>
    <w:rsid w:val="67E86C11"/>
    <w:rsid w:val="682735EF"/>
    <w:rsid w:val="682771F0"/>
    <w:rsid w:val="682D18B9"/>
    <w:rsid w:val="685867EC"/>
    <w:rsid w:val="68FB5BB0"/>
    <w:rsid w:val="696848C8"/>
    <w:rsid w:val="69CD707E"/>
    <w:rsid w:val="6A540CCD"/>
    <w:rsid w:val="6A753740"/>
    <w:rsid w:val="6AE47E93"/>
    <w:rsid w:val="6B3B6738"/>
    <w:rsid w:val="6B607ED6"/>
    <w:rsid w:val="6B723526"/>
    <w:rsid w:val="6BE412D2"/>
    <w:rsid w:val="6C4C227F"/>
    <w:rsid w:val="6CDC1683"/>
    <w:rsid w:val="6DE210EC"/>
    <w:rsid w:val="6E8E12EF"/>
    <w:rsid w:val="6F032CBB"/>
    <w:rsid w:val="6F555079"/>
    <w:rsid w:val="70554F5F"/>
    <w:rsid w:val="70B321E8"/>
    <w:rsid w:val="71D43752"/>
    <w:rsid w:val="725074F1"/>
    <w:rsid w:val="729B18D8"/>
    <w:rsid w:val="72BE75B1"/>
    <w:rsid w:val="72F25EDA"/>
    <w:rsid w:val="73632A5E"/>
    <w:rsid w:val="73DD6243"/>
    <w:rsid w:val="73F76ABD"/>
    <w:rsid w:val="74583EB6"/>
    <w:rsid w:val="74860944"/>
    <w:rsid w:val="749C4185"/>
    <w:rsid w:val="74AC7D5F"/>
    <w:rsid w:val="74B36E1F"/>
    <w:rsid w:val="753422E3"/>
    <w:rsid w:val="75DA2C18"/>
    <w:rsid w:val="762E5132"/>
    <w:rsid w:val="770E2F52"/>
    <w:rsid w:val="775319EF"/>
    <w:rsid w:val="78C2592C"/>
    <w:rsid w:val="790F1C77"/>
    <w:rsid w:val="797B5BDA"/>
    <w:rsid w:val="7A67303B"/>
    <w:rsid w:val="7AAB1D04"/>
    <w:rsid w:val="7ABA4368"/>
    <w:rsid w:val="7B257FFD"/>
    <w:rsid w:val="7B62596B"/>
    <w:rsid w:val="7C2B1DA5"/>
    <w:rsid w:val="7C5B6C4B"/>
    <w:rsid w:val="7CFE62F8"/>
    <w:rsid w:val="7D534011"/>
    <w:rsid w:val="7D655E3E"/>
    <w:rsid w:val="7DBF7FFE"/>
    <w:rsid w:val="7DDC7906"/>
    <w:rsid w:val="7DF4317E"/>
    <w:rsid w:val="7E325778"/>
    <w:rsid w:val="7E4844ED"/>
    <w:rsid w:val="7E64308B"/>
    <w:rsid w:val="7E663674"/>
    <w:rsid w:val="7F7D4352"/>
    <w:rsid w:val="7FB251EB"/>
    <w:rsid w:val="7FC543CA"/>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autoRedefine/>
    <w:qFormat/>
    <w:uiPriority w:val="9"/>
    <w:pPr>
      <w:keepNext/>
      <w:keepLines/>
      <w:numPr>
        <w:ilvl w:val="0"/>
        <w:numId w:val="0"/>
      </w:numPr>
      <w:adjustRightInd/>
      <w:spacing w:line="360" w:lineRule="auto"/>
      <w:jc w:val="left"/>
      <w:outlineLvl w:val="1"/>
    </w:pPr>
    <w:rPr>
      <w:rFonts w:ascii="仿宋_GB2312" w:hAnsi="仿宋_GB2312"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4"/>
    <w:autoRedefine/>
    <w:qFormat/>
    <w:uiPriority w:val="0"/>
    <w:rPr>
      <w:rFonts w:ascii="仿宋_GB2312" w:eastAsia="仿宋_GB2312"/>
      <w:sz w:val="28"/>
      <w:szCs w:val="20"/>
    </w:rPr>
  </w:style>
  <w:style w:type="paragraph" w:styleId="21">
    <w:name w:val="Body Text 3"/>
    <w:basedOn w:val="1"/>
    <w:link w:val="583"/>
    <w:autoRedefine/>
    <w:qFormat/>
    <w:uiPriority w:val="0"/>
    <w:pPr>
      <w:jc w:val="center"/>
    </w:pPr>
    <w:rPr>
      <w:szCs w:val="20"/>
    </w:rPr>
  </w:style>
  <w:style w:type="paragraph" w:styleId="22">
    <w:name w:val="Body Text"/>
    <w:basedOn w:val="1"/>
    <w:next w:val="1"/>
    <w:link w:val="514"/>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7"/>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3"/>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91"/>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0"/>
    <w:autoRedefine/>
    <w:qFormat/>
    <w:uiPriority w:val="0"/>
    <w:pPr>
      <w:ind w:left="100" w:leftChars="2500"/>
    </w:pPr>
    <w:rPr>
      <w:rFonts w:ascii="宋体"/>
      <w:sz w:val="24"/>
      <w:szCs w:val="21"/>
      <w:lang w:val="zh-CN"/>
    </w:rPr>
  </w:style>
  <w:style w:type="paragraph" w:styleId="35">
    <w:name w:val="Body Text Indent 2"/>
    <w:basedOn w:val="1"/>
    <w:link w:val="505"/>
    <w:autoRedefine/>
    <w:qFormat/>
    <w:uiPriority w:val="0"/>
    <w:pPr>
      <w:spacing w:line="360" w:lineRule="auto"/>
      <w:ind w:firstLine="601"/>
      <w:textAlignment w:val="baseline"/>
    </w:pPr>
    <w:rPr>
      <w:rFonts w:ascii="宋体"/>
      <w:kern w:val="0"/>
      <w:sz w:val="28"/>
      <w:szCs w:val="20"/>
    </w:rPr>
  </w:style>
  <w:style w:type="paragraph" w:styleId="36">
    <w:name w:val="endnote text"/>
    <w:basedOn w:val="1"/>
    <w:autoRedefine/>
    <w:unhideWhenUsed/>
    <w:qFormat/>
    <w:uiPriority w:val="99"/>
    <w:pPr>
      <w:snapToGrid w:val="0"/>
      <w:jc w:val="left"/>
    </w:pPr>
  </w:style>
  <w:style w:type="paragraph" w:styleId="37">
    <w:name w:val="Balloon Text"/>
    <w:basedOn w:val="1"/>
    <w:link w:val="616"/>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next w:val="29"/>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9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5"/>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90"/>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next w:val="49"/>
    <w:link w:val="547"/>
    <w:autoRedefine/>
    <w:qFormat/>
    <w:uiPriority w:val="0"/>
    <w:pPr>
      <w:ind w:firstLine="420"/>
    </w:pPr>
    <w:rPr>
      <w:szCs w:val="20"/>
    </w:rPr>
  </w:style>
  <w:style w:type="paragraph" w:styleId="60">
    <w:name w:val="Body Text First Indent 2"/>
    <w:basedOn w:val="23"/>
    <w:next w:val="59"/>
    <w:link w:val="504"/>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Body Text First Indent1"/>
    <w:basedOn w:val="22"/>
    <w:next w:val="39"/>
    <w:autoRedefine/>
    <w:qFormat/>
    <w:uiPriority w:val="0"/>
    <w:pPr>
      <w:ind w:firstLine="420" w:firstLineChars="100"/>
    </w:pPr>
    <w:rPr>
      <w:sz w:val="20"/>
    </w:rPr>
  </w:style>
  <w:style w:type="character" w:customStyle="1" w:styleId="73">
    <w:name w:val="标题 4 Char"/>
    <w:link w:val="5"/>
    <w:autoRedefine/>
    <w:qFormat/>
    <w:uiPriority w:val="0"/>
    <w:rPr>
      <w:rFonts w:ascii="Arial" w:hAnsi="Arial" w:eastAsia="黑体"/>
      <w:b/>
      <w:bCs/>
      <w:kern w:val="2"/>
      <w:sz w:val="28"/>
      <w:szCs w:val="28"/>
      <w:lang w:val="zh-CN"/>
    </w:rPr>
  </w:style>
  <w:style w:type="paragraph" w:customStyle="1" w:styleId="74">
    <w:name w:val="正文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3"/>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102"/>
    <w:next w:val="102"/>
    <w:autoRedefine/>
    <w:qFormat/>
    <w:uiPriority w:val="0"/>
    <w:pPr>
      <w:spacing w:after="68"/>
    </w:pPr>
    <w:rPr>
      <w:rFonts w:ascii="FHLHE E+ Futura Bk" w:eastAsia="FHLHE E+ Futura Bk" w:cs="Times New Roman"/>
      <w:color w:val="auto"/>
    </w:rPr>
  </w:style>
  <w:style w:type="paragraph" w:customStyle="1" w:styleId="102">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autoRedefine/>
    <w:qFormat/>
    <w:uiPriority w:val="0"/>
    <w:pPr>
      <w:tabs>
        <w:tab w:val="left" w:pos="2356"/>
      </w:tabs>
    </w:pPr>
  </w:style>
  <w:style w:type="paragraph" w:customStyle="1" w:styleId="173">
    <w:name w:val="样式 标题 4h4H4Fab-4T5Ref Heading 1rh1Heading sqlsect 1.2.3...."/>
    <w:basedOn w:val="5"/>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3"/>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3"/>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0" w:beforeLines="0" w:after="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autoRedefine/>
    <w:qFormat/>
    <w:uiPriority w:val="0"/>
    <w:rPr>
      <w:rFonts w:ascii="仿宋_GB2312" w:eastAsia="仿宋_GB2312"/>
      <w:b/>
      <w:sz w:val="32"/>
      <w:szCs w:val="32"/>
    </w:rPr>
  </w:style>
  <w:style w:type="paragraph" w:customStyle="1" w:styleId="1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autoRedefine/>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195">
    <w:name w:val="Char Char4 Char Char"/>
    <w:basedOn w:val="1"/>
    <w:autoRedefine/>
    <w:qFormat/>
    <w:uiPriority w:val="0"/>
    <w:pPr>
      <w:widowControl/>
      <w:adjustRightInd/>
      <w:spacing w:after="160" w:line="240" w:lineRule="exact"/>
      <w:jc w:val="left"/>
    </w:pPr>
  </w:style>
  <w:style w:type="paragraph" w:customStyle="1" w:styleId="196">
    <w:name w:val="Char2 Char Char1"/>
    <w:basedOn w:val="1"/>
    <w:autoRedefine/>
    <w:qFormat/>
    <w:uiPriority w:val="0"/>
    <w:pPr>
      <w:adjustRightInd/>
    </w:pPr>
    <w:rPr>
      <w:rFonts w:ascii="Tahoma" w:hAnsi="Tahoma"/>
      <w:sz w:val="24"/>
      <w:szCs w:val="20"/>
    </w:rPr>
  </w:style>
  <w:style w:type="paragraph" w:customStyle="1" w:styleId="197">
    <w:name w:val="默认段落字体 Para Char Char Char Char Char Char Char"/>
    <w:basedOn w:val="1"/>
    <w:autoRedefine/>
    <w:qFormat/>
    <w:uiPriority w:val="0"/>
    <w:rPr>
      <w:rFonts w:eastAsia="仿宋_GB2312"/>
      <w:sz w:val="28"/>
      <w:szCs w:val="20"/>
    </w:rPr>
  </w:style>
  <w:style w:type="paragraph" w:customStyle="1" w:styleId="19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9">
    <w:name w:val="正文21"/>
    <w:basedOn w:val="1"/>
    <w:autoRedefine/>
    <w:qFormat/>
    <w:uiPriority w:val="0"/>
    <w:pPr>
      <w:adjustRightInd/>
      <w:spacing w:before="156" w:line="360" w:lineRule="auto"/>
      <w:ind w:firstLine="510" w:firstLineChars="200"/>
    </w:pPr>
    <w:rPr>
      <w:sz w:val="24"/>
      <w:szCs w:val="20"/>
    </w:rPr>
  </w:style>
  <w:style w:type="paragraph" w:customStyle="1" w:styleId="200">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autoRedefine/>
    <w:qFormat/>
    <w:uiPriority w:val="0"/>
    <w:pPr>
      <w:adjustRightInd/>
      <w:spacing w:before="156" w:beforeLines="50" w:line="360" w:lineRule="auto"/>
    </w:pPr>
    <w:rPr>
      <w:b/>
      <w:sz w:val="24"/>
    </w:rPr>
  </w:style>
  <w:style w:type="paragraph" w:customStyle="1" w:styleId="203">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autoRedefine/>
    <w:qFormat/>
    <w:uiPriority w:val="0"/>
    <w:pPr>
      <w:spacing w:line="360" w:lineRule="auto"/>
    </w:pPr>
    <w:rPr>
      <w:szCs w:val="20"/>
    </w:rPr>
  </w:style>
  <w:style w:type="paragraph" w:customStyle="1" w:styleId="20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Char Char1 Char Char Char1"/>
    <w:basedOn w:val="1"/>
    <w:autoRedefine/>
    <w:qFormat/>
    <w:uiPriority w:val="0"/>
    <w:rPr>
      <w:rFonts w:ascii="仿宋_GB2312" w:eastAsia="仿宋_GB2312"/>
      <w:b/>
      <w:sz w:val="32"/>
      <w:szCs w:val="32"/>
    </w:rPr>
  </w:style>
  <w:style w:type="paragraph" w:customStyle="1" w:styleId="212">
    <w:name w:val="样式 标题 4PIM 4H4h4bulletblbbH41H42H43H44H45H46H47H48...1"/>
    <w:basedOn w:val="5"/>
    <w:autoRedefine/>
    <w:qFormat/>
    <w:uiPriority w:val="0"/>
    <w:pPr>
      <w:widowControl/>
      <w:jc w:val="left"/>
    </w:pPr>
    <w:rPr>
      <w:rFonts w:cs="宋体"/>
      <w:sz w:val="24"/>
      <w:szCs w:val="20"/>
    </w:rPr>
  </w:style>
  <w:style w:type="paragraph" w:customStyle="1" w:styleId="21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autoRedefine/>
    <w:qFormat/>
    <w:uiPriority w:val="0"/>
    <w:rPr>
      <w:b/>
    </w:rPr>
  </w:style>
  <w:style w:type="paragraph" w:customStyle="1" w:styleId="215">
    <w:name w:val="表格内文"/>
    <w:basedOn w:val="1"/>
    <w:autoRedefine/>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autoRedefine/>
    <w:qFormat/>
    <w:uiPriority w:val="0"/>
    <w:rPr>
      <w:rFonts w:ascii="仿宋_GB2312" w:eastAsia="仿宋_GB2312"/>
      <w:b/>
      <w:sz w:val="32"/>
      <w:szCs w:val="32"/>
    </w:rPr>
  </w:style>
  <w:style w:type="paragraph" w:customStyle="1" w:styleId="21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autoRedefine/>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autoRedefine/>
    <w:qFormat/>
    <w:uiPriority w:val="0"/>
    <w:pPr>
      <w:widowControl/>
      <w:spacing w:before="60" w:after="60"/>
      <w:jc w:val="left"/>
    </w:pPr>
    <w:rPr>
      <w:kern w:val="0"/>
      <w:sz w:val="24"/>
    </w:rPr>
  </w:style>
  <w:style w:type="paragraph" w:customStyle="1" w:styleId="22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autoRedefine/>
    <w:qFormat/>
    <w:uiPriority w:val="0"/>
    <w:rPr>
      <w:rFonts w:ascii="仿宋_GB2312" w:eastAsia="仿宋_GB2312"/>
      <w:b/>
      <w:sz w:val="32"/>
      <w:szCs w:val="32"/>
    </w:rPr>
  </w:style>
  <w:style w:type="paragraph" w:customStyle="1" w:styleId="230">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autoRedefine/>
    <w:qFormat/>
    <w:uiPriority w:val="0"/>
    <w:pPr>
      <w:snapToGrid w:val="0"/>
      <w:spacing w:line="360" w:lineRule="auto"/>
    </w:pPr>
    <w:rPr>
      <w:rFonts w:ascii="宋体"/>
      <w:b/>
      <w:sz w:val="24"/>
      <w:szCs w:val="20"/>
    </w:rPr>
  </w:style>
  <w:style w:type="paragraph" w:customStyle="1" w:styleId="232">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autoRedefine/>
    <w:qFormat/>
    <w:uiPriority w:val="0"/>
    <w:rPr>
      <w:rFonts w:ascii="仿宋_GB2312" w:eastAsia="仿宋_GB2312"/>
      <w:b/>
      <w:sz w:val="32"/>
      <w:szCs w:val="32"/>
    </w:rPr>
  </w:style>
  <w:style w:type="paragraph" w:customStyle="1" w:styleId="237">
    <w:name w:val="冯广丽"/>
    <w:basedOn w:val="1"/>
    <w:link w:val="474"/>
    <w:autoRedefine/>
    <w:qFormat/>
    <w:uiPriority w:val="0"/>
    <w:pPr>
      <w:adjustRightInd/>
      <w:spacing w:line="360" w:lineRule="auto"/>
      <w:ind w:firstLine="480" w:firstLineChars="200"/>
    </w:pPr>
    <w:rPr>
      <w:rFonts w:ascii="宋体" w:hAnsi="宋体"/>
      <w:sz w:val="24"/>
      <w:szCs w:val="22"/>
    </w:rPr>
  </w:style>
  <w:style w:type="paragraph" w:customStyle="1" w:styleId="23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autoRedefine/>
    <w:qFormat/>
    <w:uiPriority w:val="0"/>
    <w:pPr>
      <w:adjustRightInd/>
      <w:ind w:firstLine="200" w:firstLineChars="200"/>
    </w:pPr>
    <w:rPr>
      <w:rFonts w:ascii="Tahoma" w:hAnsi="Tahoma"/>
      <w:sz w:val="24"/>
      <w:szCs w:val="20"/>
    </w:rPr>
  </w:style>
  <w:style w:type="paragraph" w:customStyle="1" w:styleId="240">
    <w:name w:val="Char Char11 Char Char Char1"/>
    <w:basedOn w:val="1"/>
    <w:autoRedefine/>
    <w:qFormat/>
    <w:uiPriority w:val="0"/>
    <w:pPr>
      <w:spacing w:line="360" w:lineRule="auto"/>
    </w:pPr>
    <w:rPr>
      <w:szCs w:val="20"/>
    </w:rPr>
  </w:style>
  <w:style w:type="paragraph" w:customStyle="1" w:styleId="24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2">
    <w:name w:val="_Style 236"/>
    <w:autoRedefine/>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5"/>
    <w:autoRedefine/>
    <w:qFormat/>
    <w:uiPriority w:val="0"/>
    <w:pPr>
      <w:spacing w:after="120" w:line="480" w:lineRule="auto"/>
      <w:ind w:left="420" w:leftChars="200"/>
    </w:pPr>
    <w:rPr>
      <w:sz w:val="24"/>
      <w:szCs w:val="20"/>
    </w:rPr>
  </w:style>
  <w:style w:type="paragraph" w:customStyle="1" w:styleId="25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autoRedefine/>
    <w:qFormat/>
    <w:uiPriority w:val="0"/>
    <w:pPr>
      <w:adjustRightInd/>
    </w:pPr>
    <w:rPr>
      <w:rFonts w:ascii="Tahoma" w:hAnsi="Tahoma"/>
      <w:sz w:val="24"/>
    </w:rPr>
  </w:style>
  <w:style w:type="paragraph" w:customStyle="1" w:styleId="2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autoRedefine/>
    <w:qFormat/>
    <w:uiPriority w:val="0"/>
    <w:rPr>
      <w:rFonts w:ascii="宋体" w:eastAsia="宋体" w:cs="Times New Roman"/>
      <w:color w:val="auto"/>
    </w:rPr>
  </w:style>
  <w:style w:type="paragraph" w:customStyle="1" w:styleId="2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1">
    <w:name w:val="Char5"/>
    <w:basedOn w:val="1"/>
    <w:autoRedefine/>
    <w:qFormat/>
    <w:uiPriority w:val="0"/>
    <w:rPr>
      <w:rFonts w:ascii="仿宋_GB2312" w:eastAsia="仿宋_GB2312"/>
      <w:b/>
      <w:sz w:val="32"/>
      <w:szCs w:val="32"/>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autoRedefine/>
    <w:qFormat/>
    <w:uiPriority w:val="0"/>
    <w:rPr>
      <w:rFonts w:ascii="仿宋_GB2312" w:eastAsia="仿宋_GB2312"/>
      <w:b/>
      <w:sz w:val="32"/>
      <w:szCs w:val="20"/>
    </w:rPr>
  </w:style>
  <w:style w:type="paragraph" w:customStyle="1" w:styleId="270">
    <w:name w:val="Char Char Char Char Char Char Char Char Char Char Char Char1 Char"/>
    <w:basedOn w:val="1"/>
    <w:autoRedefine/>
    <w:qFormat/>
    <w:uiPriority w:val="0"/>
    <w:rPr>
      <w:rFonts w:ascii="Tahoma" w:hAnsi="Tahoma" w:cs="仿宋_GB2312"/>
      <w:sz w:val="24"/>
      <w:szCs w:val="20"/>
    </w:rPr>
  </w:style>
  <w:style w:type="paragraph" w:customStyle="1" w:styleId="271">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3">
    <w:name w:val="样式 标题 2标题2H2Heading 2 HiddenHeading 2 CCBSheading 22nd lev..."/>
    <w:basedOn w:val="3"/>
    <w:autoRedefine/>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6">
    <w:name w:val="Char1 Char Char Char3"/>
    <w:basedOn w:val="1"/>
    <w:autoRedefine/>
    <w:qFormat/>
    <w:uiPriority w:val="0"/>
    <w:pPr>
      <w:adjustRightInd/>
      <w:ind w:firstLine="200" w:firstLineChars="200"/>
    </w:pPr>
    <w:rPr>
      <w:rFonts w:ascii="Tahoma" w:hAnsi="Tahoma"/>
      <w:sz w:val="24"/>
      <w:szCs w:val="20"/>
    </w:rPr>
  </w:style>
  <w:style w:type="paragraph" w:customStyle="1" w:styleId="277">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autoRedefine/>
    <w:qFormat/>
    <w:uiPriority w:val="0"/>
    <w:rPr>
      <w:rFonts w:ascii="Tahoma" w:hAnsi="Tahoma" w:cs="仿宋_GB2312"/>
      <w:sz w:val="24"/>
      <w:szCs w:val="20"/>
    </w:rPr>
  </w:style>
  <w:style w:type="paragraph" w:customStyle="1" w:styleId="279">
    <w:name w:val="Char Char1 Char1"/>
    <w:basedOn w:val="1"/>
    <w:autoRedefine/>
    <w:qFormat/>
    <w:uiPriority w:val="0"/>
    <w:rPr>
      <w:rFonts w:ascii="仿宋_GB2312" w:eastAsia="仿宋_GB2312"/>
      <w:b/>
      <w:sz w:val="32"/>
      <w:szCs w:val="32"/>
    </w:rPr>
  </w:style>
  <w:style w:type="paragraph" w:customStyle="1" w:styleId="280">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autoRedefine/>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autoRedefine/>
    <w:qFormat/>
    <w:uiPriority w:val="0"/>
    <w:pPr>
      <w:widowControl/>
      <w:spacing w:after="160" w:line="240" w:lineRule="exact"/>
      <w:jc w:val="left"/>
    </w:pPr>
    <w:rPr>
      <w:rFonts w:eastAsia="仿宋_GB2312"/>
      <w:sz w:val="28"/>
    </w:rPr>
  </w:style>
  <w:style w:type="paragraph" w:customStyle="1" w:styleId="284">
    <w:name w:val="单元格居中"/>
    <w:basedOn w:val="1"/>
    <w:autoRedefine/>
    <w:qFormat/>
    <w:uiPriority w:val="0"/>
    <w:pPr>
      <w:adjustRightInd/>
      <w:spacing w:line="360" w:lineRule="auto"/>
      <w:jc w:val="center"/>
    </w:pPr>
    <w:rPr>
      <w:sz w:val="24"/>
    </w:rPr>
  </w:style>
  <w:style w:type="paragraph" w:customStyle="1" w:styleId="285">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autoRedefine/>
    <w:qFormat/>
    <w:uiPriority w:val="0"/>
    <w:pPr>
      <w:adjustRightInd/>
    </w:p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autoRedefine/>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autoRedefine/>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autoRedefine/>
    <w:qFormat/>
    <w:uiPriority w:val="0"/>
    <w:rPr>
      <w:rFonts w:ascii="仿宋_GB2312" w:eastAsia="仿宋_GB2312"/>
      <w:b/>
      <w:sz w:val="32"/>
      <w:szCs w:val="32"/>
    </w:rPr>
  </w:style>
  <w:style w:type="paragraph" w:customStyle="1" w:styleId="2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autoRedefine/>
    <w:qFormat/>
    <w:uiPriority w:val="0"/>
    <w:pPr>
      <w:spacing w:line="240" w:lineRule="atLeast"/>
      <w:ind w:left="420" w:firstLine="420"/>
    </w:pPr>
    <w:rPr>
      <w:sz w:val="24"/>
    </w:rPr>
  </w:style>
  <w:style w:type="paragraph" w:styleId="2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3"/>
    <w:autoRedefine/>
    <w:qFormat/>
    <w:uiPriority w:val="0"/>
    <w:pPr>
      <w:numPr>
        <w:numId w:val="0"/>
      </w:numPr>
      <w:tabs>
        <w:tab w:val="left" w:pos="860"/>
        <w:tab w:val="left" w:pos="1260"/>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5"/>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5">
    <w:name w:val="Test2"/>
    <w:basedOn w:val="3"/>
    <w:autoRedefine/>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autoRedefine/>
    <w:qFormat/>
    <w:uiPriority w:val="0"/>
    <w:pPr>
      <w:numPr>
        <w:ilvl w:val="1"/>
        <w:numId w:val="4"/>
      </w:numPr>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4"/>
    <w:autoRedefine/>
    <w:qFormat/>
    <w:uiPriority w:val="0"/>
    <w:pPr>
      <w:numPr>
        <w:numId w:val="3"/>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autoRedefine/>
    <w:qFormat/>
    <w:uiPriority w:val="0"/>
    <w:pPr>
      <w:snapToGrid w:val="0"/>
      <w:spacing w:line="360" w:lineRule="auto"/>
    </w:pPr>
  </w:style>
  <w:style w:type="paragraph" w:customStyle="1" w:styleId="374">
    <w:name w:val="表格题注"/>
    <w:next w:val="1"/>
    <w:autoRedefine/>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4"/>
    <w:next w:val="141"/>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autoRedefine/>
    <w:qFormat/>
    <w:uiPriority w:val="0"/>
    <w:pPr>
      <w:numPr>
        <w:numId w:val="4"/>
      </w:numPr>
      <w:tabs>
        <w:tab w:val="left" w:pos="480"/>
        <w:tab w:val="left" w:pos="1080"/>
        <w:tab w:val="clear" w:pos="1008"/>
      </w:tabs>
    </w:pPr>
  </w:style>
  <w:style w:type="paragraph" w:customStyle="1" w:styleId="4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9">
    <w:name w:val="0"/>
    <w:basedOn w:val="1"/>
    <w:autoRedefine/>
    <w:qFormat/>
    <w:uiPriority w:val="0"/>
    <w:pPr>
      <w:widowControl/>
    </w:pPr>
    <w:rPr>
      <w:kern w:val="0"/>
      <w:sz w:val="24"/>
      <w:szCs w:val="20"/>
    </w:rPr>
  </w:style>
  <w:style w:type="paragraph" w:customStyle="1" w:styleId="41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autoRedefine/>
    <w:qFormat/>
    <w:uiPriority w:val="0"/>
    <w:pPr>
      <w:numPr>
        <w:numId w:val="3"/>
      </w:numPr>
      <w:tabs>
        <w:tab w:val="left" w:pos="840"/>
        <w:tab w:val="left" w:pos="2520"/>
        <w:tab w:val="clear" w:pos="1008"/>
      </w:tabs>
      <w:adjustRightInd/>
    </w:pPr>
  </w:style>
  <w:style w:type="paragraph" w:customStyle="1" w:styleId="413">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autoRedefine/>
    <w:qFormat/>
    <w:uiPriority w:val="0"/>
    <w:pPr>
      <w:numPr>
        <w:numId w:val="4"/>
      </w:numPr>
      <w:tabs>
        <w:tab w:val="left" w:pos="480"/>
        <w:tab w:val="clear" w:pos="432"/>
      </w:tabs>
    </w:pPr>
  </w:style>
  <w:style w:type="paragraph" w:customStyle="1" w:styleId="41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autoRedefine/>
    <w:qFormat/>
    <w:uiPriority w:val="0"/>
    <w:pPr>
      <w:tabs>
        <w:tab w:val="left" w:pos="360"/>
      </w:tabs>
    </w:pPr>
    <w:rPr>
      <w:sz w:val="24"/>
      <w:szCs w:val="20"/>
    </w:rPr>
  </w:style>
  <w:style w:type="paragraph" w:customStyle="1" w:styleId="42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autoRedefine/>
    <w:qFormat/>
    <w:uiPriority w:val="0"/>
    <w:pPr>
      <w:widowControl/>
      <w:adjustRightInd/>
      <w:spacing w:after="160" w:line="240" w:lineRule="exact"/>
      <w:jc w:val="left"/>
    </w:pPr>
    <w:rPr>
      <w:szCs w:val="20"/>
    </w:rPr>
  </w:style>
  <w:style w:type="paragraph" w:customStyle="1" w:styleId="427">
    <w:name w:val="Char Char12"/>
    <w:basedOn w:val="1"/>
    <w:autoRedefine/>
    <w:qFormat/>
    <w:uiPriority w:val="0"/>
    <w:pPr>
      <w:widowControl/>
      <w:spacing w:after="160" w:line="240" w:lineRule="exact"/>
      <w:jc w:val="left"/>
    </w:pPr>
    <w:rPr>
      <w:rFonts w:eastAsia="仿宋_GB2312"/>
      <w:sz w:val="28"/>
    </w:rPr>
  </w:style>
  <w:style w:type="paragraph" w:customStyle="1" w:styleId="42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autoRedefine/>
    <w:qFormat/>
    <w:uiPriority w:val="0"/>
    <w:pPr>
      <w:adjustRightInd/>
      <w:spacing w:line="360" w:lineRule="auto"/>
    </w:pPr>
    <w:rPr>
      <w:sz w:val="24"/>
    </w:rPr>
  </w:style>
  <w:style w:type="paragraph" w:customStyle="1" w:styleId="43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autoRedefine/>
    <w:qFormat/>
    <w:uiPriority w:val="0"/>
    <w:rPr>
      <w:rFonts w:eastAsia="宋体"/>
      <w:kern w:val="2"/>
      <w:sz w:val="24"/>
      <w:szCs w:val="24"/>
      <w:lang w:val="en-US" w:eastAsia="zh-CN" w:bidi="ar-SA"/>
    </w:rPr>
  </w:style>
  <w:style w:type="character" w:customStyle="1" w:styleId="435">
    <w:name w:val="myp1111"/>
    <w:autoRedefine/>
    <w:qFormat/>
    <w:uiPriority w:val="0"/>
    <w:rPr>
      <w:rFonts w:hint="default" w:ascii="ˎ̥" w:hAnsi="ˎ̥"/>
      <w:color w:val="000000"/>
      <w:sz w:val="20"/>
      <w:szCs w:val="20"/>
      <w:u w:val="none"/>
    </w:rPr>
  </w:style>
  <w:style w:type="character" w:customStyle="1" w:styleId="436">
    <w:name w:val="mdeck"/>
    <w:autoRedefine/>
    <w:qFormat/>
    <w:uiPriority w:val="0"/>
    <w:rPr>
      <w:rFonts w:ascii="仿宋_GB2312" w:eastAsia="微软雅黑"/>
      <w:b/>
      <w:kern w:val="2"/>
      <w:sz w:val="32"/>
      <w:szCs w:val="32"/>
      <w:lang w:val="en-US" w:eastAsia="zh-CN" w:bidi="ar-SA"/>
    </w:rPr>
  </w:style>
  <w:style w:type="character" w:customStyle="1" w:styleId="437">
    <w:name w:val="签名 Char"/>
    <w:link w:val="40"/>
    <w:autoRedefine/>
    <w:qFormat/>
    <w:uiPriority w:val="0"/>
    <w:rPr>
      <w:rFonts w:eastAsia="仿宋_GB2312"/>
      <w:sz w:val="24"/>
    </w:rPr>
  </w:style>
  <w:style w:type="character" w:customStyle="1" w:styleId="438">
    <w:name w:val="tw4winMark"/>
    <w:autoRedefine/>
    <w:qFormat/>
    <w:uiPriority w:val="0"/>
    <w:rPr>
      <w:rFonts w:ascii="Courier New" w:hAnsi="Courier New" w:cs="Courier New"/>
      <w:vanish/>
      <w:color w:val="800080"/>
      <w:sz w:val="24"/>
      <w:szCs w:val="24"/>
      <w:vertAlign w:val="subscript"/>
    </w:rPr>
  </w:style>
  <w:style w:type="character" w:customStyle="1" w:styleId="43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autoRedefine/>
    <w:semiHidden/>
    <w:qFormat/>
    <w:locked/>
    <w:uiPriority w:val="0"/>
    <w:rPr>
      <w:rFonts w:eastAsia="宋体"/>
      <w:kern w:val="2"/>
      <w:sz w:val="18"/>
      <w:szCs w:val="18"/>
      <w:lang w:val="en-US" w:eastAsia="zh-CN" w:bidi="ar-SA"/>
    </w:rPr>
  </w:style>
  <w:style w:type="character" w:customStyle="1" w:styleId="441">
    <w:name w:val="正文非缩进 Char"/>
    <w:autoRedefine/>
    <w:qFormat/>
    <w:uiPriority w:val="0"/>
    <w:rPr>
      <w:rFonts w:ascii="宋体" w:eastAsia="宋体"/>
      <w:snapToGrid w:val="0"/>
      <w:color w:val="000000"/>
      <w:kern w:val="28"/>
      <w:sz w:val="28"/>
      <w:lang w:val="en-US" w:eastAsia="zh-CN" w:bidi="ar-SA"/>
    </w:rPr>
  </w:style>
  <w:style w:type="character" w:customStyle="1" w:styleId="442">
    <w:name w:val="此正文 Char"/>
    <w:link w:val="357"/>
    <w:autoRedefine/>
    <w:qFormat/>
    <w:uiPriority w:val="0"/>
    <w:rPr>
      <w:kern w:val="2"/>
      <w:sz w:val="24"/>
      <w:szCs w:val="24"/>
    </w:rPr>
  </w:style>
  <w:style w:type="character" w:customStyle="1" w:styleId="443">
    <w:name w:val="Ò³Ã¼ Char Char"/>
    <w:autoRedefine/>
    <w:qFormat/>
    <w:uiPriority w:val="0"/>
    <w:rPr>
      <w:rFonts w:eastAsia="宋体"/>
      <w:kern w:val="2"/>
      <w:sz w:val="18"/>
      <w:lang w:val="en-US" w:eastAsia="zh-CN" w:bidi="ar-SA"/>
    </w:rPr>
  </w:style>
  <w:style w:type="character" w:customStyle="1" w:styleId="444">
    <w:name w:val="style91"/>
    <w:autoRedefine/>
    <w:qFormat/>
    <w:uiPriority w:val="0"/>
    <w:rPr>
      <w:color w:val="333333"/>
    </w:rPr>
  </w:style>
  <w:style w:type="character" w:customStyle="1" w:styleId="445">
    <w:name w:val="标书1 Char"/>
    <w:autoRedefine/>
    <w:qFormat/>
    <w:uiPriority w:val="0"/>
    <w:rPr>
      <w:rFonts w:eastAsia="宋体"/>
      <w:b/>
      <w:bCs/>
      <w:kern w:val="44"/>
      <w:sz w:val="44"/>
      <w:szCs w:val="44"/>
      <w:lang w:val="en-US" w:eastAsia="zh-CN" w:bidi="ar-SA"/>
    </w:rPr>
  </w:style>
  <w:style w:type="character" w:customStyle="1" w:styleId="446">
    <w:name w:val="ca-131"/>
    <w:autoRedefine/>
    <w:qFormat/>
    <w:uiPriority w:val="0"/>
    <w:rPr>
      <w:rFonts w:hint="eastAsia" w:ascii="仿宋_GB2312" w:eastAsia="仿宋_GB2312"/>
      <w:b/>
      <w:bCs/>
      <w:color w:val="000000"/>
      <w:spacing w:val="-20"/>
      <w:sz w:val="24"/>
      <w:szCs w:val="24"/>
    </w:rPr>
  </w:style>
  <w:style w:type="character" w:customStyle="1" w:styleId="447">
    <w:name w:val="标书正文格式 Char"/>
    <w:autoRedefine/>
    <w:qFormat/>
    <w:uiPriority w:val="0"/>
    <w:rPr>
      <w:rFonts w:eastAsia="楷体_GB2312"/>
      <w:kern w:val="2"/>
      <w:sz w:val="24"/>
      <w:szCs w:val="24"/>
      <w:lang w:bidi="ar-SA"/>
    </w:rPr>
  </w:style>
  <w:style w:type="character" w:customStyle="1" w:styleId="448">
    <w:name w:val="Char Char6"/>
    <w:autoRedefine/>
    <w:qFormat/>
    <w:uiPriority w:val="0"/>
    <w:rPr>
      <w:rFonts w:eastAsia="宋体"/>
      <w:kern w:val="2"/>
      <w:sz w:val="21"/>
      <w:szCs w:val="24"/>
      <w:lang w:val="en-US" w:eastAsia="zh-CN" w:bidi="ar-SA"/>
    </w:rPr>
  </w:style>
  <w:style w:type="character" w:customStyle="1" w:styleId="449">
    <w:name w:val="正文2 Char Char"/>
    <w:link w:val="396"/>
    <w:autoRedefine/>
    <w:qFormat/>
    <w:uiPriority w:val="0"/>
    <w:rPr>
      <w:rFonts w:eastAsia="宋体"/>
      <w:kern w:val="2"/>
      <w:sz w:val="24"/>
      <w:lang w:val="en-US" w:eastAsia="zh-CN" w:bidi="ar-SA"/>
    </w:rPr>
  </w:style>
  <w:style w:type="character" w:customStyle="1" w:styleId="450">
    <w:name w:val="content"/>
    <w:autoRedefine/>
    <w:qFormat/>
    <w:uiPriority w:val="0"/>
  </w:style>
  <w:style w:type="character" w:customStyle="1" w:styleId="451">
    <w:name w:val="正文文本 2 Char"/>
    <w:autoRedefine/>
    <w:qFormat/>
    <w:uiPriority w:val="0"/>
    <w:rPr>
      <w:rFonts w:eastAsia="宋体"/>
      <w:kern w:val="2"/>
      <w:sz w:val="21"/>
      <w:szCs w:val="24"/>
      <w:lang w:val="en-US" w:eastAsia="zh-CN" w:bidi="ar-SA"/>
    </w:rPr>
  </w:style>
  <w:style w:type="character" w:customStyle="1" w:styleId="452">
    <w:name w:val="Heading 2 Hidden Char"/>
    <w:autoRedefine/>
    <w:qFormat/>
    <w:uiPriority w:val="0"/>
    <w:rPr>
      <w:rFonts w:ascii="仿宋_GB2312" w:eastAsia="仿宋_GB2312"/>
      <w:b/>
      <w:bCs/>
      <w:kern w:val="2"/>
      <w:sz w:val="24"/>
      <w:szCs w:val="24"/>
      <w:lang w:val="zh-CN" w:eastAsia="zh-CN" w:bidi="ar-SA"/>
    </w:rPr>
  </w:style>
  <w:style w:type="character" w:customStyle="1" w:styleId="453">
    <w:name w:val="首行缩进 Char"/>
    <w:autoRedefine/>
    <w:qFormat/>
    <w:uiPriority w:val="0"/>
    <w:rPr>
      <w:rFonts w:ascii="宋体" w:eastAsia="宋体"/>
      <w:kern w:val="2"/>
      <w:sz w:val="24"/>
      <w:lang w:val="en-US" w:eastAsia="zh-CN" w:bidi="ar-SA"/>
    </w:rPr>
  </w:style>
  <w:style w:type="character" w:customStyle="1" w:styleId="4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autoRedefine/>
    <w:qFormat/>
    <w:uiPriority w:val="0"/>
    <w:rPr>
      <w:rFonts w:ascii="宋体" w:hAnsi="Courier New"/>
      <w:kern w:val="2"/>
      <w:sz w:val="21"/>
    </w:rPr>
  </w:style>
  <w:style w:type="character" w:customStyle="1" w:styleId="456">
    <w:name w:val="Footer-Even Char"/>
    <w:autoRedefine/>
    <w:qFormat/>
    <w:uiPriority w:val="0"/>
    <w:rPr>
      <w:rFonts w:eastAsia="宋体"/>
      <w:kern w:val="2"/>
      <w:sz w:val="18"/>
      <w:lang w:val="en-US" w:eastAsia="zh-CN" w:bidi="ar-SA"/>
    </w:rPr>
  </w:style>
  <w:style w:type="character" w:customStyle="1" w:styleId="457">
    <w:name w:val="dandyren_title1"/>
    <w:autoRedefine/>
    <w:qFormat/>
    <w:uiPriority w:val="0"/>
    <w:rPr>
      <w:b/>
      <w:bCs/>
      <w:color w:val="FF6633"/>
      <w:sz w:val="18"/>
      <w:szCs w:val="18"/>
    </w:rPr>
  </w:style>
  <w:style w:type="character" w:customStyle="1" w:styleId="458">
    <w:name w:val="标题 3 Char2"/>
    <w:autoRedefine/>
    <w:qFormat/>
    <w:uiPriority w:val="0"/>
    <w:rPr>
      <w:rFonts w:eastAsia="宋体"/>
      <w:b/>
      <w:bCs/>
      <w:kern w:val="2"/>
      <w:sz w:val="32"/>
      <w:szCs w:val="32"/>
      <w:lang w:val="en-US" w:eastAsia="zh-CN" w:bidi="ar-SA"/>
    </w:rPr>
  </w:style>
  <w:style w:type="character" w:customStyle="1" w:styleId="459">
    <w:name w:val="gray6"/>
    <w:basedOn w:val="63"/>
    <w:autoRedefine/>
    <w:qFormat/>
    <w:uiPriority w:val="0"/>
  </w:style>
  <w:style w:type="character" w:customStyle="1" w:styleId="460">
    <w:name w:val="标准正文格式 Char"/>
    <w:autoRedefine/>
    <w:qFormat/>
    <w:uiPriority w:val="0"/>
    <w:rPr>
      <w:rFonts w:ascii="宋体" w:eastAsia="仿宋_GB2312" w:cs="宋体"/>
      <w:color w:val="000000"/>
      <w:sz w:val="24"/>
      <w:lang w:val="en-US" w:eastAsia="zh-CN" w:bidi="ar-SA"/>
    </w:rPr>
  </w:style>
  <w:style w:type="character" w:customStyle="1" w:styleId="461">
    <w:name w:val="Char Char3"/>
    <w:autoRedefine/>
    <w:qFormat/>
    <w:uiPriority w:val="0"/>
    <w:rPr>
      <w:rFonts w:eastAsia="宋体"/>
      <w:kern w:val="2"/>
      <w:sz w:val="21"/>
      <w:szCs w:val="24"/>
      <w:lang w:val="en-US" w:eastAsia="zh-CN" w:bidi="ar-SA"/>
    </w:rPr>
  </w:style>
  <w:style w:type="character" w:customStyle="1" w:styleId="462">
    <w:name w:val="px14"/>
    <w:autoRedefine/>
    <w:qFormat/>
    <w:uiPriority w:val="0"/>
    <w:rPr>
      <w:rFonts w:ascii="仿宋_GB2312" w:eastAsia="微软雅黑" w:cs="Times New Roman"/>
      <w:b/>
      <w:kern w:val="2"/>
      <w:sz w:val="32"/>
      <w:szCs w:val="32"/>
      <w:lang w:val="en-US" w:eastAsia="zh-CN" w:bidi="ar-SA"/>
    </w:rPr>
  </w:style>
  <w:style w:type="character" w:customStyle="1" w:styleId="463">
    <w:name w:val="txt"/>
    <w:autoRedefine/>
    <w:qFormat/>
    <w:uiPriority w:val="0"/>
    <w:rPr>
      <w:rFonts w:ascii="仿宋_GB2312" w:eastAsia="微软雅黑"/>
      <w:b/>
      <w:kern w:val="2"/>
      <w:sz w:val="32"/>
      <w:szCs w:val="32"/>
      <w:lang w:val="en-US" w:eastAsia="zh-CN" w:bidi="ar-SA"/>
    </w:rPr>
  </w:style>
  <w:style w:type="character" w:customStyle="1" w:styleId="464">
    <w:name w:val="仿宋正文 Char"/>
    <w:link w:val="341"/>
    <w:autoRedefine/>
    <w:qFormat/>
    <w:uiPriority w:val="0"/>
    <w:rPr>
      <w:rFonts w:ascii="仿宋_GB2312" w:eastAsia="仿宋_GB2312"/>
      <w:kern w:val="2"/>
      <w:sz w:val="24"/>
      <w:lang w:val="en-US" w:eastAsia="zh-CN" w:bidi="ar-SA"/>
    </w:rPr>
  </w:style>
  <w:style w:type="character" w:customStyle="1" w:styleId="465">
    <w:name w:val="Comment Text Char"/>
    <w:autoRedefine/>
    <w:semiHidden/>
    <w:qFormat/>
    <w:locked/>
    <w:uiPriority w:val="0"/>
    <w:rPr>
      <w:rFonts w:ascii="宋体" w:hAnsi="宋体" w:eastAsia="宋体"/>
      <w:kern w:val="2"/>
      <w:sz w:val="24"/>
      <w:lang w:val="en-US" w:eastAsia="zh-CN" w:bidi="ar-SA"/>
    </w:rPr>
  </w:style>
  <w:style w:type="character" w:customStyle="1" w:styleId="466">
    <w:name w:val="tw4winExternal"/>
    <w:autoRedefine/>
    <w:qFormat/>
    <w:uiPriority w:val="0"/>
    <w:rPr>
      <w:rFonts w:ascii="Courier New" w:hAnsi="Courier New" w:cs="Courier New"/>
      <w:color w:val="808080"/>
    </w:rPr>
  </w:style>
  <w:style w:type="character" w:customStyle="1" w:styleId="467">
    <w:name w:val="Char Char10"/>
    <w:autoRedefine/>
    <w:semiHidden/>
    <w:qFormat/>
    <w:uiPriority w:val="0"/>
    <w:rPr>
      <w:rFonts w:ascii="宋体" w:hAnsi="宋体"/>
      <w:kern w:val="2"/>
      <w:sz w:val="21"/>
      <w:szCs w:val="24"/>
    </w:rPr>
  </w:style>
  <w:style w:type="character" w:customStyle="1" w:styleId="468">
    <w:name w:val="Bold"/>
    <w:autoRedefine/>
    <w:qFormat/>
    <w:uiPriority w:val="0"/>
    <w:rPr>
      <w:rFonts w:ascii="Arial" w:hAnsi="Arial" w:eastAsia="黑体" w:cs="Times New Roman"/>
      <w:b/>
      <w:kern w:val="2"/>
      <w:sz w:val="32"/>
      <w:szCs w:val="32"/>
      <w:lang w:val="en-US" w:eastAsia="zh-CN" w:bidi="ar-SA"/>
    </w:rPr>
  </w:style>
  <w:style w:type="character" w:customStyle="1" w:styleId="469">
    <w:name w:val="Font Style82"/>
    <w:autoRedefine/>
    <w:qFormat/>
    <w:uiPriority w:val="99"/>
    <w:rPr>
      <w:rFonts w:ascii="宋体" w:eastAsia="宋体" w:cs="宋体"/>
      <w:color w:val="000000"/>
      <w:sz w:val="14"/>
      <w:szCs w:val="14"/>
    </w:rPr>
  </w:style>
  <w:style w:type="character" w:customStyle="1" w:styleId="470">
    <w:name w:val="标题 2 Char"/>
    <w:autoRedefine/>
    <w:qFormat/>
    <w:uiPriority w:val="0"/>
    <w:rPr>
      <w:rFonts w:ascii="Arial" w:hAnsi="Arial" w:eastAsia="黑体"/>
      <w:b/>
      <w:kern w:val="2"/>
      <w:sz w:val="32"/>
      <w:lang w:val="en-US" w:eastAsia="zh-CN"/>
    </w:rPr>
  </w:style>
  <w:style w:type="character" w:customStyle="1" w:styleId="471">
    <w:name w:val="h3 Char"/>
    <w:autoRedefine/>
    <w:qFormat/>
    <w:uiPriority w:val="0"/>
    <w:rPr>
      <w:rFonts w:eastAsia="宋体"/>
      <w:b/>
      <w:kern w:val="2"/>
      <w:sz w:val="32"/>
      <w:lang w:val="en-US" w:eastAsia="zh-CN" w:bidi="ar-SA"/>
    </w:rPr>
  </w:style>
  <w:style w:type="character" w:customStyle="1" w:styleId="472">
    <w:name w:val="页眉 Char1"/>
    <w:autoRedefine/>
    <w:qFormat/>
    <w:uiPriority w:val="0"/>
    <w:rPr>
      <w:rFonts w:eastAsia="宋体"/>
      <w:kern w:val="2"/>
      <w:sz w:val="18"/>
      <w:szCs w:val="18"/>
      <w:lang w:val="en-US" w:eastAsia="zh-CN" w:bidi="ar-SA"/>
    </w:rPr>
  </w:style>
  <w:style w:type="character" w:customStyle="1" w:styleId="473">
    <w:name w:val="标题 8 Char"/>
    <w:link w:val="9"/>
    <w:autoRedefine/>
    <w:qFormat/>
    <w:uiPriority w:val="0"/>
    <w:rPr>
      <w:rFonts w:ascii="Arial" w:hAnsi="Arial" w:eastAsia="黑体"/>
      <w:kern w:val="2"/>
      <w:sz w:val="24"/>
      <w:szCs w:val="24"/>
    </w:rPr>
  </w:style>
  <w:style w:type="character" w:customStyle="1" w:styleId="474">
    <w:name w:val="冯广丽 Char"/>
    <w:link w:val="237"/>
    <w:autoRedefine/>
    <w:qFormat/>
    <w:uiPriority w:val="0"/>
    <w:rPr>
      <w:rFonts w:ascii="宋体" w:hAnsi="宋体"/>
      <w:kern w:val="2"/>
      <w:sz w:val="24"/>
      <w:szCs w:val="22"/>
    </w:rPr>
  </w:style>
  <w:style w:type="character" w:customStyle="1" w:styleId="475">
    <w:name w:val="脚注文本 Char"/>
    <w:link w:val="48"/>
    <w:autoRedefine/>
    <w:qFormat/>
    <w:uiPriority w:val="0"/>
    <w:rPr>
      <w:color w:val="0000FF"/>
      <w:sz w:val="21"/>
    </w:rPr>
  </w:style>
  <w:style w:type="character" w:customStyle="1" w:styleId="476">
    <w:name w:val="font12gray1"/>
    <w:autoRedefine/>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3"/>
    <w:autoRedefine/>
    <w:qFormat/>
    <w:uiPriority w:val="0"/>
    <w:rPr>
      <w:rFonts w:ascii="宋体" w:hAnsi="宋体"/>
      <w:kern w:val="2"/>
      <w:sz w:val="24"/>
      <w:szCs w:val="24"/>
    </w:rPr>
  </w:style>
  <w:style w:type="character" w:customStyle="1" w:styleId="478">
    <w:name w:val="方案正文 Char"/>
    <w:autoRedefine/>
    <w:qFormat/>
    <w:uiPriority w:val="0"/>
    <w:rPr>
      <w:rFonts w:ascii="仿宋_GB2312" w:eastAsia="仿宋_GB2312"/>
      <w:b/>
      <w:color w:val="000000"/>
      <w:kern w:val="2"/>
      <w:sz w:val="24"/>
      <w:lang w:val="en-US" w:eastAsia="zh-CN" w:bidi="ar-SA"/>
    </w:rPr>
  </w:style>
  <w:style w:type="character" w:customStyle="1" w:styleId="479">
    <w:name w:val="Item List Char"/>
    <w:link w:val="264"/>
    <w:autoRedefine/>
    <w:qFormat/>
    <w:uiPriority w:val="0"/>
    <w:rPr>
      <w:rFonts w:ascii="Arial"/>
      <w:bCs/>
      <w:sz w:val="21"/>
      <w:szCs w:val="21"/>
      <w:lang w:val="en-US" w:eastAsia="zh-CN" w:bidi="ar-SA"/>
    </w:rPr>
  </w:style>
  <w:style w:type="character" w:customStyle="1" w:styleId="480">
    <w:name w:val="Normal Indent Char Char"/>
    <w:autoRedefine/>
    <w:qFormat/>
    <w:uiPriority w:val="0"/>
    <w:rPr>
      <w:rFonts w:eastAsia="宋体"/>
      <w:kern w:val="2"/>
      <w:sz w:val="21"/>
      <w:lang w:val="en-US" w:eastAsia="zh-CN" w:bidi="ar-SA"/>
    </w:rPr>
  </w:style>
  <w:style w:type="character" w:customStyle="1" w:styleId="481">
    <w:name w:val="t21"/>
    <w:autoRedefine/>
    <w:qFormat/>
    <w:uiPriority w:val="0"/>
    <w:rPr>
      <w:rFonts w:ascii="仿宋_GB2312" w:eastAsia="微软雅黑"/>
      <w:b/>
      <w:kern w:val="2"/>
      <w:sz w:val="23"/>
      <w:szCs w:val="23"/>
      <w:lang w:val="en-US" w:eastAsia="zh-CN" w:bidi="ar-SA"/>
    </w:rPr>
  </w:style>
  <w:style w:type="character" w:customStyle="1" w:styleId="482">
    <w:name w:val="Char Char121"/>
    <w:autoRedefine/>
    <w:qFormat/>
    <w:uiPriority w:val="0"/>
    <w:rPr>
      <w:rFonts w:ascii="仿宋_GB2312" w:eastAsia="仿宋_GB2312"/>
      <w:b/>
      <w:bCs/>
      <w:kern w:val="2"/>
      <w:sz w:val="24"/>
      <w:szCs w:val="24"/>
      <w:lang w:val="zh-CN" w:eastAsia="zh-CN" w:bidi="ar-SA"/>
    </w:rPr>
  </w:style>
  <w:style w:type="character" w:customStyle="1" w:styleId="483">
    <w:name w:val="标题 7 Char"/>
    <w:link w:val="8"/>
    <w:autoRedefine/>
    <w:qFormat/>
    <w:uiPriority w:val="0"/>
    <w:rPr>
      <w:b/>
      <w:bCs/>
      <w:kern w:val="2"/>
      <w:sz w:val="24"/>
      <w:szCs w:val="24"/>
    </w:rPr>
  </w:style>
  <w:style w:type="character" w:customStyle="1" w:styleId="484">
    <w:name w:val="称呼 Char"/>
    <w:link w:val="20"/>
    <w:autoRedefine/>
    <w:qFormat/>
    <w:uiPriority w:val="0"/>
    <w:rPr>
      <w:rFonts w:ascii="仿宋_GB2312" w:eastAsia="仿宋_GB2312"/>
      <w:kern w:val="2"/>
      <w:sz w:val="28"/>
    </w:rPr>
  </w:style>
  <w:style w:type="character" w:customStyle="1" w:styleId="485">
    <w:name w:val="正文 项目 Char"/>
    <w:autoRedefine/>
    <w:qFormat/>
    <w:uiPriority w:val="0"/>
    <w:rPr>
      <w:rFonts w:ascii="仿宋_GB2312" w:hAnsi="仿宋_GB2312" w:eastAsia="仿宋_GB2312"/>
      <w:kern w:val="2"/>
      <w:sz w:val="24"/>
      <w:lang w:bidi="ar-SA"/>
    </w:rPr>
  </w:style>
  <w:style w:type="character" w:customStyle="1" w:styleId="486">
    <w:name w:val="普通文字 Char1"/>
    <w:autoRedefine/>
    <w:qFormat/>
    <w:uiPriority w:val="0"/>
    <w:rPr>
      <w:rFonts w:ascii="宋体" w:hAnsi="Courier New" w:eastAsia="宋体"/>
      <w:kern w:val="2"/>
      <w:sz w:val="21"/>
      <w:lang w:val="en-US" w:eastAsia="zh-CN"/>
    </w:rPr>
  </w:style>
  <w:style w:type="character" w:customStyle="1" w:styleId="487">
    <w:name w:val="正文1 Char1"/>
    <w:autoRedefine/>
    <w:qFormat/>
    <w:uiPriority w:val="0"/>
    <w:rPr>
      <w:rFonts w:ascii="仿宋_GB2312" w:hAnsi="Courier New" w:eastAsia="仿宋_GB2312"/>
      <w:kern w:val="28"/>
      <w:sz w:val="24"/>
      <w:szCs w:val="24"/>
    </w:rPr>
  </w:style>
  <w:style w:type="character" w:customStyle="1" w:styleId="488">
    <w:name w:val="hei16b1"/>
    <w:autoRedefine/>
    <w:qFormat/>
    <w:uiPriority w:val="0"/>
    <w:rPr>
      <w:rFonts w:hint="default" w:ascii="Arial" w:hAnsi="Arial" w:cs="Arial"/>
      <w:b/>
      <w:bCs/>
      <w:color w:val="000000"/>
      <w:sz w:val="24"/>
      <w:szCs w:val="24"/>
    </w:rPr>
  </w:style>
  <w:style w:type="character" w:customStyle="1" w:styleId="489">
    <w:name w:val="c7 style3"/>
    <w:autoRedefine/>
    <w:qFormat/>
    <w:uiPriority w:val="0"/>
  </w:style>
  <w:style w:type="character" w:customStyle="1" w:styleId="490">
    <w:name w:val="副标题 Char"/>
    <w:link w:val="45"/>
    <w:autoRedefine/>
    <w:qFormat/>
    <w:uiPriority w:val="0"/>
    <w:rPr>
      <w:rFonts w:ascii="Arial" w:hAnsi="Arial" w:eastAsia="隶书"/>
      <w:b/>
      <w:bCs/>
      <w:kern w:val="28"/>
      <w:sz w:val="44"/>
      <w:szCs w:val="32"/>
      <w:lang w:val="en-US" w:eastAsia="zh-CN" w:bidi="ar-SA"/>
    </w:rPr>
  </w:style>
  <w:style w:type="character" w:customStyle="1" w:styleId="491">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92">
    <w:name w:val="表正文 Char1"/>
    <w:autoRedefine/>
    <w:qFormat/>
    <w:uiPriority w:val="0"/>
    <w:rPr>
      <w:rFonts w:ascii="宋体" w:eastAsia="宋体"/>
      <w:snapToGrid w:val="0"/>
      <w:color w:val="000000"/>
      <w:kern w:val="28"/>
      <w:sz w:val="28"/>
    </w:rPr>
  </w:style>
  <w:style w:type="character" w:customStyle="1" w:styleId="493">
    <w:name w:val="Char Char5"/>
    <w:autoRedefine/>
    <w:qFormat/>
    <w:uiPriority w:val="0"/>
    <w:rPr>
      <w:rFonts w:ascii="宋体" w:hAnsi="Courier New" w:eastAsia="宋体"/>
      <w:kern w:val="2"/>
      <w:sz w:val="21"/>
      <w:lang w:val="en-US" w:eastAsia="zh-CN"/>
    </w:rPr>
  </w:style>
  <w:style w:type="character" w:customStyle="1" w:styleId="494">
    <w:name w:val="标题 1 Char Char"/>
    <w:autoRedefine/>
    <w:qFormat/>
    <w:uiPriority w:val="0"/>
    <w:rPr>
      <w:rFonts w:hint="eastAsia" w:ascii="宋体" w:hAnsi="宋体" w:eastAsia="宋体"/>
      <w:b/>
      <w:spacing w:val="-2"/>
      <w:sz w:val="24"/>
      <w:lang w:val="en-US" w:eastAsia="zh-CN" w:bidi="ar-SA"/>
    </w:rPr>
  </w:style>
  <w:style w:type="character" w:customStyle="1" w:styleId="495">
    <w:name w:val="Char Char4"/>
    <w:autoRedefine/>
    <w:qFormat/>
    <w:uiPriority w:val="0"/>
    <w:rPr>
      <w:rFonts w:eastAsia="宋体"/>
      <w:b/>
      <w:sz w:val="24"/>
      <w:lang w:val="en-GB" w:eastAsia="zh-CN" w:bidi="ar-SA"/>
    </w:rPr>
  </w:style>
  <w:style w:type="character" w:customStyle="1" w:styleId="496">
    <w:name w:val="zbggmain style9"/>
    <w:autoRedefine/>
    <w:qFormat/>
    <w:uiPriority w:val="0"/>
  </w:style>
  <w:style w:type="character" w:customStyle="1" w:styleId="497">
    <w:name w:val="Header Char"/>
    <w:autoRedefine/>
    <w:semiHidden/>
    <w:qFormat/>
    <w:locked/>
    <w:uiPriority w:val="0"/>
    <w:rPr>
      <w:rFonts w:eastAsia="宋体"/>
      <w:kern w:val="2"/>
      <w:sz w:val="18"/>
      <w:szCs w:val="18"/>
      <w:lang w:val="en-US" w:eastAsia="zh-CN" w:bidi="ar-SA"/>
    </w:rPr>
  </w:style>
  <w:style w:type="character" w:customStyle="1" w:styleId="498">
    <w:name w:val="样式 宋体"/>
    <w:autoRedefine/>
    <w:qFormat/>
    <w:uiPriority w:val="0"/>
    <w:rPr>
      <w:rFonts w:ascii="宋体" w:hAnsi="宋体"/>
      <w:sz w:val="24"/>
    </w:rPr>
  </w:style>
  <w:style w:type="character" w:customStyle="1" w:styleId="499">
    <w:name w:val="哈哈正文 Char"/>
    <w:link w:val="315"/>
    <w:autoRedefine/>
    <w:qFormat/>
    <w:uiPriority w:val="0"/>
    <w:rPr>
      <w:rFonts w:ascii="宋体" w:hAnsi="宋体" w:eastAsia="宋体"/>
      <w:kern w:val="2"/>
      <w:sz w:val="24"/>
      <w:lang w:bidi="ar-SA"/>
    </w:rPr>
  </w:style>
  <w:style w:type="character" w:customStyle="1" w:styleId="500">
    <w:name w:val="标题 Char"/>
    <w:autoRedefine/>
    <w:qFormat/>
    <w:uiPriority w:val="0"/>
    <w:rPr>
      <w:rFonts w:eastAsia="宋体"/>
      <w:b/>
      <w:sz w:val="24"/>
      <w:lang w:val="en-GB"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正文 编号 Char"/>
    <w:autoRedefine/>
    <w:qFormat/>
    <w:uiPriority w:val="0"/>
    <w:rPr>
      <w:rFonts w:ascii="仿宋_GB2312" w:hAnsi="仿宋_GB2312" w:eastAsia="仿宋_GB2312"/>
      <w:kern w:val="2"/>
      <w:sz w:val="24"/>
      <w:lang w:bidi="ar-SA"/>
    </w:rPr>
  </w:style>
  <w:style w:type="character" w:customStyle="1" w:styleId="503">
    <w:name w:val="插图说明 Char"/>
    <w:autoRedefine/>
    <w:qFormat/>
    <w:uiPriority w:val="0"/>
    <w:rPr>
      <w:rFonts w:eastAsia="黑体"/>
      <w:sz w:val="24"/>
      <w:lang w:val="en-US" w:eastAsia="zh-CN"/>
    </w:rPr>
  </w:style>
  <w:style w:type="character" w:customStyle="1" w:styleId="504">
    <w:name w:val="正文首行缩进 2 Char"/>
    <w:link w:val="60"/>
    <w:autoRedefine/>
    <w:qFormat/>
    <w:uiPriority w:val="0"/>
    <w:rPr>
      <w:rFonts w:ascii="宋体" w:hAnsi="宋体"/>
      <w:kern w:val="2"/>
      <w:sz w:val="21"/>
      <w:szCs w:val="24"/>
    </w:rPr>
  </w:style>
  <w:style w:type="character" w:customStyle="1" w:styleId="505">
    <w:name w:val="正文文本缩进 2 Char"/>
    <w:link w:val="35"/>
    <w:autoRedefine/>
    <w:qFormat/>
    <w:uiPriority w:val="0"/>
    <w:rPr>
      <w:rFonts w:ascii="宋体"/>
      <w:sz w:val="28"/>
    </w:rPr>
  </w:style>
  <w:style w:type="character" w:customStyle="1" w:styleId="506">
    <w:name w:val="公文正文 Char"/>
    <w:autoRedefine/>
    <w:qFormat/>
    <w:uiPriority w:val="0"/>
    <w:rPr>
      <w:rFonts w:ascii="仿宋_GB2312" w:eastAsia="仿宋_GB2312"/>
      <w:kern w:val="2"/>
      <w:sz w:val="24"/>
      <w:szCs w:val="24"/>
      <w:lang w:val="en-US" w:eastAsia="zh-CN" w:bidi="ar-SA"/>
    </w:rPr>
  </w:style>
  <w:style w:type="character" w:customStyle="1" w:styleId="507">
    <w:name w:val="Char Char41"/>
    <w:autoRedefine/>
    <w:qFormat/>
    <w:uiPriority w:val="0"/>
    <w:rPr>
      <w:rFonts w:eastAsia="宋体"/>
      <w:b/>
      <w:sz w:val="24"/>
      <w:lang w:val="en-GB" w:eastAsia="zh-CN" w:bidi="ar-SA"/>
    </w:rPr>
  </w:style>
  <w:style w:type="character" w:customStyle="1" w:styleId="508">
    <w:name w:val="unnamed31"/>
    <w:autoRedefine/>
    <w:qFormat/>
    <w:uiPriority w:val="0"/>
    <w:rPr>
      <w:rFonts w:ascii="Tahoma" w:hAnsi="Tahoma" w:eastAsia="宋体"/>
      <w:b/>
      <w:kern w:val="2"/>
      <w:sz w:val="24"/>
      <w:szCs w:val="32"/>
      <w:u w:val="none"/>
      <w:lang w:val="en-US" w:eastAsia="zh-CN" w:bidi="ar-SA"/>
    </w:rPr>
  </w:style>
  <w:style w:type="character" w:customStyle="1" w:styleId="509">
    <w:name w:val="Char Char91"/>
    <w:autoRedefine/>
    <w:qFormat/>
    <w:uiPriority w:val="0"/>
    <w:rPr>
      <w:rFonts w:eastAsia="宋体"/>
      <w:kern w:val="2"/>
      <w:sz w:val="18"/>
      <w:szCs w:val="18"/>
      <w:lang w:val="en-US" w:eastAsia="zh-CN" w:bidi="ar-SA"/>
    </w:rPr>
  </w:style>
  <w:style w:type="character" w:customStyle="1" w:styleId="510">
    <w:name w:val="Footer-Even Char1"/>
    <w:autoRedefine/>
    <w:qFormat/>
    <w:uiPriority w:val="0"/>
    <w:rPr>
      <w:rFonts w:eastAsia="宋体"/>
      <w:kern w:val="2"/>
      <w:sz w:val="18"/>
      <w:szCs w:val="18"/>
      <w:lang w:val="en-US" w:eastAsia="zh-CN" w:bidi="ar-SA"/>
    </w:rPr>
  </w:style>
  <w:style w:type="character" w:customStyle="1" w:styleId="511">
    <w:name w:val="gf正文1 Char"/>
    <w:autoRedefine/>
    <w:qFormat/>
    <w:uiPriority w:val="0"/>
    <w:rPr>
      <w:rFonts w:ascii="宋体" w:hAnsi="宋体" w:eastAsia="宋体" w:cs="宋体"/>
      <w:kern w:val="2"/>
      <w:sz w:val="24"/>
      <w:szCs w:val="24"/>
      <w:lang w:val="en-US" w:eastAsia="zh-CN" w:bidi="ar-SA"/>
    </w:rPr>
  </w:style>
  <w:style w:type="character" w:customStyle="1" w:styleId="512">
    <w:name w:val="javascript"/>
    <w:autoRedefine/>
    <w:qFormat/>
    <w:uiPriority w:val="0"/>
  </w:style>
  <w:style w:type="character" w:customStyle="1" w:styleId="513">
    <w:name w:val="列出段落 Char"/>
    <w:autoRedefine/>
    <w:qFormat/>
    <w:uiPriority w:val="34"/>
    <w:rPr>
      <w:rFonts w:eastAsia="楷体_GB2312" w:cs="Lucida Sans"/>
      <w:kern w:val="2"/>
      <w:sz w:val="24"/>
      <w:szCs w:val="24"/>
      <w:lang w:val="en-US" w:eastAsia="zh-CN" w:bidi="ar-SA"/>
    </w:rPr>
  </w:style>
  <w:style w:type="character" w:customStyle="1" w:styleId="514">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autoRedefine/>
    <w:qFormat/>
    <w:uiPriority w:val="0"/>
    <w:rPr>
      <w:kern w:val="2"/>
      <w:sz w:val="21"/>
      <w:szCs w:val="24"/>
      <w:lang w:bidi="ar-SA"/>
    </w:rPr>
  </w:style>
  <w:style w:type="character" w:customStyle="1" w:styleId="516">
    <w:name w:val="普通文字 Char3"/>
    <w:autoRedefine/>
    <w:qFormat/>
    <w:uiPriority w:val="0"/>
    <w:rPr>
      <w:rFonts w:ascii="宋体" w:hAnsi="Courier New" w:eastAsia="宋体"/>
      <w:kern w:val="2"/>
      <w:sz w:val="21"/>
      <w:lang w:val="en-US" w:eastAsia="zh-CN" w:bidi="ar-SA"/>
    </w:rPr>
  </w:style>
  <w:style w:type="character" w:customStyle="1" w:styleId="517">
    <w:name w:val="h Char Char1"/>
    <w:autoRedefine/>
    <w:qFormat/>
    <w:uiPriority w:val="0"/>
    <w:rPr>
      <w:rFonts w:eastAsia="宋体"/>
      <w:kern w:val="2"/>
      <w:sz w:val="18"/>
      <w:szCs w:val="18"/>
      <w:lang w:val="en-US" w:eastAsia="zh-CN" w:bidi="ar-SA"/>
    </w:rPr>
  </w:style>
  <w:style w:type="character" w:customStyle="1" w:styleId="518">
    <w:name w:val="冯 Char"/>
    <w:link w:val="76"/>
    <w:autoRedefine/>
    <w:qFormat/>
    <w:uiPriority w:val="0"/>
    <w:rPr>
      <w:rFonts w:ascii="宋体" w:hAnsi="宋体"/>
      <w:color w:val="000000"/>
      <w:sz w:val="24"/>
      <w:szCs w:val="24"/>
    </w:rPr>
  </w:style>
  <w:style w:type="character" w:customStyle="1" w:styleId="519">
    <w:name w:val="highlight1"/>
    <w:autoRedefine/>
    <w:qFormat/>
    <w:uiPriority w:val="0"/>
    <w:rPr>
      <w:rFonts w:ascii="仿宋_GB2312" w:eastAsia="微软雅黑"/>
      <w:b/>
      <w:kern w:val="2"/>
      <w:sz w:val="23"/>
      <w:szCs w:val="23"/>
      <w:lang w:val="en-US" w:eastAsia="zh-CN" w:bidi="ar-SA"/>
    </w:rPr>
  </w:style>
  <w:style w:type="character" w:customStyle="1" w:styleId="520">
    <w:name w:val="样式6 Char"/>
    <w:autoRedefine/>
    <w:qFormat/>
    <w:uiPriority w:val="0"/>
    <w:rPr>
      <w:rFonts w:ascii="仿宋_GB2312" w:hAnsi="宋体" w:eastAsia="仿宋_GB2312"/>
      <w:b/>
      <w:bCs/>
      <w:kern w:val="2"/>
      <w:sz w:val="24"/>
      <w:szCs w:val="24"/>
      <w:lang w:val="en-US" w:eastAsia="zh-CN" w:bidi="ar-SA"/>
    </w:rPr>
  </w:style>
  <w:style w:type="character" w:customStyle="1" w:styleId="521">
    <w:name w:val="标题 9 Char"/>
    <w:link w:val="10"/>
    <w:autoRedefine/>
    <w:qFormat/>
    <w:uiPriority w:val="0"/>
    <w:rPr>
      <w:rFonts w:ascii="Arial" w:hAnsi="Arial" w:eastAsia="黑体"/>
      <w:kern w:val="2"/>
      <w:sz w:val="21"/>
      <w:szCs w:val="21"/>
    </w:rPr>
  </w:style>
  <w:style w:type="character" w:customStyle="1" w:styleId="522">
    <w:name w:val="md"/>
    <w:basedOn w:val="63"/>
    <w:autoRedefine/>
    <w:qFormat/>
    <w:uiPriority w:val="0"/>
  </w:style>
  <w:style w:type="character" w:customStyle="1" w:styleId="523">
    <w:name w:val="myp11"/>
    <w:autoRedefine/>
    <w:qFormat/>
    <w:uiPriority w:val="0"/>
    <w:rPr>
      <w:rFonts w:ascii="仿宋_GB2312" w:eastAsia="微软雅黑"/>
      <w:b/>
      <w:kern w:val="2"/>
      <w:sz w:val="32"/>
      <w:szCs w:val="32"/>
      <w:lang w:val="en-US" w:eastAsia="zh-CN" w:bidi="ar-SA"/>
    </w:rPr>
  </w:style>
  <w:style w:type="character" w:customStyle="1" w:styleId="524">
    <w:name w:val="Ò³Ã¼ Char Char1"/>
    <w:autoRedefine/>
    <w:qFormat/>
    <w:uiPriority w:val="0"/>
    <w:rPr>
      <w:rFonts w:eastAsia="宋体"/>
      <w:kern w:val="2"/>
      <w:sz w:val="18"/>
      <w:szCs w:val="18"/>
      <w:lang w:val="en-US" w:eastAsia="zh-CN" w:bidi="ar-SA"/>
    </w:rPr>
  </w:style>
  <w:style w:type="character" w:customStyle="1" w:styleId="525">
    <w:name w:val="tw4winTerm"/>
    <w:autoRedefine/>
    <w:qFormat/>
    <w:uiPriority w:val="0"/>
    <w:rPr>
      <w:color w:val="0000FF"/>
    </w:rPr>
  </w:style>
  <w:style w:type="character" w:customStyle="1" w:styleId="526">
    <w:name w:val="表格 Char Char"/>
    <w:autoRedefine/>
    <w:qFormat/>
    <w:uiPriority w:val="0"/>
    <w:rPr>
      <w:rFonts w:ascii="宋体" w:hAnsi="宋体" w:eastAsia="宋体"/>
      <w:lang w:bidi="ar-SA"/>
    </w:rPr>
  </w:style>
  <w:style w:type="character" w:customStyle="1" w:styleId="527">
    <w:name w:val="样式8 Char"/>
    <w:autoRedefine/>
    <w:qFormat/>
    <w:uiPriority w:val="0"/>
    <w:rPr>
      <w:rFonts w:ascii="仿宋_GB2312" w:hAnsi="宋体" w:eastAsia="仿宋_GB2312"/>
      <w:b/>
      <w:bCs/>
      <w:kern w:val="2"/>
      <w:sz w:val="24"/>
      <w:szCs w:val="24"/>
    </w:rPr>
  </w:style>
  <w:style w:type="character" w:customStyle="1" w:styleId="528">
    <w:name w:val="样式5 Char"/>
    <w:autoRedefine/>
    <w:qFormat/>
    <w:uiPriority w:val="0"/>
    <w:rPr>
      <w:rFonts w:ascii="仿宋_GB2312" w:hAnsi="仿宋" w:eastAsia="仿宋_GB2312"/>
      <w:kern w:val="2"/>
      <w:sz w:val="24"/>
      <w:szCs w:val="24"/>
    </w:rPr>
  </w:style>
  <w:style w:type="character" w:customStyle="1" w:styleId="529">
    <w:name w:val="页脚 Char1"/>
    <w:autoRedefine/>
    <w:qFormat/>
    <w:uiPriority w:val="0"/>
    <w:rPr>
      <w:rFonts w:eastAsia="宋体"/>
      <w:kern w:val="2"/>
      <w:sz w:val="18"/>
      <w:szCs w:val="18"/>
      <w:lang w:val="en-US" w:eastAsia="zh-CN" w:bidi="ar-SA"/>
    </w:rPr>
  </w:style>
  <w:style w:type="character" w:customStyle="1" w:styleId="530">
    <w:name w:val="tw4winJump"/>
    <w:autoRedefine/>
    <w:qFormat/>
    <w:uiPriority w:val="0"/>
    <w:rPr>
      <w:rFonts w:ascii="Courier New" w:hAnsi="Courier New" w:cs="Courier New"/>
      <w:color w:val="008080"/>
    </w:rPr>
  </w:style>
  <w:style w:type="character" w:customStyle="1" w:styleId="531">
    <w:name w:val="批注文字 Char"/>
    <w:autoRedefine/>
    <w:qFormat/>
    <w:uiPriority w:val="99"/>
    <w:rPr>
      <w:kern w:val="2"/>
      <w:sz w:val="21"/>
      <w:szCs w:val="24"/>
    </w:rPr>
  </w:style>
  <w:style w:type="character" w:customStyle="1" w:styleId="532">
    <w:name w:val="Char Char122"/>
    <w:autoRedefine/>
    <w:qFormat/>
    <w:uiPriority w:val="0"/>
    <w:rPr>
      <w:rFonts w:ascii="仿宋_GB2312" w:eastAsia="仿宋_GB2312"/>
      <w:b/>
      <w:bCs/>
      <w:kern w:val="2"/>
      <w:sz w:val="24"/>
      <w:szCs w:val="24"/>
      <w:lang w:val="zh-CN" w:eastAsia="zh-CN" w:bidi="ar-SA"/>
    </w:rPr>
  </w:style>
  <w:style w:type="character" w:customStyle="1" w:styleId="533">
    <w:name w:val="No Spacing Char"/>
    <w:link w:val="171"/>
    <w:autoRedefine/>
    <w:qFormat/>
    <w:uiPriority w:val="1"/>
    <w:rPr>
      <w:rFonts w:ascii="Calibri" w:hAnsi="Calibri"/>
      <w:sz w:val="22"/>
      <w:szCs w:val="22"/>
      <w:lang w:val="en-US" w:eastAsia="zh-CN" w:bidi="ar-SA"/>
    </w:rPr>
  </w:style>
  <w:style w:type="character" w:customStyle="1" w:styleId="534">
    <w:name w:val="Char Char21"/>
    <w:autoRedefine/>
    <w:qFormat/>
    <w:uiPriority w:val="0"/>
    <w:rPr>
      <w:rFonts w:ascii="宋体" w:hAnsi="Courier New" w:eastAsia="宋体"/>
      <w:kern w:val="2"/>
      <w:sz w:val="21"/>
      <w:lang w:val="en-US" w:eastAsia="zh-CN" w:bidi="ar-SA"/>
    </w:rPr>
  </w:style>
  <w:style w:type="character" w:customStyle="1" w:styleId="535">
    <w:name w:val="Char Char8"/>
    <w:autoRedefine/>
    <w:qFormat/>
    <w:uiPriority w:val="0"/>
    <w:rPr>
      <w:rFonts w:eastAsia="宋体"/>
      <w:b/>
      <w:sz w:val="24"/>
      <w:lang w:val="en-GB" w:eastAsia="zh-CN"/>
    </w:rPr>
  </w:style>
  <w:style w:type="character" w:customStyle="1" w:styleId="536">
    <w:name w:val="font21"/>
    <w:basedOn w:val="63"/>
    <w:autoRedefine/>
    <w:qFormat/>
    <w:uiPriority w:val="0"/>
    <w:rPr>
      <w:rFonts w:hint="eastAsia" w:ascii="宋体" w:hAnsi="宋体" w:eastAsia="宋体"/>
      <w:kern w:val="2"/>
      <w:sz w:val="28"/>
      <w:szCs w:val="28"/>
      <w:lang w:val="en-US" w:eastAsia="zh-CN" w:bidi="ar-SA"/>
    </w:rPr>
  </w:style>
  <w:style w:type="character" w:customStyle="1" w:styleId="537">
    <w:name w:val="正文2 Char"/>
    <w:autoRedefine/>
    <w:qFormat/>
    <w:uiPriority w:val="0"/>
    <w:rPr>
      <w:rFonts w:eastAsia="宋体"/>
      <w:kern w:val="2"/>
      <w:sz w:val="24"/>
      <w:lang w:val="en-US" w:eastAsia="zh-CN" w:bidi="ar-SA"/>
    </w:rPr>
  </w:style>
  <w:style w:type="character" w:customStyle="1" w:styleId="538">
    <w:name w:val="big1"/>
    <w:autoRedefine/>
    <w:qFormat/>
    <w:uiPriority w:val="0"/>
    <w:rPr>
      <w:rFonts w:hint="eastAsia" w:ascii="宋体" w:hAnsi="宋体" w:eastAsia="宋体"/>
      <w:color w:val="333333"/>
      <w:sz w:val="22"/>
      <w:szCs w:val="22"/>
    </w:rPr>
  </w:style>
  <w:style w:type="character" w:customStyle="1" w:styleId="539">
    <w:name w:val="Body Text(ch) Char Char"/>
    <w:autoRedefine/>
    <w:qFormat/>
    <w:uiPriority w:val="0"/>
    <w:rPr>
      <w:rFonts w:ascii="宋体"/>
      <w:kern w:val="2"/>
      <w:sz w:val="24"/>
      <w:szCs w:val="21"/>
      <w:lang w:val="zh-CN"/>
    </w:rPr>
  </w:style>
  <w:style w:type="character" w:customStyle="1" w:styleId="540">
    <w:name w:val="blue1"/>
    <w:basedOn w:val="63"/>
    <w:autoRedefine/>
    <w:qFormat/>
    <w:uiPriority w:val="0"/>
  </w:style>
  <w:style w:type="character" w:customStyle="1" w:styleId="541">
    <w:name w:val="正文 项目2 Char"/>
    <w:basedOn w:val="485"/>
    <w:autoRedefine/>
    <w:qFormat/>
    <w:uiPriority w:val="0"/>
    <w:rPr>
      <w:rFonts w:ascii="仿宋_GB2312" w:hAnsi="仿宋_GB2312" w:eastAsia="仿宋_GB2312"/>
      <w:kern w:val="2"/>
      <w:sz w:val="24"/>
      <w:lang w:bidi="ar-SA"/>
    </w:rPr>
  </w:style>
  <w:style w:type="character" w:customStyle="1" w:styleId="542">
    <w:name w:val="solutionfonts"/>
    <w:autoRedefine/>
    <w:qFormat/>
    <w:uiPriority w:val="0"/>
  </w:style>
  <w:style w:type="character" w:customStyle="1" w:styleId="543">
    <w:name w:val="Char Char81"/>
    <w:autoRedefine/>
    <w:qFormat/>
    <w:uiPriority w:val="0"/>
    <w:rPr>
      <w:rFonts w:eastAsia="宋体"/>
      <w:b/>
      <w:sz w:val="24"/>
      <w:lang w:val="en-GB" w:eastAsia="zh-CN"/>
    </w:rPr>
  </w:style>
  <w:style w:type="character" w:customStyle="1" w:styleId="544">
    <w:name w:val="Char Char2"/>
    <w:autoRedefine/>
    <w:qFormat/>
    <w:uiPriority w:val="0"/>
    <w:rPr>
      <w:rFonts w:eastAsia="宋体"/>
      <w:b/>
      <w:bCs/>
      <w:kern w:val="2"/>
      <w:sz w:val="21"/>
      <w:szCs w:val="24"/>
      <w:lang w:val="en-US" w:eastAsia="zh-CN" w:bidi="ar-SA"/>
    </w:rPr>
  </w:style>
  <w:style w:type="character" w:customStyle="1" w:styleId="545">
    <w:name w:val="HTML 预设格式 Char"/>
    <w:link w:val="55"/>
    <w:autoRedefine/>
    <w:qFormat/>
    <w:uiPriority w:val="0"/>
    <w:rPr>
      <w:rFonts w:ascii="黑体" w:hAnsi="Courier New" w:eastAsia="黑体"/>
    </w:rPr>
  </w:style>
  <w:style w:type="character" w:customStyle="1" w:styleId="546">
    <w:name w:val="Heading 7 Char"/>
    <w:autoRedefine/>
    <w:qFormat/>
    <w:locked/>
    <w:uiPriority w:val="0"/>
    <w:rPr>
      <w:rFonts w:ascii="宋体" w:hAnsi="宋体" w:eastAsia="宋体"/>
      <w:b/>
      <w:bCs/>
      <w:kern w:val="2"/>
      <w:sz w:val="24"/>
      <w:szCs w:val="24"/>
      <w:lang w:val="en-US" w:eastAsia="zh-CN" w:bidi="ar-SA"/>
    </w:rPr>
  </w:style>
  <w:style w:type="character" w:customStyle="1" w:styleId="547">
    <w:name w:val="正文首行缩进 Char"/>
    <w:link w:val="59"/>
    <w:autoRedefine/>
    <w:qFormat/>
    <w:uiPriority w:val="0"/>
    <w:rPr>
      <w:rFonts w:ascii="宋体"/>
      <w:kern w:val="2"/>
      <w:sz w:val="24"/>
      <w:lang w:val="zh-CN"/>
    </w:rPr>
  </w:style>
  <w:style w:type="character" w:customStyle="1" w:styleId="548">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9">
    <w:name w:val="pt141"/>
    <w:autoRedefine/>
    <w:qFormat/>
    <w:uiPriority w:val="0"/>
    <w:rPr>
      <w:color w:val="330066"/>
      <w:sz w:val="22"/>
      <w:szCs w:val="22"/>
    </w:rPr>
  </w:style>
  <w:style w:type="character" w:customStyle="1" w:styleId="550">
    <w:name w:val="h Char Char"/>
    <w:autoRedefine/>
    <w:qFormat/>
    <w:uiPriority w:val="0"/>
    <w:rPr>
      <w:rFonts w:eastAsia="宋体"/>
      <w:kern w:val="2"/>
      <w:sz w:val="18"/>
      <w:lang w:val="en-US" w:eastAsia="zh-CN" w:bidi="ar-SA"/>
    </w:rPr>
  </w:style>
  <w:style w:type="character" w:customStyle="1" w:styleId="551">
    <w:name w:val="标题 1 Char"/>
    <w:link w:val="2"/>
    <w:autoRedefine/>
    <w:qFormat/>
    <w:uiPriority w:val="0"/>
    <w:rPr>
      <w:b/>
      <w:bCs/>
      <w:kern w:val="44"/>
      <w:sz w:val="44"/>
      <w:szCs w:val="44"/>
    </w:rPr>
  </w:style>
  <w:style w:type="character" w:customStyle="1" w:styleId="552">
    <w:name w:val="页眉 Char"/>
    <w:autoRedefine/>
    <w:qFormat/>
    <w:uiPriority w:val="0"/>
    <w:rPr>
      <w:rFonts w:eastAsia="仿宋_GB2312"/>
      <w:kern w:val="2"/>
      <w:sz w:val="18"/>
      <w:lang w:val="en-US" w:eastAsia="zh-CN"/>
    </w:rPr>
  </w:style>
  <w:style w:type="character" w:customStyle="1" w:styleId="553">
    <w:name w:val="b11_01b Char"/>
    <w:link w:val="411"/>
    <w:autoRedefine/>
    <w:qFormat/>
    <w:uiPriority w:val="0"/>
    <w:rPr>
      <w:rFonts w:ascii="Verdana" w:hAnsi="Verdana"/>
      <w:b/>
      <w:bCs/>
      <w:color w:val="4A82CA"/>
      <w:sz w:val="17"/>
      <w:szCs w:val="17"/>
    </w:rPr>
  </w:style>
  <w:style w:type="character" w:customStyle="1" w:styleId="554">
    <w:name w:val="标题4-dyf Char"/>
    <w:link w:val="349"/>
    <w:autoRedefine/>
    <w:qFormat/>
    <w:uiPriority w:val="0"/>
    <w:rPr>
      <w:rFonts w:ascii="Cambria" w:hAnsi="Cambria"/>
      <w:b/>
      <w:bCs/>
      <w:color w:val="000000"/>
      <w:kern w:val="2"/>
      <w:sz w:val="21"/>
      <w:szCs w:val="21"/>
    </w:rPr>
  </w:style>
  <w:style w:type="character" w:customStyle="1" w:styleId="555">
    <w:name w:val="批注主题 Char"/>
    <w:autoRedefine/>
    <w:qFormat/>
    <w:uiPriority w:val="0"/>
    <w:rPr>
      <w:rFonts w:eastAsia="宋体"/>
      <w:b/>
      <w:bCs/>
      <w:kern w:val="2"/>
      <w:sz w:val="21"/>
      <w:szCs w:val="24"/>
      <w:lang w:val="en-US" w:eastAsia="zh-CN" w:bidi="ar-SA"/>
    </w:rPr>
  </w:style>
  <w:style w:type="character" w:customStyle="1" w:styleId="5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autoRedefine/>
    <w:qFormat/>
    <w:uiPriority w:val="0"/>
    <w:rPr>
      <w:sz w:val="24"/>
      <w:szCs w:val="24"/>
      <w:lang w:val="en-US" w:eastAsia="zh-CN" w:bidi="ar-SA"/>
    </w:rPr>
  </w:style>
  <w:style w:type="character" w:customStyle="1" w:styleId="558">
    <w:name w:val="Char Char51"/>
    <w:autoRedefine/>
    <w:qFormat/>
    <w:uiPriority w:val="0"/>
    <w:rPr>
      <w:rFonts w:ascii="宋体" w:hAnsi="Courier New" w:eastAsia="宋体"/>
      <w:kern w:val="2"/>
      <w:sz w:val="21"/>
      <w:lang w:val="en-US" w:eastAsia="zh-CN"/>
    </w:rPr>
  </w:style>
  <w:style w:type="character" w:customStyle="1" w:styleId="559">
    <w:name w:val="带编号样式 Char"/>
    <w:autoRedefine/>
    <w:qFormat/>
    <w:uiPriority w:val="0"/>
    <w:rPr>
      <w:rFonts w:ascii="仿宋_GB2312" w:eastAsia="仿宋_GB2312"/>
      <w:color w:val="000000"/>
      <w:sz w:val="24"/>
      <w:lang w:bidi="ar-SA"/>
    </w:rPr>
  </w:style>
  <w:style w:type="character" w:customStyle="1" w:styleId="560">
    <w:name w:val="样式4 Char"/>
    <w:autoRedefine/>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62">
    <w:name w:val="PI Char"/>
    <w:autoRedefine/>
    <w:qFormat/>
    <w:uiPriority w:val="0"/>
    <w:rPr>
      <w:rFonts w:ascii="宋体" w:hAnsi="宋体" w:eastAsia="宋体"/>
      <w:kern w:val="2"/>
      <w:sz w:val="24"/>
      <w:szCs w:val="24"/>
      <w:lang w:val="en-US" w:eastAsia="zh-CN" w:bidi="ar-SA"/>
    </w:rPr>
  </w:style>
  <w:style w:type="character" w:customStyle="1" w:styleId="563">
    <w:name w:val="Char Char111"/>
    <w:autoRedefine/>
    <w:qFormat/>
    <w:locked/>
    <w:uiPriority w:val="0"/>
    <w:rPr>
      <w:rFonts w:ascii="宋体" w:hAnsi="宋体" w:eastAsia="宋体"/>
      <w:b/>
      <w:kern w:val="2"/>
      <w:sz w:val="24"/>
      <w:szCs w:val="24"/>
      <w:lang w:val="en-US" w:eastAsia="zh-CN" w:bidi="ar-SA"/>
    </w:rPr>
  </w:style>
  <w:style w:type="character" w:customStyle="1" w:styleId="564">
    <w:name w:val="Document Map Char"/>
    <w:autoRedefine/>
    <w:semiHidden/>
    <w:qFormat/>
    <w:locked/>
    <w:uiPriority w:val="0"/>
    <w:rPr>
      <w:rFonts w:eastAsia="宋体"/>
      <w:kern w:val="2"/>
      <w:sz w:val="21"/>
      <w:szCs w:val="24"/>
      <w:lang w:val="en-US" w:eastAsia="zh-CN" w:bidi="ar-SA"/>
    </w:rPr>
  </w:style>
  <w:style w:type="character" w:customStyle="1" w:styleId="565">
    <w:name w:val="正文文本缩进 Char"/>
    <w:autoRedefine/>
    <w:qFormat/>
    <w:uiPriority w:val="0"/>
    <w:rPr>
      <w:rFonts w:ascii="宋体" w:hAnsi="宋体"/>
      <w:kern w:val="2"/>
      <w:sz w:val="24"/>
      <w:szCs w:val="24"/>
    </w:rPr>
  </w:style>
  <w:style w:type="character" w:customStyle="1" w:styleId="566">
    <w:name w:val="文本正文 Char Char"/>
    <w:autoRedefine/>
    <w:qFormat/>
    <w:locked/>
    <w:uiPriority w:val="0"/>
    <w:rPr>
      <w:sz w:val="24"/>
      <w:lang w:bidi="ar-SA"/>
    </w:rPr>
  </w:style>
  <w:style w:type="character" w:customStyle="1" w:styleId="567">
    <w:name w:val="样式7 Char"/>
    <w:autoRedefine/>
    <w:qFormat/>
    <w:uiPriority w:val="0"/>
    <w:rPr>
      <w:rFonts w:ascii="仿宋_GB2312" w:hAnsi="仿宋" w:eastAsia="仿宋_GB2312"/>
      <w:b/>
      <w:kern w:val="2"/>
      <w:sz w:val="24"/>
      <w:szCs w:val="24"/>
    </w:rPr>
  </w:style>
  <w:style w:type="character" w:customStyle="1" w:styleId="568">
    <w:name w:val="样式3 Char"/>
    <w:basedOn w:val="569"/>
    <w:autoRedefine/>
    <w:qFormat/>
    <w:uiPriority w:val="0"/>
    <w:rPr>
      <w:rFonts w:ascii="仿宋_GB2312" w:hAnsi="仿宋" w:eastAsia="仿宋_GB2312" w:cs="仿宋_GB2312"/>
      <w:sz w:val="32"/>
      <w:szCs w:val="30"/>
      <w:lang w:val="zh-CN"/>
    </w:rPr>
  </w:style>
  <w:style w:type="character" w:customStyle="1" w:styleId="569">
    <w:name w:val="样式2 Char"/>
    <w:autoRedefine/>
    <w:qFormat/>
    <w:uiPriority w:val="0"/>
    <w:rPr>
      <w:rFonts w:ascii="仿宋_GB2312" w:hAnsi="仿宋" w:eastAsia="仿宋_GB2312" w:cs="仿宋_GB2312"/>
      <w:b/>
      <w:bCs/>
      <w:sz w:val="32"/>
      <w:szCs w:val="30"/>
      <w:lang w:val="zh-CN"/>
    </w:rPr>
  </w:style>
  <w:style w:type="character" w:customStyle="1" w:styleId="5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1">
    <w:name w:val="Table Text Char1"/>
    <w:autoRedefine/>
    <w:qFormat/>
    <w:uiPriority w:val="0"/>
    <w:rPr>
      <w:rFonts w:eastAsia="宋体"/>
      <w:sz w:val="24"/>
      <w:szCs w:val="24"/>
      <w:lang w:val="en-US" w:eastAsia="zh-CN" w:bidi="ar-SA"/>
    </w:rPr>
  </w:style>
  <w:style w:type="character" w:customStyle="1" w:styleId="572">
    <w:name w:val="shadow11"/>
    <w:autoRedefine/>
    <w:qFormat/>
    <w:uiPriority w:val="0"/>
    <w:rPr>
      <w:color w:val="000000"/>
      <w:sz w:val="21"/>
    </w:rPr>
  </w:style>
  <w:style w:type="character" w:customStyle="1" w:styleId="573">
    <w:name w:val="HTML 地址 Char"/>
    <w:link w:val="28"/>
    <w:autoRedefine/>
    <w:qFormat/>
    <w:uiPriority w:val="0"/>
    <w:rPr>
      <w:rFonts w:ascii="宋体" w:hAnsi="宋体"/>
      <w:i/>
      <w:iCs/>
      <w:sz w:val="24"/>
      <w:szCs w:val="24"/>
    </w:rPr>
  </w:style>
  <w:style w:type="character" w:customStyle="1" w:styleId="574">
    <w:name w:val="Char Char22"/>
    <w:autoRedefine/>
    <w:qFormat/>
    <w:uiPriority w:val="0"/>
    <w:rPr>
      <w:rFonts w:eastAsia="宋体"/>
      <w:b/>
      <w:bCs/>
      <w:kern w:val="2"/>
      <w:sz w:val="21"/>
      <w:szCs w:val="24"/>
      <w:lang w:val="en-US" w:eastAsia="zh-CN" w:bidi="ar-SA"/>
    </w:rPr>
  </w:style>
  <w:style w:type="character" w:customStyle="1" w:styleId="575">
    <w:name w:val="标题 5 Char"/>
    <w:link w:val="6"/>
    <w:autoRedefine/>
    <w:qFormat/>
    <w:uiPriority w:val="0"/>
    <w:rPr>
      <w:b/>
      <w:bCs/>
      <w:kern w:val="2"/>
      <w:sz w:val="28"/>
      <w:szCs w:val="28"/>
    </w:rPr>
  </w:style>
  <w:style w:type="character" w:customStyle="1" w:styleId="576">
    <w:name w:val="h3 Char1"/>
    <w:autoRedefine/>
    <w:qFormat/>
    <w:uiPriority w:val="0"/>
    <w:rPr>
      <w:rFonts w:eastAsia="宋体"/>
      <w:b/>
      <w:bCs/>
      <w:kern w:val="2"/>
      <w:sz w:val="32"/>
      <w:szCs w:val="32"/>
      <w:lang w:bidi="ar-SA"/>
    </w:rPr>
  </w:style>
  <w:style w:type="character" w:customStyle="1" w:styleId="577">
    <w:name w:val="FA正文 Char Char"/>
    <w:autoRedefine/>
    <w:qFormat/>
    <w:uiPriority w:val="0"/>
    <w:rPr>
      <w:rFonts w:hAnsi="宋体"/>
      <w:kern w:val="2"/>
      <w:sz w:val="24"/>
      <w:lang w:bidi="ar-SA"/>
    </w:rPr>
  </w:style>
  <w:style w:type="character" w:customStyle="1" w:styleId="578">
    <w:name w:val="Char Char7"/>
    <w:autoRedefine/>
    <w:semiHidden/>
    <w:qFormat/>
    <w:uiPriority w:val="0"/>
    <w:rPr>
      <w:rFonts w:eastAsia="宋体"/>
      <w:kern w:val="2"/>
      <w:sz w:val="21"/>
      <w:szCs w:val="24"/>
      <w:lang w:val="en-US" w:eastAsia="zh-CN" w:bidi="ar-SA"/>
    </w:rPr>
  </w:style>
  <w:style w:type="character" w:customStyle="1" w:styleId="579">
    <w:name w:val="hui"/>
    <w:basedOn w:val="63"/>
    <w:autoRedefine/>
    <w:qFormat/>
    <w:uiPriority w:val="0"/>
  </w:style>
  <w:style w:type="character" w:customStyle="1" w:styleId="580">
    <w:name w:val="正文缩进 Char"/>
    <w:autoRedefine/>
    <w:qFormat/>
    <w:uiPriority w:val="0"/>
    <w:rPr>
      <w:rFonts w:eastAsia="宋体"/>
      <w:kern w:val="2"/>
      <w:sz w:val="21"/>
      <w:lang w:val="en-US" w:eastAsia="zh-CN"/>
    </w:rPr>
  </w:style>
  <w:style w:type="character" w:customStyle="1" w:styleId="581">
    <w:name w:val="正文1 Char"/>
    <w:autoRedefine/>
    <w:qFormat/>
    <w:uiPriority w:val="0"/>
    <w:rPr>
      <w:rFonts w:ascii="宋体" w:eastAsia="宋体"/>
      <w:snapToGrid w:val="0"/>
      <w:color w:val="000000"/>
      <w:kern w:val="28"/>
      <w:sz w:val="28"/>
      <w:lang w:val="en-US" w:eastAsia="zh-CN" w:bidi="ar-SA"/>
    </w:rPr>
  </w:style>
  <w:style w:type="character" w:customStyle="1" w:styleId="582">
    <w:name w:val="Char Char61"/>
    <w:autoRedefine/>
    <w:qFormat/>
    <w:uiPriority w:val="0"/>
    <w:rPr>
      <w:rFonts w:eastAsia="宋体"/>
      <w:kern w:val="2"/>
      <w:sz w:val="21"/>
      <w:szCs w:val="24"/>
      <w:lang w:val="en-US" w:eastAsia="zh-CN" w:bidi="ar-SA"/>
    </w:rPr>
  </w:style>
  <w:style w:type="character" w:customStyle="1" w:styleId="583">
    <w:name w:val="正文文本 3 Char"/>
    <w:link w:val="21"/>
    <w:autoRedefine/>
    <w:qFormat/>
    <w:uiPriority w:val="0"/>
    <w:rPr>
      <w:kern w:val="2"/>
      <w:sz w:val="21"/>
    </w:rPr>
  </w:style>
  <w:style w:type="character" w:customStyle="1" w:styleId="584">
    <w:name w:val="message1"/>
    <w:autoRedefine/>
    <w:qFormat/>
    <w:uiPriority w:val="0"/>
    <w:rPr>
      <w:rFonts w:hint="default" w:ascii="Tahoma" w:hAnsi="Tahoma" w:cs="Tahoma"/>
      <w:sz w:val="18"/>
      <w:szCs w:val="18"/>
    </w:rPr>
  </w:style>
  <w:style w:type="character" w:customStyle="1" w:styleId="585">
    <w:name w:val="DO_NOT_TRANSLATE"/>
    <w:autoRedefine/>
    <w:qFormat/>
    <w:uiPriority w:val="0"/>
    <w:rPr>
      <w:rFonts w:ascii="Courier New" w:hAnsi="Courier New" w:cs="Courier New"/>
      <w:color w:val="800000"/>
    </w:rPr>
  </w:style>
  <w:style w:type="character" w:customStyle="1" w:styleId="586">
    <w:name w:val="unnamed11"/>
    <w:autoRedefine/>
    <w:qFormat/>
    <w:uiPriority w:val="0"/>
    <w:rPr>
      <w:sz w:val="20"/>
      <w:szCs w:val="20"/>
    </w:rPr>
  </w:style>
  <w:style w:type="character" w:customStyle="1" w:styleId="587">
    <w:name w:val="tw4winInternal"/>
    <w:autoRedefine/>
    <w:qFormat/>
    <w:uiPriority w:val="0"/>
    <w:rPr>
      <w:rFonts w:ascii="Courier New" w:hAnsi="Courier New" w:cs="Courier New"/>
      <w:color w:val="FF0000"/>
    </w:rPr>
  </w:style>
  <w:style w:type="character" w:customStyle="1" w:styleId="588">
    <w:name w:val="正文（缩进2汉字） Char"/>
    <w:link w:val="328"/>
    <w:autoRedefine/>
    <w:qFormat/>
    <w:uiPriority w:val="0"/>
    <w:rPr>
      <w:rFonts w:ascii="宋体"/>
    </w:rPr>
  </w:style>
  <w:style w:type="character" w:customStyle="1" w:styleId="589">
    <w:name w:val="页脚 Char"/>
    <w:autoRedefine/>
    <w:qFormat/>
    <w:uiPriority w:val="0"/>
    <w:rPr>
      <w:rFonts w:eastAsia="仿宋_GB2312"/>
      <w:kern w:val="2"/>
      <w:sz w:val="18"/>
      <w:lang w:val="en-US" w:eastAsia="zh-CN"/>
    </w:rPr>
  </w:style>
  <w:style w:type="character" w:customStyle="1" w:styleId="590">
    <w:name w:val="正文文本缩进 3 Char"/>
    <w:link w:val="51"/>
    <w:autoRedefine/>
    <w:qFormat/>
    <w:uiPriority w:val="0"/>
    <w:rPr>
      <w:kern w:val="2"/>
      <w:sz w:val="24"/>
    </w:rPr>
  </w:style>
  <w:style w:type="character" w:customStyle="1" w:styleId="591">
    <w:name w:val="正文缩进 Char1"/>
    <w:autoRedefine/>
    <w:qFormat/>
    <w:uiPriority w:val="0"/>
    <w:rPr>
      <w:rFonts w:ascii="宋体" w:eastAsia="宋体"/>
      <w:snapToGrid w:val="0"/>
      <w:color w:val="000000"/>
      <w:kern w:val="28"/>
      <w:sz w:val="28"/>
      <w:lang w:val="en-US" w:eastAsia="zh-CN" w:bidi="ar-SA"/>
    </w:rPr>
  </w:style>
  <w:style w:type="character" w:customStyle="1" w:styleId="592">
    <w:name w:val="style36"/>
    <w:basedOn w:val="63"/>
    <w:autoRedefine/>
    <w:qFormat/>
    <w:uiPriority w:val="0"/>
  </w:style>
  <w:style w:type="character" w:customStyle="1" w:styleId="593">
    <w:name w:val="hui3"/>
    <w:autoRedefine/>
    <w:qFormat/>
    <w:uiPriority w:val="0"/>
    <w:rPr>
      <w:color w:val="333333"/>
    </w:rPr>
  </w:style>
  <w:style w:type="character" w:customStyle="1" w:styleId="594">
    <w:name w:val="apple-converted-space"/>
    <w:autoRedefine/>
    <w:qFormat/>
    <w:uiPriority w:val="0"/>
  </w:style>
  <w:style w:type="character" w:customStyle="1" w:styleId="595">
    <w:name w:val="文档结构图 Char"/>
    <w:autoRedefine/>
    <w:qFormat/>
    <w:uiPriority w:val="0"/>
    <w:rPr>
      <w:rFonts w:eastAsia="宋体"/>
      <w:kern w:val="2"/>
      <w:sz w:val="21"/>
      <w:szCs w:val="24"/>
      <w:lang w:val="en-US" w:eastAsia="zh-CN" w:bidi="ar-SA"/>
    </w:rPr>
  </w:style>
  <w:style w:type="character" w:customStyle="1" w:styleId="596">
    <w:name w:val="正文非缩进 Char3"/>
    <w:autoRedefine/>
    <w:qFormat/>
    <w:uiPriority w:val="0"/>
    <w:rPr>
      <w:rFonts w:ascii="宋体" w:eastAsia="宋体"/>
      <w:snapToGrid w:val="0"/>
      <w:color w:val="000000"/>
      <w:kern w:val="28"/>
      <w:sz w:val="28"/>
      <w:lang w:val="en-US" w:eastAsia="zh-CN" w:bidi="ar-SA"/>
    </w:rPr>
  </w:style>
  <w:style w:type="character" w:customStyle="1" w:styleId="597">
    <w:name w:val="dectext1"/>
    <w:autoRedefine/>
    <w:qFormat/>
    <w:uiPriority w:val="0"/>
    <w:rPr>
      <w:rFonts w:ascii="宋体" w:hAnsi="宋体" w:eastAsia="宋体"/>
      <w:color w:val="333333"/>
      <w:sz w:val="21"/>
      <w:szCs w:val="21"/>
      <w:u w:val="none"/>
    </w:rPr>
  </w:style>
  <w:style w:type="character" w:customStyle="1" w:styleId="598">
    <w:name w:val="副标题 Char1"/>
    <w:autoRedefine/>
    <w:qFormat/>
    <w:uiPriority w:val="0"/>
    <w:rPr>
      <w:rFonts w:ascii="Cambria" w:hAnsi="Cambria" w:eastAsia="宋体" w:cs="Times New Roman"/>
      <w:b/>
      <w:bCs/>
      <w:snapToGrid w:val="0"/>
      <w:kern w:val="28"/>
      <w:sz w:val="32"/>
      <w:szCs w:val="32"/>
    </w:rPr>
  </w:style>
  <w:style w:type="character" w:customStyle="1" w:styleId="599">
    <w:name w:val="f141"/>
    <w:autoRedefine/>
    <w:qFormat/>
    <w:uiPriority w:val="0"/>
    <w:rPr>
      <w:rFonts w:ascii="Tahoma" w:hAnsi="Tahoma" w:eastAsia="宋体"/>
      <w:b/>
      <w:kern w:val="2"/>
      <w:sz w:val="21"/>
      <w:szCs w:val="21"/>
      <w:lang w:val="en-US" w:eastAsia="zh-CN" w:bidi="ar-SA"/>
    </w:rPr>
  </w:style>
  <w:style w:type="character" w:customStyle="1" w:styleId="600">
    <w:name w:val="日期 Char"/>
    <w:link w:val="34"/>
    <w:autoRedefine/>
    <w:qFormat/>
    <w:uiPriority w:val="0"/>
    <w:rPr>
      <w:rFonts w:ascii="宋体"/>
      <w:kern w:val="2"/>
      <w:sz w:val="24"/>
      <w:szCs w:val="21"/>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7"/>
    <w:autoRedefine/>
    <w:qFormat/>
    <w:uiPriority w:val="0"/>
    <w:rPr>
      <w:rFonts w:ascii="Arial" w:hAnsi="Arial" w:eastAsia="黑体"/>
      <w:b/>
      <w:bCs/>
      <w:kern w:val="2"/>
      <w:sz w:val="24"/>
      <w:szCs w:val="24"/>
    </w:rPr>
  </w:style>
  <w:style w:type="character" w:customStyle="1" w:styleId="61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19"/>
    <w:autoRedefine/>
    <w:qFormat/>
    <w:uiPriority w:val="99"/>
    <w:rPr>
      <w:kern w:val="2"/>
      <w:sz w:val="21"/>
      <w:szCs w:val="24"/>
    </w:rPr>
  </w:style>
  <w:style w:type="character" w:customStyle="1" w:styleId="616">
    <w:name w:val="批注框文本 Char"/>
    <w:link w:val="37"/>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256"/>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列表段落1"/>
    <w:basedOn w:val="1"/>
    <w:autoRedefine/>
    <w:qFormat/>
    <w:uiPriority w:val="34"/>
    <w:pPr>
      <w:adjustRightInd/>
      <w:ind w:right="238" w:firstLine="420"/>
    </w:pPr>
    <w:rPr>
      <w:rFonts w:ascii="Calibri" w:hAnsi="Calibri"/>
      <w:sz w:val="24"/>
    </w:rPr>
  </w:style>
  <w:style w:type="paragraph" w:customStyle="1" w:styleId="634">
    <w:name w:val="Body Text First Indent 21"/>
    <w:basedOn w:val="635"/>
    <w:autoRedefine/>
    <w:qFormat/>
    <w:uiPriority w:val="0"/>
    <w:pPr>
      <w:ind w:firstLine="420"/>
    </w:pPr>
    <w:rPr>
      <w:rFonts w:cs="宋体"/>
    </w:rPr>
  </w:style>
  <w:style w:type="paragraph" w:customStyle="1" w:styleId="635">
    <w:name w:val="Body Text Indent1"/>
    <w:basedOn w:val="1"/>
    <w:next w:val="1"/>
    <w:autoRedefine/>
    <w:qFormat/>
    <w:uiPriority w:val="0"/>
    <w:pPr>
      <w:spacing w:after="120"/>
      <w:ind w:left="420" w:leftChars="200"/>
    </w:pPr>
    <w:rPr>
      <w:color w:val="000000"/>
      <w:szCs w:val="21"/>
    </w:rPr>
  </w:style>
  <w:style w:type="paragraph" w:customStyle="1" w:styleId="636">
    <w:name w:val="msolistparagraph"/>
    <w:basedOn w:val="1"/>
    <w:autoRedefine/>
    <w:qFormat/>
    <w:uiPriority w:val="0"/>
    <w:pPr>
      <w:ind w:firstLine="420" w:firstLineChars="200"/>
    </w:pPr>
    <w:rPr>
      <w:rFonts w:ascii="Calibri" w:hAnsi="Calibri"/>
      <w:szCs w:val="21"/>
    </w:rPr>
  </w:style>
  <w:style w:type="paragraph" w:customStyle="1" w:styleId="637">
    <w:name w:val="我的正文"/>
    <w:basedOn w:val="1"/>
    <w:autoRedefine/>
    <w:qFormat/>
    <w:uiPriority w:val="0"/>
    <w:pPr>
      <w:spacing w:line="360" w:lineRule="auto"/>
      <w:ind w:firstLine="560" w:firstLineChars="200"/>
    </w:pPr>
    <w:rPr>
      <w:rFonts w:hint="eastAsia" w:eastAsia="仿宋_GB2312"/>
      <w:sz w:val="28"/>
      <w:szCs w:val="28"/>
    </w:rPr>
  </w:style>
  <w:style w:type="paragraph" w:customStyle="1" w:styleId="638">
    <w:name w:val="正文市局"/>
    <w:basedOn w:val="1"/>
    <w:autoRedefine/>
    <w:qFormat/>
    <w:uiPriority w:val="0"/>
    <w:pPr>
      <w:tabs>
        <w:tab w:val="left" w:pos="0"/>
      </w:tabs>
      <w:ind w:firstLine="480"/>
    </w:pPr>
    <w:rPr>
      <w:rFonts w:ascii="宋体" w:hAnsi="宋体" w:cs="宋体"/>
      <w:color w:val="000000"/>
      <w:kern w:val="0"/>
      <w:szCs w:val="24"/>
    </w:rPr>
  </w:style>
  <w:style w:type="character" w:customStyle="1" w:styleId="639">
    <w:name w:val="标题 2 字符"/>
    <w:link w:val="3"/>
    <w:autoRedefine/>
    <w:qFormat/>
    <w:uiPriority w:val="0"/>
    <w:rPr>
      <w:rFonts w:ascii="仿宋_GB2312" w:hAnsi="仿宋_GB2312" w:eastAsia="仿宋_GB2312"/>
      <w:b/>
      <w:bCs/>
      <w:sz w:val="32"/>
      <w:szCs w:val="32"/>
      <w:lang w:val="zh-CN"/>
    </w:rPr>
  </w:style>
  <w:style w:type="paragraph" w:customStyle="1" w:styleId="640">
    <w:name w:val="_Style 1"/>
    <w:basedOn w:val="1"/>
    <w:autoRedefine/>
    <w:qFormat/>
    <w:uiPriority w:val="34"/>
    <w:pPr>
      <w:adjustRightInd/>
      <w:ind w:firstLine="420" w:firstLineChars="200"/>
    </w:pPr>
    <w:rPr>
      <w:rFonts w:eastAsia="仿宋_GB2312"/>
      <w:sz w:val="28"/>
    </w:rPr>
  </w:style>
  <w:style w:type="paragraph" w:customStyle="1" w:styleId="641">
    <w:name w:val="缩进正文"/>
    <w:basedOn w:val="1"/>
    <w:autoRedefine/>
    <w:qFormat/>
    <w:uiPriority w:val="0"/>
    <w:pPr>
      <w:adjustRightInd w:val="0"/>
      <w:snapToGrid w:val="0"/>
      <w:ind w:firstLine="200"/>
      <w:jc w:val="left"/>
    </w:pPr>
    <w:rPr>
      <w:rFonts w:ascii="宋体" w:hAnsi="Times New Roman"/>
      <w:snapToGrid w:val="0"/>
      <w:szCs w:val="21"/>
    </w:rPr>
  </w:style>
  <w:style w:type="paragraph" w:customStyle="1" w:styleId="642">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643">
    <w:name w:val="DAS正文"/>
    <w:basedOn w:val="1"/>
    <w:autoRedefine/>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40463</Words>
  <Characters>42355</Characters>
  <Lines>379</Lines>
  <Paragraphs>106</Paragraphs>
  <TotalTime>24</TotalTime>
  <ScaleCrop>false</ScaleCrop>
  <LinksUpToDate>false</LinksUpToDate>
  <CharactersWithSpaces>48806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Kerry要努力养长头发</cp:lastModifiedBy>
  <cp:lastPrinted>2023-10-17T02:13:00Z</cp:lastPrinted>
  <dcterms:modified xsi:type="dcterms:W3CDTF">2024-07-26T03:09:53Z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FDD716F2313C4886AB6ED8DB77953B12_13</vt:lpwstr>
  </property>
</Properties>
</file>