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FE571">
      <w:pPr>
        <w:spacing w:line="360" w:lineRule="auto"/>
        <w:jc w:val="center"/>
        <w:rPr>
          <w:rFonts w:ascii="宋体" w:hAnsi="宋体" w:cs="宋体"/>
          <w:b/>
          <w:color w:val="auto"/>
          <w:sz w:val="24"/>
          <w:highlight w:val="none"/>
        </w:rPr>
      </w:pPr>
    </w:p>
    <w:p w14:paraId="753F1637">
      <w:pPr>
        <w:spacing w:line="360" w:lineRule="auto"/>
        <w:jc w:val="center"/>
        <w:rPr>
          <w:rFonts w:ascii="宋体" w:hAnsi="宋体" w:cs="宋体"/>
          <w:b/>
          <w:color w:val="auto"/>
          <w:sz w:val="24"/>
          <w:highlight w:val="none"/>
        </w:rPr>
      </w:pPr>
    </w:p>
    <w:p w14:paraId="71C8A236">
      <w:pPr>
        <w:adjustRightInd/>
        <w:spacing w:line="360" w:lineRule="auto"/>
        <w:jc w:val="center"/>
        <w:rPr>
          <w:rFonts w:ascii="宋体" w:hAnsi="宋体" w:cs="宋体"/>
          <w:b/>
          <w:color w:val="auto"/>
          <w:sz w:val="44"/>
          <w:szCs w:val="44"/>
          <w:highlight w:val="none"/>
        </w:rPr>
      </w:pPr>
    </w:p>
    <w:p w14:paraId="3B797D5F">
      <w:pPr>
        <w:spacing w:line="360" w:lineRule="auto"/>
        <w:jc w:val="center"/>
        <w:rPr>
          <w:rFonts w:ascii="宋体" w:hAnsi="宋体" w:cs="宋体"/>
          <w:b/>
          <w:color w:val="auto"/>
          <w:sz w:val="44"/>
          <w:szCs w:val="44"/>
          <w:highlight w:val="none"/>
        </w:rPr>
      </w:pPr>
    </w:p>
    <w:p w14:paraId="7EE0856B">
      <w:pPr>
        <w:adjustRightInd/>
        <w:spacing w:line="360" w:lineRule="auto"/>
        <w:jc w:val="center"/>
        <w:rPr>
          <w:rFonts w:ascii="宋体" w:hAnsi="宋体" w:cs="宋体"/>
          <w:b/>
          <w:color w:val="auto"/>
          <w:sz w:val="48"/>
          <w:szCs w:val="48"/>
          <w:highlight w:val="none"/>
        </w:rPr>
      </w:pPr>
    </w:p>
    <w:p w14:paraId="7CD8786B">
      <w:pPr>
        <w:adjustRightInd/>
        <w:spacing w:line="360" w:lineRule="auto"/>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eastAsia="zh-CN"/>
        </w:rPr>
        <w:t xml:space="preserve"> 建德市民政局2025年遗体冷藏及处置设备采购项目[建德市殡仪馆(陵园)迁建工程]</w:t>
      </w:r>
    </w:p>
    <w:p w14:paraId="22349EFE">
      <w:pPr>
        <w:adjustRightInd/>
        <w:spacing w:line="360" w:lineRule="auto"/>
        <w:jc w:val="center"/>
        <w:rPr>
          <w:rFonts w:ascii="宋体" w:hAnsi="宋体" w:cs="宋体"/>
          <w:color w:val="auto"/>
          <w:sz w:val="40"/>
          <w:szCs w:val="40"/>
          <w:highlight w:val="none"/>
        </w:rPr>
      </w:pPr>
      <w:r>
        <w:rPr>
          <w:rFonts w:hint="eastAsia" w:ascii="宋体" w:hAnsi="宋体" w:cs="宋体"/>
          <w:b/>
          <w:color w:val="auto"/>
          <w:sz w:val="40"/>
          <w:szCs w:val="40"/>
          <w:highlight w:val="none"/>
        </w:rPr>
        <w:t>招标文件</w:t>
      </w:r>
    </w:p>
    <w:p w14:paraId="2FB68434">
      <w:pPr>
        <w:adjustRightInd/>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 （电子招投标）</w:t>
      </w:r>
    </w:p>
    <w:p w14:paraId="56FD1062">
      <w:pPr>
        <w:snapToGrid w:val="0"/>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b/>
          <w:color w:val="auto"/>
          <w:sz w:val="30"/>
          <w:szCs w:val="30"/>
          <w:highlight w:val="none"/>
          <w:lang w:eastAsia="zh-CN"/>
        </w:rPr>
        <w:t>JD2025BF-012</w:t>
      </w:r>
    </w:p>
    <w:p w14:paraId="507F3258">
      <w:pPr>
        <w:adjustRightInd/>
        <w:spacing w:line="360" w:lineRule="auto"/>
        <w:rPr>
          <w:rFonts w:ascii="宋体" w:hAnsi="宋体" w:cs="宋体"/>
          <w:color w:val="auto"/>
          <w:sz w:val="28"/>
          <w:szCs w:val="20"/>
          <w:highlight w:val="none"/>
        </w:rPr>
      </w:pPr>
    </w:p>
    <w:p w14:paraId="613382DF">
      <w:pPr>
        <w:spacing w:line="360" w:lineRule="auto"/>
        <w:jc w:val="center"/>
        <w:rPr>
          <w:rFonts w:ascii="宋体" w:hAnsi="宋体" w:cs="宋体"/>
          <w:b/>
          <w:color w:val="auto"/>
          <w:sz w:val="44"/>
          <w:szCs w:val="44"/>
          <w:highlight w:val="none"/>
        </w:rPr>
      </w:pPr>
    </w:p>
    <w:p w14:paraId="4192878F">
      <w:pPr>
        <w:spacing w:line="360" w:lineRule="auto"/>
        <w:jc w:val="center"/>
        <w:rPr>
          <w:rFonts w:ascii="宋体" w:hAnsi="宋体" w:cs="宋体"/>
          <w:b/>
          <w:color w:val="auto"/>
          <w:sz w:val="44"/>
          <w:szCs w:val="44"/>
          <w:highlight w:val="none"/>
        </w:rPr>
      </w:pPr>
    </w:p>
    <w:p w14:paraId="1C6C69DE">
      <w:pPr>
        <w:spacing w:line="360" w:lineRule="auto"/>
        <w:jc w:val="center"/>
        <w:rPr>
          <w:rFonts w:ascii="宋体" w:hAnsi="宋体" w:cs="宋体"/>
          <w:color w:val="auto"/>
          <w:sz w:val="24"/>
          <w:highlight w:val="none"/>
        </w:rPr>
      </w:pPr>
    </w:p>
    <w:p w14:paraId="7D0A8BC6">
      <w:pPr>
        <w:spacing w:line="360" w:lineRule="auto"/>
        <w:jc w:val="center"/>
        <w:rPr>
          <w:rFonts w:ascii="宋体" w:hAnsi="宋体" w:cs="宋体"/>
          <w:color w:val="auto"/>
          <w:sz w:val="24"/>
          <w:highlight w:val="none"/>
        </w:rPr>
      </w:pPr>
    </w:p>
    <w:p w14:paraId="224F60C3">
      <w:pPr>
        <w:spacing w:line="360" w:lineRule="auto"/>
        <w:rPr>
          <w:rFonts w:ascii="宋体" w:hAnsi="宋体" w:cs="宋体"/>
          <w:color w:val="auto"/>
          <w:sz w:val="32"/>
          <w:szCs w:val="32"/>
          <w:highlight w:val="none"/>
        </w:rPr>
      </w:pPr>
    </w:p>
    <w:p w14:paraId="43731CB2">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采购人：建德市民政局</w:t>
      </w:r>
    </w:p>
    <w:p w14:paraId="355349E4">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采购代理机构：浙江建安工程管理有限公司</w:t>
      </w:r>
    </w:p>
    <w:p w14:paraId="5925D3B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2D720A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CC29D2B">
      <w:pPr>
        <w:spacing w:line="360" w:lineRule="auto"/>
        <w:jc w:val="center"/>
        <w:rPr>
          <w:rFonts w:ascii="宋体" w:hAnsi="宋体" w:cs="宋体"/>
          <w:color w:val="auto"/>
          <w:sz w:val="24"/>
          <w:highlight w:val="none"/>
        </w:rPr>
      </w:pPr>
    </w:p>
    <w:p w14:paraId="46AAD1D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A76D766">
      <w:pPr>
        <w:spacing w:line="360" w:lineRule="auto"/>
        <w:rPr>
          <w:rFonts w:ascii="宋体" w:hAnsi="宋体" w:cs="宋体"/>
          <w:color w:val="auto"/>
          <w:sz w:val="32"/>
          <w:szCs w:val="32"/>
          <w:highlight w:val="none"/>
        </w:rPr>
      </w:pPr>
    </w:p>
    <w:p w14:paraId="7F71D304">
      <w:pPr>
        <w:spacing w:line="360" w:lineRule="auto"/>
        <w:rPr>
          <w:rFonts w:ascii="宋体" w:hAnsi="宋体" w:cs="宋体"/>
          <w:color w:val="auto"/>
          <w:sz w:val="32"/>
          <w:szCs w:val="32"/>
          <w:highlight w:val="none"/>
        </w:rPr>
      </w:pPr>
    </w:p>
    <w:p w14:paraId="59788DE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47002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A6CFB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8836F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9DA88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F98C2F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494B68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C808DDD">
      <w:pPr>
        <w:spacing w:line="360" w:lineRule="auto"/>
        <w:ind w:firstLine="549" w:firstLineChars="229"/>
        <w:rPr>
          <w:rFonts w:ascii="宋体" w:hAnsi="宋体" w:cs="宋体"/>
          <w:color w:val="auto"/>
          <w:sz w:val="24"/>
          <w:highlight w:val="none"/>
        </w:rPr>
      </w:pPr>
    </w:p>
    <w:p w14:paraId="3493330B">
      <w:pPr>
        <w:spacing w:line="360" w:lineRule="auto"/>
        <w:ind w:firstLine="549" w:firstLineChars="229"/>
        <w:rPr>
          <w:rFonts w:ascii="宋体" w:hAnsi="宋体" w:cs="宋体"/>
          <w:color w:val="auto"/>
          <w:sz w:val="24"/>
          <w:highlight w:val="none"/>
        </w:rPr>
      </w:pPr>
    </w:p>
    <w:p w14:paraId="06304E89">
      <w:pPr>
        <w:spacing w:line="360" w:lineRule="auto"/>
        <w:ind w:firstLine="549" w:firstLineChars="229"/>
        <w:rPr>
          <w:rFonts w:ascii="宋体" w:hAnsi="宋体" w:cs="宋体"/>
          <w:color w:val="auto"/>
          <w:sz w:val="24"/>
          <w:highlight w:val="none"/>
        </w:rPr>
      </w:pPr>
    </w:p>
    <w:p w14:paraId="7FED3922">
      <w:pPr>
        <w:spacing w:line="360" w:lineRule="auto"/>
        <w:ind w:firstLine="549" w:firstLineChars="229"/>
        <w:rPr>
          <w:rFonts w:ascii="宋体" w:hAnsi="宋体" w:cs="宋体"/>
          <w:color w:val="auto"/>
          <w:sz w:val="24"/>
          <w:highlight w:val="none"/>
        </w:rPr>
      </w:pPr>
    </w:p>
    <w:p w14:paraId="4AACF0C4">
      <w:pPr>
        <w:spacing w:line="360" w:lineRule="auto"/>
        <w:ind w:firstLine="549" w:firstLineChars="229"/>
        <w:rPr>
          <w:rFonts w:ascii="宋体" w:hAnsi="宋体" w:cs="宋体"/>
          <w:color w:val="auto"/>
          <w:sz w:val="24"/>
          <w:highlight w:val="none"/>
        </w:rPr>
      </w:pPr>
    </w:p>
    <w:p w14:paraId="602C9E4E">
      <w:pPr>
        <w:spacing w:line="360" w:lineRule="auto"/>
        <w:ind w:firstLine="549" w:firstLineChars="229"/>
        <w:rPr>
          <w:rFonts w:ascii="宋体" w:hAnsi="宋体" w:cs="宋体"/>
          <w:color w:val="auto"/>
          <w:sz w:val="24"/>
          <w:highlight w:val="none"/>
        </w:rPr>
      </w:pPr>
    </w:p>
    <w:p w14:paraId="3C614D01">
      <w:pPr>
        <w:spacing w:line="360" w:lineRule="auto"/>
        <w:ind w:firstLine="549" w:firstLineChars="229"/>
        <w:rPr>
          <w:rFonts w:ascii="宋体" w:hAnsi="宋体" w:cs="宋体"/>
          <w:color w:val="auto"/>
          <w:sz w:val="24"/>
          <w:highlight w:val="none"/>
        </w:rPr>
      </w:pPr>
    </w:p>
    <w:p w14:paraId="71897172">
      <w:pPr>
        <w:spacing w:line="360" w:lineRule="auto"/>
        <w:ind w:firstLine="549" w:firstLineChars="229"/>
        <w:rPr>
          <w:rFonts w:ascii="宋体" w:hAnsi="宋体" w:cs="宋体"/>
          <w:color w:val="auto"/>
          <w:sz w:val="24"/>
          <w:highlight w:val="none"/>
        </w:rPr>
      </w:pPr>
    </w:p>
    <w:p w14:paraId="5454FED7">
      <w:pPr>
        <w:spacing w:line="360" w:lineRule="auto"/>
        <w:ind w:firstLine="549" w:firstLineChars="229"/>
        <w:rPr>
          <w:rFonts w:ascii="宋体" w:hAnsi="宋体" w:cs="宋体"/>
          <w:color w:val="auto"/>
          <w:sz w:val="24"/>
          <w:highlight w:val="none"/>
        </w:rPr>
      </w:pPr>
    </w:p>
    <w:p w14:paraId="6EF4CA81">
      <w:pPr>
        <w:spacing w:line="360" w:lineRule="auto"/>
        <w:ind w:firstLine="549" w:firstLineChars="229"/>
        <w:rPr>
          <w:rFonts w:ascii="宋体" w:hAnsi="宋体" w:cs="宋体"/>
          <w:color w:val="auto"/>
          <w:sz w:val="24"/>
          <w:highlight w:val="none"/>
        </w:rPr>
      </w:pPr>
    </w:p>
    <w:p w14:paraId="4622C6AB">
      <w:pPr>
        <w:spacing w:line="360" w:lineRule="auto"/>
        <w:ind w:firstLine="549" w:firstLineChars="229"/>
        <w:rPr>
          <w:rFonts w:ascii="宋体" w:hAnsi="宋体" w:cs="宋体"/>
          <w:color w:val="auto"/>
          <w:sz w:val="24"/>
          <w:highlight w:val="none"/>
        </w:rPr>
      </w:pPr>
    </w:p>
    <w:p w14:paraId="2BC3900E">
      <w:pPr>
        <w:spacing w:line="360" w:lineRule="auto"/>
        <w:ind w:firstLine="549" w:firstLineChars="229"/>
        <w:rPr>
          <w:rFonts w:ascii="宋体" w:hAnsi="宋体" w:cs="宋体"/>
          <w:color w:val="auto"/>
          <w:sz w:val="24"/>
          <w:highlight w:val="none"/>
        </w:rPr>
      </w:pPr>
    </w:p>
    <w:p w14:paraId="1F3EB24C">
      <w:pPr>
        <w:spacing w:line="360" w:lineRule="auto"/>
        <w:rPr>
          <w:rFonts w:ascii="宋体" w:hAnsi="宋体" w:cs="宋体"/>
          <w:color w:val="auto"/>
          <w:sz w:val="24"/>
          <w:highlight w:val="none"/>
        </w:rPr>
      </w:pPr>
    </w:p>
    <w:p w14:paraId="73ED0D1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24773D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4024BF2">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 建德市民政局2025年遗体冷藏及处置设备采购项目[建德市殡仪馆(陵园)迁建工程]</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b/>
          <w:bCs/>
          <w:snapToGrid/>
          <w:color w:val="auto"/>
          <w:kern w:val="2"/>
          <w:sz w:val="24"/>
          <w:szCs w:val="24"/>
          <w:highlight w:val="none"/>
        </w:rPr>
        <w:t>202</w:t>
      </w:r>
      <w:r>
        <w:rPr>
          <w:rStyle w:val="78"/>
          <w:rFonts w:hint="eastAsia" w:ascii="宋体" w:hAnsi="宋体" w:cs="宋体"/>
          <w:b/>
          <w:bCs/>
          <w:snapToGrid/>
          <w:color w:val="auto"/>
          <w:kern w:val="2"/>
          <w:sz w:val="24"/>
          <w:szCs w:val="24"/>
          <w:highlight w:val="none"/>
          <w:lang w:val="en-US" w:eastAsia="zh-CN"/>
        </w:rPr>
        <w:t>5</w:t>
      </w:r>
      <w:r>
        <w:rPr>
          <w:rStyle w:val="78"/>
          <w:rFonts w:hint="eastAsia" w:ascii="宋体" w:hAnsi="宋体" w:eastAsia="宋体" w:cs="宋体"/>
          <w:b/>
          <w:bCs/>
          <w:snapToGrid/>
          <w:color w:val="auto"/>
          <w:kern w:val="2"/>
          <w:sz w:val="24"/>
          <w:szCs w:val="24"/>
          <w:highlight w:val="none"/>
        </w:rPr>
        <w:t>年</w:t>
      </w:r>
      <w:r>
        <w:rPr>
          <w:rStyle w:val="78"/>
          <w:rFonts w:hint="eastAsia" w:ascii="宋体" w:hAnsi="宋体" w:cs="宋体"/>
          <w:b/>
          <w:bCs/>
          <w:snapToGrid/>
          <w:color w:val="auto"/>
          <w:kern w:val="2"/>
          <w:sz w:val="24"/>
          <w:szCs w:val="24"/>
          <w:highlight w:val="none"/>
          <w:lang w:val="en-US" w:eastAsia="zh-CN"/>
        </w:rPr>
        <w:t>4</w:t>
      </w:r>
      <w:r>
        <w:rPr>
          <w:rStyle w:val="78"/>
          <w:rFonts w:hint="eastAsia" w:ascii="宋体" w:hAnsi="宋体" w:eastAsia="宋体" w:cs="宋体"/>
          <w:b/>
          <w:bCs/>
          <w:snapToGrid/>
          <w:color w:val="auto"/>
          <w:kern w:val="2"/>
          <w:sz w:val="24"/>
          <w:szCs w:val="24"/>
          <w:highlight w:val="none"/>
        </w:rPr>
        <w:t>月</w:t>
      </w:r>
      <w:r>
        <w:rPr>
          <w:rStyle w:val="78"/>
          <w:rFonts w:hint="eastAsia" w:ascii="宋体" w:hAnsi="宋体" w:cs="宋体"/>
          <w:b/>
          <w:bCs/>
          <w:snapToGrid/>
          <w:color w:val="auto"/>
          <w:kern w:val="2"/>
          <w:sz w:val="24"/>
          <w:szCs w:val="24"/>
          <w:highlight w:val="none"/>
          <w:lang w:val="en-US" w:eastAsia="zh-CN"/>
        </w:rPr>
        <w:t>1</w:t>
      </w:r>
      <w:r>
        <w:rPr>
          <w:rStyle w:val="78"/>
          <w:rFonts w:hint="eastAsia" w:ascii="宋体" w:hAnsi="宋体" w:eastAsia="宋体" w:cs="宋体"/>
          <w:b/>
          <w:bCs/>
          <w:snapToGrid/>
          <w:color w:val="auto"/>
          <w:kern w:val="2"/>
          <w:sz w:val="24"/>
          <w:szCs w:val="24"/>
          <w:highlight w:val="none"/>
        </w:rPr>
        <w:t>日9点00分00秒</w:t>
      </w:r>
      <w:r>
        <w:rPr>
          <w:rStyle w:val="78"/>
          <w:rFonts w:hint="eastAsia" w:ascii="宋体" w:hAnsi="宋体" w:eastAsia="宋体" w:cs="宋体"/>
          <w:b/>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DBC546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8457BD6">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JD2025BF-012</w:t>
      </w:r>
    </w:p>
    <w:p w14:paraId="3CA5EB6B">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 建德市民政局2025年遗体冷藏及处置设备采购项目[建德市殡仪馆(陵园)迁建工程]</w:t>
      </w:r>
    </w:p>
    <w:p w14:paraId="6AFD43B6">
      <w:pPr>
        <w:ind w:firstLine="482" w:firstLineChars="200"/>
        <w:rPr>
          <w:color w:val="auto"/>
          <w:highlight w:val="none"/>
        </w:rPr>
      </w:pPr>
      <w:r>
        <w:rPr>
          <w:rFonts w:hint="eastAsia" w:ascii="宋体" w:hAnsi="宋体" w:cs="宋体"/>
          <w:b/>
          <w:color w:val="auto"/>
          <w:sz w:val="24"/>
          <w:highlight w:val="none"/>
        </w:rPr>
        <w:t>预算金额（元）：</w:t>
      </w:r>
      <w:r>
        <w:rPr>
          <w:rFonts w:hint="eastAsia" w:ascii="宋体" w:hAnsi="宋体" w:eastAsia="宋体" w:cs="宋体"/>
          <w:color w:val="auto"/>
          <w:sz w:val="24"/>
          <w:highlight w:val="none"/>
        </w:rPr>
        <w:t>12</w:t>
      </w:r>
      <w:r>
        <w:rPr>
          <w:rFonts w:hint="eastAsia" w:ascii="宋体" w:hAnsi="宋体" w:cs="宋体"/>
          <w:color w:val="auto"/>
          <w:sz w:val="24"/>
          <w:highlight w:val="none"/>
          <w:lang w:val="en-US" w:eastAsia="zh-CN"/>
        </w:rPr>
        <w:t>55000.00</w:t>
      </w:r>
    </w:p>
    <w:p w14:paraId="475AFE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eastAsia="宋体" w:cs="宋体"/>
          <w:color w:val="auto"/>
          <w:sz w:val="24"/>
          <w:highlight w:val="none"/>
        </w:rPr>
        <w:t>12</w:t>
      </w:r>
      <w:r>
        <w:rPr>
          <w:rFonts w:hint="eastAsia" w:ascii="宋体" w:hAnsi="宋体" w:cs="宋体"/>
          <w:color w:val="auto"/>
          <w:sz w:val="24"/>
          <w:highlight w:val="none"/>
          <w:lang w:val="en-US" w:eastAsia="zh-CN"/>
        </w:rPr>
        <w:t>55000.00</w:t>
      </w:r>
    </w:p>
    <w:p w14:paraId="10161AAA">
      <w:pPr>
        <w:spacing w:line="360" w:lineRule="auto"/>
        <w:ind w:firstLine="463" w:firstLineChars="192"/>
        <w:rPr>
          <w:rFonts w:ascii="宋体" w:hAnsi="宋体" w:cs="宋体"/>
          <w:bCs/>
          <w:color w:val="auto"/>
          <w:sz w:val="24"/>
          <w:highlight w:val="none"/>
        </w:rPr>
      </w:pPr>
      <w:r>
        <w:rPr>
          <w:rFonts w:hint="eastAsia" w:ascii="宋体" w:hAnsi="宋体" w:cs="宋体"/>
          <w:b/>
          <w:color w:val="auto"/>
          <w:sz w:val="24"/>
          <w:highlight w:val="none"/>
        </w:rPr>
        <w:t>采购需求：</w:t>
      </w:r>
      <w:r>
        <w:rPr>
          <w:rFonts w:hint="eastAsia" w:ascii="宋体" w:hAnsi="宋体" w:cs="宋体"/>
          <w:color w:val="auto"/>
          <w:sz w:val="24"/>
          <w:highlight w:val="none"/>
        </w:rPr>
        <w:t>采购</w:t>
      </w:r>
      <w:r>
        <w:rPr>
          <w:rFonts w:hint="eastAsia" w:ascii="宋体" w:hAnsi="宋体" w:cs="宋体"/>
          <w:color w:val="auto"/>
          <w:sz w:val="24"/>
          <w:highlight w:val="none"/>
          <w:lang w:eastAsia="zh-CN"/>
        </w:rPr>
        <w:t>遗体冷藏及处置设备</w:t>
      </w:r>
      <w:r>
        <w:rPr>
          <w:rFonts w:hint="eastAsia" w:ascii="宋体" w:hAnsi="宋体" w:cs="宋体"/>
          <w:color w:val="auto"/>
          <w:sz w:val="24"/>
          <w:highlight w:val="none"/>
        </w:rPr>
        <w:t>一批（包括设备供货、安装、总体调试、技术培训直至验收合格及售后服务等）。具体内容</w:t>
      </w:r>
      <w:r>
        <w:rPr>
          <w:rFonts w:hint="eastAsia" w:ascii="宋体" w:hAnsi="宋体" w:cs="宋体"/>
          <w:color w:val="auto"/>
          <w:sz w:val="24"/>
          <w:highlight w:val="none"/>
          <w:lang w:eastAsia="zh-CN"/>
        </w:rPr>
        <w:t>以</w:t>
      </w:r>
      <w:r>
        <w:rPr>
          <w:rFonts w:hint="eastAsia" w:ascii="宋体" w:hAnsi="宋体" w:cs="宋体"/>
          <w:color w:val="auto"/>
          <w:sz w:val="24"/>
          <w:highlight w:val="none"/>
        </w:rPr>
        <w:t>招标文件第三部分采购需求为准，供应商可点击本公告下方“浏览采购文件”查看采购需求。</w:t>
      </w:r>
    </w:p>
    <w:p w14:paraId="5D0B37A4">
      <w:pPr>
        <w:pStyle w:val="55"/>
        <w:snapToGrid w:val="0"/>
        <w:ind w:firstLine="482" w:firstLineChars="200"/>
        <w:rPr>
          <w:rFonts w:hint="eastAsia" w:ascii="宋体" w:hAnsi="宋体" w:eastAsia="宋体" w:cs="宋体"/>
          <w:color w:val="auto"/>
          <w:szCs w:val="24"/>
          <w:highlight w:val="none"/>
          <w:lang w:val="en-US" w:eastAsia="zh-CN"/>
        </w:rPr>
      </w:pPr>
      <w:r>
        <w:rPr>
          <w:rFonts w:hint="eastAsia" w:ascii="宋体" w:hAnsi="宋体" w:cs="宋体"/>
          <w:b/>
          <w:color w:val="auto"/>
          <w:highlight w:val="none"/>
        </w:rPr>
        <w:t>合同履约期限：</w:t>
      </w:r>
      <w:r>
        <w:rPr>
          <w:rFonts w:hint="eastAsia" w:ascii="宋体" w:hAnsi="宋体" w:cs="宋体"/>
          <w:bCs/>
          <w:color w:val="auto"/>
          <w:highlight w:val="none"/>
        </w:rPr>
        <w:t>投标单位在采购人下达设备进场安装通知后</w:t>
      </w:r>
      <w:r>
        <w:rPr>
          <w:rFonts w:hint="eastAsia" w:ascii="宋体" w:hAnsi="宋体" w:cs="宋体"/>
          <w:bCs/>
          <w:color w:val="auto"/>
          <w:highlight w:val="none"/>
          <w:u w:val="single"/>
        </w:rPr>
        <w:t>60日历天</w:t>
      </w:r>
      <w:r>
        <w:rPr>
          <w:rFonts w:hint="eastAsia" w:ascii="宋体" w:hAnsi="宋体" w:cs="宋体"/>
          <w:bCs/>
          <w:color w:val="auto"/>
          <w:highlight w:val="none"/>
        </w:rPr>
        <w:t>内按采购单位要求完成交货、安装调试并交付使用</w:t>
      </w:r>
      <w:r>
        <w:rPr>
          <w:rFonts w:hint="eastAsia" w:ascii="宋体" w:hAnsi="宋体" w:cs="宋体"/>
          <w:bCs/>
          <w:color w:val="auto"/>
          <w:highlight w:val="none"/>
          <w:lang w:eastAsia="zh-CN"/>
        </w:rPr>
        <w:t>。</w:t>
      </w:r>
    </w:p>
    <w:p w14:paraId="00F58014">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47453079"/>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sdtContent>
      </w:sdt>
      <w:r>
        <w:rPr>
          <w:rFonts w:hint="eastAsia" w:hAnsi="宋体" w:cs="宋体"/>
          <w:b/>
          <w:color w:val="auto"/>
          <w:sz w:val="24"/>
          <w:highlight w:val="none"/>
        </w:rPr>
        <w:t>否</w:t>
      </w:r>
      <w:r>
        <w:rPr>
          <w:rFonts w:hint="eastAsia" w:hAnsi="宋体" w:cs="宋体"/>
          <w:color w:val="auto"/>
          <w:kern w:val="0"/>
          <w:sz w:val="24"/>
          <w:highlight w:val="none"/>
        </w:rPr>
        <w:t>。</w:t>
      </w:r>
    </w:p>
    <w:p w14:paraId="5CDA285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89BD9B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DA9A20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5571B46C">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7431442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520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1808B8E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E76BDBE">
      <w:pPr>
        <w:spacing w:line="360" w:lineRule="auto"/>
        <w:ind w:firstLine="897" w:firstLineChars="374"/>
        <w:jc w:val="left"/>
        <w:rPr>
          <w:rFonts w:ascii="宋体" w:hAnsi="宋体" w:cs="宋体"/>
          <w:color w:val="auto"/>
          <w:sz w:val="24"/>
          <w:highlight w:val="none"/>
          <w:u w:val="singl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sz w:val="24"/>
          <w:highlight w:val="none"/>
        </w:rPr>
        <w:t>货物全部由符合政策要求的中小企业制造，提供中小企业声明函；</w:t>
      </w:r>
    </w:p>
    <w:p w14:paraId="7CA8CDD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592CC7C">
      <w:pPr>
        <w:spacing w:line="360" w:lineRule="auto"/>
        <w:ind w:firstLine="480" w:firstLineChars="200"/>
        <w:rPr>
          <w:rFonts w:ascii="宋体" w:hAnsi="宋体" w:cs="宋体"/>
          <w:color w:val="auto"/>
          <w:sz w:val="24"/>
          <w:highlight w:val="none"/>
        </w:rPr>
      </w:pPr>
      <w:bookmarkStart w:id="12" w:name="_Hlk101132524"/>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4B63E2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156D0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0C880EE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47064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9EAF01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7914E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3A80D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7964C5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423D3E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0239F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8"/>
          <w:rFonts w:hint="eastAsia" w:ascii="宋体" w:hAnsi="宋体" w:eastAsia="宋体" w:cs="宋体"/>
          <w:b/>
          <w:bCs/>
          <w:snapToGrid/>
          <w:color w:val="auto"/>
          <w:kern w:val="2"/>
          <w:sz w:val="24"/>
          <w:szCs w:val="24"/>
          <w:highlight w:val="none"/>
        </w:rPr>
        <w:t>202</w:t>
      </w:r>
      <w:r>
        <w:rPr>
          <w:rStyle w:val="78"/>
          <w:rFonts w:hint="eastAsia" w:ascii="宋体" w:hAnsi="宋体" w:cs="宋体"/>
          <w:b/>
          <w:bCs/>
          <w:snapToGrid/>
          <w:color w:val="auto"/>
          <w:kern w:val="2"/>
          <w:sz w:val="24"/>
          <w:szCs w:val="24"/>
          <w:highlight w:val="none"/>
          <w:lang w:val="en-US" w:eastAsia="zh-CN"/>
        </w:rPr>
        <w:t>5</w:t>
      </w:r>
      <w:r>
        <w:rPr>
          <w:rStyle w:val="78"/>
          <w:rFonts w:hint="eastAsia" w:ascii="宋体" w:hAnsi="宋体" w:eastAsia="宋体" w:cs="宋体"/>
          <w:b/>
          <w:bCs/>
          <w:snapToGrid/>
          <w:color w:val="auto"/>
          <w:kern w:val="2"/>
          <w:sz w:val="24"/>
          <w:szCs w:val="24"/>
          <w:highlight w:val="none"/>
        </w:rPr>
        <w:t>年</w:t>
      </w:r>
      <w:r>
        <w:rPr>
          <w:rStyle w:val="78"/>
          <w:rFonts w:hint="eastAsia" w:ascii="宋体" w:hAnsi="宋体" w:cs="宋体"/>
          <w:b/>
          <w:bCs/>
          <w:snapToGrid/>
          <w:color w:val="auto"/>
          <w:kern w:val="2"/>
          <w:sz w:val="24"/>
          <w:szCs w:val="24"/>
          <w:highlight w:val="none"/>
          <w:lang w:val="en-US" w:eastAsia="zh-CN"/>
        </w:rPr>
        <w:t>4</w:t>
      </w:r>
      <w:r>
        <w:rPr>
          <w:rStyle w:val="78"/>
          <w:rFonts w:hint="eastAsia" w:ascii="宋体" w:hAnsi="宋体" w:eastAsia="宋体" w:cs="宋体"/>
          <w:b/>
          <w:bCs/>
          <w:snapToGrid/>
          <w:color w:val="auto"/>
          <w:kern w:val="2"/>
          <w:sz w:val="24"/>
          <w:szCs w:val="24"/>
          <w:highlight w:val="none"/>
        </w:rPr>
        <w:t>月</w:t>
      </w:r>
      <w:r>
        <w:rPr>
          <w:rStyle w:val="78"/>
          <w:rFonts w:hint="eastAsia" w:ascii="宋体" w:hAnsi="宋体" w:cs="宋体"/>
          <w:b/>
          <w:bCs/>
          <w:snapToGrid/>
          <w:color w:val="auto"/>
          <w:kern w:val="2"/>
          <w:sz w:val="24"/>
          <w:szCs w:val="24"/>
          <w:highlight w:val="none"/>
          <w:lang w:val="en-US" w:eastAsia="zh-CN"/>
        </w:rPr>
        <w:t>1</w:t>
      </w:r>
      <w:r>
        <w:rPr>
          <w:rStyle w:val="78"/>
          <w:rFonts w:hint="eastAsia" w:ascii="宋体" w:hAnsi="宋体" w:eastAsia="宋体" w:cs="宋体"/>
          <w:b/>
          <w:bCs/>
          <w:snapToGrid/>
          <w:color w:val="auto"/>
          <w:kern w:val="2"/>
          <w:sz w:val="24"/>
          <w:szCs w:val="24"/>
          <w:highlight w:val="none"/>
        </w:rPr>
        <w:t>日9点00分00秒</w:t>
      </w:r>
      <w:r>
        <w:rPr>
          <w:rFonts w:hint="eastAsia" w:ascii="宋体" w:hAnsi="宋体" w:cs="宋体"/>
          <w:color w:val="auto"/>
          <w:sz w:val="24"/>
          <w:highlight w:val="none"/>
        </w:rPr>
        <w:t>（北京时间）</w:t>
      </w:r>
    </w:p>
    <w:p w14:paraId="49503AF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E4BE22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8"/>
          <w:rFonts w:hint="eastAsia" w:ascii="宋体" w:hAnsi="宋体" w:eastAsia="宋体" w:cs="宋体"/>
          <w:b/>
          <w:bCs/>
          <w:snapToGrid/>
          <w:color w:val="auto"/>
          <w:kern w:val="2"/>
          <w:sz w:val="24"/>
          <w:szCs w:val="24"/>
          <w:highlight w:val="none"/>
        </w:rPr>
        <w:t>202</w:t>
      </w:r>
      <w:r>
        <w:rPr>
          <w:rStyle w:val="78"/>
          <w:rFonts w:hint="eastAsia" w:ascii="宋体" w:hAnsi="宋体" w:cs="宋体"/>
          <w:b/>
          <w:bCs/>
          <w:snapToGrid/>
          <w:color w:val="auto"/>
          <w:kern w:val="2"/>
          <w:sz w:val="24"/>
          <w:szCs w:val="24"/>
          <w:highlight w:val="none"/>
          <w:lang w:val="en-US" w:eastAsia="zh-CN"/>
        </w:rPr>
        <w:t>5</w:t>
      </w:r>
      <w:r>
        <w:rPr>
          <w:rStyle w:val="78"/>
          <w:rFonts w:hint="eastAsia" w:ascii="宋体" w:hAnsi="宋体" w:eastAsia="宋体" w:cs="宋体"/>
          <w:b/>
          <w:bCs/>
          <w:snapToGrid/>
          <w:color w:val="auto"/>
          <w:kern w:val="2"/>
          <w:sz w:val="24"/>
          <w:szCs w:val="24"/>
          <w:highlight w:val="none"/>
        </w:rPr>
        <w:t>年</w:t>
      </w:r>
      <w:r>
        <w:rPr>
          <w:rStyle w:val="78"/>
          <w:rFonts w:hint="eastAsia" w:ascii="宋体" w:hAnsi="宋体" w:cs="宋体"/>
          <w:b/>
          <w:bCs/>
          <w:snapToGrid/>
          <w:color w:val="auto"/>
          <w:kern w:val="2"/>
          <w:sz w:val="24"/>
          <w:szCs w:val="24"/>
          <w:highlight w:val="none"/>
          <w:lang w:val="en-US" w:eastAsia="zh-CN"/>
        </w:rPr>
        <w:t>4</w:t>
      </w:r>
      <w:r>
        <w:rPr>
          <w:rStyle w:val="78"/>
          <w:rFonts w:hint="eastAsia" w:ascii="宋体" w:hAnsi="宋体" w:eastAsia="宋体" w:cs="宋体"/>
          <w:b/>
          <w:bCs/>
          <w:snapToGrid/>
          <w:color w:val="auto"/>
          <w:kern w:val="2"/>
          <w:sz w:val="24"/>
          <w:szCs w:val="24"/>
          <w:highlight w:val="none"/>
        </w:rPr>
        <w:t>月</w:t>
      </w:r>
      <w:r>
        <w:rPr>
          <w:rStyle w:val="78"/>
          <w:rFonts w:hint="eastAsia" w:ascii="宋体" w:hAnsi="宋体" w:cs="宋体"/>
          <w:b/>
          <w:bCs/>
          <w:snapToGrid/>
          <w:color w:val="auto"/>
          <w:kern w:val="2"/>
          <w:sz w:val="24"/>
          <w:szCs w:val="24"/>
          <w:highlight w:val="none"/>
          <w:lang w:val="en-US" w:eastAsia="zh-CN"/>
        </w:rPr>
        <w:t>1</w:t>
      </w:r>
      <w:r>
        <w:rPr>
          <w:rStyle w:val="78"/>
          <w:rFonts w:hint="eastAsia" w:ascii="宋体" w:hAnsi="宋体" w:eastAsia="宋体" w:cs="宋体"/>
          <w:b/>
          <w:bCs/>
          <w:snapToGrid/>
          <w:color w:val="auto"/>
          <w:kern w:val="2"/>
          <w:sz w:val="24"/>
          <w:szCs w:val="24"/>
          <w:highlight w:val="none"/>
        </w:rPr>
        <w:t>日9点00分00秒</w:t>
      </w:r>
    </w:p>
    <w:p w14:paraId="73D60FC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031856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254A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999ECBD">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47E45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3BDE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EADB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DB3C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0DB92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0DC2B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E647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名称：建德市民政局</w:t>
      </w:r>
    </w:p>
    <w:p w14:paraId="724AFC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地址：建德市新衢路39号 </w:t>
      </w:r>
    </w:p>
    <w:p w14:paraId="5CCA3B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项目联系人（询问）：洪杨欣</w:t>
      </w:r>
    </w:p>
    <w:p w14:paraId="27DABE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项目联系方式（询问）：18072816935</w:t>
      </w:r>
    </w:p>
    <w:p w14:paraId="7BD37C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质疑联系人：翁志芳</w:t>
      </w:r>
    </w:p>
    <w:p w14:paraId="2C5A82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质疑联系方式：0571-64587100</w:t>
      </w:r>
    </w:p>
    <w:p w14:paraId="1CC9FC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3B605D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称：浙江建安工程管理有限公司</w:t>
      </w:r>
    </w:p>
    <w:p w14:paraId="784A922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址：浙江省建德市新安江街道新安财富城6幢b座2104室</w:t>
      </w:r>
    </w:p>
    <w:p w14:paraId="7BE7A9C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真：0571-64757660</w:t>
      </w:r>
    </w:p>
    <w:p w14:paraId="786DA9C8">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杜江龙</w:t>
      </w:r>
    </w:p>
    <w:p w14:paraId="1561ECD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15058155265</w:t>
      </w:r>
    </w:p>
    <w:p w14:paraId="2128C0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 陈丽</w:t>
      </w:r>
    </w:p>
    <w:p w14:paraId="24FBC9F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质疑联系方式：13567149366</w:t>
      </w:r>
    </w:p>
    <w:p w14:paraId="55BA69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858C34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6F1A76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址：杭州市上城区清泰街549号城建综合大楼11楼（快递仅限ems或顺丰） </w:t>
      </w:r>
    </w:p>
    <w:p w14:paraId="271B52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86472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08D3D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50E865E0">
      <w:pPr>
        <w:spacing w:line="360" w:lineRule="auto"/>
        <w:ind w:firstLine="480" w:firstLineChars="200"/>
        <w:rPr>
          <w:rFonts w:ascii="宋体" w:hAnsi="宋体" w:cs="宋体"/>
          <w:color w:val="auto"/>
          <w:sz w:val="24"/>
          <w:highlight w:val="none"/>
        </w:rPr>
      </w:pPr>
    </w:p>
    <w:p w14:paraId="70A11A02">
      <w:pPr>
        <w:spacing w:line="360" w:lineRule="auto"/>
        <w:ind w:firstLine="480"/>
        <w:rPr>
          <w:rFonts w:ascii="宋体" w:hAnsi="宋体" w:cs="宋体"/>
          <w:color w:val="auto"/>
          <w:sz w:val="24"/>
          <w:highlight w:val="none"/>
        </w:rPr>
      </w:pPr>
    </w:p>
    <w:p w14:paraId="365D91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0C4D9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1A80209">
      <w:pPr>
        <w:pStyle w:val="34"/>
        <w:spacing w:line="360" w:lineRule="auto"/>
        <w:rPr>
          <w:rFonts w:hAnsi="宋体" w:cs="宋体"/>
          <w:b/>
          <w:color w:val="auto"/>
          <w:sz w:val="36"/>
          <w:szCs w:val="20"/>
          <w:highlight w:val="none"/>
        </w:rPr>
      </w:pPr>
    </w:p>
    <w:p w14:paraId="066F8F4D">
      <w:pPr>
        <w:pStyle w:val="4"/>
        <w:rPr>
          <w:rFonts w:ascii="宋体" w:hAnsi="宋体" w:eastAsia="宋体" w:cs="宋体"/>
          <w:snapToGrid w:val="0"/>
          <w:color w:val="auto"/>
          <w:highlight w:val="none"/>
        </w:rPr>
      </w:pPr>
      <w:r>
        <w:rPr>
          <w:rFonts w:hint="eastAsia" w:ascii="宋体" w:hAnsi="宋体" w:eastAsia="宋体" w:cs="宋体"/>
          <w:color w:val="auto"/>
          <w:highlight w:val="none"/>
        </w:rPr>
        <w:br w:type="page"/>
      </w:r>
    </w:p>
    <w:p w14:paraId="2A2D513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A4A388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26EDC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09E1B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4C11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658E2E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0D65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05F419C9">
            <w:pPr>
              <w:snapToGrid w:val="0"/>
              <w:spacing w:line="360" w:lineRule="auto"/>
              <w:jc w:val="center"/>
              <w:rPr>
                <w:rFonts w:ascii="宋体" w:hAnsi="宋体" w:cs="宋体"/>
                <w:color w:val="auto"/>
                <w:sz w:val="24"/>
                <w:highlight w:val="none"/>
              </w:rPr>
            </w:pPr>
          </w:p>
          <w:p w14:paraId="18D858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AB94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36DC30F7">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highlight w:val="none"/>
                <w:u w:val="single"/>
                <w:lang w:val="zh-CN"/>
              </w:rPr>
              <w:t>水晶棺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34FDAB">
            <w:pPr>
              <w:spacing w:line="360" w:lineRule="auto"/>
              <w:rPr>
                <w:rFonts w:ascii="宋体" w:hAnsi="宋体" w:cs="宋体"/>
                <w:color w:val="auto"/>
                <w:sz w:val="24"/>
                <w:highlight w:val="none"/>
              </w:rPr>
            </w:pPr>
          </w:p>
        </w:tc>
      </w:tr>
      <w:tr w14:paraId="5EC46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7" w:hRule="atLeast"/>
          <w:tblHeader/>
        </w:trPr>
        <w:tc>
          <w:tcPr>
            <w:tcW w:w="629" w:type="dxa"/>
            <w:tcBorders>
              <w:top w:val="single" w:color="auto" w:sz="4" w:space="0"/>
              <w:left w:val="single" w:color="auto" w:sz="4" w:space="0"/>
              <w:right w:val="single" w:color="auto" w:sz="4" w:space="0"/>
            </w:tcBorders>
          </w:tcPr>
          <w:p w14:paraId="0C0BB0DB">
            <w:pPr>
              <w:snapToGrid w:val="0"/>
              <w:spacing w:line="360" w:lineRule="auto"/>
              <w:jc w:val="center"/>
              <w:rPr>
                <w:rFonts w:ascii="宋体" w:hAnsi="宋体" w:cs="宋体"/>
                <w:color w:val="auto"/>
                <w:sz w:val="24"/>
                <w:highlight w:val="none"/>
              </w:rPr>
            </w:pPr>
          </w:p>
          <w:p w14:paraId="715AE7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right w:val="single" w:color="000000" w:sz="8" w:space="0"/>
            </w:tcBorders>
            <w:vAlign w:val="center"/>
          </w:tcPr>
          <w:p w14:paraId="5FE153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14:paraId="00E0D407">
            <w:pP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zh-CN"/>
              </w:rPr>
              <w:t>标的：</w:t>
            </w:r>
            <w:r>
              <w:rPr>
                <w:rFonts w:hint="eastAsia" w:ascii="宋体" w:hAnsi="宋体" w:cs="宋体"/>
                <w:color w:val="auto"/>
                <w:highlight w:val="none"/>
                <w:u w:val="single"/>
                <w:lang w:val="zh-CN"/>
              </w:rPr>
              <w:t>水晶棺</w:t>
            </w:r>
            <w:r>
              <w:rPr>
                <w:rFonts w:hint="eastAsia" w:ascii="宋体" w:hAnsi="宋体" w:cs="宋体"/>
                <w:color w:val="auto"/>
                <w:highlight w:val="none"/>
                <w:lang w:val="zh-CN"/>
              </w:rPr>
              <w:t>，属于</w:t>
            </w:r>
            <w:r>
              <w:rPr>
                <w:rFonts w:hint="eastAsia" w:ascii="宋体" w:hAnsi="宋体" w:cs="宋体"/>
                <w:color w:val="auto"/>
                <w:highlight w:val="none"/>
                <w:u w:val="single"/>
                <w:lang w:val="zh-CN"/>
              </w:rPr>
              <w:t xml:space="preserve"> 工业</w:t>
            </w:r>
            <w:r>
              <w:rPr>
                <w:rFonts w:hint="eastAsia" w:ascii="宋体" w:hAnsi="宋体" w:cs="宋体"/>
                <w:color w:val="auto"/>
                <w:highlight w:val="none"/>
                <w:lang w:val="zh-CN"/>
              </w:rPr>
              <w:t xml:space="preserve"> 行业</w:t>
            </w:r>
            <w:r>
              <w:rPr>
                <w:rFonts w:hint="eastAsia" w:ascii="宋体" w:hAnsi="宋体" w:cs="宋体"/>
                <w:color w:val="auto"/>
                <w:highlight w:val="none"/>
              </w:rPr>
              <w:t>；</w:t>
            </w:r>
          </w:p>
          <w:p w14:paraId="0DD64BC8">
            <w:pP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zh-CN"/>
              </w:rPr>
              <w:t>标的：</w:t>
            </w:r>
            <w:r>
              <w:rPr>
                <w:rFonts w:hint="eastAsia" w:ascii="宋体" w:hAnsi="宋体" w:cs="宋体"/>
                <w:color w:val="auto"/>
                <w:highlight w:val="none"/>
                <w:u w:val="single"/>
                <w:lang w:val="zh-CN"/>
              </w:rPr>
              <w:t>大型瞻仰台</w:t>
            </w:r>
            <w:r>
              <w:rPr>
                <w:rFonts w:hint="eastAsia" w:ascii="宋体" w:hAnsi="宋体" w:cs="宋体"/>
                <w:color w:val="auto"/>
                <w:highlight w:val="none"/>
                <w:lang w:val="zh-CN"/>
              </w:rPr>
              <w:t>，属于</w:t>
            </w:r>
            <w:r>
              <w:rPr>
                <w:rFonts w:hint="eastAsia" w:ascii="宋体" w:hAnsi="宋体" w:cs="宋体"/>
                <w:color w:val="auto"/>
                <w:highlight w:val="none"/>
                <w:u w:val="single"/>
                <w:lang w:val="zh-CN"/>
              </w:rPr>
              <w:t xml:space="preserve"> 工业</w:t>
            </w:r>
            <w:r>
              <w:rPr>
                <w:rFonts w:hint="eastAsia" w:ascii="宋体" w:hAnsi="宋体" w:cs="宋体"/>
                <w:color w:val="auto"/>
                <w:highlight w:val="none"/>
                <w:lang w:val="zh-CN"/>
              </w:rPr>
              <w:t xml:space="preserve"> 行业</w:t>
            </w:r>
            <w:r>
              <w:rPr>
                <w:rFonts w:hint="eastAsia" w:ascii="宋体" w:hAnsi="宋体" w:cs="宋体"/>
                <w:color w:val="auto"/>
                <w:highlight w:val="none"/>
              </w:rPr>
              <w:t>；</w:t>
            </w:r>
          </w:p>
          <w:p w14:paraId="32D3510A">
            <w:pP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zh-CN"/>
              </w:rPr>
              <w:t>标的：</w:t>
            </w:r>
            <w:r>
              <w:rPr>
                <w:rFonts w:hint="eastAsia" w:ascii="宋体" w:hAnsi="宋体" w:cs="宋体"/>
                <w:color w:val="auto"/>
                <w:highlight w:val="none"/>
                <w:u w:val="single"/>
                <w:lang w:val="zh-CN"/>
              </w:rPr>
              <w:t>中型瞻仰台</w:t>
            </w:r>
            <w:r>
              <w:rPr>
                <w:rFonts w:hint="eastAsia" w:ascii="宋体" w:hAnsi="宋体" w:cs="宋体"/>
                <w:color w:val="auto"/>
                <w:highlight w:val="none"/>
                <w:lang w:val="zh-CN"/>
              </w:rPr>
              <w:t>，属于</w:t>
            </w:r>
            <w:r>
              <w:rPr>
                <w:rFonts w:hint="eastAsia" w:ascii="宋体" w:hAnsi="宋体" w:cs="宋体"/>
                <w:color w:val="auto"/>
                <w:highlight w:val="none"/>
                <w:u w:val="single"/>
                <w:lang w:val="zh-CN"/>
              </w:rPr>
              <w:t xml:space="preserve"> 工业</w:t>
            </w:r>
            <w:r>
              <w:rPr>
                <w:rFonts w:hint="eastAsia" w:ascii="宋体" w:hAnsi="宋体" w:cs="宋体"/>
                <w:color w:val="auto"/>
                <w:highlight w:val="none"/>
                <w:lang w:val="zh-CN"/>
              </w:rPr>
              <w:t xml:space="preserve"> 行业</w:t>
            </w:r>
            <w:r>
              <w:rPr>
                <w:rFonts w:hint="eastAsia" w:ascii="宋体" w:hAnsi="宋体" w:cs="宋体"/>
                <w:color w:val="auto"/>
                <w:highlight w:val="none"/>
              </w:rPr>
              <w:t>；</w:t>
            </w:r>
          </w:p>
          <w:p w14:paraId="7666BB77">
            <w:pPr>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zh-CN"/>
              </w:rPr>
              <w:t>标的：</w:t>
            </w:r>
            <w:r>
              <w:rPr>
                <w:rFonts w:hint="eastAsia" w:ascii="宋体" w:hAnsi="宋体" w:cs="宋体"/>
                <w:color w:val="auto"/>
                <w:highlight w:val="none"/>
                <w:u w:val="single"/>
                <w:lang w:val="zh-CN"/>
              </w:rPr>
              <w:t>三门大冰柜</w:t>
            </w:r>
            <w:r>
              <w:rPr>
                <w:rFonts w:hint="eastAsia" w:ascii="宋体" w:hAnsi="宋体" w:cs="宋体"/>
                <w:color w:val="auto"/>
                <w:highlight w:val="none"/>
                <w:lang w:val="zh-CN"/>
              </w:rPr>
              <w:t>，属于</w:t>
            </w:r>
            <w:r>
              <w:rPr>
                <w:rFonts w:hint="eastAsia" w:ascii="宋体" w:hAnsi="宋体" w:cs="宋体"/>
                <w:color w:val="auto"/>
                <w:highlight w:val="none"/>
                <w:u w:val="single"/>
                <w:lang w:val="zh-CN"/>
              </w:rPr>
              <w:t xml:space="preserve"> 工业</w:t>
            </w:r>
            <w:r>
              <w:rPr>
                <w:rFonts w:hint="eastAsia" w:ascii="宋体" w:hAnsi="宋体" w:cs="宋体"/>
                <w:color w:val="auto"/>
                <w:highlight w:val="none"/>
                <w:lang w:val="zh-CN"/>
              </w:rPr>
              <w:t xml:space="preserve"> 行业</w:t>
            </w:r>
            <w:r>
              <w:rPr>
                <w:rFonts w:hint="eastAsia" w:ascii="宋体" w:hAnsi="宋体" w:cs="宋体"/>
                <w:color w:val="auto"/>
                <w:highlight w:val="none"/>
              </w:rPr>
              <w:t>；</w:t>
            </w:r>
          </w:p>
          <w:p w14:paraId="53B31A7D">
            <w:pP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zh-CN"/>
              </w:rPr>
              <w:t>标的：</w:t>
            </w:r>
            <w:r>
              <w:rPr>
                <w:rFonts w:hint="eastAsia" w:ascii="宋体" w:hAnsi="宋体" w:cs="宋体"/>
                <w:color w:val="auto"/>
                <w:highlight w:val="none"/>
                <w:u w:val="single"/>
                <w:lang w:val="zh-CN"/>
              </w:rPr>
              <w:t>电动液压升降车</w:t>
            </w:r>
            <w:r>
              <w:rPr>
                <w:rFonts w:hint="eastAsia" w:ascii="宋体" w:hAnsi="宋体" w:cs="宋体"/>
                <w:color w:val="auto"/>
                <w:highlight w:val="none"/>
                <w:lang w:val="zh-CN"/>
              </w:rPr>
              <w:t>，属于</w:t>
            </w:r>
            <w:r>
              <w:rPr>
                <w:rFonts w:hint="eastAsia" w:ascii="宋体" w:hAnsi="宋体" w:cs="宋体"/>
                <w:color w:val="auto"/>
                <w:highlight w:val="none"/>
                <w:u w:val="single"/>
                <w:lang w:val="zh-CN"/>
              </w:rPr>
              <w:t xml:space="preserve"> 工业</w:t>
            </w:r>
            <w:r>
              <w:rPr>
                <w:rFonts w:hint="eastAsia" w:ascii="宋体" w:hAnsi="宋体" w:cs="宋体"/>
                <w:color w:val="auto"/>
                <w:highlight w:val="none"/>
                <w:lang w:val="zh-CN"/>
              </w:rPr>
              <w:t xml:space="preserve"> 行业</w:t>
            </w:r>
            <w:r>
              <w:rPr>
                <w:rFonts w:hint="eastAsia" w:ascii="宋体" w:hAnsi="宋体" w:cs="宋体"/>
                <w:color w:val="auto"/>
                <w:highlight w:val="none"/>
              </w:rPr>
              <w:t>；</w:t>
            </w:r>
          </w:p>
          <w:p w14:paraId="20AA5225">
            <w:pPr>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zh-CN"/>
              </w:rPr>
              <w:t>标的：</w:t>
            </w:r>
            <w:r>
              <w:rPr>
                <w:rFonts w:hint="eastAsia" w:ascii="宋体" w:hAnsi="宋体" w:cs="宋体"/>
                <w:color w:val="auto"/>
                <w:highlight w:val="none"/>
                <w:u w:val="single"/>
                <w:lang w:val="zh-CN"/>
              </w:rPr>
              <w:t>双排风清洗台</w:t>
            </w:r>
            <w:r>
              <w:rPr>
                <w:rFonts w:hint="eastAsia" w:ascii="宋体" w:hAnsi="宋体" w:cs="宋体"/>
                <w:color w:val="auto"/>
                <w:highlight w:val="none"/>
                <w:lang w:val="zh-CN"/>
              </w:rPr>
              <w:t>，属于</w:t>
            </w:r>
            <w:r>
              <w:rPr>
                <w:rFonts w:hint="eastAsia" w:ascii="宋体" w:hAnsi="宋体" w:cs="宋体"/>
                <w:color w:val="auto"/>
                <w:highlight w:val="none"/>
                <w:u w:val="single"/>
                <w:lang w:val="zh-CN"/>
              </w:rPr>
              <w:t xml:space="preserve"> 工业</w:t>
            </w:r>
            <w:r>
              <w:rPr>
                <w:rFonts w:hint="eastAsia" w:ascii="宋体" w:hAnsi="宋体" w:cs="宋体"/>
                <w:color w:val="auto"/>
                <w:highlight w:val="none"/>
                <w:lang w:val="zh-CN"/>
              </w:rPr>
              <w:t xml:space="preserve"> 行业</w:t>
            </w:r>
            <w:r>
              <w:rPr>
                <w:rFonts w:hint="eastAsia" w:ascii="宋体" w:hAnsi="宋体" w:cs="宋体"/>
                <w:color w:val="auto"/>
                <w:highlight w:val="none"/>
              </w:rPr>
              <w:t>；</w:t>
            </w:r>
          </w:p>
          <w:p w14:paraId="0D649E16">
            <w:pPr>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zh-CN"/>
              </w:rPr>
              <w:t>标的：</w:t>
            </w:r>
            <w:r>
              <w:rPr>
                <w:rFonts w:hint="eastAsia" w:ascii="宋体" w:hAnsi="宋体" w:cs="宋体"/>
                <w:color w:val="auto"/>
                <w:highlight w:val="none"/>
                <w:u w:val="single"/>
                <w:lang w:val="zh-CN"/>
              </w:rPr>
              <w:t>电子仿真蜡烛</w:t>
            </w:r>
            <w:r>
              <w:rPr>
                <w:rFonts w:hint="eastAsia" w:ascii="宋体" w:hAnsi="宋体" w:cs="宋体"/>
                <w:color w:val="auto"/>
                <w:highlight w:val="none"/>
                <w:lang w:val="zh-CN"/>
              </w:rPr>
              <w:t>，属于</w:t>
            </w:r>
            <w:r>
              <w:rPr>
                <w:rFonts w:hint="eastAsia" w:ascii="宋体" w:hAnsi="宋体" w:cs="宋体"/>
                <w:color w:val="auto"/>
                <w:highlight w:val="none"/>
                <w:u w:val="single"/>
                <w:lang w:val="zh-CN"/>
              </w:rPr>
              <w:t xml:space="preserve"> 工业</w:t>
            </w:r>
            <w:r>
              <w:rPr>
                <w:rFonts w:hint="eastAsia" w:ascii="宋体" w:hAnsi="宋体" w:cs="宋体"/>
                <w:color w:val="auto"/>
                <w:highlight w:val="none"/>
                <w:lang w:val="zh-CN"/>
              </w:rPr>
              <w:t xml:space="preserve"> 行业</w:t>
            </w:r>
            <w:r>
              <w:rPr>
                <w:rFonts w:hint="eastAsia" w:ascii="宋体" w:hAnsi="宋体" w:cs="宋体"/>
                <w:color w:val="auto"/>
                <w:highlight w:val="none"/>
              </w:rPr>
              <w:t>；</w:t>
            </w:r>
          </w:p>
          <w:p w14:paraId="053795A1">
            <w:pPr>
              <w:rPr>
                <w:rFonts w:hint="eastAsia"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highlight w:val="none"/>
                <w:lang w:val="zh-CN"/>
              </w:rPr>
              <w:t>标的：</w:t>
            </w:r>
            <w:r>
              <w:rPr>
                <w:rFonts w:hint="eastAsia" w:ascii="宋体" w:hAnsi="宋体" w:cs="宋体"/>
                <w:color w:val="auto"/>
                <w:highlight w:val="none"/>
                <w:u w:val="single"/>
                <w:lang w:val="zh-CN"/>
              </w:rPr>
              <w:t>电子仿真香炉</w:t>
            </w:r>
            <w:r>
              <w:rPr>
                <w:rFonts w:hint="eastAsia" w:ascii="宋体" w:hAnsi="宋体" w:cs="宋体"/>
                <w:color w:val="auto"/>
                <w:highlight w:val="none"/>
                <w:lang w:val="zh-CN"/>
              </w:rPr>
              <w:t>，属于</w:t>
            </w:r>
            <w:r>
              <w:rPr>
                <w:rFonts w:hint="eastAsia" w:ascii="宋体" w:hAnsi="宋体" w:cs="宋体"/>
                <w:color w:val="auto"/>
                <w:highlight w:val="none"/>
                <w:u w:val="single"/>
                <w:lang w:val="zh-CN"/>
              </w:rPr>
              <w:t xml:space="preserve"> 工业</w:t>
            </w:r>
            <w:r>
              <w:rPr>
                <w:rFonts w:hint="eastAsia" w:ascii="宋体" w:hAnsi="宋体" w:cs="宋体"/>
                <w:color w:val="auto"/>
                <w:highlight w:val="none"/>
                <w:lang w:val="zh-CN"/>
              </w:rPr>
              <w:t xml:space="preserve"> 行业</w:t>
            </w:r>
            <w:r>
              <w:rPr>
                <w:rFonts w:hint="eastAsia" w:ascii="宋体" w:hAnsi="宋体" w:cs="宋体"/>
                <w:color w:val="auto"/>
                <w:highlight w:val="none"/>
              </w:rPr>
              <w:t>；</w:t>
            </w:r>
          </w:p>
          <w:p w14:paraId="1006C131">
            <w:pPr>
              <w:rPr>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zh-CN"/>
              </w:rPr>
              <w:t>标的：</w:t>
            </w:r>
            <w:r>
              <w:rPr>
                <w:rFonts w:hint="eastAsia" w:ascii="宋体" w:hAnsi="宋体" w:cs="宋体"/>
                <w:color w:val="auto"/>
                <w:kern w:val="0"/>
                <w:sz w:val="24"/>
                <w:highlight w:val="none"/>
                <w:u w:val="single"/>
                <w:lang w:eastAsia="zh-CN"/>
              </w:rPr>
              <w:t>高压水泵</w:t>
            </w:r>
            <w:r>
              <w:rPr>
                <w:rFonts w:hint="eastAsia" w:ascii="宋体" w:hAnsi="宋体" w:cs="宋体"/>
                <w:color w:val="auto"/>
                <w:highlight w:val="none"/>
                <w:lang w:val="zh-CN"/>
              </w:rPr>
              <w:t>，属于</w:t>
            </w:r>
            <w:r>
              <w:rPr>
                <w:rFonts w:hint="eastAsia" w:ascii="宋体" w:hAnsi="宋体" w:cs="宋体"/>
                <w:color w:val="auto"/>
                <w:highlight w:val="none"/>
                <w:u w:val="single"/>
                <w:lang w:val="zh-CN"/>
              </w:rPr>
              <w:t xml:space="preserve"> </w:t>
            </w:r>
            <w:r>
              <w:rPr>
                <w:rFonts w:hint="eastAsia" w:ascii="宋体" w:hAnsi="宋体" w:cs="宋体"/>
                <w:color w:val="auto"/>
                <w:highlight w:val="none"/>
                <w:u w:val="none"/>
                <w:lang w:val="zh-CN"/>
              </w:rPr>
              <w:t>工业</w:t>
            </w:r>
            <w:r>
              <w:rPr>
                <w:rFonts w:hint="eastAsia" w:ascii="宋体" w:hAnsi="宋体" w:cs="宋体"/>
                <w:color w:val="auto"/>
                <w:highlight w:val="none"/>
                <w:lang w:val="zh-CN"/>
              </w:rPr>
              <w:t xml:space="preserve"> 行业</w:t>
            </w:r>
            <w:r>
              <w:rPr>
                <w:rFonts w:hint="eastAsia" w:ascii="宋体" w:hAnsi="宋体" w:cs="宋体"/>
                <w:color w:val="auto"/>
                <w:highlight w:val="none"/>
              </w:rPr>
              <w:t>；</w:t>
            </w:r>
          </w:p>
        </w:tc>
      </w:tr>
      <w:tr w14:paraId="59B14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D6C8E3">
            <w:pPr>
              <w:snapToGrid w:val="0"/>
              <w:spacing w:line="360" w:lineRule="auto"/>
              <w:jc w:val="center"/>
              <w:rPr>
                <w:rFonts w:ascii="宋体" w:hAnsi="宋体" w:cs="宋体"/>
                <w:color w:val="auto"/>
                <w:sz w:val="24"/>
                <w:highlight w:val="none"/>
              </w:rPr>
            </w:pPr>
          </w:p>
          <w:p w14:paraId="3603B953">
            <w:pPr>
              <w:snapToGrid w:val="0"/>
              <w:spacing w:line="360" w:lineRule="auto"/>
              <w:jc w:val="center"/>
              <w:rPr>
                <w:rFonts w:ascii="宋体" w:hAnsi="宋体" w:cs="宋体"/>
                <w:color w:val="auto"/>
                <w:sz w:val="24"/>
                <w:highlight w:val="none"/>
              </w:rPr>
            </w:pPr>
          </w:p>
          <w:p w14:paraId="500B33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CD33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7059D74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211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本项目不允许采购进口产品。</w:t>
            </w:r>
          </w:p>
          <w:p w14:paraId="2AA0F058">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63CD7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D062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14A16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441EB83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682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货物运输</w:t>
            </w:r>
            <w:r>
              <w:rPr>
                <w:rFonts w:hint="eastAsia" w:ascii="宋体" w:hAnsi="宋体" w:cs="宋体"/>
                <w:color w:val="auto"/>
                <w:sz w:val="24"/>
                <w:highlight w:val="none"/>
              </w:rPr>
              <w:t>工作分包。</w:t>
            </w:r>
          </w:p>
          <w:p w14:paraId="2249FAC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0AF884F">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ACE1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791DBF">
            <w:pPr>
              <w:snapToGrid w:val="0"/>
              <w:spacing w:line="360" w:lineRule="auto"/>
              <w:jc w:val="center"/>
              <w:rPr>
                <w:rFonts w:ascii="宋体" w:hAnsi="宋体" w:cs="宋体"/>
                <w:color w:val="auto"/>
                <w:sz w:val="24"/>
                <w:highlight w:val="none"/>
              </w:rPr>
            </w:pPr>
          </w:p>
          <w:p w14:paraId="51B2BCDC">
            <w:pPr>
              <w:snapToGrid w:val="0"/>
              <w:spacing w:line="360" w:lineRule="auto"/>
              <w:jc w:val="center"/>
              <w:rPr>
                <w:rFonts w:ascii="宋体" w:hAnsi="宋体" w:cs="宋体"/>
                <w:color w:val="auto"/>
                <w:sz w:val="24"/>
                <w:highlight w:val="none"/>
              </w:rPr>
            </w:pPr>
          </w:p>
          <w:p w14:paraId="4A407F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C568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2F82F45A">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16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如投标人认为需要他看现场的需自行组织前往，投标人不得以未获取足够的投标相关资料、现场安装条件、运输条件、线材、安装附件数量等任何理由对本项目提出异议。</w:t>
            </w:r>
          </w:p>
          <w:p w14:paraId="5B98734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368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B组织，不统一组织，供应商自行前往踏勘</w:t>
            </w: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z w:val="24"/>
                <w:szCs w:val="20"/>
                <w:highlight w:val="none"/>
              </w:rPr>
              <w:t>（踏勘所产生的费用由投标人自理）</w:t>
            </w:r>
          </w:p>
        </w:tc>
      </w:tr>
      <w:tr w14:paraId="0C3A6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3FDE59D">
            <w:pPr>
              <w:snapToGrid w:val="0"/>
              <w:spacing w:line="360" w:lineRule="auto"/>
              <w:jc w:val="center"/>
              <w:rPr>
                <w:rFonts w:ascii="宋体" w:hAnsi="宋体" w:cs="宋体"/>
                <w:color w:val="auto"/>
                <w:sz w:val="24"/>
                <w:highlight w:val="none"/>
              </w:rPr>
            </w:pPr>
          </w:p>
          <w:p w14:paraId="502791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DABB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4694528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989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403E7B6">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14:paraId="58A5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17C8B363">
            <w:pPr>
              <w:snapToGrid w:val="0"/>
              <w:spacing w:line="360" w:lineRule="auto"/>
              <w:rPr>
                <w:rFonts w:ascii="宋体" w:hAnsi="宋体" w:cs="宋体"/>
                <w:color w:val="auto"/>
                <w:sz w:val="24"/>
                <w:highlight w:val="none"/>
              </w:rPr>
            </w:pPr>
          </w:p>
          <w:p w14:paraId="5CA620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28884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2F67D1C0">
            <w:pPr>
              <w:spacing w:line="360" w:lineRule="auto"/>
              <w:rPr>
                <w:rFonts w:ascii="宋体" w:hAnsi="宋体" w:cs="宋体"/>
                <w:color w:val="auto"/>
                <w:kern w:val="0"/>
                <w:sz w:val="24"/>
                <w:highlight w:val="none"/>
                <w:lang w:val="zh-CN"/>
              </w:rPr>
            </w:pPr>
            <w:sdt>
              <w:sdtPr>
                <w:rPr>
                  <w:rFonts w:hint="eastAsia" w:ascii="宋体" w:hAnsi="宋体" w:cs="宋体"/>
                  <w:color w:val="auto"/>
                  <w:highlight w:val="none"/>
                </w:rPr>
                <w:id w:val="-1859348549"/>
              </w:sdtPr>
              <w:sdtEndPr>
                <w:rPr>
                  <w:rFonts w:hint="eastAsia" w:ascii="宋体" w:hAnsi="宋体" w:cs="宋体"/>
                  <w:color w:val="auto"/>
                  <w:highlight w:val="none"/>
                </w:rPr>
              </w:sdtEndPr>
              <w:sdtContent>
                <w:sdt>
                  <w:sdtPr>
                    <w:rPr>
                      <w:rFonts w:hint="eastAsia" w:ascii="宋体" w:hAnsi="宋体" w:cs="宋体"/>
                      <w:color w:val="auto"/>
                      <w:kern w:val="0"/>
                      <w:sz w:val="24"/>
                      <w:highlight w:val="none"/>
                    </w:rPr>
                    <w:id w:val="14746218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lang w:val="zh-CN"/>
              </w:rPr>
              <w:t>A不组织。</w:t>
            </w:r>
          </w:p>
          <w:p w14:paraId="41215A2D">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1174071719"/>
              </w:sdtPr>
              <w:sdtEndPr>
                <w:rPr>
                  <w:rFonts w:hint="eastAsia" w:ascii="宋体" w:hAnsi="宋体" w:cs="宋体"/>
                  <w:color w:val="auto"/>
                  <w:kern w:val="0"/>
                  <w:sz w:val="24"/>
                  <w:highlight w:val="none"/>
                  <w:lang w:val="zh-CN"/>
                </w:rPr>
              </w:sdtEndPr>
              <w:sdtContent>
                <w:sdt>
                  <w:sdtPr>
                    <w:rPr>
                      <w:rFonts w:hint="eastAsia" w:ascii="宋体" w:hAnsi="宋体" w:cs="宋体"/>
                      <w:color w:val="auto"/>
                      <w:kern w:val="0"/>
                      <w:sz w:val="24"/>
                      <w:highlight w:val="none"/>
                    </w:rPr>
                    <w:id w:val="14746435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lang w:val="zh-CN"/>
              </w:rPr>
              <w:t>B组织。</w:t>
            </w:r>
          </w:p>
          <w:p w14:paraId="6E3497F0">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lang w:val="zh-CN"/>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lang w:val="zh-CN"/>
              </w:rPr>
              <w:t>人。讲解演示结束后按要求解答评标委员会提问。</w:t>
            </w:r>
          </w:p>
          <w:p w14:paraId="64107931">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（2）方案讲解演示以下列方式进行：</w:t>
            </w:r>
          </w:p>
          <w:p w14:paraId="72D3AC1D">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政采云平台在线讲解演示。政采云平台在线讲解需投标人根据政采云平台操作要求做好准备工作，提前完善软硬件配置环境。</w:t>
            </w:r>
          </w:p>
          <w:p w14:paraId="4AD73054">
            <w:pPr>
              <w:spacing w:line="360" w:lineRule="auto"/>
              <w:rPr>
                <w:rFonts w:ascii="宋体" w:hAnsi="宋体" w:cs="宋体"/>
                <w:color w:val="auto"/>
                <w:highlight w:val="none"/>
                <w:lang w:val="zh-CN"/>
              </w:rPr>
            </w:pPr>
            <w:r>
              <w:rPr>
                <w:rFonts w:hint="eastAsia" w:ascii="宋体" w:hAnsi="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259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768D88B">
            <w:pPr>
              <w:snapToGrid w:val="0"/>
              <w:spacing w:line="360" w:lineRule="auto"/>
              <w:jc w:val="center"/>
              <w:rPr>
                <w:rFonts w:ascii="宋体" w:hAnsi="宋体" w:cs="宋体"/>
                <w:color w:val="auto"/>
                <w:sz w:val="24"/>
                <w:highlight w:val="none"/>
              </w:rPr>
            </w:pPr>
          </w:p>
          <w:p w14:paraId="268B35F1">
            <w:pPr>
              <w:snapToGrid w:val="0"/>
              <w:spacing w:line="360" w:lineRule="auto"/>
              <w:jc w:val="center"/>
              <w:rPr>
                <w:rFonts w:ascii="宋体" w:hAnsi="宋体" w:cs="宋体"/>
                <w:color w:val="auto"/>
                <w:sz w:val="24"/>
                <w:highlight w:val="none"/>
              </w:rPr>
            </w:pPr>
          </w:p>
          <w:p w14:paraId="492B34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AF200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79737EF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46939D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5E78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92A509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EDCC6A">
            <w:pPr>
              <w:snapToGrid w:val="0"/>
              <w:spacing w:line="360" w:lineRule="auto"/>
              <w:jc w:val="center"/>
              <w:rPr>
                <w:rFonts w:ascii="宋体" w:hAnsi="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5583DA9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8217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26B97F">
            <w:pPr>
              <w:snapToGrid w:val="0"/>
              <w:spacing w:line="360" w:lineRule="auto"/>
              <w:jc w:val="center"/>
              <w:rPr>
                <w:rFonts w:ascii="宋体" w:hAnsi="宋体" w:cs="宋体"/>
                <w:color w:val="auto"/>
                <w:sz w:val="24"/>
                <w:highlight w:val="none"/>
              </w:rPr>
            </w:pPr>
          </w:p>
          <w:p w14:paraId="2BA683F2">
            <w:pPr>
              <w:snapToGrid w:val="0"/>
              <w:spacing w:line="360" w:lineRule="auto"/>
              <w:jc w:val="center"/>
              <w:rPr>
                <w:rFonts w:ascii="宋体" w:hAnsi="宋体" w:cs="宋体"/>
                <w:color w:val="auto"/>
                <w:sz w:val="24"/>
                <w:highlight w:val="none"/>
              </w:rPr>
            </w:pPr>
          </w:p>
          <w:p w14:paraId="795B6B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A276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7F4011C">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3413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4" w:hRule="atLeast"/>
          <w:tblHeader/>
        </w:trPr>
        <w:tc>
          <w:tcPr>
            <w:tcW w:w="629" w:type="dxa"/>
            <w:tcBorders>
              <w:top w:val="single" w:color="auto" w:sz="4" w:space="0"/>
              <w:left w:val="single" w:color="000000" w:sz="8" w:space="0"/>
              <w:bottom w:val="single" w:color="auto" w:sz="4" w:space="0"/>
              <w:right w:val="single" w:color="000000" w:sz="2" w:space="0"/>
            </w:tcBorders>
          </w:tcPr>
          <w:p w14:paraId="0E1A31BD">
            <w:pPr>
              <w:snapToGrid w:val="0"/>
              <w:spacing w:line="360" w:lineRule="auto"/>
              <w:jc w:val="center"/>
              <w:rPr>
                <w:rFonts w:ascii="宋体" w:hAnsi="宋体" w:cs="宋体"/>
                <w:color w:val="auto"/>
                <w:sz w:val="24"/>
                <w:highlight w:val="none"/>
              </w:rPr>
            </w:pPr>
          </w:p>
          <w:p w14:paraId="1AB9FA1C">
            <w:pPr>
              <w:snapToGrid w:val="0"/>
              <w:spacing w:line="360" w:lineRule="auto"/>
              <w:jc w:val="center"/>
              <w:rPr>
                <w:rFonts w:ascii="宋体" w:hAnsi="宋体" w:cs="宋体"/>
                <w:color w:val="auto"/>
                <w:sz w:val="24"/>
                <w:highlight w:val="none"/>
              </w:rPr>
            </w:pPr>
          </w:p>
          <w:p w14:paraId="1C4A4F68">
            <w:pPr>
              <w:snapToGrid w:val="0"/>
              <w:spacing w:line="360" w:lineRule="auto"/>
              <w:jc w:val="center"/>
              <w:rPr>
                <w:rFonts w:ascii="宋体" w:hAnsi="宋体" w:cs="宋体"/>
                <w:color w:val="auto"/>
                <w:sz w:val="24"/>
                <w:highlight w:val="none"/>
              </w:rPr>
            </w:pPr>
          </w:p>
          <w:p w14:paraId="16F44CE1">
            <w:pPr>
              <w:snapToGrid w:val="0"/>
              <w:spacing w:line="360" w:lineRule="auto"/>
              <w:jc w:val="center"/>
              <w:rPr>
                <w:rFonts w:ascii="宋体" w:hAnsi="宋体" w:cs="宋体"/>
                <w:color w:val="auto"/>
                <w:sz w:val="24"/>
                <w:highlight w:val="none"/>
              </w:rPr>
            </w:pPr>
          </w:p>
          <w:p w14:paraId="2B038AFB">
            <w:pPr>
              <w:snapToGrid w:val="0"/>
              <w:spacing w:line="360" w:lineRule="auto"/>
              <w:jc w:val="center"/>
              <w:rPr>
                <w:rFonts w:ascii="宋体" w:hAnsi="宋体" w:cs="宋体"/>
                <w:color w:val="auto"/>
                <w:sz w:val="24"/>
                <w:highlight w:val="none"/>
              </w:rPr>
            </w:pPr>
          </w:p>
          <w:p w14:paraId="063CB4E6">
            <w:pPr>
              <w:snapToGrid w:val="0"/>
              <w:spacing w:line="360" w:lineRule="auto"/>
              <w:jc w:val="center"/>
              <w:rPr>
                <w:rFonts w:ascii="宋体" w:hAnsi="宋体" w:cs="宋体"/>
                <w:color w:val="auto"/>
                <w:sz w:val="24"/>
                <w:highlight w:val="none"/>
              </w:rPr>
            </w:pPr>
          </w:p>
          <w:p w14:paraId="562BE260">
            <w:pPr>
              <w:snapToGrid w:val="0"/>
              <w:spacing w:line="360" w:lineRule="auto"/>
              <w:jc w:val="center"/>
              <w:rPr>
                <w:rFonts w:ascii="宋体" w:hAnsi="宋体" w:cs="宋体"/>
                <w:color w:val="auto"/>
                <w:sz w:val="24"/>
                <w:highlight w:val="none"/>
              </w:rPr>
            </w:pPr>
          </w:p>
          <w:p w14:paraId="57F31D8A">
            <w:pPr>
              <w:snapToGrid w:val="0"/>
              <w:spacing w:line="360" w:lineRule="auto"/>
              <w:jc w:val="center"/>
              <w:rPr>
                <w:rFonts w:ascii="宋体" w:hAnsi="宋体" w:cs="宋体"/>
                <w:color w:val="auto"/>
                <w:sz w:val="24"/>
                <w:highlight w:val="none"/>
              </w:rPr>
            </w:pPr>
          </w:p>
          <w:p w14:paraId="0BA8E1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730B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6893B10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b/>
                <w:bCs/>
                <w:color w:val="auto"/>
                <w:kern w:val="0"/>
                <w:sz w:val="24"/>
                <w:highlight w:val="none"/>
                <w:lang w:val="zh-CN"/>
              </w:rPr>
              <w:t>人民币</w:t>
            </w:r>
            <w:r>
              <w:rPr>
                <w:rFonts w:hint="eastAsia" w:ascii="宋体" w:hAnsi="宋体" w:cs="宋体"/>
                <w:color w:val="auto"/>
                <w:kern w:val="0"/>
                <w:sz w:val="24"/>
                <w:highlight w:val="none"/>
                <w:lang w:val="zh-CN"/>
              </w:rPr>
              <w:t>报价。招标文件未列明，而投标人认为必需的费用也需列入报价。</w:t>
            </w:r>
            <w:r>
              <w:rPr>
                <w:rFonts w:hint="eastAsia" w:ascii="宋体" w:hAnsi="宋体" w:cs="宋体"/>
                <w:b/>
                <w:color w:val="auto"/>
                <w:kern w:val="0"/>
                <w:sz w:val="24"/>
                <w:highlight w:val="none"/>
                <w:lang w:val="zh-CN"/>
              </w:rPr>
              <w:t>提醒：验收时检测费等验收费用（如需）用由中标人承担，包含在投标总价中。</w:t>
            </w:r>
          </w:p>
          <w:p w14:paraId="33E4259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0A79E3B">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14:paraId="42997360">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投标报价超过招标文件中规定的预算金额或者最高限价的；</w:t>
            </w:r>
          </w:p>
          <w:p w14:paraId="0E9FB729">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6FAC504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A326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728852CD">
            <w:pPr>
              <w:snapToGrid w:val="0"/>
              <w:spacing w:line="360" w:lineRule="auto"/>
              <w:jc w:val="center"/>
              <w:rPr>
                <w:rFonts w:ascii="宋体" w:hAnsi="宋体" w:cs="宋体"/>
                <w:color w:val="auto"/>
                <w:sz w:val="24"/>
                <w:highlight w:val="none"/>
              </w:rPr>
            </w:pPr>
          </w:p>
          <w:p w14:paraId="5DC84F5D">
            <w:pPr>
              <w:snapToGrid w:val="0"/>
              <w:spacing w:line="360" w:lineRule="auto"/>
              <w:jc w:val="center"/>
              <w:rPr>
                <w:rFonts w:ascii="宋体" w:hAnsi="宋体" w:cs="宋体"/>
                <w:color w:val="auto"/>
                <w:sz w:val="24"/>
                <w:highlight w:val="none"/>
              </w:rPr>
            </w:pPr>
          </w:p>
          <w:p w14:paraId="117251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C72A3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14:paraId="3C224C14">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63644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93D2648">
            <w:pPr>
              <w:snapToGrid w:val="0"/>
              <w:spacing w:line="360" w:lineRule="auto"/>
              <w:jc w:val="center"/>
              <w:rPr>
                <w:rFonts w:ascii="宋体" w:hAnsi="宋体" w:cs="宋体"/>
                <w:color w:val="auto"/>
                <w:sz w:val="24"/>
                <w:highlight w:val="none"/>
              </w:rPr>
            </w:pPr>
          </w:p>
          <w:p w14:paraId="49A6AB71">
            <w:pPr>
              <w:snapToGrid w:val="0"/>
              <w:spacing w:line="360" w:lineRule="auto"/>
              <w:jc w:val="center"/>
              <w:rPr>
                <w:rFonts w:ascii="宋体" w:hAnsi="宋体" w:cs="宋体"/>
                <w:color w:val="auto"/>
                <w:sz w:val="24"/>
                <w:highlight w:val="none"/>
              </w:rPr>
            </w:pPr>
          </w:p>
          <w:p w14:paraId="6926BC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C67C6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14:paraId="2DADA236">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浙江省建德市新安江街道新安财富城6幢b座2104室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杜江龙，15058155265</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6D24A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34" w:hRule="atLeast"/>
          <w:tblHeader/>
        </w:trPr>
        <w:tc>
          <w:tcPr>
            <w:tcW w:w="629" w:type="dxa"/>
            <w:tcBorders>
              <w:top w:val="single" w:color="auto" w:sz="4" w:space="0"/>
              <w:left w:val="single" w:color="000000" w:sz="8" w:space="0"/>
              <w:bottom w:val="single" w:color="auto" w:sz="4" w:space="0"/>
              <w:right w:val="single" w:color="000000" w:sz="2" w:space="0"/>
            </w:tcBorders>
          </w:tcPr>
          <w:p w14:paraId="686C3ADF">
            <w:pPr>
              <w:snapToGrid w:val="0"/>
              <w:spacing w:line="360" w:lineRule="auto"/>
              <w:ind w:firstLine="240" w:firstLineChars="100"/>
              <w:jc w:val="center"/>
              <w:rPr>
                <w:rFonts w:ascii="宋体" w:hAnsi="宋体" w:cs="宋体"/>
                <w:color w:val="auto"/>
                <w:sz w:val="24"/>
                <w:highlight w:val="none"/>
              </w:rPr>
            </w:pPr>
          </w:p>
          <w:p w14:paraId="345EA425">
            <w:pPr>
              <w:snapToGrid w:val="0"/>
              <w:spacing w:line="360" w:lineRule="auto"/>
              <w:jc w:val="center"/>
              <w:rPr>
                <w:rFonts w:ascii="宋体" w:hAnsi="宋体" w:cs="宋体"/>
                <w:color w:val="auto"/>
                <w:sz w:val="24"/>
                <w:highlight w:val="none"/>
              </w:rPr>
            </w:pPr>
          </w:p>
          <w:p w14:paraId="5F11C1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68E5B9A">
            <w:pPr>
              <w:snapToGrid w:val="0"/>
              <w:jc w:val="center"/>
              <w:rPr>
                <w:rFonts w:ascii="宋体" w:hAnsi="宋体" w:cs="宋体"/>
                <w:b/>
                <w:color w:val="auto"/>
                <w:sz w:val="24"/>
                <w:highlight w:val="none"/>
              </w:rPr>
            </w:pPr>
            <w:r>
              <w:rPr>
                <w:rFonts w:hint="eastAsia" w:ascii="宋体" w:hAnsi="宋体" w:cs="宋体"/>
                <w:b/>
                <w:color w:val="auto"/>
                <w:sz w:val="24"/>
                <w:highlight w:val="none"/>
              </w:rPr>
              <w:t>采购代理机构</w:t>
            </w:r>
          </w:p>
          <w:p w14:paraId="6D72C5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58E37EA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7658411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本项目不收取采购代理服务费。</w:t>
            </w:r>
          </w:p>
          <w:p w14:paraId="7976497D">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87658411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49573340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
                  <w:sdtPr>
                    <w:rPr>
                      <w:rFonts w:hint="eastAsia" w:ascii="宋体" w:hAnsi="宋体" w:cs="宋体"/>
                      <w:color w:val="auto"/>
                      <w:kern w:val="0"/>
                      <w:sz w:val="24"/>
                      <w:highlight w:val="none"/>
                    </w:rPr>
                    <w:id w:val="60"/>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cs="宋体"/>
                <w:snapToGrid w:val="0"/>
                <w:color w:val="auto"/>
                <w:kern w:val="28"/>
                <w:sz w:val="24"/>
                <w:highlight w:val="none"/>
              </w:rPr>
              <w:t>收费标准（</w:t>
            </w:r>
            <w:r>
              <w:rPr>
                <w:rFonts w:hint="eastAsia" w:ascii="宋体" w:hAnsi="宋体" w:cs="宋体"/>
                <w:snapToGrid w:val="0"/>
                <w:color w:val="auto"/>
                <w:kern w:val="28"/>
                <w:sz w:val="24"/>
                <w:highlight w:val="none"/>
                <w:u w:val="single"/>
              </w:rPr>
              <w:t>货物</w:t>
            </w:r>
            <w:r>
              <w:rPr>
                <w:rFonts w:hint="eastAsia" w:ascii="宋体" w:hAnsi="宋体" w:cs="宋体"/>
                <w:snapToGrid w:val="0"/>
                <w:color w:val="auto"/>
                <w:kern w:val="28"/>
                <w:sz w:val="24"/>
                <w:highlight w:val="none"/>
              </w:rPr>
              <w:t>）计取，人民币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11448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rPr>
              <w:t>壹万壹仟</w:t>
            </w:r>
            <w:r>
              <w:rPr>
                <w:rFonts w:hint="eastAsia" w:ascii="宋体" w:hAnsi="宋体" w:cs="宋体"/>
                <w:snapToGrid w:val="0"/>
                <w:color w:val="auto"/>
                <w:kern w:val="28"/>
                <w:sz w:val="24"/>
                <w:highlight w:val="none"/>
                <w:u w:val="single"/>
                <w:lang w:eastAsia="zh-CN"/>
              </w:rPr>
              <w:t>伍佰柒拾叁</w:t>
            </w:r>
            <w:r>
              <w:rPr>
                <w:rFonts w:hint="eastAsia" w:ascii="宋体" w:hAnsi="宋体" w:cs="宋体"/>
                <w:snapToGrid w:val="0"/>
                <w:color w:val="auto"/>
                <w:kern w:val="28"/>
                <w:sz w:val="24"/>
                <w:highlight w:val="none"/>
                <w:u w:val="single"/>
              </w:rPr>
              <w:t>元整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（¥：11</w:t>
            </w:r>
            <w:r>
              <w:rPr>
                <w:rFonts w:hint="eastAsia" w:ascii="宋体" w:hAnsi="宋体" w:cs="宋体"/>
                <w:snapToGrid w:val="0"/>
                <w:color w:val="auto"/>
                <w:kern w:val="28"/>
                <w:sz w:val="24"/>
                <w:highlight w:val="none"/>
                <w:u w:val="single"/>
                <w:lang w:val="en-US" w:eastAsia="zh-CN"/>
              </w:rPr>
              <w:t>573.00</w:t>
            </w:r>
            <w:r>
              <w:rPr>
                <w:rFonts w:hint="eastAsia" w:ascii="宋体" w:hAnsi="宋体" w:cs="宋体"/>
                <w:snapToGrid w:val="0"/>
                <w:color w:val="auto"/>
                <w:kern w:val="28"/>
                <w:sz w:val="24"/>
                <w:highlight w:val="none"/>
                <w:u w:val="single"/>
              </w:rPr>
              <w:t>元）</w:t>
            </w:r>
            <w:r>
              <w:rPr>
                <w:rFonts w:hint="eastAsia" w:ascii="宋体" w:hAnsi="宋体" w:cs="宋体"/>
                <w:snapToGrid w:val="0"/>
                <w:color w:val="auto"/>
                <w:kern w:val="28"/>
                <w:sz w:val="24"/>
                <w:highlight w:val="none"/>
              </w:rPr>
              <w:t>，由成交供应商在领取成交通知书时支付给采购代理公司。</w:t>
            </w:r>
          </w:p>
        </w:tc>
      </w:tr>
      <w:tr w14:paraId="30DD4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473AD51C">
            <w:pPr>
              <w:snapToGrid w:val="0"/>
              <w:spacing w:line="360" w:lineRule="auto"/>
              <w:jc w:val="center"/>
              <w:rPr>
                <w:rFonts w:ascii="宋体" w:hAnsi="宋体" w:cs="宋体"/>
                <w:color w:val="auto"/>
                <w:sz w:val="24"/>
                <w:highlight w:val="none"/>
              </w:rPr>
            </w:pPr>
          </w:p>
          <w:p w14:paraId="52890BFA">
            <w:pPr>
              <w:snapToGrid w:val="0"/>
              <w:spacing w:line="360" w:lineRule="auto"/>
              <w:jc w:val="center"/>
              <w:rPr>
                <w:rFonts w:ascii="宋体" w:hAnsi="宋体" w:cs="宋体"/>
                <w:color w:val="auto"/>
                <w:sz w:val="24"/>
                <w:highlight w:val="none"/>
              </w:rPr>
            </w:pPr>
          </w:p>
          <w:p w14:paraId="0E9A1B6E">
            <w:pPr>
              <w:snapToGrid w:val="0"/>
              <w:spacing w:line="360" w:lineRule="auto"/>
              <w:jc w:val="center"/>
              <w:rPr>
                <w:rFonts w:ascii="宋体" w:hAnsi="宋体" w:cs="宋体"/>
                <w:color w:val="auto"/>
                <w:sz w:val="24"/>
                <w:highlight w:val="none"/>
              </w:rPr>
            </w:pPr>
          </w:p>
          <w:p w14:paraId="06247BDA">
            <w:pPr>
              <w:snapToGrid w:val="0"/>
              <w:spacing w:line="360" w:lineRule="auto"/>
              <w:jc w:val="center"/>
              <w:rPr>
                <w:rFonts w:ascii="宋体" w:hAnsi="宋体" w:cs="宋体"/>
                <w:color w:val="auto"/>
                <w:sz w:val="24"/>
                <w:highlight w:val="none"/>
              </w:rPr>
            </w:pPr>
          </w:p>
          <w:p w14:paraId="7261E7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9D003A6">
            <w:pPr>
              <w:snapToGrid w:val="0"/>
              <w:spacing w:line="360" w:lineRule="auto"/>
              <w:jc w:val="center"/>
              <w:rPr>
                <w:rFonts w:ascii="宋体" w:hAnsi="宋体" w:cs="宋体"/>
                <w:b/>
                <w:color w:val="auto"/>
                <w:sz w:val="24"/>
                <w:highlight w:val="none"/>
              </w:rPr>
            </w:pPr>
          </w:p>
          <w:p w14:paraId="31EA08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4C0DB6B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92BB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429FEC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EE25420">
            <w:pPr>
              <w:snapToGrid w:val="0"/>
              <w:spacing w:line="360" w:lineRule="auto"/>
              <w:jc w:val="center"/>
              <w:rPr>
                <w:rFonts w:ascii="宋体" w:hAnsi="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20A7D9B9">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36976655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A50435B">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0525701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22D9300">
      <w:pPr>
        <w:snapToGrid w:val="0"/>
        <w:spacing w:line="360" w:lineRule="auto"/>
        <w:jc w:val="center"/>
        <w:rPr>
          <w:rFonts w:ascii="宋体" w:hAnsi="宋体" w:cs="宋体"/>
          <w:b/>
          <w:color w:val="auto"/>
          <w:sz w:val="32"/>
          <w:szCs w:val="20"/>
          <w:highlight w:val="none"/>
        </w:rPr>
      </w:pPr>
    </w:p>
    <w:p w14:paraId="70EB4A28">
      <w:pPr>
        <w:rPr>
          <w:rFonts w:ascii="宋体" w:hAnsi="宋体" w:cs="宋体"/>
          <w:color w:val="auto"/>
          <w:highlight w:val="none"/>
        </w:rPr>
      </w:pPr>
    </w:p>
    <w:p w14:paraId="23D7740E">
      <w:pPr>
        <w:pStyle w:val="26"/>
        <w:rPr>
          <w:rFonts w:cs="宋体"/>
          <w:color w:val="auto"/>
          <w:highlight w:val="none"/>
        </w:rPr>
      </w:pPr>
    </w:p>
    <w:bookmarkEnd w:id="10"/>
    <w:p w14:paraId="279346ED">
      <w:pPr>
        <w:adjustRightInd/>
        <w:spacing w:line="360" w:lineRule="auto"/>
        <w:outlineLvl w:val="0"/>
        <w:rPr>
          <w:rFonts w:ascii="宋体" w:hAnsi="宋体" w:cs="宋体"/>
          <w:b/>
          <w:color w:val="auto"/>
          <w:sz w:val="32"/>
          <w:szCs w:val="20"/>
          <w:highlight w:val="none"/>
        </w:rPr>
      </w:pPr>
      <w:bookmarkStart w:id="13" w:name="第三部分"/>
      <w:bookmarkStart w:id="14" w:name="_Toc164416483"/>
    </w:p>
    <w:p w14:paraId="4DCAE9F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29231F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A76845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B1E499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AD67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4C541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0611E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03D46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D994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23C2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A80D9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0ECF4E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6C9418B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265BB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223592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18ED0F">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 xml:space="preserve">3.2.2 </w:t>
      </w:r>
      <w:r>
        <w:rPr>
          <w:rFonts w:hint="eastAsia" w:ascii="宋体" w:hAnsi="宋体" w:cs="宋体"/>
          <w:color w:val="auto"/>
          <w:kern w:val="0"/>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3CC11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0C7A8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ED485A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6F43D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CFDE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74DA8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74C3B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1D6C8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F14D9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8E63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777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406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759BE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E0914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4DF9B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113C4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97B35CB">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highlight w:val="none"/>
        </w:rPr>
        <w:t>4. 询问、质疑、投诉</w:t>
      </w:r>
    </w:p>
    <w:p w14:paraId="1C25105F">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76DF0361">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1A094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CD0401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149AD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EE0CAE8">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ADF22E7">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F2DB4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A10A8E2">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333837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DD2B9D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38B123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56F693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724A9C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8C55CE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1E09B8B">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8A738C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6F2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B58024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BE09E3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F385A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959D50D">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BA4456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5273CC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BF77D2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65FC33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5A8E2C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94BA46B">
      <w:pPr>
        <w:pStyle w:val="134"/>
        <w:snapToGrid w:val="0"/>
        <w:spacing w:before="0"/>
        <w:ind w:firstLine="360"/>
        <w:rPr>
          <w:rFonts w:ascii="宋体" w:hAnsi="宋体" w:cs="宋体"/>
          <w:color w:val="auto"/>
          <w:sz w:val="18"/>
          <w:szCs w:val="18"/>
          <w:highlight w:val="none"/>
        </w:rPr>
      </w:pPr>
    </w:p>
    <w:p w14:paraId="70CA9A4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F00C93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A6F101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AFFEE1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C1B154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962748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AAE655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7EFF36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261C91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4020C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BEE4C9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C543E0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4B9E22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83BB69E">
      <w:pPr>
        <w:pStyle w:val="24"/>
        <w:rPr>
          <w:rFonts w:hAnsi="宋体" w:cs="宋体"/>
          <w:color w:val="auto"/>
          <w:sz w:val="18"/>
          <w:szCs w:val="18"/>
          <w:highlight w:val="none"/>
          <w:lang w:val="en-US"/>
        </w:rPr>
      </w:pPr>
    </w:p>
    <w:p w14:paraId="0C3CFFE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DA83B4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7A5E93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A39D33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6D3246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70ACF3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B8C12FD">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AA392D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861777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E27370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2823B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6E80A1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F59A1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388202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11.1.3落实政府采购政策需满足的资格要求：中小企业声明函；</w:t>
      </w:r>
    </w:p>
    <w:p w14:paraId="43D4D45E">
      <w:pPr>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88D15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D54E0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4C7527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0BD5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C0D1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E5450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776BFC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3B3FBF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0B16309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05FAB8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1AF08BA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C5E842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5D2E66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55CC94D">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CF3920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A7524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4676B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7D28B2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E068243">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C92F69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1FC0D4A">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78AC148">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90F568A">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6379FC">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9FF279">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37318A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8223844">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60D807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F071E2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1882AC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CD5025B">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2326262">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0BC9807">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有招标文件第四部分1</w:t>
      </w:r>
      <w:r>
        <w:rPr>
          <w:rFonts w:hint="eastAsia" w:cs="宋体"/>
          <w:color w:val="auto"/>
          <w:highlight w:val="none"/>
        </w:rPr>
        <w:t>4.2规定</w:t>
      </w:r>
      <w:r>
        <w:rPr>
          <w:rFonts w:hint="eastAsia" w:cs="宋体"/>
          <w:color w:val="auto"/>
          <w:szCs w:val="21"/>
          <w:highlight w:val="none"/>
        </w:rPr>
        <w:t>的情形之一的，投标无效：</w:t>
      </w:r>
    </w:p>
    <w:p w14:paraId="295E978B">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53D8B2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6CCE213">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4F5D323">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A89474">
      <w:pPr>
        <w:pStyle w:val="134"/>
        <w:spacing w:before="0"/>
        <w:ind w:firstLine="643"/>
        <w:rPr>
          <w:rFonts w:ascii="宋体" w:hAnsi="宋体" w:cs="宋体"/>
          <w:b/>
          <w:color w:val="auto"/>
          <w:sz w:val="32"/>
          <w:highlight w:val="none"/>
        </w:rPr>
      </w:pPr>
    </w:p>
    <w:p w14:paraId="3D976161">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BA44BA8">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37343A33">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A6C6BE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8F78ACA">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523D9D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EDC2D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E7AC184">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21DFACA">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E885DB7">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6D7764D">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AAFA8B3">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E453AFD">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D7FAE8D">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4C81DB58">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B5537D5">
      <w:pPr>
        <w:pStyle w:val="134"/>
        <w:spacing w:before="0"/>
        <w:ind w:firstLine="0" w:firstLineChars="0"/>
        <w:rPr>
          <w:rFonts w:ascii="宋体" w:hAnsi="宋体" w:cs="宋体"/>
          <w:color w:val="auto"/>
          <w:kern w:val="0"/>
          <w:szCs w:val="24"/>
          <w:highlight w:val="none"/>
        </w:rPr>
      </w:pPr>
    </w:p>
    <w:p w14:paraId="129F6F4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6D52174">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66DF2F1">
      <w:pPr>
        <w:spacing w:line="360" w:lineRule="auto"/>
        <w:rPr>
          <w:rFonts w:ascii="宋体" w:hAnsi="宋体" w:cs="宋体"/>
          <w:b/>
          <w:color w:val="auto"/>
          <w:sz w:val="24"/>
          <w:highlight w:val="none"/>
        </w:rPr>
      </w:pPr>
    </w:p>
    <w:p w14:paraId="6F2C3C7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8D40488">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5165988">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2E0E54">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D204A8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772287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1BE2F1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6CC1455">
      <w:pPr>
        <w:snapToGrid w:val="0"/>
        <w:spacing w:line="360" w:lineRule="auto"/>
        <w:ind w:left="120" w:leftChars="57" w:firstLine="482" w:firstLineChars="150"/>
        <w:jc w:val="center"/>
        <w:rPr>
          <w:rFonts w:ascii="宋体" w:hAnsi="宋体" w:cs="宋体"/>
          <w:b/>
          <w:color w:val="auto"/>
          <w:sz w:val="32"/>
          <w:highlight w:val="none"/>
        </w:rPr>
      </w:pPr>
    </w:p>
    <w:p w14:paraId="1920E8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8400518">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FD06B33">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5851725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w:t>
      </w:r>
      <w:r>
        <w:rPr>
          <w:rFonts w:hint="eastAsia" w:ascii="宋体" w:hAnsi="宋体" w:cs="宋体"/>
          <w:color w:val="auto"/>
          <w:kern w:val="0"/>
          <w:sz w:val="24"/>
          <w:highlight w:val="none"/>
          <w:lang w:eastAsia="zh-CN"/>
        </w:rPr>
        <w:t>情况</w:t>
      </w:r>
      <w:r>
        <w:rPr>
          <w:rFonts w:hint="eastAsia" w:ascii="宋体" w:hAnsi="宋体" w:cs="宋体"/>
          <w:color w:val="auto"/>
          <w:kern w:val="0"/>
          <w:sz w:val="24"/>
          <w:highlight w:val="none"/>
        </w:rPr>
        <w:t>缩减采购合同签订时限，提高采购效率，杜绝“冷、硬、横、推”等不当行为。除不可抗力等特殊情况外，原则上应当在中标通知书发出之日起10个工作日内，与中标供应商按照采购文件确定的事项签订政府采购合同。</w:t>
      </w:r>
    </w:p>
    <w:p w14:paraId="2CC2BA05">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58D2CE">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E6CBD0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CFA73A4">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A92C03B">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46172DE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7254546">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FE15D7">
      <w:pPr>
        <w:pStyle w:val="4"/>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79F5C8DD">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152A6AB">
      <w:pPr>
        <w:rPr>
          <w:rFonts w:ascii="宋体" w:hAnsi="宋体" w:cs="宋体"/>
          <w:color w:val="auto"/>
          <w:highlight w:val="none"/>
        </w:rPr>
      </w:pPr>
    </w:p>
    <w:p w14:paraId="3F349B7C">
      <w:pPr>
        <w:snapToGrid w:val="0"/>
        <w:spacing w:line="360" w:lineRule="auto"/>
        <w:ind w:firstLine="3357" w:firstLineChars="1045"/>
        <w:rPr>
          <w:rFonts w:ascii="宋体" w:hAnsi="宋体" w:cs="宋体"/>
          <w:b/>
          <w:color w:val="auto"/>
          <w:sz w:val="32"/>
          <w:highlight w:val="none"/>
        </w:rPr>
      </w:pPr>
    </w:p>
    <w:p w14:paraId="4F59E1F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10A26B7">
      <w:pPr>
        <w:pStyle w:val="134"/>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BE1CA8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501D1A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5D59B5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2E6D7B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111366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C112823">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1244A1">
      <w:pPr>
        <w:tabs>
          <w:tab w:val="left" w:pos="0"/>
        </w:tabs>
        <w:spacing w:line="360" w:lineRule="auto"/>
        <w:ind w:firstLine="480"/>
        <w:rPr>
          <w:rFonts w:ascii="宋体" w:hAnsi="宋体" w:cs="宋体"/>
          <w:color w:val="auto"/>
          <w:sz w:val="24"/>
          <w:highlight w:val="none"/>
        </w:rPr>
      </w:pPr>
    </w:p>
    <w:p w14:paraId="240D333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7826C13">
      <w:pPr>
        <w:pStyle w:val="26"/>
        <w:spacing w:line="360" w:lineRule="auto"/>
        <w:ind w:firstLine="0" w:firstLineChars="0"/>
        <w:rPr>
          <w:rFonts w:cs="宋体"/>
          <w:b/>
          <w:color w:val="auto"/>
          <w:highlight w:val="none"/>
        </w:rPr>
      </w:pPr>
      <w:r>
        <w:rPr>
          <w:rFonts w:hint="eastAsia" w:cs="宋体"/>
          <w:b/>
          <w:color w:val="auto"/>
          <w:highlight w:val="none"/>
        </w:rPr>
        <w:t>30.验收</w:t>
      </w:r>
    </w:p>
    <w:p w14:paraId="5DD3EAD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53DD2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5F0BFF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22AD61">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FBCF96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14665"/>
      <w:bookmarkEnd w:id="19"/>
      <w:bookmarkStart w:id="20" w:name="_Hlt75236101"/>
      <w:bookmarkEnd w:id="20"/>
      <w:bookmarkStart w:id="21" w:name="_Hlt75236290"/>
      <w:bookmarkEnd w:id="21"/>
      <w:bookmarkStart w:id="22" w:name="_Hlt68072990"/>
      <w:bookmarkEnd w:id="22"/>
      <w:bookmarkStart w:id="23" w:name="_Hlt68073093"/>
      <w:bookmarkEnd w:id="23"/>
      <w:bookmarkStart w:id="24" w:name="_Hlt74730295"/>
      <w:bookmarkEnd w:id="24"/>
      <w:bookmarkStart w:id="25" w:name="_Hlt74729768"/>
      <w:bookmarkEnd w:id="25"/>
      <w:bookmarkStart w:id="26" w:name="_Hlt68072998"/>
      <w:bookmarkEnd w:id="26"/>
      <w:bookmarkStart w:id="27" w:name="_Hlt68057669"/>
      <w:bookmarkEnd w:id="27"/>
      <w:bookmarkStart w:id="28" w:name="_Hlt74707468"/>
      <w:bookmarkEnd w:id="28"/>
      <w:bookmarkStart w:id="29" w:name="_Hlt68403820"/>
      <w:bookmarkEnd w:id="29"/>
      <w:bookmarkStart w:id="30" w:name="_Hlt75236011"/>
      <w:bookmarkEnd w:id="30"/>
    </w:p>
    <w:bookmarkEnd w:id="13"/>
    <w:bookmarkEnd w:id="14"/>
    <w:p w14:paraId="6D3A7111">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6B92AE6">
      <w:pPr>
        <w:pStyle w:val="3"/>
        <w:spacing w:line="440" w:lineRule="exact"/>
        <w:ind w:left="-240" w:firstLine="0"/>
        <w:rPr>
          <w:rFonts w:ascii="宋体" w:hAnsi="宋体" w:cs="宋体"/>
          <w:color w:val="auto"/>
          <w:sz w:val="24"/>
          <w:szCs w:val="24"/>
          <w:highlight w:val="none"/>
        </w:rPr>
      </w:pPr>
      <w:r>
        <w:rPr>
          <w:rFonts w:hint="eastAsia" w:ascii="宋体" w:hAnsi="宋体" w:cs="宋体"/>
          <w:color w:val="auto"/>
          <w:sz w:val="24"/>
          <w:szCs w:val="24"/>
          <w:highlight w:val="none"/>
        </w:rPr>
        <w:t>一、采购内容及数量：</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2088"/>
        <w:gridCol w:w="1916"/>
        <w:gridCol w:w="843"/>
        <w:gridCol w:w="836"/>
        <w:gridCol w:w="1415"/>
        <w:gridCol w:w="979"/>
      </w:tblGrid>
      <w:tr w14:paraId="0D00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44" w:type="pct"/>
            <w:vAlign w:val="center"/>
          </w:tcPr>
          <w:p w14:paraId="3D9CF537">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29" w:type="pct"/>
            <w:vAlign w:val="center"/>
          </w:tcPr>
          <w:p w14:paraId="0C15806B">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128" w:type="pct"/>
            <w:vAlign w:val="center"/>
          </w:tcPr>
          <w:p w14:paraId="090EEC1A">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主要服务技术要求</w:t>
            </w:r>
          </w:p>
        </w:tc>
        <w:tc>
          <w:tcPr>
            <w:tcW w:w="496" w:type="pct"/>
            <w:vAlign w:val="center"/>
          </w:tcPr>
          <w:p w14:paraId="35CC11AB">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492" w:type="pct"/>
            <w:vAlign w:val="center"/>
          </w:tcPr>
          <w:p w14:paraId="21E6DA98">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833" w:type="pct"/>
          </w:tcPr>
          <w:p w14:paraId="774698FD">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预算总价</w:t>
            </w:r>
          </w:p>
          <w:p w14:paraId="333C2B22">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（元）</w:t>
            </w:r>
          </w:p>
        </w:tc>
        <w:tc>
          <w:tcPr>
            <w:tcW w:w="576" w:type="pct"/>
            <w:vAlign w:val="center"/>
          </w:tcPr>
          <w:p w14:paraId="09DBEE78">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830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44" w:type="pct"/>
            <w:vAlign w:val="center"/>
          </w:tcPr>
          <w:p w14:paraId="15B1CC2D">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1229" w:type="pct"/>
            <w:vAlign w:val="center"/>
          </w:tcPr>
          <w:p w14:paraId="4A427196">
            <w:pPr>
              <w:widowControl/>
              <w:tabs>
                <w:tab w:val="left" w:pos="360"/>
              </w:tabs>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eastAsia="zh-CN"/>
              </w:rPr>
              <w:t xml:space="preserve"> 建德市民政局2025年遗体冷藏及处置设备采购项目[建德市殡仪馆(陵园)迁建工程]</w:t>
            </w:r>
          </w:p>
        </w:tc>
        <w:tc>
          <w:tcPr>
            <w:tcW w:w="1128" w:type="pct"/>
            <w:vAlign w:val="center"/>
          </w:tcPr>
          <w:p w14:paraId="1143D325">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详见“二、采购清单及技术参数”</w:t>
            </w:r>
          </w:p>
        </w:tc>
        <w:tc>
          <w:tcPr>
            <w:tcW w:w="496" w:type="pct"/>
            <w:vAlign w:val="center"/>
          </w:tcPr>
          <w:p w14:paraId="6FE47437">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批</w:t>
            </w:r>
          </w:p>
        </w:tc>
        <w:tc>
          <w:tcPr>
            <w:tcW w:w="492" w:type="pct"/>
            <w:vAlign w:val="center"/>
          </w:tcPr>
          <w:p w14:paraId="6BBDD775">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833" w:type="pct"/>
            <w:vAlign w:val="center"/>
          </w:tcPr>
          <w:p w14:paraId="3C997D10">
            <w:pPr>
              <w:widowControl/>
              <w:tabs>
                <w:tab w:val="left" w:pos="360"/>
              </w:tabs>
              <w:jc w:val="center"/>
              <w:rPr>
                <w:rFonts w:ascii="宋体" w:hAnsi="宋体" w:cs="宋体"/>
                <w:b/>
                <w:color w:val="auto"/>
                <w:sz w:val="24"/>
                <w:highlight w:val="none"/>
              </w:rPr>
            </w:pPr>
            <w:r>
              <w:rPr>
                <w:rFonts w:hint="eastAsia" w:ascii="宋体" w:hAnsi="宋体" w:eastAsia="宋体" w:cs="宋体"/>
                <w:color w:val="auto"/>
                <w:sz w:val="24"/>
                <w:highlight w:val="none"/>
              </w:rPr>
              <w:t>12</w:t>
            </w:r>
            <w:r>
              <w:rPr>
                <w:rFonts w:hint="eastAsia" w:ascii="宋体" w:hAnsi="宋体" w:cs="宋体"/>
                <w:color w:val="auto"/>
                <w:sz w:val="24"/>
                <w:highlight w:val="none"/>
                <w:lang w:val="en-US" w:eastAsia="zh-CN"/>
              </w:rPr>
              <w:t>55000.00</w:t>
            </w:r>
          </w:p>
        </w:tc>
        <w:tc>
          <w:tcPr>
            <w:tcW w:w="576" w:type="pct"/>
            <w:vAlign w:val="center"/>
          </w:tcPr>
          <w:p w14:paraId="4BB8A1C2">
            <w:pPr>
              <w:widowControl/>
              <w:tabs>
                <w:tab w:val="left" w:pos="360"/>
              </w:tabs>
              <w:jc w:val="center"/>
              <w:rPr>
                <w:rFonts w:ascii="宋体" w:hAnsi="宋体" w:cs="宋体"/>
                <w:color w:val="auto"/>
                <w:sz w:val="24"/>
                <w:highlight w:val="none"/>
              </w:rPr>
            </w:pPr>
          </w:p>
        </w:tc>
      </w:tr>
      <w:tr w14:paraId="661B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000" w:type="pct"/>
            <w:gridSpan w:val="7"/>
          </w:tcPr>
          <w:p w14:paraId="210D9A81">
            <w:pPr>
              <w:widowControl/>
              <w:tabs>
                <w:tab w:val="left" w:pos="360"/>
              </w:tabs>
              <w:jc w:val="both"/>
              <w:rPr>
                <w:rFonts w:ascii="宋体" w:hAnsi="宋体" w:cs="宋体"/>
                <w:color w:val="auto"/>
                <w:sz w:val="24"/>
                <w:highlight w:val="none"/>
                <w:u w:val="single"/>
              </w:rPr>
            </w:pPr>
            <w:r>
              <w:rPr>
                <w:rFonts w:hint="eastAsia" w:ascii="宋体" w:hAnsi="宋体" w:cs="宋体"/>
                <w:b/>
                <w:color w:val="auto"/>
                <w:sz w:val="24"/>
                <w:highlight w:val="none"/>
                <w:u w:val="single"/>
              </w:rPr>
              <w:t>最高限价：人民币（大写）：</w:t>
            </w:r>
            <w:r>
              <w:rPr>
                <w:rFonts w:hint="eastAsia" w:ascii="宋体" w:hAnsi="宋体" w:cs="宋体"/>
                <w:b/>
                <w:color w:val="auto"/>
                <w:sz w:val="24"/>
                <w:highlight w:val="none"/>
                <w:u w:val="single"/>
                <w:lang w:eastAsia="zh-CN"/>
              </w:rPr>
              <w:t>人民币</w:t>
            </w:r>
            <w:r>
              <w:rPr>
                <w:rFonts w:hint="eastAsia" w:ascii="宋体" w:hAnsi="宋体" w:cs="宋体"/>
                <w:b/>
                <w:color w:val="auto"/>
                <w:sz w:val="24"/>
                <w:highlight w:val="none"/>
                <w:u w:val="single"/>
                <w:lang w:eastAsia="zh-CN"/>
              </w:rPr>
              <w:fldChar w:fldCharType="begin"/>
            </w:r>
            <w:r>
              <w:rPr>
                <w:rFonts w:hint="eastAsia" w:ascii="宋体" w:hAnsi="宋体" w:cs="宋体"/>
                <w:b/>
                <w:color w:val="auto"/>
                <w:sz w:val="24"/>
                <w:highlight w:val="none"/>
                <w:u w:val="single"/>
                <w:lang w:eastAsia="zh-CN"/>
              </w:rPr>
              <w:instrText xml:space="preserve"> = 1255000 \* CHINESENUM4 \* MERGEFORMAT </w:instrText>
            </w:r>
            <w:r>
              <w:rPr>
                <w:rFonts w:hint="eastAsia" w:ascii="宋体" w:hAnsi="宋体" w:cs="宋体"/>
                <w:b/>
                <w:color w:val="auto"/>
                <w:sz w:val="24"/>
                <w:highlight w:val="none"/>
                <w:u w:val="single"/>
                <w:lang w:eastAsia="zh-CN"/>
              </w:rPr>
              <w:fldChar w:fldCharType="separate"/>
            </w:r>
            <w:r>
              <w:rPr>
                <w:rFonts w:hint="eastAsia" w:ascii="宋体" w:hAnsi="宋体" w:cs="宋体"/>
                <w:b/>
                <w:color w:val="auto"/>
                <w:sz w:val="24"/>
                <w:highlight w:val="none"/>
                <w:u w:val="single"/>
                <w:lang w:eastAsia="zh-CN"/>
              </w:rPr>
              <w:t>壹佰贰拾伍万伍仟元整</w:t>
            </w:r>
            <w:r>
              <w:rPr>
                <w:rFonts w:hint="eastAsia" w:ascii="宋体" w:hAnsi="宋体" w:cs="宋体"/>
                <w:b/>
                <w:color w:val="auto"/>
                <w:sz w:val="24"/>
                <w:highlight w:val="none"/>
                <w:u w:val="single"/>
                <w:lang w:eastAsia="zh-CN"/>
              </w:rPr>
              <w:fldChar w:fldCharType="end"/>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rPr>
              <w:t>¥：12</w:t>
            </w:r>
            <w:r>
              <w:rPr>
                <w:rFonts w:hint="eastAsia" w:ascii="宋体" w:hAnsi="宋体" w:cs="宋体"/>
                <w:b/>
                <w:color w:val="auto"/>
                <w:sz w:val="24"/>
                <w:highlight w:val="none"/>
                <w:u w:val="single"/>
                <w:lang w:val="en-US" w:eastAsia="zh-CN"/>
              </w:rPr>
              <w:t>55000.00</w:t>
            </w:r>
            <w:r>
              <w:rPr>
                <w:rFonts w:hint="eastAsia" w:ascii="宋体" w:hAnsi="宋体" w:cs="宋体"/>
                <w:b/>
                <w:color w:val="auto"/>
                <w:sz w:val="24"/>
                <w:highlight w:val="none"/>
                <w:u w:val="single"/>
              </w:rPr>
              <w:t>元</w:t>
            </w:r>
            <w:r>
              <w:rPr>
                <w:rFonts w:hint="eastAsia" w:ascii="宋体" w:hAnsi="宋体" w:cs="宋体"/>
                <w:b/>
                <w:color w:val="auto"/>
                <w:sz w:val="24"/>
                <w:highlight w:val="none"/>
                <w:u w:val="single"/>
                <w:lang w:eastAsia="zh-CN"/>
              </w:rPr>
              <w:t>）</w:t>
            </w:r>
          </w:p>
        </w:tc>
      </w:tr>
    </w:tbl>
    <w:p w14:paraId="53CBF43E">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备注：本</w:t>
      </w:r>
      <w:r>
        <w:rPr>
          <w:rFonts w:hint="eastAsia" w:ascii="宋体" w:hAnsi="宋体" w:cs="宋体"/>
          <w:b/>
          <w:bCs/>
          <w:color w:val="auto"/>
          <w:sz w:val="24"/>
          <w:highlight w:val="none"/>
          <w:lang w:eastAsia="zh-CN"/>
        </w:rPr>
        <w:t>项目</w:t>
      </w:r>
      <w:r>
        <w:rPr>
          <w:rFonts w:hint="eastAsia" w:ascii="宋体" w:hAnsi="宋体" w:cs="宋体"/>
          <w:b/>
          <w:bCs/>
          <w:color w:val="auto"/>
          <w:sz w:val="24"/>
          <w:highlight w:val="none"/>
        </w:rPr>
        <w:t>金额包括本项目设备的设计、制作、供货、包装、装卸运输、安装调试、备品备件、设备辅料、专用工具、保险、培训、税金、检测、验收、辅助工作</w:t>
      </w:r>
      <w:r>
        <w:rPr>
          <w:rFonts w:hint="eastAsia" w:ascii="宋体" w:hAnsi="宋体" w:cs="宋体"/>
          <w:b/>
          <w:bCs/>
          <w:color w:val="auto"/>
          <w:sz w:val="24"/>
          <w:highlight w:val="none"/>
          <w:lang w:eastAsia="zh-CN"/>
        </w:rPr>
        <w:t>、老馆现有设备的拆装搬运</w:t>
      </w:r>
      <w:r>
        <w:rPr>
          <w:rFonts w:hint="eastAsia" w:ascii="宋体" w:hAnsi="宋体" w:cs="宋体"/>
          <w:b/>
          <w:bCs/>
          <w:color w:val="auto"/>
          <w:sz w:val="24"/>
          <w:highlight w:val="none"/>
        </w:rPr>
        <w:t>及售后服务等完成本项目的所有费用。本项目为交钥匙工程，如果</w:t>
      </w:r>
      <w:r>
        <w:rPr>
          <w:rFonts w:hint="eastAsia" w:ascii="宋体" w:hAnsi="宋体" w:cs="宋体"/>
          <w:b/>
          <w:bCs/>
          <w:color w:val="auto"/>
          <w:sz w:val="24"/>
          <w:highlight w:val="none"/>
          <w:lang w:eastAsia="zh-CN"/>
        </w:rPr>
        <w:t>中标</w:t>
      </w:r>
      <w:r>
        <w:rPr>
          <w:rFonts w:hint="eastAsia" w:ascii="宋体" w:hAnsi="宋体" w:cs="宋体"/>
          <w:b/>
          <w:bCs/>
          <w:color w:val="auto"/>
          <w:sz w:val="24"/>
          <w:highlight w:val="none"/>
        </w:rPr>
        <w:t>单位在施工过程中，为确保设备正常运行，需要额外增加桥架、管材、线缆</w:t>
      </w:r>
      <w:r>
        <w:rPr>
          <w:rFonts w:hint="eastAsia" w:ascii="宋体" w:hAnsi="宋体" w:cs="宋体"/>
          <w:b/>
          <w:bCs/>
          <w:color w:val="auto"/>
          <w:sz w:val="24"/>
          <w:highlight w:val="none"/>
          <w:lang w:eastAsia="zh-CN"/>
        </w:rPr>
        <w:t>、现场改造</w:t>
      </w:r>
      <w:r>
        <w:rPr>
          <w:rFonts w:hint="eastAsia" w:ascii="宋体" w:hAnsi="宋体" w:cs="宋体"/>
          <w:b/>
          <w:bCs/>
          <w:color w:val="auto"/>
          <w:sz w:val="24"/>
          <w:highlight w:val="none"/>
        </w:rPr>
        <w:t>以及其他配套设施，这些额外措施所产生的费用均已包含在总价内，由中标单位自行解决。招标文件中如因考虑不周有遗漏、缺项之处且是保证完成本项目全套系统正常安全运行不可缺少的，视为该遗漏、缺项已包含在总报价中，中标人均应免费提供遗漏、缺项的设备货物及配套件。招标附件及现场踏勘（如需）所获取的工程资料（包括但不限于图纸、现场布线情况等）仅供参考，实际以现场施工及采购人要求为准。</w:t>
      </w:r>
    </w:p>
    <w:p w14:paraId="38CF5B5D">
      <w:pPr>
        <w:rPr>
          <w:rFonts w:ascii="宋体" w:hAnsi="宋体" w:cs="宋体"/>
          <w:color w:val="auto"/>
          <w:highlight w:val="none"/>
        </w:rPr>
      </w:pPr>
    </w:p>
    <w:p w14:paraId="71E14BB3">
      <w:pPr>
        <w:pStyle w:val="25"/>
        <w:ind w:firstLine="0"/>
        <w:rPr>
          <w:rFonts w:hAnsi="宋体" w:cs="宋体"/>
          <w:color w:val="auto"/>
          <w:highlight w:val="none"/>
        </w:rPr>
        <w:sectPr>
          <w:pgSz w:w="11907" w:h="16840"/>
          <w:pgMar w:top="1474" w:right="1814" w:bottom="1474" w:left="1814" w:header="851" w:footer="851" w:gutter="0"/>
          <w:cols w:space="720" w:num="1"/>
        </w:sectPr>
      </w:pPr>
    </w:p>
    <w:p w14:paraId="38527CD3">
      <w:pPr>
        <w:rPr>
          <w:rFonts w:hint="eastAsia" w:ascii="宋体" w:hAnsi="宋体" w:cs="宋体"/>
          <w:b/>
          <w:bCs/>
          <w:color w:val="auto"/>
          <w:sz w:val="24"/>
          <w:highlight w:val="none"/>
        </w:rPr>
      </w:pPr>
      <w:r>
        <w:rPr>
          <w:rFonts w:hint="eastAsia" w:ascii="宋体" w:hAnsi="宋体" w:cs="宋体"/>
          <w:b/>
          <w:bCs/>
          <w:color w:val="auto"/>
          <w:sz w:val="24"/>
          <w:highlight w:val="none"/>
        </w:rPr>
        <w:t>采购清单及技术参数：</w:t>
      </w:r>
    </w:p>
    <w:p w14:paraId="3C4E6CDA">
      <w:pPr>
        <w:jc w:val="center"/>
        <w:outlineLvl w:val="0"/>
        <w:rPr>
          <w:rFonts w:hint="eastAsia" w:ascii="宋体" w:hAnsi="宋体" w:eastAsia="宋体" w:cs="宋体"/>
          <w:b/>
          <w:bCs/>
          <w:color w:val="auto"/>
          <w:sz w:val="36"/>
          <w:szCs w:val="44"/>
          <w:highlight w:val="none"/>
        </w:rPr>
      </w:pPr>
      <w:r>
        <w:rPr>
          <w:rFonts w:hint="eastAsia" w:ascii="宋体" w:hAnsi="宋体" w:cs="宋体"/>
          <w:b/>
          <w:bCs/>
          <w:color w:val="auto"/>
          <w:sz w:val="24"/>
          <w:highlight w:val="none"/>
        </w:rPr>
        <w:t>产品清单</w:t>
      </w:r>
    </w:p>
    <w:p w14:paraId="56A95F6D">
      <w:pPr>
        <w:jc w:val="right"/>
        <w:rPr>
          <w:rFonts w:hint="eastAsia" w:ascii="宋体" w:hAnsi="宋体" w:eastAsia="宋体" w:cs="宋体"/>
          <w:color w:val="auto"/>
          <w:sz w:val="24"/>
          <w:highlight w:val="none"/>
        </w:rPr>
      </w:pPr>
    </w:p>
    <w:tbl>
      <w:tblPr>
        <w:tblStyle w:val="64"/>
        <w:tblW w:w="8565" w:type="dxa"/>
        <w:tblInd w:w="0" w:type="dxa"/>
        <w:tblLayout w:type="fixed"/>
        <w:tblCellMar>
          <w:top w:w="0" w:type="dxa"/>
          <w:left w:w="108" w:type="dxa"/>
          <w:bottom w:w="0" w:type="dxa"/>
          <w:right w:w="108" w:type="dxa"/>
        </w:tblCellMar>
      </w:tblPr>
      <w:tblGrid>
        <w:gridCol w:w="1080"/>
        <w:gridCol w:w="1866"/>
        <w:gridCol w:w="765"/>
        <w:gridCol w:w="810"/>
        <w:gridCol w:w="1875"/>
        <w:gridCol w:w="1455"/>
        <w:gridCol w:w="714"/>
      </w:tblGrid>
      <w:tr w14:paraId="3509803B">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F6EED7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2CAB07C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设备名称</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3CA2E6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数量</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C8A23F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单位</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EE31759">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eastAsia="zh-CN"/>
              </w:rPr>
              <w:t>预算</w:t>
            </w:r>
            <w:r>
              <w:rPr>
                <w:rFonts w:hint="eastAsia" w:ascii="宋体" w:hAnsi="宋体" w:eastAsia="宋体" w:cs="宋体"/>
                <w:color w:val="auto"/>
                <w:kern w:val="0"/>
                <w:sz w:val="24"/>
                <w:highlight w:val="none"/>
              </w:rPr>
              <w:t>单价</w:t>
            </w:r>
            <w:r>
              <w:rPr>
                <w:rFonts w:hint="eastAsia" w:ascii="宋体" w:hAnsi="宋体" w:cs="宋体"/>
                <w:color w:val="auto"/>
                <w:kern w:val="0"/>
                <w:sz w:val="24"/>
                <w:highlight w:val="none"/>
                <w:lang w:val="en-US" w:eastAsia="zh-CN"/>
              </w:rPr>
              <w:t>(元）</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92C9CA8">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eastAsia="zh-CN"/>
              </w:rPr>
              <w:t>预算总价</w:t>
            </w:r>
            <w:r>
              <w:rPr>
                <w:rFonts w:hint="eastAsia" w:ascii="宋体" w:hAnsi="宋体" w:cs="宋体"/>
                <w:color w:val="auto"/>
                <w:kern w:val="0"/>
                <w:sz w:val="24"/>
                <w:highlight w:val="none"/>
                <w:lang w:val="en-US" w:eastAsia="zh-CN"/>
              </w:rPr>
              <w:t>(元）</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DEB945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备注</w:t>
            </w:r>
          </w:p>
        </w:tc>
      </w:tr>
      <w:tr w14:paraId="1ADCE120">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C65866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283B61F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水晶棺</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C1A53C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D51B66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6D5DBB3">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rPr>
              <w:t>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47DB4D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w:t>
            </w:r>
            <w:r>
              <w:rPr>
                <w:rFonts w:hint="eastAsia" w:ascii="宋体" w:hAnsi="宋体" w:cs="宋体"/>
                <w:color w:val="auto"/>
                <w:kern w:val="0"/>
                <w:sz w:val="24"/>
                <w:highlight w:val="none"/>
                <w:lang w:val="en-US" w:eastAsia="zh-CN"/>
              </w:rPr>
              <w:t>40</w:t>
            </w:r>
            <w:r>
              <w:rPr>
                <w:rFonts w:hint="eastAsia" w:ascii="宋体" w:hAnsi="宋体" w:eastAsia="宋体" w:cs="宋体"/>
                <w:color w:val="auto"/>
                <w:kern w:val="0"/>
                <w:sz w:val="24"/>
                <w:highlight w:val="none"/>
              </w:rPr>
              <w:t>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7645044">
            <w:pPr>
              <w:jc w:val="center"/>
              <w:rPr>
                <w:rFonts w:hint="eastAsia" w:ascii="宋体" w:hAnsi="宋体" w:eastAsia="宋体" w:cs="宋体"/>
                <w:color w:val="auto"/>
                <w:sz w:val="24"/>
                <w:highlight w:val="none"/>
              </w:rPr>
            </w:pPr>
          </w:p>
        </w:tc>
      </w:tr>
      <w:tr w14:paraId="185BE5B9">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6E460A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487E4CC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大型瞻仰台</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559ADF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A1A290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0B7C6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0FF76D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FB88AC0">
            <w:pPr>
              <w:jc w:val="center"/>
              <w:rPr>
                <w:rFonts w:hint="eastAsia" w:ascii="宋体" w:hAnsi="宋体" w:eastAsia="宋体" w:cs="宋体"/>
                <w:color w:val="auto"/>
                <w:sz w:val="24"/>
                <w:highlight w:val="none"/>
              </w:rPr>
            </w:pPr>
          </w:p>
        </w:tc>
      </w:tr>
      <w:tr w14:paraId="260F2FDE">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76702F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6AB38B8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中型瞻仰台</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4FF93D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514F1E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6E34E0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2B3B17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B385F1C">
            <w:pPr>
              <w:jc w:val="center"/>
              <w:rPr>
                <w:rFonts w:hint="eastAsia" w:ascii="宋体" w:hAnsi="宋体" w:eastAsia="宋体" w:cs="宋体"/>
                <w:color w:val="auto"/>
                <w:sz w:val="24"/>
                <w:highlight w:val="none"/>
              </w:rPr>
            </w:pPr>
          </w:p>
        </w:tc>
      </w:tr>
      <w:tr w14:paraId="57F8B5E5">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430386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425A01A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三门大冰柜</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AC0D05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8</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2AE1AC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组</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71ACC7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6E3778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240000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F557A4C">
            <w:pPr>
              <w:jc w:val="center"/>
              <w:rPr>
                <w:rFonts w:hint="eastAsia" w:ascii="宋体" w:hAnsi="宋体" w:eastAsia="宋体" w:cs="宋体"/>
                <w:color w:val="auto"/>
                <w:sz w:val="24"/>
                <w:highlight w:val="none"/>
              </w:rPr>
            </w:pPr>
          </w:p>
        </w:tc>
      </w:tr>
      <w:tr w14:paraId="61CA5C13">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1FDD54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6515767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电动液压升降车</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97169A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F60548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辆</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573496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F72B95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861B242">
            <w:pPr>
              <w:jc w:val="center"/>
              <w:rPr>
                <w:rFonts w:hint="eastAsia" w:ascii="宋体" w:hAnsi="宋体" w:eastAsia="宋体" w:cs="宋体"/>
                <w:color w:val="auto"/>
                <w:sz w:val="24"/>
                <w:highlight w:val="none"/>
              </w:rPr>
            </w:pPr>
          </w:p>
        </w:tc>
      </w:tr>
      <w:tr w14:paraId="23878282">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5C2CC1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7875B79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双排风清洗台</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6C6306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4C69DB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套</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87968D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1E4ABC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45000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B5D3EBC">
            <w:pPr>
              <w:jc w:val="center"/>
              <w:rPr>
                <w:rFonts w:hint="eastAsia" w:ascii="宋体" w:hAnsi="宋体" w:eastAsia="宋体" w:cs="宋体"/>
                <w:color w:val="auto"/>
                <w:sz w:val="24"/>
                <w:highlight w:val="none"/>
              </w:rPr>
            </w:pPr>
          </w:p>
        </w:tc>
      </w:tr>
      <w:tr w14:paraId="1CF3E887">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00A65A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2AFA5931">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电子仿真蜡烛</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4EB072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D269BF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70C5E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8B40A3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DD1029E">
            <w:pPr>
              <w:jc w:val="center"/>
              <w:rPr>
                <w:rFonts w:hint="eastAsia" w:ascii="宋体" w:hAnsi="宋体" w:eastAsia="宋体" w:cs="宋体"/>
                <w:color w:val="auto"/>
                <w:sz w:val="24"/>
                <w:highlight w:val="none"/>
              </w:rPr>
            </w:pPr>
          </w:p>
        </w:tc>
      </w:tr>
      <w:tr w14:paraId="4FD47D3B">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295880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58B5410E">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电子仿真香炉</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68D988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E22965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5CA14A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E77AD5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BE11E93">
            <w:pPr>
              <w:jc w:val="center"/>
              <w:rPr>
                <w:rFonts w:hint="eastAsia" w:ascii="宋体" w:hAnsi="宋体" w:eastAsia="宋体" w:cs="宋体"/>
                <w:color w:val="auto"/>
                <w:sz w:val="24"/>
                <w:highlight w:val="none"/>
              </w:rPr>
            </w:pPr>
          </w:p>
        </w:tc>
      </w:tr>
      <w:tr w14:paraId="53406227">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A8C9029">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66" w:type="dxa"/>
            <w:tcBorders>
              <w:top w:val="single" w:color="000000" w:sz="4" w:space="0"/>
              <w:left w:val="single" w:color="000000" w:sz="4" w:space="0"/>
              <w:bottom w:val="single" w:color="000000" w:sz="4" w:space="0"/>
              <w:right w:val="single" w:color="000000" w:sz="4" w:space="0"/>
            </w:tcBorders>
            <w:noWrap/>
            <w:vAlign w:val="center"/>
          </w:tcPr>
          <w:p w14:paraId="6ED06708">
            <w:pPr>
              <w:widowControl/>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高压水泵</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E078FE7">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2FF4A9D">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CED3440">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default" w:ascii="宋体" w:hAnsi="宋体" w:cs="宋体"/>
                <w:color w:val="auto"/>
                <w:sz w:val="24"/>
                <w:highlight w:val="none"/>
                <w:lang w:val="en-US" w:eastAsia="zh-CN"/>
              </w:rPr>
              <w:t>2</w:t>
            </w:r>
            <w:r>
              <w:rPr>
                <w:rFonts w:hint="eastAsia" w:ascii="宋体" w:hAnsi="宋体" w:cs="宋体"/>
                <w:color w:val="auto"/>
                <w:sz w:val="24"/>
                <w:highlight w:val="none"/>
                <w:lang w:val="en-US" w:eastAsia="zh-CN"/>
              </w:rPr>
              <w:t>50.00</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3C754A1">
            <w:pPr>
              <w:widowControl/>
              <w:jc w:val="center"/>
              <w:textAlignment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4</w:t>
            </w:r>
            <w:r>
              <w:rPr>
                <w:rFonts w:hint="eastAsia" w:ascii="宋体" w:hAnsi="宋体" w:cs="宋体"/>
                <w:color w:val="auto"/>
                <w:sz w:val="24"/>
                <w:highlight w:val="none"/>
                <w:lang w:val="en-US" w:eastAsia="zh-CN"/>
              </w:rPr>
              <w:t>500.00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1D01790">
            <w:pPr>
              <w:jc w:val="center"/>
              <w:rPr>
                <w:rFonts w:hint="eastAsia" w:ascii="宋体" w:hAnsi="宋体" w:eastAsia="宋体" w:cs="宋体"/>
                <w:color w:val="auto"/>
                <w:sz w:val="24"/>
                <w:highlight w:val="none"/>
              </w:rPr>
            </w:pPr>
          </w:p>
        </w:tc>
      </w:tr>
      <w:tr w14:paraId="5770A794">
        <w:tblPrEx>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B37A3AA">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eastAsia="zh-CN"/>
              </w:rPr>
              <w:t>合计</w:t>
            </w:r>
          </w:p>
        </w:tc>
        <w:tc>
          <w:tcPr>
            <w:tcW w:w="7485" w:type="dxa"/>
            <w:gridSpan w:val="6"/>
            <w:tcBorders>
              <w:top w:val="single" w:color="000000" w:sz="4" w:space="0"/>
              <w:left w:val="single" w:color="000000" w:sz="4" w:space="0"/>
              <w:bottom w:val="single" w:color="000000" w:sz="4" w:space="0"/>
              <w:right w:val="single" w:color="000000" w:sz="4" w:space="0"/>
            </w:tcBorders>
            <w:noWrap/>
            <w:vAlign w:val="center"/>
          </w:tcPr>
          <w:p w14:paraId="3457CF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 1255000 \* CHINESENUM4 \* MERGEFORMAT </w:instrText>
            </w:r>
            <w:r>
              <w:rPr>
                <w:rFonts w:hint="eastAsia" w:ascii="宋体" w:hAnsi="宋体" w:eastAsia="宋体" w:cs="宋体"/>
                <w:color w:val="auto"/>
                <w:sz w:val="24"/>
                <w:highlight w:val="none"/>
                <w:lang w:eastAsia="zh-CN"/>
              </w:rPr>
              <w:fldChar w:fldCharType="separate"/>
            </w:r>
            <w:r>
              <w:rPr>
                <w:rFonts w:hint="eastAsia" w:ascii="宋体" w:hAnsi="宋体" w:eastAsia="宋体" w:cs="宋体"/>
                <w:color w:val="auto"/>
                <w:sz w:val="24"/>
                <w:highlight w:val="none"/>
                <w:lang w:eastAsia="zh-CN"/>
              </w:rPr>
              <w:t>壹佰贰拾伍万伍仟元整</w:t>
            </w:r>
            <w:r>
              <w:rPr>
                <w:rFonts w:hint="eastAsia" w:ascii="宋体" w:hAnsi="宋体" w:eastAsia="宋体" w:cs="宋体"/>
                <w:color w:val="auto"/>
                <w:sz w:val="24"/>
                <w:highlight w:val="none"/>
                <w:lang w:eastAsia="zh-CN"/>
              </w:rPr>
              <w:fldChar w:fldCharType="end"/>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¥：12</w:t>
            </w:r>
            <w:r>
              <w:rPr>
                <w:rFonts w:hint="eastAsia" w:ascii="宋体" w:hAnsi="宋体" w:cs="宋体"/>
                <w:color w:val="auto"/>
                <w:sz w:val="24"/>
                <w:highlight w:val="none"/>
                <w:lang w:val="en-US" w:eastAsia="zh-CN"/>
              </w:rPr>
              <w:t>55000.00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tc>
      </w:tr>
    </w:tbl>
    <w:p w14:paraId="552878E7">
      <w:pPr>
        <w:jc w:val="center"/>
        <w:outlineLvl w:val="1"/>
        <w:rPr>
          <w:rFonts w:hint="eastAsia" w:ascii="宋体" w:hAnsi="宋体" w:eastAsia="宋体" w:cs="宋体"/>
          <w:b/>
          <w:bCs/>
          <w:color w:val="auto"/>
          <w:sz w:val="24"/>
          <w:szCs w:val="32"/>
          <w:highlight w:val="none"/>
        </w:rPr>
      </w:pPr>
    </w:p>
    <w:p w14:paraId="3EA13192">
      <w:pPr>
        <w:jc w:val="center"/>
        <w:outlineLvl w:val="1"/>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1、水晶棺</w:t>
      </w:r>
    </w:p>
    <w:tbl>
      <w:tblPr>
        <w:tblStyle w:val="64"/>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03"/>
        <w:gridCol w:w="6600"/>
      </w:tblGrid>
      <w:tr w14:paraId="03EE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6" w:type="dxa"/>
            <w:noWrap/>
            <w:vAlign w:val="center"/>
          </w:tcPr>
          <w:p w14:paraId="6ECEBD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03" w:type="dxa"/>
            <w:noWrap/>
            <w:vAlign w:val="center"/>
          </w:tcPr>
          <w:p w14:paraId="291CEF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产品项目</w:t>
            </w:r>
          </w:p>
        </w:tc>
        <w:tc>
          <w:tcPr>
            <w:tcW w:w="6600" w:type="dxa"/>
            <w:noWrap/>
            <w:vAlign w:val="center"/>
          </w:tcPr>
          <w:p w14:paraId="3D4D6DD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技术要求</w:t>
            </w:r>
          </w:p>
        </w:tc>
      </w:tr>
      <w:tr w14:paraId="20A6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06" w:type="dxa"/>
            <w:noWrap/>
            <w:vAlign w:val="center"/>
          </w:tcPr>
          <w:p w14:paraId="2AD4D9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03" w:type="dxa"/>
            <w:noWrap/>
            <w:vAlign w:val="center"/>
          </w:tcPr>
          <w:p w14:paraId="09CA8C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6600" w:type="dxa"/>
            <w:noWrap/>
            <w:vAlign w:val="center"/>
          </w:tcPr>
          <w:p w14:paraId="24B1AE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外部尺寸：≤L2360×W890×H980（mm)</w:t>
            </w:r>
          </w:p>
          <w:p w14:paraId="7159F0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内空尺寸：≥L2000×W640×H380（mm)</w:t>
            </w:r>
          </w:p>
        </w:tc>
      </w:tr>
      <w:tr w14:paraId="4A1B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906" w:type="dxa"/>
            <w:noWrap/>
            <w:vAlign w:val="center"/>
          </w:tcPr>
          <w:p w14:paraId="286AF7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03" w:type="dxa"/>
            <w:noWrap/>
            <w:vAlign w:val="center"/>
          </w:tcPr>
          <w:p w14:paraId="68AE4B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棺盖</w:t>
            </w:r>
          </w:p>
        </w:tc>
        <w:tc>
          <w:tcPr>
            <w:tcW w:w="6600" w:type="dxa"/>
            <w:noWrap/>
            <w:vAlign w:val="center"/>
          </w:tcPr>
          <w:p w14:paraId="50AD94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采用双层中空钢化玻璃或透明有机玻璃材质，不得出现结霜及凝露现象，采用一次弯曲成型，透光性好、双层保温处理。耐低温不得高于-30℃耐高温不低于160℃,抗冲击强。四周高档实木</w:t>
            </w:r>
            <w:r>
              <w:rPr>
                <w:rFonts w:hint="eastAsia" w:ascii="宋体" w:hAnsi="宋体" w:cs="宋体"/>
                <w:color w:val="auto"/>
                <w:szCs w:val="21"/>
                <w:highlight w:val="none"/>
                <w:lang w:eastAsia="zh-CN"/>
              </w:rPr>
              <w:t>或仿木纹不锈钢</w:t>
            </w:r>
            <w:r>
              <w:rPr>
                <w:rFonts w:hint="eastAsia" w:ascii="宋体" w:hAnsi="宋体" w:eastAsia="宋体" w:cs="宋体"/>
                <w:color w:val="auto"/>
                <w:szCs w:val="21"/>
                <w:highlight w:val="none"/>
              </w:rPr>
              <w:t>镶嵌，高端大气。</w:t>
            </w:r>
          </w:p>
        </w:tc>
      </w:tr>
      <w:tr w14:paraId="4EED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906" w:type="dxa"/>
            <w:noWrap/>
            <w:vAlign w:val="center"/>
          </w:tcPr>
          <w:p w14:paraId="7E119B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03" w:type="dxa"/>
            <w:noWrap/>
            <w:vAlign w:val="center"/>
          </w:tcPr>
          <w:p w14:paraId="150C5FB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棺体</w:t>
            </w:r>
          </w:p>
        </w:tc>
        <w:tc>
          <w:tcPr>
            <w:tcW w:w="6600" w:type="dxa"/>
            <w:noWrap/>
            <w:vAlign w:val="center"/>
          </w:tcPr>
          <w:p w14:paraId="40E8B3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采用高档实木或仿木纹不锈钢材质，经过高温烘烤喷汽车烤漆、防潮、防腐、防开裂，永不褪色。</w:t>
            </w:r>
          </w:p>
        </w:tc>
      </w:tr>
      <w:tr w14:paraId="770A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906" w:type="dxa"/>
            <w:noWrap/>
            <w:vAlign w:val="center"/>
          </w:tcPr>
          <w:p w14:paraId="1807C1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03" w:type="dxa"/>
            <w:noWrap/>
            <w:vAlign w:val="center"/>
          </w:tcPr>
          <w:p w14:paraId="6EDC27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开罩方式</w:t>
            </w:r>
          </w:p>
        </w:tc>
        <w:tc>
          <w:tcPr>
            <w:tcW w:w="6600" w:type="dxa"/>
            <w:noWrap/>
            <w:vAlign w:val="center"/>
          </w:tcPr>
          <w:p w14:paraId="638A43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1、液压助力上翻盖</w:t>
            </w:r>
            <w:r>
              <w:rPr>
                <w:rFonts w:hint="eastAsia" w:ascii="宋体" w:hAnsi="宋体" w:cs="宋体"/>
                <w:color w:val="auto"/>
                <w:szCs w:val="21"/>
                <w:highlight w:val="none"/>
                <w:lang w:eastAsia="zh-CN"/>
              </w:rPr>
              <w:t>或者手抬式分离</w:t>
            </w:r>
            <w:r>
              <w:rPr>
                <w:rFonts w:hint="eastAsia" w:ascii="宋体" w:hAnsi="宋体" w:eastAsia="宋体" w:cs="宋体"/>
                <w:color w:val="auto"/>
                <w:szCs w:val="21"/>
                <w:highlight w:val="none"/>
              </w:rPr>
              <w:t>开门；  2、手动侧开门，具有磁力锁；3.盖、门密封性好，具有防误开功能。</w:t>
            </w:r>
          </w:p>
        </w:tc>
      </w:tr>
      <w:tr w14:paraId="32F8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06" w:type="dxa"/>
            <w:noWrap/>
            <w:vAlign w:val="center"/>
          </w:tcPr>
          <w:p w14:paraId="0FEEEEC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603" w:type="dxa"/>
            <w:noWrap/>
            <w:vAlign w:val="center"/>
          </w:tcPr>
          <w:p w14:paraId="27C597F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内部材料</w:t>
            </w:r>
          </w:p>
        </w:tc>
        <w:tc>
          <w:tcPr>
            <w:tcW w:w="6600" w:type="dxa"/>
            <w:noWrap/>
            <w:vAlign w:val="center"/>
          </w:tcPr>
          <w:p w14:paraId="3B4C82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采用高防腐高硬度304不锈钢。</w:t>
            </w:r>
          </w:p>
        </w:tc>
      </w:tr>
      <w:tr w14:paraId="0CDE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906" w:type="dxa"/>
            <w:noWrap/>
            <w:vAlign w:val="center"/>
          </w:tcPr>
          <w:p w14:paraId="0843E9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603" w:type="dxa"/>
            <w:noWrap/>
            <w:vAlign w:val="center"/>
          </w:tcPr>
          <w:p w14:paraId="5AC930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托板</w:t>
            </w:r>
          </w:p>
        </w:tc>
        <w:tc>
          <w:tcPr>
            <w:tcW w:w="6600" w:type="dxa"/>
            <w:noWrap/>
            <w:vAlign w:val="center"/>
          </w:tcPr>
          <w:p w14:paraId="7A70E3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全不锈钢材质，下沉式设计，配备拉手方便手提，尺寸≥1960*580（mm)，坚固耐用不变形。</w:t>
            </w:r>
          </w:p>
        </w:tc>
      </w:tr>
      <w:tr w14:paraId="283C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906" w:type="dxa"/>
            <w:noWrap/>
            <w:vAlign w:val="center"/>
          </w:tcPr>
          <w:p w14:paraId="6D9AD2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603" w:type="dxa"/>
            <w:noWrap/>
            <w:vAlign w:val="center"/>
          </w:tcPr>
          <w:p w14:paraId="389A4F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蒸发器</w:t>
            </w:r>
          </w:p>
        </w:tc>
        <w:tc>
          <w:tcPr>
            <w:tcW w:w="6600" w:type="dxa"/>
            <w:noWrap/>
            <w:vAlign w:val="center"/>
          </w:tcPr>
          <w:p w14:paraId="45E5E64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直冷内置式紫铜盘管蒸发器，内藏无焊点设计有风冷/直冷</w:t>
            </w:r>
          </w:p>
        </w:tc>
      </w:tr>
      <w:tr w14:paraId="6987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06" w:type="dxa"/>
            <w:noWrap/>
            <w:vAlign w:val="center"/>
          </w:tcPr>
          <w:p w14:paraId="56B9EB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603" w:type="dxa"/>
            <w:noWrap/>
            <w:vAlign w:val="center"/>
          </w:tcPr>
          <w:p w14:paraId="46E7F4C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冷凝器</w:t>
            </w:r>
          </w:p>
        </w:tc>
        <w:tc>
          <w:tcPr>
            <w:tcW w:w="6600" w:type="dxa"/>
            <w:noWrap/>
            <w:vAlign w:val="center"/>
          </w:tcPr>
          <w:p w14:paraId="3F53545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采用紫铜材质，防堵塞风冷式丝管冷凝器，超静音风扇</w:t>
            </w:r>
          </w:p>
        </w:tc>
      </w:tr>
      <w:tr w14:paraId="2C0E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06" w:type="dxa"/>
            <w:noWrap/>
            <w:vAlign w:val="center"/>
          </w:tcPr>
          <w:p w14:paraId="212B3B7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603" w:type="dxa"/>
            <w:noWrap/>
            <w:vAlign w:val="center"/>
          </w:tcPr>
          <w:p w14:paraId="74C1CA5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制冷模式</w:t>
            </w:r>
          </w:p>
        </w:tc>
        <w:tc>
          <w:tcPr>
            <w:tcW w:w="6600" w:type="dxa"/>
            <w:noWrap/>
            <w:vAlign w:val="center"/>
          </w:tcPr>
          <w:p w14:paraId="4727FE1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全自动智能化系统，制冷迅速、低噪音。</w:t>
            </w:r>
          </w:p>
        </w:tc>
      </w:tr>
      <w:tr w14:paraId="5446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06" w:type="dxa"/>
            <w:noWrap/>
            <w:vAlign w:val="center"/>
          </w:tcPr>
          <w:p w14:paraId="5A84F65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603" w:type="dxa"/>
            <w:noWrap/>
            <w:vAlign w:val="center"/>
          </w:tcPr>
          <w:p w14:paraId="674C8F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保温层</w:t>
            </w:r>
          </w:p>
        </w:tc>
        <w:tc>
          <w:tcPr>
            <w:tcW w:w="6600" w:type="dxa"/>
            <w:noWrap/>
            <w:vAlign w:val="center"/>
          </w:tcPr>
          <w:p w14:paraId="55051A78">
            <w:pP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聚氨酯</w:t>
            </w:r>
            <w:r>
              <w:rPr>
                <w:rFonts w:hint="eastAsia" w:ascii="宋体" w:hAnsi="宋体" w:eastAsia="宋体" w:cs="宋体"/>
                <w:color w:val="auto"/>
                <w:szCs w:val="21"/>
                <w:highlight w:val="none"/>
              </w:rPr>
              <w:t>发泡料≥70mm</w:t>
            </w:r>
          </w:p>
        </w:tc>
      </w:tr>
      <w:tr w14:paraId="5BB5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6" w:type="dxa"/>
            <w:noWrap/>
            <w:vAlign w:val="center"/>
          </w:tcPr>
          <w:p w14:paraId="2B5B2F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603" w:type="dxa"/>
            <w:noWrap/>
            <w:vAlign w:val="center"/>
          </w:tcPr>
          <w:p w14:paraId="0DDBBF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w:t>
            </w:r>
          </w:p>
        </w:tc>
        <w:tc>
          <w:tcPr>
            <w:tcW w:w="6600" w:type="dxa"/>
            <w:noWrap/>
            <w:vAlign w:val="center"/>
          </w:tcPr>
          <w:p w14:paraId="7A70AB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额定温度-18℃，（其它温度自由调节）</w:t>
            </w:r>
          </w:p>
        </w:tc>
      </w:tr>
      <w:tr w14:paraId="1F43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906" w:type="dxa"/>
            <w:noWrap/>
            <w:vAlign w:val="center"/>
          </w:tcPr>
          <w:p w14:paraId="62B6F7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603" w:type="dxa"/>
            <w:noWrap/>
            <w:vAlign w:val="center"/>
          </w:tcPr>
          <w:p w14:paraId="74C26D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输入功率</w:t>
            </w:r>
          </w:p>
        </w:tc>
        <w:tc>
          <w:tcPr>
            <w:tcW w:w="6600" w:type="dxa"/>
            <w:noWrap/>
            <w:vAlign w:val="center"/>
          </w:tcPr>
          <w:p w14:paraId="6C3C2CF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≥450瓦</w:t>
            </w:r>
          </w:p>
        </w:tc>
      </w:tr>
      <w:tr w14:paraId="3226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6" w:type="dxa"/>
            <w:noWrap/>
            <w:vAlign w:val="center"/>
          </w:tcPr>
          <w:p w14:paraId="63D74A1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603" w:type="dxa"/>
            <w:noWrap/>
            <w:vAlign w:val="center"/>
          </w:tcPr>
          <w:p w14:paraId="23837A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w:t>
            </w:r>
          </w:p>
        </w:tc>
        <w:tc>
          <w:tcPr>
            <w:tcW w:w="6600" w:type="dxa"/>
            <w:noWrap/>
            <w:vAlign w:val="center"/>
          </w:tcPr>
          <w:p w14:paraId="6096AC3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220V    50Hz/60Hz（可以在160V-260V之间正常工作）</w:t>
            </w:r>
          </w:p>
        </w:tc>
      </w:tr>
      <w:tr w14:paraId="1EAF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906" w:type="dxa"/>
            <w:noWrap/>
            <w:vAlign w:val="center"/>
          </w:tcPr>
          <w:p w14:paraId="17C980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603" w:type="dxa"/>
            <w:noWrap/>
            <w:vAlign w:val="center"/>
          </w:tcPr>
          <w:p w14:paraId="7B941B4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主机机组形式</w:t>
            </w:r>
          </w:p>
        </w:tc>
        <w:tc>
          <w:tcPr>
            <w:tcW w:w="6600" w:type="dxa"/>
            <w:noWrap/>
            <w:vAlign w:val="center"/>
          </w:tcPr>
          <w:p w14:paraId="34E3D15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采用2套全封闭抗震防倒宽电压压缩机，风冷散热机组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两套压缩机可单独工作也可同步工作，每套压缩机都具有工作状态显示（正常、故障、停机等）</w:t>
            </w:r>
          </w:p>
        </w:tc>
      </w:tr>
      <w:tr w14:paraId="6CC9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06" w:type="dxa"/>
            <w:noWrap/>
            <w:vAlign w:val="center"/>
          </w:tcPr>
          <w:p w14:paraId="2BAA30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603" w:type="dxa"/>
            <w:noWrap/>
            <w:vAlign w:val="center"/>
          </w:tcPr>
          <w:p w14:paraId="019AA2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制冷剂</w:t>
            </w:r>
          </w:p>
        </w:tc>
        <w:tc>
          <w:tcPr>
            <w:tcW w:w="6600" w:type="dxa"/>
            <w:noWrap/>
            <w:vAlign w:val="center"/>
          </w:tcPr>
          <w:p w14:paraId="28438D3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R134A / R410</w:t>
            </w:r>
          </w:p>
        </w:tc>
      </w:tr>
      <w:tr w14:paraId="3AA5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6" w:type="dxa"/>
            <w:noWrap/>
            <w:vAlign w:val="center"/>
          </w:tcPr>
          <w:p w14:paraId="7A773A5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603" w:type="dxa"/>
            <w:noWrap/>
            <w:vAlign w:val="center"/>
          </w:tcPr>
          <w:p w14:paraId="639FB6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温度控制</w:t>
            </w:r>
          </w:p>
        </w:tc>
        <w:tc>
          <w:tcPr>
            <w:tcW w:w="6600" w:type="dxa"/>
            <w:noWrap/>
            <w:vAlign w:val="center"/>
          </w:tcPr>
          <w:p w14:paraId="2F08A19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智能化控制</w:t>
            </w:r>
          </w:p>
        </w:tc>
      </w:tr>
      <w:tr w14:paraId="4271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906" w:type="dxa"/>
            <w:noWrap/>
            <w:vAlign w:val="center"/>
          </w:tcPr>
          <w:p w14:paraId="413C42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603" w:type="dxa"/>
            <w:noWrap/>
            <w:vAlign w:val="center"/>
          </w:tcPr>
          <w:p w14:paraId="6030EB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机脚</w:t>
            </w:r>
          </w:p>
        </w:tc>
        <w:tc>
          <w:tcPr>
            <w:tcW w:w="6600" w:type="dxa"/>
            <w:noWrap/>
            <w:vAlign w:val="center"/>
          </w:tcPr>
          <w:p w14:paraId="4BCFE5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采用万向轮及防震支座，搬运时可抬升防震固定支座以满足搬运需求，定位后可下调防震支座使万向轮功能失效进行位置固定防止移位。</w:t>
            </w:r>
          </w:p>
        </w:tc>
      </w:tr>
    </w:tbl>
    <w:p w14:paraId="085022F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10DD5D4">
      <w:pPr>
        <w:jc w:val="center"/>
        <w:outlineLvl w:val="1"/>
        <w:rPr>
          <w:rFonts w:hint="eastAsia" w:ascii="宋体" w:hAnsi="宋体" w:eastAsia="宋体" w:cs="宋体"/>
          <w:color w:val="auto"/>
          <w:highlight w:val="none"/>
        </w:rPr>
      </w:pPr>
      <w:r>
        <w:rPr>
          <w:rFonts w:hint="eastAsia" w:ascii="宋体" w:hAnsi="宋体" w:eastAsia="宋体" w:cs="宋体"/>
          <w:b/>
          <w:bCs/>
          <w:color w:val="auto"/>
          <w:sz w:val="24"/>
          <w:szCs w:val="32"/>
          <w:highlight w:val="none"/>
        </w:rPr>
        <w:t>2、大型瞻仰台</w:t>
      </w:r>
    </w:p>
    <w:tbl>
      <w:tblPr>
        <w:tblStyle w:val="64"/>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03"/>
        <w:gridCol w:w="6600"/>
      </w:tblGrid>
      <w:tr w14:paraId="009B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906" w:type="dxa"/>
            <w:noWrap/>
            <w:vAlign w:val="center"/>
          </w:tcPr>
          <w:p w14:paraId="48D4DCDB">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603" w:type="dxa"/>
            <w:noWrap/>
            <w:vAlign w:val="center"/>
          </w:tcPr>
          <w:p w14:paraId="264C12EC">
            <w:pPr>
              <w:rPr>
                <w:rFonts w:hint="eastAsia" w:ascii="宋体" w:hAnsi="宋体" w:eastAsia="宋体" w:cs="宋体"/>
                <w:color w:val="auto"/>
                <w:highlight w:val="none"/>
              </w:rPr>
            </w:pPr>
            <w:r>
              <w:rPr>
                <w:rFonts w:hint="eastAsia" w:ascii="宋体" w:hAnsi="宋体" w:eastAsia="宋体" w:cs="宋体"/>
                <w:color w:val="auto"/>
                <w:highlight w:val="none"/>
              </w:rPr>
              <w:t>产品技术项目</w:t>
            </w:r>
          </w:p>
        </w:tc>
        <w:tc>
          <w:tcPr>
            <w:tcW w:w="6600" w:type="dxa"/>
            <w:noWrap/>
            <w:vAlign w:val="center"/>
          </w:tcPr>
          <w:p w14:paraId="705F5796">
            <w:pPr>
              <w:rPr>
                <w:rFonts w:hint="eastAsia" w:ascii="宋体" w:hAnsi="宋体" w:eastAsia="宋体" w:cs="宋体"/>
                <w:color w:val="auto"/>
                <w:highlight w:val="none"/>
              </w:rPr>
            </w:pPr>
            <w:r>
              <w:rPr>
                <w:rFonts w:hint="eastAsia" w:ascii="宋体" w:hAnsi="宋体" w:eastAsia="宋体" w:cs="宋体"/>
                <w:b/>
                <w:bCs/>
                <w:color w:val="auto"/>
                <w:szCs w:val="21"/>
                <w:highlight w:val="none"/>
              </w:rPr>
              <w:t>技术要求</w:t>
            </w:r>
          </w:p>
        </w:tc>
      </w:tr>
      <w:tr w14:paraId="22A5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906" w:type="dxa"/>
            <w:noWrap/>
            <w:vAlign w:val="center"/>
          </w:tcPr>
          <w:p w14:paraId="6D1444EF">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03" w:type="dxa"/>
            <w:noWrap/>
            <w:vAlign w:val="center"/>
          </w:tcPr>
          <w:p w14:paraId="4441B0FB">
            <w:pP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6600" w:type="dxa"/>
            <w:noWrap/>
            <w:vAlign w:val="center"/>
          </w:tcPr>
          <w:p w14:paraId="79D4215C">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瞻仰台尺寸：长6000mm×宽4500mm×高830mm</w:t>
            </w:r>
            <w:r>
              <w:rPr>
                <w:rFonts w:hint="eastAsia" w:ascii="宋体" w:hAnsi="宋体" w:cs="宋体"/>
                <w:color w:val="auto"/>
                <w:highlight w:val="none"/>
                <w:lang w:val="en-US" w:eastAsia="zh-CN"/>
              </w:rPr>
              <w:t>（±50mm）</w:t>
            </w:r>
          </w:p>
          <w:p w14:paraId="344A45A7">
            <w:pPr>
              <w:rPr>
                <w:rFonts w:hint="eastAsia" w:ascii="宋体" w:hAnsi="宋体" w:eastAsia="宋体" w:cs="宋体"/>
                <w:color w:val="auto"/>
                <w:highlight w:val="none"/>
              </w:rPr>
            </w:pPr>
            <w:r>
              <w:rPr>
                <w:rFonts w:hint="eastAsia" w:ascii="宋体" w:hAnsi="宋体" w:eastAsia="宋体" w:cs="宋体"/>
                <w:color w:val="auto"/>
                <w:highlight w:val="none"/>
              </w:rPr>
              <w:t>瞻仰棺外部尺寸：</w:t>
            </w:r>
            <w:r>
              <w:rPr>
                <w:rFonts w:hint="eastAsia" w:ascii="宋体" w:hAnsi="宋体" w:eastAsia="宋体" w:cs="宋体"/>
                <w:color w:val="auto"/>
                <w:szCs w:val="21"/>
                <w:highlight w:val="none"/>
              </w:rPr>
              <w:t>≤L2360×W890×H980（mm)</w:t>
            </w:r>
            <w:r>
              <w:rPr>
                <w:rFonts w:hint="eastAsia" w:ascii="宋体" w:hAnsi="宋体" w:eastAsia="宋体" w:cs="宋体"/>
                <w:color w:val="auto"/>
                <w:highlight w:val="none"/>
              </w:rPr>
              <w:t>。</w:t>
            </w:r>
          </w:p>
          <w:p w14:paraId="1FC56877">
            <w:pPr>
              <w:rPr>
                <w:rFonts w:hint="eastAsia" w:ascii="宋体" w:hAnsi="宋体" w:eastAsia="宋体" w:cs="宋体"/>
                <w:color w:val="auto"/>
                <w:highlight w:val="none"/>
              </w:rPr>
            </w:pPr>
            <w:r>
              <w:rPr>
                <w:rFonts w:hint="eastAsia" w:ascii="宋体" w:hAnsi="宋体" w:eastAsia="宋体" w:cs="宋体"/>
                <w:color w:val="auto"/>
                <w:highlight w:val="none"/>
              </w:rPr>
              <w:t>内空：≥长2000mm×宽640mm×高380mm。</w:t>
            </w:r>
          </w:p>
        </w:tc>
      </w:tr>
      <w:tr w14:paraId="191F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exact"/>
          <w:jc w:val="center"/>
        </w:trPr>
        <w:tc>
          <w:tcPr>
            <w:tcW w:w="906" w:type="dxa"/>
            <w:noWrap/>
            <w:vAlign w:val="center"/>
          </w:tcPr>
          <w:p w14:paraId="53E1CA7B">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03" w:type="dxa"/>
            <w:noWrap/>
            <w:vAlign w:val="center"/>
          </w:tcPr>
          <w:p w14:paraId="514BB3B2">
            <w:pPr>
              <w:rPr>
                <w:rFonts w:hint="eastAsia" w:ascii="宋体" w:hAnsi="宋体" w:eastAsia="宋体" w:cs="宋体"/>
                <w:color w:val="auto"/>
                <w:highlight w:val="none"/>
              </w:rPr>
            </w:pPr>
            <w:r>
              <w:rPr>
                <w:rFonts w:hint="eastAsia" w:ascii="宋体" w:hAnsi="宋体" w:eastAsia="宋体" w:cs="宋体"/>
                <w:color w:val="auto"/>
                <w:highlight w:val="none"/>
              </w:rPr>
              <w:t>台步及栏杆</w:t>
            </w:r>
          </w:p>
        </w:tc>
        <w:tc>
          <w:tcPr>
            <w:tcW w:w="6600" w:type="dxa"/>
            <w:noWrap/>
            <w:vAlign w:val="center"/>
          </w:tcPr>
          <w:p w14:paraId="7E4AABBC">
            <w:pPr>
              <w:rPr>
                <w:rFonts w:hint="eastAsia" w:ascii="宋体" w:hAnsi="宋体" w:eastAsia="宋体" w:cs="宋体"/>
                <w:color w:val="auto"/>
                <w:highlight w:val="none"/>
              </w:rPr>
            </w:pPr>
            <w:r>
              <w:rPr>
                <w:rFonts w:hint="eastAsia" w:ascii="宋体" w:hAnsi="宋体" w:eastAsia="宋体" w:cs="宋体"/>
                <w:color w:val="auto"/>
                <w:highlight w:val="none"/>
              </w:rPr>
              <w:t>（1）二层台步 ，榫卯结构，高档实木雕花、高温烤漆。</w:t>
            </w:r>
          </w:p>
          <w:p w14:paraId="5CA32251">
            <w:pPr>
              <w:rPr>
                <w:rFonts w:hint="eastAsia" w:ascii="宋体" w:hAnsi="宋体" w:eastAsia="宋体" w:cs="宋体"/>
                <w:color w:val="auto"/>
                <w:highlight w:val="none"/>
              </w:rPr>
            </w:pPr>
            <w:r>
              <w:rPr>
                <w:rFonts w:hint="eastAsia" w:ascii="宋体" w:hAnsi="宋体" w:eastAsia="宋体" w:cs="宋体"/>
                <w:color w:val="auto"/>
                <w:highlight w:val="none"/>
              </w:rPr>
              <w:t>（2）材质：防潮高档实木</w:t>
            </w:r>
          </w:p>
          <w:p w14:paraId="7EC3096C">
            <w:pPr>
              <w:rPr>
                <w:rFonts w:hint="eastAsia" w:ascii="宋体" w:hAnsi="宋体" w:eastAsia="宋体" w:cs="宋体"/>
                <w:color w:val="auto"/>
                <w:highlight w:val="none"/>
              </w:rPr>
            </w:pPr>
            <w:r>
              <w:rPr>
                <w:rFonts w:hint="eastAsia" w:ascii="宋体" w:hAnsi="宋体" w:eastAsia="宋体" w:cs="宋体"/>
                <w:color w:val="auto"/>
                <w:highlight w:val="none"/>
              </w:rPr>
              <w:t xml:space="preserve">（3）经无声音处理 </w:t>
            </w:r>
          </w:p>
          <w:p w14:paraId="399895DD">
            <w:pPr>
              <w:rPr>
                <w:rFonts w:hint="eastAsia" w:ascii="宋体" w:hAnsi="宋体" w:eastAsia="宋体" w:cs="宋体"/>
                <w:color w:val="auto"/>
                <w:highlight w:val="none"/>
              </w:rPr>
            </w:pPr>
            <w:r>
              <w:rPr>
                <w:rFonts w:hint="eastAsia" w:ascii="宋体" w:hAnsi="宋体" w:eastAsia="宋体" w:cs="宋体"/>
                <w:color w:val="auto"/>
                <w:highlight w:val="none"/>
              </w:rPr>
              <w:t>（4）前台步开启方式：遥控开门/关门（同时具有手动开关功能）。</w:t>
            </w:r>
          </w:p>
          <w:p w14:paraId="3FE68A33">
            <w:pPr>
              <w:rPr>
                <w:rFonts w:hint="eastAsia" w:ascii="宋体" w:hAnsi="宋体" w:eastAsia="宋体" w:cs="宋体"/>
                <w:color w:val="auto"/>
                <w:highlight w:val="none"/>
              </w:rPr>
            </w:pPr>
            <w:r>
              <w:rPr>
                <w:rFonts w:hint="eastAsia" w:ascii="宋体" w:hAnsi="宋体" w:eastAsia="宋体" w:cs="宋体"/>
                <w:color w:val="auto"/>
                <w:highlight w:val="none"/>
              </w:rPr>
              <w:t>围栏高档实木浮雕，台柱：130*130*550mm</w:t>
            </w:r>
            <w:r>
              <w:rPr>
                <w:rFonts w:hint="eastAsia" w:ascii="宋体" w:hAnsi="宋体" w:cs="宋体"/>
                <w:color w:val="auto"/>
                <w:highlight w:val="none"/>
                <w:lang w:val="en-US" w:eastAsia="zh-CN"/>
              </w:rPr>
              <w:t>,±5</w:t>
            </w:r>
            <w:r>
              <w:rPr>
                <w:rFonts w:hint="eastAsia" w:ascii="宋体" w:hAnsi="宋体" w:cs="宋体"/>
                <w:color w:val="auto"/>
                <w:szCs w:val="21"/>
                <w:highlight w:val="none"/>
                <w:lang w:val="en-US" w:eastAsia="zh-CN"/>
              </w:rPr>
              <w:t>mm</w:t>
            </w:r>
            <w:r>
              <w:rPr>
                <w:rFonts w:hint="eastAsia" w:ascii="宋体" w:hAnsi="宋体" w:eastAsia="宋体" w:cs="宋体"/>
                <w:color w:val="auto"/>
                <w:highlight w:val="none"/>
              </w:rPr>
              <w:t xml:space="preserve"> </w:t>
            </w:r>
          </w:p>
          <w:p w14:paraId="1C8009FC">
            <w:pPr>
              <w:pStyle w:val="81"/>
              <w:rPr>
                <w:rFonts w:hint="eastAsia" w:ascii="宋体" w:hAnsi="宋体" w:eastAsia="宋体" w:cs="宋体"/>
                <w:color w:val="auto"/>
                <w:highlight w:val="none"/>
              </w:rPr>
            </w:pPr>
            <w:r>
              <w:rPr>
                <w:rFonts w:hint="eastAsia" w:ascii="宋体" w:hAnsi="宋体" w:eastAsia="宋体" w:cs="宋体"/>
                <w:color w:val="auto"/>
                <w:highlight w:val="none"/>
              </w:rPr>
              <w:t>（5）经久耐用，不腐烂不变形不开裂。</w:t>
            </w:r>
          </w:p>
        </w:tc>
      </w:tr>
      <w:tr w14:paraId="3D06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906" w:type="dxa"/>
            <w:noWrap/>
            <w:vAlign w:val="center"/>
          </w:tcPr>
          <w:p w14:paraId="1CD6C7FC">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603" w:type="dxa"/>
            <w:noWrap/>
            <w:vAlign w:val="center"/>
          </w:tcPr>
          <w:p w14:paraId="633B7D49">
            <w:pPr>
              <w:rPr>
                <w:rFonts w:hint="eastAsia" w:ascii="宋体" w:hAnsi="宋体" w:eastAsia="宋体" w:cs="宋体"/>
                <w:color w:val="auto"/>
                <w:highlight w:val="none"/>
              </w:rPr>
            </w:pPr>
            <w:r>
              <w:rPr>
                <w:rFonts w:hint="eastAsia" w:ascii="宋体" w:hAnsi="宋体" w:eastAsia="宋体" w:cs="宋体"/>
                <w:color w:val="auto"/>
                <w:highlight w:val="none"/>
              </w:rPr>
              <w:t>棺盖</w:t>
            </w:r>
          </w:p>
        </w:tc>
        <w:tc>
          <w:tcPr>
            <w:tcW w:w="6600" w:type="dxa"/>
            <w:noWrap/>
            <w:vAlign w:val="center"/>
          </w:tcPr>
          <w:p w14:paraId="303C507F">
            <w:pPr>
              <w:rPr>
                <w:rFonts w:hint="eastAsia" w:ascii="宋体" w:hAnsi="宋体" w:eastAsia="宋体" w:cs="宋体"/>
                <w:color w:val="auto"/>
                <w:highlight w:val="none"/>
              </w:rPr>
            </w:pPr>
            <w:r>
              <w:rPr>
                <w:rFonts w:hint="eastAsia" w:ascii="宋体" w:hAnsi="宋体" w:eastAsia="宋体" w:cs="宋体"/>
                <w:color w:val="auto"/>
                <w:highlight w:val="none"/>
              </w:rPr>
              <w:t>采用双层无霜透明中空钢化玻璃或透明有机玻璃不结霜不结露，不变形。一次弯曲成型，透光性好、双层保温处理。可在-</w:t>
            </w:r>
            <w:r>
              <w:rPr>
                <w:rFonts w:hint="eastAsia" w:ascii="宋体" w:hAnsi="宋体" w:cs="宋体"/>
                <w:color w:val="auto"/>
                <w:highlight w:val="none"/>
                <w:lang w:val="en-US" w:eastAsia="zh-CN"/>
              </w:rPr>
              <w:t>15</w:t>
            </w: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0℃的环境温度中正常使用,钢化玻璃或有机玻璃抗冲击强。四周高档实木镶嵌，高端大气。（使用中完全无霜、无露）。</w:t>
            </w:r>
          </w:p>
        </w:tc>
      </w:tr>
      <w:tr w14:paraId="4D53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906" w:type="dxa"/>
            <w:noWrap/>
            <w:vAlign w:val="center"/>
          </w:tcPr>
          <w:p w14:paraId="46355A33">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603" w:type="dxa"/>
            <w:noWrap/>
            <w:vAlign w:val="center"/>
          </w:tcPr>
          <w:p w14:paraId="046EDDD3">
            <w:pPr>
              <w:rPr>
                <w:rFonts w:hint="eastAsia" w:ascii="宋体" w:hAnsi="宋体" w:eastAsia="宋体" w:cs="宋体"/>
                <w:color w:val="auto"/>
                <w:highlight w:val="none"/>
              </w:rPr>
            </w:pPr>
            <w:r>
              <w:rPr>
                <w:rFonts w:hint="eastAsia" w:ascii="宋体" w:hAnsi="宋体" w:eastAsia="宋体" w:cs="宋体"/>
                <w:color w:val="auto"/>
                <w:highlight w:val="none"/>
              </w:rPr>
              <w:t>棺体</w:t>
            </w:r>
          </w:p>
        </w:tc>
        <w:tc>
          <w:tcPr>
            <w:tcW w:w="6600" w:type="dxa"/>
            <w:noWrap/>
            <w:vAlign w:val="center"/>
          </w:tcPr>
          <w:p w14:paraId="0A7B3139">
            <w:pPr>
              <w:rPr>
                <w:rFonts w:hint="eastAsia" w:ascii="宋体" w:hAnsi="宋体" w:eastAsia="宋体" w:cs="宋体"/>
                <w:color w:val="auto"/>
                <w:highlight w:val="none"/>
              </w:rPr>
            </w:pPr>
            <w:r>
              <w:rPr>
                <w:rFonts w:hint="eastAsia" w:ascii="宋体" w:hAnsi="宋体" w:eastAsia="宋体" w:cs="宋体"/>
                <w:color w:val="auto"/>
                <w:highlight w:val="none"/>
              </w:rPr>
              <w:t>采用高档实木雕刻而成，经过高温烘烤喷汽车烤漆、防潮、防腐 永不</w:t>
            </w:r>
            <w:r>
              <w:rPr>
                <w:rFonts w:hint="eastAsia" w:ascii="宋体" w:hAnsi="宋体" w:cs="宋体"/>
                <w:color w:val="auto"/>
                <w:highlight w:val="none"/>
                <w:lang w:eastAsia="zh-CN"/>
              </w:rPr>
              <w:t>褪色</w:t>
            </w:r>
            <w:r>
              <w:rPr>
                <w:rFonts w:hint="eastAsia" w:ascii="宋体" w:hAnsi="宋体" w:eastAsia="宋体" w:cs="宋体"/>
                <w:color w:val="auto"/>
                <w:highlight w:val="none"/>
              </w:rPr>
              <w:t>。</w:t>
            </w:r>
          </w:p>
        </w:tc>
      </w:tr>
      <w:tr w14:paraId="3212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906" w:type="dxa"/>
            <w:noWrap/>
            <w:vAlign w:val="center"/>
          </w:tcPr>
          <w:p w14:paraId="0F943EED">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603" w:type="dxa"/>
            <w:noWrap/>
            <w:vAlign w:val="center"/>
          </w:tcPr>
          <w:p w14:paraId="6CFDA90A">
            <w:pPr>
              <w:rPr>
                <w:rFonts w:hint="eastAsia" w:ascii="宋体" w:hAnsi="宋体" w:eastAsia="宋体" w:cs="宋体"/>
                <w:color w:val="auto"/>
                <w:highlight w:val="none"/>
              </w:rPr>
            </w:pPr>
            <w:r>
              <w:rPr>
                <w:rFonts w:hint="eastAsia" w:ascii="宋体" w:hAnsi="宋体" w:eastAsia="宋体" w:cs="宋体"/>
                <w:color w:val="auto"/>
                <w:highlight w:val="none"/>
              </w:rPr>
              <w:t>开罩方式</w:t>
            </w:r>
          </w:p>
        </w:tc>
        <w:tc>
          <w:tcPr>
            <w:tcW w:w="6600" w:type="dxa"/>
            <w:noWrap/>
            <w:vAlign w:val="center"/>
          </w:tcPr>
          <w:p w14:paraId="6D631137">
            <w:pPr>
              <w:rPr>
                <w:rFonts w:hint="eastAsia" w:ascii="宋体" w:hAnsi="宋体" w:eastAsia="宋体" w:cs="宋体"/>
                <w:color w:val="auto"/>
                <w:highlight w:val="none"/>
              </w:rPr>
            </w:pPr>
            <w:r>
              <w:rPr>
                <w:rFonts w:hint="eastAsia" w:ascii="宋体" w:hAnsi="宋体" w:eastAsia="宋体" w:cs="宋体"/>
                <w:color w:val="auto"/>
                <w:highlight w:val="none"/>
              </w:rPr>
              <w:t>液压助力上开门,手动侧开门并加磁力锁。</w:t>
            </w:r>
          </w:p>
        </w:tc>
      </w:tr>
      <w:tr w14:paraId="3E31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906" w:type="dxa"/>
            <w:noWrap/>
            <w:vAlign w:val="center"/>
          </w:tcPr>
          <w:p w14:paraId="6FD4ED59">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603" w:type="dxa"/>
            <w:noWrap/>
            <w:vAlign w:val="center"/>
          </w:tcPr>
          <w:p w14:paraId="13653BE2">
            <w:pPr>
              <w:rPr>
                <w:rFonts w:hint="eastAsia" w:ascii="宋体" w:hAnsi="宋体" w:eastAsia="宋体" w:cs="宋体"/>
                <w:color w:val="auto"/>
                <w:highlight w:val="none"/>
              </w:rPr>
            </w:pPr>
            <w:r>
              <w:rPr>
                <w:rFonts w:hint="eastAsia" w:ascii="宋体" w:hAnsi="宋体" w:eastAsia="宋体" w:cs="宋体"/>
                <w:color w:val="auto"/>
                <w:highlight w:val="none"/>
              </w:rPr>
              <w:t>内部材料</w:t>
            </w:r>
          </w:p>
        </w:tc>
        <w:tc>
          <w:tcPr>
            <w:tcW w:w="6600" w:type="dxa"/>
            <w:noWrap/>
            <w:vAlign w:val="center"/>
          </w:tcPr>
          <w:p w14:paraId="0E407024">
            <w:pPr>
              <w:rPr>
                <w:rFonts w:hint="eastAsia" w:ascii="宋体" w:hAnsi="宋体" w:eastAsia="宋体" w:cs="宋体"/>
                <w:color w:val="auto"/>
                <w:highlight w:val="none"/>
              </w:rPr>
            </w:pPr>
            <w:r>
              <w:rPr>
                <w:rFonts w:hint="eastAsia" w:ascii="宋体" w:hAnsi="宋体" w:eastAsia="宋体" w:cs="宋体"/>
                <w:color w:val="auto"/>
                <w:highlight w:val="none"/>
              </w:rPr>
              <w:t>采用高防腐、高硬度304不锈钢材质</w:t>
            </w:r>
          </w:p>
        </w:tc>
      </w:tr>
      <w:tr w14:paraId="30B1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906" w:type="dxa"/>
            <w:noWrap/>
            <w:vAlign w:val="center"/>
          </w:tcPr>
          <w:p w14:paraId="55BAA1FE">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603" w:type="dxa"/>
            <w:noWrap/>
            <w:vAlign w:val="center"/>
          </w:tcPr>
          <w:p w14:paraId="18822BCA">
            <w:pPr>
              <w:rPr>
                <w:rFonts w:hint="eastAsia" w:ascii="宋体" w:hAnsi="宋体" w:eastAsia="宋体" w:cs="宋体"/>
                <w:color w:val="auto"/>
                <w:highlight w:val="none"/>
              </w:rPr>
            </w:pPr>
            <w:r>
              <w:rPr>
                <w:rFonts w:hint="eastAsia" w:ascii="宋体" w:hAnsi="宋体" w:eastAsia="宋体" w:cs="宋体"/>
                <w:color w:val="auto"/>
                <w:highlight w:val="none"/>
              </w:rPr>
              <w:t>担   架</w:t>
            </w:r>
          </w:p>
        </w:tc>
        <w:tc>
          <w:tcPr>
            <w:tcW w:w="6600" w:type="dxa"/>
            <w:noWrap/>
            <w:vAlign w:val="center"/>
          </w:tcPr>
          <w:p w14:paraId="3243AACC">
            <w:pPr>
              <w:rPr>
                <w:rFonts w:hint="eastAsia" w:ascii="宋体" w:hAnsi="宋体" w:eastAsia="宋体" w:cs="宋体"/>
                <w:color w:val="auto"/>
                <w:highlight w:val="none"/>
              </w:rPr>
            </w:pPr>
            <w:r>
              <w:rPr>
                <w:rFonts w:hint="eastAsia" w:ascii="宋体" w:hAnsi="宋体" w:eastAsia="宋体" w:cs="宋体"/>
                <w:color w:val="auto"/>
                <w:highlight w:val="none"/>
              </w:rPr>
              <w:t>全高防腐、高强度不锈钢下沉式担架,根据人体学和承重设计,围栏设计,不锈钢拉手方便提手并结实耐用,下沉式设计不占用内部有效空间。</w:t>
            </w:r>
          </w:p>
        </w:tc>
      </w:tr>
      <w:tr w14:paraId="74C3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906" w:type="dxa"/>
            <w:noWrap/>
            <w:vAlign w:val="center"/>
          </w:tcPr>
          <w:p w14:paraId="4182C72D">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603" w:type="dxa"/>
            <w:noWrap/>
            <w:vAlign w:val="center"/>
          </w:tcPr>
          <w:p w14:paraId="3AA29A9F">
            <w:pPr>
              <w:rPr>
                <w:rFonts w:hint="eastAsia" w:ascii="宋体" w:hAnsi="宋体" w:eastAsia="宋体" w:cs="宋体"/>
                <w:color w:val="auto"/>
                <w:highlight w:val="none"/>
              </w:rPr>
            </w:pPr>
            <w:r>
              <w:rPr>
                <w:rFonts w:hint="eastAsia" w:ascii="宋体" w:hAnsi="宋体" w:eastAsia="宋体" w:cs="宋体"/>
                <w:color w:val="auto"/>
                <w:highlight w:val="none"/>
              </w:rPr>
              <w:t>蒸发器</w:t>
            </w:r>
          </w:p>
        </w:tc>
        <w:tc>
          <w:tcPr>
            <w:tcW w:w="6600" w:type="dxa"/>
            <w:noWrap/>
            <w:vAlign w:val="center"/>
          </w:tcPr>
          <w:p w14:paraId="6AF43844">
            <w:pPr>
              <w:rPr>
                <w:rFonts w:hint="eastAsia" w:ascii="宋体" w:hAnsi="宋体" w:eastAsia="宋体" w:cs="宋体"/>
                <w:color w:val="auto"/>
                <w:highlight w:val="none"/>
              </w:rPr>
            </w:pPr>
            <w:r>
              <w:rPr>
                <w:rFonts w:hint="eastAsia" w:ascii="宋体" w:hAnsi="宋体" w:eastAsia="宋体" w:cs="宋体"/>
                <w:color w:val="auto"/>
                <w:highlight w:val="none"/>
              </w:rPr>
              <w:t>风冷直冷两用内置式紫铜盘管蒸发器，无焊点设计。</w:t>
            </w:r>
          </w:p>
        </w:tc>
      </w:tr>
      <w:tr w14:paraId="4CF2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906" w:type="dxa"/>
            <w:noWrap/>
            <w:vAlign w:val="center"/>
          </w:tcPr>
          <w:p w14:paraId="41EADCB5">
            <w:pP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603" w:type="dxa"/>
            <w:noWrap/>
            <w:vAlign w:val="center"/>
          </w:tcPr>
          <w:p w14:paraId="712F652D">
            <w:pPr>
              <w:rPr>
                <w:rFonts w:hint="eastAsia" w:ascii="宋体" w:hAnsi="宋体" w:eastAsia="宋体" w:cs="宋体"/>
                <w:color w:val="auto"/>
                <w:highlight w:val="none"/>
              </w:rPr>
            </w:pPr>
            <w:r>
              <w:rPr>
                <w:rFonts w:hint="eastAsia" w:ascii="宋体" w:hAnsi="宋体" w:eastAsia="宋体" w:cs="宋体"/>
                <w:color w:val="auto"/>
                <w:highlight w:val="none"/>
              </w:rPr>
              <w:t>冷凝器</w:t>
            </w:r>
          </w:p>
        </w:tc>
        <w:tc>
          <w:tcPr>
            <w:tcW w:w="6600" w:type="dxa"/>
            <w:noWrap/>
            <w:vAlign w:val="center"/>
          </w:tcPr>
          <w:p w14:paraId="40F7F8DB">
            <w:pPr>
              <w:rPr>
                <w:rFonts w:hint="eastAsia" w:ascii="宋体" w:hAnsi="宋体" w:eastAsia="宋体" w:cs="宋体"/>
                <w:color w:val="auto"/>
                <w:highlight w:val="none"/>
              </w:rPr>
            </w:pPr>
            <w:r>
              <w:rPr>
                <w:rFonts w:hint="eastAsia" w:ascii="宋体" w:hAnsi="宋体" w:eastAsia="宋体" w:cs="宋体"/>
                <w:color w:val="auto"/>
                <w:highlight w:val="none"/>
              </w:rPr>
              <w:t>紫铜防堵塞风冷式丝管冷凝器，超静音风扇</w:t>
            </w:r>
          </w:p>
        </w:tc>
      </w:tr>
      <w:tr w14:paraId="4445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906" w:type="dxa"/>
            <w:noWrap/>
            <w:vAlign w:val="center"/>
          </w:tcPr>
          <w:p w14:paraId="33431AB9">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603" w:type="dxa"/>
            <w:noWrap/>
            <w:vAlign w:val="center"/>
          </w:tcPr>
          <w:p w14:paraId="16C5280E">
            <w:pPr>
              <w:rPr>
                <w:rFonts w:hint="eastAsia" w:ascii="宋体" w:hAnsi="宋体" w:eastAsia="宋体" w:cs="宋体"/>
                <w:color w:val="auto"/>
                <w:highlight w:val="none"/>
              </w:rPr>
            </w:pPr>
            <w:r>
              <w:rPr>
                <w:rFonts w:hint="eastAsia" w:ascii="宋体" w:hAnsi="宋体" w:eastAsia="宋体" w:cs="宋体"/>
                <w:color w:val="auto"/>
                <w:highlight w:val="none"/>
              </w:rPr>
              <w:t>制冷模式</w:t>
            </w:r>
          </w:p>
        </w:tc>
        <w:tc>
          <w:tcPr>
            <w:tcW w:w="6600" w:type="dxa"/>
            <w:noWrap/>
            <w:vAlign w:val="center"/>
          </w:tcPr>
          <w:p w14:paraId="07642A21">
            <w:pPr>
              <w:rPr>
                <w:rFonts w:hint="eastAsia" w:ascii="宋体" w:hAnsi="宋体" w:eastAsia="宋体" w:cs="宋体"/>
                <w:color w:val="auto"/>
                <w:highlight w:val="none"/>
              </w:rPr>
            </w:pPr>
            <w:r>
              <w:rPr>
                <w:rFonts w:hint="eastAsia" w:ascii="宋体" w:hAnsi="宋体" w:eastAsia="宋体" w:cs="宋体"/>
                <w:color w:val="auto"/>
                <w:highlight w:val="none"/>
              </w:rPr>
              <w:t>全自动智能化系统，制冷迅速、低噪音。 风冷和直冷两用，风冷/直冷可以转换，风冷发生故障自动转为直冷。两套独立制冷系统，1套工作1套备用，也可以2套同时使用。</w:t>
            </w:r>
          </w:p>
        </w:tc>
      </w:tr>
      <w:tr w14:paraId="5FAB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906" w:type="dxa"/>
            <w:noWrap/>
            <w:vAlign w:val="center"/>
          </w:tcPr>
          <w:p w14:paraId="79A28243">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603" w:type="dxa"/>
            <w:noWrap/>
            <w:vAlign w:val="center"/>
          </w:tcPr>
          <w:p w14:paraId="7F116202">
            <w:pPr>
              <w:rPr>
                <w:rFonts w:hint="eastAsia" w:ascii="宋体" w:hAnsi="宋体" w:eastAsia="宋体" w:cs="宋体"/>
                <w:color w:val="auto"/>
                <w:highlight w:val="none"/>
              </w:rPr>
            </w:pPr>
            <w:r>
              <w:rPr>
                <w:rFonts w:hint="eastAsia" w:ascii="宋体" w:hAnsi="宋体" w:eastAsia="宋体" w:cs="宋体"/>
                <w:color w:val="auto"/>
                <w:highlight w:val="none"/>
              </w:rPr>
              <w:t>保温层</w:t>
            </w:r>
          </w:p>
        </w:tc>
        <w:tc>
          <w:tcPr>
            <w:tcW w:w="6600" w:type="dxa"/>
            <w:noWrap/>
            <w:vAlign w:val="center"/>
          </w:tcPr>
          <w:p w14:paraId="64C88574">
            <w:pPr>
              <w:rPr>
                <w:rFonts w:hint="eastAsia" w:ascii="宋体" w:hAnsi="宋体" w:eastAsia="宋体" w:cs="宋体"/>
                <w:color w:val="auto"/>
                <w:highlight w:val="none"/>
              </w:rPr>
            </w:pPr>
            <w:r>
              <w:rPr>
                <w:rFonts w:hint="eastAsia" w:ascii="宋体" w:hAnsi="宋体" w:cs="宋体"/>
                <w:color w:val="auto"/>
                <w:highlight w:val="none"/>
                <w:lang w:eastAsia="zh-CN"/>
              </w:rPr>
              <w:t>聚氨酯</w:t>
            </w:r>
            <w:r>
              <w:rPr>
                <w:rFonts w:hint="eastAsia" w:ascii="宋体" w:hAnsi="宋体" w:eastAsia="宋体" w:cs="宋体"/>
                <w:color w:val="auto"/>
                <w:highlight w:val="none"/>
              </w:rPr>
              <w:t>发泡料</w:t>
            </w:r>
            <w:r>
              <w:rPr>
                <w:rFonts w:hint="eastAsia" w:ascii="宋体" w:hAnsi="宋体" w:cs="宋体"/>
                <w:color w:val="auto"/>
                <w:highlight w:val="none"/>
                <w:lang w:eastAsia="zh-CN"/>
              </w:rPr>
              <w:t>≥</w:t>
            </w:r>
            <w:r>
              <w:rPr>
                <w:rFonts w:hint="eastAsia" w:ascii="宋体" w:hAnsi="宋体" w:eastAsia="宋体" w:cs="宋体"/>
                <w:color w:val="auto"/>
                <w:highlight w:val="none"/>
              </w:rPr>
              <w:t>70mm</w:t>
            </w:r>
          </w:p>
        </w:tc>
      </w:tr>
      <w:tr w14:paraId="4549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906" w:type="dxa"/>
            <w:noWrap/>
            <w:vAlign w:val="center"/>
          </w:tcPr>
          <w:p w14:paraId="744FFFA0">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603" w:type="dxa"/>
            <w:noWrap/>
            <w:vAlign w:val="center"/>
          </w:tcPr>
          <w:p w14:paraId="69E7FF55">
            <w:pPr>
              <w:rPr>
                <w:rFonts w:hint="eastAsia" w:ascii="宋体" w:hAnsi="宋体" w:eastAsia="宋体" w:cs="宋体"/>
                <w:color w:val="auto"/>
                <w:highlight w:val="none"/>
              </w:rPr>
            </w:pPr>
            <w:r>
              <w:rPr>
                <w:rFonts w:hint="eastAsia" w:ascii="宋体" w:hAnsi="宋体" w:eastAsia="宋体" w:cs="宋体"/>
                <w:color w:val="auto"/>
                <w:highlight w:val="none"/>
              </w:rPr>
              <w:t>温度</w:t>
            </w:r>
          </w:p>
        </w:tc>
        <w:tc>
          <w:tcPr>
            <w:tcW w:w="6600" w:type="dxa"/>
            <w:noWrap/>
            <w:vAlign w:val="center"/>
          </w:tcPr>
          <w:p w14:paraId="1A9811E4">
            <w:pPr>
              <w:rPr>
                <w:rFonts w:hint="eastAsia" w:ascii="宋体" w:hAnsi="宋体" w:eastAsia="宋体" w:cs="宋体"/>
                <w:color w:val="auto"/>
                <w:highlight w:val="none"/>
              </w:rPr>
            </w:pPr>
            <w:r>
              <w:rPr>
                <w:rFonts w:hint="eastAsia" w:ascii="宋体" w:hAnsi="宋体" w:eastAsia="宋体" w:cs="宋体"/>
                <w:color w:val="auto"/>
                <w:highlight w:val="none"/>
              </w:rPr>
              <w:t>额定温度-18℃ （其它温度自由调节）</w:t>
            </w:r>
          </w:p>
        </w:tc>
      </w:tr>
      <w:tr w14:paraId="5EBE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906" w:type="dxa"/>
            <w:noWrap/>
            <w:vAlign w:val="center"/>
          </w:tcPr>
          <w:p w14:paraId="6DFA7A61">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603" w:type="dxa"/>
            <w:noWrap/>
            <w:vAlign w:val="center"/>
          </w:tcPr>
          <w:p w14:paraId="31219985">
            <w:pPr>
              <w:rPr>
                <w:rFonts w:hint="eastAsia" w:ascii="宋体" w:hAnsi="宋体" w:eastAsia="宋体" w:cs="宋体"/>
                <w:color w:val="auto"/>
                <w:highlight w:val="none"/>
              </w:rPr>
            </w:pPr>
            <w:r>
              <w:rPr>
                <w:rFonts w:hint="eastAsia" w:ascii="宋体" w:hAnsi="宋体" w:eastAsia="宋体" w:cs="宋体"/>
                <w:color w:val="auto"/>
                <w:highlight w:val="none"/>
              </w:rPr>
              <w:t>显示</w:t>
            </w:r>
          </w:p>
        </w:tc>
        <w:tc>
          <w:tcPr>
            <w:tcW w:w="6600" w:type="dxa"/>
            <w:noWrap/>
            <w:vAlign w:val="center"/>
          </w:tcPr>
          <w:p w14:paraId="37E1ED65">
            <w:pPr>
              <w:rPr>
                <w:rFonts w:hint="eastAsia" w:ascii="宋体" w:hAnsi="宋体" w:eastAsia="宋体" w:cs="宋体"/>
                <w:color w:val="auto"/>
                <w:highlight w:val="none"/>
              </w:rPr>
            </w:pPr>
            <w:r>
              <w:rPr>
                <w:rFonts w:hint="eastAsia" w:ascii="宋体" w:hAnsi="宋体" w:eastAsia="宋体" w:cs="宋体"/>
                <w:color w:val="auto"/>
                <w:highlight w:val="none"/>
              </w:rPr>
              <w:t>中文夜光显示工作状态及调节状态，有散热温度显示、二机温度显示、柜内温度显示（显示数字高度大于20mm，离温度显示5米能看清温度数字）。显示温度精度到0.1℃</w:t>
            </w:r>
          </w:p>
          <w:p w14:paraId="1DE132CE">
            <w:pPr>
              <w:rPr>
                <w:rFonts w:hint="eastAsia" w:ascii="宋体" w:hAnsi="宋体" w:eastAsia="宋体" w:cs="宋体"/>
                <w:color w:val="auto"/>
                <w:highlight w:val="none"/>
              </w:rPr>
            </w:pPr>
          </w:p>
        </w:tc>
      </w:tr>
      <w:tr w14:paraId="71F1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906" w:type="dxa"/>
            <w:noWrap/>
            <w:vAlign w:val="center"/>
          </w:tcPr>
          <w:p w14:paraId="2A9709A1">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603" w:type="dxa"/>
            <w:noWrap/>
            <w:vAlign w:val="center"/>
          </w:tcPr>
          <w:p w14:paraId="4EDCB7EC">
            <w:pPr>
              <w:rPr>
                <w:rFonts w:hint="eastAsia" w:ascii="宋体" w:hAnsi="宋体" w:eastAsia="宋体" w:cs="宋体"/>
                <w:color w:val="auto"/>
                <w:highlight w:val="none"/>
              </w:rPr>
            </w:pPr>
            <w:r>
              <w:rPr>
                <w:rFonts w:hint="eastAsia" w:ascii="宋体" w:hAnsi="宋体" w:eastAsia="宋体" w:cs="宋体"/>
                <w:color w:val="auto"/>
                <w:highlight w:val="none"/>
              </w:rPr>
              <w:t>报警</w:t>
            </w:r>
          </w:p>
        </w:tc>
        <w:tc>
          <w:tcPr>
            <w:tcW w:w="6600" w:type="dxa"/>
            <w:noWrap/>
            <w:vAlign w:val="center"/>
          </w:tcPr>
          <w:p w14:paraId="22D70035">
            <w:pPr>
              <w:rPr>
                <w:rFonts w:hint="eastAsia" w:ascii="宋体" w:hAnsi="宋体" w:eastAsia="宋体" w:cs="宋体"/>
                <w:color w:val="auto"/>
                <w:highlight w:val="none"/>
              </w:rPr>
            </w:pPr>
            <w:r>
              <w:rPr>
                <w:rFonts w:hint="eastAsia" w:ascii="宋体" w:hAnsi="宋体" w:eastAsia="宋体" w:cs="宋体"/>
                <w:color w:val="auto"/>
                <w:highlight w:val="none"/>
              </w:rPr>
              <w:t>每套压缩机系统单独显示，中文显示报警灯闪烁,并有通用的超温报警代码闪烁显示，通用的低温报警代码闪烁显示，通用的传感器故障代码闪烁显示。（代码显示字符高度大于20mm，离显示5米能看清字符）。</w:t>
            </w:r>
          </w:p>
          <w:p w14:paraId="7D620529">
            <w:pPr>
              <w:rPr>
                <w:rFonts w:hint="eastAsia" w:ascii="宋体" w:hAnsi="宋体" w:eastAsia="宋体" w:cs="宋体"/>
                <w:color w:val="auto"/>
                <w:highlight w:val="none"/>
              </w:rPr>
            </w:pPr>
            <w:r>
              <w:rPr>
                <w:rFonts w:hint="eastAsia" w:ascii="宋体" w:hAnsi="宋体" w:eastAsia="宋体" w:cs="宋体"/>
                <w:color w:val="auto"/>
                <w:highlight w:val="none"/>
              </w:rPr>
              <w:t>可以对接：电脑报警，手机报警。</w:t>
            </w:r>
          </w:p>
        </w:tc>
      </w:tr>
      <w:tr w14:paraId="1813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906" w:type="dxa"/>
            <w:noWrap/>
            <w:vAlign w:val="center"/>
          </w:tcPr>
          <w:p w14:paraId="422D224B">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603" w:type="dxa"/>
            <w:noWrap/>
            <w:vAlign w:val="center"/>
          </w:tcPr>
          <w:p w14:paraId="0578D608">
            <w:pPr>
              <w:rPr>
                <w:rFonts w:hint="eastAsia" w:ascii="宋体" w:hAnsi="宋体" w:eastAsia="宋体" w:cs="宋体"/>
                <w:color w:val="auto"/>
                <w:highlight w:val="none"/>
              </w:rPr>
            </w:pPr>
            <w:r>
              <w:rPr>
                <w:rFonts w:hint="eastAsia" w:ascii="宋体" w:hAnsi="宋体" w:eastAsia="宋体" w:cs="宋体"/>
                <w:color w:val="auto"/>
                <w:highlight w:val="none"/>
              </w:rPr>
              <w:t>输入功率</w:t>
            </w:r>
          </w:p>
        </w:tc>
        <w:tc>
          <w:tcPr>
            <w:tcW w:w="6600" w:type="dxa"/>
            <w:noWrap/>
            <w:vAlign w:val="center"/>
          </w:tcPr>
          <w:p w14:paraId="488D3008">
            <w:pPr>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550瓦</w:t>
            </w:r>
          </w:p>
        </w:tc>
      </w:tr>
      <w:tr w14:paraId="495C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06" w:type="dxa"/>
            <w:noWrap/>
            <w:vAlign w:val="center"/>
          </w:tcPr>
          <w:p w14:paraId="037294D7">
            <w:pP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603" w:type="dxa"/>
            <w:noWrap/>
            <w:vAlign w:val="center"/>
          </w:tcPr>
          <w:p w14:paraId="77D1BA2F">
            <w:pPr>
              <w:rPr>
                <w:rFonts w:hint="eastAsia" w:ascii="宋体" w:hAnsi="宋体" w:eastAsia="宋体" w:cs="宋体"/>
                <w:color w:val="auto"/>
                <w:highlight w:val="none"/>
              </w:rPr>
            </w:pPr>
            <w:r>
              <w:rPr>
                <w:rFonts w:hint="eastAsia" w:ascii="宋体" w:hAnsi="宋体" w:eastAsia="宋体" w:cs="宋体"/>
                <w:color w:val="auto"/>
                <w:highlight w:val="none"/>
              </w:rPr>
              <w:t>电源</w:t>
            </w:r>
          </w:p>
        </w:tc>
        <w:tc>
          <w:tcPr>
            <w:tcW w:w="6600" w:type="dxa"/>
            <w:noWrap/>
            <w:vAlign w:val="center"/>
          </w:tcPr>
          <w:p w14:paraId="10D55840">
            <w:pPr>
              <w:rPr>
                <w:rFonts w:hint="eastAsia" w:ascii="宋体" w:hAnsi="宋体" w:eastAsia="宋体" w:cs="宋体"/>
                <w:color w:val="auto"/>
                <w:highlight w:val="none"/>
              </w:rPr>
            </w:pPr>
            <w:r>
              <w:rPr>
                <w:rFonts w:hint="eastAsia" w:ascii="宋体" w:hAnsi="宋体" w:eastAsia="宋体" w:cs="宋体"/>
                <w:color w:val="auto"/>
                <w:highlight w:val="none"/>
              </w:rPr>
              <w:t>220V    50Hz/60Hz（可以在160V-260V之间正常工作）</w:t>
            </w:r>
          </w:p>
        </w:tc>
      </w:tr>
      <w:tr w14:paraId="0047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906" w:type="dxa"/>
            <w:noWrap/>
            <w:vAlign w:val="center"/>
          </w:tcPr>
          <w:p w14:paraId="43B0620F">
            <w:pP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603" w:type="dxa"/>
            <w:noWrap/>
            <w:vAlign w:val="center"/>
          </w:tcPr>
          <w:p w14:paraId="55E6DAD7">
            <w:pPr>
              <w:rPr>
                <w:rFonts w:hint="eastAsia" w:ascii="宋体" w:hAnsi="宋体" w:eastAsia="宋体" w:cs="宋体"/>
                <w:color w:val="auto"/>
                <w:highlight w:val="none"/>
              </w:rPr>
            </w:pPr>
            <w:r>
              <w:rPr>
                <w:rFonts w:hint="eastAsia" w:ascii="宋体" w:hAnsi="宋体" w:eastAsia="宋体" w:cs="宋体"/>
                <w:color w:val="auto"/>
                <w:highlight w:val="none"/>
              </w:rPr>
              <w:t>主机机组形式</w:t>
            </w:r>
          </w:p>
        </w:tc>
        <w:tc>
          <w:tcPr>
            <w:tcW w:w="6600" w:type="dxa"/>
            <w:noWrap/>
            <w:vAlign w:val="center"/>
          </w:tcPr>
          <w:p w14:paraId="4F895ADC">
            <w:pPr>
              <w:rPr>
                <w:rFonts w:hint="eastAsia" w:ascii="宋体" w:hAnsi="宋体" w:eastAsia="宋体" w:cs="宋体"/>
                <w:color w:val="auto"/>
                <w:highlight w:val="none"/>
              </w:rPr>
            </w:pPr>
            <w:r>
              <w:rPr>
                <w:rFonts w:hint="eastAsia" w:ascii="宋体" w:hAnsi="宋体" w:eastAsia="宋体" w:cs="宋体"/>
                <w:color w:val="auto"/>
                <w:highlight w:val="none"/>
              </w:rPr>
              <w:t>全封闭抗震防倒宽电压压缩机(2台）风冷散热机组.</w:t>
            </w:r>
          </w:p>
        </w:tc>
      </w:tr>
      <w:tr w14:paraId="751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906" w:type="dxa"/>
            <w:noWrap/>
            <w:vAlign w:val="center"/>
          </w:tcPr>
          <w:p w14:paraId="34EF4A37">
            <w:pP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603" w:type="dxa"/>
            <w:noWrap/>
            <w:vAlign w:val="center"/>
          </w:tcPr>
          <w:p w14:paraId="689A3226">
            <w:pPr>
              <w:rPr>
                <w:rFonts w:hint="eastAsia" w:ascii="宋体" w:hAnsi="宋体" w:eastAsia="宋体" w:cs="宋体"/>
                <w:color w:val="auto"/>
                <w:highlight w:val="none"/>
              </w:rPr>
            </w:pPr>
            <w:r>
              <w:rPr>
                <w:rFonts w:hint="eastAsia" w:ascii="宋体" w:hAnsi="宋体" w:eastAsia="宋体" w:cs="宋体"/>
                <w:color w:val="auto"/>
                <w:highlight w:val="none"/>
              </w:rPr>
              <w:t>制冷剂</w:t>
            </w:r>
          </w:p>
        </w:tc>
        <w:tc>
          <w:tcPr>
            <w:tcW w:w="6600" w:type="dxa"/>
            <w:noWrap/>
            <w:vAlign w:val="center"/>
          </w:tcPr>
          <w:p w14:paraId="31511020">
            <w:pPr>
              <w:rPr>
                <w:rFonts w:hint="eastAsia" w:ascii="宋体" w:hAnsi="宋体" w:eastAsia="宋体" w:cs="宋体"/>
                <w:color w:val="auto"/>
                <w:highlight w:val="none"/>
              </w:rPr>
            </w:pPr>
            <w:r>
              <w:rPr>
                <w:rFonts w:hint="eastAsia" w:ascii="宋体" w:hAnsi="宋体" w:eastAsia="宋体" w:cs="宋体"/>
                <w:color w:val="auto"/>
                <w:szCs w:val="21"/>
                <w:highlight w:val="none"/>
              </w:rPr>
              <w:t>R134A / R410</w:t>
            </w:r>
          </w:p>
        </w:tc>
      </w:tr>
      <w:tr w14:paraId="565C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06" w:type="dxa"/>
            <w:noWrap/>
            <w:vAlign w:val="center"/>
          </w:tcPr>
          <w:p w14:paraId="64694B96">
            <w:pP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603" w:type="dxa"/>
            <w:noWrap/>
            <w:vAlign w:val="center"/>
          </w:tcPr>
          <w:p w14:paraId="1EE01919">
            <w:pPr>
              <w:rPr>
                <w:rFonts w:hint="eastAsia" w:ascii="宋体" w:hAnsi="宋体" w:eastAsia="宋体" w:cs="宋体"/>
                <w:color w:val="auto"/>
                <w:highlight w:val="none"/>
              </w:rPr>
            </w:pPr>
            <w:r>
              <w:rPr>
                <w:rFonts w:hint="eastAsia" w:ascii="宋体" w:hAnsi="宋体" w:eastAsia="宋体" w:cs="宋体"/>
                <w:color w:val="auto"/>
                <w:highlight w:val="none"/>
              </w:rPr>
              <w:t>温度控制</w:t>
            </w:r>
          </w:p>
        </w:tc>
        <w:tc>
          <w:tcPr>
            <w:tcW w:w="6600" w:type="dxa"/>
            <w:noWrap/>
            <w:vAlign w:val="center"/>
          </w:tcPr>
          <w:p w14:paraId="2F511F0E">
            <w:pPr>
              <w:rPr>
                <w:rFonts w:hint="eastAsia" w:ascii="宋体" w:hAnsi="宋体" w:eastAsia="宋体" w:cs="宋体"/>
                <w:color w:val="auto"/>
                <w:highlight w:val="none"/>
              </w:rPr>
            </w:pPr>
            <w:r>
              <w:rPr>
                <w:rFonts w:hint="eastAsia" w:ascii="宋体" w:hAnsi="宋体" w:eastAsia="宋体" w:cs="宋体"/>
                <w:color w:val="auto"/>
                <w:highlight w:val="none"/>
              </w:rPr>
              <w:t>手动设定温度,带防误操作设定功能,自动在电压不稳定时和频繁启动时压缩机可自行延时，进行自我保护。</w:t>
            </w:r>
          </w:p>
        </w:tc>
      </w:tr>
      <w:tr w14:paraId="4B80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jc w:val="center"/>
        </w:trPr>
        <w:tc>
          <w:tcPr>
            <w:tcW w:w="906" w:type="dxa"/>
            <w:noWrap/>
            <w:vAlign w:val="center"/>
          </w:tcPr>
          <w:p w14:paraId="13975CCB">
            <w:pP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603" w:type="dxa"/>
            <w:noWrap/>
            <w:vAlign w:val="center"/>
          </w:tcPr>
          <w:p w14:paraId="70F0A92D">
            <w:pPr>
              <w:rPr>
                <w:rFonts w:hint="eastAsia" w:ascii="宋体" w:hAnsi="宋体" w:eastAsia="宋体" w:cs="宋体"/>
                <w:color w:val="auto"/>
                <w:highlight w:val="none"/>
              </w:rPr>
            </w:pPr>
            <w:r>
              <w:rPr>
                <w:rFonts w:hint="eastAsia" w:ascii="宋体" w:hAnsi="宋体" w:eastAsia="宋体" w:cs="宋体"/>
                <w:color w:val="auto"/>
                <w:highlight w:val="none"/>
              </w:rPr>
              <w:t>围棺花台</w:t>
            </w:r>
          </w:p>
        </w:tc>
        <w:tc>
          <w:tcPr>
            <w:tcW w:w="6600" w:type="dxa"/>
            <w:noWrap/>
            <w:vAlign w:val="center"/>
          </w:tcPr>
          <w:p w14:paraId="74EDDC13">
            <w:pPr>
              <w:rPr>
                <w:rFonts w:hint="eastAsia" w:ascii="宋体" w:hAnsi="宋体" w:eastAsia="宋体" w:cs="宋体"/>
                <w:color w:val="auto"/>
                <w:highlight w:val="none"/>
              </w:rPr>
            </w:pPr>
            <w:r>
              <w:rPr>
                <w:rFonts w:hint="eastAsia" w:ascii="宋体" w:hAnsi="宋体" w:eastAsia="宋体" w:cs="宋体"/>
                <w:color w:val="auto"/>
                <w:highlight w:val="none"/>
              </w:rPr>
              <w:t>全高档实木材质</w:t>
            </w:r>
            <w:r>
              <w:rPr>
                <w:rFonts w:hint="eastAsia" w:ascii="宋体" w:hAnsi="宋体" w:eastAsia="宋体" w:cs="宋体"/>
                <w:color w:val="auto"/>
                <w:szCs w:val="21"/>
                <w:highlight w:val="none"/>
              </w:rPr>
              <w:t>，</w:t>
            </w:r>
            <w:r>
              <w:rPr>
                <w:rFonts w:hint="eastAsia" w:ascii="宋体" w:hAnsi="宋体" w:eastAsia="宋体" w:cs="宋体"/>
                <w:color w:val="auto"/>
                <w:highlight w:val="none"/>
              </w:rPr>
              <w:t>多色拼花，仿真花，花朵使用固定型技术，花朵布置均匀、平整、牢固、色彩素雅，仿真度高，典雅肃穆、绿色环保。此产品使用期限长，易打理，整体效果庄重、美观大方。</w:t>
            </w:r>
            <w:r>
              <w:rPr>
                <w:rFonts w:hint="eastAsia" w:ascii="宋体" w:hAnsi="宋体" w:eastAsia="宋体" w:cs="宋体"/>
                <w:color w:val="auto"/>
                <w:szCs w:val="21"/>
                <w:highlight w:val="none"/>
              </w:rPr>
              <w:t>装饰在瞻仰台步上。仿真花可整体移除用于鲜花布置。</w:t>
            </w:r>
          </w:p>
        </w:tc>
      </w:tr>
      <w:tr w14:paraId="46D2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exact"/>
          <w:jc w:val="center"/>
        </w:trPr>
        <w:tc>
          <w:tcPr>
            <w:tcW w:w="906" w:type="dxa"/>
            <w:noWrap/>
            <w:vAlign w:val="center"/>
          </w:tcPr>
          <w:p w14:paraId="4784EB53">
            <w:pP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603" w:type="dxa"/>
            <w:noWrap/>
            <w:vAlign w:val="center"/>
          </w:tcPr>
          <w:p w14:paraId="006C3580">
            <w:pPr>
              <w:rPr>
                <w:rFonts w:hint="eastAsia" w:ascii="宋体" w:hAnsi="宋体" w:eastAsia="宋体" w:cs="宋体"/>
                <w:color w:val="auto"/>
                <w:highlight w:val="none"/>
              </w:rPr>
            </w:pPr>
            <w:r>
              <w:rPr>
                <w:rFonts w:hint="eastAsia" w:ascii="宋体" w:hAnsi="宋体" w:eastAsia="宋体" w:cs="宋体"/>
                <w:color w:val="auto"/>
                <w:highlight w:val="none"/>
              </w:rPr>
              <w:t>背景花台</w:t>
            </w:r>
          </w:p>
        </w:tc>
        <w:tc>
          <w:tcPr>
            <w:tcW w:w="6600" w:type="dxa"/>
            <w:noWrap/>
            <w:vAlign w:val="center"/>
          </w:tcPr>
          <w:p w14:paraId="2853A71B">
            <w:pPr>
              <w:rPr>
                <w:rFonts w:hint="eastAsia" w:ascii="宋体" w:hAnsi="宋体" w:eastAsia="宋体" w:cs="宋体"/>
                <w:color w:val="auto"/>
                <w:highlight w:val="none"/>
              </w:rPr>
            </w:pPr>
            <w:r>
              <w:rPr>
                <w:rFonts w:hint="eastAsia" w:ascii="宋体" w:hAnsi="宋体" w:eastAsia="宋体" w:cs="宋体"/>
                <w:color w:val="auto"/>
                <w:highlight w:val="none"/>
              </w:rPr>
              <w:t>规格：长7000×宽1500mm×高650（1300）mm</w:t>
            </w:r>
            <w:r>
              <w:rPr>
                <w:rFonts w:hint="eastAsia" w:ascii="宋体" w:hAnsi="宋体" w:cs="宋体"/>
                <w:color w:val="auto"/>
                <w:highlight w:val="none"/>
                <w:lang w:val="en-US" w:eastAsia="zh-CN"/>
              </w:rPr>
              <w:t>,±20mm</w:t>
            </w:r>
            <w:r>
              <w:rPr>
                <w:rFonts w:hint="eastAsia" w:ascii="宋体" w:hAnsi="宋体" w:eastAsia="宋体" w:cs="宋体"/>
                <w:color w:val="auto"/>
                <w:szCs w:val="21"/>
                <w:highlight w:val="none"/>
              </w:rPr>
              <w:t>，全高档实木材质防潮防水，耐腐蚀不开裂不变形，具有照片架（不需要时随时可以移除），含仿真花，花朵使用固定型技术，花朵布置均匀、平整、牢固、色彩素雅，仿真度高，典雅肃穆、绿色环保。此产品使用期限长，易打理，整体效果庄重、美观大方，装饰在瞻仰大厅背景墙下方。仿真花可整体移除用于鲜花布置。</w:t>
            </w:r>
          </w:p>
        </w:tc>
      </w:tr>
      <w:tr w14:paraId="73B7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exact"/>
          <w:jc w:val="center"/>
        </w:trPr>
        <w:tc>
          <w:tcPr>
            <w:tcW w:w="906" w:type="dxa"/>
            <w:noWrap/>
            <w:vAlign w:val="center"/>
          </w:tcPr>
          <w:p w14:paraId="0F5DB75B">
            <w:pP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603" w:type="dxa"/>
            <w:noWrap/>
            <w:vAlign w:val="center"/>
          </w:tcPr>
          <w:p w14:paraId="0DEB1ADB">
            <w:pPr>
              <w:rPr>
                <w:rFonts w:hint="eastAsia" w:ascii="宋体" w:hAnsi="宋体" w:eastAsia="宋体" w:cs="宋体"/>
                <w:color w:val="auto"/>
                <w:highlight w:val="none"/>
              </w:rPr>
            </w:pPr>
            <w:r>
              <w:rPr>
                <w:rFonts w:hint="eastAsia" w:ascii="宋体" w:hAnsi="宋体" w:eastAsia="宋体" w:cs="宋体"/>
                <w:color w:val="auto"/>
                <w:highlight w:val="none"/>
              </w:rPr>
              <w:t>参考图片</w:t>
            </w:r>
          </w:p>
        </w:tc>
        <w:tc>
          <w:tcPr>
            <w:tcW w:w="6600" w:type="dxa"/>
            <w:noWrap/>
            <w:vAlign w:val="center"/>
          </w:tcPr>
          <w:p w14:paraId="0B7CE841">
            <w:pP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1800225" cy="1349375"/>
                  <wp:effectExtent l="0" t="0" r="9525" b="3175"/>
                  <wp:docPr id="11" name="图片 11" descr="微信图片_2025011010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50110101809"/>
                          <pic:cNvPicPr>
                            <a:picLocks noChangeAspect="1"/>
                          </pic:cNvPicPr>
                        </pic:nvPicPr>
                        <pic:blipFill>
                          <a:blip r:embed="rId22" cstate="print"/>
                          <a:stretch>
                            <a:fillRect/>
                          </a:stretch>
                        </pic:blipFill>
                        <pic:spPr>
                          <a:xfrm>
                            <a:off x="0" y="0"/>
                            <a:ext cx="1800225" cy="1349375"/>
                          </a:xfrm>
                          <a:prstGeom prst="rect">
                            <a:avLst/>
                          </a:prstGeom>
                        </pic:spPr>
                      </pic:pic>
                    </a:graphicData>
                  </a:graphic>
                </wp:inline>
              </w:drawing>
            </w:r>
            <w:r>
              <w:rPr>
                <w:rFonts w:hint="eastAsia" w:ascii="宋体" w:hAnsi="宋体" w:eastAsia="宋体" w:cs="宋体"/>
                <w:color w:val="auto"/>
                <w:highlight w:val="none"/>
              </w:rPr>
              <w:drawing>
                <wp:inline distT="0" distB="0" distL="114300" distR="114300">
                  <wp:extent cx="1800225" cy="1349375"/>
                  <wp:effectExtent l="0" t="0" r="9525" b="3175"/>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23" cstate="print"/>
                          <a:stretch>
                            <a:fillRect/>
                          </a:stretch>
                        </pic:blipFill>
                        <pic:spPr>
                          <a:xfrm>
                            <a:off x="0" y="0"/>
                            <a:ext cx="1800225" cy="1349375"/>
                          </a:xfrm>
                          <a:prstGeom prst="rect">
                            <a:avLst/>
                          </a:prstGeom>
                        </pic:spPr>
                      </pic:pic>
                    </a:graphicData>
                  </a:graphic>
                </wp:inline>
              </w:drawing>
            </w:r>
          </w:p>
        </w:tc>
      </w:tr>
    </w:tbl>
    <w:p w14:paraId="7371997B">
      <w:pPr>
        <w:jc w:val="center"/>
        <w:rPr>
          <w:rFonts w:hint="eastAsia" w:ascii="宋体" w:hAnsi="宋体" w:eastAsia="宋体" w:cs="宋体"/>
          <w:color w:val="auto"/>
          <w:highlight w:val="none"/>
        </w:rPr>
      </w:pPr>
    </w:p>
    <w:p w14:paraId="0AAE876A">
      <w:pPr>
        <w:jc w:val="center"/>
        <w:outlineLvl w:val="1"/>
        <w:rPr>
          <w:rFonts w:hint="eastAsia" w:ascii="宋体" w:hAnsi="宋体" w:eastAsia="宋体" w:cs="宋体"/>
          <w:b/>
          <w:bCs/>
          <w:color w:val="auto"/>
          <w:sz w:val="24"/>
          <w:szCs w:val="32"/>
          <w:highlight w:val="none"/>
        </w:rPr>
        <w:sectPr>
          <w:pgSz w:w="11906" w:h="16838"/>
          <w:pgMar w:top="1440" w:right="1800" w:bottom="1440" w:left="1800" w:header="851" w:footer="992" w:gutter="0"/>
          <w:cols w:space="425" w:num="1"/>
          <w:docGrid w:type="lines" w:linePitch="312" w:charSpace="0"/>
        </w:sectPr>
      </w:pPr>
    </w:p>
    <w:p w14:paraId="7CDC4344">
      <w:pPr>
        <w:jc w:val="center"/>
        <w:outlineLvl w:val="1"/>
        <w:rPr>
          <w:rFonts w:hint="eastAsia" w:ascii="宋体" w:hAnsi="宋体" w:eastAsia="宋体" w:cs="宋体"/>
          <w:color w:val="auto"/>
          <w:highlight w:val="none"/>
        </w:rPr>
      </w:pPr>
      <w:r>
        <w:rPr>
          <w:rFonts w:hint="eastAsia" w:ascii="宋体" w:hAnsi="宋体" w:eastAsia="宋体" w:cs="宋体"/>
          <w:b/>
          <w:bCs/>
          <w:color w:val="auto"/>
          <w:sz w:val="24"/>
          <w:szCs w:val="32"/>
          <w:highlight w:val="none"/>
        </w:rPr>
        <w:t>3、中型瞻仰台</w:t>
      </w:r>
    </w:p>
    <w:tbl>
      <w:tblPr>
        <w:tblStyle w:val="64"/>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03"/>
        <w:gridCol w:w="6600"/>
      </w:tblGrid>
      <w:tr w14:paraId="3124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906" w:type="dxa"/>
            <w:noWrap/>
            <w:vAlign w:val="center"/>
          </w:tcPr>
          <w:p w14:paraId="79342148">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603" w:type="dxa"/>
            <w:noWrap/>
            <w:vAlign w:val="center"/>
          </w:tcPr>
          <w:p w14:paraId="7C98A20E">
            <w:pPr>
              <w:rPr>
                <w:rFonts w:hint="eastAsia" w:ascii="宋体" w:hAnsi="宋体" w:eastAsia="宋体" w:cs="宋体"/>
                <w:color w:val="auto"/>
                <w:highlight w:val="none"/>
              </w:rPr>
            </w:pPr>
            <w:r>
              <w:rPr>
                <w:rFonts w:hint="eastAsia" w:ascii="宋体" w:hAnsi="宋体" w:eastAsia="宋体" w:cs="宋体"/>
                <w:color w:val="auto"/>
                <w:highlight w:val="none"/>
              </w:rPr>
              <w:t>产品技术项目</w:t>
            </w:r>
          </w:p>
        </w:tc>
        <w:tc>
          <w:tcPr>
            <w:tcW w:w="6600" w:type="dxa"/>
            <w:noWrap/>
            <w:vAlign w:val="center"/>
          </w:tcPr>
          <w:p w14:paraId="5E1F59A4">
            <w:pPr>
              <w:rPr>
                <w:rFonts w:hint="eastAsia" w:ascii="宋体" w:hAnsi="宋体" w:eastAsia="宋体" w:cs="宋体"/>
                <w:color w:val="auto"/>
                <w:highlight w:val="none"/>
              </w:rPr>
            </w:pPr>
            <w:r>
              <w:rPr>
                <w:rFonts w:hint="eastAsia" w:ascii="宋体" w:hAnsi="宋体" w:eastAsia="宋体" w:cs="宋体"/>
                <w:b/>
                <w:bCs/>
                <w:color w:val="auto"/>
                <w:szCs w:val="21"/>
                <w:highlight w:val="none"/>
              </w:rPr>
              <w:t>技术要求</w:t>
            </w:r>
          </w:p>
        </w:tc>
      </w:tr>
      <w:tr w14:paraId="54F0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906" w:type="dxa"/>
            <w:noWrap/>
            <w:vAlign w:val="center"/>
          </w:tcPr>
          <w:p w14:paraId="5E45ED6D">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03" w:type="dxa"/>
            <w:noWrap/>
            <w:vAlign w:val="center"/>
          </w:tcPr>
          <w:p w14:paraId="24DA57F6">
            <w:pP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6600" w:type="dxa"/>
            <w:noWrap/>
            <w:vAlign w:val="center"/>
          </w:tcPr>
          <w:p w14:paraId="1995607A">
            <w:pPr>
              <w:rPr>
                <w:rFonts w:hint="eastAsia" w:ascii="宋体" w:hAnsi="宋体" w:eastAsia="宋体" w:cs="宋体"/>
                <w:color w:val="auto"/>
                <w:highlight w:val="none"/>
              </w:rPr>
            </w:pPr>
            <w:r>
              <w:rPr>
                <w:rFonts w:hint="eastAsia" w:ascii="宋体" w:hAnsi="宋体" w:eastAsia="宋体" w:cs="宋体"/>
                <w:color w:val="auto"/>
                <w:highlight w:val="none"/>
              </w:rPr>
              <w:t>瞻仰台尺寸：长3700mm×宽3000mm×高830mm</w:t>
            </w:r>
            <w:r>
              <w:rPr>
                <w:rFonts w:hint="eastAsia" w:ascii="宋体" w:hAnsi="宋体" w:cs="宋体"/>
                <w:color w:val="auto"/>
                <w:highlight w:val="none"/>
                <w:lang w:val="en-US" w:eastAsia="zh-CN"/>
              </w:rPr>
              <w:t>,±50mm</w:t>
            </w:r>
          </w:p>
          <w:p w14:paraId="2C0CEC0D">
            <w:pPr>
              <w:rPr>
                <w:rFonts w:hint="eastAsia" w:ascii="宋体" w:hAnsi="宋体" w:eastAsia="宋体" w:cs="宋体"/>
                <w:color w:val="auto"/>
                <w:highlight w:val="none"/>
              </w:rPr>
            </w:pPr>
            <w:r>
              <w:rPr>
                <w:rFonts w:hint="eastAsia" w:ascii="宋体" w:hAnsi="宋体" w:eastAsia="宋体" w:cs="宋体"/>
                <w:color w:val="auto"/>
                <w:highlight w:val="none"/>
              </w:rPr>
              <w:t>瞻仰棺外部尺寸：</w:t>
            </w:r>
            <w:r>
              <w:rPr>
                <w:rFonts w:hint="eastAsia" w:ascii="宋体" w:hAnsi="宋体" w:eastAsia="宋体" w:cs="宋体"/>
                <w:color w:val="auto"/>
                <w:szCs w:val="21"/>
                <w:highlight w:val="none"/>
              </w:rPr>
              <w:t>≤L2360×W890×H980mm</w:t>
            </w:r>
            <w:r>
              <w:rPr>
                <w:rFonts w:hint="eastAsia" w:ascii="宋体" w:hAnsi="宋体" w:eastAsia="宋体" w:cs="宋体"/>
                <w:color w:val="auto"/>
                <w:highlight w:val="none"/>
              </w:rPr>
              <w:t>。</w:t>
            </w:r>
          </w:p>
          <w:p w14:paraId="123566EA">
            <w:pPr>
              <w:rPr>
                <w:rFonts w:hint="eastAsia" w:ascii="宋体" w:hAnsi="宋体" w:eastAsia="宋体" w:cs="宋体"/>
                <w:color w:val="auto"/>
                <w:highlight w:val="none"/>
              </w:rPr>
            </w:pPr>
            <w:r>
              <w:rPr>
                <w:rFonts w:hint="eastAsia" w:ascii="宋体" w:hAnsi="宋体" w:eastAsia="宋体" w:cs="宋体"/>
                <w:color w:val="auto"/>
                <w:highlight w:val="none"/>
              </w:rPr>
              <w:t>内空：≥长2000mm×宽640mm×高380mm。</w:t>
            </w:r>
          </w:p>
        </w:tc>
      </w:tr>
      <w:tr w14:paraId="7BC7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exact"/>
          <w:jc w:val="center"/>
        </w:trPr>
        <w:tc>
          <w:tcPr>
            <w:tcW w:w="906" w:type="dxa"/>
            <w:noWrap/>
            <w:vAlign w:val="center"/>
          </w:tcPr>
          <w:p w14:paraId="49975595">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03" w:type="dxa"/>
            <w:noWrap/>
            <w:vAlign w:val="center"/>
          </w:tcPr>
          <w:p w14:paraId="29F8BE43">
            <w:pPr>
              <w:rPr>
                <w:rFonts w:hint="eastAsia" w:ascii="宋体" w:hAnsi="宋体" w:eastAsia="宋体" w:cs="宋体"/>
                <w:color w:val="auto"/>
                <w:highlight w:val="none"/>
              </w:rPr>
            </w:pPr>
            <w:r>
              <w:rPr>
                <w:rFonts w:hint="eastAsia" w:ascii="宋体" w:hAnsi="宋体" w:eastAsia="宋体" w:cs="宋体"/>
                <w:color w:val="auto"/>
                <w:highlight w:val="none"/>
              </w:rPr>
              <w:t>台步及栏杆</w:t>
            </w:r>
          </w:p>
        </w:tc>
        <w:tc>
          <w:tcPr>
            <w:tcW w:w="6600" w:type="dxa"/>
            <w:noWrap/>
            <w:vAlign w:val="center"/>
          </w:tcPr>
          <w:p w14:paraId="070B748D">
            <w:pPr>
              <w:rPr>
                <w:rFonts w:hint="eastAsia" w:ascii="宋体" w:hAnsi="宋体" w:eastAsia="宋体" w:cs="宋体"/>
                <w:color w:val="auto"/>
                <w:highlight w:val="none"/>
              </w:rPr>
            </w:pPr>
            <w:r>
              <w:rPr>
                <w:rFonts w:hint="eastAsia" w:ascii="宋体" w:hAnsi="宋体" w:eastAsia="宋体" w:cs="宋体"/>
                <w:color w:val="auto"/>
                <w:highlight w:val="none"/>
              </w:rPr>
              <w:t>（1）二层台步 ，榫卯结构，高档实木雕花、高温烤漆。</w:t>
            </w:r>
          </w:p>
          <w:p w14:paraId="01A1B31E">
            <w:pPr>
              <w:rPr>
                <w:rFonts w:hint="eastAsia" w:ascii="宋体" w:hAnsi="宋体" w:eastAsia="宋体" w:cs="宋体"/>
                <w:color w:val="auto"/>
                <w:highlight w:val="none"/>
              </w:rPr>
            </w:pPr>
            <w:r>
              <w:rPr>
                <w:rFonts w:hint="eastAsia" w:ascii="宋体" w:hAnsi="宋体" w:eastAsia="宋体" w:cs="宋体"/>
                <w:color w:val="auto"/>
                <w:highlight w:val="none"/>
              </w:rPr>
              <w:t>（2）材质：防潮高档实木</w:t>
            </w:r>
          </w:p>
          <w:p w14:paraId="76D560A3">
            <w:pPr>
              <w:rPr>
                <w:rFonts w:hint="eastAsia" w:ascii="宋体" w:hAnsi="宋体" w:eastAsia="宋体" w:cs="宋体"/>
                <w:color w:val="auto"/>
                <w:highlight w:val="none"/>
              </w:rPr>
            </w:pPr>
            <w:r>
              <w:rPr>
                <w:rFonts w:hint="eastAsia" w:ascii="宋体" w:hAnsi="宋体" w:eastAsia="宋体" w:cs="宋体"/>
                <w:color w:val="auto"/>
                <w:highlight w:val="none"/>
              </w:rPr>
              <w:t xml:space="preserve">（3）经无声音处理 </w:t>
            </w:r>
          </w:p>
          <w:p w14:paraId="000D6722">
            <w:pPr>
              <w:rPr>
                <w:rFonts w:hint="eastAsia" w:ascii="宋体" w:hAnsi="宋体" w:eastAsia="宋体" w:cs="宋体"/>
                <w:color w:val="auto"/>
                <w:highlight w:val="none"/>
              </w:rPr>
            </w:pPr>
            <w:r>
              <w:rPr>
                <w:rFonts w:hint="eastAsia" w:ascii="宋体" w:hAnsi="宋体" w:eastAsia="宋体" w:cs="宋体"/>
                <w:color w:val="auto"/>
                <w:highlight w:val="none"/>
              </w:rPr>
              <w:t>（4）前台步开启方式：遥控开门/关门（同时具有手动开关功能）。</w:t>
            </w:r>
          </w:p>
          <w:p w14:paraId="24EECA76">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围栏高档实木浮雕，台柱：130*130*550mm</w:t>
            </w:r>
            <w:r>
              <w:rPr>
                <w:rFonts w:hint="eastAsia" w:ascii="宋体" w:hAnsi="宋体" w:cs="宋体"/>
                <w:color w:val="auto"/>
                <w:highlight w:val="none"/>
                <w:lang w:val="en-US" w:eastAsia="zh-CN"/>
              </w:rPr>
              <w:t>,±5</w:t>
            </w:r>
            <w:r>
              <w:rPr>
                <w:rFonts w:hint="eastAsia" w:ascii="宋体" w:hAnsi="宋体" w:cs="宋体"/>
                <w:color w:val="auto"/>
                <w:szCs w:val="21"/>
                <w:highlight w:val="none"/>
                <w:lang w:val="en-US" w:eastAsia="zh-CN"/>
              </w:rPr>
              <w:t>mm</w:t>
            </w:r>
          </w:p>
          <w:p w14:paraId="78BC5D24">
            <w:pPr>
              <w:pStyle w:val="81"/>
              <w:rPr>
                <w:rFonts w:hint="eastAsia" w:ascii="宋体" w:hAnsi="宋体" w:eastAsia="宋体" w:cs="宋体"/>
                <w:color w:val="auto"/>
                <w:highlight w:val="none"/>
              </w:rPr>
            </w:pPr>
            <w:r>
              <w:rPr>
                <w:rFonts w:hint="eastAsia" w:ascii="宋体" w:hAnsi="宋体" w:eastAsia="宋体" w:cs="宋体"/>
                <w:color w:val="auto"/>
                <w:highlight w:val="none"/>
              </w:rPr>
              <w:t>（5）经久耐用，不腐烂不变形不开裂。</w:t>
            </w:r>
          </w:p>
        </w:tc>
      </w:tr>
      <w:tr w14:paraId="1937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906" w:type="dxa"/>
            <w:noWrap/>
            <w:vAlign w:val="center"/>
          </w:tcPr>
          <w:p w14:paraId="6D007484">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603" w:type="dxa"/>
            <w:noWrap/>
            <w:vAlign w:val="center"/>
          </w:tcPr>
          <w:p w14:paraId="6DA18746">
            <w:pPr>
              <w:rPr>
                <w:rFonts w:hint="eastAsia" w:ascii="宋体" w:hAnsi="宋体" w:eastAsia="宋体" w:cs="宋体"/>
                <w:color w:val="auto"/>
                <w:highlight w:val="none"/>
              </w:rPr>
            </w:pPr>
            <w:r>
              <w:rPr>
                <w:rFonts w:hint="eastAsia" w:ascii="宋体" w:hAnsi="宋体" w:eastAsia="宋体" w:cs="宋体"/>
                <w:color w:val="auto"/>
                <w:highlight w:val="none"/>
              </w:rPr>
              <w:t>棺盖</w:t>
            </w:r>
          </w:p>
        </w:tc>
        <w:tc>
          <w:tcPr>
            <w:tcW w:w="6600" w:type="dxa"/>
            <w:noWrap/>
            <w:vAlign w:val="center"/>
          </w:tcPr>
          <w:p w14:paraId="08DB613F">
            <w:pPr>
              <w:rPr>
                <w:rFonts w:hint="eastAsia" w:ascii="宋体" w:hAnsi="宋体" w:eastAsia="宋体" w:cs="宋体"/>
                <w:color w:val="auto"/>
                <w:highlight w:val="none"/>
              </w:rPr>
            </w:pPr>
            <w:r>
              <w:rPr>
                <w:rFonts w:hint="eastAsia" w:ascii="宋体" w:hAnsi="宋体" w:eastAsia="宋体" w:cs="宋体"/>
                <w:color w:val="auto"/>
                <w:highlight w:val="none"/>
              </w:rPr>
              <w:t>采用双层无霜透明中空钢化玻璃或透明有机玻璃不结霜不结露，不变形。一次弯曲成型，透光性好、双层保温处理。可在-30-60℃的环境温度中正常使用,钢化玻璃或有机玻璃抗冲击强。四周高档实木镶嵌，高端大气。（使用中完全无霜、无露）。</w:t>
            </w:r>
          </w:p>
        </w:tc>
      </w:tr>
      <w:tr w14:paraId="3B0D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906" w:type="dxa"/>
            <w:noWrap/>
            <w:vAlign w:val="center"/>
          </w:tcPr>
          <w:p w14:paraId="690CAD3B">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603" w:type="dxa"/>
            <w:noWrap/>
            <w:vAlign w:val="center"/>
          </w:tcPr>
          <w:p w14:paraId="2E33CC62">
            <w:pPr>
              <w:rPr>
                <w:rFonts w:hint="eastAsia" w:ascii="宋体" w:hAnsi="宋体" w:eastAsia="宋体" w:cs="宋体"/>
                <w:color w:val="auto"/>
                <w:highlight w:val="none"/>
              </w:rPr>
            </w:pPr>
            <w:r>
              <w:rPr>
                <w:rFonts w:hint="eastAsia" w:ascii="宋体" w:hAnsi="宋体" w:eastAsia="宋体" w:cs="宋体"/>
                <w:color w:val="auto"/>
                <w:highlight w:val="none"/>
              </w:rPr>
              <w:t>棺体</w:t>
            </w:r>
          </w:p>
        </w:tc>
        <w:tc>
          <w:tcPr>
            <w:tcW w:w="6600" w:type="dxa"/>
            <w:noWrap/>
            <w:vAlign w:val="center"/>
          </w:tcPr>
          <w:p w14:paraId="0B518DD8">
            <w:pPr>
              <w:rPr>
                <w:rFonts w:hint="eastAsia" w:ascii="宋体" w:hAnsi="宋体" w:eastAsia="宋体" w:cs="宋体"/>
                <w:color w:val="auto"/>
                <w:highlight w:val="none"/>
              </w:rPr>
            </w:pPr>
            <w:r>
              <w:rPr>
                <w:rFonts w:hint="eastAsia" w:ascii="宋体" w:hAnsi="宋体" w:eastAsia="宋体" w:cs="宋体"/>
                <w:color w:val="auto"/>
                <w:highlight w:val="none"/>
              </w:rPr>
              <w:t>采用高档实木雕刻而成，经过高温烘烤喷汽车烤漆、防潮、防腐 永不</w:t>
            </w:r>
            <w:r>
              <w:rPr>
                <w:rFonts w:hint="eastAsia" w:ascii="宋体" w:hAnsi="宋体" w:cs="宋体"/>
                <w:color w:val="auto"/>
                <w:highlight w:val="none"/>
                <w:lang w:eastAsia="zh-CN"/>
              </w:rPr>
              <w:t>褪色</w:t>
            </w:r>
            <w:r>
              <w:rPr>
                <w:rFonts w:hint="eastAsia" w:ascii="宋体" w:hAnsi="宋体" w:eastAsia="宋体" w:cs="宋体"/>
                <w:color w:val="auto"/>
                <w:highlight w:val="none"/>
              </w:rPr>
              <w:t>。</w:t>
            </w:r>
          </w:p>
        </w:tc>
      </w:tr>
      <w:tr w14:paraId="42F3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906" w:type="dxa"/>
            <w:noWrap/>
            <w:vAlign w:val="center"/>
          </w:tcPr>
          <w:p w14:paraId="596FB482">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603" w:type="dxa"/>
            <w:noWrap/>
            <w:vAlign w:val="center"/>
          </w:tcPr>
          <w:p w14:paraId="3A9F6771">
            <w:pPr>
              <w:rPr>
                <w:rFonts w:hint="eastAsia" w:ascii="宋体" w:hAnsi="宋体" w:eastAsia="宋体" w:cs="宋体"/>
                <w:color w:val="auto"/>
                <w:highlight w:val="none"/>
              </w:rPr>
            </w:pPr>
            <w:r>
              <w:rPr>
                <w:rFonts w:hint="eastAsia" w:ascii="宋体" w:hAnsi="宋体" w:eastAsia="宋体" w:cs="宋体"/>
                <w:color w:val="auto"/>
                <w:highlight w:val="none"/>
              </w:rPr>
              <w:t>开罩方式</w:t>
            </w:r>
          </w:p>
        </w:tc>
        <w:tc>
          <w:tcPr>
            <w:tcW w:w="6600" w:type="dxa"/>
            <w:noWrap/>
            <w:vAlign w:val="center"/>
          </w:tcPr>
          <w:p w14:paraId="6A29088D">
            <w:pPr>
              <w:rPr>
                <w:rFonts w:hint="eastAsia" w:ascii="宋体" w:hAnsi="宋体" w:eastAsia="宋体" w:cs="宋体"/>
                <w:color w:val="auto"/>
                <w:highlight w:val="none"/>
              </w:rPr>
            </w:pPr>
            <w:r>
              <w:rPr>
                <w:rFonts w:hint="eastAsia" w:ascii="宋体" w:hAnsi="宋体" w:eastAsia="宋体" w:cs="宋体"/>
                <w:color w:val="auto"/>
                <w:highlight w:val="none"/>
              </w:rPr>
              <w:t>液压助力上开门,手动侧开门并加磁力锁。</w:t>
            </w:r>
          </w:p>
        </w:tc>
      </w:tr>
      <w:tr w14:paraId="011D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906" w:type="dxa"/>
            <w:noWrap/>
            <w:vAlign w:val="center"/>
          </w:tcPr>
          <w:p w14:paraId="137CC51D">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603" w:type="dxa"/>
            <w:noWrap/>
            <w:vAlign w:val="center"/>
          </w:tcPr>
          <w:p w14:paraId="2B2A25D3">
            <w:pPr>
              <w:rPr>
                <w:rFonts w:hint="eastAsia" w:ascii="宋体" w:hAnsi="宋体" w:eastAsia="宋体" w:cs="宋体"/>
                <w:color w:val="auto"/>
                <w:highlight w:val="none"/>
              </w:rPr>
            </w:pPr>
            <w:r>
              <w:rPr>
                <w:rFonts w:hint="eastAsia" w:ascii="宋体" w:hAnsi="宋体" w:eastAsia="宋体" w:cs="宋体"/>
                <w:color w:val="auto"/>
                <w:highlight w:val="none"/>
              </w:rPr>
              <w:t>内部材料</w:t>
            </w:r>
          </w:p>
        </w:tc>
        <w:tc>
          <w:tcPr>
            <w:tcW w:w="6600" w:type="dxa"/>
            <w:noWrap/>
            <w:vAlign w:val="center"/>
          </w:tcPr>
          <w:p w14:paraId="74FC1330">
            <w:pPr>
              <w:rPr>
                <w:rFonts w:hint="eastAsia" w:ascii="宋体" w:hAnsi="宋体" w:eastAsia="宋体" w:cs="宋体"/>
                <w:color w:val="auto"/>
                <w:highlight w:val="none"/>
              </w:rPr>
            </w:pPr>
            <w:r>
              <w:rPr>
                <w:rFonts w:hint="eastAsia" w:ascii="宋体" w:hAnsi="宋体" w:eastAsia="宋体" w:cs="宋体"/>
                <w:color w:val="auto"/>
                <w:highlight w:val="none"/>
              </w:rPr>
              <w:t>采用高防腐、高硬度304不锈钢材质</w:t>
            </w:r>
          </w:p>
        </w:tc>
      </w:tr>
      <w:tr w14:paraId="74DF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906" w:type="dxa"/>
            <w:noWrap/>
            <w:vAlign w:val="center"/>
          </w:tcPr>
          <w:p w14:paraId="271A61CB">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603" w:type="dxa"/>
            <w:noWrap/>
            <w:vAlign w:val="center"/>
          </w:tcPr>
          <w:p w14:paraId="4C1D5A63">
            <w:pPr>
              <w:rPr>
                <w:rFonts w:hint="eastAsia" w:ascii="宋体" w:hAnsi="宋体" w:eastAsia="宋体" w:cs="宋体"/>
                <w:color w:val="auto"/>
                <w:highlight w:val="none"/>
              </w:rPr>
            </w:pPr>
            <w:r>
              <w:rPr>
                <w:rFonts w:hint="eastAsia" w:ascii="宋体" w:hAnsi="宋体" w:eastAsia="宋体" w:cs="宋体"/>
                <w:color w:val="auto"/>
                <w:highlight w:val="none"/>
              </w:rPr>
              <w:t>担   架</w:t>
            </w:r>
          </w:p>
        </w:tc>
        <w:tc>
          <w:tcPr>
            <w:tcW w:w="6600" w:type="dxa"/>
            <w:noWrap/>
            <w:vAlign w:val="center"/>
          </w:tcPr>
          <w:p w14:paraId="1500060D">
            <w:pPr>
              <w:rPr>
                <w:rFonts w:hint="eastAsia" w:ascii="宋体" w:hAnsi="宋体" w:eastAsia="宋体" w:cs="宋体"/>
                <w:color w:val="auto"/>
                <w:highlight w:val="none"/>
              </w:rPr>
            </w:pPr>
            <w:r>
              <w:rPr>
                <w:rFonts w:hint="eastAsia" w:ascii="宋体" w:hAnsi="宋体" w:eastAsia="宋体" w:cs="宋体"/>
                <w:color w:val="auto"/>
                <w:highlight w:val="none"/>
              </w:rPr>
              <w:t>全高防腐、高强度不锈钢下沉式担架,根据人体学和承重设计,围栏设计,不锈钢拉手方便提手并结实耐用,下沉式设计不占用内部有效空间。</w:t>
            </w:r>
          </w:p>
        </w:tc>
      </w:tr>
      <w:tr w14:paraId="00D1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906" w:type="dxa"/>
            <w:noWrap/>
            <w:vAlign w:val="center"/>
          </w:tcPr>
          <w:p w14:paraId="0E961148">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603" w:type="dxa"/>
            <w:noWrap/>
            <w:vAlign w:val="center"/>
          </w:tcPr>
          <w:p w14:paraId="5C7E1F72">
            <w:pPr>
              <w:rPr>
                <w:rFonts w:hint="eastAsia" w:ascii="宋体" w:hAnsi="宋体" w:eastAsia="宋体" w:cs="宋体"/>
                <w:color w:val="auto"/>
                <w:highlight w:val="none"/>
              </w:rPr>
            </w:pPr>
            <w:r>
              <w:rPr>
                <w:rFonts w:hint="eastAsia" w:ascii="宋体" w:hAnsi="宋体" w:eastAsia="宋体" w:cs="宋体"/>
                <w:color w:val="auto"/>
                <w:highlight w:val="none"/>
              </w:rPr>
              <w:t>蒸发器</w:t>
            </w:r>
          </w:p>
        </w:tc>
        <w:tc>
          <w:tcPr>
            <w:tcW w:w="6600" w:type="dxa"/>
            <w:noWrap/>
            <w:vAlign w:val="center"/>
          </w:tcPr>
          <w:p w14:paraId="07DA74A6">
            <w:pPr>
              <w:rPr>
                <w:rFonts w:hint="eastAsia" w:ascii="宋体" w:hAnsi="宋体" w:eastAsia="宋体" w:cs="宋体"/>
                <w:color w:val="auto"/>
                <w:highlight w:val="none"/>
              </w:rPr>
            </w:pPr>
            <w:r>
              <w:rPr>
                <w:rFonts w:hint="eastAsia" w:ascii="宋体" w:hAnsi="宋体" w:eastAsia="宋体" w:cs="宋体"/>
                <w:color w:val="auto"/>
                <w:highlight w:val="none"/>
              </w:rPr>
              <w:t>风冷直冷两用内置式紫铜盘管蒸发器，无焊点设计。</w:t>
            </w:r>
          </w:p>
        </w:tc>
      </w:tr>
      <w:tr w14:paraId="5E2F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906" w:type="dxa"/>
            <w:noWrap/>
            <w:vAlign w:val="center"/>
          </w:tcPr>
          <w:p w14:paraId="48B576E9">
            <w:pP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603" w:type="dxa"/>
            <w:noWrap/>
            <w:vAlign w:val="center"/>
          </w:tcPr>
          <w:p w14:paraId="7C5CDF50">
            <w:pPr>
              <w:rPr>
                <w:rFonts w:hint="eastAsia" w:ascii="宋体" w:hAnsi="宋体" w:eastAsia="宋体" w:cs="宋体"/>
                <w:color w:val="auto"/>
                <w:highlight w:val="none"/>
              </w:rPr>
            </w:pPr>
            <w:r>
              <w:rPr>
                <w:rFonts w:hint="eastAsia" w:ascii="宋体" w:hAnsi="宋体" w:eastAsia="宋体" w:cs="宋体"/>
                <w:color w:val="auto"/>
                <w:highlight w:val="none"/>
              </w:rPr>
              <w:t>冷凝器</w:t>
            </w:r>
          </w:p>
        </w:tc>
        <w:tc>
          <w:tcPr>
            <w:tcW w:w="6600" w:type="dxa"/>
            <w:noWrap/>
            <w:vAlign w:val="center"/>
          </w:tcPr>
          <w:p w14:paraId="3CDB7383">
            <w:pPr>
              <w:rPr>
                <w:rFonts w:hint="eastAsia" w:ascii="宋体" w:hAnsi="宋体" w:eastAsia="宋体" w:cs="宋体"/>
                <w:color w:val="auto"/>
                <w:highlight w:val="none"/>
              </w:rPr>
            </w:pPr>
            <w:r>
              <w:rPr>
                <w:rFonts w:hint="eastAsia" w:ascii="宋体" w:hAnsi="宋体" w:eastAsia="宋体" w:cs="宋体"/>
                <w:color w:val="auto"/>
                <w:highlight w:val="none"/>
              </w:rPr>
              <w:t>紫铜防堵塞风冷式丝管冷凝器，超静音风扇</w:t>
            </w:r>
          </w:p>
        </w:tc>
      </w:tr>
      <w:tr w14:paraId="30E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906" w:type="dxa"/>
            <w:noWrap/>
            <w:vAlign w:val="center"/>
          </w:tcPr>
          <w:p w14:paraId="1F8601E7">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603" w:type="dxa"/>
            <w:noWrap/>
            <w:vAlign w:val="center"/>
          </w:tcPr>
          <w:p w14:paraId="4FE40292">
            <w:pPr>
              <w:rPr>
                <w:rFonts w:hint="eastAsia" w:ascii="宋体" w:hAnsi="宋体" w:eastAsia="宋体" w:cs="宋体"/>
                <w:color w:val="auto"/>
                <w:highlight w:val="none"/>
              </w:rPr>
            </w:pPr>
            <w:r>
              <w:rPr>
                <w:rFonts w:hint="eastAsia" w:ascii="宋体" w:hAnsi="宋体" w:eastAsia="宋体" w:cs="宋体"/>
                <w:color w:val="auto"/>
                <w:highlight w:val="none"/>
              </w:rPr>
              <w:t>制冷模式</w:t>
            </w:r>
          </w:p>
        </w:tc>
        <w:tc>
          <w:tcPr>
            <w:tcW w:w="6600" w:type="dxa"/>
            <w:noWrap/>
            <w:vAlign w:val="center"/>
          </w:tcPr>
          <w:p w14:paraId="1458EDA8">
            <w:pPr>
              <w:rPr>
                <w:rFonts w:hint="eastAsia" w:ascii="宋体" w:hAnsi="宋体" w:eastAsia="宋体" w:cs="宋体"/>
                <w:color w:val="auto"/>
                <w:highlight w:val="none"/>
              </w:rPr>
            </w:pPr>
            <w:r>
              <w:rPr>
                <w:rFonts w:hint="eastAsia" w:ascii="宋体" w:hAnsi="宋体" w:eastAsia="宋体" w:cs="宋体"/>
                <w:color w:val="auto"/>
                <w:highlight w:val="none"/>
              </w:rPr>
              <w:t>全自动智能化系统，制冷迅速、低噪音。 风冷和直冷两用，风冷/直冷可以转换，风冷发生故障自动转为直冷。两套独立制冷系统，1套工作1套备用，也可以2套同时使用。</w:t>
            </w:r>
          </w:p>
        </w:tc>
      </w:tr>
      <w:tr w14:paraId="3F2B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906" w:type="dxa"/>
            <w:noWrap/>
            <w:vAlign w:val="center"/>
          </w:tcPr>
          <w:p w14:paraId="7554CBC7">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603" w:type="dxa"/>
            <w:noWrap/>
            <w:vAlign w:val="center"/>
          </w:tcPr>
          <w:p w14:paraId="205531C6">
            <w:pPr>
              <w:rPr>
                <w:rFonts w:hint="eastAsia" w:ascii="宋体" w:hAnsi="宋体" w:eastAsia="宋体" w:cs="宋体"/>
                <w:color w:val="auto"/>
                <w:highlight w:val="none"/>
              </w:rPr>
            </w:pPr>
            <w:r>
              <w:rPr>
                <w:rFonts w:hint="eastAsia" w:ascii="宋体" w:hAnsi="宋体" w:eastAsia="宋体" w:cs="宋体"/>
                <w:color w:val="auto"/>
                <w:highlight w:val="none"/>
              </w:rPr>
              <w:t>保温层</w:t>
            </w:r>
          </w:p>
        </w:tc>
        <w:tc>
          <w:tcPr>
            <w:tcW w:w="6600" w:type="dxa"/>
            <w:noWrap/>
            <w:vAlign w:val="center"/>
          </w:tcPr>
          <w:p w14:paraId="7FD5A088">
            <w:pPr>
              <w:rPr>
                <w:rFonts w:hint="eastAsia" w:ascii="宋体" w:hAnsi="宋体" w:eastAsia="宋体" w:cs="宋体"/>
                <w:color w:val="auto"/>
                <w:highlight w:val="none"/>
              </w:rPr>
            </w:pPr>
            <w:r>
              <w:rPr>
                <w:rFonts w:hint="eastAsia" w:ascii="宋体" w:hAnsi="宋体" w:cs="宋体"/>
                <w:color w:val="auto"/>
                <w:highlight w:val="none"/>
                <w:lang w:val="en-US" w:eastAsia="zh-CN"/>
              </w:rPr>
              <w:t>聚氨酯</w:t>
            </w:r>
            <w:r>
              <w:rPr>
                <w:rFonts w:hint="default" w:ascii="宋体" w:hAnsi="宋体" w:eastAsia="宋体" w:cs="宋体"/>
                <w:color w:val="auto"/>
                <w:highlight w:val="none"/>
                <w:lang w:val="en-US"/>
              </w:rPr>
              <w:t>发泡料</w:t>
            </w:r>
            <w:r>
              <w:rPr>
                <w:rFonts w:hint="eastAsia" w:ascii="宋体" w:hAnsi="宋体" w:cs="宋体"/>
                <w:color w:val="auto"/>
                <w:highlight w:val="none"/>
                <w:lang w:val="en-US" w:eastAsia="zh-CN"/>
              </w:rPr>
              <w:t>≥</w:t>
            </w:r>
            <w:r>
              <w:rPr>
                <w:rFonts w:hint="eastAsia" w:ascii="宋体" w:hAnsi="宋体" w:eastAsia="宋体" w:cs="宋体"/>
                <w:color w:val="auto"/>
                <w:highlight w:val="none"/>
              </w:rPr>
              <w:t>70mm</w:t>
            </w:r>
          </w:p>
        </w:tc>
      </w:tr>
      <w:tr w14:paraId="6F4D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906" w:type="dxa"/>
            <w:noWrap/>
            <w:vAlign w:val="center"/>
          </w:tcPr>
          <w:p w14:paraId="24CFC670">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603" w:type="dxa"/>
            <w:noWrap/>
            <w:vAlign w:val="center"/>
          </w:tcPr>
          <w:p w14:paraId="060FACCD">
            <w:pPr>
              <w:rPr>
                <w:rFonts w:hint="eastAsia" w:ascii="宋体" w:hAnsi="宋体" w:eastAsia="宋体" w:cs="宋体"/>
                <w:color w:val="auto"/>
                <w:highlight w:val="none"/>
              </w:rPr>
            </w:pPr>
            <w:r>
              <w:rPr>
                <w:rFonts w:hint="eastAsia" w:ascii="宋体" w:hAnsi="宋体" w:eastAsia="宋体" w:cs="宋体"/>
                <w:color w:val="auto"/>
                <w:highlight w:val="none"/>
              </w:rPr>
              <w:t>温度</w:t>
            </w:r>
          </w:p>
        </w:tc>
        <w:tc>
          <w:tcPr>
            <w:tcW w:w="6600" w:type="dxa"/>
            <w:noWrap/>
            <w:vAlign w:val="center"/>
          </w:tcPr>
          <w:p w14:paraId="5D444C42">
            <w:pPr>
              <w:rPr>
                <w:rFonts w:hint="eastAsia" w:ascii="宋体" w:hAnsi="宋体" w:eastAsia="宋体" w:cs="宋体"/>
                <w:color w:val="auto"/>
                <w:highlight w:val="none"/>
              </w:rPr>
            </w:pPr>
            <w:r>
              <w:rPr>
                <w:rFonts w:hint="eastAsia" w:ascii="宋体" w:hAnsi="宋体" w:eastAsia="宋体" w:cs="宋体"/>
                <w:color w:val="auto"/>
                <w:highlight w:val="none"/>
              </w:rPr>
              <w:t>额定温度-18℃ （其它温度自由调节）</w:t>
            </w:r>
          </w:p>
        </w:tc>
      </w:tr>
      <w:tr w14:paraId="40DD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jc w:val="center"/>
        </w:trPr>
        <w:tc>
          <w:tcPr>
            <w:tcW w:w="906" w:type="dxa"/>
            <w:noWrap/>
            <w:vAlign w:val="center"/>
          </w:tcPr>
          <w:p w14:paraId="7FBCD97F">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603" w:type="dxa"/>
            <w:noWrap/>
            <w:vAlign w:val="center"/>
          </w:tcPr>
          <w:p w14:paraId="61D0BCB1">
            <w:pPr>
              <w:rPr>
                <w:rFonts w:hint="eastAsia" w:ascii="宋体" w:hAnsi="宋体" w:eastAsia="宋体" w:cs="宋体"/>
                <w:color w:val="auto"/>
                <w:highlight w:val="none"/>
              </w:rPr>
            </w:pPr>
            <w:r>
              <w:rPr>
                <w:rFonts w:hint="eastAsia" w:ascii="宋体" w:hAnsi="宋体" w:eastAsia="宋体" w:cs="宋体"/>
                <w:color w:val="auto"/>
                <w:highlight w:val="none"/>
              </w:rPr>
              <w:t>显示</w:t>
            </w:r>
          </w:p>
        </w:tc>
        <w:tc>
          <w:tcPr>
            <w:tcW w:w="6600" w:type="dxa"/>
            <w:noWrap/>
            <w:vAlign w:val="center"/>
          </w:tcPr>
          <w:p w14:paraId="166D9654">
            <w:pPr>
              <w:rPr>
                <w:rFonts w:hint="eastAsia" w:ascii="宋体" w:hAnsi="宋体" w:eastAsia="宋体" w:cs="宋体"/>
                <w:color w:val="auto"/>
                <w:highlight w:val="none"/>
              </w:rPr>
            </w:pPr>
            <w:r>
              <w:rPr>
                <w:rFonts w:hint="eastAsia" w:ascii="宋体" w:hAnsi="宋体" w:eastAsia="宋体" w:cs="宋体"/>
                <w:color w:val="auto"/>
                <w:highlight w:val="none"/>
              </w:rPr>
              <w:t>中文夜光显示工作状态及调节状态，有散热温度显示、二机温度显示、柜内温度显示（显示数字高度大于20mm，离温度显示5米能看清温度数字）。显示温度精度到0.1℃</w:t>
            </w:r>
          </w:p>
          <w:p w14:paraId="6C963F2A">
            <w:pPr>
              <w:rPr>
                <w:rFonts w:hint="eastAsia" w:ascii="宋体" w:hAnsi="宋体" w:eastAsia="宋体" w:cs="宋体"/>
                <w:color w:val="auto"/>
                <w:highlight w:val="none"/>
              </w:rPr>
            </w:pPr>
          </w:p>
        </w:tc>
      </w:tr>
      <w:tr w14:paraId="7A7F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906" w:type="dxa"/>
            <w:noWrap/>
            <w:vAlign w:val="center"/>
          </w:tcPr>
          <w:p w14:paraId="553F39B2">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603" w:type="dxa"/>
            <w:noWrap/>
            <w:vAlign w:val="center"/>
          </w:tcPr>
          <w:p w14:paraId="1326DA02">
            <w:pPr>
              <w:rPr>
                <w:rFonts w:hint="eastAsia" w:ascii="宋体" w:hAnsi="宋体" w:eastAsia="宋体" w:cs="宋体"/>
                <w:color w:val="auto"/>
                <w:highlight w:val="none"/>
              </w:rPr>
            </w:pPr>
            <w:r>
              <w:rPr>
                <w:rFonts w:hint="eastAsia" w:ascii="宋体" w:hAnsi="宋体" w:eastAsia="宋体" w:cs="宋体"/>
                <w:color w:val="auto"/>
                <w:highlight w:val="none"/>
              </w:rPr>
              <w:t>报警</w:t>
            </w:r>
          </w:p>
        </w:tc>
        <w:tc>
          <w:tcPr>
            <w:tcW w:w="6600" w:type="dxa"/>
            <w:noWrap/>
            <w:vAlign w:val="center"/>
          </w:tcPr>
          <w:p w14:paraId="3718EA22">
            <w:pPr>
              <w:rPr>
                <w:rFonts w:hint="eastAsia" w:ascii="宋体" w:hAnsi="宋体" w:eastAsia="宋体" w:cs="宋体"/>
                <w:color w:val="auto"/>
                <w:highlight w:val="none"/>
              </w:rPr>
            </w:pPr>
            <w:r>
              <w:rPr>
                <w:rFonts w:hint="eastAsia" w:ascii="宋体" w:hAnsi="宋体" w:eastAsia="宋体" w:cs="宋体"/>
                <w:color w:val="auto"/>
                <w:highlight w:val="none"/>
              </w:rPr>
              <w:t>每套压缩机系统单独显示，中文显示报警灯闪烁,并有通用的超温报警代码闪烁显示，通用的低温报警代码闪烁显示，通用的传感器故障代码闪烁显示。（代码显示字符高度大于20mm，离显示5米能看清字符）。</w:t>
            </w:r>
          </w:p>
          <w:p w14:paraId="011E4FC9">
            <w:pPr>
              <w:rPr>
                <w:rFonts w:hint="eastAsia" w:ascii="宋体" w:hAnsi="宋体" w:eastAsia="宋体" w:cs="宋体"/>
                <w:color w:val="auto"/>
                <w:highlight w:val="none"/>
              </w:rPr>
            </w:pPr>
            <w:r>
              <w:rPr>
                <w:rFonts w:hint="eastAsia" w:ascii="宋体" w:hAnsi="宋体" w:eastAsia="宋体" w:cs="宋体"/>
                <w:color w:val="auto"/>
                <w:highlight w:val="none"/>
              </w:rPr>
              <w:t>可以对接：电脑报警，手机报警。</w:t>
            </w:r>
          </w:p>
        </w:tc>
      </w:tr>
      <w:tr w14:paraId="4460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906" w:type="dxa"/>
            <w:noWrap/>
            <w:vAlign w:val="center"/>
          </w:tcPr>
          <w:p w14:paraId="47B8D1B7">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603" w:type="dxa"/>
            <w:noWrap/>
            <w:vAlign w:val="center"/>
          </w:tcPr>
          <w:p w14:paraId="040099F2">
            <w:pPr>
              <w:rPr>
                <w:rFonts w:hint="eastAsia" w:ascii="宋体" w:hAnsi="宋体" w:eastAsia="宋体" w:cs="宋体"/>
                <w:color w:val="auto"/>
                <w:highlight w:val="none"/>
              </w:rPr>
            </w:pPr>
            <w:r>
              <w:rPr>
                <w:rFonts w:hint="eastAsia" w:ascii="宋体" w:hAnsi="宋体" w:eastAsia="宋体" w:cs="宋体"/>
                <w:color w:val="auto"/>
                <w:highlight w:val="none"/>
              </w:rPr>
              <w:t>输入功率</w:t>
            </w:r>
          </w:p>
        </w:tc>
        <w:tc>
          <w:tcPr>
            <w:tcW w:w="6600" w:type="dxa"/>
            <w:noWrap/>
            <w:vAlign w:val="center"/>
          </w:tcPr>
          <w:p w14:paraId="66F231EB">
            <w:pPr>
              <w:rPr>
                <w:rFonts w:hint="eastAsia" w:ascii="宋体" w:hAnsi="宋体" w:eastAsia="宋体" w:cs="宋体"/>
                <w:color w:val="auto"/>
                <w:highlight w:val="none"/>
              </w:rPr>
            </w:pPr>
            <w:r>
              <w:rPr>
                <w:rFonts w:hint="eastAsia" w:ascii="宋体" w:hAnsi="宋体" w:eastAsia="宋体" w:cs="宋体"/>
                <w:color w:val="auto"/>
                <w:highlight w:val="none"/>
              </w:rPr>
              <w:t>大于等于550瓦</w:t>
            </w:r>
          </w:p>
        </w:tc>
      </w:tr>
      <w:tr w14:paraId="12F1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06" w:type="dxa"/>
            <w:noWrap/>
            <w:vAlign w:val="center"/>
          </w:tcPr>
          <w:p w14:paraId="6DB4AB2D">
            <w:pP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603" w:type="dxa"/>
            <w:noWrap/>
            <w:vAlign w:val="center"/>
          </w:tcPr>
          <w:p w14:paraId="2EE6D36D">
            <w:pPr>
              <w:rPr>
                <w:rFonts w:hint="eastAsia" w:ascii="宋体" w:hAnsi="宋体" w:eastAsia="宋体" w:cs="宋体"/>
                <w:color w:val="auto"/>
                <w:highlight w:val="none"/>
              </w:rPr>
            </w:pPr>
            <w:r>
              <w:rPr>
                <w:rFonts w:hint="eastAsia" w:ascii="宋体" w:hAnsi="宋体" w:eastAsia="宋体" w:cs="宋体"/>
                <w:color w:val="auto"/>
                <w:highlight w:val="none"/>
              </w:rPr>
              <w:t>电源</w:t>
            </w:r>
          </w:p>
        </w:tc>
        <w:tc>
          <w:tcPr>
            <w:tcW w:w="6600" w:type="dxa"/>
            <w:noWrap/>
            <w:vAlign w:val="center"/>
          </w:tcPr>
          <w:p w14:paraId="5ABD8227">
            <w:pPr>
              <w:rPr>
                <w:rFonts w:hint="eastAsia" w:ascii="宋体" w:hAnsi="宋体" w:eastAsia="宋体" w:cs="宋体"/>
                <w:color w:val="auto"/>
                <w:highlight w:val="none"/>
              </w:rPr>
            </w:pPr>
            <w:r>
              <w:rPr>
                <w:rFonts w:hint="eastAsia" w:ascii="宋体" w:hAnsi="宋体" w:eastAsia="宋体" w:cs="宋体"/>
                <w:color w:val="auto"/>
                <w:highlight w:val="none"/>
              </w:rPr>
              <w:t>220V    50Hz/60Hz（可以在160V-260V之间正常工作）</w:t>
            </w:r>
          </w:p>
        </w:tc>
      </w:tr>
      <w:tr w14:paraId="7F11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906" w:type="dxa"/>
            <w:noWrap/>
            <w:vAlign w:val="center"/>
          </w:tcPr>
          <w:p w14:paraId="26D4F354">
            <w:pP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603" w:type="dxa"/>
            <w:noWrap/>
            <w:vAlign w:val="center"/>
          </w:tcPr>
          <w:p w14:paraId="65F189AF">
            <w:pPr>
              <w:rPr>
                <w:rFonts w:hint="eastAsia" w:ascii="宋体" w:hAnsi="宋体" w:eastAsia="宋体" w:cs="宋体"/>
                <w:color w:val="auto"/>
                <w:highlight w:val="none"/>
              </w:rPr>
            </w:pPr>
            <w:r>
              <w:rPr>
                <w:rFonts w:hint="eastAsia" w:ascii="宋体" w:hAnsi="宋体" w:eastAsia="宋体" w:cs="宋体"/>
                <w:color w:val="auto"/>
                <w:highlight w:val="none"/>
              </w:rPr>
              <w:t>主机机组形式</w:t>
            </w:r>
          </w:p>
        </w:tc>
        <w:tc>
          <w:tcPr>
            <w:tcW w:w="6600" w:type="dxa"/>
            <w:noWrap/>
            <w:vAlign w:val="center"/>
          </w:tcPr>
          <w:p w14:paraId="19096BF9">
            <w:pPr>
              <w:rPr>
                <w:rFonts w:hint="eastAsia" w:ascii="宋体" w:hAnsi="宋体" w:eastAsia="宋体" w:cs="宋体"/>
                <w:color w:val="auto"/>
                <w:highlight w:val="none"/>
              </w:rPr>
            </w:pPr>
            <w:r>
              <w:rPr>
                <w:rFonts w:hint="eastAsia" w:ascii="宋体" w:hAnsi="宋体" w:eastAsia="宋体" w:cs="宋体"/>
                <w:color w:val="auto"/>
                <w:highlight w:val="none"/>
              </w:rPr>
              <w:t>全封闭抗震防倒宽电压压缩机(2台）风冷散热机组.</w:t>
            </w:r>
          </w:p>
        </w:tc>
      </w:tr>
      <w:tr w14:paraId="147B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06" w:type="dxa"/>
            <w:noWrap/>
            <w:vAlign w:val="center"/>
          </w:tcPr>
          <w:p w14:paraId="237D7801">
            <w:pP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603" w:type="dxa"/>
            <w:noWrap/>
            <w:vAlign w:val="center"/>
          </w:tcPr>
          <w:p w14:paraId="56A70832">
            <w:pPr>
              <w:rPr>
                <w:rFonts w:hint="eastAsia" w:ascii="宋体" w:hAnsi="宋体" w:eastAsia="宋体" w:cs="宋体"/>
                <w:color w:val="auto"/>
                <w:highlight w:val="none"/>
              </w:rPr>
            </w:pPr>
            <w:r>
              <w:rPr>
                <w:rFonts w:hint="eastAsia" w:ascii="宋体" w:hAnsi="宋体" w:eastAsia="宋体" w:cs="宋体"/>
                <w:color w:val="auto"/>
                <w:highlight w:val="none"/>
              </w:rPr>
              <w:t>制冷剂</w:t>
            </w:r>
          </w:p>
        </w:tc>
        <w:tc>
          <w:tcPr>
            <w:tcW w:w="6600" w:type="dxa"/>
            <w:noWrap/>
            <w:vAlign w:val="center"/>
          </w:tcPr>
          <w:p w14:paraId="39EA2609">
            <w:pPr>
              <w:rPr>
                <w:rFonts w:hint="eastAsia" w:ascii="宋体" w:hAnsi="宋体" w:eastAsia="宋体" w:cs="宋体"/>
                <w:color w:val="auto"/>
                <w:highlight w:val="none"/>
              </w:rPr>
            </w:pPr>
            <w:r>
              <w:rPr>
                <w:rFonts w:hint="eastAsia" w:ascii="宋体" w:hAnsi="宋体" w:eastAsia="宋体" w:cs="宋体"/>
                <w:color w:val="auto"/>
                <w:szCs w:val="21"/>
                <w:highlight w:val="none"/>
              </w:rPr>
              <w:t>R134A / R410</w:t>
            </w:r>
          </w:p>
        </w:tc>
      </w:tr>
      <w:tr w14:paraId="14EB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906" w:type="dxa"/>
            <w:noWrap/>
            <w:vAlign w:val="center"/>
          </w:tcPr>
          <w:p w14:paraId="41A30C31">
            <w:pP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603" w:type="dxa"/>
            <w:noWrap/>
            <w:vAlign w:val="center"/>
          </w:tcPr>
          <w:p w14:paraId="70367CFE">
            <w:pPr>
              <w:rPr>
                <w:rFonts w:hint="eastAsia" w:ascii="宋体" w:hAnsi="宋体" w:eastAsia="宋体" w:cs="宋体"/>
                <w:color w:val="auto"/>
                <w:highlight w:val="none"/>
              </w:rPr>
            </w:pPr>
            <w:r>
              <w:rPr>
                <w:rFonts w:hint="eastAsia" w:ascii="宋体" w:hAnsi="宋体" w:eastAsia="宋体" w:cs="宋体"/>
                <w:color w:val="auto"/>
                <w:highlight w:val="none"/>
              </w:rPr>
              <w:t>温度控制</w:t>
            </w:r>
          </w:p>
        </w:tc>
        <w:tc>
          <w:tcPr>
            <w:tcW w:w="6600" w:type="dxa"/>
            <w:noWrap/>
            <w:vAlign w:val="center"/>
          </w:tcPr>
          <w:p w14:paraId="6F0E2DA1">
            <w:pPr>
              <w:rPr>
                <w:rFonts w:hint="eastAsia" w:ascii="宋体" w:hAnsi="宋体" w:eastAsia="宋体" w:cs="宋体"/>
                <w:color w:val="auto"/>
                <w:highlight w:val="none"/>
              </w:rPr>
            </w:pPr>
            <w:r>
              <w:rPr>
                <w:rFonts w:hint="eastAsia" w:ascii="宋体" w:hAnsi="宋体" w:eastAsia="宋体" w:cs="宋体"/>
                <w:color w:val="auto"/>
                <w:highlight w:val="none"/>
              </w:rPr>
              <w:t>手动设定温度,带防误操作设定功能,自动在电压不稳定时和频繁启动时压缩机可自行延时，进行自我保护。</w:t>
            </w:r>
          </w:p>
        </w:tc>
      </w:tr>
      <w:tr w14:paraId="3A27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exact"/>
          <w:jc w:val="center"/>
        </w:trPr>
        <w:tc>
          <w:tcPr>
            <w:tcW w:w="906" w:type="dxa"/>
            <w:noWrap/>
            <w:vAlign w:val="center"/>
          </w:tcPr>
          <w:p w14:paraId="39732F5F">
            <w:pP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603" w:type="dxa"/>
            <w:noWrap/>
            <w:vAlign w:val="center"/>
          </w:tcPr>
          <w:p w14:paraId="2B5FC96E">
            <w:pPr>
              <w:rPr>
                <w:rFonts w:hint="eastAsia" w:ascii="宋体" w:hAnsi="宋体" w:eastAsia="宋体" w:cs="宋体"/>
                <w:color w:val="auto"/>
                <w:highlight w:val="none"/>
              </w:rPr>
            </w:pPr>
            <w:r>
              <w:rPr>
                <w:rFonts w:hint="eastAsia" w:ascii="宋体" w:hAnsi="宋体" w:eastAsia="宋体" w:cs="宋体"/>
                <w:color w:val="auto"/>
                <w:highlight w:val="none"/>
              </w:rPr>
              <w:t>围棺花台</w:t>
            </w:r>
          </w:p>
        </w:tc>
        <w:tc>
          <w:tcPr>
            <w:tcW w:w="6600" w:type="dxa"/>
            <w:noWrap/>
            <w:vAlign w:val="center"/>
          </w:tcPr>
          <w:p w14:paraId="567ADCD6">
            <w:pPr>
              <w:rPr>
                <w:rFonts w:hint="eastAsia" w:ascii="宋体" w:hAnsi="宋体" w:eastAsia="宋体" w:cs="宋体"/>
                <w:color w:val="auto"/>
                <w:highlight w:val="none"/>
              </w:rPr>
            </w:pPr>
            <w:r>
              <w:rPr>
                <w:rFonts w:hint="eastAsia" w:ascii="宋体" w:hAnsi="宋体" w:eastAsia="宋体" w:cs="宋体"/>
                <w:color w:val="auto"/>
                <w:highlight w:val="none"/>
              </w:rPr>
              <w:t>全高档实木材质</w:t>
            </w:r>
            <w:r>
              <w:rPr>
                <w:rFonts w:hint="eastAsia" w:ascii="宋体" w:hAnsi="宋体" w:eastAsia="宋体" w:cs="宋体"/>
                <w:color w:val="auto"/>
                <w:szCs w:val="21"/>
                <w:highlight w:val="none"/>
              </w:rPr>
              <w:t>，</w:t>
            </w:r>
            <w:r>
              <w:rPr>
                <w:rFonts w:hint="eastAsia" w:ascii="宋体" w:hAnsi="宋体" w:eastAsia="宋体" w:cs="宋体"/>
                <w:color w:val="auto"/>
                <w:highlight w:val="none"/>
              </w:rPr>
              <w:t>多色拼花，仿真花，花朵使用固定型技术，花朵布置均匀、平整、牢固、色彩素雅，仿真度高，典雅肃穆、绿色环保。此产品使用期限长，易打理，整体效果庄重、美观大方。</w:t>
            </w:r>
            <w:r>
              <w:rPr>
                <w:rFonts w:hint="eastAsia" w:ascii="宋体" w:hAnsi="宋体" w:eastAsia="宋体" w:cs="宋体"/>
                <w:color w:val="auto"/>
                <w:szCs w:val="21"/>
                <w:highlight w:val="none"/>
              </w:rPr>
              <w:t>装饰在瞻仰台步上。仿真花可整体移除用于鲜花布置。</w:t>
            </w:r>
          </w:p>
        </w:tc>
      </w:tr>
      <w:tr w14:paraId="286C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exact"/>
          <w:jc w:val="center"/>
        </w:trPr>
        <w:tc>
          <w:tcPr>
            <w:tcW w:w="906" w:type="dxa"/>
            <w:noWrap/>
            <w:vAlign w:val="center"/>
          </w:tcPr>
          <w:p w14:paraId="14297443">
            <w:pP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603" w:type="dxa"/>
            <w:noWrap/>
            <w:vAlign w:val="center"/>
          </w:tcPr>
          <w:p w14:paraId="3D8F9844">
            <w:pPr>
              <w:rPr>
                <w:rFonts w:hint="eastAsia" w:ascii="宋体" w:hAnsi="宋体" w:eastAsia="宋体" w:cs="宋体"/>
                <w:color w:val="auto"/>
                <w:highlight w:val="none"/>
              </w:rPr>
            </w:pPr>
            <w:r>
              <w:rPr>
                <w:rFonts w:hint="eastAsia" w:ascii="宋体" w:hAnsi="宋体" w:eastAsia="宋体" w:cs="宋体"/>
                <w:color w:val="auto"/>
                <w:highlight w:val="none"/>
              </w:rPr>
              <w:t>背景花台</w:t>
            </w:r>
          </w:p>
        </w:tc>
        <w:tc>
          <w:tcPr>
            <w:tcW w:w="6600" w:type="dxa"/>
            <w:noWrap/>
            <w:vAlign w:val="center"/>
          </w:tcPr>
          <w:p w14:paraId="6C1ACEF7">
            <w:pPr>
              <w:rPr>
                <w:rFonts w:hint="eastAsia" w:ascii="宋体" w:hAnsi="宋体" w:eastAsia="宋体" w:cs="宋体"/>
                <w:color w:val="auto"/>
                <w:highlight w:val="none"/>
              </w:rPr>
            </w:pPr>
            <w:r>
              <w:rPr>
                <w:rFonts w:hint="eastAsia" w:ascii="宋体" w:hAnsi="宋体" w:eastAsia="宋体" w:cs="宋体"/>
                <w:color w:val="auto"/>
                <w:highlight w:val="none"/>
              </w:rPr>
              <w:t>规格：长5000×宽1200mm×高650（1200）mm</w:t>
            </w:r>
            <w:r>
              <w:rPr>
                <w:rFonts w:hint="eastAsia" w:ascii="宋体" w:hAnsi="宋体" w:cs="宋体"/>
                <w:color w:val="auto"/>
                <w:highlight w:val="none"/>
                <w:lang w:val="en-US" w:eastAsia="zh-CN"/>
              </w:rPr>
              <w:t>,±10mm</w:t>
            </w:r>
            <w:r>
              <w:rPr>
                <w:rFonts w:hint="eastAsia" w:ascii="宋体" w:hAnsi="宋体" w:eastAsia="宋体" w:cs="宋体"/>
                <w:color w:val="auto"/>
                <w:szCs w:val="21"/>
                <w:highlight w:val="none"/>
              </w:rPr>
              <w:t>，全高档实木材质防潮防水，耐腐蚀不开裂不变形，具有照片架（不需要时随时可以移除），含仿真花，花朵使用固定型技术，花朵布置均匀、平整、牢固、色彩素雅，仿真度高，典雅肃穆、绿色环保。此产品使用期限长，易打理，整体效果庄重、美观大方，装饰在瞻仰大厅背景墙下方。仿真花可整体移除用于鲜花布置。</w:t>
            </w:r>
          </w:p>
        </w:tc>
      </w:tr>
      <w:tr w14:paraId="4586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906" w:type="dxa"/>
            <w:noWrap/>
            <w:vAlign w:val="center"/>
          </w:tcPr>
          <w:p w14:paraId="19D81AE0">
            <w:pP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603" w:type="dxa"/>
            <w:noWrap/>
            <w:vAlign w:val="center"/>
          </w:tcPr>
          <w:p w14:paraId="6EF66335">
            <w:pPr>
              <w:rPr>
                <w:rFonts w:hint="eastAsia" w:ascii="宋体" w:hAnsi="宋体" w:eastAsia="宋体" w:cs="宋体"/>
                <w:color w:val="auto"/>
                <w:highlight w:val="none"/>
              </w:rPr>
            </w:pPr>
            <w:r>
              <w:rPr>
                <w:rFonts w:hint="eastAsia" w:ascii="宋体" w:hAnsi="宋体" w:eastAsia="宋体" w:cs="宋体"/>
                <w:color w:val="auto"/>
                <w:highlight w:val="none"/>
              </w:rPr>
              <w:t>参考图片</w:t>
            </w:r>
          </w:p>
        </w:tc>
        <w:tc>
          <w:tcPr>
            <w:tcW w:w="6600" w:type="dxa"/>
            <w:noWrap/>
            <w:vAlign w:val="center"/>
          </w:tcPr>
          <w:p w14:paraId="31160B61">
            <w:pP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1800225" cy="1349375"/>
                  <wp:effectExtent l="0" t="0" r="9525" b="3175"/>
                  <wp:docPr id="13" name="图片 13" descr="微信图片_2025011010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50110101809"/>
                          <pic:cNvPicPr>
                            <a:picLocks noChangeAspect="1"/>
                          </pic:cNvPicPr>
                        </pic:nvPicPr>
                        <pic:blipFill>
                          <a:blip r:embed="rId22" cstate="print"/>
                          <a:stretch>
                            <a:fillRect/>
                          </a:stretch>
                        </pic:blipFill>
                        <pic:spPr>
                          <a:xfrm>
                            <a:off x="0" y="0"/>
                            <a:ext cx="1800225" cy="1349375"/>
                          </a:xfrm>
                          <a:prstGeom prst="rect">
                            <a:avLst/>
                          </a:prstGeom>
                        </pic:spPr>
                      </pic:pic>
                    </a:graphicData>
                  </a:graphic>
                </wp:inline>
              </w:drawing>
            </w:r>
            <w:r>
              <w:rPr>
                <w:rFonts w:hint="eastAsia" w:ascii="宋体" w:hAnsi="宋体" w:eastAsia="宋体" w:cs="宋体"/>
                <w:color w:val="auto"/>
                <w:highlight w:val="none"/>
              </w:rPr>
              <w:drawing>
                <wp:inline distT="0" distB="0" distL="114300" distR="114300">
                  <wp:extent cx="1800225" cy="1349375"/>
                  <wp:effectExtent l="0" t="0" r="9525" b="3175"/>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pic:cNvPicPr>
                        </pic:nvPicPr>
                        <pic:blipFill>
                          <a:blip r:embed="rId23" cstate="print"/>
                          <a:stretch>
                            <a:fillRect/>
                          </a:stretch>
                        </pic:blipFill>
                        <pic:spPr>
                          <a:xfrm>
                            <a:off x="0" y="0"/>
                            <a:ext cx="1800225" cy="1349375"/>
                          </a:xfrm>
                          <a:prstGeom prst="rect">
                            <a:avLst/>
                          </a:prstGeom>
                        </pic:spPr>
                      </pic:pic>
                    </a:graphicData>
                  </a:graphic>
                </wp:inline>
              </w:drawing>
            </w:r>
          </w:p>
        </w:tc>
      </w:tr>
    </w:tbl>
    <w:p w14:paraId="238BF11E">
      <w:pPr>
        <w:jc w:val="center"/>
        <w:outlineLvl w:val="1"/>
        <w:rPr>
          <w:rFonts w:hint="eastAsia" w:ascii="宋体" w:hAnsi="宋体" w:eastAsia="宋体" w:cs="宋体"/>
          <w:b/>
          <w:bCs/>
          <w:color w:val="auto"/>
          <w:sz w:val="24"/>
          <w:szCs w:val="32"/>
          <w:highlight w:val="none"/>
        </w:rPr>
      </w:pPr>
    </w:p>
    <w:p w14:paraId="42315682">
      <w:pPr>
        <w:jc w:val="center"/>
        <w:outlineLvl w:val="1"/>
        <w:rPr>
          <w:rFonts w:hint="eastAsia" w:ascii="宋体" w:hAnsi="宋体" w:eastAsia="宋体" w:cs="宋体"/>
          <w:b/>
          <w:bCs/>
          <w:color w:val="auto"/>
          <w:sz w:val="24"/>
          <w:szCs w:val="32"/>
          <w:highlight w:val="none"/>
        </w:rPr>
      </w:pPr>
    </w:p>
    <w:p w14:paraId="206BE674">
      <w:pPr>
        <w:jc w:val="center"/>
        <w:outlineLvl w:val="1"/>
        <w:rPr>
          <w:rFonts w:hint="eastAsia" w:ascii="宋体" w:hAnsi="宋体" w:eastAsia="宋体" w:cs="宋体"/>
          <w:b/>
          <w:bCs/>
          <w:color w:val="auto"/>
          <w:sz w:val="24"/>
          <w:szCs w:val="32"/>
          <w:highlight w:val="none"/>
        </w:rPr>
      </w:pPr>
    </w:p>
    <w:p w14:paraId="5063B7DC">
      <w:pPr>
        <w:jc w:val="center"/>
        <w:outlineLvl w:val="1"/>
        <w:rPr>
          <w:rFonts w:hint="eastAsia" w:ascii="宋体" w:hAnsi="宋体" w:eastAsia="宋体" w:cs="宋体"/>
          <w:b/>
          <w:bCs/>
          <w:color w:val="auto"/>
          <w:sz w:val="24"/>
          <w:szCs w:val="32"/>
          <w:highlight w:val="none"/>
        </w:rPr>
      </w:pPr>
    </w:p>
    <w:p w14:paraId="56ABB622">
      <w:pPr>
        <w:jc w:val="center"/>
        <w:outlineLvl w:val="1"/>
        <w:rPr>
          <w:rFonts w:hint="eastAsia" w:ascii="宋体" w:hAnsi="宋体" w:eastAsia="宋体" w:cs="宋体"/>
          <w:b/>
          <w:bCs/>
          <w:color w:val="auto"/>
          <w:sz w:val="24"/>
          <w:szCs w:val="32"/>
          <w:highlight w:val="none"/>
        </w:rPr>
      </w:pPr>
    </w:p>
    <w:p w14:paraId="1F7F8920">
      <w:pPr>
        <w:pStyle w:val="81"/>
        <w:rPr>
          <w:rFonts w:hint="eastAsia" w:ascii="宋体" w:hAnsi="宋体" w:eastAsia="宋体" w:cs="宋体"/>
          <w:b/>
          <w:bCs/>
          <w:color w:val="auto"/>
          <w:sz w:val="24"/>
          <w:szCs w:val="32"/>
          <w:highlight w:val="none"/>
        </w:rPr>
      </w:pPr>
    </w:p>
    <w:p w14:paraId="4FAC3334">
      <w:pPr>
        <w:rPr>
          <w:rFonts w:hint="eastAsia" w:ascii="宋体" w:hAnsi="宋体" w:eastAsia="宋体" w:cs="宋体"/>
          <w:b/>
          <w:bCs/>
          <w:color w:val="auto"/>
          <w:sz w:val="24"/>
          <w:szCs w:val="32"/>
          <w:highlight w:val="none"/>
        </w:rPr>
      </w:pPr>
    </w:p>
    <w:p w14:paraId="521D8062">
      <w:pPr>
        <w:pStyle w:val="81"/>
        <w:rPr>
          <w:rFonts w:hint="eastAsia" w:ascii="宋体" w:hAnsi="宋体" w:eastAsia="宋体" w:cs="宋体"/>
          <w:b/>
          <w:bCs/>
          <w:color w:val="auto"/>
          <w:sz w:val="24"/>
          <w:szCs w:val="32"/>
          <w:highlight w:val="none"/>
        </w:rPr>
      </w:pPr>
    </w:p>
    <w:p w14:paraId="2D9A4C2F">
      <w:pPr>
        <w:rPr>
          <w:rFonts w:hint="eastAsia" w:ascii="宋体" w:hAnsi="宋体" w:eastAsia="宋体" w:cs="宋体"/>
          <w:b/>
          <w:bCs/>
          <w:color w:val="auto"/>
          <w:sz w:val="24"/>
          <w:szCs w:val="32"/>
          <w:highlight w:val="none"/>
        </w:rPr>
      </w:pPr>
    </w:p>
    <w:p w14:paraId="1309DE7A">
      <w:pPr>
        <w:pStyle w:val="81"/>
        <w:rPr>
          <w:rFonts w:hint="eastAsia" w:ascii="宋体" w:hAnsi="宋体" w:eastAsia="宋体" w:cs="宋体"/>
          <w:b/>
          <w:bCs/>
          <w:color w:val="auto"/>
          <w:sz w:val="24"/>
          <w:szCs w:val="32"/>
          <w:highlight w:val="none"/>
        </w:rPr>
      </w:pPr>
    </w:p>
    <w:p w14:paraId="1F3FD0E9">
      <w:pPr>
        <w:rPr>
          <w:rFonts w:hint="eastAsia" w:ascii="宋体" w:hAnsi="宋体" w:eastAsia="宋体" w:cs="宋体"/>
          <w:b/>
          <w:bCs/>
          <w:color w:val="auto"/>
          <w:sz w:val="24"/>
          <w:szCs w:val="32"/>
          <w:highlight w:val="none"/>
        </w:rPr>
      </w:pPr>
    </w:p>
    <w:p w14:paraId="2B3C7CEE">
      <w:pPr>
        <w:pStyle w:val="81"/>
        <w:rPr>
          <w:rFonts w:hint="eastAsia" w:ascii="宋体" w:hAnsi="宋体" w:eastAsia="宋体" w:cs="宋体"/>
          <w:b/>
          <w:bCs/>
          <w:color w:val="auto"/>
          <w:sz w:val="24"/>
          <w:szCs w:val="32"/>
          <w:highlight w:val="none"/>
        </w:rPr>
      </w:pPr>
    </w:p>
    <w:p w14:paraId="55D20177">
      <w:pPr>
        <w:rPr>
          <w:rFonts w:hint="eastAsia" w:ascii="宋体" w:hAnsi="宋体" w:eastAsia="宋体" w:cs="宋体"/>
          <w:b/>
          <w:bCs/>
          <w:color w:val="auto"/>
          <w:sz w:val="24"/>
          <w:szCs w:val="32"/>
          <w:highlight w:val="none"/>
        </w:rPr>
      </w:pPr>
    </w:p>
    <w:p w14:paraId="55859513">
      <w:pPr>
        <w:pStyle w:val="81"/>
        <w:rPr>
          <w:rFonts w:hint="eastAsia" w:ascii="宋体" w:hAnsi="宋体" w:eastAsia="宋体" w:cs="宋体"/>
          <w:b/>
          <w:bCs/>
          <w:color w:val="auto"/>
          <w:sz w:val="24"/>
          <w:szCs w:val="32"/>
          <w:highlight w:val="none"/>
        </w:rPr>
      </w:pPr>
    </w:p>
    <w:p w14:paraId="643043DA">
      <w:pPr>
        <w:rPr>
          <w:rFonts w:hint="eastAsia" w:ascii="宋体" w:hAnsi="宋体" w:eastAsia="宋体" w:cs="宋体"/>
          <w:b/>
          <w:bCs/>
          <w:color w:val="auto"/>
          <w:sz w:val="24"/>
          <w:szCs w:val="32"/>
          <w:highlight w:val="none"/>
        </w:rPr>
      </w:pPr>
    </w:p>
    <w:p w14:paraId="6E6CE97D">
      <w:pPr>
        <w:jc w:val="center"/>
        <w:outlineLvl w:val="1"/>
        <w:rPr>
          <w:rFonts w:hint="eastAsia" w:ascii="宋体" w:hAnsi="宋体" w:eastAsia="宋体" w:cs="宋体"/>
          <w:b/>
          <w:bCs/>
          <w:color w:val="auto"/>
          <w:sz w:val="24"/>
          <w:szCs w:val="32"/>
          <w:highlight w:val="none"/>
        </w:rPr>
      </w:pPr>
    </w:p>
    <w:p w14:paraId="134523CD">
      <w:pPr>
        <w:jc w:val="center"/>
        <w:outlineLvl w:val="1"/>
        <w:rPr>
          <w:rFonts w:hint="eastAsia" w:ascii="宋体" w:hAnsi="宋体" w:eastAsia="宋体" w:cs="宋体"/>
          <w:color w:val="auto"/>
          <w:highlight w:val="none"/>
        </w:rPr>
      </w:pPr>
      <w:r>
        <w:rPr>
          <w:rFonts w:hint="eastAsia" w:ascii="宋体" w:hAnsi="宋体" w:eastAsia="宋体" w:cs="宋体"/>
          <w:b/>
          <w:bCs/>
          <w:color w:val="auto"/>
          <w:sz w:val="24"/>
          <w:szCs w:val="32"/>
          <w:highlight w:val="none"/>
        </w:rPr>
        <w:t>4、三门大冰柜</w:t>
      </w:r>
    </w:p>
    <w:tbl>
      <w:tblPr>
        <w:tblStyle w:val="64"/>
        <w:tblW w:w="9234" w:type="dxa"/>
        <w:jc w:val="center"/>
        <w:tblLayout w:type="fixed"/>
        <w:tblCellMar>
          <w:top w:w="15" w:type="dxa"/>
          <w:left w:w="15" w:type="dxa"/>
          <w:bottom w:w="15" w:type="dxa"/>
          <w:right w:w="15" w:type="dxa"/>
        </w:tblCellMar>
      </w:tblPr>
      <w:tblGrid>
        <w:gridCol w:w="803"/>
        <w:gridCol w:w="1157"/>
        <w:gridCol w:w="7274"/>
      </w:tblGrid>
      <w:tr w14:paraId="3632B742">
        <w:tblPrEx>
          <w:tblCellMar>
            <w:top w:w="15" w:type="dxa"/>
            <w:left w:w="15" w:type="dxa"/>
            <w:bottom w:w="15" w:type="dxa"/>
            <w:right w:w="15" w:type="dxa"/>
          </w:tblCellMar>
        </w:tblPrEx>
        <w:trPr>
          <w:trHeight w:val="359" w:hRule="atLeast"/>
          <w:jc w:val="center"/>
        </w:trPr>
        <w:tc>
          <w:tcPr>
            <w:tcW w:w="803" w:type="dxa"/>
            <w:tcBorders>
              <w:top w:val="single" w:color="000000" w:sz="4" w:space="0"/>
              <w:left w:val="single" w:color="000000" w:sz="4" w:space="0"/>
              <w:bottom w:val="single" w:color="000000" w:sz="4" w:space="0"/>
              <w:right w:val="single" w:color="000000" w:sz="4" w:space="0"/>
            </w:tcBorders>
            <w:noWrap/>
          </w:tcPr>
          <w:p w14:paraId="36CD5B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57" w:type="dxa"/>
            <w:tcBorders>
              <w:top w:val="single" w:color="000000" w:sz="4" w:space="0"/>
              <w:left w:val="single" w:color="000000" w:sz="4" w:space="0"/>
              <w:bottom w:val="single" w:color="000000" w:sz="4" w:space="0"/>
              <w:right w:val="single" w:color="000000" w:sz="4" w:space="0"/>
            </w:tcBorders>
            <w:noWrap/>
          </w:tcPr>
          <w:p w14:paraId="6BE620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产品项目</w:t>
            </w:r>
          </w:p>
        </w:tc>
        <w:tc>
          <w:tcPr>
            <w:tcW w:w="7274" w:type="dxa"/>
            <w:tcBorders>
              <w:top w:val="single" w:color="000000" w:sz="4" w:space="0"/>
              <w:left w:val="single" w:color="000000" w:sz="4" w:space="0"/>
              <w:bottom w:val="single" w:color="000000" w:sz="4" w:space="0"/>
              <w:right w:val="single" w:color="000000" w:sz="4" w:space="0"/>
            </w:tcBorders>
            <w:noWrap/>
          </w:tcPr>
          <w:p w14:paraId="7CD7B9BD">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技术要求</w:t>
            </w:r>
          </w:p>
        </w:tc>
      </w:tr>
      <w:tr w14:paraId="01647725">
        <w:tblPrEx>
          <w:tblCellMar>
            <w:top w:w="15" w:type="dxa"/>
            <w:left w:w="15" w:type="dxa"/>
            <w:bottom w:w="15" w:type="dxa"/>
            <w:right w:w="15" w:type="dxa"/>
          </w:tblCellMar>
        </w:tblPrEx>
        <w:trPr>
          <w:trHeight w:val="597" w:hRule="atLeast"/>
          <w:jc w:val="center"/>
        </w:trPr>
        <w:tc>
          <w:tcPr>
            <w:tcW w:w="803" w:type="dxa"/>
            <w:tcBorders>
              <w:top w:val="single" w:color="000000" w:sz="4" w:space="0"/>
              <w:left w:val="single" w:color="000000" w:sz="4" w:space="0"/>
              <w:right w:val="single" w:color="000000" w:sz="4" w:space="0"/>
            </w:tcBorders>
            <w:noWrap/>
            <w:vAlign w:val="center"/>
          </w:tcPr>
          <w:p w14:paraId="2F9BAE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9AED0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柜体规格</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303826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外部尺寸：</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L2871×W940×H1850mm</w:t>
            </w:r>
          </w:p>
          <w:p w14:paraId="10CA85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内部尺寸：</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L2000×W740×H1590mm</w:t>
            </w:r>
          </w:p>
        </w:tc>
      </w:tr>
      <w:tr w14:paraId="05424549">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22DC00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728B5D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外墙</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3AF57F1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不锈钢板</w:t>
            </w:r>
          </w:p>
        </w:tc>
      </w:tr>
      <w:tr w14:paraId="1987B7A0">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3918474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7A04FC3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内胆</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1E542A3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高强度304不锈钢</w:t>
            </w:r>
          </w:p>
        </w:tc>
      </w:tr>
      <w:tr w14:paraId="72CDBE03">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3CC22F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00146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门洞</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4CA99D17">
            <w:pP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640×440mm</w:t>
            </w:r>
          </w:p>
        </w:tc>
      </w:tr>
      <w:tr w14:paraId="0FDB514B">
        <w:tblPrEx>
          <w:tblCellMar>
            <w:top w:w="15" w:type="dxa"/>
            <w:left w:w="15" w:type="dxa"/>
            <w:bottom w:w="15" w:type="dxa"/>
            <w:right w:w="15" w:type="dxa"/>
          </w:tblCellMar>
        </w:tblPrEx>
        <w:trPr>
          <w:trHeight w:val="922" w:hRule="atLeast"/>
          <w:jc w:val="center"/>
        </w:trPr>
        <w:tc>
          <w:tcPr>
            <w:tcW w:w="803" w:type="dxa"/>
            <w:tcBorders>
              <w:top w:val="single" w:color="000000" w:sz="4" w:space="0"/>
              <w:left w:val="single" w:color="000000" w:sz="4" w:space="0"/>
              <w:right w:val="single" w:color="000000" w:sz="4" w:space="0"/>
            </w:tcBorders>
            <w:noWrap/>
            <w:vAlign w:val="center"/>
          </w:tcPr>
          <w:p w14:paraId="3E9EC4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2056FE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柜门</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2C4FD1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凸装门</w:t>
            </w:r>
          </w:p>
          <w:p w14:paraId="2B9B33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外表面材料：304无指纹板</w:t>
            </w:r>
          </w:p>
          <w:p w14:paraId="0D2C474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内部材料：PS板一次吸塑成型</w:t>
            </w:r>
          </w:p>
          <w:p w14:paraId="0DE58936">
            <w:pPr>
              <w:pStyle w:val="81"/>
              <w:rPr>
                <w:rFonts w:hint="eastAsia" w:ascii="宋体" w:hAnsi="宋体" w:eastAsia="宋体" w:cs="宋体"/>
                <w:color w:val="auto"/>
                <w:highlight w:val="none"/>
              </w:rPr>
            </w:pPr>
            <w:r>
              <w:rPr>
                <w:rFonts w:hint="eastAsia" w:ascii="宋体" w:hAnsi="宋体" w:eastAsia="宋体" w:cs="宋体"/>
                <w:color w:val="auto"/>
                <w:szCs w:val="21"/>
                <w:highlight w:val="none"/>
              </w:rPr>
              <w:t>按照序号进行流水号编号并标识（含老馆大冰柜的搬运和标识）</w:t>
            </w:r>
          </w:p>
        </w:tc>
      </w:tr>
      <w:tr w14:paraId="59DD6706">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606E473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7530DF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框架</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01C371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不锈钢方管，规格不得低于25×25×0.7mm</w:t>
            </w:r>
          </w:p>
        </w:tc>
      </w:tr>
      <w:tr w14:paraId="7881FF99">
        <w:tblPrEx>
          <w:tblCellMar>
            <w:top w:w="15" w:type="dxa"/>
            <w:left w:w="15" w:type="dxa"/>
            <w:bottom w:w="15" w:type="dxa"/>
            <w:right w:w="15" w:type="dxa"/>
          </w:tblCellMar>
        </w:tblPrEx>
        <w:trPr>
          <w:trHeight w:val="610" w:hRule="atLeast"/>
          <w:jc w:val="center"/>
        </w:trPr>
        <w:tc>
          <w:tcPr>
            <w:tcW w:w="803" w:type="dxa"/>
            <w:tcBorders>
              <w:top w:val="single" w:color="000000" w:sz="4" w:space="0"/>
              <w:left w:val="single" w:color="000000" w:sz="4" w:space="0"/>
              <w:right w:val="single" w:color="000000" w:sz="4" w:space="0"/>
            </w:tcBorders>
            <w:noWrap/>
            <w:vAlign w:val="center"/>
          </w:tcPr>
          <w:p w14:paraId="70FC5E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5EF228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托板</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2F889F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外形尺寸:≥L1960×W625mm</w:t>
            </w:r>
          </w:p>
          <w:p w14:paraId="115E59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材料：304不锈钢；</w:t>
            </w:r>
          </w:p>
          <w:p w14:paraId="5667FC7D">
            <w:pPr>
              <w:pStyle w:val="81"/>
              <w:rPr>
                <w:rFonts w:hint="eastAsia" w:ascii="宋体" w:hAnsi="宋体" w:eastAsia="宋体" w:cs="宋体"/>
                <w:color w:val="auto"/>
                <w:highlight w:val="none"/>
              </w:rPr>
            </w:pPr>
            <w:r>
              <w:rPr>
                <w:rFonts w:hint="eastAsia" w:ascii="宋体" w:hAnsi="宋体" w:eastAsia="宋体" w:cs="宋体"/>
                <w:color w:val="auto"/>
                <w:highlight w:val="none"/>
              </w:rPr>
              <w:t>承重≥200KG</w:t>
            </w:r>
          </w:p>
        </w:tc>
      </w:tr>
      <w:tr w14:paraId="3BDC9D9C">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4EBAF1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70C60F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助力导轮</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3C9B41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黄铜，规格φ30×30mm</w:t>
            </w:r>
          </w:p>
        </w:tc>
      </w:tr>
      <w:tr w14:paraId="6F8C1DF2">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3B2738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2DC0F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制冷方式</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0E0AD29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直冷</w:t>
            </w:r>
          </w:p>
        </w:tc>
      </w:tr>
      <w:tr w14:paraId="20D0EA99">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29DE77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AB0C85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蒸发器</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21D3A37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直冷内藏式紫铜盘管蒸发器</w:t>
            </w:r>
          </w:p>
        </w:tc>
      </w:tr>
      <w:tr w14:paraId="13CB8C27">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4DA9A1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0BA656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冷凝器</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6E9D09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风冷式翅片紫铜盘管冷凝器</w:t>
            </w:r>
          </w:p>
        </w:tc>
      </w:tr>
      <w:tr w14:paraId="36850975">
        <w:tblPrEx>
          <w:tblCellMar>
            <w:top w:w="15" w:type="dxa"/>
            <w:left w:w="15" w:type="dxa"/>
            <w:bottom w:w="15" w:type="dxa"/>
            <w:right w:w="15" w:type="dxa"/>
          </w:tblCellMar>
        </w:tblPrEx>
        <w:trPr>
          <w:trHeight w:val="396" w:hRule="atLeast"/>
          <w:jc w:val="center"/>
        </w:trPr>
        <w:tc>
          <w:tcPr>
            <w:tcW w:w="803" w:type="dxa"/>
            <w:tcBorders>
              <w:top w:val="single" w:color="000000" w:sz="4" w:space="0"/>
              <w:left w:val="single" w:color="000000" w:sz="4" w:space="0"/>
              <w:right w:val="single" w:color="000000" w:sz="4" w:space="0"/>
            </w:tcBorders>
            <w:noWrap/>
            <w:vAlign w:val="center"/>
          </w:tcPr>
          <w:p w14:paraId="0170E2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6BBAD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保温层</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12E396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聚氨酯整体高压回温发泡，密度50</w:t>
            </w:r>
            <w:r>
              <w:rPr>
                <w:rFonts w:hint="eastAsia" w:ascii="宋体" w:hAnsi="宋体" w:cs="宋体"/>
                <w:color w:val="auto"/>
                <w:szCs w:val="21"/>
                <w:highlight w:val="none"/>
                <w:lang w:eastAsia="zh-CN"/>
              </w:rPr>
              <w:t>kg</w:t>
            </w:r>
            <w:r>
              <w:rPr>
                <w:rFonts w:hint="eastAsia" w:ascii="宋体" w:hAnsi="宋体" w:eastAsia="宋体" w:cs="宋体"/>
                <w:color w:val="auto"/>
                <w:szCs w:val="21"/>
                <w:highlight w:val="none"/>
              </w:rPr>
              <w:t>/m³（±5</w:t>
            </w:r>
            <w:r>
              <w:rPr>
                <w:rFonts w:hint="eastAsia" w:ascii="宋体" w:hAnsi="宋体" w:cs="宋体"/>
                <w:color w:val="auto"/>
                <w:szCs w:val="21"/>
                <w:highlight w:val="none"/>
                <w:lang w:eastAsia="zh-CN"/>
              </w:rPr>
              <w:t>kg</w:t>
            </w:r>
            <w:r>
              <w:rPr>
                <w:rFonts w:hint="eastAsia" w:ascii="宋体" w:hAnsi="宋体" w:eastAsia="宋体" w:cs="宋体"/>
                <w:color w:val="auto"/>
                <w:szCs w:val="21"/>
                <w:highlight w:val="none"/>
              </w:rPr>
              <w:t>/m³），厚度≥100mm</w:t>
            </w:r>
          </w:p>
        </w:tc>
      </w:tr>
      <w:tr w14:paraId="22024D32">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19F011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0A0D84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额定温度</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608F11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-18℃（其他温度自由调节）</w:t>
            </w:r>
          </w:p>
        </w:tc>
      </w:tr>
      <w:tr w14:paraId="2FE32144">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0A29EB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8F004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339E58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220V/50</w:t>
            </w:r>
            <w:r>
              <w:rPr>
                <w:rFonts w:hint="eastAsia" w:ascii="宋体" w:hAnsi="宋体" w:cs="宋体"/>
                <w:color w:val="auto"/>
                <w:szCs w:val="21"/>
                <w:highlight w:val="none"/>
                <w:lang w:eastAsia="zh-CN"/>
              </w:rPr>
              <w:t>Hz</w:t>
            </w:r>
          </w:p>
        </w:tc>
      </w:tr>
      <w:tr w14:paraId="503A2080">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32D6F7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38E5AA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输入功率</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42C76A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≤1500W（首次运行≤2500W）</w:t>
            </w:r>
          </w:p>
        </w:tc>
      </w:tr>
      <w:tr w14:paraId="040FB026">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64B6A2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43ACEC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机组形式</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746D252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与柜体分离，单独安装布置在压缩机房，采用全封闭高端压缩机，机组尺寸≤710*1000*530mm</w:t>
            </w:r>
          </w:p>
        </w:tc>
      </w:tr>
      <w:tr w14:paraId="49650115">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766083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6E51F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制冷剂</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67D614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R134A / R410</w:t>
            </w:r>
          </w:p>
        </w:tc>
      </w:tr>
      <w:tr w14:paraId="762E8319">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72C71E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C3E2C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温度控制</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78EBDB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微电脑全自动控制</w:t>
            </w:r>
          </w:p>
        </w:tc>
      </w:tr>
      <w:tr w14:paraId="0975A510">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39B89F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79E490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智能转换</w:t>
            </w:r>
          </w:p>
          <w:p w14:paraId="3D1104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三模控制</w:t>
            </w:r>
          </w:p>
          <w:p w14:paraId="35AFB0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系统功能</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7FCC86A8">
            <w:pPr>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1、智能转换三模功能：首次通电，两系统在正常延时后同时工作；首次运行（开机和停机）后，两系统交替工作；当一系统故障，自动跳入另一系统正常运行，根据环境温度变化实现三种模式自动运行。</w:t>
            </w:r>
          </w:p>
          <w:p w14:paraId="01272E6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2、启动：开机后，两系统同时启动，系统1和系统2指示灯同时亮。</w:t>
            </w:r>
          </w:p>
          <w:p w14:paraId="64EFCD24">
            <w:pPr>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温控系统运行状态：当温度达到温控系统设计值时，两系统同时停止，系统1和系统2指示灯同时灭，两分钟后和温度回升4度后，系统1启动（系统1指示灯亮）。又当温度达到温控系统设计值时，系统1停止（系统1指示灯灭），两分钟后和温度回升4度后，系统2启动（系统2指示灯亮）。以后两制冷系统循环交替工作。</w:t>
            </w:r>
          </w:p>
          <w:p w14:paraId="056FCAE1">
            <w:pPr>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系统故障报警：两制冷系统交替工作时，其中一系统出现故障，该系统会立即断电（该系统指示灯灭），从而起到保护系统电器,同时会自动转入另一系统工作（另一系统指示灯亮），即有效的保持了箱体温度始终达到遗体冷藏要求。出现故障以后两制冷系统不再交替工作，即有故障的系统不再工作,</w:t>
            </w:r>
            <w:r>
              <w:rPr>
                <w:rFonts w:hint="eastAsia" w:ascii="宋体" w:hAnsi="宋体" w:cs="宋体"/>
                <w:color w:val="auto"/>
                <w:szCs w:val="21"/>
                <w:highlight w:val="none"/>
                <w:lang w:eastAsia="zh-CN"/>
              </w:rPr>
              <w:t>并且</w:t>
            </w:r>
            <w:r>
              <w:rPr>
                <w:rFonts w:hint="eastAsia" w:ascii="宋体" w:hAnsi="宋体" w:eastAsia="宋体" w:cs="宋体"/>
                <w:color w:val="auto"/>
                <w:szCs w:val="21"/>
                <w:highlight w:val="none"/>
              </w:rPr>
              <w:t>故障系统有报警提示，及时提醒管理人员报修,待有故障系统修复好后，重新开机后两制冷系统恢复交替工作。</w:t>
            </w:r>
          </w:p>
          <w:p w14:paraId="4A6A2E68">
            <w:pPr>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5、三模运行：根据不同季节自动转换三种运行模式，制冷系统根据环境温度变化，当模拟夏季时，库内温度设置会自动降低3度（如设置值为3度，那么停机温度就为3-3=0℃），从而</w:t>
            </w:r>
            <w:r>
              <w:rPr>
                <w:rFonts w:hint="eastAsia" w:ascii="宋体" w:hAnsi="宋体" w:cs="宋体"/>
                <w:color w:val="auto"/>
                <w:szCs w:val="21"/>
                <w:highlight w:val="none"/>
                <w:lang w:eastAsia="zh-CN"/>
              </w:rPr>
              <w:t>有效地</w:t>
            </w:r>
            <w:r>
              <w:rPr>
                <w:rFonts w:hint="eastAsia" w:ascii="宋体" w:hAnsi="宋体" w:eastAsia="宋体" w:cs="宋体"/>
                <w:color w:val="auto"/>
                <w:szCs w:val="21"/>
                <w:highlight w:val="none"/>
              </w:rPr>
              <w:t>弥补了外界热负荷。</w:t>
            </w:r>
          </w:p>
        </w:tc>
      </w:tr>
      <w:tr w14:paraId="3CFEE71B">
        <w:tblPrEx>
          <w:tblCellMar>
            <w:top w:w="15" w:type="dxa"/>
            <w:left w:w="15" w:type="dxa"/>
            <w:bottom w:w="15" w:type="dxa"/>
            <w:right w:w="15" w:type="dxa"/>
          </w:tblCellMar>
        </w:tblPrEx>
        <w:trPr>
          <w:trHeight w:val="3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621AD3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6FFF35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机脚架</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265AF2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不锈钢机脚</w:t>
            </w:r>
          </w:p>
        </w:tc>
      </w:tr>
      <w:tr w14:paraId="303BC615">
        <w:tblPrEx>
          <w:tblCellMar>
            <w:top w:w="15" w:type="dxa"/>
            <w:left w:w="15" w:type="dxa"/>
            <w:bottom w:w="15" w:type="dxa"/>
            <w:right w:w="15" w:type="dxa"/>
          </w:tblCellMar>
        </w:tblPrEx>
        <w:trPr>
          <w:trHeight w:val="474"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39A809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B7754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tc>
        <w:tc>
          <w:tcPr>
            <w:tcW w:w="7274" w:type="dxa"/>
            <w:tcBorders>
              <w:top w:val="single" w:color="000000" w:sz="4" w:space="0"/>
              <w:left w:val="single" w:color="000000" w:sz="4" w:space="0"/>
              <w:bottom w:val="single" w:color="000000" w:sz="4" w:space="0"/>
              <w:right w:val="single" w:color="000000" w:sz="4" w:space="0"/>
            </w:tcBorders>
            <w:noWrap/>
            <w:vAlign w:val="center"/>
          </w:tcPr>
          <w:p w14:paraId="7BCC13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每台设备配备单独电源控制开关并一一对应，每台设备电源具有过热过载及漏电保护，电缆线采用桥架布置，</w:t>
            </w:r>
            <w:r>
              <w:rPr>
                <w:rFonts w:hint="eastAsia" w:ascii="宋体" w:hAnsi="宋体" w:cs="宋体"/>
                <w:color w:val="auto"/>
                <w:szCs w:val="21"/>
                <w:highlight w:val="none"/>
                <w:lang w:eastAsia="zh-CN"/>
              </w:rPr>
              <w:t>桥架</w:t>
            </w:r>
            <w:r>
              <w:rPr>
                <w:rFonts w:hint="eastAsia" w:ascii="宋体" w:hAnsi="宋体" w:eastAsia="宋体" w:cs="宋体"/>
                <w:color w:val="auto"/>
                <w:szCs w:val="21"/>
                <w:highlight w:val="none"/>
              </w:rPr>
              <w:t>布置横平竖直</w:t>
            </w:r>
          </w:p>
        </w:tc>
      </w:tr>
    </w:tbl>
    <w:p w14:paraId="6DDDBCB7">
      <w:pPr>
        <w:rPr>
          <w:rFonts w:hint="eastAsia" w:ascii="宋体" w:hAnsi="宋体" w:eastAsia="宋体" w:cs="宋体"/>
          <w:color w:val="auto"/>
          <w:highlight w:val="none"/>
        </w:rPr>
      </w:pPr>
    </w:p>
    <w:p w14:paraId="6A595212">
      <w:pPr>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32"/>
          <w:highlight w:val="none"/>
        </w:rPr>
        <w:t>5、电动液压升降车</w:t>
      </w:r>
    </w:p>
    <w:tbl>
      <w:tblPr>
        <w:tblStyle w:val="64"/>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729"/>
        <w:gridCol w:w="6532"/>
      </w:tblGrid>
      <w:tr w14:paraId="15BE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9" w:type="dxa"/>
            <w:noWrap/>
            <w:vAlign w:val="center"/>
          </w:tcPr>
          <w:p w14:paraId="14CDD3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29" w:type="dxa"/>
            <w:noWrap/>
            <w:vAlign w:val="center"/>
          </w:tcPr>
          <w:p w14:paraId="4A7ECB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产品项目</w:t>
            </w:r>
          </w:p>
        </w:tc>
        <w:tc>
          <w:tcPr>
            <w:tcW w:w="6532" w:type="dxa"/>
            <w:noWrap/>
            <w:vAlign w:val="center"/>
          </w:tcPr>
          <w:p w14:paraId="7CA28661">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技术要求</w:t>
            </w:r>
          </w:p>
        </w:tc>
      </w:tr>
      <w:tr w14:paraId="09B4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19" w:type="dxa"/>
            <w:noWrap/>
            <w:vAlign w:val="center"/>
          </w:tcPr>
          <w:p w14:paraId="7F799A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29" w:type="dxa"/>
            <w:noWrap/>
            <w:vAlign w:val="center"/>
          </w:tcPr>
          <w:p w14:paraId="2EC107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w:t>
            </w:r>
          </w:p>
        </w:tc>
        <w:tc>
          <w:tcPr>
            <w:tcW w:w="6532" w:type="dxa"/>
            <w:noWrap/>
            <w:vAlign w:val="center"/>
          </w:tcPr>
          <w:p w14:paraId="164E5C2F">
            <w:pPr>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整车采用不锈钢材质，升降部分采用50×25×2mm不锈钢方管制作，最上架安装滚动拉杆。</w:t>
            </w:r>
          </w:p>
        </w:tc>
      </w:tr>
      <w:tr w14:paraId="3779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19" w:type="dxa"/>
            <w:noWrap/>
            <w:vAlign w:val="center"/>
          </w:tcPr>
          <w:p w14:paraId="0085EA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29" w:type="dxa"/>
            <w:noWrap/>
            <w:vAlign w:val="center"/>
          </w:tcPr>
          <w:p w14:paraId="52DCF0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尺寸及载重</w:t>
            </w:r>
          </w:p>
        </w:tc>
        <w:tc>
          <w:tcPr>
            <w:tcW w:w="6532" w:type="dxa"/>
            <w:noWrap/>
            <w:vAlign w:val="center"/>
          </w:tcPr>
          <w:p w14:paraId="62CFF8F6">
            <w:pPr>
              <w:spacing w:before="240" w:after="240"/>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承载部分的尺寸为≥L2200×W650mm，升起高度不低于1700mm，折叠状态下的高度为660mm。电动升降车总长不大于2360mm；总宽不大于710mm。有效举升载荷不低于250KG。</w:t>
            </w:r>
          </w:p>
        </w:tc>
      </w:tr>
      <w:tr w14:paraId="3305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9" w:type="dxa"/>
            <w:noWrap/>
            <w:vAlign w:val="center"/>
          </w:tcPr>
          <w:p w14:paraId="26D313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29" w:type="dxa"/>
            <w:noWrap/>
            <w:vAlign w:val="center"/>
          </w:tcPr>
          <w:p w14:paraId="6CAE51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系统工作电压</w:t>
            </w:r>
          </w:p>
        </w:tc>
        <w:tc>
          <w:tcPr>
            <w:tcW w:w="6532" w:type="dxa"/>
            <w:noWrap/>
            <w:vAlign w:val="center"/>
          </w:tcPr>
          <w:p w14:paraId="40D53285">
            <w:pPr>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直流12V液压升降系统。</w:t>
            </w:r>
          </w:p>
        </w:tc>
      </w:tr>
      <w:tr w14:paraId="561B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19" w:type="dxa"/>
            <w:noWrap/>
            <w:vAlign w:val="center"/>
          </w:tcPr>
          <w:p w14:paraId="0BC560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29" w:type="dxa"/>
            <w:noWrap/>
            <w:vAlign w:val="center"/>
          </w:tcPr>
          <w:p w14:paraId="75A4AE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液压系统</w:t>
            </w:r>
          </w:p>
        </w:tc>
        <w:tc>
          <w:tcPr>
            <w:tcW w:w="6532" w:type="dxa"/>
            <w:noWrap/>
            <w:vAlign w:val="center"/>
          </w:tcPr>
          <w:p w14:paraId="06A7418A">
            <w:pPr>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HB重型液压缸，缸体外径50mm，伸缩杆直径</w:t>
            </w:r>
            <w:r>
              <w:rPr>
                <w:rFonts w:hint="eastAsia" w:ascii="宋体" w:hAnsi="宋体" w:eastAsia="宋体" w:cs="宋体"/>
                <w:color w:val="auto"/>
                <w:szCs w:val="21"/>
                <w:highlight w:val="none"/>
              </w:rPr>
              <w:t>Φ35</w:t>
            </w:r>
            <w:r>
              <w:rPr>
                <w:rFonts w:hint="eastAsia" w:ascii="宋体" w:hAnsi="宋体" w:eastAsia="宋体" w:cs="宋体"/>
                <w:color w:val="auto"/>
                <w:spacing w:val="20"/>
                <w:szCs w:val="21"/>
                <w:highlight w:val="none"/>
              </w:rPr>
              <w:t>mm，行程400mm。</w:t>
            </w:r>
          </w:p>
        </w:tc>
      </w:tr>
      <w:tr w14:paraId="55C0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9" w:type="dxa"/>
            <w:noWrap/>
            <w:vAlign w:val="center"/>
          </w:tcPr>
          <w:p w14:paraId="5B900F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29" w:type="dxa"/>
            <w:noWrap/>
            <w:vAlign w:val="center"/>
          </w:tcPr>
          <w:p w14:paraId="3C4A21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工作效率</w:t>
            </w:r>
          </w:p>
        </w:tc>
        <w:tc>
          <w:tcPr>
            <w:tcW w:w="6532" w:type="dxa"/>
            <w:noWrap/>
            <w:vAlign w:val="center"/>
          </w:tcPr>
          <w:p w14:paraId="371E39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充电一次可以连续升降不低于</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00次（按照最大升降高</w:t>
            </w:r>
            <w:r>
              <w:rPr>
                <w:rFonts w:hint="eastAsia" w:ascii="宋体" w:hAnsi="宋体" w:cs="宋体"/>
                <w:color w:val="auto"/>
                <w:szCs w:val="21"/>
                <w:highlight w:val="none"/>
                <w:lang w:eastAsia="zh-CN"/>
              </w:rPr>
              <w:t>和</w:t>
            </w:r>
            <w:r>
              <w:rPr>
                <w:rFonts w:hint="eastAsia" w:ascii="宋体" w:hAnsi="宋体" w:eastAsia="宋体" w:cs="宋体"/>
                <w:color w:val="auto"/>
                <w:szCs w:val="21"/>
                <w:highlight w:val="none"/>
              </w:rPr>
              <w:t>最大载荷度计算）。</w:t>
            </w:r>
          </w:p>
        </w:tc>
      </w:tr>
      <w:tr w14:paraId="3937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9" w:type="dxa"/>
            <w:noWrap/>
            <w:vAlign w:val="center"/>
          </w:tcPr>
          <w:p w14:paraId="235586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729" w:type="dxa"/>
            <w:noWrap/>
            <w:vAlign w:val="center"/>
          </w:tcPr>
          <w:p w14:paraId="42A69D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工艺</w:t>
            </w:r>
          </w:p>
        </w:tc>
        <w:tc>
          <w:tcPr>
            <w:tcW w:w="6532" w:type="dxa"/>
            <w:noWrap/>
            <w:vAlign w:val="center"/>
          </w:tcPr>
          <w:p w14:paraId="2E2F96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激光切割工艺。</w:t>
            </w:r>
          </w:p>
        </w:tc>
      </w:tr>
      <w:tr w14:paraId="5045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9" w:type="dxa"/>
            <w:noWrap/>
            <w:vAlign w:val="center"/>
          </w:tcPr>
          <w:p w14:paraId="7334B1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729" w:type="dxa"/>
            <w:noWrap/>
            <w:vAlign w:val="center"/>
          </w:tcPr>
          <w:p w14:paraId="17C1ED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性能</w:t>
            </w:r>
          </w:p>
        </w:tc>
        <w:tc>
          <w:tcPr>
            <w:tcW w:w="6532" w:type="dxa"/>
            <w:noWrap/>
            <w:vAlign w:val="center"/>
          </w:tcPr>
          <w:p w14:paraId="57DAB4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操作简便，</w:t>
            </w:r>
            <w:r>
              <w:rPr>
                <w:rFonts w:hint="eastAsia" w:ascii="宋体" w:hAnsi="宋体" w:eastAsia="宋体" w:cs="宋体"/>
                <w:color w:val="auto"/>
                <w:spacing w:val="20"/>
                <w:szCs w:val="21"/>
                <w:highlight w:val="none"/>
              </w:rPr>
              <w:t>进出抬尸板轻松自如无卡顿，升降板带有保护功能防止遗体坠落。底部带有刹车系统可在装卸遗体时有效定位防止滑动造成遗体坠落等情况的发生。</w:t>
            </w:r>
          </w:p>
        </w:tc>
      </w:tr>
    </w:tbl>
    <w:p w14:paraId="0B5B1C65">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32"/>
          <w:highlight w:val="none"/>
        </w:rPr>
        <w:t>6、双排风清洗台</w:t>
      </w:r>
    </w:p>
    <w:tbl>
      <w:tblPr>
        <w:tblStyle w:val="65"/>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180"/>
        <w:gridCol w:w="6448"/>
      </w:tblGrid>
      <w:tr w14:paraId="695E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tcPr>
          <w:p w14:paraId="3C1CA016">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80" w:type="dxa"/>
            <w:noWrap/>
          </w:tcPr>
          <w:p w14:paraId="1907DCFC">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产品项目</w:t>
            </w:r>
          </w:p>
        </w:tc>
        <w:tc>
          <w:tcPr>
            <w:tcW w:w="6448" w:type="dxa"/>
            <w:noWrap/>
          </w:tcPr>
          <w:p w14:paraId="0821B057">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0C13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35" w:type="dxa"/>
            <w:noWrap/>
            <w:vAlign w:val="center"/>
          </w:tcPr>
          <w:p w14:paraId="5F627AC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80" w:type="dxa"/>
            <w:noWrap/>
            <w:vAlign w:val="center"/>
          </w:tcPr>
          <w:p w14:paraId="7EC7510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6448" w:type="dxa"/>
            <w:noWrap/>
          </w:tcPr>
          <w:p w14:paraId="5A29B235">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L2600×W860×H800mm</w:t>
            </w:r>
            <w:r>
              <w:rPr>
                <w:rFonts w:hint="eastAsia" w:ascii="宋体" w:hAnsi="宋体" w:cs="宋体"/>
                <w:color w:val="auto"/>
                <w:szCs w:val="21"/>
                <w:highlight w:val="none"/>
                <w:lang w:val="en-US" w:eastAsia="zh-CN"/>
              </w:rPr>
              <w:t>,</w:t>
            </w:r>
            <w:r>
              <w:rPr>
                <w:rFonts w:hint="eastAsia" w:ascii="宋体" w:hAnsi="宋体" w:cs="宋体"/>
                <w:color w:val="auto"/>
                <w:highlight w:val="none"/>
                <w:lang w:val="en-US" w:eastAsia="zh-CN"/>
              </w:rPr>
              <w:t>±5</w:t>
            </w:r>
            <w:r>
              <w:rPr>
                <w:rFonts w:hint="eastAsia" w:ascii="宋体" w:hAnsi="宋体" w:cs="宋体"/>
                <w:color w:val="auto"/>
                <w:szCs w:val="21"/>
                <w:highlight w:val="none"/>
                <w:lang w:val="en-US" w:eastAsia="zh-CN"/>
              </w:rPr>
              <w:t>mm</w:t>
            </w:r>
          </w:p>
        </w:tc>
      </w:tr>
      <w:tr w14:paraId="3F25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ign w:val="center"/>
          </w:tcPr>
          <w:p w14:paraId="199B32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80" w:type="dxa"/>
            <w:noWrap/>
            <w:vAlign w:val="center"/>
          </w:tcPr>
          <w:p w14:paraId="2ECB3CD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w:t>
            </w:r>
          </w:p>
        </w:tc>
        <w:tc>
          <w:tcPr>
            <w:tcW w:w="6448" w:type="dxa"/>
            <w:noWrap/>
          </w:tcPr>
          <w:p w14:paraId="391CD29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304不锈钢2mm厚</w:t>
            </w:r>
          </w:p>
        </w:tc>
      </w:tr>
      <w:tr w14:paraId="7FF9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ign w:val="center"/>
          </w:tcPr>
          <w:p w14:paraId="4FA027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80" w:type="dxa"/>
            <w:noWrap/>
            <w:vAlign w:val="center"/>
          </w:tcPr>
          <w:p w14:paraId="025CCFC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承载重量</w:t>
            </w:r>
          </w:p>
        </w:tc>
        <w:tc>
          <w:tcPr>
            <w:tcW w:w="6448" w:type="dxa"/>
            <w:noWrap/>
          </w:tcPr>
          <w:p w14:paraId="3DF8A09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≥250kg</w:t>
            </w:r>
          </w:p>
        </w:tc>
      </w:tr>
      <w:tr w14:paraId="19AC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ign w:val="center"/>
          </w:tcPr>
          <w:p w14:paraId="3D0122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80" w:type="dxa"/>
            <w:noWrap/>
            <w:vAlign w:val="center"/>
          </w:tcPr>
          <w:p w14:paraId="77416F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w:t>
            </w:r>
          </w:p>
        </w:tc>
        <w:tc>
          <w:tcPr>
            <w:tcW w:w="6448" w:type="dxa"/>
            <w:noWrap/>
          </w:tcPr>
          <w:p w14:paraId="7170F6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台面边框内侧倾斜（模具冲压</w:t>
            </w:r>
            <w:r>
              <w:rPr>
                <w:rFonts w:hint="eastAsia" w:ascii="宋体" w:hAnsi="宋体" w:cs="宋体"/>
                <w:color w:val="auto"/>
                <w:szCs w:val="21"/>
                <w:highlight w:val="none"/>
                <w:lang w:eastAsia="zh-CN"/>
              </w:rPr>
              <w:t>成形</w:t>
            </w:r>
            <w:r>
              <w:rPr>
                <w:rFonts w:hint="eastAsia" w:ascii="宋体" w:hAnsi="宋体" w:eastAsia="宋体" w:cs="宋体"/>
                <w:color w:val="auto"/>
                <w:szCs w:val="21"/>
                <w:highlight w:val="none"/>
              </w:rPr>
              <w:t>，造型美观大气），双排风功能：台面内侧和底座侧面经模具冲压而成的排气栅栏可各自独立排风除臭（需与抽排风系统工程联用）；测量功能；两面带有尺寸刻度标记；气水分离装置；溢水装置功能；防护防腐功能；二级污水回流装置；高温高压清洗装置：台面内侧设计上下两层排风圆孔：内侧倾斜面上设计圆孔和内侧竖面设计圆孔，因此增加排风量，可通过此种结构的设计将高度腐败尸体的臭味在挥发之前通过抽排风系统排除；底座四周侧面全部开孔，可将少量外溢臭味立即排净，防止臭味扩散，提高室内排气除臭的综合效率。带洗手池（洗涤池内设有防尸体组织、毛发进入下水道的围栏，落水孔处设有过滤器,高位冷热水龙头与热水器联动使用）配备热水装置，热水有效容量大于等于5升，加热功率大于等于1.5千瓦。配备遗体解冻防虫隔离网罩，网罩孔径小于等于1mm。</w:t>
            </w:r>
          </w:p>
        </w:tc>
      </w:tr>
      <w:tr w14:paraId="7A81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ign w:val="center"/>
          </w:tcPr>
          <w:p w14:paraId="26318F5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80" w:type="dxa"/>
            <w:noWrap/>
            <w:vAlign w:val="center"/>
          </w:tcPr>
          <w:p w14:paraId="1A1B69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参考图片</w:t>
            </w:r>
          </w:p>
        </w:tc>
        <w:tc>
          <w:tcPr>
            <w:tcW w:w="6448" w:type="dxa"/>
            <w:noWrap/>
          </w:tcPr>
          <w:p w14:paraId="4A55ED32">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drawing>
                <wp:inline distT="0" distB="0" distL="114300" distR="114300">
                  <wp:extent cx="2762250" cy="1066800"/>
                  <wp:effectExtent l="0" t="0" r="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4"/>
                          <a:stretch>
                            <a:fillRect/>
                          </a:stretch>
                        </pic:blipFill>
                        <pic:spPr>
                          <a:xfrm>
                            <a:off x="0" y="0"/>
                            <a:ext cx="2762250" cy="1066800"/>
                          </a:xfrm>
                          <a:prstGeom prst="rect">
                            <a:avLst/>
                          </a:prstGeom>
                          <a:noFill/>
                          <a:ln>
                            <a:noFill/>
                          </a:ln>
                        </pic:spPr>
                      </pic:pic>
                    </a:graphicData>
                  </a:graphic>
                </wp:inline>
              </w:drawing>
            </w:r>
          </w:p>
        </w:tc>
      </w:tr>
    </w:tbl>
    <w:p w14:paraId="75A87933">
      <w:pPr>
        <w:pStyle w:val="81"/>
        <w:rPr>
          <w:rFonts w:hint="eastAsia" w:ascii="宋体" w:hAnsi="宋体" w:eastAsia="宋体" w:cs="宋体"/>
          <w:color w:val="auto"/>
          <w:highlight w:val="none"/>
        </w:rPr>
      </w:pPr>
    </w:p>
    <w:p w14:paraId="4DD3E921">
      <w:pPr>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7.电子仿真蜡烛及电子仿真香炉</w:t>
      </w:r>
    </w:p>
    <w:tbl>
      <w:tblPr>
        <w:tblStyle w:val="6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6378"/>
      </w:tblGrid>
      <w:tr w14:paraId="08D5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AF624">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76" w:type="dxa"/>
          </w:tcPr>
          <w:p w14:paraId="7DA1CAE8">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产品项目</w:t>
            </w:r>
          </w:p>
        </w:tc>
        <w:tc>
          <w:tcPr>
            <w:tcW w:w="6378" w:type="dxa"/>
          </w:tcPr>
          <w:p w14:paraId="4D6AF1EF">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6158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E816E93">
            <w:pPr>
              <w:pStyle w:val="8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Align w:val="center"/>
          </w:tcPr>
          <w:p w14:paraId="3E9BCCF9">
            <w:pPr>
              <w:pStyle w:val="81"/>
              <w:rPr>
                <w:rFonts w:hint="eastAsia" w:ascii="宋体" w:hAnsi="宋体" w:eastAsia="宋体" w:cs="宋体"/>
                <w:color w:val="auto"/>
                <w:szCs w:val="21"/>
                <w:highlight w:val="none"/>
              </w:rPr>
            </w:pPr>
            <w:r>
              <w:rPr>
                <w:rFonts w:hint="eastAsia" w:ascii="宋体" w:hAnsi="宋体" w:eastAsia="宋体" w:cs="宋体"/>
                <w:color w:val="auto"/>
                <w:szCs w:val="21"/>
                <w:highlight w:val="none"/>
              </w:rPr>
              <w:t>LED电子摇摆蜡烛</w:t>
            </w:r>
          </w:p>
        </w:tc>
        <w:tc>
          <w:tcPr>
            <w:tcW w:w="6378" w:type="dxa"/>
            <w:vAlign w:val="center"/>
          </w:tcPr>
          <w:p w14:paraId="45A7E58B">
            <w:pPr>
              <w:pStyle w:val="81"/>
              <w:rPr>
                <w:rFonts w:hint="eastAsia" w:ascii="宋体" w:hAnsi="宋体" w:eastAsia="宋体" w:cs="宋体"/>
                <w:color w:val="auto"/>
                <w:highlight w:val="none"/>
              </w:rPr>
            </w:pPr>
            <w:r>
              <w:rPr>
                <w:rFonts w:hint="eastAsia" w:ascii="宋体" w:hAnsi="宋体" w:eastAsia="宋体" w:cs="宋体"/>
                <w:color w:val="auto"/>
                <w:szCs w:val="21"/>
                <w:highlight w:val="none"/>
              </w:rPr>
              <w:t>电子蜡烛采用高亮度LED灯，无明火设计，柔和灯光；采用石蜡外壳，外观颜色为象牙白，尺寸Φ45mm*280mm（直径*高）±5</w:t>
            </w:r>
            <w:r>
              <w:rPr>
                <w:rFonts w:hint="eastAsia" w:ascii="宋体" w:hAnsi="宋体" w:cs="宋体"/>
                <w:color w:val="auto"/>
                <w:szCs w:val="21"/>
                <w:highlight w:val="none"/>
                <w:lang w:val="en-US" w:eastAsia="zh-CN"/>
              </w:rPr>
              <w:t>mm</w:t>
            </w:r>
            <w:r>
              <w:rPr>
                <w:rFonts w:hint="eastAsia" w:ascii="宋体" w:hAnsi="宋体" w:eastAsia="宋体" w:cs="宋体"/>
                <w:color w:val="auto"/>
                <w:szCs w:val="21"/>
                <w:highlight w:val="none"/>
              </w:rPr>
              <w:t>；电源形式：7号电池（含电池）；仿真火焰能够随风摆动营造出类似真实火焰的效果；</w:t>
            </w:r>
          </w:p>
        </w:tc>
      </w:tr>
      <w:tr w14:paraId="4044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21C8BC8">
            <w:pPr>
              <w:pStyle w:val="8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Align w:val="center"/>
          </w:tcPr>
          <w:p w14:paraId="52340F50">
            <w:pPr>
              <w:pStyle w:val="81"/>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电子仿真香炉</w:t>
            </w:r>
          </w:p>
        </w:tc>
        <w:tc>
          <w:tcPr>
            <w:tcW w:w="6378" w:type="dxa"/>
            <w:vAlign w:val="center"/>
          </w:tcPr>
          <w:p w14:paraId="411120A6">
            <w:pPr>
              <w:pStyle w:val="81"/>
              <w:rPr>
                <w:rFonts w:hint="eastAsia" w:ascii="宋体" w:hAnsi="宋体" w:eastAsia="宋体" w:cs="宋体"/>
                <w:color w:val="auto"/>
                <w:szCs w:val="21"/>
                <w:highlight w:val="none"/>
              </w:rPr>
            </w:pPr>
            <w:r>
              <w:rPr>
                <w:rFonts w:hint="eastAsia" w:ascii="宋体" w:hAnsi="宋体" w:eastAsia="宋体" w:cs="宋体"/>
                <w:color w:val="auto"/>
                <w:szCs w:val="21"/>
                <w:highlight w:val="none"/>
              </w:rPr>
              <w:t>香炉口径大于等于100mm香炉高度大于等于75mm，总高280mm±5%，插电或安装电池（含五号或者七号电池）使用，如使用插电式则电源线长大于等于1.8米，采用冷光源环保灯珠，可长时间点亮使用不发烫。香炉本体使用黄铜材质，香炉表面不得带有宗教内容。</w:t>
            </w:r>
          </w:p>
        </w:tc>
      </w:tr>
      <w:tr w14:paraId="6B79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8D55D5E">
            <w:pPr>
              <w:pStyle w:val="8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Align w:val="center"/>
          </w:tcPr>
          <w:p w14:paraId="67CE538A">
            <w:pPr>
              <w:pStyle w:val="8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参考图片</w:t>
            </w:r>
          </w:p>
        </w:tc>
        <w:tc>
          <w:tcPr>
            <w:tcW w:w="6378" w:type="dxa"/>
          </w:tcPr>
          <w:p w14:paraId="7ADC507A">
            <w:pPr>
              <w:pStyle w:val="81"/>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inline distT="0" distB="0" distL="0" distR="0">
                  <wp:extent cx="1800225" cy="1799590"/>
                  <wp:effectExtent l="0" t="0" r="9525" b="10160"/>
                  <wp:docPr id="16" name="图片 1" descr="D:\Documents\WeChat Files\hyx1028cyq1208\FileStorage\Temp\ce2530a81c2a172e48c4f8ce4b059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D:\Documents\WeChat Files\hyx1028cyq1208\FileStorage\Temp\ce2530a81c2a172e48c4f8ce4b059e2.jpg"/>
                          <pic:cNvPicPr>
                            <a:picLocks noChangeAspect="1" noChangeArrowheads="1"/>
                          </pic:cNvPicPr>
                        </pic:nvPicPr>
                        <pic:blipFill>
                          <a:blip r:embed="rId25" cstate="print"/>
                          <a:srcRect/>
                          <a:stretch>
                            <a:fillRect/>
                          </a:stretch>
                        </pic:blipFill>
                        <pic:spPr>
                          <a:xfrm>
                            <a:off x="0" y="0"/>
                            <a:ext cx="1800513" cy="1800000"/>
                          </a:xfrm>
                          <a:prstGeom prst="rect">
                            <a:avLst/>
                          </a:prstGeom>
                          <a:noFill/>
                          <a:ln w="9525">
                            <a:noFill/>
                            <a:miter lim="800000"/>
                            <a:headEnd/>
                            <a:tailEnd/>
                          </a:ln>
                        </pic:spPr>
                      </pic:pic>
                    </a:graphicData>
                  </a:graphic>
                </wp:inline>
              </w:drawing>
            </w:r>
            <w:r>
              <w:rPr>
                <w:rFonts w:hint="eastAsia" w:ascii="宋体" w:hAnsi="宋体" w:eastAsia="宋体" w:cs="宋体"/>
                <w:color w:val="auto"/>
                <w:szCs w:val="21"/>
                <w:highlight w:val="none"/>
              </w:rPr>
              <w:drawing>
                <wp:inline distT="0" distB="0" distL="0" distR="0">
                  <wp:extent cx="1800225" cy="1799590"/>
                  <wp:effectExtent l="0" t="0" r="9525" b="10160"/>
                  <wp:docPr id="17" name="图片 2" descr="D:\Documents\WeChat Files\hyx1028cyq1208\FileStorage\Temp\19df859e9025069153b3c5f6bde4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D:\Documents\WeChat Files\hyx1028cyq1208\FileStorage\Temp\19df859e9025069153b3c5f6bde4bd2.jpg"/>
                          <pic:cNvPicPr>
                            <a:picLocks noChangeAspect="1" noChangeArrowheads="1"/>
                          </pic:cNvPicPr>
                        </pic:nvPicPr>
                        <pic:blipFill>
                          <a:blip r:embed="rId26" cstate="print"/>
                          <a:srcRect/>
                          <a:stretch>
                            <a:fillRect/>
                          </a:stretch>
                        </pic:blipFill>
                        <pic:spPr>
                          <a:xfrm>
                            <a:off x="0" y="0"/>
                            <a:ext cx="1800513" cy="1800000"/>
                          </a:xfrm>
                          <a:prstGeom prst="rect">
                            <a:avLst/>
                          </a:prstGeom>
                          <a:noFill/>
                          <a:ln w="9525">
                            <a:noFill/>
                            <a:miter lim="800000"/>
                            <a:headEnd/>
                            <a:tailEnd/>
                          </a:ln>
                        </pic:spPr>
                      </pic:pic>
                    </a:graphicData>
                  </a:graphic>
                </wp:inline>
              </w:drawing>
            </w:r>
          </w:p>
        </w:tc>
      </w:tr>
    </w:tbl>
    <w:p w14:paraId="210F6470">
      <w:pPr>
        <w:pStyle w:val="81"/>
        <w:rPr>
          <w:rFonts w:hint="eastAsia" w:ascii="宋体" w:hAnsi="宋体" w:eastAsia="宋体" w:cs="宋体"/>
          <w:color w:val="auto"/>
          <w:highlight w:val="none"/>
        </w:rPr>
      </w:pPr>
    </w:p>
    <w:p w14:paraId="74297AE1">
      <w:pPr>
        <w:jc w:val="center"/>
        <w:rPr>
          <w:rFonts w:hint="eastAsia"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8.高压水泵</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665"/>
        <w:gridCol w:w="5676"/>
      </w:tblGrid>
      <w:tr w14:paraId="49D9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14:paraId="5D9B7284">
            <w:pPr>
              <w:pStyle w:val="81"/>
              <w:rPr>
                <w:rFonts w:hint="eastAsia" w:eastAsia="宋体"/>
                <w:color w:val="auto"/>
                <w:highlight w:val="none"/>
                <w:vertAlign w:val="baseline"/>
                <w:lang w:eastAsia="zh-CN"/>
              </w:rPr>
            </w:pPr>
            <w:r>
              <w:rPr>
                <w:rFonts w:hint="eastAsia"/>
                <w:color w:val="auto"/>
                <w:highlight w:val="none"/>
                <w:vertAlign w:val="baseline"/>
                <w:lang w:eastAsia="zh-CN"/>
              </w:rPr>
              <w:t>序号</w:t>
            </w:r>
          </w:p>
        </w:tc>
        <w:tc>
          <w:tcPr>
            <w:tcW w:w="1665" w:type="dxa"/>
          </w:tcPr>
          <w:p w14:paraId="0F4A5F32">
            <w:pPr>
              <w:pStyle w:val="81"/>
              <w:rPr>
                <w:rFonts w:hint="eastAsia" w:eastAsia="宋体"/>
                <w:color w:val="auto"/>
                <w:highlight w:val="none"/>
                <w:vertAlign w:val="baseline"/>
                <w:lang w:eastAsia="zh-CN"/>
              </w:rPr>
            </w:pPr>
            <w:r>
              <w:rPr>
                <w:rFonts w:hint="eastAsia"/>
                <w:color w:val="auto"/>
                <w:highlight w:val="none"/>
                <w:vertAlign w:val="baseline"/>
                <w:lang w:eastAsia="zh-CN"/>
              </w:rPr>
              <w:t>产品项目</w:t>
            </w:r>
          </w:p>
        </w:tc>
        <w:tc>
          <w:tcPr>
            <w:tcW w:w="5676" w:type="dxa"/>
          </w:tcPr>
          <w:p w14:paraId="2A6C78DF">
            <w:pPr>
              <w:pStyle w:val="81"/>
              <w:rPr>
                <w:rFonts w:hint="eastAsia" w:eastAsia="宋体"/>
                <w:color w:val="auto"/>
                <w:highlight w:val="none"/>
                <w:vertAlign w:val="baseline"/>
                <w:lang w:eastAsia="zh-CN"/>
              </w:rPr>
            </w:pPr>
            <w:r>
              <w:rPr>
                <w:rFonts w:hint="eastAsia"/>
                <w:color w:val="auto"/>
                <w:highlight w:val="none"/>
                <w:vertAlign w:val="baseline"/>
                <w:lang w:eastAsia="zh-CN"/>
              </w:rPr>
              <w:t>技术要求</w:t>
            </w:r>
          </w:p>
        </w:tc>
      </w:tr>
      <w:tr w14:paraId="5463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14:paraId="218291B1">
            <w:pPr>
              <w:pStyle w:val="81"/>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665" w:type="dxa"/>
          </w:tcPr>
          <w:p w14:paraId="26367476">
            <w:pPr>
              <w:pStyle w:val="81"/>
              <w:rPr>
                <w:rFonts w:hint="eastAsia" w:eastAsia="宋体"/>
                <w:color w:val="auto"/>
                <w:highlight w:val="none"/>
                <w:vertAlign w:val="baseline"/>
                <w:lang w:eastAsia="zh-CN"/>
              </w:rPr>
            </w:pPr>
            <w:r>
              <w:rPr>
                <w:rFonts w:hint="eastAsia"/>
                <w:color w:val="auto"/>
                <w:highlight w:val="none"/>
                <w:vertAlign w:val="baseline"/>
                <w:lang w:eastAsia="zh-CN"/>
              </w:rPr>
              <w:t>高压水泵</w:t>
            </w:r>
          </w:p>
        </w:tc>
        <w:tc>
          <w:tcPr>
            <w:tcW w:w="5676" w:type="dxa"/>
          </w:tcPr>
          <w:p w14:paraId="2B3883D5">
            <w:pPr>
              <w:pStyle w:val="81"/>
              <w:rPr>
                <w:rFonts w:hint="default" w:eastAsia="宋体"/>
                <w:color w:val="auto"/>
                <w:highlight w:val="none"/>
                <w:vertAlign w:val="baseline"/>
                <w:lang w:val="en-US" w:eastAsia="zh-CN"/>
              </w:rPr>
            </w:pPr>
            <w:r>
              <w:rPr>
                <w:rFonts w:hint="eastAsia"/>
                <w:color w:val="auto"/>
                <w:highlight w:val="none"/>
                <w:vertAlign w:val="baseline"/>
                <w:lang w:eastAsia="zh-CN"/>
              </w:rPr>
              <w:t>进水形式：自吸两用；具有智能启停、过热保护、漏电保护功能；水管具有便携收纳功能；双向滚轮；出水压力可调；水管采用四层复合结构（</w:t>
            </w:r>
            <w:r>
              <w:rPr>
                <w:rFonts w:hint="eastAsia"/>
                <w:color w:val="auto"/>
                <w:highlight w:val="none"/>
                <w:vertAlign w:val="baseline"/>
                <w:lang w:val="en-US" w:eastAsia="zh-CN"/>
              </w:rPr>
              <w:t>PVC表层、网状钢丝网防爆层、橡胶伸缩层、防冻内层）出水管长度大于15米，收放自如不易扭曲变形；采用纯铜无刷感应电机；额定流量9.5L/min，出水工作压力可调，工作压力大于等于10MPa，额定功率≥2.2KW，防水等级≥IPX5。</w:t>
            </w:r>
          </w:p>
        </w:tc>
      </w:tr>
      <w:tr w14:paraId="190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14:paraId="06F0A8F3">
            <w:pPr>
              <w:pStyle w:val="81"/>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665" w:type="dxa"/>
          </w:tcPr>
          <w:p w14:paraId="596B3638">
            <w:pPr>
              <w:pStyle w:val="81"/>
              <w:rPr>
                <w:rFonts w:hint="eastAsia" w:eastAsia="宋体"/>
                <w:color w:val="auto"/>
                <w:highlight w:val="none"/>
                <w:vertAlign w:val="baseline"/>
                <w:lang w:eastAsia="zh-CN"/>
              </w:rPr>
            </w:pPr>
            <w:r>
              <w:rPr>
                <w:rFonts w:hint="eastAsia"/>
                <w:color w:val="auto"/>
                <w:highlight w:val="none"/>
                <w:vertAlign w:val="baseline"/>
                <w:lang w:eastAsia="zh-CN"/>
              </w:rPr>
              <w:t>参考图片</w:t>
            </w:r>
          </w:p>
        </w:tc>
        <w:tc>
          <w:tcPr>
            <w:tcW w:w="5676" w:type="dxa"/>
          </w:tcPr>
          <w:p w14:paraId="77CCFDBA">
            <w:pPr>
              <w:pStyle w:val="81"/>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1383030" cy="1800225"/>
                  <wp:effectExtent l="0" t="0" r="7620" b="9525"/>
                  <wp:docPr id="18" name="图片 18" descr="121212121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21212121212(1)"/>
                          <pic:cNvPicPr>
                            <a:picLocks noChangeAspect="1"/>
                          </pic:cNvPicPr>
                        </pic:nvPicPr>
                        <pic:blipFill>
                          <a:blip r:embed="rId27"/>
                          <a:stretch>
                            <a:fillRect/>
                          </a:stretch>
                        </pic:blipFill>
                        <pic:spPr>
                          <a:xfrm>
                            <a:off x="0" y="0"/>
                            <a:ext cx="1383030" cy="1800225"/>
                          </a:xfrm>
                          <a:prstGeom prst="rect">
                            <a:avLst/>
                          </a:prstGeom>
                        </pic:spPr>
                      </pic:pic>
                    </a:graphicData>
                  </a:graphic>
                </wp:inline>
              </w:drawing>
            </w:r>
          </w:p>
        </w:tc>
      </w:tr>
    </w:tbl>
    <w:p w14:paraId="2E1D1FF4">
      <w:pPr>
        <w:pStyle w:val="81"/>
        <w:rPr>
          <w:rFonts w:hint="eastAsia"/>
          <w:color w:val="auto"/>
          <w:highlight w:val="none"/>
        </w:rPr>
      </w:pPr>
    </w:p>
    <w:p w14:paraId="3F4B047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备注：</w:t>
      </w:r>
      <w:r>
        <w:rPr>
          <w:rFonts w:hint="eastAsia" w:ascii="宋体" w:hAnsi="宋体" w:cs="宋体"/>
          <w:b/>
          <w:bCs/>
          <w:color w:val="auto"/>
          <w:highlight w:val="none"/>
          <w:lang w:val="en-US" w:eastAsia="zh-CN"/>
        </w:rPr>
        <w:t>1</w:t>
      </w:r>
      <w:r>
        <w:rPr>
          <w:rFonts w:hint="eastAsia" w:ascii="宋体" w:hAnsi="宋体" w:cs="宋体"/>
          <w:b/>
          <w:bCs/>
          <w:color w:val="auto"/>
          <w:highlight w:val="none"/>
        </w:rPr>
        <w:t>、如产品根据采购单位的实际需要进行规格尺寸等小幅度调整，调整产生的费用包含在投标总价内，不再另行增加费用。</w:t>
      </w:r>
    </w:p>
    <w:p w14:paraId="1E5B3477">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 xml:space="preserve">、本项目整体质保期五年，保修期从验收合格之日起计算。 </w:t>
      </w:r>
    </w:p>
    <w:p w14:paraId="0A0EDE3D">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、需承诺提供 24 小时服务电话，接到报障通知后， 需2小时内响应，紧急故障 12 小时维修到位，一般故障48小时维修到位。</w:t>
      </w:r>
    </w:p>
    <w:p w14:paraId="4497AB25">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、在设备的设计使用寿命周期内，需保证使用方更换到原厂正宗的零部件，确保设备的正常使用及维修。</w:t>
      </w:r>
    </w:p>
    <w:p w14:paraId="241EF491">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lang w:val="en-US" w:eastAsia="zh-CN"/>
        </w:rPr>
        <w:t>5</w:t>
      </w:r>
      <w:r>
        <w:rPr>
          <w:rFonts w:hint="eastAsia" w:ascii="宋体" w:hAnsi="宋体" w:cs="宋体"/>
          <w:b/>
          <w:bCs/>
          <w:color w:val="auto"/>
          <w:highlight w:val="none"/>
        </w:rPr>
        <w:t xml:space="preserve">、技术支持：保修期届满后，需对设备进行必要的维护或修理，随时解答用户各类技术问题，向用户提供技术支援。 </w:t>
      </w:r>
    </w:p>
    <w:p w14:paraId="79ADCE5A">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lang w:val="en-US" w:eastAsia="zh-CN"/>
        </w:rPr>
        <w:t>6</w:t>
      </w:r>
      <w:r>
        <w:rPr>
          <w:rFonts w:hint="eastAsia" w:ascii="宋体" w:hAnsi="宋体" w:cs="宋体"/>
          <w:b/>
          <w:bCs/>
          <w:color w:val="auto"/>
          <w:highlight w:val="none"/>
        </w:rPr>
        <w:t>、本采购</w:t>
      </w:r>
      <w:r>
        <w:rPr>
          <w:rFonts w:hint="eastAsia" w:ascii="宋体" w:hAnsi="宋体" w:cs="宋体"/>
          <w:b/>
          <w:bCs/>
          <w:color w:val="auto"/>
          <w:highlight w:val="none"/>
          <w:lang w:eastAsia="zh-CN"/>
        </w:rPr>
        <w:t>项目</w:t>
      </w:r>
      <w:r>
        <w:rPr>
          <w:rFonts w:hint="eastAsia" w:ascii="宋体" w:hAnsi="宋体" w:cs="宋体"/>
          <w:b/>
          <w:bCs/>
          <w:color w:val="auto"/>
          <w:highlight w:val="none"/>
        </w:rPr>
        <w:t>金额包括本项目设备的设计、制作、供货、包装、装卸运输、安装调试、备品备件、设备辅料、专用工具、保险、培训、税金、检测、验收、辅助工作</w:t>
      </w:r>
      <w:r>
        <w:rPr>
          <w:rFonts w:hint="eastAsia" w:ascii="宋体" w:hAnsi="宋体" w:cs="宋体"/>
          <w:b/>
          <w:bCs/>
          <w:color w:val="auto"/>
          <w:highlight w:val="none"/>
          <w:lang w:eastAsia="zh-CN"/>
        </w:rPr>
        <w:t>、老馆现有设备的拆装搬运</w:t>
      </w:r>
      <w:r>
        <w:rPr>
          <w:rFonts w:hint="eastAsia" w:ascii="宋体" w:hAnsi="宋体" w:cs="宋体"/>
          <w:b/>
          <w:bCs/>
          <w:color w:val="auto"/>
          <w:highlight w:val="none"/>
        </w:rPr>
        <w:t>及售后服务等完成本项目的所有费用。本项目为交钥匙工程，如果</w:t>
      </w:r>
      <w:r>
        <w:rPr>
          <w:rFonts w:hint="eastAsia" w:ascii="宋体" w:hAnsi="宋体" w:cs="宋体"/>
          <w:b/>
          <w:bCs/>
          <w:color w:val="auto"/>
          <w:highlight w:val="none"/>
          <w:lang w:eastAsia="zh-CN"/>
        </w:rPr>
        <w:t>中标</w:t>
      </w:r>
      <w:r>
        <w:rPr>
          <w:rFonts w:hint="eastAsia" w:ascii="宋体" w:hAnsi="宋体" w:cs="宋体"/>
          <w:b/>
          <w:bCs/>
          <w:color w:val="auto"/>
          <w:highlight w:val="none"/>
        </w:rPr>
        <w:t>单位在施工过程中，为确保设备正常运行，需要额外增加桥架、管材、线缆以及其他配套设施，这些额外措施所产生的费用均已包含在总价内，由中标单位自行解决。</w:t>
      </w:r>
    </w:p>
    <w:p w14:paraId="213BFC6F">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lang w:val="en-US" w:eastAsia="zh-CN"/>
        </w:rPr>
        <w:t>7、</w:t>
      </w:r>
      <w:r>
        <w:rPr>
          <w:rFonts w:hint="eastAsia" w:ascii="宋体" w:hAnsi="宋体" w:cs="宋体"/>
          <w:b/>
          <w:bCs/>
          <w:color w:val="auto"/>
          <w:highlight w:val="none"/>
        </w:rPr>
        <w:t>招标文件中如因考虑不周有遗漏、缺项之处且是保证完成本项目全套系统正常安全运行不可缺少的，视为该遗漏、缺项已包含在总报价中，中标人均应免费提供遗漏、缺项的设备货物及配套件。招标附件及现场踏勘（如需）所获取的工程资料（包括但不限于图纸、现场布线情况等）仅供参考，实际以现场施工及采购人要求为准。</w:t>
      </w:r>
    </w:p>
    <w:p w14:paraId="16F6ED59">
      <w:pPr>
        <w:spacing w:line="360" w:lineRule="auto"/>
        <w:ind w:firstLine="422" w:firstLineChars="200"/>
        <w:rPr>
          <w:rFonts w:hint="eastAsia" w:ascii="宋体" w:hAnsi="宋体" w:cs="宋体"/>
          <w:b/>
          <w:bCs/>
          <w:color w:val="auto"/>
          <w:highlight w:val="none"/>
          <w:lang w:val="en-US"/>
        </w:rPr>
      </w:pPr>
      <w:r>
        <w:rPr>
          <w:rFonts w:hint="eastAsia" w:ascii="宋体" w:hAnsi="宋体" w:cs="宋体"/>
          <w:b/>
          <w:bCs/>
          <w:color w:val="auto"/>
          <w:highlight w:val="none"/>
          <w:lang w:val="en-US" w:eastAsia="zh-CN"/>
        </w:rPr>
        <w:t>8、</w:t>
      </w:r>
      <w:r>
        <w:rPr>
          <w:rFonts w:hint="eastAsia" w:ascii="宋体" w:hAnsi="宋体" w:cs="宋体"/>
          <w:b/>
          <w:bCs/>
          <w:color w:val="auto"/>
          <w:highlight w:val="none"/>
        </w:rPr>
        <w:t>本项目不统一组织现场踏勘，如潜在投标人需进行现场</w:t>
      </w:r>
      <w:r>
        <w:rPr>
          <w:rFonts w:hint="eastAsia" w:ascii="宋体" w:hAnsi="宋体" w:cs="宋体"/>
          <w:b/>
          <w:bCs/>
          <w:color w:val="auto"/>
          <w:highlight w:val="none"/>
          <w:lang w:eastAsia="zh-CN"/>
        </w:rPr>
        <w:t>踏勘</w:t>
      </w:r>
      <w:r>
        <w:rPr>
          <w:rFonts w:hint="eastAsia" w:ascii="宋体" w:hAnsi="宋体" w:cs="宋体"/>
          <w:b/>
          <w:bCs/>
          <w:color w:val="auto"/>
          <w:highlight w:val="none"/>
        </w:rPr>
        <w:t>的自行前往踏勘，投标人不得以未获取足够的投标相关资料、现场安装条件、运输条件、线材、安装附件数量等任何理由对本项目</w:t>
      </w:r>
      <w:r>
        <w:rPr>
          <w:rFonts w:hint="eastAsia" w:ascii="宋体" w:hAnsi="宋体" w:cs="宋体"/>
          <w:b/>
          <w:bCs/>
          <w:color w:val="auto"/>
          <w:highlight w:val="none"/>
          <w:lang w:eastAsia="zh-CN"/>
        </w:rPr>
        <w:t>提出异议</w:t>
      </w:r>
      <w:r>
        <w:rPr>
          <w:rFonts w:hint="eastAsia" w:ascii="宋体" w:hAnsi="宋体" w:cs="宋体"/>
          <w:b/>
          <w:bCs/>
          <w:color w:val="auto"/>
          <w:highlight w:val="none"/>
        </w:rPr>
        <w:t>。</w:t>
      </w:r>
    </w:p>
    <w:p w14:paraId="3944C532">
      <w:pPr>
        <w:pStyle w:val="4"/>
        <w:spacing w:line="400" w:lineRule="exact"/>
        <w:ind w:left="0" w:leftChars="0" w:firstLine="0" w:firstLineChars="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rPr>
        <w:t>、其他要求</w:t>
      </w:r>
    </w:p>
    <w:p w14:paraId="7ABEFEE9">
      <w:pPr>
        <w:autoSpaceDE w:val="0"/>
        <w:autoSpaceDN w:val="0"/>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3.1、采购设备的总体要求：</w:t>
      </w:r>
    </w:p>
    <w:p w14:paraId="28B67A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1、供应商保证所供商品(包括商品部件、配件）是2024年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月1日以后新生产的、未使用过的，符合国家规定的技术规格和质量标准的合格产品，并且是完全符合本次招标文件(包括补充更正，如有）中采购货物要求所规定的技术参数和质量要求。</w:t>
      </w:r>
    </w:p>
    <w:p w14:paraId="64155999">
      <w:pPr>
        <w:autoSpaceDE w:val="0"/>
        <w:autoSpaceDN w:val="0"/>
        <w:snapToGrid w:val="0"/>
        <w:spacing w:line="400" w:lineRule="exact"/>
        <w:ind w:left="-181" w:leftChars="-86" w:right="-178" w:rightChars="-85"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2、售后服务按国家质量监督管理总局和国家其他有关规定执行，国家没有规定的按厂商规定执行。国家规定标准低于厂商标准的按厂商标准执行，但最低免费原厂质保服务期不得少于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p>
    <w:p w14:paraId="677712DF">
      <w:pPr>
        <w:pStyle w:val="81"/>
        <w:ind w:firstLine="240" w:firstLineChars="100"/>
        <w:rPr>
          <w:rFonts w:hint="default" w:eastAsia="宋体"/>
          <w:color w:val="auto"/>
          <w:highlight w:val="none"/>
          <w:lang w:val="en-US" w:eastAsia="zh-CN"/>
        </w:rPr>
      </w:pPr>
      <w:r>
        <w:rPr>
          <w:rFonts w:hint="eastAsia" w:ascii="宋体" w:hAnsi="宋体" w:cs="宋体"/>
          <w:color w:val="auto"/>
          <w:sz w:val="24"/>
          <w:highlight w:val="none"/>
          <w:lang w:val="en-US" w:eastAsia="zh-CN"/>
        </w:rPr>
        <w:t>3.中标人需提供老馆设备拆装搬运服务，所需费用均已包含在本次采购总价中，采购人不再另行支付费用。</w:t>
      </w:r>
    </w:p>
    <w:p w14:paraId="60054D50">
      <w:pPr>
        <w:autoSpaceDE w:val="0"/>
        <w:autoSpaceDN w:val="0"/>
        <w:snapToGrid w:val="0"/>
        <w:spacing w:line="400" w:lineRule="exact"/>
        <w:ind w:firstLine="354" w:firstLineChars="147"/>
        <w:textAlignment w:val="bottom"/>
        <w:rPr>
          <w:rFonts w:ascii="宋体" w:hAnsi="宋体" w:cs="宋体"/>
          <w:b/>
          <w:color w:val="auto"/>
          <w:sz w:val="24"/>
          <w:highlight w:val="none"/>
        </w:rPr>
      </w:pPr>
      <w:r>
        <w:rPr>
          <w:rFonts w:hint="eastAsia" w:ascii="宋体" w:hAnsi="宋体" w:cs="宋体"/>
          <w:b/>
          <w:color w:val="auto"/>
          <w:sz w:val="24"/>
          <w:highlight w:val="none"/>
        </w:rPr>
        <w:t>3.2、售后服务</w:t>
      </w:r>
    </w:p>
    <w:p w14:paraId="0F818D30">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1、本项目提供≥</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7D8F657D">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08C8CADA">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3、在质保期内，中标供应商应负责对其提供的设备进行现场维修、损坏件更换，不收取额外费用，响应时间必须满足采购人工作正常运行的要求。</w:t>
      </w:r>
    </w:p>
    <w:p w14:paraId="0926E986">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4、供应商在投标文件中须说明保修期内提供的服务计划。</w:t>
      </w:r>
    </w:p>
    <w:p w14:paraId="3E3D618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5、其他商务要求（包装和运输、保险等）。                        </w:t>
      </w:r>
    </w:p>
    <w:p w14:paraId="7E0A9DC3">
      <w:pPr>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3.3、</w:t>
      </w:r>
      <w:r>
        <w:rPr>
          <w:rFonts w:hint="eastAsia" w:ascii="宋体" w:hAnsi="宋体" w:cs="宋体"/>
          <w:b/>
          <w:bCs/>
          <w:color w:val="auto"/>
          <w:sz w:val="24"/>
          <w:highlight w:val="none"/>
        </w:rPr>
        <w:t>交货期限、地点及方式</w:t>
      </w:r>
    </w:p>
    <w:p w14:paraId="7FE12C42">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1.中标人在签订合同后，必须在采购人下达设备进场安装通知后</w:t>
      </w:r>
      <w:r>
        <w:rPr>
          <w:rFonts w:hint="eastAsia" w:ascii="宋体" w:hAnsi="宋体" w:cs="宋体"/>
          <w:bCs/>
          <w:color w:val="auto"/>
          <w:sz w:val="24"/>
          <w:highlight w:val="none"/>
          <w:u w:val="single"/>
          <w:lang w:val="en-US" w:eastAsia="zh-CN"/>
        </w:rPr>
        <w:t xml:space="preserve"> 60</w:t>
      </w:r>
      <w:r>
        <w:rPr>
          <w:rFonts w:hint="eastAsia" w:ascii="宋体" w:hAnsi="宋体" w:cs="宋体"/>
          <w:bCs/>
          <w:color w:val="auto"/>
          <w:sz w:val="24"/>
          <w:highlight w:val="none"/>
          <w:u w:val="single"/>
        </w:rPr>
        <w:t>日历天</w:t>
      </w:r>
      <w:r>
        <w:rPr>
          <w:rFonts w:hint="eastAsia" w:ascii="宋体" w:hAnsi="宋体" w:cs="宋体"/>
          <w:bCs/>
          <w:color w:val="auto"/>
          <w:sz w:val="24"/>
          <w:highlight w:val="none"/>
        </w:rPr>
        <w:t>内按采购单位要求完成交货、安装调试并交付使用。如在规定的时间内由于供应商的原因不能完成交货的，供应商应承担由此给采购单位造成的损失。</w:t>
      </w:r>
    </w:p>
    <w:p w14:paraId="6307D91E">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 安装地点：采购单位指定。</w:t>
      </w:r>
    </w:p>
    <w:p w14:paraId="4F8DDCD7">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 安装标准：符合我国国家有关技术规范要求和技术标准，所有的软件和硬件必须保证同时安装到位。</w:t>
      </w:r>
    </w:p>
    <w:p w14:paraId="13E4F8FA">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 中标方免费提供中标设备（软件和硬件）的安装调试服务。</w:t>
      </w:r>
    </w:p>
    <w:p w14:paraId="0EBEFF84">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5. 投标方应在投标文件中应提供安装计划、对安装场地和环境的要求。</w:t>
      </w:r>
    </w:p>
    <w:p w14:paraId="2ADFC60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6.交付方式：中标方提供中标货物的安装、培训和技术指导。</w:t>
      </w:r>
    </w:p>
    <w:p w14:paraId="23C5DAF6">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color w:val="auto"/>
          <w:sz w:val="24"/>
          <w:highlight w:val="none"/>
        </w:rPr>
        <w:t>中标方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p w14:paraId="3FF916CE">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3.4、验收方式及标准</w:t>
      </w:r>
    </w:p>
    <w:p w14:paraId="32C9EB87">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1、中标单位应提供系统设备的有效检验材料，经采购单位认可后，与合同的技术指标一起作为验收标准。</w:t>
      </w:r>
      <w:r>
        <w:rPr>
          <w:rFonts w:hint="eastAsia" w:ascii="宋体" w:hAnsi="宋体" w:cs="宋体"/>
          <w:color w:val="auto"/>
          <w:sz w:val="24"/>
          <w:highlight w:val="none"/>
        </w:rPr>
        <w:t>安装调试完毕后的3日内进行项目验收，</w:t>
      </w:r>
      <w:r>
        <w:rPr>
          <w:rFonts w:hint="eastAsia" w:ascii="宋体" w:hAnsi="宋体" w:cs="宋体"/>
          <w:bCs/>
          <w:color w:val="auto"/>
          <w:sz w:val="24"/>
          <w:highlight w:val="none"/>
        </w:rPr>
        <w:t>采购单位对系统设备验收合格后，在《建德市政府采购验收反馈表》上签署意见并加盖单位公章。验收中发现系统设备达不到验收标准或合同规定的技术指标，中标单位必须更换，并负担由此给采购单位造成的损失，直到验收合格为止。</w:t>
      </w:r>
    </w:p>
    <w:p w14:paraId="6CCC63F7">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2、投标方应于投标书中提供系统设备的验收标准和检测办法，并在验收中提供买方认可的相应检测手段，验收标准应符合中国有关的国家、地方、行业的标准，如若中标，经买方确认后作为验收的依据。</w:t>
      </w:r>
    </w:p>
    <w:p w14:paraId="2A2DCA72">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3、验收费用由产品供应商承担。</w:t>
      </w:r>
    </w:p>
    <w:p w14:paraId="65B4DEF9">
      <w:pPr>
        <w:spacing w:line="4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3.5、资金支付的方式、时间和条件</w:t>
      </w:r>
    </w:p>
    <w:p w14:paraId="4FE9BF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采购单位根据合同、投标文件等资料进行验收。</w:t>
      </w:r>
    </w:p>
    <w:p w14:paraId="3A9EF797">
      <w:pPr>
        <w:snapToGrid w:val="0"/>
        <w:spacing w:line="400" w:lineRule="exact"/>
        <w:ind w:firstLine="480" w:firstLineChars="200"/>
        <w:jc w:val="left"/>
        <w:rPr>
          <w:rFonts w:ascii="宋体" w:hAnsi="宋体" w:cs="宋体"/>
          <w:b/>
          <w:color w:val="auto"/>
          <w:sz w:val="36"/>
          <w:szCs w:val="36"/>
          <w:highlight w:val="none"/>
        </w:rPr>
      </w:pPr>
      <w:r>
        <w:rPr>
          <w:rFonts w:hint="eastAsia" w:ascii="宋体" w:hAnsi="宋体" w:cs="宋体"/>
          <w:color w:val="auto"/>
          <w:sz w:val="24"/>
          <w:highlight w:val="none"/>
        </w:rPr>
        <w:t>合同生效以及具备实施条件后7个工作日内，采购单位向中标单位支付合同价的50%预付款（供应商需提供相应金额的预付款保函至采购单位）；安装调试完毕</w:t>
      </w:r>
      <w:r>
        <w:rPr>
          <w:rFonts w:hint="eastAsia" w:ascii="宋体" w:hAnsi="宋体" w:cs="宋体"/>
          <w:color w:val="auto"/>
          <w:sz w:val="24"/>
          <w:highlight w:val="none"/>
          <w:lang w:eastAsia="zh-CN"/>
        </w:rPr>
        <w:t>并</w:t>
      </w:r>
      <w:r>
        <w:rPr>
          <w:rFonts w:hint="eastAsia" w:ascii="宋体" w:hAnsi="宋体" w:cs="宋体"/>
          <w:color w:val="auto"/>
          <w:sz w:val="24"/>
          <w:highlight w:val="none"/>
        </w:rPr>
        <w:t>最终竣工验收合格通过后支付合同价的50%项目款。结算时供应商将结款申请1份、发票原件及复印件1份、合同复印件1份和经采购人验收确认的《建德市政府采购验收反馈表》提交采购人，采购人应自收到发票后5个工作日内支付相应款项。</w:t>
      </w:r>
    </w:p>
    <w:p w14:paraId="325437D9">
      <w:pPr>
        <w:spacing w:line="400" w:lineRule="exact"/>
        <w:ind w:firstLine="482" w:firstLineChars="200"/>
        <w:rPr>
          <w:rStyle w:val="358"/>
          <w:rFonts w:hint="default" w:cs="宋体"/>
          <w:color w:val="auto"/>
          <w:highlight w:val="none"/>
        </w:rPr>
      </w:pPr>
      <w:r>
        <w:rPr>
          <w:rFonts w:hint="eastAsia" w:ascii="宋体" w:hAnsi="宋体" w:cs="宋体"/>
          <w:b/>
          <w:bCs/>
          <w:color w:val="auto"/>
          <w:sz w:val="24"/>
          <w:highlight w:val="none"/>
        </w:rPr>
        <w:t>3.6、</w:t>
      </w:r>
      <w:r>
        <w:rPr>
          <w:rStyle w:val="358"/>
          <w:rFonts w:cs="宋体"/>
          <w:color w:val="auto"/>
          <w:highlight w:val="none"/>
        </w:rPr>
        <w:t>履约保证金</w:t>
      </w:r>
    </w:p>
    <w:p w14:paraId="5A93AAED">
      <w:pPr>
        <w:pStyle w:val="980"/>
        <w:spacing w:line="400" w:lineRule="exact"/>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履约保证金：本项目收取履约保证金为合同金额0.5%。需要收取保证金的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p w14:paraId="10AA534D">
      <w:pPr>
        <w:rPr>
          <w:rFonts w:ascii="宋体" w:hAnsi="宋体" w:cs="宋体"/>
          <w:color w:val="auto"/>
          <w:highlight w:val="none"/>
        </w:rPr>
      </w:pPr>
    </w:p>
    <w:p w14:paraId="03650EEA">
      <w:pPr>
        <w:pStyle w:val="980"/>
        <w:spacing w:line="400" w:lineRule="exact"/>
        <w:ind w:left="0" w:leftChars="0" w:firstLine="480" w:firstLineChars="200"/>
        <w:rPr>
          <w:rFonts w:ascii="宋体" w:hAnsi="宋体" w:cs="宋体"/>
          <w:color w:val="auto"/>
          <w:sz w:val="24"/>
          <w:szCs w:val="24"/>
          <w:highlight w:val="none"/>
        </w:rPr>
      </w:pPr>
    </w:p>
    <w:p w14:paraId="76572EF7">
      <w:pPr>
        <w:spacing w:line="360" w:lineRule="auto"/>
        <w:ind w:firstLine="482" w:firstLineChars="200"/>
        <w:rPr>
          <w:rFonts w:ascii="宋体" w:hAnsi="宋体" w:cs="宋体"/>
          <w:b/>
          <w:bCs/>
          <w:color w:val="auto"/>
          <w:sz w:val="24"/>
          <w:highlight w:val="none"/>
        </w:rPr>
      </w:pPr>
    </w:p>
    <w:p w14:paraId="021EE753">
      <w:pPr>
        <w:pStyle w:val="38"/>
        <w:ind w:firstLine="480" w:firstLineChars="200"/>
        <w:rPr>
          <w:rFonts w:hAnsi="宋体" w:cs="宋体"/>
          <w:color w:val="auto"/>
          <w:sz w:val="24"/>
          <w:highlight w:val="none"/>
          <w:u w:val="single"/>
        </w:rPr>
      </w:pPr>
    </w:p>
    <w:p w14:paraId="5E1E7E80">
      <w:pPr>
        <w:pStyle w:val="38"/>
        <w:ind w:firstLine="480" w:firstLineChars="200"/>
        <w:rPr>
          <w:rFonts w:hAnsi="宋体" w:cs="宋体"/>
          <w:color w:val="auto"/>
          <w:sz w:val="24"/>
          <w:highlight w:val="none"/>
          <w:u w:val="single"/>
        </w:rPr>
        <w:sectPr>
          <w:pgSz w:w="11905" w:h="16838"/>
          <w:pgMar w:top="1474" w:right="1814" w:bottom="1474" w:left="1814" w:header="851" w:footer="850" w:gutter="0"/>
          <w:cols w:space="0" w:num="1"/>
        </w:sectPr>
      </w:pPr>
    </w:p>
    <w:p w14:paraId="7585CC20">
      <w:pPr>
        <w:pStyle w:val="53"/>
        <w:rPr>
          <w:rFonts w:ascii="宋体" w:hAnsi="宋体" w:cs="宋体"/>
          <w:color w:val="auto"/>
          <w:highlight w:val="none"/>
        </w:rPr>
      </w:pPr>
    </w:p>
    <w:p w14:paraId="313CECCD">
      <w:pPr>
        <w:numPr>
          <w:ilvl w:val="0"/>
          <w:numId w:val="1"/>
        </w:num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  评标办法</w:t>
      </w:r>
    </w:p>
    <w:p w14:paraId="53D27097">
      <w:pPr>
        <w:pStyle w:val="63"/>
        <w:ind w:left="0" w:leftChars="0" w:firstLine="0" w:firstLineChars="0"/>
        <w:jc w:val="center"/>
        <w:rPr>
          <w:rFonts w:cs="宋体"/>
          <w:b/>
          <w:color w:val="auto"/>
          <w:sz w:val="32"/>
          <w:szCs w:val="20"/>
          <w:highlight w:val="none"/>
        </w:rPr>
      </w:pPr>
      <w:r>
        <w:rPr>
          <w:rFonts w:hint="eastAsia" w:cs="宋体"/>
          <w:b/>
          <w:color w:val="auto"/>
          <w:sz w:val="32"/>
          <w:szCs w:val="20"/>
          <w:highlight w:val="none"/>
        </w:rPr>
        <w:t>评标办法前附表</w:t>
      </w:r>
    </w:p>
    <w:p w14:paraId="34B3D232">
      <w:pPr>
        <w:rPr>
          <w:rFonts w:ascii="宋体" w:hAnsi="宋体" w:cs="宋体"/>
          <w:color w:val="auto"/>
          <w:highlight w:val="none"/>
        </w:rPr>
      </w:pPr>
    </w:p>
    <w:tbl>
      <w:tblPr>
        <w:tblStyle w:val="65"/>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648"/>
        <w:gridCol w:w="666"/>
        <w:gridCol w:w="1229"/>
        <w:gridCol w:w="1290"/>
      </w:tblGrid>
      <w:tr w14:paraId="6E77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19ECF06">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648" w:type="dxa"/>
            <w:vAlign w:val="center"/>
          </w:tcPr>
          <w:p w14:paraId="168B6EF8">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评标标准</w:t>
            </w:r>
          </w:p>
        </w:tc>
        <w:tc>
          <w:tcPr>
            <w:tcW w:w="666" w:type="dxa"/>
            <w:vAlign w:val="center"/>
          </w:tcPr>
          <w:p w14:paraId="6789DEFD">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权重</w:t>
            </w:r>
          </w:p>
        </w:tc>
        <w:tc>
          <w:tcPr>
            <w:tcW w:w="1229" w:type="dxa"/>
            <w:vAlign w:val="center"/>
          </w:tcPr>
          <w:p w14:paraId="689F1E39">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主观分/客观分属性</w:t>
            </w:r>
          </w:p>
        </w:tc>
        <w:tc>
          <w:tcPr>
            <w:tcW w:w="1290" w:type="dxa"/>
            <w:vAlign w:val="center"/>
          </w:tcPr>
          <w:p w14:paraId="17066D57">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投标文件中评标标准相应的商务技术资料目录*</w:t>
            </w:r>
          </w:p>
        </w:tc>
      </w:tr>
      <w:tr w14:paraId="4FDE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14:paraId="43A6109C">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648" w:type="dxa"/>
            <w:vAlign w:val="center"/>
          </w:tcPr>
          <w:p w14:paraId="7DC469B1">
            <w:pPr>
              <w:jc w:val="left"/>
              <w:rPr>
                <w:rFonts w:ascii="宋体" w:hAnsi="宋体" w:cs="宋体"/>
                <w:color w:val="auto"/>
                <w:kern w:val="0"/>
                <w:sz w:val="24"/>
                <w:highlight w:val="none"/>
              </w:rPr>
            </w:pPr>
            <w:r>
              <w:rPr>
                <w:rFonts w:hint="eastAsia" w:ascii="宋体" w:hAnsi="宋体" w:cs="宋体"/>
                <w:color w:val="auto"/>
                <w:kern w:val="0"/>
                <w:sz w:val="24"/>
                <w:highlight w:val="none"/>
              </w:rPr>
              <w:t>符合明确指标参数得</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w:t>
            </w:r>
          </w:p>
          <w:p w14:paraId="13A33743">
            <w:pPr>
              <w:jc w:val="left"/>
              <w:rPr>
                <w:rFonts w:ascii="宋体" w:hAnsi="宋体" w:cs="宋体"/>
                <w:color w:val="auto"/>
                <w:sz w:val="24"/>
                <w:highlight w:val="none"/>
              </w:rPr>
            </w:pPr>
            <w:r>
              <w:rPr>
                <w:rFonts w:hint="eastAsia" w:ascii="宋体" w:hAnsi="宋体" w:cs="宋体"/>
                <w:color w:val="auto"/>
                <w:sz w:val="24"/>
                <w:highlight w:val="none"/>
              </w:rPr>
              <w:t>投标产品技术参数完全满足招标文件项目技术参数要求的得（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）分；对性能指标及技术参数属负偏离或缺漏项的每项扣1分，扣完为止。</w:t>
            </w:r>
          </w:p>
        </w:tc>
        <w:tc>
          <w:tcPr>
            <w:tcW w:w="666" w:type="dxa"/>
            <w:vAlign w:val="center"/>
          </w:tcPr>
          <w:p w14:paraId="6293E236">
            <w:pPr>
              <w:widowControl/>
              <w:adjustRightInd/>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229" w:type="dxa"/>
            <w:vAlign w:val="center"/>
          </w:tcPr>
          <w:p w14:paraId="6E659653">
            <w:pPr>
              <w:widowControl/>
              <w:adjustRightInd/>
              <w:spacing w:line="44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0" w:type="dxa"/>
            <w:vAlign w:val="center"/>
          </w:tcPr>
          <w:p w14:paraId="7A0DD3BE">
            <w:pPr>
              <w:snapToGrid w:val="0"/>
              <w:spacing w:line="440" w:lineRule="exact"/>
              <w:jc w:val="center"/>
              <w:rPr>
                <w:rFonts w:ascii="宋体" w:hAnsi="宋体" w:cs="宋体"/>
                <w:color w:val="auto"/>
                <w:sz w:val="24"/>
                <w:highlight w:val="none"/>
              </w:rPr>
            </w:pPr>
          </w:p>
        </w:tc>
      </w:tr>
      <w:tr w14:paraId="5905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DDFCF8D">
            <w:pPr>
              <w:widowControl/>
              <w:adjustRightInd/>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4648" w:type="dxa"/>
            <w:shd w:val="clear" w:color="auto" w:fill="auto"/>
            <w:vAlign w:val="center"/>
          </w:tcPr>
          <w:p w14:paraId="204EC6F1">
            <w:pPr>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水晶棺棺体采用全实木材质</w:t>
            </w:r>
            <w:r>
              <w:rPr>
                <w:rFonts w:hint="eastAsia" w:ascii="宋体" w:hAnsi="宋体" w:cs="宋体"/>
                <w:color w:val="auto"/>
                <w:sz w:val="24"/>
                <w:highlight w:val="none"/>
                <w:lang w:eastAsia="zh-CN"/>
              </w:rPr>
              <w:t>的得</w:t>
            </w:r>
            <w:r>
              <w:rPr>
                <w:rFonts w:hint="eastAsia" w:ascii="宋体" w:hAnsi="宋体" w:cs="宋体"/>
                <w:color w:val="auto"/>
                <w:sz w:val="24"/>
                <w:highlight w:val="none"/>
              </w:rPr>
              <w:t>4分，采用仿实木不锈钢</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2分，其余材质不得分。</w:t>
            </w:r>
            <w:r>
              <w:rPr>
                <w:rFonts w:hint="eastAsia" w:ascii="宋体" w:hAnsi="宋体" w:cs="宋体"/>
                <w:color w:val="auto"/>
                <w:sz w:val="24"/>
                <w:highlight w:val="none"/>
                <w:lang w:eastAsia="zh-CN"/>
              </w:rPr>
              <w:t>（提供证明文件，不提供不得分）</w:t>
            </w:r>
          </w:p>
        </w:tc>
        <w:tc>
          <w:tcPr>
            <w:tcW w:w="666" w:type="dxa"/>
            <w:shd w:val="clear" w:color="auto" w:fill="auto"/>
            <w:vAlign w:val="center"/>
          </w:tcPr>
          <w:p w14:paraId="4F654C52">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4</w:t>
            </w:r>
          </w:p>
        </w:tc>
        <w:tc>
          <w:tcPr>
            <w:tcW w:w="1229" w:type="dxa"/>
            <w:shd w:val="clear" w:color="auto" w:fill="auto"/>
            <w:vAlign w:val="center"/>
          </w:tcPr>
          <w:p w14:paraId="1562664D">
            <w:pPr>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客观分</w:t>
            </w:r>
          </w:p>
        </w:tc>
        <w:tc>
          <w:tcPr>
            <w:tcW w:w="1290" w:type="dxa"/>
            <w:vAlign w:val="center"/>
          </w:tcPr>
          <w:p w14:paraId="1EB5B86C">
            <w:pPr>
              <w:snapToGrid w:val="0"/>
              <w:spacing w:line="440" w:lineRule="exact"/>
              <w:jc w:val="center"/>
              <w:rPr>
                <w:rFonts w:ascii="宋体" w:hAnsi="宋体" w:cs="宋体"/>
                <w:color w:val="auto"/>
                <w:sz w:val="24"/>
                <w:highlight w:val="none"/>
              </w:rPr>
            </w:pPr>
          </w:p>
        </w:tc>
      </w:tr>
      <w:tr w14:paraId="6705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14:paraId="3C04A18D">
            <w:pPr>
              <w:widowControl/>
              <w:adjustRightInd/>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4648" w:type="dxa"/>
            <w:shd w:val="clear" w:color="auto" w:fill="auto"/>
            <w:vAlign w:val="center"/>
          </w:tcPr>
          <w:p w14:paraId="4B1C1B1F">
            <w:pPr>
              <w:jc w:val="left"/>
              <w:rPr>
                <w:rFonts w:hint="eastAsia" w:ascii="宋体" w:hAnsi="宋体" w:cs="宋体"/>
                <w:color w:val="auto"/>
                <w:sz w:val="24"/>
                <w:highlight w:val="none"/>
              </w:rPr>
            </w:pPr>
            <w:r>
              <w:rPr>
                <w:rFonts w:hint="eastAsia" w:ascii="宋体" w:hAnsi="宋体" w:cs="宋体"/>
                <w:color w:val="auto"/>
                <w:sz w:val="24"/>
                <w:highlight w:val="none"/>
              </w:rPr>
              <w:t>根据所投水晶棺实物外观进行打分（需提供实物照片）：</w:t>
            </w:r>
          </w:p>
          <w:p w14:paraId="5DDB87CD">
            <w:pPr>
              <w:jc w:val="left"/>
              <w:rPr>
                <w:rFonts w:hint="eastAsia" w:ascii="宋体" w:hAnsi="宋体" w:cs="宋体"/>
                <w:color w:val="auto"/>
                <w:sz w:val="24"/>
                <w:highlight w:val="none"/>
              </w:rPr>
            </w:pPr>
            <w:r>
              <w:rPr>
                <w:rFonts w:hint="eastAsia" w:ascii="宋体" w:hAnsi="宋体" w:cs="宋体"/>
                <w:color w:val="auto"/>
                <w:sz w:val="24"/>
                <w:highlight w:val="none"/>
              </w:rPr>
              <w:t>外观大气，庄重，符合采购人实际需求的得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2EC55014">
            <w:pPr>
              <w:jc w:val="left"/>
              <w:rPr>
                <w:rFonts w:hint="eastAsia" w:ascii="宋体" w:hAnsi="宋体" w:cs="宋体"/>
                <w:color w:val="auto"/>
                <w:sz w:val="24"/>
                <w:highlight w:val="none"/>
              </w:rPr>
            </w:pPr>
            <w:r>
              <w:rPr>
                <w:rFonts w:hint="eastAsia" w:ascii="宋体" w:hAnsi="宋体" w:cs="宋体"/>
                <w:color w:val="auto"/>
                <w:sz w:val="24"/>
                <w:highlight w:val="none"/>
              </w:rPr>
              <w:t>外观较为大气，较为庄重，较符合采购人实际需求的得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06FAD5CA">
            <w:pPr>
              <w:jc w:val="left"/>
              <w:rPr>
                <w:rFonts w:hint="eastAsia" w:ascii="宋体" w:hAnsi="宋体" w:cs="宋体"/>
                <w:color w:val="auto"/>
                <w:sz w:val="24"/>
                <w:highlight w:val="none"/>
              </w:rPr>
            </w:pPr>
            <w:r>
              <w:rPr>
                <w:rFonts w:hint="eastAsia" w:ascii="宋体" w:hAnsi="宋体" w:cs="宋体"/>
                <w:color w:val="auto"/>
                <w:sz w:val="24"/>
                <w:highlight w:val="none"/>
              </w:rPr>
              <w:t>外观大气庄重程度一般，符合采购人实际需求程度一般的的得1分；</w:t>
            </w:r>
          </w:p>
          <w:p w14:paraId="5E3A8047">
            <w:pPr>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未提供照片不得分。</w:t>
            </w:r>
          </w:p>
        </w:tc>
        <w:tc>
          <w:tcPr>
            <w:tcW w:w="666" w:type="dxa"/>
            <w:shd w:val="clear" w:color="auto" w:fill="auto"/>
            <w:vAlign w:val="center"/>
          </w:tcPr>
          <w:p w14:paraId="33F3BAEF">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29" w:type="dxa"/>
            <w:shd w:val="clear" w:color="auto" w:fill="auto"/>
            <w:vAlign w:val="center"/>
          </w:tcPr>
          <w:p w14:paraId="4C1CCF2D">
            <w:pPr>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主观分</w:t>
            </w:r>
          </w:p>
        </w:tc>
        <w:tc>
          <w:tcPr>
            <w:tcW w:w="1290" w:type="dxa"/>
            <w:vAlign w:val="center"/>
          </w:tcPr>
          <w:p w14:paraId="759E3AAE">
            <w:pPr>
              <w:snapToGrid w:val="0"/>
              <w:spacing w:line="440" w:lineRule="exact"/>
              <w:jc w:val="center"/>
              <w:rPr>
                <w:rFonts w:ascii="宋体" w:hAnsi="宋体" w:cs="宋体"/>
                <w:color w:val="auto"/>
                <w:sz w:val="24"/>
                <w:highlight w:val="none"/>
              </w:rPr>
            </w:pPr>
          </w:p>
        </w:tc>
      </w:tr>
      <w:tr w14:paraId="00E0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60" w:type="dxa"/>
            <w:vAlign w:val="center"/>
          </w:tcPr>
          <w:p w14:paraId="67550DFD">
            <w:pPr>
              <w:widowControl/>
              <w:adjustRightInd/>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4648" w:type="dxa"/>
            <w:vAlign w:val="center"/>
          </w:tcPr>
          <w:p w14:paraId="02D1EE53">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投标人针对采购单位实际工作状况的了解程度、对本次招标大冰柜的安装、布局提供优化的设计方案（提供设备平面和压缩机间电源接线布置（走线）图），根据方案的合理性、可行性、针对性进行打分。</w:t>
            </w:r>
          </w:p>
          <w:p w14:paraId="5A7B9038">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方案详细、合理、可行、针对性强得5分；方案较详细合理、基本可行、有针对性得4分；</w:t>
            </w:r>
          </w:p>
          <w:p w14:paraId="187A05D4">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方案较详细合理、基本可行、针对性一般得3分；</w:t>
            </w:r>
          </w:p>
          <w:p w14:paraId="15A44D6E">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方案详细合理程度有欠缺、基本可行、针对性一般得2分；</w:t>
            </w:r>
          </w:p>
          <w:p w14:paraId="2173745A">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方案欠详细、合理程度有欠缺、片面、无针对性得1分；</w:t>
            </w:r>
          </w:p>
          <w:p w14:paraId="1A4FD81E">
            <w:pPr>
              <w:jc w:val="left"/>
              <w:rPr>
                <w:rFonts w:hint="eastAsia" w:ascii="宋体" w:hAnsi="宋体" w:cs="宋体"/>
                <w:color w:val="auto"/>
                <w:sz w:val="24"/>
                <w:highlight w:val="none"/>
              </w:rPr>
            </w:pPr>
            <w:r>
              <w:rPr>
                <w:rFonts w:hint="eastAsia" w:ascii="宋体" w:hAnsi="宋体" w:cs="宋体"/>
                <w:color w:val="auto"/>
                <w:sz w:val="24"/>
                <w:highlight w:val="none"/>
                <w:lang w:val="en-US"/>
              </w:rPr>
              <w:t>不提供不得分。</w:t>
            </w:r>
          </w:p>
        </w:tc>
        <w:tc>
          <w:tcPr>
            <w:tcW w:w="666" w:type="dxa"/>
            <w:vAlign w:val="center"/>
          </w:tcPr>
          <w:p w14:paraId="3F835EC4">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229" w:type="dxa"/>
            <w:vAlign w:val="center"/>
          </w:tcPr>
          <w:p w14:paraId="76BD7F99">
            <w:pPr>
              <w:jc w:val="left"/>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53615943">
            <w:pPr>
              <w:snapToGrid w:val="0"/>
              <w:spacing w:line="440" w:lineRule="exact"/>
              <w:jc w:val="center"/>
              <w:rPr>
                <w:rFonts w:ascii="宋体" w:hAnsi="宋体" w:cs="宋体"/>
                <w:color w:val="auto"/>
                <w:sz w:val="24"/>
                <w:highlight w:val="none"/>
              </w:rPr>
            </w:pPr>
          </w:p>
        </w:tc>
      </w:tr>
      <w:tr w14:paraId="12B1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14:paraId="0C561E66">
            <w:pPr>
              <w:jc w:val="center"/>
              <w:rPr>
                <w:rFonts w:hint="eastAsia" w:ascii="宋体" w:hAnsi="宋体" w:cs="宋体"/>
                <w:color w:val="auto"/>
                <w:sz w:val="24"/>
                <w:highlight w:val="none"/>
                <w:lang w:val="en-US"/>
              </w:rPr>
            </w:pPr>
            <w:r>
              <w:rPr>
                <w:rFonts w:hint="eastAsia" w:ascii="宋体" w:hAnsi="宋体" w:cs="宋体"/>
                <w:color w:val="auto"/>
                <w:sz w:val="24"/>
                <w:highlight w:val="none"/>
                <w:lang w:val="en-US"/>
              </w:rPr>
              <w:t>5</w:t>
            </w:r>
          </w:p>
        </w:tc>
        <w:tc>
          <w:tcPr>
            <w:tcW w:w="4648" w:type="dxa"/>
            <w:vAlign w:val="center"/>
          </w:tcPr>
          <w:p w14:paraId="378A0D08">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对大型瞻仰台造型大气庄重、典雅肃穆、美观大方程度进行打分需提供所投实物照片：</w:t>
            </w:r>
          </w:p>
          <w:p w14:paraId="2C25290D">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造型大气庄重、典雅肃穆、美观大方的得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en-US"/>
              </w:rPr>
              <w:t>分；</w:t>
            </w:r>
          </w:p>
          <w:p w14:paraId="1F4887D6">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造型比较大气庄重、典雅肃穆、美观大方的得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en-US"/>
              </w:rPr>
              <w:t>分；</w:t>
            </w:r>
          </w:p>
          <w:p w14:paraId="2DAF1EA7">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造型大气庄重、典雅肃穆、美观大方程度一般的得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en-US"/>
              </w:rPr>
              <w:t>分；</w:t>
            </w:r>
          </w:p>
          <w:p w14:paraId="42E44932">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未提供实物照片不得分。</w:t>
            </w:r>
          </w:p>
        </w:tc>
        <w:tc>
          <w:tcPr>
            <w:tcW w:w="666" w:type="dxa"/>
            <w:vAlign w:val="center"/>
          </w:tcPr>
          <w:p w14:paraId="5172F712">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29" w:type="dxa"/>
            <w:vAlign w:val="center"/>
          </w:tcPr>
          <w:p w14:paraId="60E43332">
            <w:pPr>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主观分</w:t>
            </w:r>
          </w:p>
        </w:tc>
        <w:tc>
          <w:tcPr>
            <w:tcW w:w="1290" w:type="dxa"/>
            <w:vAlign w:val="center"/>
          </w:tcPr>
          <w:p w14:paraId="421FFF8E">
            <w:pPr>
              <w:snapToGrid w:val="0"/>
              <w:spacing w:line="440" w:lineRule="exact"/>
              <w:jc w:val="center"/>
              <w:rPr>
                <w:rFonts w:ascii="宋体" w:hAnsi="宋体" w:cs="宋体"/>
                <w:color w:val="auto"/>
                <w:sz w:val="24"/>
                <w:highlight w:val="none"/>
              </w:rPr>
            </w:pPr>
          </w:p>
        </w:tc>
      </w:tr>
      <w:tr w14:paraId="687B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02612D7">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4648" w:type="dxa"/>
            <w:vAlign w:val="center"/>
          </w:tcPr>
          <w:p w14:paraId="7A305104">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对大型瞻仰台仿真花款式效果进行打分：</w:t>
            </w:r>
          </w:p>
          <w:p w14:paraId="381DAB68">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花朵布置均匀、平整、牢固、色彩素雅，仿真度高、典雅肃穆、整体效果庄重、美观大方符合当地习俗及采购人实际需求的得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p>
          <w:p w14:paraId="38C13196">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花朵布置比较均匀、平整、牢固、色彩比较素雅，仿真度比较高、比较典雅肃穆、整体效果比较庄重、美观大方，比较符合当地习俗及采购人实际需求的得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r>
              <w:rPr>
                <w:rFonts w:ascii="宋体" w:hAnsi="宋体" w:cs="宋体"/>
                <w:color w:val="auto"/>
                <w:kern w:val="0"/>
                <w:sz w:val="24"/>
                <w:highlight w:val="none"/>
              </w:rPr>
              <w:t xml:space="preserve"> </w:t>
            </w:r>
          </w:p>
          <w:p w14:paraId="7E20A2EF">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花朵布置均匀、平整、牢固程度一般，色彩一般，仿真度一般、典雅肃穆程度一般、整体效果一般、美观大方一般的得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41E2C4DF">
            <w:pPr>
              <w:widowControl/>
              <w:adjustRightInd/>
              <w:spacing w:line="340" w:lineRule="exact"/>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未提供所投产品实物照片的不得分。</w:t>
            </w:r>
          </w:p>
        </w:tc>
        <w:tc>
          <w:tcPr>
            <w:tcW w:w="666" w:type="dxa"/>
            <w:vAlign w:val="center"/>
          </w:tcPr>
          <w:p w14:paraId="4DBAB204">
            <w:pPr>
              <w:snapToGri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29" w:type="dxa"/>
            <w:vAlign w:val="center"/>
          </w:tcPr>
          <w:p w14:paraId="5CBD4208">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6717E80F">
            <w:pPr>
              <w:snapToGrid w:val="0"/>
              <w:spacing w:line="440" w:lineRule="exact"/>
              <w:jc w:val="center"/>
              <w:rPr>
                <w:rFonts w:ascii="宋体" w:hAnsi="宋体" w:cs="宋体"/>
                <w:color w:val="auto"/>
                <w:sz w:val="24"/>
                <w:highlight w:val="none"/>
              </w:rPr>
            </w:pPr>
          </w:p>
        </w:tc>
      </w:tr>
      <w:tr w14:paraId="5CCA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1793211F">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648" w:type="dxa"/>
            <w:vAlign w:val="center"/>
          </w:tcPr>
          <w:p w14:paraId="0EB49FF8">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对中型瞻仰台造型大气庄重、典雅肃穆、美观大方程度进行打分需提供所投实物照片：</w:t>
            </w:r>
          </w:p>
          <w:p w14:paraId="6843AD2D">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造型大气庄重、典雅肃穆、美观大方的得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p>
          <w:p w14:paraId="35A61BC8">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造型比较大气庄重、典雅肃穆、美观大方的得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p w14:paraId="1639F08E">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造型大气庄重、典雅肃穆、美观大方程度一般的得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419ABC27">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未提供实物照片不得分。</w:t>
            </w:r>
          </w:p>
        </w:tc>
        <w:tc>
          <w:tcPr>
            <w:tcW w:w="666" w:type="dxa"/>
            <w:vAlign w:val="center"/>
          </w:tcPr>
          <w:p w14:paraId="28DFF27F">
            <w:pPr>
              <w:snapToGri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29" w:type="dxa"/>
            <w:vAlign w:val="center"/>
          </w:tcPr>
          <w:p w14:paraId="68BC1611">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45220C97">
            <w:pPr>
              <w:snapToGrid w:val="0"/>
              <w:spacing w:line="440" w:lineRule="exact"/>
              <w:jc w:val="center"/>
              <w:rPr>
                <w:rFonts w:ascii="宋体" w:hAnsi="宋体" w:cs="宋体"/>
                <w:color w:val="auto"/>
                <w:sz w:val="24"/>
                <w:highlight w:val="none"/>
              </w:rPr>
            </w:pPr>
          </w:p>
        </w:tc>
      </w:tr>
      <w:tr w14:paraId="3C9C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264B1326">
            <w:pPr>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4648" w:type="dxa"/>
            <w:vAlign w:val="center"/>
          </w:tcPr>
          <w:p w14:paraId="61C7A714">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对中型瞻仰台仿真花款式效果进行打分：</w:t>
            </w:r>
          </w:p>
          <w:p w14:paraId="5E57E9A9">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花朵布置均匀、平整、牢固、色彩素雅，仿真度高、典雅肃穆、整体效果庄重、美观大方符合当地习俗及采购人实际需求的得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p>
          <w:p w14:paraId="0FAAAEEE">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花朵布置比较均匀、平整、牢固、色彩比较素雅，仿真度比较高、比较典雅肃穆、整体效果比较庄重、美观大方，比较符合当地习俗及采购人实际需求的得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分； </w:t>
            </w:r>
          </w:p>
          <w:p w14:paraId="014F6F0A">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花朵布置均匀、平整、牢固程度一般，色彩一般，仿真度一般、典雅肃穆程度一般、整体效果一般、美观大方一般的得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06B00204">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未提供所投产品实物照片的不得分。</w:t>
            </w:r>
          </w:p>
        </w:tc>
        <w:tc>
          <w:tcPr>
            <w:tcW w:w="666" w:type="dxa"/>
            <w:shd w:val="clear" w:color="auto" w:fill="auto"/>
            <w:vAlign w:val="center"/>
          </w:tcPr>
          <w:p w14:paraId="3C80CF35">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1229" w:type="dxa"/>
            <w:shd w:val="clear" w:color="auto" w:fill="auto"/>
            <w:vAlign w:val="center"/>
          </w:tcPr>
          <w:p w14:paraId="4F3F4FE1">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290" w:type="dxa"/>
            <w:vAlign w:val="center"/>
          </w:tcPr>
          <w:p w14:paraId="35E86E8A">
            <w:pPr>
              <w:snapToGrid w:val="0"/>
              <w:spacing w:line="440" w:lineRule="exact"/>
              <w:jc w:val="center"/>
              <w:rPr>
                <w:rFonts w:ascii="宋体" w:hAnsi="宋体" w:cs="宋体"/>
                <w:color w:val="auto"/>
                <w:sz w:val="24"/>
                <w:highlight w:val="none"/>
              </w:rPr>
            </w:pPr>
          </w:p>
        </w:tc>
      </w:tr>
      <w:tr w14:paraId="1AD6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60" w:type="dxa"/>
            <w:shd w:val="clear" w:color="auto" w:fill="auto"/>
            <w:vAlign w:val="center"/>
          </w:tcPr>
          <w:p w14:paraId="27E4B736">
            <w:pPr>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4648" w:type="dxa"/>
            <w:shd w:val="clear" w:color="auto" w:fill="auto"/>
            <w:vAlign w:val="center"/>
          </w:tcPr>
          <w:p w14:paraId="1032A97B">
            <w:pPr>
              <w:widowControl/>
              <w:adjustRightInd/>
              <w:spacing w:line="340" w:lineRule="exact"/>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是否按照招标文件要求提供详细的培训计划，包括培训内容、培训时间等，培训方案内容完整、合理、完全满足招标文件需求的，得3分；方案内容较完整、较合理、基本满足招标文件需求的，得2分；方案内容不完整或合理性有明显缺陷或不能满足招标文件需求的，得1分；未提供方案不得分。</w:t>
            </w:r>
          </w:p>
        </w:tc>
        <w:tc>
          <w:tcPr>
            <w:tcW w:w="666" w:type="dxa"/>
            <w:shd w:val="clear" w:color="auto" w:fill="auto"/>
            <w:vAlign w:val="center"/>
          </w:tcPr>
          <w:p w14:paraId="4532BF8C">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p>
        </w:tc>
        <w:tc>
          <w:tcPr>
            <w:tcW w:w="1229" w:type="dxa"/>
            <w:shd w:val="clear" w:color="auto" w:fill="auto"/>
            <w:vAlign w:val="center"/>
          </w:tcPr>
          <w:p w14:paraId="20E168E9">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290" w:type="dxa"/>
            <w:vAlign w:val="center"/>
          </w:tcPr>
          <w:p w14:paraId="2CB72F7C">
            <w:pPr>
              <w:snapToGrid w:val="0"/>
              <w:spacing w:line="440" w:lineRule="exact"/>
              <w:jc w:val="center"/>
              <w:rPr>
                <w:rFonts w:ascii="宋体" w:hAnsi="宋体" w:cs="宋体"/>
                <w:color w:val="auto"/>
                <w:sz w:val="24"/>
                <w:highlight w:val="none"/>
              </w:rPr>
            </w:pPr>
          </w:p>
        </w:tc>
      </w:tr>
      <w:tr w14:paraId="213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60" w:type="dxa"/>
            <w:shd w:val="clear" w:color="auto" w:fill="auto"/>
            <w:vAlign w:val="center"/>
          </w:tcPr>
          <w:p w14:paraId="5197CB00">
            <w:pPr>
              <w:snapToGrid w:val="0"/>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4648" w:type="dxa"/>
            <w:shd w:val="clear" w:color="auto" w:fill="auto"/>
            <w:vAlign w:val="center"/>
          </w:tcPr>
          <w:p w14:paraId="17ECC1D9">
            <w:pPr>
              <w:widowControl/>
              <w:adjustRightInd/>
              <w:spacing w:line="340" w:lineRule="exact"/>
              <w:jc w:val="left"/>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提供投标人的实施工作时间进度表、工作程序和步骤、管理和协调方法等内容打分最高得3分。</w:t>
            </w:r>
            <w:r>
              <w:rPr>
                <w:rFonts w:hint="eastAsia" w:ascii="宋体" w:hAnsi="宋体" w:cs="宋体"/>
                <w:color w:val="auto"/>
                <w:sz w:val="24"/>
                <w:highlight w:val="none"/>
              </w:rPr>
              <w:t>方案内容完整、合理、完全满足招标文件需求的，得3分；方案内容较完整、较合理、基本满足招标文件需求的，得2分；方案内容不完整或合理性有明显缺陷或不能满足招标文件需求的，得1分；未提供方案不得分。</w:t>
            </w:r>
          </w:p>
        </w:tc>
        <w:tc>
          <w:tcPr>
            <w:tcW w:w="666" w:type="dxa"/>
            <w:shd w:val="clear" w:color="auto" w:fill="auto"/>
            <w:vAlign w:val="center"/>
          </w:tcPr>
          <w:p w14:paraId="670C3AB9">
            <w:pPr>
              <w:snapToGrid w:val="0"/>
              <w:spacing w:line="440" w:lineRule="exact"/>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p>
        </w:tc>
        <w:tc>
          <w:tcPr>
            <w:tcW w:w="1229" w:type="dxa"/>
            <w:shd w:val="clear" w:color="auto" w:fill="auto"/>
            <w:vAlign w:val="center"/>
          </w:tcPr>
          <w:p w14:paraId="75D4153B">
            <w:pPr>
              <w:snapToGrid w:val="0"/>
              <w:spacing w:line="440" w:lineRule="exact"/>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290" w:type="dxa"/>
            <w:vAlign w:val="center"/>
          </w:tcPr>
          <w:p w14:paraId="6C1AA710">
            <w:pPr>
              <w:snapToGrid w:val="0"/>
              <w:spacing w:line="440" w:lineRule="exact"/>
              <w:jc w:val="center"/>
              <w:rPr>
                <w:rFonts w:ascii="宋体" w:hAnsi="宋体" w:cs="宋体"/>
                <w:color w:val="auto"/>
                <w:sz w:val="24"/>
                <w:highlight w:val="none"/>
              </w:rPr>
            </w:pPr>
          </w:p>
        </w:tc>
      </w:tr>
      <w:tr w14:paraId="1C58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60" w:type="dxa"/>
            <w:vAlign w:val="center"/>
          </w:tcPr>
          <w:p w14:paraId="7DFC6D92">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4648" w:type="dxa"/>
            <w:vAlign w:val="center"/>
          </w:tcPr>
          <w:p w14:paraId="49352F20">
            <w:pPr>
              <w:widowControl/>
              <w:adjustRightInd/>
              <w:spacing w:line="340" w:lineRule="exact"/>
              <w:jc w:val="left"/>
              <w:textAlignment w:val="center"/>
              <w:rPr>
                <w:rFonts w:ascii="宋体" w:hAnsi="宋体" w:cs="宋体"/>
                <w:bCs/>
                <w:color w:val="auto"/>
                <w:sz w:val="24"/>
                <w:highlight w:val="none"/>
              </w:rPr>
            </w:pPr>
            <w:r>
              <w:rPr>
                <w:rFonts w:hint="eastAsia" w:ascii="宋体" w:hAnsi="宋体" w:cs="宋体"/>
                <w:color w:val="auto"/>
                <w:kern w:val="0"/>
                <w:sz w:val="24"/>
                <w:highlight w:val="none"/>
              </w:rPr>
              <w:t>项目维护计划（对用户故障的响应、处理、定期巡检等情况）的有效性；提供备品、备件或备机等应急措施计划，以保证用户单位在现场不能修复的情况下不影响工作开展，</w:t>
            </w:r>
            <w:r>
              <w:rPr>
                <w:rFonts w:hint="eastAsia" w:ascii="宋体" w:hAnsi="宋体" w:cs="宋体"/>
                <w:color w:val="auto"/>
                <w:sz w:val="24"/>
                <w:highlight w:val="none"/>
              </w:rPr>
              <w:t>方案内容完整、合理、完全满足招标文件需求的，得3分；方案内容较完整、较合理、基本满足招标文件需求的，得2分；方案内容不完整或合理性有明显缺陷或不能满足招标文件需求的，得1分；未提供方案不得分。</w:t>
            </w:r>
          </w:p>
        </w:tc>
        <w:tc>
          <w:tcPr>
            <w:tcW w:w="666" w:type="dxa"/>
            <w:vAlign w:val="center"/>
          </w:tcPr>
          <w:p w14:paraId="1FC8C015">
            <w:pPr>
              <w:snapToGri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29" w:type="dxa"/>
            <w:vAlign w:val="center"/>
          </w:tcPr>
          <w:p w14:paraId="42C340C1">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33EAEF7A">
            <w:pPr>
              <w:snapToGrid w:val="0"/>
              <w:spacing w:line="440" w:lineRule="exact"/>
              <w:jc w:val="center"/>
              <w:rPr>
                <w:rFonts w:ascii="宋体" w:hAnsi="宋体" w:cs="宋体"/>
                <w:color w:val="auto"/>
                <w:sz w:val="24"/>
                <w:highlight w:val="none"/>
              </w:rPr>
            </w:pPr>
          </w:p>
        </w:tc>
      </w:tr>
      <w:tr w14:paraId="025B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12FD8FB4">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4648" w:type="dxa"/>
            <w:vAlign w:val="center"/>
          </w:tcPr>
          <w:p w14:paraId="714BCA5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人员配备（5 分） </w:t>
            </w:r>
          </w:p>
          <w:p w14:paraId="3FD6FECE">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（1）根据投标人配备的项目负责人综合技术能力强，工作经验丰富进行评议，最多得 2分。 </w:t>
            </w:r>
          </w:p>
          <w:p w14:paraId="2C3DF99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（2）投标人配备的施工安装人员</w:t>
            </w:r>
            <w:r>
              <w:rPr>
                <w:rFonts w:hint="eastAsia" w:ascii="宋体" w:hAnsi="宋体" w:cs="宋体"/>
                <w:color w:val="auto"/>
                <w:kern w:val="0"/>
                <w:sz w:val="24"/>
                <w:szCs w:val="24"/>
                <w:highlight w:val="none"/>
                <w:lang w:val="en-US" w:eastAsia="zh-CN" w:bidi="ar"/>
              </w:rPr>
              <w:t>（项目负责人除外）</w:t>
            </w:r>
            <w:r>
              <w:rPr>
                <w:rFonts w:hint="eastAsia" w:ascii="宋体" w:hAnsi="宋体" w:eastAsia="宋体" w:cs="宋体"/>
                <w:color w:val="auto"/>
                <w:kern w:val="0"/>
                <w:sz w:val="24"/>
                <w:szCs w:val="24"/>
                <w:highlight w:val="none"/>
                <w:lang w:val="en-US" w:eastAsia="zh-CN" w:bidi="ar"/>
              </w:rPr>
              <w:t xml:space="preserve">齐全、工作经验丰富、综合技术能力强进行评议，最多得3分。 </w:t>
            </w:r>
          </w:p>
          <w:p w14:paraId="753E1B1B">
            <w:pPr>
              <w:widowControl/>
              <w:spacing w:line="240" w:lineRule="auto"/>
              <w:jc w:val="left"/>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
              </w:rPr>
              <w:t>注：投标文件中提供</w:t>
            </w:r>
            <w:r>
              <w:rPr>
                <w:rFonts w:hint="eastAsia" w:ascii="宋体" w:hAnsi="宋体" w:cs="宋体"/>
                <w:color w:val="auto"/>
                <w:kern w:val="0"/>
                <w:sz w:val="24"/>
                <w:szCs w:val="24"/>
                <w:highlight w:val="none"/>
                <w:lang w:val="en-US" w:eastAsia="zh-CN" w:bidi="ar"/>
              </w:rPr>
              <w:t>人员简历或</w:t>
            </w:r>
            <w:r>
              <w:rPr>
                <w:rFonts w:hint="eastAsia" w:ascii="宋体" w:hAnsi="宋体" w:eastAsia="宋体" w:cs="宋体"/>
                <w:color w:val="auto"/>
                <w:kern w:val="0"/>
                <w:sz w:val="24"/>
                <w:szCs w:val="24"/>
                <w:highlight w:val="none"/>
                <w:lang w:val="en-US" w:eastAsia="zh-CN" w:bidi="ar"/>
              </w:rPr>
              <w:t>相关证书等证明材料复印件并提供</w:t>
            </w:r>
            <w:r>
              <w:rPr>
                <w:rFonts w:hint="eastAsia" w:ascii="宋体" w:hAnsi="宋体" w:cs="宋体"/>
                <w:color w:val="auto"/>
                <w:kern w:val="0"/>
                <w:sz w:val="24"/>
                <w:szCs w:val="24"/>
                <w:highlight w:val="none"/>
                <w:lang w:val="en-US" w:eastAsia="zh-CN" w:bidi="ar"/>
              </w:rPr>
              <w:t>相关人员在投标单位近三个月的</w:t>
            </w:r>
            <w:r>
              <w:rPr>
                <w:rFonts w:hint="eastAsia" w:ascii="宋体" w:hAnsi="宋体" w:eastAsia="宋体" w:cs="宋体"/>
                <w:color w:val="auto"/>
                <w:kern w:val="0"/>
                <w:sz w:val="24"/>
                <w:szCs w:val="24"/>
                <w:highlight w:val="none"/>
                <w:lang w:val="en-US" w:eastAsia="zh-CN" w:bidi="ar"/>
              </w:rPr>
              <w:t>社保缴纳证明，否则不得分。</w:t>
            </w:r>
          </w:p>
        </w:tc>
        <w:tc>
          <w:tcPr>
            <w:tcW w:w="666" w:type="dxa"/>
            <w:vAlign w:val="center"/>
          </w:tcPr>
          <w:p w14:paraId="008789DB">
            <w:pPr>
              <w:spacing w:line="42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29" w:type="dxa"/>
            <w:vAlign w:val="center"/>
          </w:tcPr>
          <w:p w14:paraId="054CA9C6">
            <w:pPr>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16677F68">
            <w:pPr>
              <w:snapToGrid w:val="0"/>
              <w:spacing w:line="440" w:lineRule="exact"/>
              <w:jc w:val="center"/>
              <w:rPr>
                <w:rFonts w:ascii="宋体" w:hAnsi="宋体" w:cs="宋体"/>
                <w:color w:val="auto"/>
                <w:sz w:val="24"/>
                <w:highlight w:val="none"/>
              </w:rPr>
            </w:pPr>
          </w:p>
        </w:tc>
      </w:tr>
      <w:tr w14:paraId="7571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6C3C3929">
            <w:pPr>
              <w:spacing w:line="42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4648" w:type="dxa"/>
            <w:vAlign w:val="center"/>
          </w:tcPr>
          <w:p w14:paraId="39BA7208">
            <w:pPr>
              <w:spacing w:line="420" w:lineRule="exact"/>
              <w:jc w:val="left"/>
              <w:rPr>
                <w:rFonts w:ascii="宋体" w:hAnsi="宋体" w:cs="宋体"/>
                <w:color w:val="auto"/>
                <w:sz w:val="24"/>
                <w:highlight w:val="none"/>
              </w:rPr>
            </w:pPr>
            <w:r>
              <w:rPr>
                <w:rFonts w:hint="eastAsia" w:ascii="宋体" w:hAnsi="宋体" w:cs="宋体"/>
                <w:color w:val="auto"/>
                <w:kern w:val="0"/>
                <w:sz w:val="24"/>
                <w:highlight w:val="none"/>
              </w:rPr>
              <w:t>根据投标人的软硬件设施、诚信情况、履约能力等情况综合打分，最高得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tc>
        <w:tc>
          <w:tcPr>
            <w:tcW w:w="666" w:type="dxa"/>
            <w:vAlign w:val="center"/>
          </w:tcPr>
          <w:p w14:paraId="5BE26F50">
            <w:pPr>
              <w:spacing w:line="4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29" w:type="dxa"/>
            <w:vAlign w:val="center"/>
          </w:tcPr>
          <w:p w14:paraId="6CCF830D">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1EB59BB6">
            <w:pPr>
              <w:snapToGrid w:val="0"/>
              <w:spacing w:line="440" w:lineRule="exact"/>
              <w:jc w:val="center"/>
              <w:rPr>
                <w:rFonts w:ascii="宋体" w:hAnsi="宋体" w:cs="宋体"/>
                <w:color w:val="auto"/>
                <w:sz w:val="24"/>
                <w:highlight w:val="none"/>
              </w:rPr>
            </w:pPr>
          </w:p>
        </w:tc>
      </w:tr>
      <w:tr w14:paraId="7CF7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0" w:type="dxa"/>
            <w:shd w:val="clear" w:color="auto" w:fill="auto"/>
            <w:vAlign w:val="center"/>
          </w:tcPr>
          <w:p w14:paraId="2A6DCF7D">
            <w:pPr>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4648" w:type="dxa"/>
            <w:vAlign w:val="center"/>
          </w:tcPr>
          <w:p w14:paraId="424269EF">
            <w:pPr>
              <w:spacing w:line="420" w:lineRule="exact"/>
              <w:jc w:val="left"/>
              <w:rPr>
                <w:rFonts w:ascii="宋体" w:hAnsi="宋体" w:cs="宋体"/>
                <w:color w:val="auto"/>
                <w:sz w:val="24"/>
                <w:highlight w:val="none"/>
              </w:rPr>
            </w:pPr>
            <w:r>
              <w:rPr>
                <w:rFonts w:hint="eastAsia" w:ascii="宋体" w:hAnsi="宋体" w:cs="宋体"/>
                <w:color w:val="auto"/>
                <w:kern w:val="0"/>
                <w:sz w:val="24"/>
                <w:highlight w:val="none"/>
              </w:rPr>
              <w:t>投标人</w:t>
            </w:r>
            <w:r>
              <w:rPr>
                <w:rFonts w:hint="eastAsia" w:ascii="宋体" w:hAnsi="宋体" w:cs="宋体"/>
                <w:color w:val="auto"/>
                <w:sz w:val="24"/>
                <w:highlight w:val="none"/>
              </w:rPr>
              <w:t>具有质量管理体系认证证书、环境管理体系认证证书，职业健康安全管理体系认证证书，每提供一个得1分，最高得3分。（投标文件</w:t>
            </w:r>
            <w:bookmarkStart w:id="190" w:name="_GoBack"/>
            <w:bookmarkEnd w:id="190"/>
            <w:r>
              <w:rPr>
                <w:rFonts w:hint="eastAsia" w:ascii="宋体" w:hAnsi="宋体" w:cs="宋体"/>
                <w:color w:val="auto"/>
                <w:sz w:val="24"/>
                <w:highlight w:val="none"/>
              </w:rPr>
              <w:t>中提供</w:t>
            </w:r>
            <w:r>
              <w:rPr>
                <w:rFonts w:hint="eastAsia" w:ascii="宋体" w:hAnsi="宋体" w:cs="宋体"/>
                <w:color w:val="auto"/>
                <w:sz w:val="24"/>
                <w:highlight w:val="none"/>
                <w:lang w:eastAsia="zh-CN"/>
              </w:rPr>
              <w:t>证书</w:t>
            </w:r>
            <w:r>
              <w:rPr>
                <w:rFonts w:hint="eastAsia" w:ascii="宋体" w:hAnsi="宋体" w:cs="宋体"/>
                <w:color w:val="auto"/>
                <w:sz w:val="24"/>
                <w:highlight w:val="none"/>
              </w:rPr>
              <w:t>复印件加盖公章）</w:t>
            </w:r>
          </w:p>
        </w:tc>
        <w:tc>
          <w:tcPr>
            <w:tcW w:w="666" w:type="dxa"/>
            <w:vAlign w:val="center"/>
          </w:tcPr>
          <w:p w14:paraId="7AB04ECC">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29" w:type="dxa"/>
            <w:vAlign w:val="center"/>
          </w:tcPr>
          <w:p w14:paraId="69178690">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0" w:type="dxa"/>
            <w:vAlign w:val="center"/>
          </w:tcPr>
          <w:p w14:paraId="30179CE1">
            <w:pPr>
              <w:spacing w:line="420" w:lineRule="exact"/>
              <w:jc w:val="left"/>
              <w:rPr>
                <w:rFonts w:ascii="宋体" w:hAnsi="宋体" w:cs="宋体"/>
                <w:color w:val="auto"/>
                <w:sz w:val="24"/>
                <w:highlight w:val="none"/>
              </w:rPr>
            </w:pPr>
          </w:p>
        </w:tc>
      </w:tr>
      <w:tr w14:paraId="6F63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0" w:type="dxa"/>
            <w:shd w:val="clear" w:color="auto" w:fill="auto"/>
            <w:vAlign w:val="center"/>
          </w:tcPr>
          <w:p w14:paraId="52E1A6D4">
            <w:pPr>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4648" w:type="dxa"/>
            <w:vAlign w:val="center"/>
          </w:tcPr>
          <w:p w14:paraId="0CAB6C82">
            <w:pPr>
              <w:spacing w:line="420" w:lineRule="exact"/>
              <w:jc w:val="left"/>
              <w:rPr>
                <w:rFonts w:ascii="宋体" w:hAnsi="宋体" w:cs="宋体"/>
                <w:color w:val="auto"/>
                <w:sz w:val="24"/>
                <w:highlight w:val="none"/>
              </w:rPr>
            </w:pPr>
            <w:r>
              <w:rPr>
                <w:rFonts w:hint="eastAsia" w:ascii="宋体" w:hAnsi="宋体" w:cs="宋体"/>
                <w:color w:val="auto"/>
                <w:sz w:val="24"/>
                <w:highlight w:val="none"/>
              </w:rPr>
              <w:t>响应招标文件质保要求（</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年）的不得分，质保每延长一年得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分，最高3分。</w:t>
            </w:r>
          </w:p>
        </w:tc>
        <w:tc>
          <w:tcPr>
            <w:tcW w:w="666" w:type="dxa"/>
            <w:vAlign w:val="center"/>
          </w:tcPr>
          <w:p w14:paraId="048357BF">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29" w:type="dxa"/>
            <w:vAlign w:val="center"/>
          </w:tcPr>
          <w:p w14:paraId="20F3C723">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0" w:type="dxa"/>
            <w:vAlign w:val="center"/>
          </w:tcPr>
          <w:p w14:paraId="72843912">
            <w:pPr>
              <w:spacing w:line="420" w:lineRule="exact"/>
              <w:jc w:val="left"/>
              <w:rPr>
                <w:rFonts w:ascii="宋体" w:hAnsi="宋体" w:cs="宋体"/>
                <w:color w:val="auto"/>
                <w:sz w:val="24"/>
                <w:highlight w:val="none"/>
              </w:rPr>
            </w:pPr>
          </w:p>
        </w:tc>
      </w:tr>
      <w:tr w14:paraId="590A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0" w:type="dxa"/>
            <w:shd w:val="clear" w:color="auto" w:fill="auto"/>
            <w:vAlign w:val="center"/>
          </w:tcPr>
          <w:p w14:paraId="7AF3AB19">
            <w:pPr>
              <w:spacing w:line="420" w:lineRule="exact"/>
              <w:ind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4648" w:type="dxa"/>
            <w:vAlign w:val="center"/>
          </w:tcPr>
          <w:p w14:paraId="1D5A79E1">
            <w:pPr>
              <w:spacing w:line="420" w:lineRule="exact"/>
              <w:jc w:val="left"/>
              <w:rPr>
                <w:rFonts w:hint="eastAsia" w:ascii="宋体" w:hAnsi="宋体" w:cs="宋体"/>
                <w:color w:val="auto"/>
                <w:sz w:val="24"/>
                <w:highlight w:val="none"/>
              </w:rPr>
            </w:pPr>
            <w:r>
              <w:rPr>
                <w:rFonts w:hint="eastAsia" w:ascii="宋体" w:hAnsi="宋体" w:cs="宋体"/>
                <w:color w:val="auto"/>
                <w:sz w:val="24"/>
                <w:highlight w:val="none"/>
              </w:rPr>
              <w:t>投标人自2022年1月1日以来</w:t>
            </w:r>
            <w:r>
              <w:rPr>
                <w:rFonts w:hint="eastAsia" w:ascii="宋体" w:hAnsi="宋体" w:cs="宋体"/>
                <w:color w:val="auto"/>
                <w:sz w:val="24"/>
                <w:highlight w:val="none"/>
                <w:lang w:eastAsia="zh-CN"/>
              </w:rPr>
              <w:t>具有</w:t>
            </w:r>
            <w:r>
              <w:rPr>
                <w:rFonts w:hint="eastAsia" w:ascii="宋体" w:hAnsi="宋体" w:cs="宋体"/>
                <w:color w:val="auto"/>
                <w:sz w:val="24"/>
                <w:highlight w:val="none"/>
              </w:rPr>
              <w:t>同类</w:t>
            </w:r>
            <w:r>
              <w:rPr>
                <w:rFonts w:hint="eastAsia" w:ascii="宋体" w:hAnsi="宋体" w:cs="宋体"/>
                <w:color w:val="auto"/>
                <w:sz w:val="24"/>
                <w:highlight w:val="none"/>
                <w:lang w:eastAsia="zh-CN"/>
              </w:rPr>
              <w:t>遗体冷藏</w:t>
            </w:r>
            <w:r>
              <w:rPr>
                <w:rFonts w:hint="eastAsia" w:ascii="宋体" w:hAnsi="宋体" w:cs="宋体"/>
                <w:color w:val="auto"/>
                <w:sz w:val="24"/>
                <w:highlight w:val="none"/>
              </w:rPr>
              <w:t>设备业绩的每个得1分，最多得3分。</w:t>
            </w:r>
          </w:p>
          <w:p w14:paraId="404C4459">
            <w:pPr>
              <w:spacing w:line="420" w:lineRule="exact"/>
              <w:jc w:val="left"/>
              <w:rPr>
                <w:rFonts w:ascii="宋体" w:hAnsi="宋体" w:cs="宋体"/>
                <w:color w:val="auto"/>
                <w:sz w:val="24"/>
                <w:highlight w:val="none"/>
              </w:rPr>
            </w:pPr>
            <w:r>
              <w:rPr>
                <w:rFonts w:hint="eastAsia" w:ascii="宋体" w:hAnsi="宋体" w:cs="宋体"/>
                <w:color w:val="auto"/>
                <w:sz w:val="24"/>
                <w:highlight w:val="none"/>
              </w:rPr>
              <w:t>（投标文件中</w:t>
            </w:r>
            <w:r>
              <w:rPr>
                <w:rFonts w:hint="eastAsia" w:ascii="宋体" w:hAnsi="宋体" w:cs="宋体"/>
                <w:color w:val="auto"/>
                <w:sz w:val="24"/>
                <w:highlight w:val="none"/>
                <w:lang w:eastAsia="zh-CN"/>
              </w:rPr>
              <w:t>需</w:t>
            </w:r>
            <w:r>
              <w:rPr>
                <w:rFonts w:hint="eastAsia" w:ascii="宋体" w:hAnsi="宋体" w:cs="宋体"/>
                <w:color w:val="auto"/>
                <w:sz w:val="24"/>
                <w:highlight w:val="none"/>
              </w:rPr>
              <w:t>提供合同</w:t>
            </w:r>
            <w:r>
              <w:rPr>
                <w:rFonts w:hint="eastAsia" w:ascii="宋体" w:hAnsi="宋体" w:cs="宋体"/>
                <w:color w:val="auto"/>
                <w:sz w:val="24"/>
                <w:highlight w:val="none"/>
                <w:lang w:eastAsia="zh-CN"/>
              </w:rPr>
              <w:t>、</w:t>
            </w:r>
            <w:r>
              <w:rPr>
                <w:rFonts w:hint="eastAsia" w:ascii="宋体" w:hAnsi="宋体" w:cs="宋体"/>
                <w:color w:val="auto"/>
                <w:sz w:val="24"/>
                <w:highlight w:val="none"/>
              </w:rPr>
              <w:t>中标通知书</w:t>
            </w:r>
            <w:r>
              <w:rPr>
                <w:rFonts w:hint="eastAsia" w:ascii="宋体" w:hAnsi="宋体" w:cs="宋体"/>
                <w:color w:val="auto"/>
                <w:sz w:val="24"/>
                <w:highlight w:val="none"/>
                <w:lang w:eastAsia="zh-CN"/>
              </w:rPr>
              <w:t>及验收合格证书</w:t>
            </w:r>
            <w:r>
              <w:rPr>
                <w:rFonts w:hint="eastAsia" w:ascii="宋体" w:hAnsi="宋体" w:cs="宋体"/>
                <w:color w:val="auto"/>
                <w:sz w:val="24"/>
                <w:highlight w:val="none"/>
              </w:rPr>
              <w:t>复印件或扫描件加盖投标单位公章</w:t>
            </w:r>
            <w:r>
              <w:rPr>
                <w:rFonts w:hint="eastAsia" w:ascii="宋体" w:hAnsi="宋体" w:cs="宋体"/>
                <w:color w:val="auto"/>
                <w:sz w:val="24"/>
                <w:highlight w:val="none"/>
                <w:lang w:eastAsia="zh-CN"/>
              </w:rPr>
              <w:t>，以上材料缺一不可</w:t>
            </w:r>
            <w:r>
              <w:rPr>
                <w:rFonts w:hint="eastAsia" w:ascii="宋体" w:hAnsi="宋体" w:cs="宋体"/>
                <w:color w:val="auto"/>
                <w:sz w:val="24"/>
                <w:highlight w:val="none"/>
              </w:rPr>
              <w:t>）</w:t>
            </w:r>
          </w:p>
        </w:tc>
        <w:tc>
          <w:tcPr>
            <w:tcW w:w="666" w:type="dxa"/>
            <w:vAlign w:val="center"/>
          </w:tcPr>
          <w:p w14:paraId="3E6A279A">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29" w:type="dxa"/>
            <w:vAlign w:val="center"/>
          </w:tcPr>
          <w:p w14:paraId="355D92EC">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0" w:type="dxa"/>
            <w:vAlign w:val="center"/>
          </w:tcPr>
          <w:p w14:paraId="51BCCF7A">
            <w:pPr>
              <w:spacing w:line="420" w:lineRule="exact"/>
              <w:jc w:val="left"/>
              <w:rPr>
                <w:rFonts w:ascii="宋体" w:hAnsi="宋体" w:cs="宋体"/>
                <w:color w:val="auto"/>
                <w:sz w:val="24"/>
                <w:highlight w:val="none"/>
              </w:rPr>
            </w:pPr>
          </w:p>
        </w:tc>
      </w:tr>
      <w:tr w14:paraId="14F4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14:paraId="722DF626">
            <w:pPr>
              <w:spacing w:line="420" w:lineRule="exact"/>
              <w:ind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4648" w:type="dxa"/>
            <w:vAlign w:val="center"/>
          </w:tcPr>
          <w:p w14:paraId="3FDE1BD3">
            <w:pPr>
              <w:spacing w:line="420" w:lineRule="exact"/>
              <w:jc w:val="left"/>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有效投标报价的最低价作为评标基准价，其最低报价为满分；按［投标报价得分=（评标基准价/投标报价）*30］的计算公式计算。</w:t>
            </w:r>
          </w:p>
          <w:p w14:paraId="3C6A06FE">
            <w:pPr>
              <w:spacing w:line="420" w:lineRule="exact"/>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2F143EC4">
            <w:pPr>
              <w:spacing w:line="420" w:lineRule="exact"/>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因落实政府采购政策需要进行价格调整的，以调整后的价格计算评标基准价和最后报价。</w:t>
            </w:r>
          </w:p>
        </w:tc>
        <w:tc>
          <w:tcPr>
            <w:tcW w:w="666" w:type="dxa"/>
            <w:vAlign w:val="center"/>
          </w:tcPr>
          <w:p w14:paraId="2F3894A4">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30</w:t>
            </w:r>
          </w:p>
        </w:tc>
        <w:tc>
          <w:tcPr>
            <w:tcW w:w="1229" w:type="dxa"/>
            <w:vAlign w:val="center"/>
          </w:tcPr>
          <w:p w14:paraId="6FE919BA">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0" w:type="dxa"/>
            <w:vAlign w:val="center"/>
          </w:tcPr>
          <w:p w14:paraId="111182C8">
            <w:pPr>
              <w:spacing w:line="420" w:lineRule="exact"/>
              <w:jc w:val="left"/>
              <w:rPr>
                <w:rFonts w:ascii="宋体" w:hAnsi="宋体" w:cs="宋体"/>
                <w:color w:val="auto"/>
                <w:sz w:val="24"/>
                <w:highlight w:val="none"/>
              </w:rPr>
            </w:pPr>
            <w:r>
              <w:rPr>
                <w:rFonts w:hint="eastAsia" w:ascii="宋体" w:hAnsi="宋体" w:cs="宋体"/>
                <w:color w:val="auto"/>
                <w:sz w:val="24"/>
                <w:highlight w:val="none"/>
              </w:rPr>
              <w:t>/</w:t>
            </w:r>
          </w:p>
        </w:tc>
      </w:tr>
    </w:tbl>
    <w:p w14:paraId="22F6535F">
      <w:pPr>
        <w:spacing w:line="420" w:lineRule="exact"/>
        <w:jc w:val="left"/>
        <w:rPr>
          <w:rFonts w:ascii="宋体" w:hAnsi="宋体" w:cs="宋体"/>
          <w:color w:val="auto"/>
          <w:sz w:val="24"/>
          <w:highlight w:val="none"/>
        </w:rPr>
      </w:pPr>
    </w:p>
    <w:p w14:paraId="446FC2A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35BF33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F59483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EACCD1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F3D6DA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1CBC8E4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19083B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4037B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7D2749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51A001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AC38B57">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A1705A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CB2CB2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6A99F7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051E904">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D99C51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AE489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D660F5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D54BF8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306A2F">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32B630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40BEE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7F54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2B588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F935F2B">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4B31A0">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15531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3E87F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185A7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FB323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D2045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8DFFC4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CE253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CAF4F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CB28E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F9BD0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22733B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8D569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447F4D">
      <w:pPr>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4.2.13 投标文件不满足招标文件的其他实质性要求的；</w:t>
      </w:r>
    </w:p>
    <w:p w14:paraId="30E8F78C">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4.2.1</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797A9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582BA14F">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162DF02">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E9D21A7">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6BD2420A">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AB0365A">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A2040A6">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9934304">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5274F9">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4B37DF0">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ECF03BD">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671442">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B6F7D56">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D82805C">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1155CD84">
      <w:pPr>
        <w:rPr>
          <w:color w:val="auto"/>
          <w:highlight w:val="none"/>
        </w:rPr>
      </w:pPr>
      <w:bookmarkStart w:id="32" w:name="_Toc86217003"/>
      <w:bookmarkStart w:id="33" w:name="第五部分"/>
    </w:p>
    <w:p w14:paraId="571A31F6">
      <w:pPr>
        <w:spacing w:line="360" w:lineRule="auto"/>
        <w:ind w:left="720" w:leftChars="343" w:firstLine="1084" w:firstLineChars="300"/>
        <w:outlineLvl w:val="0"/>
        <w:rPr>
          <w:rFonts w:hint="eastAsia" w:ascii="宋体" w:hAnsi="宋体" w:cs="宋体"/>
          <w:b/>
          <w:color w:val="auto"/>
          <w:sz w:val="36"/>
          <w:szCs w:val="36"/>
          <w:highlight w:val="none"/>
        </w:rPr>
      </w:pPr>
    </w:p>
    <w:p w14:paraId="1D940D73">
      <w:pPr>
        <w:spacing w:line="360" w:lineRule="auto"/>
        <w:ind w:left="720" w:leftChars="343" w:firstLine="1084" w:firstLineChars="300"/>
        <w:outlineLvl w:val="0"/>
        <w:rPr>
          <w:rFonts w:hint="eastAsia" w:ascii="宋体" w:hAnsi="宋体" w:cs="宋体"/>
          <w:b/>
          <w:color w:val="auto"/>
          <w:sz w:val="36"/>
          <w:szCs w:val="36"/>
          <w:highlight w:val="none"/>
        </w:rPr>
      </w:pPr>
    </w:p>
    <w:p w14:paraId="41C7F465">
      <w:pPr>
        <w:spacing w:line="360" w:lineRule="auto"/>
        <w:ind w:left="720" w:leftChars="343" w:firstLine="1084" w:firstLineChars="300"/>
        <w:outlineLvl w:val="0"/>
        <w:rPr>
          <w:rFonts w:hint="eastAsia" w:ascii="宋体" w:hAnsi="宋体" w:cs="宋体"/>
          <w:b/>
          <w:color w:val="auto"/>
          <w:sz w:val="36"/>
          <w:szCs w:val="36"/>
          <w:highlight w:val="none"/>
        </w:rPr>
      </w:pPr>
    </w:p>
    <w:p w14:paraId="599B1FDD">
      <w:pPr>
        <w:spacing w:line="360" w:lineRule="auto"/>
        <w:ind w:left="720" w:leftChars="343" w:firstLine="1084" w:firstLineChars="300"/>
        <w:outlineLvl w:val="0"/>
        <w:rPr>
          <w:rFonts w:hint="eastAsia" w:ascii="宋体" w:hAnsi="宋体" w:cs="宋体"/>
          <w:b/>
          <w:color w:val="auto"/>
          <w:sz w:val="36"/>
          <w:szCs w:val="36"/>
          <w:highlight w:val="none"/>
        </w:rPr>
      </w:pPr>
    </w:p>
    <w:p w14:paraId="00D304D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7913C00">
      <w:pPr>
        <w:rPr>
          <w:rFonts w:ascii="宋体" w:hAnsi="宋体" w:cs="宋体"/>
          <w:color w:val="auto"/>
          <w:sz w:val="24"/>
          <w:highlight w:val="none"/>
          <w:u w:val="single"/>
        </w:rPr>
      </w:pPr>
      <w:r>
        <w:rPr>
          <w:rFonts w:hint="eastAsia" w:ascii="宋体" w:hAnsi="宋体" w:cs="宋体"/>
          <w:color w:val="auto"/>
          <w:sz w:val="24"/>
          <w:highlight w:val="none"/>
        </w:rPr>
        <w:t>合同编号：</w:t>
      </w:r>
    </w:p>
    <w:p w14:paraId="4B0C9E82">
      <w:pPr>
        <w:spacing w:line="480" w:lineRule="auto"/>
        <w:jc w:val="center"/>
        <w:rPr>
          <w:rFonts w:ascii="宋体" w:hAnsi="宋体" w:cs="宋体"/>
          <w:b/>
          <w:color w:val="auto"/>
          <w:sz w:val="28"/>
          <w:szCs w:val="28"/>
          <w:highlight w:val="none"/>
        </w:rPr>
      </w:pPr>
    </w:p>
    <w:p w14:paraId="56187C08">
      <w:pPr>
        <w:spacing w:line="480" w:lineRule="auto"/>
        <w:rPr>
          <w:rFonts w:ascii="宋体" w:hAnsi="宋体" w:cs="宋体"/>
          <w:b/>
          <w:color w:val="auto"/>
          <w:sz w:val="24"/>
          <w:highlight w:val="none"/>
        </w:rPr>
      </w:pPr>
    </w:p>
    <w:p w14:paraId="581B182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D994DA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9FF1D43">
      <w:pPr>
        <w:pStyle w:val="704"/>
        <w:rPr>
          <w:rFonts w:ascii="宋体" w:hAnsi="宋体" w:cs="宋体"/>
          <w:color w:val="auto"/>
          <w:szCs w:val="24"/>
          <w:highlight w:val="none"/>
        </w:rPr>
      </w:pPr>
    </w:p>
    <w:p w14:paraId="3AEEC641">
      <w:pPr>
        <w:pStyle w:val="704"/>
        <w:rPr>
          <w:rFonts w:ascii="宋体" w:hAnsi="宋体" w:cs="宋体"/>
          <w:color w:val="auto"/>
          <w:szCs w:val="24"/>
          <w:highlight w:val="none"/>
        </w:rPr>
      </w:pPr>
    </w:p>
    <w:p w14:paraId="76708D37">
      <w:pPr>
        <w:pStyle w:val="704"/>
        <w:jc w:val="center"/>
        <w:rPr>
          <w:rFonts w:ascii="宋体" w:hAnsi="宋体" w:cs="宋体"/>
          <w:color w:val="auto"/>
          <w:szCs w:val="24"/>
          <w:highlight w:val="none"/>
        </w:rPr>
      </w:pPr>
    </w:p>
    <w:p w14:paraId="7CA72FB8">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EAF6A44">
      <w:pPr>
        <w:pStyle w:val="704"/>
        <w:rPr>
          <w:rFonts w:ascii="宋体" w:hAnsi="宋体" w:cs="宋体"/>
          <w:color w:val="auto"/>
          <w:szCs w:val="24"/>
          <w:highlight w:val="none"/>
        </w:rPr>
      </w:pPr>
    </w:p>
    <w:p w14:paraId="4501E724">
      <w:pPr>
        <w:pStyle w:val="704"/>
        <w:rPr>
          <w:rFonts w:ascii="宋体" w:hAnsi="宋体" w:cs="宋体"/>
          <w:color w:val="auto"/>
          <w:szCs w:val="24"/>
          <w:highlight w:val="none"/>
        </w:rPr>
      </w:pPr>
    </w:p>
    <w:p w14:paraId="022C26BD">
      <w:pPr>
        <w:spacing w:before="120" w:line="22" w:lineRule="atLeast"/>
        <w:rPr>
          <w:rFonts w:ascii="宋体" w:hAnsi="宋体" w:cs="宋体"/>
          <w:color w:val="auto"/>
          <w:sz w:val="24"/>
          <w:highlight w:val="none"/>
        </w:rPr>
      </w:pPr>
    </w:p>
    <w:p w14:paraId="632290A7">
      <w:pPr>
        <w:spacing w:before="120" w:line="22" w:lineRule="atLeast"/>
        <w:ind w:left="96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 xml:space="preserve"> 建德市民政局2025年遗体冷藏及处置设备采购项目[建德市殡仪馆(陵园)迁建工程]</w:t>
      </w:r>
    </w:p>
    <w:p w14:paraId="69D92063">
      <w:pPr>
        <w:pStyle w:val="602"/>
        <w:spacing w:before="120" w:line="22" w:lineRule="atLeast"/>
        <w:rPr>
          <w:rFonts w:ascii="宋体" w:hAnsi="宋体" w:eastAsia="宋体" w:cs="宋体"/>
          <w:color w:val="auto"/>
          <w:szCs w:val="24"/>
          <w:highlight w:val="none"/>
        </w:rPr>
      </w:pPr>
    </w:p>
    <w:p w14:paraId="17B2FC69">
      <w:pPr>
        <w:pStyle w:val="602"/>
        <w:spacing w:before="120" w:line="22" w:lineRule="atLeast"/>
        <w:rPr>
          <w:rFonts w:ascii="宋体" w:hAnsi="宋体" w:eastAsia="宋体" w:cs="宋体"/>
          <w:color w:val="auto"/>
          <w:szCs w:val="24"/>
          <w:highlight w:val="none"/>
        </w:rPr>
      </w:pPr>
    </w:p>
    <w:p w14:paraId="47E2E9B6">
      <w:pPr>
        <w:rPr>
          <w:rFonts w:ascii="宋体" w:hAnsi="宋体" w:cs="宋体"/>
          <w:color w:val="auto"/>
          <w:sz w:val="24"/>
          <w:highlight w:val="none"/>
        </w:rPr>
      </w:pPr>
    </w:p>
    <w:p w14:paraId="4E3E8D5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建德市民政局</w:t>
      </w:r>
    </w:p>
    <w:p w14:paraId="4F70A16C">
      <w:pPr>
        <w:spacing w:before="120" w:line="22" w:lineRule="atLeast"/>
        <w:rPr>
          <w:rFonts w:ascii="宋体" w:hAnsi="宋体" w:cs="宋体"/>
          <w:color w:val="auto"/>
          <w:sz w:val="24"/>
          <w:highlight w:val="none"/>
        </w:rPr>
      </w:pPr>
    </w:p>
    <w:p w14:paraId="0A4E8CA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p>
    <w:p w14:paraId="231722B4">
      <w:pPr>
        <w:spacing w:before="120" w:line="22" w:lineRule="atLeast"/>
        <w:rPr>
          <w:rFonts w:ascii="宋体" w:hAnsi="宋体" w:cs="宋体"/>
          <w:color w:val="auto"/>
          <w:sz w:val="24"/>
          <w:highlight w:val="none"/>
        </w:rPr>
      </w:pPr>
    </w:p>
    <w:p w14:paraId="6B9FB3C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p>
    <w:p w14:paraId="52D1CB90">
      <w:pPr>
        <w:spacing w:before="120" w:line="22" w:lineRule="atLeast"/>
        <w:rPr>
          <w:rFonts w:ascii="宋体" w:hAnsi="宋体" w:cs="宋体"/>
          <w:color w:val="auto"/>
          <w:sz w:val="24"/>
          <w:highlight w:val="none"/>
        </w:rPr>
      </w:pPr>
    </w:p>
    <w:p w14:paraId="5D60867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226A512F">
      <w:pPr>
        <w:widowControl/>
        <w:jc w:val="left"/>
        <w:rPr>
          <w:rFonts w:ascii="宋体" w:hAnsi="宋体" w:cs="宋体"/>
          <w:color w:val="auto"/>
          <w:kern w:val="0"/>
          <w:sz w:val="24"/>
          <w:highlight w:val="none"/>
        </w:rPr>
        <w:sectPr>
          <w:pgSz w:w="11905" w:h="16838"/>
          <w:pgMar w:top="1474" w:right="1814" w:bottom="1474" w:left="1814" w:header="851" w:footer="850" w:gutter="0"/>
          <w:cols w:space="0" w:num="1"/>
        </w:sectPr>
      </w:pPr>
    </w:p>
    <w:p w14:paraId="6F07CD2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建德市民政局</w:t>
      </w:r>
      <w:r>
        <w:rPr>
          <w:rFonts w:hint="eastAsia" w:ascii="宋体" w:hAnsi="宋体" w:cs="宋体"/>
          <w:color w:val="auto"/>
          <w:sz w:val="24"/>
          <w:highlight w:val="none"/>
        </w:rPr>
        <w:t>以</w:t>
      </w:r>
      <w:r>
        <w:rPr>
          <w:rFonts w:hint="eastAsia" w:ascii="宋体" w:hAnsi="宋体" w:cs="宋体"/>
          <w:color w:val="auto"/>
          <w:sz w:val="24"/>
          <w:highlight w:val="none"/>
          <w:u w:val="single"/>
        </w:rPr>
        <w:t>公开招标</w:t>
      </w:r>
      <w:r>
        <w:rPr>
          <w:rFonts w:hint="eastAsia" w:ascii="宋体" w:hAnsi="宋体" w:cs="宋体"/>
          <w:color w:val="auto"/>
          <w:sz w:val="24"/>
          <w:highlight w:val="none"/>
          <w:u w:val="single"/>
          <w:lang w:eastAsia="zh-CN"/>
        </w:rPr>
        <w:t>的方式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 xml:space="preserve"> 建德市民政局2025年遗体冷藏及处置设备采购项目[建德市殡仪馆(陵园)迁建工程]</w:t>
      </w:r>
      <w:r>
        <w:rPr>
          <w:rFonts w:hint="eastAsia" w:ascii="宋体" w:hAnsi="宋体" w:cs="宋体"/>
          <w:color w:val="auto"/>
          <w:sz w:val="24"/>
          <w:highlight w:val="none"/>
        </w:rPr>
        <w:t>进行了采购。经</w:t>
      </w:r>
      <w:r>
        <w:rPr>
          <w:rFonts w:hint="eastAsia" w:ascii="宋体" w:hAnsi="宋体" w:cs="宋体"/>
          <w:color w:val="auto"/>
          <w:sz w:val="24"/>
          <w:highlight w:val="none"/>
          <w:u w:val="single"/>
          <w:lang w:eastAsia="zh-CN"/>
        </w:rPr>
        <w:t xml:space="preserve"> 建德市民政局2025年遗体冷藏及处置设备采购项目[建德市殡仪馆(陵园)迁建工程]</w:t>
      </w:r>
      <w:r>
        <w:rPr>
          <w:rFonts w:hint="eastAsia" w:ascii="宋体" w:hAnsi="宋体" w:cs="宋体"/>
          <w:color w:val="auto"/>
          <w:sz w:val="24"/>
          <w:highlight w:val="none"/>
          <w:u w:val="single"/>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3F395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建德市民政局</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AE7F268">
      <w:pPr>
        <w:spacing w:line="560" w:lineRule="exact"/>
        <w:ind w:firstLine="482" w:firstLineChars="200"/>
        <w:outlineLvl w:val="0"/>
        <w:rPr>
          <w:rFonts w:ascii="宋体" w:hAnsi="宋体" w:cs="宋体"/>
          <w:b/>
          <w:color w:val="auto"/>
          <w:sz w:val="24"/>
          <w:highlight w:val="none"/>
        </w:rPr>
      </w:pPr>
      <w:bookmarkStart w:id="34" w:name="_Toc3029"/>
      <w:bookmarkStart w:id="35" w:name="_Toc2232"/>
      <w:bookmarkStart w:id="36" w:name="_Toc24059"/>
      <w:r>
        <w:rPr>
          <w:rFonts w:hint="eastAsia" w:ascii="宋体" w:hAnsi="宋体" w:cs="宋体"/>
          <w:b/>
          <w:color w:val="auto"/>
          <w:sz w:val="24"/>
          <w:highlight w:val="none"/>
        </w:rPr>
        <w:t>1.1 合同组成部分</w:t>
      </w:r>
      <w:bookmarkEnd w:id="34"/>
      <w:bookmarkEnd w:id="35"/>
      <w:bookmarkEnd w:id="36"/>
    </w:p>
    <w:p w14:paraId="649DA7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E966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3E846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E249F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6642F3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F0295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5FA9E70">
      <w:pPr>
        <w:spacing w:line="560" w:lineRule="exact"/>
        <w:ind w:firstLine="482" w:firstLineChars="200"/>
        <w:outlineLvl w:val="0"/>
        <w:rPr>
          <w:rFonts w:ascii="宋体" w:hAnsi="宋体" w:cs="宋体"/>
          <w:b/>
          <w:color w:val="auto"/>
          <w:sz w:val="24"/>
          <w:highlight w:val="none"/>
        </w:rPr>
      </w:pPr>
      <w:bookmarkStart w:id="37" w:name="_Toc21295"/>
      <w:bookmarkStart w:id="38" w:name="_Toc27126"/>
      <w:bookmarkStart w:id="39" w:name="_Toc24300"/>
      <w:r>
        <w:rPr>
          <w:rFonts w:hint="eastAsia" w:ascii="宋体" w:hAnsi="宋体" w:cs="宋体"/>
          <w:b/>
          <w:color w:val="auto"/>
          <w:sz w:val="24"/>
          <w:highlight w:val="none"/>
        </w:rPr>
        <w:t>1.2 货物</w:t>
      </w:r>
      <w:bookmarkEnd w:id="37"/>
      <w:bookmarkEnd w:id="38"/>
      <w:bookmarkEnd w:id="39"/>
    </w:p>
    <w:p w14:paraId="4B14699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p>
    <w:p w14:paraId="1E7FB87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p>
    <w:p w14:paraId="5E9356B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4779BE6F">
      <w:pPr>
        <w:spacing w:line="560" w:lineRule="exact"/>
        <w:ind w:firstLine="482" w:firstLineChars="200"/>
        <w:outlineLvl w:val="0"/>
        <w:rPr>
          <w:rFonts w:ascii="宋体" w:hAnsi="宋体" w:cs="宋体"/>
          <w:b/>
          <w:color w:val="auto"/>
          <w:sz w:val="24"/>
          <w:highlight w:val="none"/>
        </w:rPr>
      </w:pPr>
      <w:bookmarkStart w:id="40" w:name="_Toc21631"/>
      <w:bookmarkStart w:id="41" w:name="_Toc23292"/>
      <w:bookmarkStart w:id="42" w:name="_Toc21551"/>
      <w:r>
        <w:rPr>
          <w:rFonts w:hint="eastAsia" w:ascii="宋体" w:hAnsi="宋体" w:cs="宋体"/>
          <w:b/>
          <w:color w:val="auto"/>
          <w:sz w:val="24"/>
          <w:highlight w:val="none"/>
        </w:rPr>
        <w:t>1.3 价款</w:t>
      </w:r>
      <w:bookmarkEnd w:id="40"/>
      <w:bookmarkEnd w:id="41"/>
      <w:bookmarkEnd w:id="42"/>
    </w:p>
    <w:p w14:paraId="16316F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本合同总价（含税）为：￥元（大写：元人民币）。</w:t>
      </w:r>
    </w:p>
    <w:p w14:paraId="65FDF1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00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BADD37">
            <w:pPr>
              <w:pStyle w:val="323"/>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E6C269C">
            <w:pPr>
              <w:pStyle w:val="323"/>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A6EE2D4">
            <w:pPr>
              <w:pStyle w:val="323"/>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29D0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2BBAE1">
            <w:pPr>
              <w:pStyle w:val="323"/>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B82A2F">
            <w:pPr>
              <w:pStyle w:val="323"/>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59139BC">
            <w:pPr>
              <w:pStyle w:val="323"/>
              <w:spacing w:line="560" w:lineRule="exact"/>
              <w:ind w:firstLine="200"/>
              <w:jc w:val="center"/>
              <w:rPr>
                <w:rFonts w:hAnsi="宋体" w:cs="宋体"/>
                <w:color w:val="auto"/>
                <w:sz w:val="24"/>
                <w:szCs w:val="24"/>
                <w:highlight w:val="none"/>
              </w:rPr>
            </w:pPr>
          </w:p>
        </w:tc>
      </w:tr>
      <w:tr w14:paraId="5E13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9C4704">
            <w:pPr>
              <w:pStyle w:val="323"/>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995FDF8">
            <w:pPr>
              <w:pStyle w:val="323"/>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49B4A99">
            <w:pPr>
              <w:pStyle w:val="323"/>
              <w:spacing w:line="560" w:lineRule="exact"/>
              <w:ind w:firstLine="200"/>
              <w:jc w:val="center"/>
              <w:rPr>
                <w:rFonts w:hAnsi="宋体" w:cs="宋体"/>
                <w:color w:val="auto"/>
                <w:sz w:val="24"/>
                <w:szCs w:val="24"/>
                <w:highlight w:val="none"/>
              </w:rPr>
            </w:pPr>
          </w:p>
        </w:tc>
      </w:tr>
      <w:tr w14:paraId="7360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E71206">
            <w:pPr>
              <w:pStyle w:val="323"/>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6CACD99">
            <w:pPr>
              <w:pStyle w:val="323"/>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C7D2B46">
            <w:pPr>
              <w:pStyle w:val="323"/>
              <w:spacing w:line="560" w:lineRule="exact"/>
              <w:ind w:firstLine="200"/>
              <w:jc w:val="center"/>
              <w:rPr>
                <w:rFonts w:hAnsi="宋体" w:cs="宋体"/>
                <w:color w:val="auto"/>
                <w:sz w:val="24"/>
                <w:szCs w:val="24"/>
                <w:highlight w:val="none"/>
              </w:rPr>
            </w:pPr>
          </w:p>
        </w:tc>
      </w:tr>
      <w:tr w14:paraId="67B8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CD8617">
            <w:pPr>
              <w:pStyle w:val="323"/>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087CBB">
            <w:pPr>
              <w:pStyle w:val="323"/>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D15628B">
            <w:pPr>
              <w:pStyle w:val="323"/>
              <w:spacing w:line="560" w:lineRule="exact"/>
              <w:ind w:firstLine="200"/>
              <w:jc w:val="center"/>
              <w:rPr>
                <w:rFonts w:hAnsi="宋体" w:cs="宋体"/>
                <w:color w:val="auto"/>
                <w:sz w:val="24"/>
                <w:szCs w:val="24"/>
                <w:highlight w:val="none"/>
              </w:rPr>
            </w:pPr>
          </w:p>
        </w:tc>
      </w:tr>
      <w:tr w14:paraId="2362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8B1B4CB">
            <w:pPr>
              <w:pStyle w:val="323"/>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6ADC9D8">
            <w:pPr>
              <w:pStyle w:val="323"/>
              <w:spacing w:line="560" w:lineRule="exact"/>
              <w:ind w:firstLine="200"/>
              <w:jc w:val="center"/>
              <w:rPr>
                <w:rFonts w:hAnsi="宋体" w:cs="宋体"/>
                <w:color w:val="auto"/>
                <w:sz w:val="24"/>
                <w:szCs w:val="24"/>
                <w:highlight w:val="none"/>
              </w:rPr>
            </w:pPr>
          </w:p>
        </w:tc>
      </w:tr>
    </w:tbl>
    <w:p w14:paraId="4B655A0F">
      <w:pPr>
        <w:pStyle w:val="961"/>
        <w:spacing w:before="0" w:beforeAutospacing="0" w:after="0" w:afterAutospacing="0" w:line="360" w:lineRule="auto"/>
        <w:ind w:firstLine="480"/>
        <w:rPr>
          <w:b/>
          <w:color w:val="auto"/>
          <w:highlight w:val="none"/>
        </w:rPr>
      </w:pPr>
      <w:bookmarkStart w:id="43" w:name="_Toc10340"/>
      <w:bookmarkStart w:id="44" w:name="_Toc22618"/>
      <w:bookmarkStart w:id="45" w:name="_Toc1814"/>
      <w:r>
        <w:rPr>
          <w:rFonts w:hint="eastAsia"/>
          <w:b/>
          <w:color w:val="auto"/>
          <w:highlight w:val="none"/>
        </w:rPr>
        <w:t>1.4履约保证金</w:t>
      </w:r>
    </w:p>
    <w:p w14:paraId="7552809E">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是</w:t>
      </w:r>
      <w:r>
        <w:rPr>
          <w:rFonts w:hint="eastAsia"/>
          <w:color w:val="auto"/>
          <w:highlight w:val="none"/>
        </w:rPr>
        <w:t>（是/否）需要支付履约保证金。若需要支付履约保证金的，则：</w:t>
      </w:r>
    </w:p>
    <w:p w14:paraId="34DFF57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0.5</w:t>
      </w:r>
      <w:r>
        <w:rPr>
          <w:rFonts w:hint="eastAsia" w:ascii="宋体" w:hAnsi="宋体" w:cs="宋体"/>
          <w:color w:val="auto"/>
          <w:kern w:val="0"/>
          <w:sz w:val="24"/>
          <w:highlight w:val="none"/>
        </w:rPr>
        <w:t>%；</w:t>
      </w:r>
    </w:p>
    <w:p w14:paraId="6C288B5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20918EE8">
      <w:pPr>
        <w:pStyle w:val="4"/>
        <w:tabs>
          <w:tab w:val="left" w:pos="0"/>
          <w:tab w:val="clear" w:pos="432"/>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E13D42">
      <w:pPr>
        <w:spacing w:line="560" w:lineRule="exact"/>
        <w:ind w:firstLine="480" w:firstLineChars="200"/>
        <w:outlineLvl w:val="0"/>
        <w:rPr>
          <w:rFonts w:ascii="宋体" w:hAnsi="宋体" w:cs="宋体"/>
          <w:color w:val="auto"/>
          <w:highlight w:val="none"/>
        </w:rPr>
      </w:pPr>
      <w:r>
        <w:rPr>
          <w:rFonts w:hint="eastAsia" w:ascii="宋体" w:hAnsi="宋体" w:cs="宋体"/>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B72DBC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3"/>
      <w:bookmarkEnd w:id="44"/>
      <w:bookmarkEnd w:id="45"/>
      <w:r>
        <w:rPr>
          <w:rFonts w:hint="eastAsia" w:ascii="宋体" w:hAnsi="宋体" w:cs="宋体"/>
          <w:b/>
          <w:color w:val="auto"/>
          <w:sz w:val="24"/>
          <w:highlight w:val="none"/>
        </w:rPr>
        <w:t>预付款</w:t>
      </w:r>
    </w:p>
    <w:p w14:paraId="4F443F5A">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是</w:t>
      </w:r>
      <w:r>
        <w:rPr>
          <w:rFonts w:hint="eastAsia"/>
          <w:color w:val="auto"/>
          <w:highlight w:val="none"/>
        </w:rPr>
        <w:t>（是/否）需要支付预付款。若需要支付预付款的，则：</w:t>
      </w:r>
    </w:p>
    <w:p w14:paraId="4EF2DE13">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703CB4DE">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6FE9F45B">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67A5920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826CAF6">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8A9C679">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3DAD42">
      <w:pPr>
        <w:spacing w:line="560" w:lineRule="exact"/>
        <w:ind w:firstLine="482" w:firstLineChars="200"/>
        <w:outlineLvl w:val="0"/>
        <w:rPr>
          <w:rFonts w:ascii="宋体" w:hAnsi="宋体" w:cs="宋体"/>
          <w:b/>
          <w:color w:val="auto"/>
          <w:sz w:val="24"/>
          <w:highlight w:val="none"/>
        </w:rPr>
      </w:pPr>
      <w:bookmarkStart w:id="46" w:name="_Toc32071"/>
      <w:bookmarkStart w:id="47" w:name="_Toc19304"/>
      <w:bookmarkStart w:id="48" w:name="_Toc2846"/>
      <w:r>
        <w:rPr>
          <w:rFonts w:hint="eastAsia" w:ascii="宋体" w:hAnsi="宋体" w:cs="宋体"/>
          <w:b/>
          <w:color w:val="auto"/>
          <w:sz w:val="24"/>
          <w:highlight w:val="none"/>
        </w:rPr>
        <w:t>1.7货物交付期限、地点和方式</w:t>
      </w:r>
      <w:bookmarkEnd w:id="46"/>
      <w:bookmarkEnd w:id="47"/>
      <w:bookmarkEnd w:id="48"/>
    </w:p>
    <w:p w14:paraId="7878D30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9354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6AB7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F5872F">
      <w:pPr>
        <w:spacing w:line="560" w:lineRule="exact"/>
        <w:ind w:firstLine="482" w:firstLineChars="200"/>
        <w:outlineLvl w:val="0"/>
        <w:rPr>
          <w:rFonts w:ascii="宋体" w:hAnsi="宋体" w:cs="宋体"/>
          <w:b/>
          <w:color w:val="auto"/>
          <w:sz w:val="24"/>
          <w:highlight w:val="none"/>
        </w:rPr>
      </w:pPr>
      <w:bookmarkStart w:id="49" w:name="_Toc21423"/>
      <w:bookmarkStart w:id="50" w:name="_Toc27250"/>
      <w:bookmarkStart w:id="51" w:name="_Toc19554"/>
      <w:r>
        <w:rPr>
          <w:rFonts w:hint="eastAsia" w:ascii="宋体" w:hAnsi="宋体" w:cs="宋体"/>
          <w:b/>
          <w:color w:val="auto"/>
          <w:sz w:val="24"/>
          <w:highlight w:val="none"/>
        </w:rPr>
        <w:t>1.8违约责任</w:t>
      </w:r>
      <w:bookmarkEnd w:id="49"/>
      <w:bookmarkEnd w:id="50"/>
      <w:bookmarkEnd w:id="51"/>
    </w:p>
    <w:p w14:paraId="3EE490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67CE7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9ED08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E9FA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B23B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EDC0156">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AAD5155">
      <w:pPr>
        <w:spacing w:line="560" w:lineRule="exact"/>
        <w:ind w:firstLine="482" w:firstLineChars="200"/>
        <w:outlineLvl w:val="0"/>
        <w:rPr>
          <w:rFonts w:ascii="宋体" w:hAnsi="宋体" w:cs="宋体"/>
          <w:b/>
          <w:color w:val="auto"/>
          <w:sz w:val="24"/>
          <w:highlight w:val="none"/>
        </w:rPr>
      </w:pPr>
      <w:bookmarkStart w:id="52" w:name="_Toc28375"/>
      <w:bookmarkStart w:id="53" w:name="_Toc15583"/>
      <w:bookmarkStart w:id="54" w:name="_Toc16021"/>
      <w:r>
        <w:rPr>
          <w:rFonts w:hint="eastAsia" w:ascii="宋体" w:hAnsi="宋体" w:cs="宋体"/>
          <w:b/>
          <w:color w:val="auto"/>
          <w:sz w:val="24"/>
          <w:highlight w:val="none"/>
        </w:rPr>
        <w:t>1.9合同争议的解决</w:t>
      </w:r>
    </w:p>
    <w:p w14:paraId="763A84C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color w:val="auto"/>
          <w:sz w:val="24"/>
          <w:highlight w:val="none"/>
          <w:u w:val="single"/>
        </w:rPr>
        <w:t>1.9.2</w:t>
      </w:r>
      <w:r>
        <w:rPr>
          <w:rFonts w:hint="eastAsia" w:ascii="宋体" w:hAnsi="宋体" w:cs="宋体"/>
          <w:color w:val="auto"/>
          <w:sz w:val="24"/>
          <w:highlight w:val="none"/>
        </w:rPr>
        <w:t>条款规定的方式解决：</w:t>
      </w:r>
    </w:p>
    <w:p w14:paraId="79A2EAF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color w:val="auto"/>
          <w:sz w:val="24"/>
          <w:highlight w:val="none"/>
          <w:lang w:val="en-US" w:eastAsia="zh-CN"/>
        </w:rPr>
        <w:t xml:space="preserve">  </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仲裁委员会依申请仲裁时其现行有效的仲裁规则裁决；</w:t>
      </w:r>
    </w:p>
    <w:p w14:paraId="1D6D80B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C98424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4E3CE19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经</w:t>
      </w:r>
      <w:r>
        <w:rPr>
          <w:rFonts w:hint="eastAsia" w:ascii="宋体" w:hAnsi="宋体" w:cs="宋体"/>
          <w:color w:val="auto"/>
          <w:sz w:val="24"/>
          <w:highlight w:val="none"/>
        </w:rPr>
        <w:t>双方盖章</w:t>
      </w: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w:t>
      </w:r>
      <w:r>
        <w:rPr>
          <w:rFonts w:hint="eastAsia" w:ascii="宋体" w:hAnsi="宋体" w:cs="宋体"/>
          <w:color w:val="auto"/>
          <w:sz w:val="24"/>
          <w:highlight w:val="none"/>
          <w:lang w:eastAsia="zh-CN"/>
        </w:rPr>
        <w:t>后</w:t>
      </w:r>
      <w:r>
        <w:rPr>
          <w:rFonts w:hint="eastAsia" w:ascii="宋体" w:hAnsi="宋体" w:cs="宋体"/>
          <w:color w:val="auto"/>
          <w:sz w:val="24"/>
          <w:highlight w:val="none"/>
        </w:rPr>
        <w:t>生效。</w:t>
      </w:r>
    </w:p>
    <w:p w14:paraId="3F6CB4DF">
      <w:pPr>
        <w:autoSpaceDE w:val="0"/>
        <w:autoSpaceDN w:val="0"/>
        <w:spacing w:line="560" w:lineRule="exact"/>
        <w:rPr>
          <w:rFonts w:ascii="宋体" w:hAnsi="宋体" w:cs="宋体"/>
          <w:color w:val="auto"/>
          <w:sz w:val="24"/>
          <w:highlight w:val="none"/>
          <w:lang w:val="zh-CN"/>
        </w:rPr>
      </w:pPr>
    </w:p>
    <w:p w14:paraId="7687BEA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097599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52D4E6A">
      <w:pPr>
        <w:autoSpaceDE w:val="0"/>
        <w:autoSpaceDN w:val="0"/>
        <w:spacing w:line="560" w:lineRule="exact"/>
        <w:rPr>
          <w:rFonts w:ascii="宋体" w:hAnsi="宋体" w:cs="宋体"/>
          <w:color w:val="auto"/>
          <w:sz w:val="24"/>
          <w:highlight w:val="none"/>
          <w:lang w:val="zh-CN"/>
        </w:rPr>
      </w:pPr>
    </w:p>
    <w:p w14:paraId="16FD8D6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E029CA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EAA9F4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5CF950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B29EA1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783DA3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307165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1A2F1F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5C6690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F6558D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949689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120EC7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开户账号：开户账号：</w:t>
      </w:r>
    </w:p>
    <w:p w14:paraId="0FB810D2">
      <w:pPr>
        <w:pStyle w:val="4"/>
        <w:rPr>
          <w:rFonts w:ascii="宋体" w:hAnsi="宋体" w:eastAsia="宋体" w:cs="宋体"/>
          <w:color w:val="auto"/>
          <w:sz w:val="24"/>
          <w:highlight w:val="none"/>
        </w:rPr>
      </w:pPr>
    </w:p>
    <w:bookmarkEnd w:id="52"/>
    <w:bookmarkEnd w:id="53"/>
    <w:bookmarkEnd w:id="54"/>
    <w:p w14:paraId="21D04CF8">
      <w:pPr>
        <w:pStyle w:val="4"/>
        <w:rPr>
          <w:rFonts w:ascii="宋体" w:hAnsi="宋体" w:eastAsia="宋体" w:cs="宋体"/>
          <w:color w:val="auto"/>
          <w:sz w:val="24"/>
          <w:highlight w:val="none"/>
        </w:rPr>
      </w:pPr>
    </w:p>
    <w:p w14:paraId="306BBFC3">
      <w:pPr>
        <w:rPr>
          <w:rFonts w:ascii="宋体" w:hAnsi="宋体" w:cs="宋体"/>
          <w:color w:val="auto"/>
          <w:sz w:val="24"/>
          <w:highlight w:val="none"/>
        </w:rPr>
      </w:pPr>
    </w:p>
    <w:p w14:paraId="5008B4C3">
      <w:pPr>
        <w:pStyle w:val="4"/>
        <w:rPr>
          <w:rFonts w:ascii="宋体" w:hAnsi="宋体" w:eastAsia="宋体" w:cs="宋体"/>
          <w:color w:val="auto"/>
          <w:sz w:val="24"/>
          <w:highlight w:val="none"/>
        </w:rPr>
      </w:pPr>
    </w:p>
    <w:p w14:paraId="2B96B2C0">
      <w:pPr>
        <w:rPr>
          <w:rFonts w:ascii="宋体" w:hAnsi="宋体" w:cs="宋体"/>
          <w:color w:val="auto"/>
          <w:sz w:val="24"/>
          <w:highlight w:val="none"/>
        </w:rPr>
      </w:pPr>
    </w:p>
    <w:p w14:paraId="141F75CF">
      <w:pPr>
        <w:pStyle w:val="4"/>
        <w:rPr>
          <w:rFonts w:ascii="宋体" w:hAnsi="宋体" w:eastAsia="宋体" w:cs="宋体"/>
          <w:color w:val="auto"/>
          <w:sz w:val="24"/>
          <w:highlight w:val="none"/>
        </w:rPr>
      </w:pPr>
    </w:p>
    <w:p w14:paraId="6C1E5471">
      <w:pPr>
        <w:rPr>
          <w:rFonts w:ascii="宋体" w:hAnsi="宋体" w:cs="宋体"/>
          <w:color w:val="auto"/>
          <w:sz w:val="24"/>
          <w:highlight w:val="none"/>
        </w:rPr>
      </w:pPr>
    </w:p>
    <w:p w14:paraId="340A65FC">
      <w:pPr>
        <w:pStyle w:val="70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9C7B09B">
      <w:pPr>
        <w:spacing w:line="560" w:lineRule="exact"/>
        <w:ind w:firstLine="482" w:firstLineChars="200"/>
        <w:outlineLvl w:val="0"/>
        <w:rPr>
          <w:rFonts w:ascii="宋体" w:hAnsi="宋体" w:cs="宋体"/>
          <w:b/>
          <w:color w:val="auto"/>
          <w:sz w:val="24"/>
          <w:highlight w:val="none"/>
        </w:rPr>
      </w:pPr>
      <w:bookmarkStart w:id="55" w:name="_Toc28763"/>
      <w:bookmarkStart w:id="56" w:name="_Ref467379109"/>
      <w:bookmarkStart w:id="57" w:name="_Ref467378404"/>
      <w:bookmarkStart w:id="58" w:name="_Ref467379094"/>
      <w:bookmarkStart w:id="59" w:name="_Toc487900349"/>
      <w:bookmarkStart w:id="60" w:name="_Ref467378463"/>
      <w:bookmarkStart w:id="61" w:name="_Toc259093669"/>
      <w:bookmarkStart w:id="62" w:name="_Ref467379225"/>
      <w:bookmarkStart w:id="63" w:name="_Ref467379195"/>
      <w:bookmarkStart w:id="64" w:name="_Ref467379214"/>
      <w:bookmarkStart w:id="65" w:name="_Ref467379101"/>
      <w:bookmarkStart w:id="66" w:name="_Toc19614"/>
      <w:bookmarkStart w:id="67" w:name="_Toc279701240"/>
      <w:bookmarkStart w:id="68" w:name="_Ref467378499"/>
      <w:bookmarkStart w:id="69" w:name="_Toc16917"/>
      <w:bookmarkStart w:id="70" w:name="_Ref467379205"/>
      <w:r>
        <w:rPr>
          <w:rFonts w:hint="eastAsia" w:ascii="宋体" w:hAnsi="宋体" w:cs="宋体"/>
          <w:b/>
          <w:color w:val="auto"/>
          <w:sz w:val="24"/>
          <w:highlight w:val="none"/>
        </w:rPr>
        <w:t>2.1 定义</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20B23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44E7F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6BB97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F9BF7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FE939AC">
      <w:pPr>
        <w:spacing w:line="560" w:lineRule="exact"/>
        <w:ind w:firstLine="480" w:firstLineChars="200"/>
        <w:rPr>
          <w:rFonts w:ascii="宋体" w:hAnsi="宋体" w:cs="宋体"/>
          <w:color w:val="auto"/>
          <w:sz w:val="24"/>
          <w:highlight w:val="none"/>
        </w:rPr>
      </w:pPr>
      <w:bookmarkStart w:id="71" w:name="_Ref467378840"/>
      <w:r>
        <w:rPr>
          <w:rFonts w:hint="eastAsia" w:ascii="宋体" w:hAnsi="宋体" w:cs="宋体"/>
          <w:color w:val="auto"/>
          <w:sz w:val="24"/>
          <w:highlight w:val="none"/>
        </w:rPr>
        <w:t>2.1.4 “甲方”系指与中标或成交供应商签署合同的采购人</w:t>
      </w:r>
      <w:bookmarkEnd w:id="71"/>
      <w:r>
        <w:rPr>
          <w:rFonts w:hint="eastAsia" w:ascii="宋体" w:hAnsi="宋体" w:cs="宋体"/>
          <w:color w:val="auto"/>
          <w:sz w:val="24"/>
          <w:highlight w:val="none"/>
        </w:rPr>
        <w:t>；采购人委托采购代理机构代表其与乙方签订合同的，采购人的授权委托书作为合同附件。</w:t>
      </w:r>
    </w:p>
    <w:p w14:paraId="57677A53">
      <w:pPr>
        <w:spacing w:line="560" w:lineRule="exact"/>
        <w:ind w:firstLine="480" w:firstLineChars="200"/>
        <w:rPr>
          <w:rFonts w:ascii="宋体" w:hAnsi="宋体" w:cs="宋体"/>
          <w:color w:val="auto"/>
          <w:sz w:val="24"/>
          <w:highlight w:val="none"/>
        </w:rPr>
      </w:pPr>
      <w:bookmarkStart w:id="72" w:name="_Ref467379400"/>
      <w:r>
        <w:rPr>
          <w:rFonts w:hint="eastAsia" w:ascii="宋体" w:hAnsi="宋体" w:cs="宋体"/>
          <w:color w:val="auto"/>
          <w:sz w:val="24"/>
          <w:highlight w:val="none"/>
        </w:rPr>
        <w:t>2.1.5 “乙方”系指根据合同约定交付货物的中标或成交供应商</w:t>
      </w:r>
      <w:bookmarkEnd w:id="72"/>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EB1363">
      <w:pPr>
        <w:spacing w:line="560" w:lineRule="exact"/>
        <w:ind w:firstLine="480" w:firstLineChars="200"/>
        <w:rPr>
          <w:rFonts w:ascii="宋体" w:hAnsi="宋体" w:cs="宋体"/>
          <w:color w:val="auto"/>
          <w:sz w:val="24"/>
          <w:highlight w:val="none"/>
        </w:rPr>
      </w:pPr>
      <w:bookmarkStart w:id="73" w:name="_Ref467379436"/>
      <w:r>
        <w:rPr>
          <w:rFonts w:hint="eastAsia" w:ascii="宋体" w:hAnsi="宋体" w:cs="宋体"/>
          <w:color w:val="auto"/>
          <w:sz w:val="24"/>
          <w:highlight w:val="none"/>
        </w:rPr>
        <w:t>2.1.6 “现场”系指合同约定货物将要运至或者安装的地点。</w:t>
      </w:r>
      <w:bookmarkEnd w:id="73"/>
    </w:p>
    <w:p w14:paraId="67D41F59">
      <w:pPr>
        <w:spacing w:line="560" w:lineRule="exact"/>
        <w:ind w:firstLine="482" w:firstLineChars="200"/>
        <w:outlineLvl w:val="0"/>
        <w:rPr>
          <w:rFonts w:ascii="宋体" w:hAnsi="宋体" w:cs="宋体"/>
          <w:b/>
          <w:color w:val="auto"/>
          <w:sz w:val="24"/>
          <w:highlight w:val="none"/>
        </w:rPr>
      </w:pPr>
      <w:bookmarkStart w:id="74" w:name="_Toc13336"/>
      <w:bookmarkStart w:id="75" w:name="_Toc279701241"/>
      <w:bookmarkStart w:id="76" w:name="_Toc259093670"/>
      <w:bookmarkStart w:id="77" w:name="_Toc487900350"/>
      <w:bookmarkStart w:id="78" w:name="_Toc27635"/>
      <w:bookmarkStart w:id="79" w:name="_Toc32504"/>
      <w:r>
        <w:rPr>
          <w:rFonts w:hint="eastAsia" w:ascii="宋体" w:hAnsi="宋体" w:cs="宋体"/>
          <w:b/>
          <w:color w:val="auto"/>
          <w:sz w:val="24"/>
          <w:highlight w:val="none"/>
        </w:rPr>
        <w:t>2.2 技术规范</w:t>
      </w:r>
      <w:bookmarkEnd w:id="74"/>
      <w:bookmarkEnd w:id="75"/>
      <w:bookmarkEnd w:id="76"/>
      <w:bookmarkEnd w:id="77"/>
      <w:bookmarkEnd w:id="78"/>
      <w:bookmarkEnd w:id="79"/>
    </w:p>
    <w:p w14:paraId="599D6C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BB6602">
      <w:pPr>
        <w:spacing w:line="560" w:lineRule="exact"/>
        <w:ind w:firstLine="482" w:firstLineChars="200"/>
        <w:outlineLvl w:val="0"/>
        <w:rPr>
          <w:rFonts w:ascii="宋体" w:hAnsi="宋体" w:cs="宋体"/>
          <w:b/>
          <w:color w:val="auto"/>
          <w:sz w:val="24"/>
          <w:highlight w:val="none"/>
        </w:rPr>
      </w:pPr>
      <w:bookmarkStart w:id="80" w:name="_Toc27853"/>
      <w:bookmarkStart w:id="81" w:name="_Toc9829"/>
      <w:bookmarkStart w:id="82" w:name="_Toc31634"/>
      <w:bookmarkStart w:id="83" w:name="_Toc279701242"/>
      <w:bookmarkStart w:id="84" w:name="_Toc259093671"/>
      <w:bookmarkStart w:id="85" w:name="_Toc487900351"/>
      <w:r>
        <w:rPr>
          <w:rFonts w:hint="eastAsia" w:ascii="宋体" w:hAnsi="宋体" w:cs="宋体"/>
          <w:b/>
          <w:color w:val="auto"/>
          <w:sz w:val="24"/>
          <w:highlight w:val="none"/>
        </w:rPr>
        <w:t>2.3 知识产权</w:t>
      </w:r>
      <w:bookmarkEnd w:id="80"/>
      <w:bookmarkEnd w:id="81"/>
      <w:bookmarkEnd w:id="82"/>
      <w:bookmarkEnd w:id="83"/>
      <w:bookmarkEnd w:id="84"/>
      <w:bookmarkEnd w:id="85"/>
    </w:p>
    <w:p w14:paraId="618393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49727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0B48A6">
      <w:pPr>
        <w:spacing w:line="560" w:lineRule="exact"/>
        <w:ind w:firstLine="482" w:firstLineChars="200"/>
        <w:outlineLvl w:val="0"/>
        <w:rPr>
          <w:rFonts w:ascii="宋体" w:hAnsi="宋体" w:cs="宋体"/>
          <w:b/>
          <w:color w:val="auto"/>
          <w:sz w:val="24"/>
          <w:highlight w:val="none"/>
        </w:rPr>
      </w:pPr>
      <w:bookmarkStart w:id="86" w:name="_Toc29149"/>
      <w:bookmarkStart w:id="87" w:name="_Toc4194"/>
      <w:bookmarkStart w:id="88" w:name="_Toc11932"/>
      <w:r>
        <w:rPr>
          <w:rFonts w:hint="eastAsia" w:ascii="宋体" w:hAnsi="宋体" w:cs="宋体"/>
          <w:b/>
          <w:color w:val="auto"/>
          <w:sz w:val="24"/>
          <w:highlight w:val="none"/>
        </w:rPr>
        <w:t>2.4 包装和装运</w:t>
      </w:r>
      <w:bookmarkEnd w:id="86"/>
      <w:bookmarkEnd w:id="87"/>
      <w:bookmarkEnd w:id="88"/>
    </w:p>
    <w:p w14:paraId="0A2BBD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C71E6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0A14D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7646A2">
      <w:pPr>
        <w:spacing w:line="560" w:lineRule="exact"/>
        <w:ind w:firstLine="482" w:firstLineChars="200"/>
        <w:outlineLvl w:val="0"/>
        <w:rPr>
          <w:rFonts w:ascii="宋体" w:hAnsi="宋体" w:cs="宋体"/>
          <w:b/>
          <w:color w:val="auto"/>
          <w:sz w:val="24"/>
          <w:highlight w:val="none"/>
        </w:rPr>
      </w:pPr>
      <w:bookmarkStart w:id="89" w:name="_Ref467379527"/>
      <w:bookmarkStart w:id="90" w:name="_Ref467379542"/>
      <w:bookmarkStart w:id="91" w:name="_Ref467379536"/>
      <w:bookmarkStart w:id="92" w:name="_Toc487900354"/>
      <w:bookmarkStart w:id="93" w:name="_Toc259093674"/>
      <w:bookmarkStart w:id="94" w:name="_Toc279701245"/>
      <w:bookmarkStart w:id="95" w:name="_Ref467378591"/>
      <w:bookmarkStart w:id="96" w:name="_Ref467378541"/>
      <w:bookmarkStart w:id="97" w:name="_Toc30272"/>
      <w:bookmarkStart w:id="98" w:name="_Toc19074"/>
      <w:bookmarkStart w:id="99" w:name="_Toc26182"/>
      <w:r>
        <w:rPr>
          <w:rFonts w:hint="eastAsia" w:ascii="宋体" w:hAnsi="宋体" w:cs="宋体"/>
          <w:b/>
          <w:color w:val="auto"/>
          <w:sz w:val="24"/>
          <w:highlight w:val="none"/>
        </w:rPr>
        <w:t>2.</w:t>
      </w:r>
      <w:bookmarkEnd w:id="89"/>
      <w:bookmarkEnd w:id="90"/>
      <w:bookmarkEnd w:id="91"/>
      <w:bookmarkEnd w:id="92"/>
      <w:bookmarkEnd w:id="93"/>
      <w:bookmarkEnd w:id="94"/>
      <w:bookmarkEnd w:id="95"/>
      <w:bookmarkEnd w:id="96"/>
      <w:r>
        <w:rPr>
          <w:rFonts w:hint="eastAsia" w:ascii="宋体" w:hAnsi="宋体" w:cs="宋体"/>
          <w:b/>
          <w:color w:val="auto"/>
          <w:sz w:val="24"/>
          <w:highlight w:val="none"/>
        </w:rPr>
        <w:t>5 履约检查和问题反馈</w:t>
      </w:r>
      <w:bookmarkEnd w:id="97"/>
      <w:bookmarkEnd w:id="98"/>
      <w:bookmarkEnd w:id="99"/>
    </w:p>
    <w:p w14:paraId="6A172E61">
      <w:pPr>
        <w:spacing w:line="560" w:lineRule="exact"/>
        <w:ind w:firstLine="480" w:firstLineChars="200"/>
        <w:rPr>
          <w:rFonts w:ascii="宋体" w:hAnsi="宋体" w:cs="宋体"/>
          <w:color w:val="auto"/>
          <w:sz w:val="24"/>
          <w:highlight w:val="none"/>
        </w:rPr>
      </w:pPr>
      <w:bookmarkStart w:id="100" w:name="_Ref467379657"/>
      <w:r>
        <w:rPr>
          <w:rFonts w:hint="eastAsia" w:ascii="宋体" w:hAnsi="宋体" w:cs="宋体"/>
          <w:color w:val="auto"/>
          <w:sz w:val="24"/>
          <w:highlight w:val="none"/>
        </w:rPr>
        <w:t>2.5.1</w:t>
      </w:r>
      <w:bookmarkEnd w:id="100"/>
      <w:bookmarkStart w:id="101" w:name="_Toc186431854"/>
      <w:bookmarkStart w:id="102" w:name="_Ref467379793"/>
      <w:bookmarkStart w:id="103" w:name="_Ref467379807"/>
      <w:bookmarkStart w:id="104" w:name="_Toc279701247"/>
      <w:bookmarkStart w:id="105" w:name="_Toc487900357"/>
      <w:bookmarkStart w:id="106"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99BAC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01"/>
      <w:bookmarkStart w:id="107" w:name="_Toc186431855"/>
      <w:r>
        <w:rPr>
          <w:rFonts w:hint="eastAsia" w:ascii="宋体" w:hAnsi="宋体" w:cs="宋体"/>
          <w:color w:val="auto"/>
          <w:sz w:val="24"/>
          <w:highlight w:val="none"/>
        </w:rPr>
        <w:t>。</w:t>
      </w:r>
    </w:p>
    <w:bookmarkEnd w:id="102"/>
    <w:bookmarkEnd w:id="103"/>
    <w:bookmarkEnd w:id="104"/>
    <w:bookmarkEnd w:id="105"/>
    <w:bookmarkEnd w:id="106"/>
    <w:bookmarkEnd w:id="107"/>
    <w:p w14:paraId="211EE444">
      <w:pPr>
        <w:spacing w:line="560" w:lineRule="exact"/>
        <w:ind w:firstLine="482" w:firstLineChars="200"/>
        <w:outlineLvl w:val="0"/>
        <w:rPr>
          <w:rFonts w:ascii="宋体" w:hAnsi="宋体" w:cs="宋体"/>
          <w:b/>
          <w:color w:val="auto"/>
          <w:sz w:val="24"/>
          <w:highlight w:val="none"/>
        </w:rPr>
      </w:pPr>
      <w:bookmarkStart w:id="108" w:name="_Toc487900358"/>
      <w:bookmarkStart w:id="109" w:name="_Ref467379923"/>
      <w:bookmarkStart w:id="110" w:name="_Toc279701248"/>
      <w:bookmarkStart w:id="111" w:name="_Toc259093677"/>
      <w:bookmarkStart w:id="112" w:name="_Ref467379852"/>
      <w:bookmarkStart w:id="113" w:name="_Ref467379863"/>
      <w:bookmarkStart w:id="114" w:name="_Toc774"/>
      <w:bookmarkStart w:id="115" w:name="_Toc16110"/>
      <w:bookmarkStart w:id="116" w:name="_Toc3225"/>
      <w:r>
        <w:rPr>
          <w:rFonts w:hint="eastAsia" w:ascii="宋体" w:hAnsi="宋体" w:cs="宋体"/>
          <w:b/>
          <w:color w:val="auto"/>
          <w:sz w:val="24"/>
          <w:highlight w:val="none"/>
        </w:rPr>
        <w:t>2.6 技术资料</w:t>
      </w:r>
      <w:bookmarkEnd w:id="108"/>
      <w:bookmarkEnd w:id="109"/>
      <w:bookmarkEnd w:id="110"/>
      <w:bookmarkEnd w:id="111"/>
      <w:bookmarkEnd w:id="112"/>
      <w:bookmarkEnd w:id="113"/>
      <w:r>
        <w:rPr>
          <w:rFonts w:hint="eastAsia" w:ascii="宋体" w:hAnsi="宋体" w:cs="宋体"/>
          <w:b/>
          <w:color w:val="auto"/>
          <w:sz w:val="24"/>
          <w:highlight w:val="none"/>
        </w:rPr>
        <w:t>和保密义务</w:t>
      </w:r>
      <w:bookmarkEnd w:id="114"/>
      <w:bookmarkEnd w:id="115"/>
      <w:bookmarkEnd w:id="116"/>
    </w:p>
    <w:p w14:paraId="4674D5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3F19E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8BAB2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563AB16">
      <w:pPr>
        <w:spacing w:line="560" w:lineRule="exact"/>
        <w:ind w:firstLine="482" w:firstLineChars="200"/>
        <w:outlineLvl w:val="0"/>
        <w:rPr>
          <w:rFonts w:ascii="宋体" w:hAnsi="宋体" w:cs="宋体"/>
          <w:b/>
          <w:color w:val="auto"/>
          <w:sz w:val="24"/>
          <w:highlight w:val="none"/>
        </w:rPr>
      </w:pPr>
      <w:bookmarkStart w:id="117" w:name="_Toc7860"/>
      <w:r>
        <w:rPr>
          <w:rFonts w:hint="eastAsia" w:ascii="宋体" w:hAnsi="宋体" w:cs="宋体"/>
          <w:b/>
          <w:color w:val="auto"/>
          <w:sz w:val="24"/>
          <w:highlight w:val="none"/>
        </w:rPr>
        <w:t>2.7 质量保证</w:t>
      </w:r>
      <w:bookmarkEnd w:id="117"/>
    </w:p>
    <w:p w14:paraId="6DE639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797E6C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22812AD">
      <w:pPr>
        <w:spacing w:line="560" w:lineRule="exact"/>
        <w:ind w:firstLine="482" w:firstLineChars="200"/>
        <w:outlineLvl w:val="0"/>
        <w:rPr>
          <w:rFonts w:ascii="宋体" w:hAnsi="宋体" w:cs="宋体"/>
          <w:b/>
          <w:color w:val="auto"/>
          <w:sz w:val="24"/>
          <w:highlight w:val="none"/>
        </w:rPr>
      </w:pPr>
      <w:bookmarkStart w:id="118" w:name="_Toc17244"/>
      <w:bookmarkStart w:id="119" w:name="_Toc259093681"/>
      <w:bookmarkStart w:id="120" w:name="_Toc279701252"/>
      <w:bookmarkStart w:id="121" w:name="_Toc487900362"/>
      <w:r>
        <w:rPr>
          <w:rFonts w:hint="eastAsia" w:ascii="宋体" w:hAnsi="宋体" w:cs="宋体"/>
          <w:b/>
          <w:color w:val="auto"/>
          <w:sz w:val="24"/>
          <w:highlight w:val="none"/>
        </w:rPr>
        <w:t>2.8 货物的风险负担</w:t>
      </w:r>
      <w:bookmarkEnd w:id="118"/>
    </w:p>
    <w:p w14:paraId="2AF3F4A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36C37E">
      <w:pPr>
        <w:spacing w:line="560" w:lineRule="exact"/>
        <w:ind w:firstLine="482" w:firstLineChars="200"/>
        <w:outlineLvl w:val="0"/>
        <w:rPr>
          <w:rFonts w:ascii="宋体" w:hAnsi="宋体" w:cs="宋体"/>
          <w:b/>
          <w:color w:val="auto"/>
          <w:sz w:val="24"/>
          <w:highlight w:val="none"/>
        </w:rPr>
      </w:pPr>
      <w:bookmarkStart w:id="122" w:name="_Toc14055"/>
      <w:r>
        <w:rPr>
          <w:rFonts w:hint="eastAsia" w:ascii="宋体" w:hAnsi="宋体" w:cs="宋体"/>
          <w:b/>
          <w:color w:val="auto"/>
          <w:sz w:val="24"/>
          <w:highlight w:val="none"/>
        </w:rPr>
        <w:t>2.9 延迟交货</w:t>
      </w:r>
      <w:bookmarkEnd w:id="119"/>
      <w:bookmarkEnd w:id="120"/>
      <w:bookmarkEnd w:id="121"/>
      <w:bookmarkEnd w:id="122"/>
    </w:p>
    <w:p w14:paraId="1003E2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EEBD131">
      <w:pPr>
        <w:spacing w:line="560" w:lineRule="exact"/>
        <w:ind w:firstLine="482" w:firstLineChars="200"/>
        <w:outlineLvl w:val="0"/>
        <w:rPr>
          <w:rFonts w:ascii="宋体" w:hAnsi="宋体" w:cs="宋体"/>
          <w:b/>
          <w:color w:val="auto"/>
          <w:sz w:val="24"/>
          <w:highlight w:val="none"/>
        </w:rPr>
      </w:pPr>
      <w:bookmarkStart w:id="123" w:name="_Toc7502"/>
      <w:bookmarkStart w:id="124" w:name="_Ref467378121"/>
      <w:bookmarkStart w:id="125" w:name="_Toc487900364"/>
      <w:bookmarkStart w:id="126" w:name="_Toc259093683"/>
      <w:bookmarkStart w:id="127" w:name="_Toc279701254"/>
      <w:r>
        <w:rPr>
          <w:rFonts w:hint="eastAsia" w:ascii="宋体" w:hAnsi="宋体" w:cs="宋体"/>
          <w:b/>
          <w:color w:val="auto"/>
          <w:sz w:val="24"/>
          <w:highlight w:val="none"/>
        </w:rPr>
        <w:t>2.10 合同变更</w:t>
      </w:r>
      <w:bookmarkEnd w:id="123"/>
    </w:p>
    <w:p w14:paraId="48DEAF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28" w:name="_Toc279701259"/>
      <w:bookmarkStart w:id="129" w:name="_Toc487900369"/>
      <w:bookmarkStart w:id="130" w:name="_Toc259093688"/>
    </w:p>
    <w:p w14:paraId="7E78460D">
      <w:pPr>
        <w:spacing w:line="560" w:lineRule="exact"/>
        <w:ind w:firstLine="482" w:firstLineChars="200"/>
        <w:outlineLvl w:val="0"/>
        <w:rPr>
          <w:rFonts w:ascii="宋体" w:hAnsi="宋体" w:cs="宋体"/>
          <w:b/>
          <w:color w:val="auto"/>
          <w:sz w:val="24"/>
          <w:highlight w:val="none"/>
        </w:rPr>
      </w:pPr>
      <w:bookmarkStart w:id="131" w:name="_Toc15237"/>
      <w:bookmarkStart w:id="132" w:name="_Toc22955"/>
      <w:bookmarkStart w:id="133" w:name="_Toc10366"/>
      <w:r>
        <w:rPr>
          <w:rFonts w:hint="eastAsia" w:ascii="宋体" w:hAnsi="宋体" w:cs="宋体"/>
          <w:b/>
          <w:color w:val="auto"/>
          <w:sz w:val="24"/>
          <w:highlight w:val="none"/>
        </w:rPr>
        <w:t>2.11 合同转让</w:t>
      </w:r>
      <w:bookmarkEnd w:id="128"/>
      <w:bookmarkEnd w:id="129"/>
      <w:bookmarkEnd w:id="130"/>
      <w:r>
        <w:rPr>
          <w:rFonts w:hint="eastAsia" w:ascii="宋体" w:hAnsi="宋体" w:cs="宋体"/>
          <w:b/>
          <w:color w:val="auto"/>
          <w:sz w:val="24"/>
          <w:highlight w:val="none"/>
        </w:rPr>
        <w:t>和分包</w:t>
      </w:r>
      <w:bookmarkEnd w:id="131"/>
      <w:bookmarkEnd w:id="132"/>
      <w:bookmarkEnd w:id="133"/>
    </w:p>
    <w:p w14:paraId="3EF39B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7A98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07959A4">
      <w:pPr>
        <w:spacing w:line="560" w:lineRule="exact"/>
        <w:ind w:firstLine="482" w:firstLineChars="200"/>
        <w:outlineLvl w:val="0"/>
        <w:rPr>
          <w:rFonts w:ascii="宋体" w:hAnsi="宋体" w:cs="宋体"/>
          <w:b/>
          <w:color w:val="auto"/>
          <w:sz w:val="24"/>
          <w:highlight w:val="none"/>
        </w:rPr>
      </w:pPr>
      <w:bookmarkStart w:id="134" w:name="_Toc13566"/>
      <w:bookmarkStart w:id="135" w:name="_Toc16508"/>
      <w:bookmarkStart w:id="136" w:name="_Toc14066"/>
      <w:r>
        <w:rPr>
          <w:rFonts w:hint="eastAsia" w:ascii="宋体" w:hAnsi="宋体" w:cs="宋体"/>
          <w:b/>
          <w:color w:val="auto"/>
          <w:sz w:val="24"/>
          <w:highlight w:val="none"/>
        </w:rPr>
        <w:t>2.12 不可抗力</w:t>
      </w:r>
      <w:bookmarkEnd w:id="134"/>
      <w:bookmarkEnd w:id="135"/>
      <w:bookmarkEnd w:id="136"/>
    </w:p>
    <w:p w14:paraId="5CE8F0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C634C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0FE1B6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DF18A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9A2F691">
      <w:pPr>
        <w:spacing w:line="560" w:lineRule="exact"/>
        <w:ind w:firstLine="482" w:firstLineChars="200"/>
        <w:outlineLvl w:val="0"/>
        <w:rPr>
          <w:rFonts w:ascii="宋体" w:hAnsi="宋体" w:cs="宋体"/>
          <w:b/>
          <w:color w:val="auto"/>
          <w:sz w:val="24"/>
          <w:highlight w:val="none"/>
        </w:rPr>
      </w:pPr>
      <w:bookmarkStart w:id="137" w:name="_Toc689"/>
      <w:bookmarkStart w:id="138" w:name="_Toc30676"/>
      <w:bookmarkStart w:id="139" w:name="_Toc6969"/>
      <w:bookmarkStart w:id="140" w:name="_Toc259093684"/>
      <w:bookmarkStart w:id="141" w:name="_Toc487900365"/>
      <w:bookmarkStart w:id="142" w:name="_Toc279701255"/>
      <w:r>
        <w:rPr>
          <w:rFonts w:hint="eastAsia" w:ascii="宋体" w:hAnsi="宋体" w:cs="宋体"/>
          <w:b/>
          <w:color w:val="auto"/>
          <w:sz w:val="24"/>
          <w:highlight w:val="none"/>
        </w:rPr>
        <w:t>2.13 税费</w:t>
      </w:r>
      <w:bookmarkEnd w:id="137"/>
      <w:bookmarkEnd w:id="138"/>
      <w:bookmarkEnd w:id="139"/>
      <w:bookmarkEnd w:id="140"/>
      <w:bookmarkEnd w:id="141"/>
      <w:bookmarkEnd w:id="142"/>
    </w:p>
    <w:p w14:paraId="1F2F96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7F1FD72">
      <w:pPr>
        <w:spacing w:line="560" w:lineRule="exact"/>
        <w:ind w:firstLine="482" w:firstLineChars="200"/>
        <w:outlineLvl w:val="0"/>
        <w:rPr>
          <w:rFonts w:ascii="宋体" w:hAnsi="宋体" w:cs="宋体"/>
          <w:b/>
          <w:color w:val="auto"/>
          <w:sz w:val="24"/>
          <w:highlight w:val="none"/>
        </w:rPr>
      </w:pPr>
      <w:bookmarkStart w:id="143" w:name="_Toc259093687"/>
      <w:bookmarkStart w:id="144" w:name="_Toc279701258"/>
      <w:bookmarkStart w:id="145" w:name="_Toc7102"/>
      <w:bookmarkStart w:id="146" w:name="_Toc487900368"/>
      <w:bookmarkStart w:id="147" w:name="_Toc16959"/>
      <w:bookmarkStart w:id="148" w:name="_Toc8298"/>
      <w:r>
        <w:rPr>
          <w:rFonts w:hint="eastAsia" w:ascii="宋体" w:hAnsi="宋体" w:cs="宋体"/>
          <w:b/>
          <w:color w:val="auto"/>
          <w:sz w:val="24"/>
          <w:highlight w:val="none"/>
        </w:rPr>
        <w:t>2.14乙方破产</w:t>
      </w:r>
      <w:bookmarkEnd w:id="143"/>
      <w:bookmarkEnd w:id="144"/>
      <w:bookmarkEnd w:id="145"/>
      <w:bookmarkEnd w:id="146"/>
      <w:bookmarkEnd w:id="147"/>
      <w:bookmarkEnd w:id="148"/>
    </w:p>
    <w:p w14:paraId="355164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F1A8E0">
      <w:pPr>
        <w:spacing w:line="560" w:lineRule="exact"/>
        <w:ind w:firstLine="482" w:firstLineChars="200"/>
        <w:outlineLvl w:val="0"/>
        <w:rPr>
          <w:rFonts w:ascii="宋体" w:hAnsi="宋体" w:cs="宋体"/>
          <w:b/>
          <w:color w:val="auto"/>
          <w:sz w:val="24"/>
          <w:highlight w:val="none"/>
        </w:rPr>
      </w:pPr>
      <w:bookmarkStart w:id="149" w:name="_Toc15387"/>
      <w:bookmarkStart w:id="150" w:name="_Toc29333"/>
      <w:bookmarkStart w:id="151" w:name="_Toc6134"/>
      <w:r>
        <w:rPr>
          <w:rFonts w:hint="eastAsia" w:ascii="宋体" w:hAnsi="宋体" w:cs="宋体"/>
          <w:b/>
          <w:color w:val="auto"/>
          <w:sz w:val="24"/>
          <w:highlight w:val="none"/>
        </w:rPr>
        <w:t>2.15 合同中止、终止</w:t>
      </w:r>
      <w:bookmarkEnd w:id="149"/>
      <w:bookmarkEnd w:id="150"/>
      <w:bookmarkEnd w:id="151"/>
    </w:p>
    <w:p w14:paraId="75F8CD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452BC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8E0E5D5">
      <w:pPr>
        <w:spacing w:line="560" w:lineRule="exact"/>
        <w:ind w:firstLine="482" w:firstLineChars="200"/>
        <w:outlineLvl w:val="0"/>
        <w:rPr>
          <w:rFonts w:ascii="宋体" w:hAnsi="宋体" w:cs="宋体"/>
          <w:b/>
          <w:color w:val="auto"/>
          <w:sz w:val="24"/>
          <w:highlight w:val="none"/>
        </w:rPr>
      </w:pPr>
      <w:bookmarkStart w:id="152" w:name="_Toc6596"/>
      <w:bookmarkStart w:id="153" w:name="_Toc1125"/>
      <w:bookmarkStart w:id="154" w:name="_Toc14563"/>
      <w:r>
        <w:rPr>
          <w:rFonts w:hint="eastAsia" w:ascii="宋体" w:hAnsi="宋体" w:cs="宋体"/>
          <w:b/>
          <w:color w:val="auto"/>
          <w:sz w:val="24"/>
          <w:highlight w:val="none"/>
        </w:rPr>
        <w:t>2.16检验和验收</w:t>
      </w:r>
      <w:bookmarkEnd w:id="152"/>
      <w:bookmarkEnd w:id="153"/>
      <w:bookmarkEnd w:id="154"/>
    </w:p>
    <w:p w14:paraId="0736E14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9D2820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A3192E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24"/>
    <w:bookmarkEnd w:id="125"/>
    <w:bookmarkEnd w:id="126"/>
    <w:bookmarkEnd w:id="127"/>
    <w:p w14:paraId="762CD460">
      <w:pPr>
        <w:spacing w:line="560" w:lineRule="exact"/>
        <w:ind w:firstLine="482" w:firstLineChars="200"/>
        <w:outlineLvl w:val="0"/>
        <w:rPr>
          <w:rFonts w:ascii="宋体" w:hAnsi="宋体" w:cs="宋体"/>
          <w:b/>
          <w:color w:val="auto"/>
          <w:sz w:val="24"/>
          <w:highlight w:val="none"/>
        </w:rPr>
      </w:pPr>
      <w:bookmarkStart w:id="155" w:name="_Toc279701261"/>
      <w:bookmarkStart w:id="156" w:name="_Toc487900371"/>
      <w:bookmarkStart w:id="157" w:name="_Toc259093690"/>
      <w:bookmarkStart w:id="158" w:name="_Toc19604"/>
      <w:bookmarkStart w:id="159" w:name="_Toc11284"/>
      <w:bookmarkStart w:id="160" w:name="_Toc25182"/>
      <w:r>
        <w:rPr>
          <w:rFonts w:hint="eastAsia" w:ascii="宋体" w:hAnsi="宋体" w:cs="宋体"/>
          <w:b/>
          <w:color w:val="auto"/>
          <w:sz w:val="24"/>
          <w:highlight w:val="none"/>
        </w:rPr>
        <w:t>2.17 通知</w:t>
      </w:r>
      <w:bookmarkEnd w:id="155"/>
      <w:bookmarkEnd w:id="156"/>
      <w:bookmarkEnd w:id="157"/>
      <w:r>
        <w:rPr>
          <w:rFonts w:hint="eastAsia" w:ascii="宋体" w:hAnsi="宋体" w:cs="宋体"/>
          <w:b/>
          <w:color w:val="auto"/>
          <w:sz w:val="24"/>
          <w:highlight w:val="none"/>
        </w:rPr>
        <w:t>和送达</w:t>
      </w:r>
      <w:bookmarkEnd w:id="158"/>
      <w:bookmarkEnd w:id="159"/>
      <w:bookmarkEnd w:id="160"/>
    </w:p>
    <w:p w14:paraId="4CDC6E6B">
      <w:pPr>
        <w:spacing w:line="560" w:lineRule="exact"/>
        <w:ind w:firstLine="480" w:firstLineChars="200"/>
        <w:rPr>
          <w:rFonts w:ascii="宋体" w:hAnsi="宋体" w:cs="宋体"/>
          <w:color w:val="auto"/>
          <w:sz w:val="24"/>
          <w:highlight w:val="none"/>
        </w:rPr>
      </w:pPr>
      <w:bookmarkStart w:id="161" w:name="_Toc3135"/>
      <w:bookmarkStart w:id="162" w:name="_Toc6698"/>
      <w:bookmarkStart w:id="163" w:name="_Toc487900372"/>
      <w:bookmarkStart w:id="164" w:name="_Toc279701262"/>
      <w:bookmarkStart w:id="165" w:name="_Toc259093691"/>
      <w:r>
        <w:rPr>
          <w:rFonts w:hint="eastAsia" w:ascii="宋体" w:hAnsi="宋体" w:cs="宋体"/>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61"/>
      <w:bookmarkEnd w:id="162"/>
    </w:p>
    <w:p w14:paraId="4ED21C14">
      <w:pPr>
        <w:spacing w:line="560" w:lineRule="exact"/>
        <w:ind w:firstLine="480" w:firstLineChars="200"/>
        <w:rPr>
          <w:rFonts w:ascii="宋体" w:hAnsi="宋体" w:cs="宋体"/>
          <w:color w:val="auto"/>
          <w:sz w:val="24"/>
          <w:highlight w:val="none"/>
        </w:rPr>
      </w:pPr>
      <w:bookmarkStart w:id="166" w:name="_Toc23128"/>
      <w:bookmarkStart w:id="167"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6"/>
      <w:bookmarkEnd w:id="167"/>
    </w:p>
    <w:p w14:paraId="5A409EE9">
      <w:pPr>
        <w:spacing w:line="560" w:lineRule="exact"/>
        <w:ind w:firstLine="482" w:firstLineChars="200"/>
        <w:outlineLvl w:val="0"/>
        <w:rPr>
          <w:rFonts w:ascii="宋体" w:hAnsi="宋体" w:cs="宋体"/>
          <w:b/>
          <w:color w:val="auto"/>
          <w:sz w:val="24"/>
          <w:highlight w:val="none"/>
        </w:rPr>
      </w:pPr>
      <w:bookmarkStart w:id="168" w:name="_Toc30599"/>
      <w:bookmarkStart w:id="169" w:name="_Toc4355"/>
      <w:bookmarkStart w:id="170" w:name="_Toc18540"/>
      <w:r>
        <w:rPr>
          <w:rFonts w:hint="eastAsia" w:ascii="宋体" w:hAnsi="宋体" w:cs="宋体"/>
          <w:b/>
          <w:color w:val="auto"/>
          <w:sz w:val="24"/>
          <w:highlight w:val="none"/>
        </w:rPr>
        <w:t>2.18 计量单位</w:t>
      </w:r>
      <w:bookmarkEnd w:id="163"/>
      <w:bookmarkEnd w:id="164"/>
      <w:bookmarkEnd w:id="165"/>
      <w:bookmarkEnd w:id="168"/>
      <w:bookmarkEnd w:id="169"/>
      <w:bookmarkEnd w:id="170"/>
    </w:p>
    <w:p w14:paraId="07B79B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457C296">
      <w:pPr>
        <w:spacing w:line="560" w:lineRule="exact"/>
        <w:ind w:firstLine="482" w:firstLineChars="200"/>
        <w:outlineLvl w:val="0"/>
        <w:rPr>
          <w:rFonts w:ascii="宋体" w:hAnsi="宋体" w:cs="宋体"/>
          <w:b/>
          <w:color w:val="auto"/>
          <w:sz w:val="24"/>
          <w:highlight w:val="none"/>
        </w:rPr>
      </w:pPr>
      <w:bookmarkStart w:id="171" w:name="_Toc487900373"/>
      <w:bookmarkStart w:id="172" w:name="_Toc12773"/>
      <w:bookmarkStart w:id="173" w:name="_Toc18567"/>
      <w:bookmarkStart w:id="174" w:name="_Toc10330"/>
      <w:bookmarkStart w:id="175" w:name="_Toc279701263"/>
      <w:bookmarkStart w:id="176" w:name="_Toc259093692"/>
      <w:r>
        <w:rPr>
          <w:rFonts w:hint="eastAsia" w:ascii="宋体" w:hAnsi="宋体" w:cs="宋体"/>
          <w:b/>
          <w:color w:val="auto"/>
          <w:sz w:val="24"/>
          <w:highlight w:val="none"/>
        </w:rPr>
        <w:t>2.19 合同使用的文字和适用的法律</w:t>
      </w:r>
      <w:bookmarkEnd w:id="171"/>
      <w:bookmarkEnd w:id="172"/>
      <w:bookmarkEnd w:id="173"/>
      <w:bookmarkEnd w:id="174"/>
      <w:bookmarkEnd w:id="175"/>
      <w:bookmarkEnd w:id="176"/>
    </w:p>
    <w:p w14:paraId="449526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合同使用汉语书写、变更和解释；</w:t>
      </w:r>
    </w:p>
    <w:p w14:paraId="225C43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39A779B0">
      <w:pPr>
        <w:spacing w:line="560" w:lineRule="exact"/>
        <w:ind w:firstLine="482" w:firstLineChars="200"/>
        <w:outlineLvl w:val="0"/>
        <w:rPr>
          <w:rFonts w:ascii="宋体" w:hAnsi="宋体" w:cs="宋体"/>
          <w:b/>
          <w:color w:val="auto"/>
          <w:sz w:val="24"/>
          <w:highlight w:val="none"/>
        </w:rPr>
      </w:pPr>
      <w:bookmarkStart w:id="177" w:name="_Toc19890"/>
      <w:bookmarkStart w:id="178" w:name="_Toc6885"/>
      <w:bookmarkStart w:id="179" w:name="_Toc14001"/>
      <w:r>
        <w:rPr>
          <w:rFonts w:hint="eastAsia" w:ascii="宋体" w:hAnsi="宋体" w:cs="宋体"/>
          <w:b/>
          <w:color w:val="auto"/>
          <w:sz w:val="24"/>
          <w:highlight w:val="none"/>
        </w:rPr>
        <w:t>2.20 合同份数</w:t>
      </w:r>
      <w:bookmarkEnd w:id="177"/>
      <w:bookmarkEnd w:id="178"/>
      <w:bookmarkEnd w:id="179"/>
    </w:p>
    <w:p w14:paraId="52F0B3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DA463BD">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EC8B4A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9"/>
        <w:gridCol w:w="8277"/>
      </w:tblGrid>
      <w:tr w14:paraId="19CC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849" w:type="dxa"/>
            <w:shd w:val="clear" w:color="auto" w:fill="auto"/>
            <w:vAlign w:val="center"/>
          </w:tcPr>
          <w:p w14:paraId="5C56CE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shd w:val="clear" w:color="auto" w:fill="auto"/>
            <w:vAlign w:val="center"/>
          </w:tcPr>
          <w:p w14:paraId="5DD60E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AB1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6D5205F">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shd w:val="clear" w:color="auto" w:fill="auto"/>
            <w:vAlign w:val="center"/>
          </w:tcPr>
          <w:p w14:paraId="14BC1330">
            <w:pPr>
              <w:rPr>
                <w:rFonts w:ascii="宋体" w:hAnsi="宋体" w:cs="宋体"/>
                <w:bCs/>
                <w:color w:val="auto"/>
                <w:sz w:val="24"/>
                <w:highlight w:val="none"/>
              </w:rPr>
            </w:pPr>
            <w:r>
              <w:rPr>
                <w:rStyle w:val="358"/>
                <w:rFonts w:cs="宋体"/>
                <w:b w:val="0"/>
                <w:color w:val="auto"/>
                <w:highlight w:val="none"/>
              </w:rPr>
              <w:t>履约保证金：本项目收取履约保证金为合同金额0.5%。乙方应在正式合同签订生效之日起7个工作日内，缴纳保证金至甲方指定账户（可采用银行、保险公司出具保函形式提交）。在验收合格后经回访正常后凭正式收款收据、履约保证金缴款凭证复印件、《建德市政府采购回访意见单》办理结算手续。</w:t>
            </w:r>
          </w:p>
        </w:tc>
      </w:tr>
      <w:tr w14:paraId="3A2A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E74F94C">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shd w:val="clear" w:color="auto" w:fill="auto"/>
            <w:vAlign w:val="center"/>
          </w:tcPr>
          <w:p w14:paraId="7F942FBC">
            <w:pPr>
              <w:pStyle w:val="34"/>
              <w:spacing w:line="440" w:lineRule="exact"/>
              <w:rPr>
                <w:rFonts w:hint="eastAsia" w:hAnsi="宋体" w:eastAsia="宋体" w:cs="宋体"/>
                <w:bCs/>
                <w:color w:val="auto"/>
                <w:sz w:val="24"/>
                <w:szCs w:val="24"/>
                <w:highlight w:val="none"/>
                <w:lang w:eastAsia="zh-CN"/>
              </w:rPr>
            </w:pPr>
            <w:r>
              <w:rPr>
                <w:rFonts w:hint="eastAsia" w:hAnsi="宋体" w:cs="宋体"/>
                <w:color w:val="auto"/>
                <w:kern w:val="0"/>
                <w:sz w:val="24"/>
                <w:szCs w:val="24"/>
                <w:highlight w:val="none"/>
              </w:rPr>
              <w:t>预付款比例、支付方式、时间：采购合同签订生效并具备实施条件后7个工作日内，</w:t>
            </w:r>
            <w:r>
              <w:rPr>
                <w:rFonts w:hint="eastAsia" w:hAnsi="宋体" w:cs="宋体"/>
                <w:color w:val="auto"/>
                <w:sz w:val="24"/>
                <w:highlight w:val="none"/>
              </w:rPr>
              <w:t>甲方向乙方支付合同价的50%预付款（</w:t>
            </w:r>
            <w:r>
              <w:rPr>
                <w:rFonts w:hint="eastAsia" w:hAnsi="宋体" w:cs="宋体"/>
                <w:color w:val="auto"/>
                <w:sz w:val="24"/>
                <w:highlight w:val="none"/>
                <w:lang w:eastAsia="zh-CN"/>
              </w:rPr>
              <w:t>乙方</w:t>
            </w:r>
            <w:r>
              <w:rPr>
                <w:rFonts w:hint="eastAsia" w:hAnsi="宋体" w:cs="宋体"/>
                <w:color w:val="auto"/>
                <w:sz w:val="24"/>
                <w:highlight w:val="none"/>
              </w:rPr>
              <w:t>需提供相应金额的预付款保函至</w:t>
            </w:r>
            <w:r>
              <w:rPr>
                <w:rFonts w:hint="eastAsia" w:hAnsi="宋体" w:cs="宋体"/>
                <w:color w:val="auto"/>
                <w:sz w:val="24"/>
                <w:highlight w:val="none"/>
                <w:lang w:eastAsia="zh-CN"/>
              </w:rPr>
              <w:t>甲方</w:t>
            </w:r>
            <w:r>
              <w:rPr>
                <w:rFonts w:hint="eastAsia" w:hAnsi="宋体" w:cs="宋体"/>
                <w:color w:val="auto"/>
                <w:sz w:val="24"/>
                <w:highlight w:val="none"/>
              </w:rPr>
              <w:t>）</w:t>
            </w:r>
            <w:r>
              <w:rPr>
                <w:rFonts w:hint="eastAsia" w:hAnsi="宋体" w:cs="宋体"/>
                <w:color w:val="auto"/>
                <w:sz w:val="24"/>
                <w:highlight w:val="none"/>
                <w:lang w:eastAsia="zh-CN"/>
              </w:rPr>
              <w:t>。</w:t>
            </w:r>
          </w:p>
        </w:tc>
      </w:tr>
      <w:tr w14:paraId="3A3F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59CF70D">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7" w:type="dxa"/>
            <w:shd w:val="clear" w:color="auto" w:fill="auto"/>
            <w:vAlign w:val="center"/>
          </w:tcPr>
          <w:p w14:paraId="3EBFDC8D">
            <w:pPr>
              <w:rPr>
                <w:rFonts w:ascii="宋体" w:hAnsi="宋体" w:cs="宋体"/>
                <w:bCs/>
                <w:color w:val="auto"/>
                <w:sz w:val="24"/>
                <w:highlight w:val="none"/>
              </w:rPr>
            </w:pPr>
            <w:r>
              <w:rPr>
                <w:rFonts w:hint="eastAsia" w:ascii="宋体" w:hAnsi="宋体" w:cs="宋体"/>
                <w:color w:val="auto"/>
                <w:sz w:val="24"/>
                <w:highlight w:val="none"/>
              </w:rPr>
              <w:t>预付款的扣回方式：抵扣项目款</w:t>
            </w:r>
          </w:p>
        </w:tc>
      </w:tr>
      <w:tr w14:paraId="199B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53B0061">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shd w:val="clear" w:color="auto" w:fill="auto"/>
            <w:vAlign w:val="center"/>
          </w:tcPr>
          <w:p w14:paraId="024D265C">
            <w:pPr>
              <w:pStyle w:val="34"/>
              <w:spacing w:line="440" w:lineRule="exact"/>
              <w:rPr>
                <w:rFonts w:hAnsi="宋体" w:cs="宋体"/>
                <w:bCs/>
                <w:color w:val="auto"/>
                <w:sz w:val="24"/>
                <w:szCs w:val="24"/>
                <w:highlight w:val="none"/>
              </w:rPr>
            </w:pPr>
            <w:r>
              <w:rPr>
                <w:rFonts w:hint="eastAsia" w:hAnsi="宋体" w:cs="宋体"/>
                <w:color w:val="auto"/>
                <w:sz w:val="24"/>
                <w:szCs w:val="24"/>
                <w:highlight w:val="none"/>
              </w:rPr>
              <w:t>预付款的担保措施：</w:t>
            </w:r>
            <w:r>
              <w:rPr>
                <w:rStyle w:val="358"/>
                <w:rFonts w:cs="宋体"/>
                <w:b w:val="0"/>
                <w:color w:val="auto"/>
                <w:highlight w:val="none"/>
              </w:rPr>
              <w:t>乙方需提供相应金额的预付款保函至甲方</w:t>
            </w:r>
          </w:p>
        </w:tc>
      </w:tr>
      <w:tr w14:paraId="5D4D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58F60F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shd w:val="clear" w:color="auto" w:fill="auto"/>
            <w:vAlign w:val="center"/>
          </w:tcPr>
          <w:p w14:paraId="6D5229F2">
            <w:pPr>
              <w:rPr>
                <w:rFonts w:ascii="宋体" w:hAnsi="宋体" w:cs="宋体"/>
                <w:color w:val="auto"/>
                <w:sz w:val="24"/>
                <w:highlight w:val="none"/>
              </w:rPr>
            </w:pPr>
            <w:r>
              <w:rPr>
                <w:rFonts w:hint="eastAsia" w:ascii="宋体" w:hAnsi="宋体" w:cs="宋体"/>
                <w:color w:val="auto"/>
                <w:sz w:val="24"/>
                <w:highlight w:val="none"/>
              </w:rPr>
              <w:t>资金支付的方式、时间和条件：甲方根据合同、投标文件等资料进行验收。</w:t>
            </w:r>
          </w:p>
          <w:p w14:paraId="7E6E5552">
            <w:pPr>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合同生效以及具备实施条件后7个工作日内，甲方向乙方支付合同价的50%预付款（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）；安装调试完毕</w:t>
            </w:r>
            <w:r>
              <w:rPr>
                <w:rFonts w:hint="eastAsia" w:ascii="宋体" w:hAnsi="宋体" w:cs="宋体"/>
                <w:color w:val="auto"/>
                <w:sz w:val="24"/>
                <w:highlight w:val="none"/>
                <w:lang w:eastAsia="zh-CN"/>
              </w:rPr>
              <w:t>并</w:t>
            </w:r>
            <w:r>
              <w:rPr>
                <w:rFonts w:hint="eastAsia" w:ascii="宋体" w:hAnsi="宋体" w:cs="宋体"/>
                <w:color w:val="auto"/>
                <w:sz w:val="24"/>
                <w:highlight w:val="none"/>
              </w:rPr>
              <w:t>最终竣工验收合格通过后支付合同价的50%项目款。结算时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将结款申请1份、发票原件及复印件1份、合同复印件1份和甲方验收确认的《建德市政府采购验收反馈表》提交甲方，甲方应自收到发票后5个工作日内支付相应款项。</w:t>
            </w:r>
          </w:p>
        </w:tc>
      </w:tr>
      <w:tr w14:paraId="3A5E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363A3C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shd w:val="clear" w:color="auto" w:fill="auto"/>
            <w:vAlign w:val="center"/>
          </w:tcPr>
          <w:p w14:paraId="19415804">
            <w:pPr>
              <w:rPr>
                <w:rFonts w:ascii="宋体" w:hAnsi="宋体" w:cs="宋体"/>
                <w:color w:val="auto"/>
                <w:sz w:val="24"/>
                <w:highlight w:val="none"/>
              </w:rPr>
            </w:pPr>
            <w:r>
              <w:rPr>
                <w:rFonts w:hint="eastAsia" w:ascii="宋体" w:hAnsi="宋体" w:cs="宋体"/>
                <w:color w:val="auto"/>
                <w:sz w:val="24"/>
                <w:highlight w:val="none"/>
              </w:rPr>
              <w:t>交货期限：</w:t>
            </w:r>
            <w:r>
              <w:rPr>
                <w:rFonts w:hint="eastAsia" w:ascii="宋体" w:hAnsi="宋体" w:cs="宋体"/>
                <w:bCs/>
                <w:color w:val="auto"/>
                <w:sz w:val="24"/>
                <w:highlight w:val="none"/>
              </w:rPr>
              <w:t>在</w:t>
            </w:r>
            <w:r>
              <w:rPr>
                <w:rFonts w:hint="eastAsia" w:ascii="宋体" w:hAnsi="宋体" w:cs="宋体"/>
                <w:bCs/>
                <w:color w:val="auto"/>
                <w:sz w:val="24"/>
                <w:highlight w:val="none"/>
                <w:lang w:eastAsia="zh-CN"/>
              </w:rPr>
              <w:t>甲方</w:t>
            </w:r>
            <w:r>
              <w:rPr>
                <w:rFonts w:hint="eastAsia" w:ascii="宋体" w:hAnsi="宋体" w:cs="宋体"/>
                <w:bCs/>
                <w:color w:val="auto"/>
                <w:sz w:val="24"/>
                <w:highlight w:val="none"/>
              </w:rPr>
              <w:t>下达设备进场安装通知后</w:t>
            </w:r>
            <w:r>
              <w:rPr>
                <w:rFonts w:hint="eastAsia" w:ascii="宋体" w:hAnsi="宋体" w:cs="宋体"/>
                <w:bCs/>
                <w:color w:val="auto"/>
                <w:sz w:val="24"/>
                <w:highlight w:val="none"/>
                <w:u w:val="single"/>
              </w:rPr>
              <w:t>60日历天</w:t>
            </w:r>
            <w:r>
              <w:rPr>
                <w:rFonts w:hint="eastAsia" w:ascii="宋体" w:hAnsi="宋体" w:cs="宋体"/>
                <w:bCs/>
                <w:color w:val="auto"/>
                <w:sz w:val="24"/>
                <w:highlight w:val="none"/>
              </w:rPr>
              <w:t>内按</w:t>
            </w:r>
            <w:r>
              <w:rPr>
                <w:rFonts w:hint="eastAsia" w:ascii="宋体" w:hAnsi="宋体" w:cs="宋体"/>
                <w:bCs/>
                <w:color w:val="auto"/>
                <w:sz w:val="24"/>
                <w:highlight w:val="none"/>
                <w:lang w:eastAsia="zh-CN"/>
              </w:rPr>
              <w:t>甲方</w:t>
            </w:r>
            <w:r>
              <w:rPr>
                <w:rFonts w:hint="eastAsia" w:ascii="宋体" w:hAnsi="宋体" w:cs="宋体"/>
                <w:bCs/>
                <w:color w:val="auto"/>
                <w:sz w:val="24"/>
                <w:highlight w:val="none"/>
              </w:rPr>
              <w:t>要求完成交货、安装调试并交付使用</w:t>
            </w:r>
            <w:r>
              <w:rPr>
                <w:rFonts w:hint="eastAsia" w:ascii="宋体" w:hAnsi="宋体" w:cs="宋体"/>
                <w:color w:val="auto"/>
                <w:sz w:val="24"/>
                <w:highlight w:val="none"/>
              </w:rPr>
              <w:t>。</w:t>
            </w:r>
          </w:p>
        </w:tc>
      </w:tr>
      <w:tr w14:paraId="120C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E23F7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1.7.2 </w:t>
            </w:r>
          </w:p>
        </w:tc>
        <w:tc>
          <w:tcPr>
            <w:tcW w:w="8277" w:type="dxa"/>
            <w:shd w:val="clear" w:color="auto" w:fill="auto"/>
            <w:vAlign w:val="center"/>
          </w:tcPr>
          <w:p w14:paraId="48ED9AAE">
            <w:pPr>
              <w:rPr>
                <w:rFonts w:ascii="宋体" w:hAnsi="宋体" w:cs="宋体"/>
                <w:color w:val="auto"/>
                <w:sz w:val="24"/>
                <w:highlight w:val="none"/>
              </w:rPr>
            </w:pPr>
            <w:r>
              <w:rPr>
                <w:rFonts w:hint="eastAsia" w:ascii="宋体" w:hAnsi="宋体" w:cs="宋体"/>
                <w:color w:val="auto"/>
                <w:sz w:val="24"/>
                <w:highlight w:val="none"/>
              </w:rPr>
              <w:t>交付地点：</w:t>
            </w:r>
            <w:r>
              <w:rPr>
                <w:rStyle w:val="358"/>
                <w:rFonts w:cs="宋体"/>
                <w:b w:val="0"/>
                <w:snapToGrid w:val="0"/>
                <w:color w:val="auto"/>
                <w:szCs w:val="21"/>
                <w:highlight w:val="none"/>
              </w:rPr>
              <w:t>甲方指定地点。</w:t>
            </w:r>
          </w:p>
        </w:tc>
      </w:tr>
      <w:tr w14:paraId="3F7D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C54115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shd w:val="clear" w:color="auto" w:fill="auto"/>
            <w:vAlign w:val="center"/>
          </w:tcPr>
          <w:p w14:paraId="3149353C">
            <w:pPr>
              <w:rPr>
                <w:rFonts w:ascii="宋体" w:hAnsi="宋体" w:cs="宋体"/>
                <w:color w:val="auto"/>
                <w:sz w:val="24"/>
                <w:highlight w:val="none"/>
              </w:rPr>
            </w:pPr>
            <w:r>
              <w:rPr>
                <w:rFonts w:hint="eastAsia" w:ascii="宋体" w:hAnsi="宋体" w:cs="宋体"/>
                <w:color w:val="auto"/>
                <w:sz w:val="24"/>
                <w:highlight w:val="none"/>
              </w:rPr>
              <w:t>交付方式：乙方提供中标货物的安装、培训和技术指导。</w:t>
            </w:r>
          </w:p>
        </w:tc>
      </w:tr>
      <w:tr w14:paraId="317E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F38283B">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shd w:val="clear" w:color="auto" w:fill="auto"/>
            <w:vAlign w:val="center"/>
          </w:tcPr>
          <w:p w14:paraId="64C41BFC">
            <w:pPr>
              <w:widowControl/>
              <w:autoSpaceDE w:val="0"/>
              <w:autoSpaceDN w:val="0"/>
              <w:textAlignment w:val="bottom"/>
              <w:rPr>
                <w:rFonts w:ascii="宋体" w:hAnsi="宋体" w:cs="宋体"/>
                <w:color w:val="auto"/>
                <w:sz w:val="24"/>
                <w:highlight w:val="none"/>
              </w:rPr>
            </w:pPr>
            <w:r>
              <w:rPr>
                <w:rFonts w:hint="eastAsia" w:ascii="宋体" w:hAnsi="宋体" w:cs="宋体"/>
                <w:color w:val="auto"/>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w:t>
            </w:r>
            <w:r>
              <w:rPr>
                <w:rFonts w:hint="eastAsia" w:ascii="宋体" w:hAnsi="宋体" w:cs="宋体"/>
                <w:color w:val="auto"/>
                <w:sz w:val="24"/>
                <w:highlight w:val="none"/>
                <w:lang w:eastAsia="zh-CN"/>
              </w:rPr>
              <w:t>书面通知乙方解除</w:t>
            </w:r>
            <w:r>
              <w:rPr>
                <w:rFonts w:hint="eastAsia" w:ascii="宋体" w:hAnsi="宋体" w:cs="宋体"/>
                <w:color w:val="auto"/>
                <w:sz w:val="24"/>
                <w:highlight w:val="none"/>
              </w:rPr>
              <w:t>合同，</w:t>
            </w:r>
            <w:r>
              <w:rPr>
                <w:rFonts w:hint="eastAsia" w:ascii="宋体" w:hAnsi="宋体" w:cs="宋体"/>
                <w:color w:val="auto"/>
                <w:sz w:val="24"/>
                <w:highlight w:val="none"/>
                <w:lang w:eastAsia="zh-CN"/>
              </w:rPr>
              <w:t>返还甲方已付的预付款，</w:t>
            </w:r>
            <w:r>
              <w:rPr>
                <w:rFonts w:hint="eastAsia" w:ascii="宋体" w:hAnsi="宋体" w:cs="宋体"/>
                <w:color w:val="auto"/>
                <w:sz w:val="24"/>
                <w:highlight w:val="none"/>
              </w:rPr>
              <w:t>履约保证金不予退还。</w:t>
            </w:r>
          </w:p>
          <w:p w14:paraId="5F595645">
            <w:pPr>
              <w:rPr>
                <w:rFonts w:ascii="宋体" w:hAnsi="宋体" w:cs="宋体"/>
                <w:color w:val="auto"/>
                <w:sz w:val="24"/>
                <w:highlight w:val="none"/>
              </w:rPr>
            </w:pPr>
            <w:r>
              <w:rPr>
                <w:rFonts w:hint="eastAsia" w:ascii="宋体" w:hAnsi="宋体" w:cs="宋体"/>
                <w:color w:val="auto"/>
                <w:sz w:val="24"/>
                <w:highlight w:val="none"/>
              </w:rPr>
              <w:t>乙方按合同要求将货物送达甲方</w:t>
            </w:r>
            <w:r>
              <w:rPr>
                <w:rFonts w:hint="eastAsia" w:ascii="宋体" w:hAnsi="宋体" w:cs="宋体"/>
                <w:color w:val="auto"/>
                <w:sz w:val="24"/>
                <w:highlight w:val="none"/>
                <w:lang w:eastAsia="zh-CN"/>
              </w:rPr>
              <w:t>，完成安装调试并</w:t>
            </w:r>
            <w:r>
              <w:rPr>
                <w:rFonts w:hint="eastAsia" w:ascii="宋体" w:hAnsi="宋体" w:cs="宋体"/>
                <w:color w:val="auto"/>
                <w:sz w:val="24"/>
                <w:highlight w:val="none"/>
              </w:rPr>
              <w:t>经验收合格后，甲方超出付款期支付货款的，每逾</w:t>
            </w:r>
            <w:r>
              <w:rPr>
                <w:rFonts w:hint="eastAsia" w:ascii="宋体" w:hAnsi="宋体" w:cs="宋体"/>
                <w:color w:val="auto"/>
                <w:sz w:val="24"/>
                <w:highlight w:val="none"/>
                <w:lang w:eastAsia="zh-CN"/>
              </w:rPr>
              <w:t>期</w:t>
            </w:r>
            <w:r>
              <w:rPr>
                <w:rFonts w:hint="eastAsia" w:ascii="宋体" w:hAnsi="宋体" w:cs="宋体"/>
                <w:color w:val="auto"/>
                <w:sz w:val="24"/>
                <w:highlight w:val="none"/>
              </w:rPr>
              <w:t>一天，应向乙方支付</w:t>
            </w:r>
            <w:r>
              <w:rPr>
                <w:rFonts w:hint="eastAsia" w:ascii="宋体" w:hAnsi="宋体" w:cs="宋体"/>
                <w:color w:val="auto"/>
                <w:sz w:val="24"/>
                <w:highlight w:val="none"/>
                <w:lang w:eastAsia="zh-CN"/>
              </w:rPr>
              <w:t>应付款</w:t>
            </w:r>
            <w:r>
              <w:rPr>
                <w:rFonts w:hint="eastAsia" w:ascii="宋体" w:hAnsi="宋体" w:cs="宋体"/>
                <w:color w:val="auto"/>
                <w:sz w:val="24"/>
                <w:highlight w:val="none"/>
              </w:rPr>
              <w:t>金额的万分之五的滞纳金。如遇特殊情况甲方要求推迟供货或验收的，必须事先征得乙方的同意，否则应承担由此给乙方造成的损失。</w:t>
            </w:r>
          </w:p>
        </w:tc>
      </w:tr>
      <w:tr w14:paraId="65A4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53727AB">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8277" w:type="dxa"/>
            <w:shd w:val="clear" w:color="auto" w:fill="auto"/>
            <w:vAlign w:val="center"/>
          </w:tcPr>
          <w:p w14:paraId="752EE304">
            <w:pPr>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tc>
      </w:tr>
      <w:tr w14:paraId="52E2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5D212A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277" w:type="dxa"/>
            <w:shd w:val="clear" w:color="auto" w:fill="auto"/>
            <w:vAlign w:val="center"/>
          </w:tcPr>
          <w:p w14:paraId="51791D79">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26E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955C91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277" w:type="dxa"/>
            <w:shd w:val="clear" w:color="auto" w:fill="auto"/>
            <w:vAlign w:val="center"/>
          </w:tcPr>
          <w:p w14:paraId="389A8A20">
            <w:pPr>
              <w:spacing w:line="36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i/>
                <w:color w:val="auto"/>
                <w:sz w:val="24"/>
                <w:highlight w:val="none"/>
                <w:u w:val="single"/>
              </w:rPr>
              <w:t>建德</w:t>
            </w:r>
            <w:r>
              <w:rPr>
                <w:rFonts w:hint="eastAsia" w:ascii="宋体" w:hAnsi="宋体" w:cs="宋体"/>
                <w:b/>
                <w:i/>
                <w:color w:val="auto"/>
                <w:sz w:val="24"/>
                <w:highlight w:val="none"/>
                <w:u w:val="single"/>
                <w:lang w:eastAsia="zh-CN"/>
              </w:rPr>
              <w:t>市</w:t>
            </w:r>
            <w:r>
              <w:rPr>
                <w:rFonts w:hint="eastAsia" w:ascii="宋体" w:hAnsi="宋体" w:cs="宋体"/>
                <w:color w:val="auto"/>
                <w:sz w:val="24"/>
                <w:highlight w:val="none"/>
              </w:rPr>
              <w:t>人民法院起诉。</w:t>
            </w:r>
          </w:p>
        </w:tc>
      </w:tr>
      <w:tr w14:paraId="1A23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7FA17F5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shd w:val="clear" w:color="auto" w:fill="auto"/>
            <w:vAlign w:val="center"/>
          </w:tcPr>
          <w:p w14:paraId="58DFB768">
            <w:pPr>
              <w:spacing w:line="360" w:lineRule="auto"/>
              <w:rPr>
                <w:rFonts w:ascii="宋体" w:hAnsi="宋体" w:cs="宋体"/>
                <w:color w:val="auto"/>
                <w:sz w:val="24"/>
                <w:highlight w:val="none"/>
              </w:rPr>
            </w:pPr>
            <w:r>
              <w:rPr>
                <w:rFonts w:hint="eastAsia" w:ascii="宋体" w:hAnsi="宋体" w:cs="宋体"/>
                <w:color w:val="auto"/>
                <w:sz w:val="24"/>
                <w:highlight w:val="none"/>
              </w:rPr>
              <w:t>具有知识产权的计算机软件等货物的知识产权归属：</w:t>
            </w:r>
            <w:r>
              <w:rPr>
                <w:rFonts w:hint="eastAsia" w:ascii="宋体" w:hAnsi="宋体" w:cs="宋体"/>
                <w:b/>
                <w:bCs/>
                <w:color w:val="auto"/>
                <w:sz w:val="24"/>
                <w:highlight w:val="none"/>
              </w:rPr>
              <w:t>甲方。</w:t>
            </w:r>
          </w:p>
        </w:tc>
      </w:tr>
      <w:tr w14:paraId="72D3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2B81C12">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shd w:val="clear" w:color="auto" w:fill="auto"/>
            <w:vAlign w:val="center"/>
          </w:tcPr>
          <w:p w14:paraId="4AAC0A1F">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在设备交付安装过程中应遵守国家相关法律法规及行业相关规范，做到文明安全施工，在货物交付安装过程中发生的所有安全风险均由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承担，如发生安全事故或产生紧急损失（赔偿）等均由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承担</w:t>
            </w:r>
            <w:r>
              <w:rPr>
                <w:rFonts w:hint="eastAsia" w:ascii="宋体" w:hAnsi="宋体" w:cs="宋体"/>
                <w:color w:val="auto"/>
                <w:sz w:val="24"/>
                <w:highlight w:val="none"/>
                <w:lang w:eastAsia="zh-CN"/>
              </w:rPr>
              <w:t>，</w:t>
            </w:r>
            <w:r>
              <w:rPr>
                <w:rFonts w:hint="eastAsia" w:ascii="宋体" w:hAnsi="宋体" w:cs="宋体"/>
                <w:color w:val="auto"/>
                <w:sz w:val="24"/>
                <w:highlight w:val="none"/>
              </w:rPr>
              <w:t>与</w:t>
            </w:r>
            <w:r>
              <w:rPr>
                <w:rFonts w:hint="eastAsia" w:ascii="宋体" w:hAnsi="宋体" w:cs="宋体"/>
                <w:color w:val="auto"/>
                <w:sz w:val="24"/>
                <w:highlight w:val="none"/>
                <w:lang w:eastAsia="zh-CN"/>
              </w:rPr>
              <w:t>甲方</w:t>
            </w:r>
            <w:r>
              <w:rPr>
                <w:rFonts w:hint="eastAsia" w:ascii="宋体" w:hAnsi="宋体" w:cs="宋体"/>
                <w:color w:val="auto"/>
                <w:sz w:val="24"/>
                <w:highlight w:val="none"/>
              </w:rPr>
              <w:t>无关。</w:t>
            </w:r>
          </w:p>
        </w:tc>
      </w:tr>
      <w:tr w14:paraId="0E8B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8BAF4B0">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shd w:val="clear" w:color="auto" w:fill="auto"/>
            <w:vAlign w:val="center"/>
          </w:tcPr>
          <w:p w14:paraId="74CF5B23">
            <w:pPr>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装运货物的要求和通知：</w:t>
            </w:r>
            <w:r>
              <w:rPr>
                <w:rFonts w:hint="eastAsia" w:ascii="宋体" w:hAnsi="宋体" w:cs="宋体"/>
                <w:b/>
                <w:bCs/>
                <w:color w:val="auto"/>
                <w:sz w:val="24"/>
                <w:highlight w:val="none"/>
              </w:rPr>
              <w:t>按乙方投标方案中进度要求。</w:t>
            </w:r>
          </w:p>
        </w:tc>
      </w:tr>
      <w:tr w14:paraId="5FA1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rPr>
        <w:tc>
          <w:tcPr>
            <w:tcW w:w="849" w:type="dxa"/>
            <w:shd w:val="clear" w:color="auto" w:fill="auto"/>
            <w:vAlign w:val="center"/>
          </w:tcPr>
          <w:p w14:paraId="24C85493">
            <w:pPr>
              <w:spacing w:line="360" w:lineRule="auto"/>
              <w:rPr>
                <w:rFonts w:ascii="宋体" w:hAnsi="宋体" w:cs="宋体"/>
                <w:color w:val="auto"/>
                <w:sz w:val="24"/>
                <w:highlight w:val="none"/>
              </w:rPr>
            </w:pPr>
            <w:r>
              <w:rPr>
                <w:rFonts w:hint="eastAsia" w:ascii="宋体" w:hAnsi="宋体" w:cs="宋体"/>
                <w:color w:val="auto"/>
                <w:sz w:val="24"/>
                <w:highlight w:val="none"/>
              </w:rPr>
              <w:t>2.8</w:t>
            </w:r>
          </w:p>
        </w:tc>
        <w:tc>
          <w:tcPr>
            <w:tcW w:w="8277" w:type="dxa"/>
            <w:shd w:val="clear" w:color="auto" w:fill="auto"/>
            <w:vAlign w:val="center"/>
          </w:tcPr>
          <w:p w14:paraId="41BF839B">
            <w:pPr>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w:t>
            </w:r>
          </w:p>
          <w:p w14:paraId="0F70FB99">
            <w:pPr>
              <w:rPr>
                <w:rFonts w:ascii="宋体" w:hAnsi="宋体" w:cs="宋体"/>
                <w:color w:val="auto"/>
                <w:sz w:val="24"/>
                <w:highlight w:val="none"/>
              </w:rPr>
            </w:pPr>
            <w:r>
              <w:rPr>
                <w:rFonts w:hint="eastAsia" w:ascii="宋体" w:hAnsi="宋体" w:cs="宋体"/>
                <w:color w:val="auto"/>
                <w:sz w:val="24"/>
                <w:highlight w:val="none"/>
              </w:rPr>
              <w:t>都</w:t>
            </w:r>
            <w:r>
              <w:rPr>
                <w:rFonts w:hint="eastAsia" w:ascii="宋体" w:hAnsi="宋体" w:cs="宋体"/>
                <w:color w:val="auto"/>
                <w:sz w:val="24"/>
                <w:highlight w:val="none"/>
                <w:lang w:eastAsia="zh-CN"/>
              </w:rPr>
              <w:t>由</w:t>
            </w:r>
            <w:r>
              <w:rPr>
                <w:rFonts w:hint="eastAsia" w:ascii="宋体" w:hAnsi="宋体" w:cs="宋体"/>
                <w:b/>
                <w:bCs/>
                <w:color w:val="auto"/>
                <w:sz w:val="24"/>
                <w:highlight w:val="none"/>
                <w:u w:val="single"/>
              </w:rPr>
              <w:t>乙方自行负责</w:t>
            </w:r>
            <w:r>
              <w:rPr>
                <w:rFonts w:hint="eastAsia" w:ascii="宋体" w:hAnsi="宋体" w:cs="宋体"/>
                <w:color w:val="auto"/>
                <w:sz w:val="24"/>
                <w:highlight w:val="none"/>
              </w:rPr>
              <w:t>。</w:t>
            </w:r>
          </w:p>
        </w:tc>
      </w:tr>
      <w:tr w14:paraId="6507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EE862F9">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shd w:val="clear" w:color="auto" w:fill="auto"/>
            <w:vAlign w:val="center"/>
          </w:tcPr>
          <w:p w14:paraId="09579103">
            <w:pPr>
              <w:rPr>
                <w:rFonts w:ascii="宋体" w:hAnsi="宋体" w:cs="宋体"/>
                <w:color w:val="auto"/>
                <w:sz w:val="24"/>
                <w:highlight w:val="none"/>
              </w:rPr>
            </w:pPr>
            <w:r>
              <w:rPr>
                <w:rFonts w:hint="eastAsia" w:ascii="宋体" w:hAnsi="宋体" w:cs="宋体"/>
                <w:color w:val="auto"/>
                <w:sz w:val="24"/>
                <w:highlight w:val="none"/>
              </w:rPr>
              <w:t>因不可抗力致使合同有变更必要的，</w:t>
            </w:r>
            <w:r>
              <w:rPr>
                <w:rFonts w:hint="eastAsia" w:ascii="宋体" w:hAnsi="宋体" w:cs="宋体"/>
                <w:color w:val="auto"/>
                <w:sz w:val="24"/>
                <w:highlight w:val="none"/>
                <w:lang w:eastAsia="zh-CN"/>
              </w:rPr>
              <w:t>甲乙</w:t>
            </w:r>
            <w:r>
              <w:rPr>
                <w:rFonts w:hint="eastAsia" w:ascii="宋体" w:hAnsi="宋体" w:cs="宋体"/>
                <w:color w:val="auto"/>
                <w:sz w:val="24"/>
                <w:highlight w:val="none"/>
              </w:rPr>
              <w:t>双方应在</w:t>
            </w:r>
            <w:r>
              <w:rPr>
                <w:rFonts w:hint="eastAsia" w:ascii="宋体" w:hAnsi="宋体" w:cs="宋体"/>
                <w:b/>
                <w:i/>
                <w:color w:val="auto"/>
                <w:sz w:val="24"/>
                <w:highlight w:val="none"/>
                <w:u w:val="single"/>
              </w:rPr>
              <w:t>30日</w:t>
            </w:r>
            <w:r>
              <w:rPr>
                <w:rFonts w:hint="eastAsia" w:ascii="宋体" w:hAnsi="宋体" w:cs="宋体"/>
                <w:color w:val="auto"/>
                <w:sz w:val="24"/>
                <w:highlight w:val="none"/>
              </w:rPr>
              <w:t>内以书面形式变更合同。</w:t>
            </w:r>
          </w:p>
        </w:tc>
      </w:tr>
      <w:tr w14:paraId="5101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tcPr>
          <w:p w14:paraId="56CEE33B">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shd w:val="clear" w:color="auto" w:fill="auto"/>
          </w:tcPr>
          <w:p w14:paraId="133762D0">
            <w:pPr>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i/>
                <w:color w:val="auto"/>
                <w:sz w:val="24"/>
                <w:highlight w:val="none"/>
                <w:u w:val="single"/>
              </w:rPr>
              <w:t>7日</w:t>
            </w:r>
            <w:r>
              <w:rPr>
                <w:rFonts w:hint="eastAsia" w:ascii="宋体" w:hAnsi="宋体" w:cs="宋体"/>
                <w:color w:val="auto"/>
                <w:sz w:val="24"/>
                <w:highlight w:val="none"/>
              </w:rPr>
              <w:t>内以书面形式通知对方当事人，并在</w:t>
            </w:r>
            <w:r>
              <w:rPr>
                <w:rFonts w:hint="eastAsia" w:ascii="宋体" w:hAnsi="宋体" w:cs="宋体"/>
                <w:b/>
                <w:i/>
                <w:color w:val="auto"/>
                <w:sz w:val="24"/>
                <w:highlight w:val="none"/>
                <w:u w:val="single"/>
              </w:rPr>
              <w:t>14日</w:t>
            </w:r>
            <w:r>
              <w:rPr>
                <w:rFonts w:hint="eastAsia" w:ascii="宋体" w:hAnsi="宋体" w:cs="宋体"/>
                <w:color w:val="auto"/>
                <w:sz w:val="24"/>
                <w:highlight w:val="none"/>
              </w:rPr>
              <w:t>内，将有关部门出具的证明文件送达对方。</w:t>
            </w:r>
          </w:p>
        </w:tc>
      </w:tr>
      <w:tr w14:paraId="1B03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9A14C49">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shd w:val="clear" w:color="auto" w:fill="auto"/>
            <w:vAlign w:val="center"/>
          </w:tcPr>
          <w:p w14:paraId="3C6C06E6">
            <w:pPr>
              <w:rPr>
                <w:rFonts w:ascii="宋体" w:hAnsi="宋体" w:cs="宋体"/>
                <w:color w:val="auto"/>
                <w:sz w:val="24"/>
                <w:highlight w:val="none"/>
              </w:rPr>
            </w:pPr>
            <w:r>
              <w:rPr>
                <w:rFonts w:hint="eastAsia" w:ascii="宋体" w:hAnsi="宋体" w:cs="宋体"/>
                <w:color w:val="auto"/>
                <w:sz w:val="24"/>
                <w:highlight w:val="none"/>
              </w:rPr>
              <w:t>货物交付前，乙方应对货物的质量、数量等方面进行详细、全面的检验，并向甲方出具证明货物符合合同约定的文件；货物交付时，乙方在</w:t>
            </w:r>
            <w:r>
              <w:rPr>
                <w:rFonts w:hint="eastAsia" w:ascii="宋体" w:hAnsi="宋体" w:cs="宋体"/>
                <w:b/>
                <w:bCs/>
                <w:color w:val="auto"/>
                <w:sz w:val="24"/>
                <w:highlight w:val="none"/>
                <w:u w:val="single"/>
              </w:rPr>
              <w:t>货物安装调试完成3日内</w:t>
            </w:r>
            <w:r>
              <w:rPr>
                <w:rFonts w:hint="eastAsia" w:ascii="宋体" w:hAnsi="宋体" w:cs="宋体"/>
                <w:color w:val="auto"/>
                <w:sz w:val="24"/>
                <w:highlight w:val="none"/>
              </w:rPr>
              <w:t>组织验收，并可依法邀请相关方参加，验收应出具验收书。</w:t>
            </w:r>
          </w:p>
        </w:tc>
      </w:tr>
      <w:tr w14:paraId="39F6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0F0B6B1">
            <w:pPr>
              <w:spacing w:line="360" w:lineRule="auto"/>
              <w:rPr>
                <w:rFonts w:ascii="宋体" w:hAnsi="宋体" w:cs="宋体"/>
                <w:color w:val="auto"/>
                <w:sz w:val="24"/>
                <w:highlight w:val="none"/>
              </w:rPr>
            </w:pPr>
            <w:r>
              <w:rPr>
                <w:rFonts w:hint="eastAsia" w:ascii="宋体" w:hAnsi="宋体" w:cs="宋体"/>
                <w:color w:val="auto"/>
                <w:sz w:val="24"/>
                <w:highlight w:val="none"/>
              </w:rPr>
              <w:t>2.16.2</w:t>
            </w:r>
          </w:p>
        </w:tc>
        <w:tc>
          <w:tcPr>
            <w:tcW w:w="8277" w:type="dxa"/>
            <w:shd w:val="clear" w:color="auto" w:fill="auto"/>
            <w:vAlign w:val="center"/>
          </w:tcPr>
          <w:p w14:paraId="17A67D28">
            <w:pPr>
              <w:rPr>
                <w:rFonts w:ascii="宋体" w:hAnsi="宋体" w:cs="宋体"/>
                <w:color w:val="auto"/>
                <w:sz w:val="24"/>
                <w:highlight w:val="none"/>
              </w:rPr>
            </w:pPr>
            <w:r>
              <w:rPr>
                <w:rFonts w:hint="eastAsia" w:ascii="宋体" w:hAnsi="宋体" w:cs="宋体"/>
                <w:color w:val="auto"/>
                <w:sz w:val="24"/>
                <w:highlight w:val="none"/>
              </w:rPr>
              <w:t>检验和验收标准、程序等具体内容：1、乙方应提供产品的有效检验材料，经采购人认可后，与合同的技术指标一起作为验收标准。甲方对产品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3AB2BDF8">
            <w:pPr>
              <w:rPr>
                <w:rFonts w:ascii="宋体" w:hAnsi="宋体" w:cs="宋体"/>
                <w:color w:val="auto"/>
                <w:sz w:val="24"/>
                <w:highlight w:val="none"/>
              </w:rPr>
            </w:pPr>
            <w:r>
              <w:rPr>
                <w:rFonts w:hint="eastAsia" w:ascii="宋体" w:hAnsi="宋体" w:cs="宋体"/>
                <w:color w:val="auto"/>
                <w:sz w:val="24"/>
                <w:highlight w:val="none"/>
              </w:rPr>
              <w:t>乙方应于投标书中提供产品的验收标准和检测办法，并在验收中提供甲方认可的相应检测手段，验收标准应符合中国有关的国家、地方、行业的标准，如若中标，经甲方确认后作为验收的依据。</w:t>
            </w:r>
          </w:p>
          <w:p w14:paraId="7B6558A9">
            <w:pPr>
              <w:rPr>
                <w:rFonts w:ascii="宋体" w:hAnsi="宋体" w:cs="宋体"/>
                <w:color w:val="auto"/>
                <w:highlight w:val="none"/>
              </w:rPr>
            </w:pPr>
            <w:r>
              <w:rPr>
                <w:rFonts w:hint="eastAsia" w:ascii="宋体" w:hAnsi="宋体" w:cs="宋体"/>
                <w:color w:val="auto"/>
                <w:sz w:val="24"/>
                <w:highlight w:val="none"/>
              </w:rPr>
              <w:t>3、乙方将所供商品送达甲方指定地点拆箱安装调试完毕后，由甲方聘请专业技术人员进行验收。</w:t>
            </w:r>
          </w:p>
        </w:tc>
      </w:tr>
      <w:tr w14:paraId="26FE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7DA17FE9">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7" w:type="dxa"/>
            <w:shd w:val="clear" w:color="auto" w:fill="auto"/>
            <w:vAlign w:val="center"/>
          </w:tcPr>
          <w:p w14:paraId="754741CF">
            <w:pPr>
              <w:rPr>
                <w:rFonts w:ascii="宋体" w:hAnsi="宋体" w:cs="宋体"/>
                <w:color w:val="auto"/>
                <w:sz w:val="24"/>
                <w:highlight w:val="none"/>
              </w:rPr>
            </w:pPr>
            <w:r>
              <w:rPr>
                <w:rFonts w:hint="eastAsia" w:ascii="宋体" w:hAnsi="宋体" w:cs="宋体"/>
                <w:color w:val="auto"/>
                <w:sz w:val="24"/>
                <w:highlight w:val="none"/>
              </w:rPr>
              <w:t>合同份数：</w:t>
            </w:r>
            <w:r>
              <w:rPr>
                <w:rFonts w:hint="eastAsia" w:ascii="宋体" w:hAnsi="宋体" w:cs="宋体"/>
                <w:color w:val="auto"/>
                <w:kern w:val="0"/>
                <w:sz w:val="24"/>
                <w:highlight w:val="none"/>
              </w:rPr>
              <w:t>本合同壹式陆份，甲、乙双方各执贰份，见证单位壹份，监管部门壹份。</w:t>
            </w:r>
          </w:p>
        </w:tc>
      </w:tr>
      <w:tr w14:paraId="771F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73DF488E">
            <w:pPr>
              <w:spacing w:line="360" w:lineRule="auto"/>
              <w:rPr>
                <w:rFonts w:ascii="宋体" w:hAnsi="宋体" w:cs="宋体"/>
                <w:color w:val="auto"/>
                <w:sz w:val="24"/>
                <w:highlight w:val="none"/>
              </w:rPr>
            </w:pPr>
            <w:r>
              <w:rPr>
                <w:rFonts w:hint="eastAsia" w:ascii="宋体" w:hAnsi="宋体" w:cs="宋体"/>
                <w:color w:val="auto"/>
                <w:sz w:val="24"/>
                <w:highlight w:val="none"/>
              </w:rPr>
              <w:t>2.21</w:t>
            </w:r>
          </w:p>
        </w:tc>
        <w:tc>
          <w:tcPr>
            <w:tcW w:w="8277" w:type="dxa"/>
            <w:shd w:val="clear" w:color="auto" w:fill="auto"/>
            <w:vAlign w:val="center"/>
          </w:tcPr>
          <w:p w14:paraId="5EDFA379">
            <w:pPr>
              <w:rPr>
                <w:rFonts w:ascii="宋体" w:hAnsi="宋体" w:cs="宋体"/>
                <w:color w:val="auto"/>
                <w:sz w:val="24"/>
                <w:highlight w:val="none"/>
              </w:rPr>
            </w:pPr>
            <w:r>
              <w:rPr>
                <w:rFonts w:hint="eastAsia" w:ascii="宋体" w:hAnsi="宋体" w:cs="宋体"/>
                <w:color w:val="auto"/>
                <w:sz w:val="24"/>
                <w:highlight w:val="none"/>
              </w:rPr>
              <w:t>乙方在施工过程中应做到安全文明施工，相应施工工序人员应具备国家相应的资质证书，如在施工过程中发生安全责任事故或造成任何经济损失均由乙方承担，与甲方无关。</w:t>
            </w:r>
          </w:p>
        </w:tc>
      </w:tr>
      <w:tr w14:paraId="5E70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706C2EB9">
            <w:pPr>
              <w:spacing w:line="360" w:lineRule="auto"/>
              <w:rPr>
                <w:rFonts w:ascii="宋体" w:hAnsi="宋体" w:cs="宋体"/>
                <w:color w:val="auto"/>
                <w:sz w:val="24"/>
                <w:highlight w:val="none"/>
              </w:rPr>
            </w:pPr>
            <w:r>
              <w:rPr>
                <w:rFonts w:hint="eastAsia" w:ascii="宋体" w:hAnsi="宋体" w:cs="宋体"/>
                <w:color w:val="auto"/>
                <w:sz w:val="24"/>
                <w:highlight w:val="none"/>
              </w:rPr>
              <w:t>2.22</w:t>
            </w:r>
          </w:p>
        </w:tc>
        <w:tc>
          <w:tcPr>
            <w:tcW w:w="8277" w:type="dxa"/>
            <w:shd w:val="clear" w:color="auto" w:fill="auto"/>
            <w:vAlign w:val="center"/>
          </w:tcPr>
          <w:p w14:paraId="44824A20">
            <w:pPr>
              <w:rPr>
                <w:rFonts w:ascii="宋体" w:hAnsi="宋体" w:cs="宋体"/>
                <w:color w:val="auto"/>
                <w:sz w:val="24"/>
                <w:highlight w:val="none"/>
              </w:rPr>
            </w:pPr>
            <w:r>
              <w:rPr>
                <w:rFonts w:hint="eastAsia" w:ascii="宋体" w:hAnsi="宋体" w:cs="宋体"/>
                <w:color w:val="auto"/>
                <w:sz w:val="24"/>
                <w:highlight w:val="none"/>
              </w:rPr>
              <w:t>如乙方因故无法在规定期限内完成产品安装调试并交付的</w:t>
            </w:r>
            <w:r>
              <w:rPr>
                <w:rFonts w:hint="eastAsia" w:ascii="宋体" w:hAnsi="宋体" w:cs="宋体"/>
                <w:color w:val="auto"/>
                <w:sz w:val="24"/>
                <w:highlight w:val="none"/>
                <w:lang w:eastAsia="zh-CN"/>
              </w:rPr>
              <w:t>，</w:t>
            </w:r>
            <w:r>
              <w:rPr>
                <w:rFonts w:hint="eastAsia" w:ascii="宋体" w:hAnsi="宋体" w:cs="宋体"/>
                <w:color w:val="auto"/>
                <w:sz w:val="24"/>
                <w:highlight w:val="none"/>
              </w:rPr>
              <w:t>需书面向甲方提出申请，并经甲方同意后方可相应延长工期。</w:t>
            </w:r>
          </w:p>
        </w:tc>
      </w:tr>
    </w:tbl>
    <w:p w14:paraId="745AEEA8">
      <w:pPr>
        <w:spacing w:line="360" w:lineRule="auto"/>
        <w:ind w:left="-420" w:leftChars="-200" w:right="-420" w:rightChars="-200" w:firstLine="480" w:firstLineChars="200"/>
        <w:rPr>
          <w:rFonts w:ascii="宋体" w:hAnsi="宋体" w:cs="宋体"/>
          <w:color w:val="auto"/>
          <w:sz w:val="24"/>
          <w:highlight w:val="none"/>
        </w:rPr>
      </w:pPr>
    </w:p>
    <w:p w14:paraId="27AE5E0C">
      <w:pPr>
        <w:spacing w:line="360" w:lineRule="auto"/>
        <w:ind w:left="-420" w:leftChars="-200" w:right="-420" w:rightChars="-200"/>
        <w:rPr>
          <w:rFonts w:ascii="宋体" w:hAnsi="宋体" w:cs="宋体"/>
          <w:color w:val="auto"/>
          <w:sz w:val="24"/>
          <w:highlight w:val="none"/>
        </w:rPr>
      </w:pPr>
    </w:p>
    <w:p w14:paraId="5899EE05">
      <w:pPr>
        <w:rPr>
          <w:rFonts w:ascii="宋体" w:hAnsi="宋体" w:cs="宋体"/>
          <w:color w:val="auto"/>
          <w:highlight w:val="none"/>
        </w:rPr>
      </w:pPr>
    </w:p>
    <w:p w14:paraId="74E10FB8">
      <w:pPr>
        <w:pStyle w:val="2"/>
        <w:rPr>
          <w:color w:val="auto"/>
          <w:highlight w:val="none"/>
        </w:rPr>
      </w:pPr>
    </w:p>
    <w:p w14:paraId="5E361BBF">
      <w:pPr>
        <w:spacing w:line="360" w:lineRule="auto"/>
        <w:ind w:left="-420" w:leftChars="-200" w:right="-420" w:rightChars="-200"/>
        <w:rPr>
          <w:rFonts w:ascii="宋体" w:hAnsi="宋体" w:cs="宋体"/>
          <w:color w:val="auto"/>
          <w:sz w:val="24"/>
          <w:highlight w:val="none"/>
        </w:rPr>
      </w:pPr>
    </w:p>
    <w:p w14:paraId="4881B419">
      <w:pPr>
        <w:rPr>
          <w:rFonts w:ascii="宋体" w:hAnsi="宋体" w:cs="宋体"/>
          <w:color w:val="auto"/>
          <w:highlight w:val="none"/>
        </w:rPr>
      </w:pPr>
    </w:p>
    <w:p w14:paraId="3F0E8EF7">
      <w:pPr>
        <w:pStyle w:val="2"/>
        <w:rPr>
          <w:color w:val="auto"/>
          <w:highlight w:val="none"/>
        </w:rPr>
      </w:pPr>
    </w:p>
    <w:p w14:paraId="087D5E7B">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2"/>
      <w:bookmarkEnd w:id="33"/>
      <w:r>
        <w:rPr>
          <w:rFonts w:hint="eastAsia" w:ascii="宋体" w:hAnsi="宋体" w:cs="宋体"/>
          <w:b/>
          <w:color w:val="auto"/>
          <w:sz w:val="36"/>
          <w:szCs w:val="20"/>
          <w:highlight w:val="none"/>
        </w:rPr>
        <w:t>应提交的有关格式范例</w:t>
      </w:r>
    </w:p>
    <w:p w14:paraId="5474EB51">
      <w:pPr>
        <w:spacing w:line="360" w:lineRule="auto"/>
        <w:jc w:val="center"/>
        <w:outlineLvl w:val="0"/>
        <w:rPr>
          <w:rFonts w:ascii="宋体" w:hAnsi="宋体" w:cs="宋体"/>
          <w:b/>
          <w:color w:val="auto"/>
          <w:kern w:val="0"/>
          <w:sz w:val="36"/>
          <w:szCs w:val="36"/>
          <w:highlight w:val="none"/>
        </w:rPr>
      </w:pPr>
    </w:p>
    <w:p w14:paraId="3874DF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711AC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63F061B">
      <w:pPr>
        <w:spacing w:line="360" w:lineRule="auto"/>
        <w:jc w:val="center"/>
        <w:outlineLvl w:val="0"/>
        <w:rPr>
          <w:rFonts w:ascii="宋体" w:hAnsi="宋体" w:cs="宋体"/>
          <w:b/>
          <w:color w:val="auto"/>
          <w:kern w:val="0"/>
          <w:sz w:val="36"/>
          <w:szCs w:val="36"/>
          <w:highlight w:val="none"/>
        </w:rPr>
      </w:pPr>
    </w:p>
    <w:p w14:paraId="73A5B9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8A1D10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17700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w:t>
      </w:r>
      <w:r>
        <w:rPr>
          <w:rFonts w:hint="eastAsia" w:ascii="宋体" w:hAnsi="宋体" w:cs="宋体"/>
          <w:color w:val="auto"/>
          <w:sz w:val="24"/>
          <w:highlight w:val="none"/>
          <w:lang w:eastAsia="zh-CN"/>
        </w:rPr>
        <w:t>（中小企业声明函）</w:t>
      </w:r>
      <w:r>
        <w:rPr>
          <w:rFonts w:hint="eastAsia" w:ascii="宋体" w:hAnsi="宋体" w:cs="宋体"/>
          <w:color w:val="auto"/>
          <w:sz w:val="24"/>
          <w:highlight w:val="none"/>
        </w:rPr>
        <w:t>………（页码）</w:t>
      </w:r>
    </w:p>
    <w:p w14:paraId="79C64A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DE8B618">
      <w:pPr>
        <w:snapToGrid w:val="0"/>
        <w:spacing w:line="360" w:lineRule="auto"/>
        <w:ind w:firstLine="480" w:firstLineChars="200"/>
        <w:rPr>
          <w:rFonts w:ascii="宋体" w:hAnsi="宋体" w:cs="宋体"/>
          <w:color w:val="auto"/>
          <w:sz w:val="24"/>
          <w:highlight w:val="none"/>
        </w:rPr>
      </w:pPr>
    </w:p>
    <w:p w14:paraId="5B646B7E">
      <w:pPr>
        <w:spacing w:line="360" w:lineRule="auto"/>
        <w:ind w:firstLine="480" w:firstLineChars="200"/>
        <w:rPr>
          <w:rFonts w:ascii="宋体" w:hAnsi="宋体" w:cs="宋体"/>
          <w:color w:val="auto"/>
          <w:sz w:val="24"/>
          <w:highlight w:val="none"/>
        </w:rPr>
      </w:pPr>
    </w:p>
    <w:p w14:paraId="18E8DF6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322C2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建德市民政局、浙江建安工程管理有限公司：</w:t>
      </w:r>
    </w:p>
    <w:p w14:paraId="291836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 建德市民政局2025年遗体冷藏及处置设备采购项目[建德市殡仪馆(陵园)迁建工程]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JD2025BF-012</w:t>
      </w:r>
      <w:r>
        <w:rPr>
          <w:rFonts w:hint="eastAsia" w:ascii="宋体" w:hAnsi="宋体" w:cs="宋体"/>
          <w:color w:val="auto"/>
          <w:sz w:val="24"/>
          <w:highlight w:val="none"/>
        </w:rPr>
        <w:t>】政府采购活动，郑重承诺：</w:t>
      </w:r>
    </w:p>
    <w:p w14:paraId="53A968B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9EBE2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8B787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1420E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2D011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D3B4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588D3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69148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CA558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6807F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2A9AF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EC1E3A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0411556">
      <w:pPr>
        <w:snapToGrid w:val="0"/>
        <w:spacing w:line="360" w:lineRule="auto"/>
        <w:rPr>
          <w:rFonts w:ascii="宋体" w:hAnsi="宋体" w:cs="宋体"/>
          <w:color w:val="auto"/>
          <w:kern w:val="0"/>
          <w:sz w:val="24"/>
          <w:highlight w:val="none"/>
          <w:lang w:val="zh-CN"/>
        </w:rPr>
      </w:pPr>
    </w:p>
    <w:p w14:paraId="7BA30BF3">
      <w:pPr>
        <w:snapToGrid w:val="0"/>
        <w:spacing w:line="360" w:lineRule="auto"/>
        <w:rPr>
          <w:rFonts w:ascii="宋体" w:hAnsi="宋体" w:cs="宋体"/>
          <w:color w:val="auto"/>
          <w:kern w:val="0"/>
          <w:sz w:val="24"/>
          <w:highlight w:val="none"/>
          <w:lang w:val="zh-CN"/>
        </w:rPr>
      </w:pPr>
    </w:p>
    <w:p w14:paraId="2CD0AC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54D25E51">
      <w:pPr>
        <w:snapToGrid w:val="0"/>
        <w:spacing w:line="360" w:lineRule="auto"/>
        <w:ind w:right="480"/>
        <w:jc w:val="center"/>
        <w:rPr>
          <w:rFonts w:ascii="宋体" w:hAnsi="宋体" w:cs="宋体"/>
          <w:b/>
          <w:color w:val="auto"/>
          <w:kern w:val="0"/>
          <w:sz w:val="32"/>
          <w:szCs w:val="32"/>
          <w:highlight w:val="none"/>
        </w:rPr>
      </w:pPr>
    </w:p>
    <w:p w14:paraId="5E0052BB">
      <w:pPr>
        <w:snapToGrid w:val="0"/>
        <w:spacing w:line="360" w:lineRule="auto"/>
        <w:ind w:right="480"/>
        <w:jc w:val="center"/>
        <w:rPr>
          <w:rFonts w:ascii="宋体" w:hAnsi="宋体" w:cs="宋体"/>
          <w:b/>
          <w:color w:val="auto"/>
          <w:kern w:val="0"/>
          <w:sz w:val="32"/>
          <w:szCs w:val="32"/>
          <w:highlight w:val="none"/>
        </w:rPr>
      </w:pPr>
    </w:p>
    <w:p w14:paraId="21AC7F20">
      <w:pPr>
        <w:snapToGrid w:val="0"/>
        <w:spacing w:line="360" w:lineRule="auto"/>
        <w:ind w:right="480"/>
        <w:jc w:val="center"/>
        <w:rPr>
          <w:rFonts w:ascii="宋体" w:hAnsi="宋体" w:cs="宋体"/>
          <w:b/>
          <w:color w:val="auto"/>
          <w:kern w:val="0"/>
          <w:sz w:val="32"/>
          <w:szCs w:val="32"/>
          <w:highlight w:val="none"/>
        </w:rPr>
      </w:pPr>
    </w:p>
    <w:p w14:paraId="33BB4971">
      <w:pPr>
        <w:snapToGrid w:val="0"/>
        <w:spacing w:line="360" w:lineRule="auto"/>
        <w:ind w:right="480"/>
        <w:rPr>
          <w:rFonts w:ascii="宋体" w:hAnsi="宋体" w:cs="宋体"/>
          <w:b/>
          <w:color w:val="auto"/>
          <w:kern w:val="0"/>
          <w:sz w:val="32"/>
          <w:szCs w:val="32"/>
          <w:highlight w:val="none"/>
        </w:rPr>
      </w:pPr>
    </w:p>
    <w:p w14:paraId="6169EF9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6E565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7211130">
      <w:pPr>
        <w:snapToGrid w:val="0"/>
        <w:spacing w:line="360" w:lineRule="auto"/>
        <w:ind w:right="480"/>
        <w:jc w:val="center"/>
        <w:rPr>
          <w:rFonts w:ascii="宋体" w:hAnsi="宋体" w:cs="宋体"/>
          <w:b/>
          <w:color w:val="auto"/>
          <w:kern w:val="0"/>
          <w:sz w:val="32"/>
          <w:szCs w:val="32"/>
          <w:highlight w:val="none"/>
        </w:rPr>
      </w:pPr>
    </w:p>
    <w:p w14:paraId="717F2DBE">
      <w:pPr>
        <w:snapToGrid w:val="0"/>
        <w:spacing w:line="360" w:lineRule="auto"/>
        <w:ind w:right="480"/>
        <w:jc w:val="center"/>
        <w:rPr>
          <w:rFonts w:ascii="宋体" w:hAnsi="宋体" w:cs="宋体"/>
          <w:b/>
          <w:color w:val="auto"/>
          <w:kern w:val="0"/>
          <w:sz w:val="32"/>
          <w:szCs w:val="32"/>
          <w:highlight w:val="none"/>
        </w:rPr>
      </w:pPr>
    </w:p>
    <w:p w14:paraId="6EF516C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CBF8B1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662780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7002BC59">
      <w:pPr>
        <w:widowControl/>
        <w:spacing w:line="360" w:lineRule="auto"/>
        <w:ind w:firstLine="480"/>
        <w:jc w:val="left"/>
        <w:rPr>
          <w:rFonts w:ascii="宋体" w:hAnsi="宋体" w:cs="宋体"/>
          <w:color w:val="auto"/>
          <w:sz w:val="24"/>
          <w:highlight w:val="none"/>
        </w:rPr>
      </w:pPr>
    </w:p>
    <w:p w14:paraId="7E29467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B5920D0">
      <w:pPr>
        <w:snapToGrid w:val="0"/>
        <w:spacing w:before="50" w:after="50" w:line="360" w:lineRule="auto"/>
        <w:jc w:val="center"/>
        <w:rPr>
          <w:rFonts w:ascii="宋体" w:hAnsi="宋体" w:cs="宋体"/>
          <w:color w:val="auto"/>
          <w:sz w:val="24"/>
          <w:highlight w:val="none"/>
        </w:rPr>
      </w:pPr>
    </w:p>
    <w:p w14:paraId="43AFED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4D9BDE">
      <w:pPr>
        <w:widowControl/>
        <w:spacing w:line="360" w:lineRule="auto"/>
        <w:ind w:left="150"/>
        <w:jc w:val="center"/>
        <w:rPr>
          <w:rFonts w:ascii="宋体" w:hAnsi="宋体" w:cs="宋体"/>
          <w:b/>
          <w:color w:val="auto"/>
          <w:kern w:val="0"/>
          <w:sz w:val="32"/>
          <w:szCs w:val="32"/>
          <w:highlight w:val="none"/>
        </w:rPr>
      </w:pPr>
    </w:p>
    <w:p w14:paraId="5C98CBC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44528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707E802">
      <w:pPr>
        <w:rPr>
          <w:rFonts w:ascii="宋体" w:hAnsi="宋体" w:cs="宋体"/>
          <w:color w:val="auto"/>
          <w:highlight w:val="none"/>
        </w:rPr>
      </w:pPr>
    </w:p>
    <w:p w14:paraId="2BEFE96A">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79C3EF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C9A7AE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F1CF7C9">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（1）投标函</w:t>
      </w:r>
      <w:r>
        <w:rPr>
          <w:rFonts w:hint="eastAsia" w:ascii="宋体" w:hAnsi="宋体" w:cs="宋体"/>
          <w:color w:val="auto"/>
          <w:sz w:val="20"/>
          <w:szCs w:val="22"/>
          <w:highlight w:val="none"/>
        </w:rPr>
        <w:t>…………………………………………………………………………………（页码）</w:t>
      </w:r>
      <w:r>
        <w:rPr>
          <w:rFonts w:hint="eastAsia" w:ascii="宋体" w:hAnsi="宋体" w:cs="宋体"/>
          <w:color w:val="auto"/>
          <w:sz w:val="22"/>
          <w:szCs w:val="22"/>
          <w:highlight w:val="none"/>
        </w:rPr>
        <w:t>（2）授权委托书或法定代表人（单位负责人、自然人本人）身份证明</w:t>
      </w:r>
      <w:r>
        <w:rPr>
          <w:rFonts w:hint="eastAsia" w:ascii="宋体" w:hAnsi="宋体" w:cs="宋体"/>
          <w:color w:val="auto"/>
          <w:sz w:val="20"/>
          <w:szCs w:val="22"/>
          <w:highlight w:val="none"/>
        </w:rPr>
        <w:t>………（页码）</w:t>
      </w:r>
    </w:p>
    <w:p w14:paraId="6204E233">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（3）分包意向协议</w:t>
      </w:r>
      <w:r>
        <w:rPr>
          <w:rFonts w:hint="eastAsia" w:ascii="宋体" w:hAnsi="宋体" w:cs="宋体"/>
          <w:color w:val="auto"/>
          <w:sz w:val="20"/>
          <w:szCs w:val="22"/>
          <w:highlight w:val="none"/>
        </w:rPr>
        <w:t>…………………………………………………………………………（页码）</w:t>
      </w:r>
    </w:p>
    <w:p w14:paraId="57077D73">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（4）符合性审查资料</w:t>
      </w:r>
      <w:r>
        <w:rPr>
          <w:rFonts w:hint="eastAsia" w:ascii="宋体" w:hAnsi="宋体" w:cs="宋体"/>
          <w:color w:val="auto"/>
          <w:sz w:val="20"/>
          <w:szCs w:val="22"/>
          <w:highlight w:val="none"/>
        </w:rPr>
        <w:t>………………………………………………………………………（页码）</w:t>
      </w:r>
    </w:p>
    <w:p w14:paraId="5FA3E154">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（5）评标标准相应的商务技术资料</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……………（页码）</w:t>
      </w:r>
      <w:r>
        <w:rPr>
          <w:rFonts w:hint="eastAsia" w:ascii="宋体" w:hAnsi="宋体" w:cs="宋体"/>
          <w:color w:val="auto"/>
          <w:sz w:val="22"/>
          <w:szCs w:val="22"/>
          <w:highlight w:val="none"/>
        </w:rPr>
        <w:t>（6）投标标的清单</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…………………（页码）</w:t>
      </w:r>
    </w:p>
    <w:p w14:paraId="37E3E830">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（7）商务技术偏离表</w:t>
      </w:r>
      <w:r>
        <w:rPr>
          <w:rFonts w:hint="eastAsia" w:ascii="宋体" w:hAnsi="宋体" w:cs="宋体"/>
          <w:color w:val="auto"/>
          <w:sz w:val="20"/>
          <w:szCs w:val="22"/>
          <w:highlight w:val="none"/>
        </w:rPr>
        <w:t>………………………………………………………………………（页码）</w:t>
      </w:r>
    </w:p>
    <w:p w14:paraId="63576370">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8</w:t>
      </w:r>
      <w:r>
        <w:rPr>
          <w:rFonts w:hint="eastAsia" w:ascii="宋体" w:hAnsi="宋体" w:cs="宋体"/>
          <w:color w:val="auto"/>
          <w:sz w:val="22"/>
          <w:szCs w:val="22"/>
          <w:highlight w:val="none"/>
          <w:lang w:val="zh-CN"/>
        </w:rPr>
        <w:t>）政府采购供应商廉洁自律承诺书</w:t>
      </w:r>
      <w:r>
        <w:rPr>
          <w:rFonts w:hint="eastAsia" w:ascii="宋体" w:hAnsi="宋体" w:cs="宋体"/>
          <w:color w:val="auto"/>
          <w:sz w:val="20"/>
          <w:szCs w:val="22"/>
          <w:highlight w:val="none"/>
        </w:rPr>
        <w:t>…………………………………………………（页码）</w:t>
      </w:r>
    </w:p>
    <w:p w14:paraId="559D8D21">
      <w:pPr>
        <w:snapToGrid w:val="0"/>
        <w:spacing w:line="360" w:lineRule="auto"/>
        <w:jc w:val="center"/>
        <w:rPr>
          <w:rFonts w:ascii="宋体" w:hAnsi="宋体" w:cs="宋体"/>
          <w:b/>
          <w:color w:val="auto"/>
          <w:kern w:val="0"/>
          <w:sz w:val="32"/>
          <w:szCs w:val="32"/>
          <w:highlight w:val="none"/>
          <w:lang w:val="zh-CN"/>
        </w:rPr>
      </w:pPr>
    </w:p>
    <w:p w14:paraId="11CC59F2">
      <w:pPr>
        <w:snapToGrid w:val="0"/>
        <w:spacing w:line="360" w:lineRule="auto"/>
        <w:jc w:val="center"/>
        <w:rPr>
          <w:rFonts w:ascii="宋体" w:hAnsi="宋体" w:cs="宋体"/>
          <w:b/>
          <w:color w:val="auto"/>
          <w:kern w:val="0"/>
          <w:sz w:val="32"/>
          <w:szCs w:val="32"/>
          <w:highlight w:val="none"/>
          <w:lang w:val="zh-CN"/>
        </w:rPr>
      </w:pPr>
    </w:p>
    <w:p w14:paraId="0BF64805">
      <w:pPr>
        <w:snapToGrid w:val="0"/>
        <w:spacing w:line="360" w:lineRule="auto"/>
        <w:jc w:val="center"/>
        <w:rPr>
          <w:rFonts w:ascii="宋体" w:hAnsi="宋体" w:cs="宋体"/>
          <w:b/>
          <w:color w:val="auto"/>
          <w:kern w:val="0"/>
          <w:sz w:val="32"/>
          <w:szCs w:val="32"/>
          <w:highlight w:val="none"/>
          <w:lang w:val="zh-CN"/>
        </w:rPr>
      </w:pPr>
    </w:p>
    <w:p w14:paraId="09551CC5">
      <w:pPr>
        <w:snapToGrid w:val="0"/>
        <w:spacing w:line="360" w:lineRule="auto"/>
        <w:jc w:val="center"/>
        <w:rPr>
          <w:rFonts w:ascii="宋体" w:hAnsi="宋体" w:cs="宋体"/>
          <w:b/>
          <w:color w:val="auto"/>
          <w:kern w:val="0"/>
          <w:sz w:val="32"/>
          <w:szCs w:val="32"/>
          <w:highlight w:val="none"/>
          <w:lang w:val="zh-CN"/>
        </w:rPr>
      </w:pPr>
    </w:p>
    <w:p w14:paraId="1CBB9381">
      <w:pPr>
        <w:snapToGrid w:val="0"/>
        <w:spacing w:line="360" w:lineRule="auto"/>
        <w:jc w:val="center"/>
        <w:rPr>
          <w:rFonts w:ascii="宋体" w:hAnsi="宋体" w:cs="宋体"/>
          <w:b/>
          <w:color w:val="auto"/>
          <w:kern w:val="0"/>
          <w:sz w:val="32"/>
          <w:szCs w:val="32"/>
          <w:highlight w:val="none"/>
          <w:lang w:val="zh-CN"/>
        </w:rPr>
      </w:pPr>
    </w:p>
    <w:p w14:paraId="679D7225">
      <w:pPr>
        <w:snapToGrid w:val="0"/>
        <w:spacing w:line="360" w:lineRule="auto"/>
        <w:jc w:val="center"/>
        <w:outlineLvl w:val="0"/>
        <w:rPr>
          <w:rFonts w:ascii="宋体" w:hAnsi="宋体" w:cs="宋体"/>
          <w:b/>
          <w:color w:val="auto"/>
          <w:kern w:val="0"/>
          <w:sz w:val="32"/>
          <w:szCs w:val="32"/>
          <w:highlight w:val="none"/>
        </w:rPr>
      </w:pPr>
    </w:p>
    <w:p w14:paraId="5F58C047">
      <w:pPr>
        <w:snapToGrid w:val="0"/>
        <w:spacing w:line="360" w:lineRule="auto"/>
        <w:jc w:val="center"/>
        <w:outlineLvl w:val="0"/>
        <w:rPr>
          <w:rFonts w:ascii="宋体" w:hAnsi="宋体" w:cs="宋体"/>
          <w:b/>
          <w:color w:val="auto"/>
          <w:kern w:val="0"/>
          <w:sz w:val="32"/>
          <w:szCs w:val="32"/>
          <w:highlight w:val="none"/>
        </w:rPr>
      </w:pPr>
    </w:p>
    <w:p w14:paraId="73BB0749">
      <w:pPr>
        <w:rPr>
          <w:rFonts w:ascii="宋体" w:hAnsi="宋体" w:cs="宋体"/>
          <w:color w:val="auto"/>
          <w:highlight w:val="none"/>
        </w:rPr>
      </w:pPr>
    </w:p>
    <w:p w14:paraId="08E049D3">
      <w:pPr>
        <w:snapToGrid w:val="0"/>
        <w:spacing w:line="360" w:lineRule="auto"/>
        <w:jc w:val="center"/>
        <w:outlineLvl w:val="0"/>
        <w:rPr>
          <w:rFonts w:ascii="宋体" w:hAnsi="宋体" w:cs="宋体"/>
          <w:b/>
          <w:color w:val="auto"/>
          <w:kern w:val="0"/>
          <w:sz w:val="32"/>
          <w:szCs w:val="32"/>
          <w:highlight w:val="none"/>
        </w:rPr>
      </w:pPr>
    </w:p>
    <w:p w14:paraId="5600611C">
      <w:pPr>
        <w:snapToGrid w:val="0"/>
        <w:spacing w:line="360" w:lineRule="auto"/>
        <w:jc w:val="center"/>
        <w:outlineLvl w:val="0"/>
        <w:rPr>
          <w:rFonts w:ascii="宋体" w:hAnsi="宋体" w:cs="宋体"/>
          <w:b/>
          <w:color w:val="auto"/>
          <w:kern w:val="0"/>
          <w:sz w:val="32"/>
          <w:szCs w:val="32"/>
          <w:highlight w:val="none"/>
        </w:rPr>
      </w:pPr>
    </w:p>
    <w:p w14:paraId="3A57CE58">
      <w:pPr>
        <w:pStyle w:val="4"/>
        <w:rPr>
          <w:rFonts w:ascii="宋体" w:hAnsi="宋体" w:eastAsia="宋体" w:cs="宋体"/>
          <w:color w:val="auto"/>
          <w:highlight w:val="none"/>
          <w:lang w:val="en-US"/>
        </w:rPr>
      </w:pPr>
    </w:p>
    <w:p w14:paraId="720AB976">
      <w:pPr>
        <w:rPr>
          <w:rFonts w:ascii="宋体" w:hAnsi="宋体" w:cs="宋体"/>
          <w:color w:val="auto"/>
          <w:highlight w:val="none"/>
        </w:rPr>
      </w:pPr>
    </w:p>
    <w:p w14:paraId="18A8B7FB">
      <w:pPr>
        <w:snapToGrid w:val="0"/>
        <w:spacing w:line="360" w:lineRule="auto"/>
        <w:ind w:firstLine="3855" w:firstLineChars="1200"/>
        <w:outlineLvl w:val="0"/>
        <w:rPr>
          <w:rFonts w:ascii="宋体" w:hAnsi="宋体" w:cs="宋体"/>
          <w:b/>
          <w:color w:val="auto"/>
          <w:kern w:val="0"/>
          <w:sz w:val="32"/>
          <w:szCs w:val="32"/>
          <w:highlight w:val="none"/>
        </w:rPr>
      </w:pPr>
    </w:p>
    <w:p w14:paraId="7BD65A83">
      <w:pPr>
        <w:snapToGrid w:val="0"/>
        <w:spacing w:line="360" w:lineRule="auto"/>
        <w:ind w:firstLine="3855" w:firstLineChars="1200"/>
        <w:outlineLvl w:val="0"/>
        <w:rPr>
          <w:rFonts w:ascii="宋体" w:hAnsi="宋体" w:cs="宋体"/>
          <w:b/>
          <w:color w:val="auto"/>
          <w:kern w:val="0"/>
          <w:sz w:val="32"/>
          <w:szCs w:val="32"/>
          <w:highlight w:val="none"/>
        </w:rPr>
      </w:pPr>
    </w:p>
    <w:p w14:paraId="1DF21DEE">
      <w:pPr>
        <w:snapToGrid w:val="0"/>
        <w:spacing w:line="360" w:lineRule="auto"/>
        <w:ind w:firstLine="3855" w:firstLineChars="1200"/>
        <w:outlineLvl w:val="0"/>
        <w:rPr>
          <w:rFonts w:ascii="宋体" w:hAnsi="宋体" w:cs="宋体"/>
          <w:b/>
          <w:color w:val="auto"/>
          <w:kern w:val="0"/>
          <w:sz w:val="32"/>
          <w:szCs w:val="32"/>
          <w:highlight w:val="none"/>
        </w:rPr>
      </w:pPr>
    </w:p>
    <w:p w14:paraId="5A34B586">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68B9E15">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02FD5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建德市民政局、浙江建安工程管理有限公司：</w:t>
      </w:r>
    </w:p>
    <w:p w14:paraId="723A83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 建德市民政局2025年遗体冷藏及处置设备采购项目[建德市殡仪馆(陵园)迁建工程]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JD2025BF-012</w:t>
      </w:r>
      <w:r>
        <w:rPr>
          <w:rFonts w:hint="eastAsia" w:ascii="宋体" w:hAnsi="宋体" w:cs="宋体"/>
          <w:color w:val="auto"/>
          <w:sz w:val="24"/>
          <w:highlight w:val="none"/>
        </w:rPr>
        <w:t>】招标的有关活动，并对此项目进行投标。为此：</w:t>
      </w:r>
    </w:p>
    <w:p w14:paraId="28315F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天</w:t>
      </w:r>
      <w:r>
        <w:rPr>
          <w:rFonts w:hint="eastAsia" w:ascii="宋体" w:hAnsi="宋体" w:cs="宋体"/>
          <w:color w:val="auto"/>
          <w:sz w:val="24"/>
          <w:highlight w:val="none"/>
        </w:rPr>
        <w:t>（不少于90天）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2264B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DB0E1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BB213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44FBF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38B2D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中小企业声明函</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1C4C7C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23174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6015BD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5FB786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3EF94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74A1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0545C9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15D5BE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208097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072C55D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35D86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75647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F048A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681AE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A95134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28CD9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922FB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AADA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9CCC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1852616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63E87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7BA9734">
      <w:pPr>
        <w:snapToGrid w:val="0"/>
        <w:spacing w:line="360" w:lineRule="auto"/>
        <w:ind w:left="420" w:leftChars="200" w:firstLine="4200" w:firstLineChars="1750"/>
        <w:rPr>
          <w:rFonts w:ascii="宋体" w:hAnsi="宋体" w:cs="宋体"/>
          <w:color w:val="auto"/>
          <w:kern w:val="0"/>
          <w:sz w:val="24"/>
          <w:highlight w:val="none"/>
          <w:u w:val="single"/>
        </w:rPr>
      </w:pPr>
    </w:p>
    <w:p w14:paraId="7DE87BA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62938F">
      <w:pPr>
        <w:snapToGrid w:val="0"/>
        <w:spacing w:line="360" w:lineRule="auto"/>
        <w:jc w:val="center"/>
        <w:rPr>
          <w:rFonts w:ascii="宋体" w:hAnsi="宋体" w:cs="宋体"/>
          <w:b/>
          <w:color w:val="auto"/>
          <w:kern w:val="0"/>
          <w:sz w:val="32"/>
          <w:szCs w:val="32"/>
          <w:highlight w:val="none"/>
        </w:rPr>
      </w:pPr>
    </w:p>
    <w:p w14:paraId="446B5F11">
      <w:pPr>
        <w:snapToGrid w:val="0"/>
        <w:spacing w:line="360" w:lineRule="auto"/>
        <w:rPr>
          <w:rFonts w:ascii="宋体" w:hAnsi="宋体" w:cs="宋体"/>
          <w:color w:val="auto"/>
          <w:sz w:val="24"/>
          <w:highlight w:val="none"/>
        </w:rPr>
      </w:pPr>
    </w:p>
    <w:p w14:paraId="61DC0F61">
      <w:pPr>
        <w:jc w:val="center"/>
        <w:rPr>
          <w:rFonts w:ascii="宋体" w:hAnsi="宋体" w:cs="宋体"/>
          <w:b/>
          <w:color w:val="auto"/>
          <w:kern w:val="0"/>
          <w:sz w:val="32"/>
          <w:szCs w:val="32"/>
          <w:highlight w:val="none"/>
        </w:rPr>
      </w:pPr>
    </w:p>
    <w:p w14:paraId="58FC74C5">
      <w:pPr>
        <w:jc w:val="center"/>
        <w:rPr>
          <w:rFonts w:ascii="宋体" w:hAnsi="宋体" w:cs="宋体"/>
          <w:b/>
          <w:color w:val="auto"/>
          <w:kern w:val="0"/>
          <w:sz w:val="32"/>
          <w:szCs w:val="32"/>
          <w:highlight w:val="none"/>
        </w:rPr>
      </w:pPr>
    </w:p>
    <w:p w14:paraId="45A5126E">
      <w:pPr>
        <w:jc w:val="center"/>
        <w:rPr>
          <w:rFonts w:ascii="宋体" w:hAnsi="宋体" w:cs="宋体"/>
          <w:b/>
          <w:color w:val="auto"/>
          <w:kern w:val="0"/>
          <w:sz w:val="32"/>
          <w:szCs w:val="32"/>
          <w:highlight w:val="none"/>
        </w:rPr>
      </w:pPr>
    </w:p>
    <w:p w14:paraId="7606B3E7">
      <w:pPr>
        <w:jc w:val="center"/>
        <w:rPr>
          <w:rFonts w:ascii="宋体" w:hAnsi="宋体" w:cs="宋体"/>
          <w:b/>
          <w:color w:val="auto"/>
          <w:kern w:val="0"/>
          <w:sz w:val="32"/>
          <w:szCs w:val="32"/>
          <w:highlight w:val="none"/>
        </w:rPr>
      </w:pPr>
    </w:p>
    <w:p w14:paraId="39E148A5">
      <w:pPr>
        <w:jc w:val="center"/>
        <w:rPr>
          <w:rFonts w:ascii="宋体" w:hAnsi="宋体" w:cs="宋体"/>
          <w:b/>
          <w:color w:val="auto"/>
          <w:kern w:val="0"/>
          <w:sz w:val="32"/>
          <w:szCs w:val="32"/>
          <w:highlight w:val="none"/>
        </w:rPr>
      </w:pPr>
    </w:p>
    <w:p w14:paraId="26C5AEE1">
      <w:pPr>
        <w:jc w:val="center"/>
        <w:rPr>
          <w:rFonts w:ascii="宋体" w:hAnsi="宋体" w:cs="宋体"/>
          <w:b/>
          <w:color w:val="auto"/>
          <w:kern w:val="0"/>
          <w:sz w:val="32"/>
          <w:szCs w:val="32"/>
          <w:highlight w:val="none"/>
        </w:rPr>
      </w:pPr>
    </w:p>
    <w:p w14:paraId="756A3FFE">
      <w:pPr>
        <w:jc w:val="center"/>
        <w:rPr>
          <w:rFonts w:ascii="宋体" w:hAnsi="宋体" w:cs="宋体"/>
          <w:b/>
          <w:color w:val="auto"/>
          <w:kern w:val="0"/>
          <w:sz w:val="32"/>
          <w:szCs w:val="32"/>
          <w:highlight w:val="none"/>
        </w:rPr>
      </w:pPr>
    </w:p>
    <w:p w14:paraId="01591B42">
      <w:pPr>
        <w:jc w:val="center"/>
        <w:rPr>
          <w:rFonts w:ascii="宋体" w:hAnsi="宋体" w:cs="宋体"/>
          <w:b/>
          <w:color w:val="auto"/>
          <w:kern w:val="0"/>
          <w:sz w:val="32"/>
          <w:szCs w:val="32"/>
          <w:highlight w:val="none"/>
        </w:rPr>
      </w:pPr>
    </w:p>
    <w:p w14:paraId="30A2A55E">
      <w:pPr>
        <w:jc w:val="center"/>
        <w:rPr>
          <w:rFonts w:ascii="宋体" w:hAnsi="宋体" w:cs="宋体"/>
          <w:b/>
          <w:color w:val="auto"/>
          <w:kern w:val="0"/>
          <w:sz w:val="32"/>
          <w:szCs w:val="32"/>
          <w:highlight w:val="none"/>
        </w:rPr>
      </w:pPr>
    </w:p>
    <w:p w14:paraId="35D797D9">
      <w:pPr>
        <w:jc w:val="center"/>
        <w:rPr>
          <w:rFonts w:ascii="宋体" w:hAnsi="宋体" w:cs="宋体"/>
          <w:b/>
          <w:color w:val="auto"/>
          <w:kern w:val="0"/>
          <w:sz w:val="32"/>
          <w:szCs w:val="32"/>
          <w:highlight w:val="none"/>
        </w:rPr>
      </w:pPr>
    </w:p>
    <w:p w14:paraId="45625222">
      <w:pPr>
        <w:jc w:val="center"/>
        <w:rPr>
          <w:rFonts w:ascii="宋体" w:hAnsi="宋体" w:cs="宋体"/>
          <w:b/>
          <w:color w:val="auto"/>
          <w:kern w:val="0"/>
          <w:sz w:val="32"/>
          <w:szCs w:val="32"/>
          <w:highlight w:val="none"/>
        </w:rPr>
      </w:pPr>
    </w:p>
    <w:p w14:paraId="68DA705D">
      <w:pPr>
        <w:jc w:val="center"/>
        <w:rPr>
          <w:rFonts w:ascii="宋体" w:hAnsi="宋体" w:cs="宋体"/>
          <w:b/>
          <w:color w:val="auto"/>
          <w:kern w:val="0"/>
          <w:sz w:val="32"/>
          <w:szCs w:val="32"/>
          <w:highlight w:val="none"/>
        </w:rPr>
      </w:pPr>
    </w:p>
    <w:p w14:paraId="55D69475">
      <w:pPr>
        <w:jc w:val="center"/>
        <w:rPr>
          <w:rFonts w:ascii="宋体" w:hAnsi="宋体" w:cs="宋体"/>
          <w:b/>
          <w:color w:val="auto"/>
          <w:kern w:val="0"/>
          <w:sz w:val="32"/>
          <w:szCs w:val="32"/>
          <w:highlight w:val="none"/>
        </w:rPr>
      </w:pPr>
    </w:p>
    <w:p w14:paraId="7AA457FB">
      <w:pPr>
        <w:jc w:val="center"/>
        <w:rPr>
          <w:rFonts w:ascii="宋体" w:hAnsi="宋体" w:cs="宋体"/>
          <w:b/>
          <w:color w:val="auto"/>
          <w:kern w:val="0"/>
          <w:sz w:val="32"/>
          <w:szCs w:val="32"/>
          <w:highlight w:val="none"/>
        </w:rPr>
      </w:pPr>
    </w:p>
    <w:p w14:paraId="7A8D32E5">
      <w:pPr>
        <w:jc w:val="center"/>
        <w:rPr>
          <w:rFonts w:ascii="宋体" w:hAnsi="宋体" w:cs="宋体"/>
          <w:b/>
          <w:color w:val="auto"/>
          <w:kern w:val="0"/>
          <w:sz w:val="32"/>
          <w:szCs w:val="32"/>
          <w:highlight w:val="none"/>
        </w:rPr>
      </w:pPr>
    </w:p>
    <w:p w14:paraId="554AE685">
      <w:pPr>
        <w:jc w:val="center"/>
        <w:rPr>
          <w:rFonts w:ascii="宋体" w:hAnsi="宋体" w:cs="宋体"/>
          <w:b/>
          <w:color w:val="auto"/>
          <w:kern w:val="0"/>
          <w:sz w:val="32"/>
          <w:szCs w:val="32"/>
          <w:highlight w:val="none"/>
        </w:rPr>
      </w:pPr>
    </w:p>
    <w:p w14:paraId="64D5554B">
      <w:pPr>
        <w:jc w:val="center"/>
        <w:rPr>
          <w:rFonts w:ascii="宋体" w:hAnsi="宋体" w:cs="宋体"/>
          <w:b/>
          <w:color w:val="auto"/>
          <w:kern w:val="0"/>
          <w:sz w:val="32"/>
          <w:szCs w:val="32"/>
          <w:highlight w:val="none"/>
        </w:rPr>
      </w:pPr>
    </w:p>
    <w:p w14:paraId="5B72FAE0">
      <w:pPr>
        <w:jc w:val="center"/>
        <w:rPr>
          <w:rFonts w:ascii="宋体" w:hAnsi="宋体" w:cs="宋体"/>
          <w:b/>
          <w:color w:val="auto"/>
          <w:kern w:val="0"/>
          <w:sz w:val="32"/>
          <w:szCs w:val="32"/>
          <w:highlight w:val="none"/>
        </w:rPr>
      </w:pPr>
    </w:p>
    <w:p w14:paraId="1B06138E">
      <w:pPr>
        <w:jc w:val="center"/>
        <w:rPr>
          <w:rFonts w:ascii="宋体" w:hAnsi="宋体" w:cs="宋体"/>
          <w:b/>
          <w:color w:val="auto"/>
          <w:kern w:val="0"/>
          <w:sz w:val="32"/>
          <w:szCs w:val="32"/>
          <w:highlight w:val="none"/>
        </w:rPr>
      </w:pPr>
    </w:p>
    <w:p w14:paraId="69F263F4">
      <w:pPr>
        <w:jc w:val="center"/>
        <w:rPr>
          <w:rFonts w:ascii="宋体" w:hAnsi="宋体" w:cs="宋体"/>
          <w:b/>
          <w:color w:val="auto"/>
          <w:kern w:val="0"/>
          <w:sz w:val="32"/>
          <w:szCs w:val="32"/>
          <w:highlight w:val="none"/>
        </w:rPr>
      </w:pPr>
    </w:p>
    <w:p w14:paraId="5A1F94D9">
      <w:pPr>
        <w:jc w:val="center"/>
        <w:rPr>
          <w:rFonts w:ascii="宋体" w:hAnsi="宋体" w:cs="宋体"/>
          <w:b/>
          <w:color w:val="auto"/>
          <w:kern w:val="0"/>
          <w:sz w:val="32"/>
          <w:szCs w:val="32"/>
          <w:highlight w:val="none"/>
        </w:rPr>
      </w:pPr>
    </w:p>
    <w:p w14:paraId="6906F9B0">
      <w:pPr>
        <w:jc w:val="center"/>
        <w:rPr>
          <w:rFonts w:ascii="宋体" w:hAnsi="宋体" w:cs="宋体"/>
          <w:b/>
          <w:color w:val="auto"/>
          <w:kern w:val="0"/>
          <w:sz w:val="32"/>
          <w:szCs w:val="32"/>
          <w:highlight w:val="none"/>
        </w:rPr>
      </w:pPr>
    </w:p>
    <w:p w14:paraId="7580FD1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D5BAE2B">
      <w:pPr>
        <w:snapToGrid w:val="0"/>
        <w:spacing w:line="360" w:lineRule="auto"/>
        <w:rPr>
          <w:rFonts w:ascii="宋体" w:hAnsi="宋体" w:cs="宋体"/>
          <w:color w:val="auto"/>
          <w:sz w:val="24"/>
          <w:highlight w:val="none"/>
        </w:rPr>
      </w:pPr>
    </w:p>
    <w:p w14:paraId="25673615">
      <w:pPr>
        <w:snapToGri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授权委托书（适用于非联合体投标）</w:t>
      </w:r>
    </w:p>
    <w:p w14:paraId="297B6B0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建德市民政局、浙江建安工程管理有限公司</w:t>
      </w:r>
      <w:r>
        <w:rPr>
          <w:rFonts w:hint="eastAsia" w:ascii="宋体" w:hAnsi="宋体" w:cs="宋体"/>
          <w:color w:val="auto"/>
          <w:kern w:val="0"/>
          <w:sz w:val="24"/>
          <w:highlight w:val="none"/>
          <w:lang w:val="zh-CN"/>
        </w:rPr>
        <w:t>：</w:t>
      </w:r>
    </w:p>
    <w:p w14:paraId="4DC098F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 xml:space="preserve"> 建德市民政局2025年遗体冷藏及处置设备采购项目[建德市殡仪馆(陵园)迁建工程]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E5E3B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772763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2FB37D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EF35F9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10D2C3B">
      <w:pPr>
        <w:snapToGrid w:val="0"/>
        <w:spacing w:line="360" w:lineRule="auto"/>
        <w:rPr>
          <w:rFonts w:ascii="宋体" w:hAnsi="宋体" w:cs="宋体"/>
          <w:color w:val="auto"/>
          <w:sz w:val="24"/>
          <w:highlight w:val="none"/>
        </w:rPr>
      </w:pPr>
    </w:p>
    <w:p w14:paraId="5934E1AC">
      <w:pPr>
        <w:pStyle w:val="82"/>
        <w:rPr>
          <w:rFonts w:hAnsi="宋体" w:cs="宋体"/>
          <w:color w:val="auto"/>
          <w:highlight w:val="none"/>
        </w:rPr>
      </w:pPr>
    </w:p>
    <w:p w14:paraId="67F4469D">
      <w:pPr>
        <w:rPr>
          <w:rFonts w:ascii="宋体" w:hAnsi="宋体" w:cs="宋体"/>
          <w:color w:val="auto"/>
          <w:sz w:val="24"/>
          <w:highlight w:val="none"/>
        </w:rPr>
      </w:pPr>
    </w:p>
    <w:p w14:paraId="1CADBA43">
      <w:pPr>
        <w:pStyle w:val="82"/>
        <w:rPr>
          <w:rFonts w:hAnsi="宋体" w:cs="宋体"/>
          <w:color w:val="auto"/>
          <w:highlight w:val="none"/>
        </w:rPr>
      </w:pPr>
    </w:p>
    <w:p w14:paraId="3AC8BFB3">
      <w:pPr>
        <w:rPr>
          <w:rFonts w:ascii="宋体" w:hAnsi="宋体" w:cs="宋体"/>
          <w:color w:val="auto"/>
          <w:sz w:val="24"/>
          <w:highlight w:val="none"/>
        </w:rPr>
      </w:pPr>
    </w:p>
    <w:p w14:paraId="7FB0738C">
      <w:pPr>
        <w:pStyle w:val="82"/>
        <w:rPr>
          <w:rFonts w:hAnsi="宋体" w:cs="宋体"/>
          <w:color w:val="auto"/>
          <w:highlight w:val="none"/>
        </w:rPr>
      </w:pPr>
    </w:p>
    <w:p w14:paraId="15DECA46">
      <w:pPr>
        <w:rPr>
          <w:rFonts w:ascii="宋体" w:hAnsi="宋体" w:cs="宋体"/>
          <w:color w:val="auto"/>
          <w:sz w:val="24"/>
          <w:highlight w:val="none"/>
        </w:rPr>
      </w:pPr>
    </w:p>
    <w:p w14:paraId="61847614">
      <w:pPr>
        <w:pStyle w:val="82"/>
        <w:rPr>
          <w:rFonts w:hAnsi="宋体" w:cs="宋体"/>
          <w:color w:val="auto"/>
          <w:highlight w:val="none"/>
        </w:rPr>
      </w:pPr>
    </w:p>
    <w:p w14:paraId="5F0903A6">
      <w:pPr>
        <w:rPr>
          <w:rFonts w:ascii="宋体" w:hAnsi="宋体" w:cs="宋体"/>
          <w:color w:val="auto"/>
          <w:sz w:val="24"/>
          <w:highlight w:val="none"/>
        </w:rPr>
      </w:pPr>
    </w:p>
    <w:p w14:paraId="252E1362">
      <w:pPr>
        <w:pStyle w:val="82"/>
        <w:rPr>
          <w:rFonts w:hAnsi="宋体" w:cs="宋体"/>
          <w:color w:val="auto"/>
          <w:highlight w:val="none"/>
        </w:rPr>
      </w:pPr>
    </w:p>
    <w:p w14:paraId="19A172F2">
      <w:pPr>
        <w:rPr>
          <w:rFonts w:ascii="宋体" w:hAnsi="宋体" w:cs="宋体"/>
          <w:color w:val="auto"/>
          <w:sz w:val="24"/>
          <w:highlight w:val="none"/>
        </w:rPr>
      </w:pPr>
    </w:p>
    <w:p w14:paraId="5F22D60F">
      <w:pPr>
        <w:pStyle w:val="82"/>
        <w:rPr>
          <w:rFonts w:hAnsi="宋体" w:cs="宋体"/>
          <w:color w:val="auto"/>
          <w:highlight w:val="none"/>
        </w:rPr>
      </w:pPr>
    </w:p>
    <w:p w14:paraId="0E926C3E">
      <w:pPr>
        <w:rPr>
          <w:rFonts w:ascii="宋体" w:hAnsi="宋体" w:cs="宋体"/>
          <w:color w:val="auto"/>
          <w:sz w:val="24"/>
          <w:highlight w:val="none"/>
        </w:rPr>
      </w:pPr>
    </w:p>
    <w:p w14:paraId="705C3D12">
      <w:pPr>
        <w:pStyle w:val="82"/>
        <w:rPr>
          <w:rFonts w:hAnsi="宋体" w:cs="宋体"/>
          <w:color w:val="auto"/>
          <w:highlight w:val="none"/>
        </w:rPr>
      </w:pPr>
    </w:p>
    <w:p w14:paraId="4CFF3269">
      <w:pPr>
        <w:rPr>
          <w:rFonts w:ascii="宋体" w:hAnsi="宋体" w:cs="宋体"/>
          <w:color w:val="auto"/>
          <w:sz w:val="24"/>
          <w:highlight w:val="none"/>
        </w:rPr>
      </w:pPr>
    </w:p>
    <w:p w14:paraId="4D0E46BE">
      <w:pPr>
        <w:pStyle w:val="82"/>
        <w:rPr>
          <w:rFonts w:hAnsi="宋体" w:cs="宋体"/>
          <w:color w:val="auto"/>
          <w:highlight w:val="none"/>
        </w:rPr>
      </w:pPr>
    </w:p>
    <w:p w14:paraId="20F7DE76">
      <w:pPr>
        <w:rPr>
          <w:rFonts w:ascii="宋体" w:hAnsi="宋体" w:cs="宋体"/>
          <w:color w:val="auto"/>
          <w:sz w:val="24"/>
          <w:highlight w:val="none"/>
        </w:rPr>
      </w:pPr>
    </w:p>
    <w:p w14:paraId="22FAB91C">
      <w:pPr>
        <w:pStyle w:val="82"/>
        <w:rPr>
          <w:rFonts w:hAnsi="宋体" w:cs="宋体"/>
          <w:color w:val="auto"/>
          <w:highlight w:val="none"/>
        </w:rPr>
      </w:pPr>
    </w:p>
    <w:p w14:paraId="5D6E6122">
      <w:pPr>
        <w:rPr>
          <w:rFonts w:ascii="宋体" w:hAnsi="宋体" w:cs="宋体"/>
          <w:color w:val="auto"/>
          <w:highlight w:val="none"/>
        </w:rPr>
      </w:pPr>
    </w:p>
    <w:p w14:paraId="64367381">
      <w:pPr>
        <w:snapToGrid w:val="0"/>
        <w:spacing w:line="360" w:lineRule="auto"/>
        <w:rPr>
          <w:rFonts w:ascii="宋体" w:hAnsi="宋体" w:cs="宋体"/>
          <w:color w:val="auto"/>
          <w:sz w:val="24"/>
          <w:highlight w:val="none"/>
        </w:rPr>
      </w:pPr>
    </w:p>
    <w:p w14:paraId="4442FEA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授权委托书（适用于联合体投标）</w:t>
      </w:r>
    </w:p>
    <w:p w14:paraId="303A4A32">
      <w:pPr>
        <w:pStyle w:val="4"/>
        <w:rPr>
          <w:rFonts w:ascii="宋体" w:hAnsi="宋体" w:eastAsia="宋体" w:cs="宋体"/>
          <w:color w:val="auto"/>
          <w:highlight w:val="none"/>
        </w:rPr>
      </w:pPr>
    </w:p>
    <w:p w14:paraId="5A1698A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建德市民政局、浙江建安工程管理有限公司</w:t>
      </w:r>
      <w:r>
        <w:rPr>
          <w:rFonts w:hint="eastAsia" w:ascii="宋体" w:hAnsi="宋体" w:cs="宋体"/>
          <w:color w:val="auto"/>
          <w:kern w:val="0"/>
          <w:sz w:val="24"/>
          <w:highlight w:val="none"/>
          <w:lang w:val="zh-CN"/>
        </w:rPr>
        <w:t>：</w:t>
      </w:r>
    </w:p>
    <w:p w14:paraId="16D768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 xml:space="preserve"> 建德市民政局2025年遗体冷藏及处置设备采购项目[建德市殡仪馆(陵园)迁建工程]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JD2025BF-012</w:t>
      </w:r>
      <w:r>
        <w:rPr>
          <w:rFonts w:hint="eastAsia" w:ascii="宋体" w:hAnsi="宋体" w:cs="宋体"/>
          <w:color w:val="auto"/>
          <w:sz w:val="24"/>
          <w:highlight w:val="none"/>
        </w:rPr>
        <w:t>】政府</w:t>
      </w:r>
      <w:r>
        <w:rPr>
          <w:rFonts w:hint="eastAsia" w:ascii="宋体" w:hAnsi="宋体" w:cs="宋体"/>
          <w:color w:val="auto"/>
          <w:kern w:val="0"/>
          <w:sz w:val="24"/>
          <w:highlight w:val="none"/>
          <w:lang w:val="zh-CN"/>
        </w:rPr>
        <w:t>采购投标的一切事项，其法律后果由我方承担。</w:t>
      </w:r>
    </w:p>
    <w:p w14:paraId="57777E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5F3C64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182152C">
      <w:pPr>
        <w:rPr>
          <w:rFonts w:ascii="宋体" w:hAnsi="宋体" w:cs="宋体"/>
          <w:color w:val="auto"/>
          <w:highlight w:val="none"/>
        </w:rPr>
      </w:pPr>
    </w:p>
    <w:p w14:paraId="2DF48C4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A8B83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25C7E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F55B0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74D67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44C4196">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56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1AB619">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13509BC">
            <w:pPr>
              <w:pStyle w:val="152"/>
              <w:adjustRightInd w:val="0"/>
              <w:spacing w:line="360" w:lineRule="auto"/>
              <w:rPr>
                <w:rFonts w:hAnsi="宋体" w:cs="宋体"/>
                <w:bCs/>
                <w:color w:val="auto"/>
                <w:sz w:val="24"/>
                <w:highlight w:val="none"/>
              </w:rPr>
            </w:pPr>
          </w:p>
        </w:tc>
      </w:tr>
    </w:tbl>
    <w:p w14:paraId="7F53312F">
      <w:pPr>
        <w:snapToGrid w:val="0"/>
        <w:spacing w:line="360" w:lineRule="auto"/>
        <w:ind w:firstLine="576"/>
        <w:jc w:val="center"/>
        <w:rPr>
          <w:rFonts w:ascii="宋体" w:hAnsi="宋体" w:cs="宋体"/>
          <w:color w:val="auto"/>
          <w:kern w:val="0"/>
          <w:sz w:val="24"/>
          <w:highlight w:val="none"/>
          <w:lang w:val="zh-CN"/>
        </w:rPr>
      </w:pPr>
    </w:p>
    <w:p w14:paraId="6511148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E09EA4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D072DA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2F0089B">
      <w:pPr>
        <w:widowControl/>
        <w:spacing w:line="360" w:lineRule="auto"/>
        <w:ind w:firstLine="120" w:firstLineChars="50"/>
        <w:jc w:val="left"/>
        <w:rPr>
          <w:rFonts w:ascii="宋体" w:hAnsi="宋体" w:cs="宋体"/>
          <w:color w:val="auto"/>
          <w:sz w:val="24"/>
          <w:highlight w:val="none"/>
        </w:rPr>
      </w:pPr>
      <w:bookmarkStart w:id="18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180"/>
    <w:p w14:paraId="44F8DCBF">
      <w:pPr>
        <w:snapToGrid w:val="0"/>
        <w:spacing w:line="360" w:lineRule="auto"/>
        <w:rPr>
          <w:rFonts w:ascii="宋体" w:hAnsi="宋体" w:cs="宋体"/>
          <w:color w:val="auto"/>
          <w:kern w:val="0"/>
          <w:sz w:val="24"/>
          <w:highlight w:val="none"/>
        </w:rPr>
      </w:pPr>
    </w:p>
    <w:p w14:paraId="69416A88">
      <w:pPr>
        <w:jc w:val="center"/>
        <w:rPr>
          <w:rFonts w:ascii="宋体" w:hAnsi="宋体" w:cs="宋体"/>
          <w:b/>
          <w:color w:val="auto"/>
          <w:kern w:val="0"/>
          <w:sz w:val="32"/>
          <w:szCs w:val="32"/>
          <w:highlight w:val="none"/>
        </w:rPr>
      </w:pPr>
    </w:p>
    <w:p w14:paraId="3AC12628">
      <w:pPr>
        <w:pStyle w:val="4"/>
        <w:rPr>
          <w:rFonts w:ascii="宋体" w:hAnsi="宋体" w:eastAsia="宋体" w:cs="宋体"/>
          <w:color w:val="auto"/>
          <w:highlight w:val="none"/>
          <w:lang w:val="en-US"/>
        </w:rPr>
      </w:pPr>
    </w:p>
    <w:p w14:paraId="038CDD35">
      <w:pPr>
        <w:rPr>
          <w:rFonts w:ascii="宋体" w:hAnsi="宋体" w:cs="宋体"/>
          <w:color w:val="auto"/>
          <w:highlight w:val="none"/>
        </w:rPr>
      </w:pPr>
    </w:p>
    <w:p w14:paraId="32B76360">
      <w:pPr>
        <w:pStyle w:val="4"/>
        <w:rPr>
          <w:rFonts w:ascii="宋体" w:hAnsi="宋体" w:eastAsia="宋体" w:cs="宋体"/>
          <w:color w:val="auto"/>
          <w:highlight w:val="none"/>
          <w:lang w:val="en-US"/>
        </w:rPr>
      </w:pPr>
    </w:p>
    <w:p w14:paraId="7114B706">
      <w:pPr>
        <w:jc w:val="center"/>
        <w:rPr>
          <w:rFonts w:ascii="宋体" w:hAnsi="宋体" w:cs="宋体"/>
          <w:b/>
          <w:color w:val="auto"/>
          <w:kern w:val="0"/>
          <w:sz w:val="32"/>
          <w:szCs w:val="32"/>
          <w:highlight w:val="none"/>
        </w:rPr>
      </w:pPr>
    </w:p>
    <w:p w14:paraId="4FAE330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98F4D9D">
      <w:pPr>
        <w:jc w:val="center"/>
        <w:rPr>
          <w:rFonts w:ascii="宋体" w:hAnsi="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6E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02E72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889B21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E4BB06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E176F9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AC000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63D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C98F4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82F78C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F7E33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DBB9CCA">
            <w:pPr>
              <w:rPr>
                <w:rFonts w:ascii="宋体" w:hAnsi="宋体" w:cs="宋体"/>
                <w:color w:val="auto"/>
                <w:sz w:val="24"/>
                <w:highlight w:val="none"/>
              </w:rPr>
            </w:pPr>
          </w:p>
          <w:p w14:paraId="2464100A">
            <w:pPr>
              <w:rPr>
                <w:rFonts w:ascii="宋体" w:hAnsi="宋体" w:cs="宋体"/>
                <w:color w:val="auto"/>
                <w:sz w:val="24"/>
                <w:highlight w:val="none"/>
              </w:rPr>
            </w:pPr>
            <w:r>
              <w:rPr>
                <w:rFonts w:hint="eastAsia" w:ascii="宋体" w:hAnsi="宋体" w:cs="宋体"/>
                <w:color w:val="auto"/>
                <w:sz w:val="24"/>
                <w:highlight w:val="none"/>
              </w:rPr>
              <w:t>见投标文件</w:t>
            </w:r>
          </w:p>
          <w:p w14:paraId="3B2B23A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w:t>
            </w:r>
          </w:p>
        </w:tc>
      </w:tr>
      <w:tr w14:paraId="4DEE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8AAE2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658B17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3B1E3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17F6F4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w:t>
            </w:r>
          </w:p>
        </w:tc>
      </w:tr>
      <w:tr w14:paraId="72C3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66A256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DBFC608">
            <w:pPr>
              <w:spacing w:line="360" w:lineRule="auto"/>
              <w:rPr>
                <w:rFonts w:ascii="宋体" w:hAnsi="宋体" w:cs="宋体"/>
                <w:color w:val="auto"/>
                <w:sz w:val="24"/>
                <w:highlight w:val="none"/>
              </w:rPr>
            </w:pPr>
          </w:p>
          <w:p w14:paraId="3F18FC5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2551" w:type="dxa"/>
            <w:vAlign w:val="center"/>
          </w:tcPr>
          <w:p w14:paraId="7EBEFC5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系指实质性要求条款，招标文件无其他实质性要求的，无需提供）</w:t>
            </w:r>
          </w:p>
        </w:tc>
        <w:tc>
          <w:tcPr>
            <w:tcW w:w="1418" w:type="dxa"/>
          </w:tcPr>
          <w:p w14:paraId="5BF39D8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w:t>
            </w:r>
          </w:p>
        </w:tc>
      </w:tr>
    </w:tbl>
    <w:p w14:paraId="456DEF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F7ADE5">
      <w:pPr>
        <w:jc w:val="center"/>
        <w:rPr>
          <w:rFonts w:ascii="宋体" w:hAnsi="宋体" w:cs="宋体"/>
          <w:b/>
          <w:color w:val="auto"/>
          <w:kern w:val="0"/>
          <w:sz w:val="32"/>
          <w:szCs w:val="32"/>
          <w:highlight w:val="none"/>
        </w:rPr>
      </w:pPr>
    </w:p>
    <w:p w14:paraId="2AAB979A">
      <w:pPr>
        <w:jc w:val="center"/>
        <w:rPr>
          <w:rFonts w:ascii="宋体" w:hAnsi="宋体" w:cs="宋体"/>
          <w:b/>
          <w:color w:val="auto"/>
          <w:kern w:val="0"/>
          <w:sz w:val="32"/>
          <w:szCs w:val="32"/>
          <w:highlight w:val="none"/>
        </w:rPr>
      </w:pPr>
    </w:p>
    <w:p w14:paraId="538502C1">
      <w:pPr>
        <w:jc w:val="center"/>
        <w:rPr>
          <w:rFonts w:ascii="宋体" w:hAnsi="宋体" w:cs="宋体"/>
          <w:b/>
          <w:color w:val="auto"/>
          <w:kern w:val="0"/>
          <w:sz w:val="32"/>
          <w:szCs w:val="32"/>
          <w:highlight w:val="none"/>
        </w:rPr>
      </w:pPr>
    </w:p>
    <w:p w14:paraId="3319DED9">
      <w:pPr>
        <w:jc w:val="center"/>
        <w:rPr>
          <w:rFonts w:ascii="宋体" w:hAnsi="宋体" w:cs="宋体"/>
          <w:b/>
          <w:color w:val="auto"/>
          <w:kern w:val="0"/>
          <w:sz w:val="32"/>
          <w:szCs w:val="32"/>
          <w:highlight w:val="none"/>
        </w:rPr>
      </w:pPr>
    </w:p>
    <w:p w14:paraId="6B8CF042">
      <w:pPr>
        <w:jc w:val="center"/>
        <w:rPr>
          <w:rFonts w:ascii="宋体" w:hAnsi="宋体" w:cs="宋体"/>
          <w:b/>
          <w:color w:val="auto"/>
          <w:kern w:val="0"/>
          <w:sz w:val="32"/>
          <w:szCs w:val="32"/>
          <w:highlight w:val="none"/>
        </w:rPr>
      </w:pPr>
    </w:p>
    <w:p w14:paraId="10B27A24">
      <w:pPr>
        <w:jc w:val="center"/>
        <w:rPr>
          <w:rFonts w:ascii="宋体" w:hAnsi="宋体" w:cs="宋体"/>
          <w:b/>
          <w:color w:val="auto"/>
          <w:kern w:val="0"/>
          <w:sz w:val="32"/>
          <w:szCs w:val="32"/>
          <w:highlight w:val="none"/>
        </w:rPr>
      </w:pPr>
    </w:p>
    <w:p w14:paraId="59A2AA0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A507E7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ECF54A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9A5E4A9">
      <w:pPr>
        <w:jc w:val="center"/>
        <w:rPr>
          <w:rFonts w:ascii="宋体" w:hAnsi="宋体" w:cs="宋体"/>
          <w:b/>
          <w:color w:val="auto"/>
          <w:kern w:val="0"/>
          <w:sz w:val="32"/>
          <w:szCs w:val="32"/>
          <w:highlight w:val="none"/>
        </w:rPr>
      </w:pPr>
    </w:p>
    <w:p w14:paraId="3D43D21F">
      <w:pPr>
        <w:jc w:val="center"/>
        <w:rPr>
          <w:rFonts w:ascii="宋体" w:hAnsi="宋体" w:cs="宋体"/>
          <w:b/>
          <w:color w:val="auto"/>
          <w:kern w:val="0"/>
          <w:sz w:val="32"/>
          <w:szCs w:val="32"/>
          <w:highlight w:val="none"/>
        </w:rPr>
      </w:pPr>
    </w:p>
    <w:p w14:paraId="2430773E">
      <w:pPr>
        <w:jc w:val="center"/>
        <w:rPr>
          <w:rFonts w:ascii="宋体" w:hAnsi="宋体" w:cs="宋体"/>
          <w:b/>
          <w:color w:val="auto"/>
          <w:kern w:val="0"/>
          <w:sz w:val="32"/>
          <w:szCs w:val="32"/>
          <w:highlight w:val="none"/>
        </w:rPr>
      </w:pPr>
    </w:p>
    <w:p w14:paraId="375D062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80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FE3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B5AB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9CC42AA">
            <w:pPr>
              <w:spacing w:line="360" w:lineRule="auto"/>
              <w:jc w:val="center"/>
              <w:rPr>
                <w:rFonts w:ascii="宋体" w:hAnsi="宋体" w:cs="宋体"/>
                <w:b/>
                <w:color w:val="auto"/>
                <w:sz w:val="24"/>
                <w:highlight w:val="none"/>
              </w:rPr>
            </w:pPr>
          </w:p>
          <w:p w14:paraId="0AFBDF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35A20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4183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BF3B3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9D1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27C0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CFF210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6C451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6E7FB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8DF14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BEA4AA0">
            <w:pPr>
              <w:spacing w:line="360" w:lineRule="auto"/>
              <w:jc w:val="center"/>
              <w:rPr>
                <w:rFonts w:ascii="宋体" w:hAnsi="宋体" w:cs="宋体"/>
                <w:color w:val="auto"/>
                <w:sz w:val="24"/>
                <w:highlight w:val="none"/>
              </w:rPr>
            </w:pPr>
          </w:p>
        </w:tc>
      </w:tr>
      <w:tr w14:paraId="1916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5DB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9C6C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B332D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95AA8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176D0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262EBA">
            <w:pPr>
              <w:spacing w:line="360" w:lineRule="auto"/>
              <w:jc w:val="center"/>
              <w:rPr>
                <w:rFonts w:ascii="宋体" w:hAnsi="宋体" w:cs="宋体"/>
                <w:color w:val="auto"/>
                <w:sz w:val="24"/>
                <w:highlight w:val="none"/>
              </w:rPr>
            </w:pPr>
          </w:p>
        </w:tc>
      </w:tr>
      <w:tr w14:paraId="66C8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AF76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27979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A4299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D26F5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50362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80F5B7">
            <w:pPr>
              <w:spacing w:line="360" w:lineRule="auto"/>
              <w:jc w:val="center"/>
              <w:rPr>
                <w:rFonts w:ascii="宋体" w:hAnsi="宋体" w:cs="宋体"/>
                <w:color w:val="auto"/>
                <w:sz w:val="24"/>
                <w:highlight w:val="none"/>
              </w:rPr>
            </w:pPr>
          </w:p>
        </w:tc>
      </w:tr>
    </w:tbl>
    <w:p w14:paraId="795CA1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342609">
      <w:pPr>
        <w:jc w:val="center"/>
        <w:rPr>
          <w:rFonts w:ascii="宋体" w:hAnsi="宋体" w:cs="宋体"/>
          <w:b/>
          <w:color w:val="auto"/>
          <w:kern w:val="0"/>
          <w:sz w:val="32"/>
          <w:szCs w:val="32"/>
          <w:highlight w:val="none"/>
        </w:rPr>
      </w:pPr>
    </w:p>
    <w:p w14:paraId="586C8A48">
      <w:pPr>
        <w:jc w:val="center"/>
        <w:rPr>
          <w:rFonts w:ascii="宋体" w:hAnsi="宋体" w:cs="宋体"/>
          <w:b/>
          <w:color w:val="auto"/>
          <w:kern w:val="0"/>
          <w:sz w:val="32"/>
          <w:szCs w:val="32"/>
          <w:highlight w:val="none"/>
        </w:rPr>
      </w:pPr>
    </w:p>
    <w:p w14:paraId="135B412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51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4"/>
        <w:gridCol w:w="3182"/>
        <w:gridCol w:w="1384"/>
      </w:tblGrid>
      <w:tr w14:paraId="44BB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14AC313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892" w:type="pct"/>
          </w:tcPr>
          <w:p w14:paraId="387B151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22" w:type="pct"/>
          </w:tcPr>
          <w:p w14:paraId="1114289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792" w:type="pct"/>
          </w:tcPr>
          <w:p w14:paraId="0C01937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FB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2518A2D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892" w:type="pct"/>
          </w:tcPr>
          <w:p w14:paraId="3C027CD8">
            <w:pPr>
              <w:jc w:val="center"/>
              <w:rPr>
                <w:rFonts w:ascii="宋体" w:hAnsi="宋体" w:cs="宋体"/>
                <w:b/>
                <w:color w:val="auto"/>
                <w:kern w:val="0"/>
                <w:sz w:val="32"/>
                <w:szCs w:val="32"/>
                <w:highlight w:val="none"/>
              </w:rPr>
            </w:pPr>
          </w:p>
        </w:tc>
        <w:tc>
          <w:tcPr>
            <w:tcW w:w="1822" w:type="pct"/>
          </w:tcPr>
          <w:p w14:paraId="1DEB0553">
            <w:pPr>
              <w:jc w:val="center"/>
              <w:rPr>
                <w:rFonts w:ascii="宋体" w:hAnsi="宋体" w:cs="宋体"/>
                <w:b/>
                <w:color w:val="auto"/>
                <w:kern w:val="0"/>
                <w:sz w:val="32"/>
                <w:szCs w:val="32"/>
                <w:highlight w:val="none"/>
              </w:rPr>
            </w:pPr>
          </w:p>
        </w:tc>
        <w:tc>
          <w:tcPr>
            <w:tcW w:w="792" w:type="pct"/>
          </w:tcPr>
          <w:p w14:paraId="50D02B79">
            <w:pPr>
              <w:jc w:val="center"/>
              <w:rPr>
                <w:rFonts w:ascii="宋体" w:hAnsi="宋体" w:cs="宋体"/>
                <w:b/>
                <w:color w:val="auto"/>
                <w:kern w:val="0"/>
                <w:sz w:val="32"/>
                <w:szCs w:val="32"/>
                <w:highlight w:val="none"/>
              </w:rPr>
            </w:pPr>
          </w:p>
        </w:tc>
      </w:tr>
      <w:tr w14:paraId="219B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0DC95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892" w:type="pct"/>
          </w:tcPr>
          <w:p w14:paraId="0BA056A3">
            <w:pPr>
              <w:jc w:val="center"/>
              <w:rPr>
                <w:rFonts w:ascii="宋体" w:hAnsi="宋体" w:cs="宋体"/>
                <w:b/>
                <w:color w:val="auto"/>
                <w:kern w:val="0"/>
                <w:sz w:val="32"/>
                <w:szCs w:val="32"/>
                <w:highlight w:val="none"/>
              </w:rPr>
            </w:pPr>
          </w:p>
        </w:tc>
        <w:tc>
          <w:tcPr>
            <w:tcW w:w="1822" w:type="pct"/>
          </w:tcPr>
          <w:p w14:paraId="3B706AB4">
            <w:pPr>
              <w:jc w:val="center"/>
              <w:rPr>
                <w:rFonts w:ascii="宋体" w:hAnsi="宋体" w:cs="宋体"/>
                <w:b/>
                <w:color w:val="auto"/>
                <w:kern w:val="0"/>
                <w:sz w:val="32"/>
                <w:szCs w:val="32"/>
                <w:highlight w:val="none"/>
              </w:rPr>
            </w:pPr>
          </w:p>
        </w:tc>
        <w:tc>
          <w:tcPr>
            <w:tcW w:w="792" w:type="pct"/>
          </w:tcPr>
          <w:p w14:paraId="4E35A536">
            <w:pPr>
              <w:jc w:val="center"/>
              <w:rPr>
                <w:rFonts w:ascii="宋体" w:hAnsi="宋体" w:cs="宋体"/>
                <w:b/>
                <w:color w:val="auto"/>
                <w:kern w:val="0"/>
                <w:sz w:val="32"/>
                <w:szCs w:val="32"/>
                <w:highlight w:val="none"/>
              </w:rPr>
            </w:pPr>
          </w:p>
        </w:tc>
      </w:tr>
      <w:tr w14:paraId="2586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4E30929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892" w:type="pct"/>
          </w:tcPr>
          <w:p w14:paraId="680A3C4E">
            <w:pPr>
              <w:jc w:val="center"/>
              <w:rPr>
                <w:rFonts w:ascii="宋体" w:hAnsi="宋体" w:cs="宋体"/>
                <w:b/>
                <w:color w:val="auto"/>
                <w:kern w:val="0"/>
                <w:sz w:val="32"/>
                <w:szCs w:val="32"/>
                <w:highlight w:val="none"/>
              </w:rPr>
            </w:pPr>
          </w:p>
        </w:tc>
        <w:tc>
          <w:tcPr>
            <w:tcW w:w="1822" w:type="pct"/>
          </w:tcPr>
          <w:p w14:paraId="6E961B91">
            <w:pPr>
              <w:jc w:val="center"/>
              <w:rPr>
                <w:rFonts w:ascii="宋体" w:hAnsi="宋体" w:cs="宋体"/>
                <w:b/>
                <w:color w:val="auto"/>
                <w:kern w:val="0"/>
                <w:sz w:val="32"/>
                <w:szCs w:val="32"/>
                <w:highlight w:val="none"/>
              </w:rPr>
            </w:pPr>
          </w:p>
        </w:tc>
        <w:tc>
          <w:tcPr>
            <w:tcW w:w="792" w:type="pct"/>
          </w:tcPr>
          <w:p w14:paraId="272300C9">
            <w:pPr>
              <w:jc w:val="center"/>
              <w:rPr>
                <w:rFonts w:ascii="宋体" w:hAnsi="宋体" w:cs="宋体"/>
                <w:b/>
                <w:color w:val="auto"/>
                <w:kern w:val="0"/>
                <w:sz w:val="32"/>
                <w:szCs w:val="32"/>
                <w:highlight w:val="none"/>
              </w:rPr>
            </w:pPr>
          </w:p>
        </w:tc>
      </w:tr>
    </w:tbl>
    <w:p w14:paraId="2428625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8CD4FC0">
      <w:pPr>
        <w:jc w:val="center"/>
        <w:rPr>
          <w:rFonts w:ascii="宋体" w:hAnsi="宋体" w:cs="宋体"/>
          <w:b/>
          <w:color w:val="auto"/>
          <w:kern w:val="0"/>
          <w:sz w:val="32"/>
          <w:szCs w:val="32"/>
          <w:highlight w:val="none"/>
        </w:rPr>
      </w:pPr>
    </w:p>
    <w:p w14:paraId="10E2B4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4ADDDC">
      <w:pPr>
        <w:ind w:firstLine="1911" w:firstLineChars="595"/>
        <w:rPr>
          <w:rFonts w:ascii="宋体" w:hAnsi="宋体" w:cs="宋体"/>
          <w:b/>
          <w:bCs/>
          <w:color w:val="auto"/>
          <w:sz w:val="32"/>
          <w:szCs w:val="32"/>
          <w:highlight w:val="none"/>
        </w:rPr>
      </w:pPr>
    </w:p>
    <w:p w14:paraId="438C4CAF">
      <w:pPr>
        <w:ind w:firstLine="1911" w:firstLineChars="595"/>
        <w:rPr>
          <w:rFonts w:ascii="宋体" w:hAnsi="宋体" w:cs="宋体"/>
          <w:b/>
          <w:bCs/>
          <w:color w:val="auto"/>
          <w:sz w:val="32"/>
          <w:szCs w:val="32"/>
          <w:highlight w:val="none"/>
        </w:rPr>
      </w:pPr>
    </w:p>
    <w:p w14:paraId="57E529F7">
      <w:pPr>
        <w:ind w:firstLine="1911" w:firstLineChars="595"/>
        <w:rPr>
          <w:rFonts w:ascii="宋体" w:hAnsi="宋体" w:cs="宋体"/>
          <w:b/>
          <w:bCs/>
          <w:color w:val="auto"/>
          <w:sz w:val="32"/>
          <w:szCs w:val="32"/>
          <w:highlight w:val="none"/>
        </w:rPr>
      </w:pPr>
    </w:p>
    <w:p w14:paraId="4D3A74FF">
      <w:pPr>
        <w:ind w:firstLine="1911" w:firstLineChars="595"/>
        <w:rPr>
          <w:rFonts w:ascii="宋体" w:hAnsi="宋体" w:cs="宋体"/>
          <w:b/>
          <w:bCs/>
          <w:color w:val="auto"/>
          <w:sz w:val="32"/>
          <w:szCs w:val="32"/>
          <w:highlight w:val="none"/>
        </w:rPr>
      </w:pPr>
    </w:p>
    <w:p w14:paraId="6B62A2E8">
      <w:pPr>
        <w:ind w:firstLine="1911" w:firstLineChars="595"/>
        <w:rPr>
          <w:rFonts w:ascii="宋体" w:hAnsi="宋体" w:cs="宋体"/>
          <w:b/>
          <w:bCs/>
          <w:color w:val="auto"/>
          <w:sz w:val="32"/>
          <w:szCs w:val="32"/>
          <w:highlight w:val="none"/>
        </w:rPr>
      </w:pPr>
    </w:p>
    <w:p w14:paraId="7863C0A7">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A25F53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2F7AC6C">
      <w:pPr>
        <w:snapToGrid w:val="0"/>
        <w:spacing w:line="360" w:lineRule="auto"/>
        <w:rPr>
          <w:rFonts w:ascii="宋体" w:hAnsi="宋体" w:cs="宋体"/>
          <w:color w:val="auto"/>
          <w:sz w:val="24"/>
          <w:highlight w:val="none"/>
        </w:rPr>
      </w:pPr>
    </w:p>
    <w:p w14:paraId="6C79016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建德市民政局、浙江建安工程管理有限公司</w:t>
      </w:r>
      <w:r>
        <w:rPr>
          <w:rFonts w:hint="eastAsia" w:ascii="宋体" w:hAnsi="宋体" w:cs="宋体"/>
          <w:color w:val="auto"/>
          <w:kern w:val="0"/>
          <w:sz w:val="24"/>
          <w:highlight w:val="none"/>
        </w:rPr>
        <w:t>：</w:t>
      </w:r>
    </w:p>
    <w:p w14:paraId="591172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A30FDD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B48F7B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027168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B7628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68CCC4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E1A7A9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26BB4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16C7F2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F82A2BC">
      <w:pPr>
        <w:autoSpaceDE w:val="0"/>
        <w:autoSpaceDN w:val="0"/>
        <w:spacing w:line="360" w:lineRule="auto"/>
        <w:ind w:left="2"/>
        <w:jc w:val="left"/>
        <w:rPr>
          <w:rFonts w:ascii="宋体" w:hAnsi="宋体" w:cs="宋体"/>
          <w:color w:val="auto"/>
          <w:kern w:val="0"/>
          <w:sz w:val="24"/>
          <w:highlight w:val="none"/>
          <w:lang w:val="zh-CN"/>
        </w:rPr>
      </w:pPr>
    </w:p>
    <w:p w14:paraId="3C4D785D">
      <w:pPr>
        <w:autoSpaceDE w:val="0"/>
        <w:autoSpaceDN w:val="0"/>
        <w:spacing w:line="360" w:lineRule="auto"/>
        <w:ind w:left="2"/>
        <w:jc w:val="left"/>
        <w:rPr>
          <w:rFonts w:ascii="宋体" w:hAnsi="宋体" w:cs="宋体"/>
          <w:color w:val="auto"/>
          <w:kern w:val="0"/>
          <w:sz w:val="24"/>
          <w:highlight w:val="none"/>
          <w:lang w:val="zh-CN"/>
        </w:rPr>
      </w:pPr>
    </w:p>
    <w:p w14:paraId="1B98A93D">
      <w:pPr>
        <w:autoSpaceDE w:val="0"/>
        <w:autoSpaceDN w:val="0"/>
        <w:spacing w:line="360" w:lineRule="auto"/>
        <w:ind w:left="2"/>
        <w:jc w:val="left"/>
        <w:rPr>
          <w:rFonts w:ascii="宋体" w:hAnsi="宋体" w:cs="宋体"/>
          <w:color w:val="auto"/>
          <w:kern w:val="0"/>
          <w:sz w:val="24"/>
          <w:highlight w:val="none"/>
          <w:lang w:val="zh-CN"/>
        </w:rPr>
      </w:pPr>
    </w:p>
    <w:p w14:paraId="300BB8E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CBAF53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02A5ECD">
      <w:pPr>
        <w:spacing w:line="360" w:lineRule="auto"/>
        <w:jc w:val="center"/>
        <w:rPr>
          <w:rFonts w:ascii="宋体" w:hAnsi="宋体" w:cs="宋体"/>
          <w:b/>
          <w:bCs/>
          <w:color w:val="auto"/>
          <w:sz w:val="24"/>
          <w:highlight w:val="none"/>
        </w:rPr>
      </w:pPr>
    </w:p>
    <w:p w14:paraId="3873DA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900107">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441BBE1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AB353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C715F8">
      <w:pPr>
        <w:spacing w:line="360" w:lineRule="auto"/>
        <w:jc w:val="center"/>
        <w:outlineLvl w:val="0"/>
        <w:rPr>
          <w:rFonts w:ascii="宋体" w:hAnsi="宋体" w:cs="宋体"/>
          <w:b/>
          <w:color w:val="auto"/>
          <w:kern w:val="0"/>
          <w:sz w:val="36"/>
          <w:szCs w:val="36"/>
          <w:highlight w:val="none"/>
        </w:rPr>
      </w:pPr>
    </w:p>
    <w:p w14:paraId="0E929779">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（1）开标一览表（报价表）………………………………………………………（页码）</w:t>
      </w:r>
    </w:p>
    <w:p w14:paraId="23221E9C">
      <w:pPr>
        <w:snapToGrid w:val="0"/>
        <w:spacing w:line="360" w:lineRule="auto"/>
        <w:ind w:right="480"/>
        <w:jc w:val="center"/>
        <w:rPr>
          <w:rFonts w:ascii="宋体" w:hAnsi="宋体" w:cs="宋体"/>
          <w:b/>
          <w:color w:val="auto"/>
          <w:kern w:val="0"/>
          <w:sz w:val="32"/>
          <w:szCs w:val="32"/>
          <w:highlight w:val="none"/>
        </w:rPr>
      </w:pPr>
    </w:p>
    <w:p w14:paraId="2AABE301">
      <w:pPr>
        <w:snapToGrid w:val="0"/>
        <w:spacing w:line="360" w:lineRule="auto"/>
        <w:ind w:right="480"/>
        <w:jc w:val="center"/>
        <w:rPr>
          <w:rFonts w:ascii="宋体" w:hAnsi="宋体" w:cs="宋体"/>
          <w:b/>
          <w:color w:val="auto"/>
          <w:kern w:val="0"/>
          <w:sz w:val="32"/>
          <w:szCs w:val="32"/>
          <w:highlight w:val="none"/>
        </w:rPr>
      </w:pPr>
    </w:p>
    <w:p w14:paraId="30ED04CE">
      <w:pPr>
        <w:snapToGrid w:val="0"/>
        <w:spacing w:line="360" w:lineRule="auto"/>
        <w:ind w:right="480"/>
        <w:jc w:val="center"/>
        <w:rPr>
          <w:rFonts w:ascii="宋体" w:hAnsi="宋体" w:cs="宋体"/>
          <w:b/>
          <w:color w:val="auto"/>
          <w:kern w:val="0"/>
          <w:sz w:val="32"/>
          <w:szCs w:val="32"/>
          <w:highlight w:val="none"/>
        </w:rPr>
      </w:pPr>
    </w:p>
    <w:p w14:paraId="7A0F8BD2">
      <w:pPr>
        <w:snapToGrid w:val="0"/>
        <w:spacing w:line="360" w:lineRule="auto"/>
        <w:ind w:right="480"/>
        <w:jc w:val="center"/>
        <w:rPr>
          <w:rFonts w:ascii="宋体" w:hAnsi="宋体" w:cs="宋体"/>
          <w:b/>
          <w:color w:val="auto"/>
          <w:kern w:val="0"/>
          <w:sz w:val="32"/>
          <w:szCs w:val="32"/>
          <w:highlight w:val="none"/>
        </w:rPr>
      </w:pPr>
    </w:p>
    <w:p w14:paraId="26717510">
      <w:pPr>
        <w:snapToGrid w:val="0"/>
        <w:spacing w:line="360" w:lineRule="auto"/>
        <w:ind w:right="480"/>
        <w:jc w:val="center"/>
        <w:rPr>
          <w:rFonts w:ascii="宋体" w:hAnsi="宋体" w:cs="宋体"/>
          <w:b/>
          <w:color w:val="auto"/>
          <w:kern w:val="0"/>
          <w:sz w:val="32"/>
          <w:szCs w:val="32"/>
          <w:highlight w:val="none"/>
        </w:rPr>
      </w:pPr>
    </w:p>
    <w:p w14:paraId="1E8DAE18">
      <w:pPr>
        <w:snapToGrid w:val="0"/>
        <w:spacing w:line="360" w:lineRule="auto"/>
        <w:ind w:right="480"/>
        <w:jc w:val="center"/>
        <w:rPr>
          <w:rFonts w:ascii="宋体" w:hAnsi="宋体" w:cs="宋体"/>
          <w:b/>
          <w:color w:val="auto"/>
          <w:kern w:val="0"/>
          <w:sz w:val="32"/>
          <w:szCs w:val="32"/>
          <w:highlight w:val="none"/>
        </w:rPr>
      </w:pPr>
    </w:p>
    <w:p w14:paraId="13391E7A">
      <w:pPr>
        <w:snapToGrid w:val="0"/>
        <w:spacing w:line="360" w:lineRule="auto"/>
        <w:ind w:right="480"/>
        <w:jc w:val="center"/>
        <w:rPr>
          <w:rFonts w:ascii="宋体" w:hAnsi="宋体" w:cs="宋体"/>
          <w:b/>
          <w:color w:val="auto"/>
          <w:kern w:val="0"/>
          <w:sz w:val="32"/>
          <w:szCs w:val="32"/>
          <w:highlight w:val="none"/>
        </w:rPr>
      </w:pPr>
    </w:p>
    <w:p w14:paraId="69EC353C">
      <w:pPr>
        <w:snapToGrid w:val="0"/>
        <w:spacing w:line="360" w:lineRule="auto"/>
        <w:ind w:right="480"/>
        <w:jc w:val="center"/>
        <w:rPr>
          <w:rFonts w:ascii="宋体" w:hAnsi="宋体" w:cs="宋体"/>
          <w:b/>
          <w:color w:val="auto"/>
          <w:kern w:val="0"/>
          <w:sz w:val="32"/>
          <w:szCs w:val="32"/>
          <w:highlight w:val="none"/>
        </w:rPr>
      </w:pPr>
    </w:p>
    <w:p w14:paraId="784053C2">
      <w:pPr>
        <w:snapToGrid w:val="0"/>
        <w:spacing w:line="360" w:lineRule="auto"/>
        <w:ind w:right="480"/>
        <w:jc w:val="center"/>
        <w:rPr>
          <w:rFonts w:ascii="宋体" w:hAnsi="宋体" w:cs="宋体"/>
          <w:b/>
          <w:color w:val="auto"/>
          <w:kern w:val="0"/>
          <w:sz w:val="32"/>
          <w:szCs w:val="32"/>
          <w:highlight w:val="none"/>
        </w:rPr>
      </w:pPr>
    </w:p>
    <w:p w14:paraId="256A4DCA">
      <w:pPr>
        <w:snapToGrid w:val="0"/>
        <w:spacing w:line="360" w:lineRule="auto"/>
        <w:ind w:right="480"/>
        <w:jc w:val="center"/>
        <w:rPr>
          <w:rFonts w:ascii="宋体" w:hAnsi="宋体" w:cs="宋体"/>
          <w:b/>
          <w:color w:val="auto"/>
          <w:kern w:val="0"/>
          <w:sz w:val="32"/>
          <w:szCs w:val="32"/>
          <w:highlight w:val="none"/>
        </w:rPr>
      </w:pPr>
    </w:p>
    <w:p w14:paraId="7405137D">
      <w:pPr>
        <w:snapToGrid w:val="0"/>
        <w:spacing w:line="360" w:lineRule="auto"/>
        <w:ind w:right="480"/>
        <w:jc w:val="center"/>
        <w:rPr>
          <w:rFonts w:ascii="宋体" w:hAnsi="宋体" w:cs="宋体"/>
          <w:b/>
          <w:color w:val="auto"/>
          <w:kern w:val="0"/>
          <w:sz w:val="32"/>
          <w:szCs w:val="32"/>
          <w:highlight w:val="none"/>
        </w:rPr>
      </w:pPr>
    </w:p>
    <w:p w14:paraId="41A442EA">
      <w:pPr>
        <w:snapToGrid w:val="0"/>
        <w:spacing w:line="360" w:lineRule="auto"/>
        <w:ind w:right="480"/>
        <w:jc w:val="center"/>
        <w:rPr>
          <w:rFonts w:ascii="宋体" w:hAnsi="宋体" w:cs="宋体"/>
          <w:b/>
          <w:color w:val="auto"/>
          <w:kern w:val="0"/>
          <w:sz w:val="32"/>
          <w:szCs w:val="32"/>
          <w:highlight w:val="none"/>
        </w:rPr>
      </w:pPr>
    </w:p>
    <w:p w14:paraId="07972A29">
      <w:pPr>
        <w:snapToGrid w:val="0"/>
        <w:spacing w:line="360" w:lineRule="auto"/>
        <w:ind w:right="480"/>
        <w:jc w:val="center"/>
        <w:rPr>
          <w:rFonts w:ascii="宋体" w:hAnsi="宋体" w:cs="宋体"/>
          <w:b/>
          <w:color w:val="auto"/>
          <w:kern w:val="0"/>
          <w:sz w:val="32"/>
          <w:szCs w:val="32"/>
          <w:highlight w:val="none"/>
        </w:rPr>
      </w:pPr>
    </w:p>
    <w:p w14:paraId="0B4345D0">
      <w:pPr>
        <w:snapToGrid w:val="0"/>
        <w:spacing w:line="360" w:lineRule="auto"/>
        <w:ind w:right="480"/>
        <w:jc w:val="center"/>
        <w:rPr>
          <w:rFonts w:ascii="宋体" w:hAnsi="宋体" w:cs="宋体"/>
          <w:b/>
          <w:color w:val="auto"/>
          <w:kern w:val="0"/>
          <w:sz w:val="32"/>
          <w:szCs w:val="32"/>
          <w:highlight w:val="none"/>
        </w:rPr>
      </w:pPr>
    </w:p>
    <w:p w14:paraId="6E8730A2">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5661027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EC05E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建德市民政局、浙江建安工程管理有限公司</w:t>
      </w:r>
      <w:r>
        <w:rPr>
          <w:rFonts w:hint="eastAsia" w:ascii="宋体" w:hAnsi="宋体" w:cs="宋体"/>
          <w:color w:val="auto"/>
          <w:kern w:val="0"/>
          <w:sz w:val="24"/>
          <w:highlight w:val="none"/>
        </w:rPr>
        <w:t>：</w:t>
      </w:r>
    </w:p>
    <w:p w14:paraId="0070C8F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 建德市民政局2025年遗体冷藏及处置设备采购项目[建德市殡仪馆(陵园)迁建工程]</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JD2025BF-012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F3CA44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2BFB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23417F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0" w:type="auto"/>
            <w:vAlign w:val="center"/>
          </w:tcPr>
          <w:p w14:paraId="17B04B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0" w:type="auto"/>
          </w:tcPr>
          <w:p w14:paraId="4C5927CF">
            <w:pPr>
              <w:spacing w:line="360" w:lineRule="auto"/>
              <w:jc w:val="center"/>
              <w:rPr>
                <w:rFonts w:ascii="宋体" w:hAnsi="宋体" w:cs="宋体"/>
                <w:b/>
                <w:color w:val="auto"/>
                <w:sz w:val="24"/>
                <w:highlight w:val="none"/>
              </w:rPr>
            </w:pPr>
          </w:p>
          <w:p w14:paraId="14CF18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0" w:type="auto"/>
            <w:vAlign w:val="center"/>
          </w:tcPr>
          <w:p w14:paraId="3C791B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0" w:type="auto"/>
            <w:vAlign w:val="center"/>
          </w:tcPr>
          <w:p w14:paraId="0ED30F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0" w:type="auto"/>
            <w:vAlign w:val="center"/>
          </w:tcPr>
          <w:p w14:paraId="784AA6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0" w:type="auto"/>
            <w:vAlign w:val="center"/>
          </w:tcPr>
          <w:p w14:paraId="11197D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0" w:type="auto"/>
            <w:vAlign w:val="center"/>
          </w:tcPr>
          <w:p w14:paraId="7047F532">
            <w:pPr>
              <w:spacing w:line="360" w:lineRule="auto"/>
              <w:jc w:val="center"/>
              <w:rPr>
                <w:rFonts w:ascii="宋体" w:hAnsi="宋体" w:cs="宋体"/>
                <w:b/>
                <w:color w:val="auto"/>
                <w:sz w:val="24"/>
                <w:highlight w:val="none"/>
              </w:rPr>
            </w:pPr>
          </w:p>
          <w:p w14:paraId="208520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FCD099">
            <w:pPr>
              <w:spacing w:line="360" w:lineRule="auto"/>
              <w:jc w:val="center"/>
              <w:rPr>
                <w:rFonts w:ascii="宋体" w:hAnsi="宋体" w:cs="宋体"/>
                <w:b/>
                <w:color w:val="auto"/>
                <w:sz w:val="24"/>
                <w:highlight w:val="none"/>
              </w:rPr>
            </w:pPr>
          </w:p>
        </w:tc>
      </w:tr>
      <w:tr w14:paraId="0FE0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09BA33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0" w:type="auto"/>
            <w:vAlign w:val="center"/>
          </w:tcPr>
          <w:p w14:paraId="3CB4A6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0" w:type="auto"/>
            <w:vAlign w:val="center"/>
          </w:tcPr>
          <w:p w14:paraId="5EFF56A6">
            <w:pPr>
              <w:snapToGrid w:val="0"/>
              <w:spacing w:line="360" w:lineRule="auto"/>
              <w:jc w:val="center"/>
              <w:rPr>
                <w:rFonts w:ascii="宋体" w:hAnsi="宋体" w:cs="宋体"/>
                <w:color w:val="auto"/>
                <w:sz w:val="24"/>
                <w:highlight w:val="none"/>
              </w:rPr>
            </w:pPr>
          </w:p>
        </w:tc>
        <w:tc>
          <w:tcPr>
            <w:tcW w:w="0" w:type="auto"/>
            <w:vAlign w:val="center"/>
          </w:tcPr>
          <w:p w14:paraId="28169AC9">
            <w:pPr>
              <w:snapToGrid w:val="0"/>
              <w:spacing w:line="360" w:lineRule="auto"/>
              <w:jc w:val="center"/>
              <w:rPr>
                <w:rFonts w:ascii="宋体" w:hAnsi="宋体" w:cs="宋体"/>
                <w:color w:val="auto"/>
                <w:sz w:val="24"/>
                <w:highlight w:val="none"/>
              </w:rPr>
            </w:pPr>
          </w:p>
        </w:tc>
        <w:tc>
          <w:tcPr>
            <w:tcW w:w="0" w:type="auto"/>
            <w:vAlign w:val="center"/>
          </w:tcPr>
          <w:p w14:paraId="75B74077">
            <w:pPr>
              <w:snapToGrid w:val="0"/>
              <w:spacing w:line="360" w:lineRule="auto"/>
              <w:jc w:val="center"/>
              <w:rPr>
                <w:rFonts w:ascii="宋体" w:hAnsi="宋体" w:cs="宋体"/>
                <w:color w:val="auto"/>
                <w:sz w:val="24"/>
                <w:highlight w:val="none"/>
              </w:rPr>
            </w:pPr>
          </w:p>
        </w:tc>
        <w:tc>
          <w:tcPr>
            <w:tcW w:w="0" w:type="auto"/>
            <w:vAlign w:val="center"/>
          </w:tcPr>
          <w:p w14:paraId="0084950A">
            <w:pPr>
              <w:spacing w:line="360" w:lineRule="auto"/>
              <w:jc w:val="center"/>
              <w:rPr>
                <w:rFonts w:ascii="宋体" w:hAnsi="宋体" w:cs="宋体"/>
                <w:color w:val="auto"/>
                <w:sz w:val="24"/>
                <w:highlight w:val="none"/>
              </w:rPr>
            </w:pPr>
          </w:p>
        </w:tc>
        <w:tc>
          <w:tcPr>
            <w:tcW w:w="0" w:type="auto"/>
            <w:vAlign w:val="center"/>
          </w:tcPr>
          <w:p w14:paraId="7C6FF54B">
            <w:pPr>
              <w:spacing w:line="360" w:lineRule="auto"/>
              <w:jc w:val="center"/>
              <w:rPr>
                <w:rFonts w:ascii="宋体" w:hAnsi="宋体" w:cs="宋体"/>
                <w:color w:val="auto"/>
                <w:sz w:val="24"/>
                <w:highlight w:val="none"/>
              </w:rPr>
            </w:pPr>
          </w:p>
        </w:tc>
        <w:tc>
          <w:tcPr>
            <w:tcW w:w="0" w:type="auto"/>
            <w:vAlign w:val="center"/>
          </w:tcPr>
          <w:p w14:paraId="228B8F2C">
            <w:pPr>
              <w:spacing w:line="360" w:lineRule="auto"/>
              <w:jc w:val="center"/>
              <w:rPr>
                <w:rFonts w:ascii="宋体" w:hAnsi="宋体" w:cs="宋体"/>
                <w:color w:val="auto"/>
                <w:sz w:val="24"/>
                <w:highlight w:val="none"/>
              </w:rPr>
            </w:pPr>
          </w:p>
        </w:tc>
      </w:tr>
      <w:tr w14:paraId="1B55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06E4F5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0" w:type="auto"/>
            <w:vAlign w:val="center"/>
          </w:tcPr>
          <w:p w14:paraId="4B78BD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0" w:type="auto"/>
            <w:vAlign w:val="center"/>
          </w:tcPr>
          <w:p w14:paraId="785C170E">
            <w:pPr>
              <w:snapToGrid w:val="0"/>
              <w:spacing w:line="360" w:lineRule="auto"/>
              <w:jc w:val="center"/>
              <w:rPr>
                <w:rFonts w:ascii="宋体" w:hAnsi="宋体" w:cs="宋体"/>
                <w:color w:val="auto"/>
                <w:sz w:val="24"/>
                <w:highlight w:val="none"/>
              </w:rPr>
            </w:pPr>
          </w:p>
        </w:tc>
        <w:tc>
          <w:tcPr>
            <w:tcW w:w="0" w:type="auto"/>
            <w:vAlign w:val="center"/>
          </w:tcPr>
          <w:p w14:paraId="114892C3">
            <w:pPr>
              <w:snapToGrid w:val="0"/>
              <w:spacing w:line="360" w:lineRule="auto"/>
              <w:jc w:val="center"/>
              <w:rPr>
                <w:rFonts w:ascii="宋体" w:hAnsi="宋体" w:cs="宋体"/>
                <w:color w:val="auto"/>
                <w:sz w:val="24"/>
                <w:highlight w:val="none"/>
              </w:rPr>
            </w:pPr>
          </w:p>
        </w:tc>
        <w:tc>
          <w:tcPr>
            <w:tcW w:w="0" w:type="auto"/>
            <w:vAlign w:val="center"/>
          </w:tcPr>
          <w:p w14:paraId="5DA8DC0E">
            <w:pPr>
              <w:snapToGrid w:val="0"/>
              <w:spacing w:line="360" w:lineRule="auto"/>
              <w:jc w:val="center"/>
              <w:rPr>
                <w:rFonts w:ascii="宋体" w:hAnsi="宋体" w:cs="宋体"/>
                <w:color w:val="auto"/>
                <w:sz w:val="24"/>
                <w:highlight w:val="none"/>
              </w:rPr>
            </w:pPr>
          </w:p>
        </w:tc>
        <w:tc>
          <w:tcPr>
            <w:tcW w:w="0" w:type="auto"/>
            <w:vAlign w:val="center"/>
          </w:tcPr>
          <w:p w14:paraId="0EFDA674">
            <w:pPr>
              <w:spacing w:line="360" w:lineRule="auto"/>
              <w:jc w:val="center"/>
              <w:rPr>
                <w:rFonts w:ascii="宋体" w:hAnsi="宋体" w:cs="宋体"/>
                <w:color w:val="auto"/>
                <w:sz w:val="24"/>
                <w:highlight w:val="none"/>
              </w:rPr>
            </w:pPr>
          </w:p>
        </w:tc>
        <w:tc>
          <w:tcPr>
            <w:tcW w:w="0" w:type="auto"/>
            <w:vAlign w:val="center"/>
          </w:tcPr>
          <w:p w14:paraId="3BE76B3F">
            <w:pPr>
              <w:spacing w:line="360" w:lineRule="auto"/>
              <w:jc w:val="center"/>
              <w:rPr>
                <w:rFonts w:ascii="宋体" w:hAnsi="宋体" w:cs="宋体"/>
                <w:color w:val="auto"/>
                <w:sz w:val="24"/>
                <w:highlight w:val="none"/>
              </w:rPr>
            </w:pPr>
          </w:p>
        </w:tc>
        <w:tc>
          <w:tcPr>
            <w:tcW w:w="0" w:type="auto"/>
            <w:vAlign w:val="center"/>
          </w:tcPr>
          <w:p w14:paraId="0317FFE5">
            <w:pPr>
              <w:spacing w:line="360" w:lineRule="auto"/>
              <w:jc w:val="center"/>
              <w:rPr>
                <w:rFonts w:ascii="宋体" w:hAnsi="宋体" w:cs="宋体"/>
                <w:color w:val="auto"/>
                <w:sz w:val="24"/>
                <w:highlight w:val="none"/>
              </w:rPr>
            </w:pPr>
          </w:p>
        </w:tc>
      </w:tr>
      <w:tr w14:paraId="5A84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ADC6A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0" w:type="auto"/>
            <w:vAlign w:val="center"/>
          </w:tcPr>
          <w:p w14:paraId="53882FF4">
            <w:pPr>
              <w:snapToGrid w:val="0"/>
              <w:spacing w:line="360" w:lineRule="auto"/>
              <w:jc w:val="center"/>
              <w:rPr>
                <w:rFonts w:ascii="宋体" w:hAnsi="宋体" w:cs="宋体"/>
                <w:color w:val="auto"/>
                <w:sz w:val="24"/>
                <w:highlight w:val="none"/>
              </w:rPr>
            </w:pPr>
          </w:p>
        </w:tc>
        <w:tc>
          <w:tcPr>
            <w:tcW w:w="0" w:type="auto"/>
            <w:vAlign w:val="center"/>
          </w:tcPr>
          <w:p w14:paraId="58D5994D">
            <w:pPr>
              <w:snapToGrid w:val="0"/>
              <w:spacing w:line="360" w:lineRule="auto"/>
              <w:jc w:val="center"/>
              <w:rPr>
                <w:rFonts w:ascii="宋体" w:hAnsi="宋体" w:cs="宋体"/>
                <w:color w:val="auto"/>
                <w:sz w:val="24"/>
                <w:highlight w:val="none"/>
              </w:rPr>
            </w:pPr>
          </w:p>
        </w:tc>
        <w:tc>
          <w:tcPr>
            <w:tcW w:w="0" w:type="auto"/>
            <w:vAlign w:val="center"/>
          </w:tcPr>
          <w:p w14:paraId="0682C93F">
            <w:pPr>
              <w:snapToGrid w:val="0"/>
              <w:spacing w:line="360" w:lineRule="auto"/>
              <w:jc w:val="center"/>
              <w:rPr>
                <w:rFonts w:ascii="宋体" w:hAnsi="宋体" w:cs="宋体"/>
                <w:color w:val="auto"/>
                <w:sz w:val="24"/>
                <w:highlight w:val="none"/>
              </w:rPr>
            </w:pPr>
          </w:p>
        </w:tc>
        <w:tc>
          <w:tcPr>
            <w:tcW w:w="0" w:type="auto"/>
            <w:vAlign w:val="center"/>
          </w:tcPr>
          <w:p w14:paraId="7676C879">
            <w:pPr>
              <w:snapToGrid w:val="0"/>
              <w:spacing w:line="360" w:lineRule="auto"/>
              <w:jc w:val="center"/>
              <w:rPr>
                <w:rFonts w:ascii="宋体" w:hAnsi="宋体" w:cs="宋体"/>
                <w:color w:val="auto"/>
                <w:sz w:val="24"/>
                <w:highlight w:val="none"/>
              </w:rPr>
            </w:pPr>
          </w:p>
        </w:tc>
        <w:tc>
          <w:tcPr>
            <w:tcW w:w="0" w:type="auto"/>
            <w:vAlign w:val="center"/>
          </w:tcPr>
          <w:p w14:paraId="4816F80C">
            <w:pPr>
              <w:spacing w:line="360" w:lineRule="auto"/>
              <w:jc w:val="center"/>
              <w:rPr>
                <w:rFonts w:ascii="宋体" w:hAnsi="宋体" w:cs="宋体"/>
                <w:color w:val="auto"/>
                <w:sz w:val="24"/>
                <w:highlight w:val="none"/>
              </w:rPr>
            </w:pPr>
          </w:p>
        </w:tc>
        <w:tc>
          <w:tcPr>
            <w:tcW w:w="0" w:type="auto"/>
            <w:vAlign w:val="center"/>
          </w:tcPr>
          <w:p w14:paraId="0419CF27">
            <w:pPr>
              <w:spacing w:line="360" w:lineRule="auto"/>
              <w:jc w:val="center"/>
              <w:rPr>
                <w:rFonts w:ascii="宋体" w:hAnsi="宋体" w:cs="宋体"/>
                <w:color w:val="auto"/>
                <w:sz w:val="24"/>
                <w:highlight w:val="none"/>
              </w:rPr>
            </w:pPr>
          </w:p>
        </w:tc>
        <w:tc>
          <w:tcPr>
            <w:tcW w:w="0" w:type="auto"/>
            <w:vAlign w:val="center"/>
          </w:tcPr>
          <w:p w14:paraId="31097C59">
            <w:pPr>
              <w:spacing w:line="360" w:lineRule="auto"/>
              <w:jc w:val="center"/>
              <w:rPr>
                <w:rFonts w:ascii="宋体" w:hAnsi="宋体" w:cs="宋体"/>
                <w:color w:val="auto"/>
                <w:sz w:val="24"/>
                <w:highlight w:val="none"/>
              </w:rPr>
            </w:pPr>
          </w:p>
        </w:tc>
      </w:tr>
      <w:tr w14:paraId="35F2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447227C3">
            <w:pPr>
              <w:spacing w:line="360" w:lineRule="auto"/>
              <w:jc w:val="center"/>
              <w:rPr>
                <w:rFonts w:ascii="宋体" w:hAnsi="宋体" w:cs="宋体"/>
                <w:color w:val="auto"/>
                <w:sz w:val="24"/>
                <w:highlight w:val="none"/>
              </w:rPr>
            </w:pPr>
          </w:p>
        </w:tc>
        <w:tc>
          <w:tcPr>
            <w:tcW w:w="0" w:type="auto"/>
            <w:vAlign w:val="center"/>
          </w:tcPr>
          <w:p w14:paraId="27FC48CD">
            <w:pPr>
              <w:snapToGrid w:val="0"/>
              <w:spacing w:line="360" w:lineRule="auto"/>
              <w:jc w:val="center"/>
              <w:rPr>
                <w:rFonts w:ascii="宋体" w:hAnsi="宋体" w:cs="宋体"/>
                <w:color w:val="auto"/>
                <w:sz w:val="24"/>
                <w:highlight w:val="none"/>
              </w:rPr>
            </w:pPr>
          </w:p>
        </w:tc>
        <w:tc>
          <w:tcPr>
            <w:tcW w:w="0" w:type="auto"/>
            <w:vAlign w:val="center"/>
          </w:tcPr>
          <w:p w14:paraId="2EFFF2D1">
            <w:pPr>
              <w:snapToGrid w:val="0"/>
              <w:spacing w:line="360" w:lineRule="auto"/>
              <w:jc w:val="center"/>
              <w:rPr>
                <w:rFonts w:ascii="宋体" w:hAnsi="宋体" w:cs="宋体"/>
                <w:color w:val="auto"/>
                <w:sz w:val="24"/>
                <w:highlight w:val="none"/>
              </w:rPr>
            </w:pPr>
          </w:p>
        </w:tc>
        <w:tc>
          <w:tcPr>
            <w:tcW w:w="0" w:type="auto"/>
            <w:vAlign w:val="center"/>
          </w:tcPr>
          <w:p w14:paraId="44D58339">
            <w:pPr>
              <w:snapToGrid w:val="0"/>
              <w:spacing w:line="360" w:lineRule="auto"/>
              <w:jc w:val="center"/>
              <w:rPr>
                <w:rFonts w:ascii="宋体" w:hAnsi="宋体" w:cs="宋体"/>
                <w:color w:val="auto"/>
                <w:sz w:val="24"/>
                <w:highlight w:val="none"/>
              </w:rPr>
            </w:pPr>
          </w:p>
        </w:tc>
        <w:tc>
          <w:tcPr>
            <w:tcW w:w="0" w:type="auto"/>
            <w:vAlign w:val="center"/>
          </w:tcPr>
          <w:p w14:paraId="283E892A">
            <w:pPr>
              <w:snapToGrid w:val="0"/>
              <w:spacing w:line="360" w:lineRule="auto"/>
              <w:jc w:val="center"/>
              <w:rPr>
                <w:rFonts w:ascii="宋体" w:hAnsi="宋体" w:cs="宋体"/>
                <w:color w:val="auto"/>
                <w:sz w:val="24"/>
                <w:highlight w:val="none"/>
              </w:rPr>
            </w:pPr>
          </w:p>
        </w:tc>
        <w:tc>
          <w:tcPr>
            <w:tcW w:w="0" w:type="auto"/>
            <w:vAlign w:val="center"/>
          </w:tcPr>
          <w:p w14:paraId="02E38E7F">
            <w:pPr>
              <w:spacing w:line="360" w:lineRule="auto"/>
              <w:jc w:val="center"/>
              <w:rPr>
                <w:rFonts w:ascii="宋体" w:hAnsi="宋体" w:cs="宋体"/>
                <w:color w:val="auto"/>
                <w:sz w:val="24"/>
                <w:highlight w:val="none"/>
              </w:rPr>
            </w:pPr>
          </w:p>
        </w:tc>
        <w:tc>
          <w:tcPr>
            <w:tcW w:w="0" w:type="auto"/>
            <w:vAlign w:val="center"/>
          </w:tcPr>
          <w:p w14:paraId="58770356">
            <w:pPr>
              <w:spacing w:line="360" w:lineRule="auto"/>
              <w:jc w:val="center"/>
              <w:rPr>
                <w:rFonts w:ascii="宋体" w:hAnsi="宋体" w:cs="宋体"/>
                <w:color w:val="auto"/>
                <w:sz w:val="24"/>
                <w:highlight w:val="none"/>
              </w:rPr>
            </w:pPr>
          </w:p>
        </w:tc>
        <w:tc>
          <w:tcPr>
            <w:tcW w:w="0" w:type="auto"/>
            <w:vAlign w:val="center"/>
          </w:tcPr>
          <w:p w14:paraId="6549D717">
            <w:pPr>
              <w:spacing w:line="360" w:lineRule="auto"/>
              <w:jc w:val="center"/>
              <w:rPr>
                <w:rFonts w:ascii="宋体" w:hAnsi="宋体" w:cs="宋体"/>
                <w:color w:val="auto"/>
                <w:sz w:val="24"/>
                <w:highlight w:val="none"/>
              </w:rPr>
            </w:pPr>
          </w:p>
        </w:tc>
      </w:tr>
      <w:tr w14:paraId="4A84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EFB2E3A">
            <w:pPr>
              <w:spacing w:line="360" w:lineRule="auto"/>
              <w:jc w:val="center"/>
              <w:rPr>
                <w:rFonts w:ascii="宋体" w:hAnsi="宋体" w:cs="宋体"/>
                <w:color w:val="auto"/>
                <w:sz w:val="24"/>
                <w:highlight w:val="none"/>
              </w:rPr>
            </w:pPr>
          </w:p>
        </w:tc>
        <w:tc>
          <w:tcPr>
            <w:tcW w:w="0" w:type="auto"/>
            <w:vAlign w:val="center"/>
          </w:tcPr>
          <w:p w14:paraId="54173AE4">
            <w:pPr>
              <w:snapToGrid w:val="0"/>
              <w:spacing w:line="360" w:lineRule="auto"/>
              <w:jc w:val="center"/>
              <w:rPr>
                <w:rFonts w:ascii="宋体" w:hAnsi="宋体" w:cs="宋体"/>
                <w:color w:val="auto"/>
                <w:sz w:val="24"/>
                <w:highlight w:val="none"/>
              </w:rPr>
            </w:pPr>
          </w:p>
        </w:tc>
        <w:tc>
          <w:tcPr>
            <w:tcW w:w="0" w:type="auto"/>
            <w:vAlign w:val="center"/>
          </w:tcPr>
          <w:p w14:paraId="2524AD56">
            <w:pPr>
              <w:snapToGrid w:val="0"/>
              <w:spacing w:line="360" w:lineRule="auto"/>
              <w:jc w:val="center"/>
              <w:rPr>
                <w:rFonts w:ascii="宋体" w:hAnsi="宋体" w:cs="宋体"/>
                <w:color w:val="auto"/>
                <w:sz w:val="24"/>
                <w:highlight w:val="none"/>
              </w:rPr>
            </w:pPr>
          </w:p>
        </w:tc>
        <w:tc>
          <w:tcPr>
            <w:tcW w:w="0" w:type="auto"/>
            <w:vAlign w:val="center"/>
          </w:tcPr>
          <w:p w14:paraId="4D8DDC4E">
            <w:pPr>
              <w:snapToGrid w:val="0"/>
              <w:spacing w:line="360" w:lineRule="auto"/>
              <w:jc w:val="center"/>
              <w:rPr>
                <w:rFonts w:ascii="宋体" w:hAnsi="宋体" w:cs="宋体"/>
                <w:color w:val="auto"/>
                <w:sz w:val="24"/>
                <w:highlight w:val="none"/>
              </w:rPr>
            </w:pPr>
          </w:p>
        </w:tc>
        <w:tc>
          <w:tcPr>
            <w:tcW w:w="0" w:type="auto"/>
            <w:vAlign w:val="center"/>
          </w:tcPr>
          <w:p w14:paraId="03B6E6D1">
            <w:pPr>
              <w:snapToGrid w:val="0"/>
              <w:spacing w:line="360" w:lineRule="auto"/>
              <w:jc w:val="center"/>
              <w:rPr>
                <w:rFonts w:ascii="宋体" w:hAnsi="宋体" w:cs="宋体"/>
                <w:color w:val="auto"/>
                <w:sz w:val="24"/>
                <w:highlight w:val="none"/>
              </w:rPr>
            </w:pPr>
          </w:p>
        </w:tc>
        <w:tc>
          <w:tcPr>
            <w:tcW w:w="0" w:type="auto"/>
            <w:vAlign w:val="center"/>
          </w:tcPr>
          <w:p w14:paraId="11584FE6">
            <w:pPr>
              <w:spacing w:line="360" w:lineRule="auto"/>
              <w:jc w:val="center"/>
              <w:rPr>
                <w:rFonts w:ascii="宋体" w:hAnsi="宋体" w:cs="宋体"/>
                <w:color w:val="auto"/>
                <w:sz w:val="24"/>
                <w:highlight w:val="none"/>
              </w:rPr>
            </w:pPr>
          </w:p>
        </w:tc>
        <w:tc>
          <w:tcPr>
            <w:tcW w:w="0" w:type="auto"/>
            <w:vAlign w:val="center"/>
          </w:tcPr>
          <w:p w14:paraId="7860AEDD">
            <w:pPr>
              <w:spacing w:line="360" w:lineRule="auto"/>
              <w:jc w:val="center"/>
              <w:rPr>
                <w:rFonts w:ascii="宋体" w:hAnsi="宋体" w:cs="宋体"/>
                <w:color w:val="auto"/>
                <w:sz w:val="24"/>
                <w:highlight w:val="none"/>
              </w:rPr>
            </w:pPr>
          </w:p>
        </w:tc>
        <w:tc>
          <w:tcPr>
            <w:tcW w:w="0" w:type="auto"/>
            <w:vAlign w:val="center"/>
          </w:tcPr>
          <w:p w14:paraId="65AE618A">
            <w:pPr>
              <w:spacing w:line="360" w:lineRule="auto"/>
              <w:jc w:val="center"/>
              <w:rPr>
                <w:rFonts w:ascii="宋体" w:hAnsi="宋体" w:cs="宋体"/>
                <w:color w:val="auto"/>
                <w:sz w:val="24"/>
                <w:highlight w:val="none"/>
              </w:rPr>
            </w:pPr>
          </w:p>
        </w:tc>
      </w:tr>
      <w:tr w14:paraId="658F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7AEC51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0" w:type="auto"/>
            <w:gridSpan w:val="4"/>
            <w:vAlign w:val="center"/>
          </w:tcPr>
          <w:p w14:paraId="250FCB28">
            <w:pPr>
              <w:spacing w:line="360" w:lineRule="auto"/>
              <w:jc w:val="center"/>
              <w:rPr>
                <w:rFonts w:ascii="宋体" w:hAnsi="宋体" w:cs="宋体"/>
                <w:color w:val="auto"/>
                <w:sz w:val="24"/>
                <w:highlight w:val="none"/>
              </w:rPr>
            </w:pPr>
          </w:p>
        </w:tc>
      </w:tr>
      <w:tr w14:paraId="3E5B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422717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0" w:type="auto"/>
            <w:gridSpan w:val="4"/>
            <w:vAlign w:val="center"/>
          </w:tcPr>
          <w:p w14:paraId="401406CE">
            <w:pPr>
              <w:spacing w:line="360" w:lineRule="auto"/>
              <w:jc w:val="center"/>
              <w:rPr>
                <w:rFonts w:ascii="宋体" w:hAnsi="宋体" w:cs="宋体"/>
                <w:color w:val="auto"/>
                <w:sz w:val="24"/>
                <w:highlight w:val="none"/>
              </w:rPr>
            </w:pPr>
          </w:p>
        </w:tc>
      </w:tr>
    </w:tbl>
    <w:p w14:paraId="1A7E4BC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00D8FE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2C30F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AA375E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C61974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58667A">
      <w:pPr>
        <w:spacing w:line="360" w:lineRule="auto"/>
        <w:ind w:firstLine="482" w:firstLineChars="200"/>
        <w:rPr>
          <w:rFonts w:ascii="宋体" w:hAnsi="宋体" w:cs="宋体"/>
          <w:b/>
          <w:color w:val="auto"/>
          <w:kern w:val="0"/>
          <w:sz w:val="24"/>
          <w:highlight w:val="none"/>
        </w:rPr>
      </w:pPr>
    </w:p>
    <w:p w14:paraId="649DD0DD">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22A7E4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474" w:right="1814" w:bottom="1474" w:left="1814" w:header="851" w:footer="850" w:gutter="0"/>
          <w:cols w:space="0" w:num="1"/>
          <w:docGrid w:linePitch="312" w:charSpace="0"/>
        </w:sectPr>
      </w:pPr>
    </w:p>
    <w:p w14:paraId="53A26879">
      <w:pPr>
        <w:pStyle w:val="3"/>
        <w:keepNext w:val="0"/>
        <w:keepLines w:val="0"/>
        <w:widowControl/>
        <w:spacing w:before="100" w:beforeAutospacing="1" w:after="100" w:afterAutospacing="1" w:line="360" w:lineRule="auto"/>
        <w:ind w:left="0" w:firstLine="0"/>
        <w:jc w:val="center"/>
        <w:rPr>
          <w:rFonts w:ascii="宋体" w:hAnsi="宋体" w:cs="宋体"/>
          <w:color w:val="auto"/>
          <w:highlight w:val="none"/>
        </w:rPr>
      </w:pPr>
      <w:bookmarkStart w:id="181" w:name="_Toc465665161"/>
      <w:r>
        <w:rPr>
          <w:rFonts w:hint="eastAsia" w:ascii="宋体" w:hAnsi="宋体" w:cs="宋体"/>
          <w:color w:val="auto"/>
          <w:highlight w:val="none"/>
        </w:rPr>
        <w:t>附件</w:t>
      </w:r>
      <w:bookmarkEnd w:id="181"/>
    </w:p>
    <w:p w14:paraId="5F94B5F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FEB3652">
      <w:pPr>
        <w:spacing w:line="360" w:lineRule="auto"/>
        <w:jc w:val="center"/>
        <w:rPr>
          <w:rFonts w:ascii="宋体" w:hAnsi="宋体" w:cs="宋体"/>
          <w:b/>
          <w:color w:val="auto"/>
          <w:spacing w:val="6"/>
          <w:sz w:val="32"/>
          <w:szCs w:val="32"/>
          <w:highlight w:val="none"/>
        </w:rPr>
      </w:pPr>
      <w:bookmarkStart w:id="182" w:name="OLE_LINK14"/>
      <w:bookmarkStart w:id="183" w:name="OLE_LINK13"/>
      <w:r>
        <w:rPr>
          <w:rFonts w:hint="eastAsia" w:ascii="宋体" w:hAnsi="宋体" w:cs="宋体"/>
          <w:b/>
          <w:color w:val="auto"/>
          <w:spacing w:val="6"/>
          <w:sz w:val="32"/>
          <w:szCs w:val="32"/>
          <w:highlight w:val="none"/>
        </w:rPr>
        <w:t>残疾人福利性单位声明函</w:t>
      </w:r>
    </w:p>
    <w:bookmarkEnd w:id="182"/>
    <w:bookmarkEnd w:id="183"/>
    <w:p w14:paraId="20851548">
      <w:pPr>
        <w:spacing w:line="360" w:lineRule="auto"/>
        <w:rPr>
          <w:rFonts w:ascii="宋体" w:hAnsi="宋体" w:cs="宋体"/>
          <w:b/>
          <w:color w:val="auto"/>
          <w:spacing w:val="6"/>
          <w:sz w:val="30"/>
          <w:szCs w:val="30"/>
          <w:highlight w:val="none"/>
        </w:rPr>
      </w:pPr>
    </w:p>
    <w:p w14:paraId="2BB741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6FDBB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2D6F1E">
      <w:pPr>
        <w:spacing w:line="360" w:lineRule="auto"/>
        <w:ind w:firstLine="480" w:firstLineChars="200"/>
        <w:rPr>
          <w:rFonts w:ascii="宋体" w:hAnsi="宋体" w:cs="宋体"/>
          <w:color w:val="auto"/>
          <w:sz w:val="24"/>
          <w:highlight w:val="none"/>
        </w:rPr>
      </w:pPr>
    </w:p>
    <w:p w14:paraId="1E759025">
      <w:pPr>
        <w:spacing w:line="360" w:lineRule="auto"/>
        <w:ind w:firstLine="480" w:firstLineChars="200"/>
        <w:rPr>
          <w:rFonts w:ascii="宋体" w:hAnsi="宋体" w:cs="宋体"/>
          <w:color w:val="auto"/>
          <w:sz w:val="24"/>
          <w:highlight w:val="none"/>
        </w:rPr>
      </w:pPr>
    </w:p>
    <w:p w14:paraId="1136172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8FBB7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4BB946A">
      <w:pPr>
        <w:spacing w:line="360" w:lineRule="auto"/>
        <w:ind w:firstLine="480" w:firstLineChars="200"/>
        <w:rPr>
          <w:rFonts w:ascii="宋体" w:hAnsi="宋体" w:cs="宋体"/>
          <w:color w:val="auto"/>
          <w:sz w:val="24"/>
          <w:highlight w:val="none"/>
        </w:rPr>
      </w:pPr>
    </w:p>
    <w:p w14:paraId="1C982E66">
      <w:pPr>
        <w:spacing w:line="360" w:lineRule="auto"/>
        <w:ind w:firstLine="420" w:firstLineChars="200"/>
        <w:rPr>
          <w:rFonts w:ascii="宋体" w:hAnsi="宋体" w:cs="宋体"/>
          <w:color w:val="auto"/>
          <w:highlight w:val="none"/>
        </w:rPr>
      </w:pPr>
    </w:p>
    <w:p w14:paraId="0DEE7B74">
      <w:pPr>
        <w:spacing w:line="360" w:lineRule="auto"/>
        <w:ind w:firstLine="420" w:firstLineChars="200"/>
        <w:rPr>
          <w:rFonts w:ascii="宋体" w:hAnsi="宋体" w:cs="宋体"/>
          <w:color w:val="auto"/>
          <w:highlight w:val="none"/>
        </w:rPr>
      </w:pPr>
    </w:p>
    <w:p w14:paraId="3ADAF986">
      <w:pPr>
        <w:spacing w:line="360" w:lineRule="auto"/>
        <w:ind w:firstLine="420" w:firstLineChars="200"/>
        <w:rPr>
          <w:rFonts w:ascii="宋体" w:hAnsi="宋体" w:cs="宋体"/>
          <w:color w:val="auto"/>
          <w:highlight w:val="none"/>
        </w:rPr>
      </w:pPr>
    </w:p>
    <w:p w14:paraId="77AF3782">
      <w:pPr>
        <w:spacing w:line="360" w:lineRule="auto"/>
        <w:ind w:firstLine="420" w:firstLineChars="200"/>
        <w:rPr>
          <w:rFonts w:ascii="宋体" w:hAnsi="宋体" w:cs="宋体"/>
          <w:color w:val="auto"/>
          <w:highlight w:val="none"/>
        </w:rPr>
      </w:pPr>
    </w:p>
    <w:p w14:paraId="418F36A2">
      <w:pPr>
        <w:spacing w:line="360" w:lineRule="auto"/>
        <w:rPr>
          <w:rFonts w:ascii="宋体" w:hAnsi="宋体" w:cs="宋体"/>
          <w:b/>
          <w:color w:val="auto"/>
          <w:sz w:val="24"/>
          <w:highlight w:val="none"/>
        </w:rPr>
      </w:pPr>
    </w:p>
    <w:p w14:paraId="1ABA8F11">
      <w:pPr>
        <w:spacing w:line="360" w:lineRule="auto"/>
        <w:rPr>
          <w:rFonts w:ascii="宋体" w:hAnsi="宋体" w:cs="宋体"/>
          <w:b/>
          <w:color w:val="auto"/>
          <w:sz w:val="24"/>
          <w:highlight w:val="none"/>
        </w:rPr>
      </w:pPr>
    </w:p>
    <w:p w14:paraId="4D592008">
      <w:pPr>
        <w:spacing w:line="360" w:lineRule="auto"/>
        <w:rPr>
          <w:rFonts w:ascii="宋体" w:hAnsi="宋体" w:cs="宋体"/>
          <w:b/>
          <w:color w:val="auto"/>
          <w:sz w:val="24"/>
          <w:highlight w:val="none"/>
        </w:rPr>
      </w:pPr>
    </w:p>
    <w:p w14:paraId="4EBDF4D7">
      <w:pPr>
        <w:spacing w:line="360" w:lineRule="auto"/>
        <w:rPr>
          <w:rFonts w:ascii="宋体" w:hAnsi="宋体" w:cs="宋体"/>
          <w:b/>
          <w:color w:val="auto"/>
          <w:sz w:val="24"/>
          <w:highlight w:val="none"/>
        </w:rPr>
      </w:pPr>
    </w:p>
    <w:p w14:paraId="733D7AEA">
      <w:pPr>
        <w:spacing w:line="360" w:lineRule="auto"/>
        <w:rPr>
          <w:rFonts w:ascii="宋体" w:hAnsi="宋体" w:cs="宋体"/>
          <w:b/>
          <w:color w:val="auto"/>
          <w:sz w:val="24"/>
          <w:highlight w:val="none"/>
        </w:rPr>
      </w:pPr>
    </w:p>
    <w:p w14:paraId="01CBE09A">
      <w:pPr>
        <w:spacing w:line="360" w:lineRule="auto"/>
        <w:rPr>
          <w:rFonts w:ascii="宋体" w:hAnsi="宋体" w:cs="宋体"/>
          <w:b/>
          <w:color w:val="auto"/>
          <w:sz w:val="24"/>
          <w:highlight w:val="none"/>
        </w:rPr>
      </w:pPr>
    </w:p>
    <w:p w14:paraId="59571BDB">
      <w:pPr>
        <w:spacing w:line="360" w:lineRule="auto"/>
        <w:rPr>
          <w:rFonts w:ascii="宋体" w:hAnsi="宋体" w:cs="宋体"/>
          <w:b/>
          <w:color w:val="auto"/>
          <w:sz w:val="24"/>
          <w:highlight w:val="none"/>
        </w:rPr>
      </w:pPr>
    </w:p>
    <w:p w14:paraId="2B1CE84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27937E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57EF223">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7A8A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2C7D87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058F40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0866D3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4C390E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6010EC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7041B2D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D9949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34C9A2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7E0D9A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310EA0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1C53B18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738E1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1FECA5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04D0A52B">
      <w:pPr>
        <w:snapToGrid w:val="0"/>
        <w:spacing w:line="360" w:lineRule="auto"/>
        <w:rPr>
          <w:rFonts w:ascii="宋体" w:hAnsi="宋体" w:cs="宋体"/>
          <w:color w:val="auto"/>
          <w:sz w:val="24"/>
          <w:highlight w:val="none"/>
        </w:rPr>
      </w:pPr>
    </w:p>
    <w:p w14:paraId="19A751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64BD01CF">
      <w:pPr>
        <w:snapToGrid w:val="0"/>
        <w:spacing w:line="360" w:lineRule="auto"/>
        <w:rPr>
          <w:rFonts w:ascii="宋体" w:hAnsi="宋体" w:cs="宋体"/>
          <w:color w:val="auto"/>
          <w:sz w:val="24"/>
          <w:highlight w:val="none"/>
          <w:u w:val="dotted"/>
        </w:rPr>
      </w:pPr>
    </w:p>
    <w:p w14:paraId="5E5F14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EAF97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400E47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F3399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4FC563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A581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BA2910">
      <w:pPr>
        <w:spacing w:line="360" w:lineRule="auto"/>
        <w:rPr>
          <w:rFonts w:ascii="宋体" w:hAnsi="宋体" w:cs="宋体"/>
          <w:b/>
          <w:color w:val="auto"/>
          <w:sz w:val="24"/>
          <w:highlight w:val="none"/>
        </w:rPr>
      </w:pPr>
    </w:p>
    <w:p w14:paraId="397A1052">
      <w:pPr>
        <w:spacing w:line="360" w:lineRule="auto"/>
        <w:rPr>
          <w:rFonts w:ascii="宋体" w:hAnsi="宋体" w:cs="宋体"/>
          <w:b/>
          <w:color w:val="auto"/>
          <w:sz w:val="24"/>
          <w:highlight w:val="none"/>
        </w:rPr>
      </w:pPr>
    </w:p>
    <w:p w14:paraId="0B5B679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28E5D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5452F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4BE2D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D18EC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1BA5B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040F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14CC226">
      <w:pPr>
        <w:widowControl/>
        <w:spacing w:line="360" w:lineRule="auto"/>
        <w:ind w:firstLine="600" w:firstLineChars="200"/>
        <w:jc w:val="left"/>
        <w:rPr>
          <w:rFonts w:ascii="宋体" w:hAnsi="宋体" w:cs="宋体"/>
          <w:color w:val="auto"/>
          <w:sz w:val="30"/>
          <w:szCs w:val="30"/>
          <w:highlight w:val="none"/>
        </w:rPr>
      </w:pPr>
    </w:p>
    <w:p w14:paraId="5680C846">
      <w:pPr>
        <w:spacing w:line="360" w:lineRule="auto"/>
        <w:jc w:val="center"/>
        <w:rPr>
          <w:rFonts w:ascii="宋体" w:hAnsi="宋体" w:cs="宋体"/>
          <w:b/>
          <w:color w:val="auto"/>
          <w:spacing w:val="6"/>
          <w:sz w:val="32"/>
          <w:szCs w:val="32"/>
          <w:highlight w:val="none"/>
        </w:rPr>
      </w:pPr>
    </w:p>
    <w:p w14:paraId="52EFFF95">
      <w:pPr>
        <w:spacing w:line="360" w:lineRule="auto"/>
        <w:jc w:val="center"/>
        <w:rPr>
          <w:rFonts w:ascii="宋体" w:hAnsi="宋体" w:cs="宋体"/>
          <w:b/>
          <w:color w:val="auto"/>
          <w:spacing w:val="6"/>
          <w:sz w:val="32"/>
          <w:szCs w:val="32"/>
          <w:highlight w:val="none"/>
        </w:rPr>
      </w:pPr>
    </w:p>
    <w:p w14:paraId="58A9FFEE">
      <w:pPr>
        <w:spacing w:line="360" w:lineRule="auto"/>
        <w:jc w:val="center"/>
        <w:rPr>
          <w:rFonts w:ascii="宋体" w:hAnsi="宋体" w:cs="宋体"/>
          <w:b/>
          <w:color w:val="auto"/>
          <w:spacing w:val="6"/>
          <w:sz w:val="32"/>
          <w:szCs w:val="32"/>
          <w:highlight w:val="none"/>
        </w:rPr>
      </w:pPr>
    </w:p>
    <w:p w14:paraId="34F62FC1">
      <w:pPr>
        <w:spacing w:line="360" w:lineRule="auto"/>
        <w:jc w:val="center"/>
        <w:rPr>
          <w:rFonts w:ascii="宋体" w:hAnsi="宋体" w:cs="宋体"/>
          <w:b/>
          <w:color w:val="auto"/>
          <w:spacing w:val="6"/>
          <w:sz w:val="32"/>
          <w:szCs w:val="32"/>
          <w:highlight w:val="none"/>
        </w:rPr>
      </w:pPr>
    </w:p>
    <w:p w14:paraId="01B348F6">
      <w:pPr>
        <w:spacing w:line="360" w:lineRule="auto"/>
        <w:jc w:val="center"/>
        <w:rPr>
          <w:rFonts w:ascii="宋体" w:hAnsi="宋体" w:cs="宋体"/>
          <w:b/>
          <w:color w:val="auto"/>
          <w:spacing w:val="6"/>
          <w:sz w:val="32"/>
          <w:szCs w:val="32"/>
          <w:highlight w:val="none"/>
        </w:rPr>
      </w:pPr>
    </w:p>
    <w:p w14:paraId="750C4C6E">
      <w:pPr>
        <w:spacing w:line="360" w:lineRule="auto"/>
        <w:jc w:val="center"/>
        <w:rPr>
          <w:rFonts w:ascii="宋体" w:hAnsi="宋体" w:cs="宋体"/>
          <w:b/>
          <w:color w:val="auto"/>
          <w:spacing w:val="6"/>
          <w:sz w:val="32"/>
          <w:szCs w:val="32"/>
          <w:highlight w:val="none"/>
        </w:rPr>
      </w:pPr>
    </w:p>
    <w:p w14:paraId="375E6731">
      <w:pPr>
        <w:spacing w:line="360" w:lineRule="auto"/>
        <w:jc w:val="center"/>
        <w:rPr>
          <w:rFonts w:ascii="宋体" w:hAnsi="宋体" w:cs="宋体"/>
          <w:b/>
          <w:color w:val="auto"/>
          <w:spacing w:val="6"/>
          <w:sz w:val="32"/>
          <w:szCs w:val="32"/>
          <w:highlight w:val="none"/>
        </w:rPr>
      </w:pPr>
    </w:p>
    <w:p w14:paraId="43C18C0B">
      <w:pPr>
        <w:pStyle w:val="82"/>
        <w:ind w:firstLine="667"/>
        <w:rPr>
          <w:rFonts w:hAnsi="宋体" w:cs="宋体"/>
          <w:b/>
          <w:color w:val="auto"/>
          <w:spacing w:val="6"/>
          <w:sz w:val="32"/>
          <w:szCs w:val="32"/>
          <w:highlight w:val="none"/>
        </w:rPr>
      </w:pPr>
    </w:p>
    <w:p w14:paraId="5EFA79E5">
      <w:pPr>
        <w:rPr>
          <w:rFonts w:ascii="宋体" w:hAnsi="宋体" w:cs="宋体"/>
          <w:color w:val="auto"/>
          <w:highlight w:val="none"/>
        </w:rPr>
      </w:pPr>
    </w:p>
    <w:p w14:paraId="282C3A09">
      <w:pPr>
        <w:spacing w:line="360" w:lineRule="auto"/>
        <w:jc w:val="center"/>
        <w:rPr>
          <w:rFonts w:ascii="宋体" w:hAnsi="宋体" w:cs="宋体"/>
          <w:b/>
          <w:color w:val="auto"/>
          <w:spacing w:val="6"/>
          <w:sz w:val="32"/>
          <w:szCs w:val="32"/>
          <w:highlight w:val="none"/>
        </w:rPr>
      </w:pPr>
    </w:p>
    <w:p w14:paraId="35A2C71F">
      <w:pPr>
        <w:spacing w:line="360" w:lineRule="auto"/>
        <w:jc w:val="left"/>
        <w:rPr>
          <w:rFonts w:ascii="宋体" w:hAnsi="宋体" w:cs="宋体"/>
          <w:b/>
          <w:color w:val="auto"/>
          <w:spacing w:val="6"/>
          <w:sz w:val="32"/>
          <w:szCs w:val="32"/>
          <w:highlight w:val="none"/>
        </w:rPr>
      </w:pPr>
    </w:p>
    <w:p w14:paraId="79252ECB">
      <w:pPr>
        <w:spacing w:line="360" w:lineRule="auto"/>
        <w:jc w:val="left"/>
        <w:rPr>
          <w:rFonts w:ascii="宋体" w:hAnsi="宋体" w:cs="宋体"/>
          <w:b/>
          <w:color w:val="auto"/>
          <w:spacing w:val="6"/>
          <w:sz w:val="32"/>
          <w:szCs w:val="32"/>
          <w:highlight w:val="none"/>
        </w:rPr>
      </w:pPr>
    </w:p>
    <w:p w14:paraId="06BEF926">
      <w:pPr>
        <w:spacing w:line="360" w:lineRule="auto"/>
        <w:jc w:val="left"/>
        <w:rPr>
          <w:rFonts w:ascii="宋体" w:hAnsi="宋体" w:cs="宋体"/>
          <w:b/>
          <w:color w:val="auto"/>
          <w:spacing w:val="6"/>
          <w:sz w:val="32"/>
          <w:szCs w:val="32"/>
          <w:highlight w:val="none"/>
        </w:rPr>
      </w:pPr>
    </w:p>
    <w:p w14:paraId="10C34D05">
      <w:pPr>
        <w:spacing w:line="360" w:lineRule="auto"/>
        <w:jc w:val="left"/>
        <w:rPr>
          <w:rFonts w:ascii="宋体" w:hAnsi="宋体" w:cs="宋体"/>
          <w:b/>
          <w:color w:val="auto"/>
          <w:spacing w:val="6"/>
          <w:sz w:val="32"/>
          <w:szCs w:val="32"/>
          <w:highlight w:val="none"/>
        </w:rPr>
      </w:pPr>
    </w:p>
    <w:p w14:paraId="655778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43E604">
      <w:pPr>
        <w:spacing w:line="360" w:lineRule="auto"/>
        <w:jc w:val="center"/>
        <w:rPr>
          <w:rFonts w:ascii="宋体" w:hAnsi="宋体" w:cs="宋体"/>
          <w:b/>
          <w:color w:val="auto"/>
          <w:sz w:val="24"/>
          <w:highlight w:val="none"/>
        </w:rPr>
      </w:pPr>
    </w:p>
    <w:p w14:paraId="117CD85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1B6C32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D5DD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0CF5A3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654610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0FE5923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69FE1E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6FE896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51CCCB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39369E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77BAFA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61F136B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958CA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3589A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401645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03C49D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BD9BBA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80451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014BD4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5995173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6B5262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40EEC6A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BE3B8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3BEFC8B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9B85BB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3BAFACE2">
      <w:pPr>
        <w:spacing w:line="360" w:lineRule="auto"/>
        <w:rPr>
          <w:rFonts w:ascii="宋体" w:hAnsi="宋体" w:cs="宋体"/>
          <w:color w:val="auto"/>
          <w:sz w:val="24"/>
          <w:highlight w:val="none"/>
          <w:u w:val="dotted"/>
        </w:rPr>
      </w:pPr>
    </w:p>
    <w:p w14:paraId="7BB87A9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6B0B3A3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83E6E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728FC17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6F807A01">
      <w:pPr>
        <w:spacing w:line="360" w:lineRule="auto"/>
        <w:rPr>
          <w:rFonts w:ascii="宋体" w:hAnsi="宋体" w:cs="宋体"/>
          <w:color w:val="auto"/>
          <w:sz w:val="24"/>
          <w:highlight w:val="none"/>
          <w:u w:val="dotted"/>
        </w:rPr>
      </w:pPr>
    </w:p>
    <w:p w14:paraId="4E0819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370B3A12">
      <w:pPr>
        <w:spacing w:line="360" w:lineRule="auto"/>
        <w:rPr>
          <w:rFonts w:ascii="宋体" w:hAnsi="宋体" w:cs="宋体"/>
          <w:color w:val="auto"/>
          <w:sz w:val="24"/>
          <w:highlight w:val="none"/>
          <w:u w:val="dotted"/>
        </w:rPr>
      </w:pPr>
    </w:p>
    <w:p w14:paraId="53A05D8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08831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DF4C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8CFFFF3">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556E52F0">
      <w:pPr>
        <w:spacing w:line="360" w:lineRule="auto"/>
        <w:rPr>
          <w:rFonts w:ascii="宋体" w:hAnsi="宋体" w:cs="宋体"/>
          <w:color w:val="auto"/>
          <w:sz w:val="24"/>
          <w:highlight w:val="none"/>
          <w:u w:val="single"/>
        </w:rPr>
      </w:pPr>
    </w:p>
    <w:p w14:paraId="22A318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992D0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5DA27D2">
      <w:pPr>
        <w:spacing w:line="360" w:lineRule="auto"/>
        <w:rPr>
          <w:rFonts w:ascii="宋体" w:hAnsi="宋体" w:cs="宋体"/>
          <w:b/>
          <w:color w:val="auto"/>
          <w:sz w:val="24"/>
          <w:highlight w:val="none"/>
        </w:rPr>
      </w:pPr>
    </w:p>
    <w:p w14:paraId="6EFD570E">
      <w:pPr>
        <w:spacing w:line="360" w:lineRule="auto"/>
        <w:rPr>
          <w:rFonts w:ascii="宋体" w:hAnsi="宋体" w:cs="宋体"/>
          <w:b/>
          <w:color w:val="auto"/>
          <w:sz w:val="24"/>
          <w:highlight w:val="none"/>
        </w:rPr>
      </w:pPr>
    </w:p>
    <w:p w14:paraId="2A03F2C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0E2E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96836C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B9744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E45D9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D8744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D4CED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ABB626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053DF98">
      <w:pPr>
        <w:spacing w:line="360" w:lineRule="auto"/>
        <w:rPr>
          <w:rFonts w:ascii="宋体" w:hAnsi="宋体" w:cs="宋体"/>
          <w:b/>
          <w:color w:val="auto"/>
          <w:sz w:val="24"/>
          <w:highlight w:val="none"/>
        </w:rPr>
      </w:pPr>
    </w:p>
    <w:p w14:paraId="74940F07">
      <w:pPr>
        <w:autoSpaceDE w:val="0"/>
        <w:autoSpaceDN w:val="0"/>
        <w:jc w:val="center"/>
        <w:rPr>
          <w:rFonts w:ascii="宋体" w:hAnsi="宋体" w:cs="宋体"/>
          <w:b/>
          <w:color w:val="auto"/>
          <w:spacing w:val="6"/>
          <w:sz w:val="32"/>
          <w:szCs w:val="32"/>
          <w:highlight w:val="none"/>
        </w:rPr>
      </w:pPr>
    </w:p>
    <w:p w14:paraId="1252B7BB">
      <w:pPr>
        <w:autoSpaceDE w:val="0"/>
        <w:autoSpaceDN w:val="0"/>
        <w:jc w:val="center"/>
        <w:rPr>
          <w:rFonts w:ascii="宋体" w:hAnsi="宋体" w:cs="宋体"/>
          <w:b/>
          <w:color w:val="auto"/>
          <w:spacing w:val="6"/>
          <w:sz w:val="32"/>
          <w:szCs w:val="32"/>
          <w:highlight w:val="none"/>
        </w:rPr>
      </w:pPr>
    </w:p>
    <w:p w14:paraId="5D6868A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34519DA">
      <w:pPr>
        <w:spacing w:line="360" w:lineRule="auto"/>
        <w:rPr>
          <w:rFonts w:ascii="宋体" w:hAnsi="宋体" w:cs="宋体"/>
          <w:color w:val="auto"/>
          <w:sz w:val="24"/>
          <w:highlight w:val="none"/>
          <w:u w:val="single"/>
        </w:rPr>
      </w:pPr>
    </w:p>
    <w:p w14:paraId="17E6EC92">
      <w:pPr>
        <w:spacing w:line="360" w:lineRule="auto"/>
        <w:rPr>
          <w:rFonts w:ascii="宋体" w:hAnsi="宋体" w:cs="宋体"/>
          <w:color w:val="auto"/>
          <w:sz w:val="24"/>
          <w:highlight w:val="none"/>
        </w:rPr>
      </w:pPr>
      <w:r>
        <w:rPr>
          <w:rFonts w:hint="eastAsia" w:ascii="宋体" w:hAnsi="宋体" w:cs="宋体"/>
          <w:color w:val="auto"/>
          <w:sz w:val="24"/>
          <w:highlight w:val="none"/>
          <w:u w:val="single"/>
        </w:rPr>
        <w:t>建德市民政局、浙江建安工程管理有限公司：</w:t>
      </w:r>
    </w:p>
    <w:p w14:paraId="55AB5B5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 建德市民政局2025年遗体冷藏及处置设备采购项目[建德市殡仪馆(陵园)迁建工程]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JD2025BF-012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3F99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F0FDB1B">
      <w:pPr>
        <w:spacing w:line="360" w:lineRule="auto"/>
        <w:ind w:firstLine="494"/>
        <w:rPr>
          <w:rFonts w:ascii="宋体" w:hAnsi="宋体" w:cs="宋体"/>
          <w:color w:val="auto"/>
          <w:sz w:val="24"/>
          <w:highlight w:val="none"/>
        </w:rPr>
      </w:pPr>
    </w:p>
    <w:p w14:paraId="45B36C02">
      <w:pPr>
        <w:spacing w:line="360" w:lineRule="auto"/>
        <w:ind w:firstLine="494"/>
        <w:rPr>
          <w:rFonts w:ascii="宋体" w:hAnsi="宋体" w:cs="宋体"/>
          <w:color w:val="auto"/>
          <w:sz w:val="24"/>
          <w:highlight w:val="none"/>
        </w:rPr>
      </w:pPr>
    </w:p>
    <w:p w14:paraId="27177778">
      <w:pPr>
        <w:spacing w:line="360" w:lineRule="auto"/>
        <w:ind w:firstLine="494"/>
        <w:rPr>
          <w:rFonts w:ascii="宋体" w:hAnsi="宋体" w:cs="宋体"/>
          <w:color w:val="auto"/>
          <w:sz w:val="24"/>
          <w:highlight w:val="none"/>
        </w:rPr>
      </w:pPr>
    </w:p>
    <w:p w14:paraId="52FCC14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CE8B1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9DA705">
      <w:pPr>
        <w:rPr>
          <w:rFonts w:ascii="宋体" w:hAnsi="宋体" w:cs="宋体"/>
          <w:color w:val="auto"/>
          <w:sz w:val="24"/>
          <w:highlight w:val="none"/>
        </w:rPr>
      </w:pPr>
      <w:r>
        <w:rPr>
          <w:rFonts w:hint="eastAsia" w:ascii="宋体" w:hAnsi="宋体" w:cs="宋体"/>
          <w:b/>
          <w:bCs/>
          <w:color w:val="auto"/>
          <w:sz w:val="24"/>
          <w:highlight w:val="none"/>
        </w:rPr>
        <w:t>附：</w:t>
      </w:r>
    </w:p>
    <w:p w14:paraId="11330A0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8"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UPNk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5VN6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DPlU3p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0B0B7A6">
      <w:pPr>
        <w:autoSpaceDE w:val="0"/>
        <w:autoSpaceDN w:val="0"/>
        <w:jc w:val="center"/>
        <w:rPr>
          <w:rFonts w:ascii="宋体" w:hAnsi="宋体" w:cs="宋体"/>
          <w:b/>
          <w:color w:val="auto"/>
          <w:spacing w:val="6"/>
          <w:sz w:val="32"/>
          <w:szCs w:val="32"/>
          <w:highlight w:val="none"/>
        </w:rPr>
      </w:pPr>
    </w:p>
    <w:p w14:paraId="3927CE78">
      <w:pPr>
        <w:autoSpaceDE w:val="0"/>
        <w:autoSpaceDN w:val="0"/>
        <w:jc w:val="center"/>
        <w:rPr>
          <w:rFonts w:ascii="宋体" w:hAnsi="宋体" w:cs="宋体"/>
          <w:b/>
          <w:color w:val="auto"/>
          <w:spacing w:val="6"/>
          <w:sz w:val="32"/>
          <w:szCs w:val="32"/>
          <w:highlight w:val="none"/>
        </w:rPr>
      </w:pPr>
    </w:p>
    <w:p w14:paraId="4545D033">
      <w:pPr>
        <w:autoSpaceDE w:val="0"/>
        <w:autoSpaceDN w:val="0"/>
        <w:jc w:val="center"/>
        <w:rPr>
          <w:rFonts w:ascii="宋体" w:hAnsi="宋体" w:cs="宋体"/>
          <w:b/>
          <w:color w:val="auto"/>
          <w:spacing w:val="6"/>
          <w:sz w:val="32"/>
          <w:szCs w:val="32"/>
          <w:highlight w:val="none"/>
        </w:rPr>
      </w:pPr>
    </w:p>
    <w:p w14:paraId="7CA9C5E3">
      <w:pPr>
        <w:autoSpaceDE w:val="0"/>
        <w:autoSpaceDN w:val="0"/>
        <w:jc w:val="center"/>
        <w:rPr>
          <w:rFonts w:ascii="宋体" w:hAnsi="宋体" w:cs="宋体"/>
          <w:b/>
          <w:color w:val="auto"/>
          <w:spacing w:val="6"/>
          <w:sz w:val="32"/>
          <w:szCs w:val="32"/>
          <w:highlight w:val="none"/>
        </w:rPr>
      </w:pPr>
    </w:p>
    <w:p w14:paraId="34CC536B">
      <w:pPr>
        <w:autoSpaceDE w:val="0"/>
        <w:autoSpaceDN w:val="0"/>
        <w:jc w:val="center"/>
        <w:rPr>
          <w:rFonts w:ascii="宋体" w:hAnsi="宋体" w:cs="宋体"/>
          <w:b/>
          <w:color w:val="auto"/>
          <w:spacing w:val="6"/>
          <w:sz w:val="32"/>
          <w:szCs w:val="32"/>
          <w:highlight w:val="none"/>
        </w:rPr>
      </w:pPr>
    </w:p>
    <w:p w14:paraId="71D9203F">
      <w:pPr>
        <w:autoSpaceDE w:val="0"/>
        <w:autoSpaceDN w:val="0"/>
        <w:jc w:val="center"/>
        <w:rPr>
          <w:rFonts w:ascii="宋体" w:hAnsi="宋体" w:cs="宋体"/>
          <w:b/>
          <w:color w:val="auto"/>
          <w:spacing w:val="6"/>
          <w:sz w:val="32"/>
          <w:szCs w:val="32"/>
          <w:highlight w:val="none"/>
        </w:rPr>
      </w:pPr>
    </w:p>
    <w:p w14:paraId="338AB91A">
      <w:pPr>
        <w:autoSpaceDE w:val="0"/>
        <w:autoSpaceDN w:val="0"/>
        <w:jc w:val="center"/>
        <w:rPr>
          <w:rFonts w:ascii="宋体" w:hAnsi="宋体" w:cs="宋体"/>
          <w:b/>
          <w:color w:val="auto"/>
          <w:spacing w:val="6"/>
          <w:sz w:val="32"/>
          <w:szCs w:val="32"/>
          <w:highlight w:val="none"/>
        </w:rPr>
      </w:pPr>
    </w:p>
    <w:p w14:paraId="7A3DAF68">
      <w:pPr>
        <w:autoSpaceDE w:val="0"/>
        <w:autoSpaceDN w:val="0"/>
        <w:jc w:val="center"/>
        <w:rPr>
          <w:rFonts w:ascii="宋体" w:hAnsi="宋体" w:cs="宋体"/>
          <w:b/>
          <w:color w:val="auto"/>
          <w:spacing w:val="6"/>
          <w:sz w:val="32"/>
          <w:szCs w:val="32"/>
          <w:highlight w:val="none"/>
        </w:rPr>
      </w:pPr>
    </w:p>
    <w:p w14:paraId="5BF9A92D">
      <w:pPr>
        <w:autoSpaceDE w:val="0"/>
        <w:autoSpaceDN w:val="0"/>
        <w:jc w:val="center"/>
        <w:rPr>
          <w:rFonts w:ascii="宋体" w:hAnsi="宋体" w:cs="宋体"/>
          <w:b/>
          <w:color w:val="auto"/>
          <w:spacing w:val="6"/>
          <w:sz w:val="32"/>
          <w:szCs w:val="32"/>
          <w:highlight w:val="none"/>
        </w:rPr>
      </w:pPr>
    </w:p>
    <w:p w14:paraId="2A592C1A">
      <w:pPr>
        <w:autoSpaceDE w:val="0"/>
        <w:autoSpaceDN w:val="0"/>
        <w:jc w:val="center"/>
        <w:rPr>
          <w:rFonts w:ascii="宋体" w:hAnsi="宋体" w:cs="宋体"/>
          <w:b/>
          <w:color w:val="auto"/>
          <w:spacing w:val="6"/>
          <w:sz w:val="32"/>
          <w:szCs w:val="32"/>
          <w:highlight w:val="none"/>
        </w:rPr>
      </w:pPr>
    </w:p>
    <w:p w14:paraId="5F67560D">
      <w:pPr>
        <w:autoSpaceDE w:val="0"/>
        <w:autoSpaceDN w:val="0"/>
        <w:jc w:val="center"/>
        <w:rPr>
          <w:rFonts w:ascii="宋体" w:hAnsi="宋体" w:cs="宋体"/>
          <w:b/>
          <w:color w:val="auto"/>
          <w:spacing w:val="6"/>
          <w:sz w:val="32"/>
          <w:szCs w:val="32"/>
          <w:highlight w:val="none"/>
        </w:rPr>
      </w:pPr>
    </w:p>
    <w:p w14:paraId="7163E350">
      <w:pPr>
        <w:autoSpaceDE w:val="0"/>
        <w:autoSpaceDN w:val="0"/>
        <w:jc w:val="center"/>
        <w:rPr>
          <w:rFonts w:ascii="宋体" w:hAnsi="宋体" w:cs="宋体"/>
          <w:b/>
          <w:color w:val="auto"/>
          <w:spacing w:val="6"/>
          <w:sz w:val="32"/>
          <w:szCs w:val="32"/>
          <w:highlight w:val="none"/>
        </w:rPr>
      </w:pPr>
    </w:p>
    <w:p w14:paraId="02CD666B">
      <w:pPr>
        <w:autoSpaceDE w:val="0"/>
        <w:autoSpaceDN w:val="0"/>
        <w:jc w:val="center"/>
        <w:rPr>
          <w:rFonts w:ascii="宋体" w:hAnsi="宋体" w:cs="宋体"/>
          <w:b/>
          <w:color w:val="auto"/>
          <w:spacing w:val="6"/>
          <w:sz w:val="32"/>
          <w:szCs w:val="32"/>
          <w:highlight w:val="none"/>
        </w:rPr>
      </w:pPr>
    </w:p>
    <w:p w14:paraId="45FCF77B">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3189918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64D01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 建德市民政局2025年遗体冷藏及处置设备采购项目[建德市殡仪馆(陵园)迁建工程]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566CD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42B44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6803A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C49E0E6">
      <w:pPr>
        <w:snapToGrid w:val="0"/>
        <w:spacing w:line="360" w:lineRule="auto"/>
        <w:ind w:firstLine="576"/>
        <w:rPr>
          <w:rFonts w:ascii="宋体" w:hAnsi="宋体" w:cs="宋体"/>
          <w:color w:val="auto"/>
          <w:kern w:val="0"/>
          <w:sz w:val="24"/>
          <w:highlight w:val="none"/>
          <w:lang w:val="zh-CN"/>
        </w:rPr>
      </w:pPr>
      <w:bookmarkStart w:id="18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2794A9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p>
    <w:p w14:paraId="1AA8A9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84"/>
    <w:p w14:paraId="001E08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2EF097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D8073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AF79C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AA9E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756B5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27EFF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3471B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002518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583C4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5F29C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6D08D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02B3C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A6B4C4">
      <w:pPr>
        <w:autoSpaceDE w:val="0"/>
        <w:autoSpaceDN w:val="0"/>
        <w:jc w:val="center"/>
        <w:rPr>
          <w:rFonts w:ascii="宋体" w:hAnsi="宋体" w:cs="宋体"/>
          <w:b/>
          <w:color w:val="auto"/>
          <w:spacing w:val="6"/>
          <w:sz w:val="32"/>
          <w:szCs w:val="32"/>
          <w:highlight w:val="none"/>
        </w:rPr>
      </w:pPr>
    </w:p>
    <w:p w14:paraId="5B849E7D">
      <w:pPr>
        <w:autoSpaceDE w:val="0"/>
        <w:autoSpaceDN w:val="0"/>
        <w:jc w:val="center"/>
        <w:rPr>
          <w:rFonts w:ascii="宋体" w:hAnsi="宋体" w:cs="宋体"/>
          <w:b/>
          <w:color w:val="auto"/>
          <w:spacing w:val="6"/>
          <w:sz w:val="32"/>
          <w:szCs w:val="32"/>
          <w:highlight w:val="none"/>
        </w:rPr>
      </w:pPr>
    </w:p>
    <w:p w14:paraId="0A6BCB6B">
      <w:pPr>
        <w:autoSpaceDE w:val="0"/>
        <w:autoSpaceDN w:val="0"/>
        <w:jc w:val="center"/>
        <w:rPr>
          <w:rFonts w:ascii="宋体" w:hAnsi="宋体" w:cs="宋体"/>
          <w:b/>
          <w:color w:val="auto"/>
          <w:spacing w:val="6"/>
          <w:sz w:val="32"/>
          <w:szCs w:val="32"/>
          <w:highlight w:val="none"/>
        </w:rPr>
      </w:pPr>
    </w:p>
    <w:p w14:paraId="4D77C727">
      <w:pPr>
        <w:autoSpaceDE w:val="0"/>
        <w:autoSpaceDN w:val="0"/>
        <w:jc w:val="center"/>
        <w:rPr>
          <w:rFonts w:ascii="宋体" w:hAnsi="宋体" w:cs="宋体"/>
          <w:b/>
          <w:color w:val="auto"/>
          <w:spacing w:val="6"/>
          <w:sz w:val="32"/>
          <w:szCs w:val="32"/>
          <w:highlight w:val="none"/>
        </w:rPr>
      </w:pPr>
    </w:p>
    <w:p w14:paraId="24506C72">
      <w:pPr>
        <w:autoSpaceDE w:val="0"/>
        <w:autoSpaceDN w:val="0"/>
        <w:jc w:val="center"/>
        <w:rPr>
          <w:rFonts w:ascii="宋体" w:hAnsi="宋体" w:cs="宋体"/>
          <w:b/>
          <w:color w:val="auto"/>
          <w:spacing w:val="6"/>
          <w:sz w:val="32"/>
          <w:szCs w:val="32"/>
          <w:highlight w:val="none"/>
        </w:rPr>
      </w:pPr>
    </w:p>
    <w:p w14:paraId="03E50E0A">
      <w:pPr>
        <w:autoSpaceDE w:val="0"/>
        <w:autoSpaceDN w:val="0"/>
        <w:jc w:val="center"/>
        <w:rPr>
          <w:rFonts w:ascii="宋体" w:hAnsi="宋体" w:cs="宋体"/>
          <w:b/>
          <w:color w:val="auto"/>
          <w:spacing w:val="6"/>
          <w:sz w:val="32"/>
          <w:szCs w:val="32"/>
          <w:highlight w:val="none"/>
        </w:rPr>
      </w:pPr>
    </w:p>
    <w:p w14:paraId="48D22AB4">
      <w:pPr>
        <w:autoSpaceDE w:val="0"/>
        <w:autoSpaceDN w:val="0"/>
        <w:jc w:val="center"/>
        <w:rPr>
          <w:rFonts w:ascii="宋体" w:hAnsi="宋体" w:cs="宋体"/>
          <w:b/>
          <w:color w:val="auto"/>
          <w:spacing w:val="6"/>
          <w:sz w:val="32"/>
          <w:szCs w:val="32"/>
          <w:highlight w:val="none"/>
        </w:rPr>
      </w:pPr>
    </w:p>
    <w:p w14:paraId="5561F442">
      <w:pPr>
        <w:autoSpaceDE w:val="0"/>
        <w:autoSpaceDN w:val="0"/>
        <w:jc w:val="center"/>
        <w:rPr>
          <w:rFonts w:ascii="宋体" w:hAnsi="宋体" w:cs="宋体"/>
          <w:b/>
          <w:color w:val="auto"/>
          <w:spacing w:val="6"/>
          <w:sz w:val="32"/>
          <w:szCs w:val="32"/>
          <w:highlight w:val="none"/>
        </w:rPr>
      </w:pPr>
    </w:p>
    <w:p w14:paraId="5BA20FAB">
      <w:pPr>
        <w:autoSpaceDE w:val="0"/>
        <w:autoSpaceDN w:val="0"/>
        <w:jc w:val="center"/>
        <w:rPr>
          <w:rFonts w:ascii="宋体" w:hAnsi="宋体" w:cs="宋体"/>
          <w:b/>
          <w:color w:val="auto"/>
          <w:spacing w:val="6"/>
          <w:sz w:val="32"/>
          <w:szCs w:val="32"/>
          <w:highlight w:val="none"/>
        </w:rPr>
      </w:pPr>
    </w:p>
    <w:p w14:paraId="0423CEF4">
      <w:pPr>
        <w:pStyle w:val="82"/>
        <w:ind w:firstLine="667"/>
        <w:rPr>
          <w:rFonts w:hAnsi="宋体" w:cs="宋体"/>
          <w:b/>
          <w:color w:val="auto"/>
          <w:spacing w:val="6"/>
          <w:sz w:val="32"/>
          <w:szCs w:val="32"/>
          <w:highlight w:val="none"/>
        </w:rPr>
      </w:pPr>
    </w:p>
    <w:p w14:paraId="7384AE1F">
      <w:pPr>
        <w:rPr>
          <w:rFonts w:ascii="宋体" w:hAnsi="宋体" w:cs="宋体"/>
          <w:b/>
          <w:color w:val="auto"/>
          <w:spacing w:val="6"/>
          <w:sz w:val="32"/>
          <w:szCs w:val="32"/>
          <w:highlight w:val="none"/>
        </w:rPr>
      </w:pPr>
    </w:p>
    <w:p w14:paraId="5370BD76">
      <w:pPr>
        <w:pStyle w:val="82"/>
        <w:ind w:firstLine="667"/>
        <w:rPr>
          <w:rFonts w:hAnsi="宋体" w:cs="宋体"/>
          <w:b/>
          <w:color w:val="auto"/>
          <w:spacing w:val="6"/>
          <w:sz w:val="32"/>
          <w:szCs w:val="32"/>
          <w:highlight w:val="none"/>
        </w:rPr>
      </w:pPr>
    </w:p>
    <w:p w14:paraId="2E622563">
      <w:pPr>
        <w:rPr>
          <w:rFonts w:ascii="宋体" w:hAnsi="宋体" w:cs="宋体"/>
          <w:b/>
          <w:color w:val="auto"/>
          <w:spacing w:val="6"/>
          <w:sz w:val="32"/>
          <w:szCs w:val="32"/>
          <w:highlight w:val="none"/>
        </w:rPr>
      </w:pPr>
    </w:p>
    <w:p w14:paraId="3DD4D1E8">
      <w:pPr>
        <w:pStyle w:val="82"/>
        <w:ind w:firstLine="667"/>
        <w:rPr>
          <w:rFonts w:hAnsi="宋体" w:cs="宋体"/>
          <w:b/>
          <w:color w:val="auto"/>
          <w:spacing w:val="6"/>
          <w:sz w:val="32"/>
          <w:szCs w:val="32"/>
          <w:highlight w:val="none"/>
        </w:rPr>
      </w:pPr>
    </w:p>
    <w:p w14:paraId="75B4EA36">
      <w:pPr>
        <w:rPr>
          <w:rFonts w:ascii="宋体" w:hAnsi="宋体" w:cs="宋体"/>
          <w:b/>
          <w:color w:val="auto"/>
          <w:spacing w:val="6"/>
          <w:sz w:val="32"/>
          <w:szCs w:val="32"/>
          <w:highlight w:val="none"/>
        </w:rPr>
      </w:pPr>
    </w:p>
    <w:p w14:paraId="687C78DC">
      <w:pPr>
        <w:rPr>
          <w:rFonts w:ascii="宋体" w:hAnsi="宋体" w:cs="宋体"/>
          <w:color w:val="auto"/>
          <w:highlight w:val="none"/>
        </w:rPr>
      </w:pPr>
    </w:p>
    <w:p w14:paraId="2C29E546">
      <w:pPr>
        <w:autoSpaceDE w:val="0"/>
        <w:autoSpaceDN w:val="0"/>
        <w:jc w:val="center"/>
        <w:rPr>
          <w:rFonts w:ascii="宋体" w:hAnsi="宋体" w:cs="宋体"/>
          <w:b/>
          <w:color w:val="auto"/>
          <w:spacing w:val="6"/>
          <w:sz w:val="32"/>
          <w:szCs w:val="32"/>
          <w:highlight w:val="none"/>
        </w:rPr>
      </w:pPr>
    </w:p>
    <w:p w14:paraId="54E9011F">
      <w:pPr>
        <w:snapToGrid w:val="0"/>
        <w:spacing w:line="360" w:lineRule="auto"/>
        <w:jc w:val="center"/>
        <w:outlineLvl w:val="0"/>
        <w:rPr>
          <w:rFonts w:ascii="宋体" w:hAnsi="宋体" w:cs="宋体"/>
          <w:b/>
          <w:color w:val="auto"/>
          <w:kern w:val="0"/>
          <w:sz w:val="32"/>
          <w:szCs w:val="32"/>
          <w:highlight w:val="none"/>
        </w:rPr>
      </w:pPr>
    </w:p>
    <w:p w14:paraId="279E0DD5">
      <w:pPr>
        <w:snapToGrid w:val="0"/>
        <w:spacing w:line="360" w:lineRule="auto"/>
        <w:jc w:val="center"/>
        <w:outlineLvl w:val="0"/>
        <w:rPr>
          <w:rFonts w:ascii="宋体" w:hAnsi="宋体" w:cs="宋体"/>
          <w:b/>
          <w:color w:val="auto"/>
          <w:kern w:val="0"/>
          <w:sz w:val="32"/>
          <w:szCs w:val="32"/>
          <w:highlight w:val="none"/>
        </w:rPr>
      </w:pPr>
    </w:p>
    <w:p w14:paraId="2D280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7F10094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E0B56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 建德市民政局2025年遗体冷藏及处置设备采购项目[建德市殡仪馆(陵园)迁建工程]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D8214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C18C7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3A59C76">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90D0B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1DA461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84CB9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85"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85"/>
    </w:p>
    <w:p w14:paraId="78AA51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1A4F244">
      <w:pPr>
        <w:snapToGrid w:val="0"/>
        <w:spacing w:line="360" w:lineRule="auto"/>
        <w:ind w:firstLine="576"/>
        <w:rPr>
          <w:rFonts w:ascii="宋体" w:hAnsi="宋体" w:cs="宋体"/>
          <w:color w:val="auto"/>
          <w:highlight w:val="none"/>
          <w:u w:val="single"/>
        </w:rPr>
      </w:pPr>
    </w:p>
    <w:p w14:paraId="6681C1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A0F675A">
      <w:pPr>
        <w:snapToGrid w:val="0"/>
        <w:spacing w:line="360" w:lineRule="auto"/>
        <w:ind w:firstLine="576"/>
        <w:rPr>
          <w:rFonts w:ascii="宋体" w:hAnsi="宋体" w:cs="宋体"/>
          <w:color w:val="auto"/>
          <w:kern w:val="0"/>
          <w:sz w:val="24"/>
          <w:highlight w:val="none"/>
          <w:lang w:val="zh-CN"/>
        </w:rPr>
      </w:pPr>
    </w:p>
    <w:p w14:paraId="00B6D2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902347">
      <w:pPr>
        <w:snapToGrid w:val="0"/>
        <w:spacing w:line="360" w:lineRule="auto"/>
        <w:ind w:left="573" w:leftChars="273"/>
        <w:rPr>
          <w:rFonts w:ascii="宋体" w:hAnsi="宋体" w:cs="宋体"/>
          <w:color w:val="auto"/>
          <w:kern w:val="0"/>
          <w:sz w:val="24"/>
          <w:highlight w:val="none"/>
          <w:lang w:val="zh-CN"/>
        </w:rPr>
      </w:pPr>
    </w:p>
    <w:p w14:paraId="7D0614D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B19123D">
      <w:pPr>
        <w:snapToGrid w:val="0"/>
        <w:spacing w:line="360" w:lineRule="auto"/>
        <w:ind w:firstLine="576"/>
        <w:rPr>
          <w:rFonts w:ascii="宋体" w:hAnsi="宋体" w:cs="宋体"/>
          <w:color w:val="auto"/>
          <w:kern w:val="0"/>
          <w:sz w:val="24"/>
          <w:highlight w:val="none"/>
          <w:lang w:val="zh-CN"/>
        </w:rPr>
      </w:pPr>
    </w:p>
    <w:p w14:paraId="73018A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1D4C308">
      <w:pPr>
        <w:snapToGrid w:val="0"/>
        <w:spacing w:line="360" w:lineRule="auto"/>
        <w:ind w:firstLine="576"/>
        <w:rPr>
          <w:rFonts w:ascii="宋体" w:hAnsi="宋体" w:cs="宋体"/>
          <w:color w:val="auto"/>
          <w:kern w:val="0"/>
          <w:sz w:val="24"/>
          <w:highlight w:val="none"/>
          <w:lang w:val="zh-CN"/>
        </w:rPr>
      </w:pPr>
    </w:p>
    <w:p w14:paraId="71B9959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33E6746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ADB76A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1E19A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6618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3ECB7F">
      <w:pPr>
        <w:autoSpaceDE w:val="0"/>
        <w:autoSpaceDN w:val="0"/>
        <w:jc w:val="center"/>
        <w:rPr>
          <w:rFonts w:ascii="宋体" w:hAnsi="宋体" w:cs="宋体"/>
          <w:b/>
          <w:color w:val="auto"/>
          <w:spacing w:val="6"/>
          <w:sz w:val="32"/>
          <w:szCs w:val="32"/>
          <w:highlight w:val="none"/>
        </w:rPr>
      </w:pPr>
    </w:p>
    <w:p w14:paraId="4E7981FF">
      <w:pPr>
        <w:autoSpaceDE w:val="0"/>
        <w:autoSpaceDN w:val="0"/>
        <w:jc w:val="center"/>
        <w:rPr>
          <w:rFonts w:ascii="宋体" w:hAnsi="宋体" w:cs="宋体"/>
          <w:b/>
          <w:color w:val="auto"/>
          <w:spacing w:val="6"/>
          <w:sz w:val="32"/>
          <w:szCs w:val="32"/>
          <w:highlight w:val="none"/>
        </w:rPr>
      </w:pPr>
    </w:p>
    <w:p w14:paraId="3610CA3E">
      <w:pPr>
        <w:autoSpaceDE w:val="0"/>
        <w:autoSpaceDN w:val="0"/>
        <w:jc w:val="center"/>
        <w:rPr>
          <w:rFonts w:ascii="宋体" w:hAnsi="宋体" w:cs="宋体"/>
          <w:b/>
          <w:color w:val="auto"/>
          <w:spacing w:val="6"/>
          <w:sz w:val="32"/>
          <w:szCs w:val="32"/>
          <w:highlight w:val="none"/>
        </w:rPr>
      </w:pPr>
    </w:p>
    <w:p w14:paraId="5FBE1B98">
      <w:pPr>
        <w:autoSpaceDE w:val="0"/>
        <w:autoSpaceDN w:val="0"/>
        <w:jc w:val="center"/>
        <w:rPr>
          <w:rFonts w:ascii="宋体" w:hAnsi="宋体" w:cs="宋体"/>
          <w:b/>
          <w:color w:val="auto"/>
          <w:spacing w:val="6"/>
          <w:sz w:val="32"/>
          <w:szCs w:val="32"/>
          <w:highlight w:val="none"/>
        </w:rPr>
      </w:pPr>
    </w:p>
    <w:p w14:paraId="5ACFEF8D">
      <w:pPr>
        <w:autoSpaceDE w:val="0"/>
        <w:autoSpaceDN w:val="0"/>
        <w:jc w:val="center"/>
        <w:rPr>
          <w:rFonts w:ascii="宋体" w:hAnsi="宋体" w:cs="宋体"/>
          <w:b/>
          <w:color w:val="auto"/>
          <w:spacing w:val="6"/>
          <w:sz w:val="32"/>
          <w:szCs w:val="32"/>
          <w:highlight w:val="none"/>
        </w:rPr>
      </w:pPr>
    </w:p>
    <w:p w14:paraId="5F9D461A">
      <w:pPr>
        <w:autoSpaceDE w:val="0"/>
        <w:autoSpaceDN w:val="0"/>
        <w:jc w:val="center"/>
        <w:rPr>
          <w:rFonts w:ascii="宋体" w:hAnsi="宋体" w:cs="宋体"/>
          <w:b/>
          <w:color w:val="auto"/>
          <w:spacing w:val="6"/>
          <w:sz w:val="32"/>
          <w:szCs w:val="32"/>
          <w:highlight w:val="none"/>
        </w:rPr>
      </w:pPr>
    </w:p>
    <w:p w14:paraId="03BDE95D">
      <w:pPr>
        <w:autoSpaceDE w:val="0"/>
        <w:autoSpaceDN w:val="0"/>
        <w:jc w:val="center"/>
        <w:rPr>
          <w:rFonts w:ascii="宋体" w:hAnsi="宋体" w:cs="宋体"/>
          <w:b/>
          <w:color w:val="auto"/>
          <w:spacing w:val="6"/>
          <w:sz w:val="32"/>
          <w:szCs w:val="32"/>
          <w:highlight w:val="none"/>
        </w:rPr>
      </w:pPr>
    </w:p>
    <w:p w14:paraId="40E5A2BC">
      <w:pPr>
        <w:autoSpaceDE w:val="0"/>
        <w:autoSpaceDN w:val="0"/>
        <w:jc w:val="center"/>
        <w:rPr>
          <w:rFonts w:ascii="宋体" w:hAnsi="宋体" w:cs="宋体"/>
          <w:b/>
          <w:color w:val="auto"/>
          <w:spacing w:val="6"/>
          <w:sz w:val="32"/>
          <w:szCs w:val="32"/>
          <w:highlight w:val="none"/>
        </w:rPr>
      </w:pPr>
    </w:p>
    <w:p w14:paraId="74DE99F0">
      <w:pPr>
        <w:autoSpaceDE w:val="0"/>
        <w:autoSpaceDN w:val="0"/>
        <w:jc w:val="center"/>
        <w:rPr>
          <w:rFonts w:ascii="宋体" w:hAnsi="宋体" w:cs="宋体"/>
          <w:b/>
          <w:color w:val="auto"/>
          <w:spacing w:val="6"/>
          <w:sz w:val="32"/>
          <w:szCs w:val="32"/>
          <w:highlight w:val="none"/>
        </w:rPr>
      </w:pPr>
    </w:p>
    <w:p w14:paraId="0C89B499">
      <w:pPr>
        <w:autoSpaceDE w:val="0"/>
        <w:autoSpaceDN w:val="0"/>
        <w:jc w:val="center"/>
        <w:rPr>
          <w:rFonts w:ascii="宋体" w:hAnsi="宋体" w:cs="宋体"/>
          <w:b/>
          <w:color w:val="auto"/>
          <w:spacing w:val="6"/>
          <w:sz w:val="32"/>
          <w:szCs w:val="32"/>
          <w:highlight w:val="none"/>
        </w:rPr>
      </w:pPr>
    </w:p>
    <w:p w14:paraId="03AAEB5F">
      <w:pPr>
        <w:autoSpaceDE w:val="0"/>
        <w:autoSpaceDN w:val="0"/>
        <w:jc w:val="center"/>
        <w:rPr>
          <w:rFonts w:ascii="宋体" w:hAnsi="宋体" w:cs="宋体"/>
          <w:b/>
          <w:color w:val="auto"/>
          <w:spacing w:val="6"/>
          <w:sz w:val="32"/>
          <w:szCs w:val="32"/>
          <w:highlight w:val="none"/>
        </w:rPr>
      </w:pPr>
    </w:p>
    <w:p w14:paraId="0BDBE777">
      <w:pPr>
        <w:autoSpaceDE w:val="0"/>
        <w:autoSpaceDN w:val="0"/>
        <w:jc w:val="center"/>
        <w:rPr>
          <w:rFonts w:ascii="宋体" w:hAnsi="宋体" w:cs="宋体"/>
          <w:b/>
          <w:color w:val="auto"/>
          <w:spacing w:val="6"/>
          <w:sz w:val="32"/>
          <w:szCs w:val="32"/>
          <w:highlight w:val="none"/>
        </w:rPr>
      </w:pPr>
    </w:p>
    <w:p w14:paraId="6C8A7C68">
      <w:pPr>
        <w:autoSpaceDE w:val="0"/>
        <w:autoSpaceDN w:val="0"/>
        <w:jc w:val="center"/>
        <w:rPr>
          <w:rFonts w:ascii="宋体" w:hAnsi="宋体" w:cs="宋体"/>
          <w:b/>
          <w:color w:val="auto"/>
          <w:spacing w:val="6"/>
          <w:sz w:val="32"/>
          <w:szCs w:val="32"/>
          <w:highlight w:val="none"/>
        </w:rPr>
      </w:pPr>
    </w:p>
    <w:p w14:paraId="2391EB12">
      <w:pPr>
        <w:autoSpaceDE w:val="0"/>
        <w:autoSpaceDN w:val="0"/>
        <w:jc w:val="center"/>
        <w:rPr>
          <w:rFonts w:ascii="宋体" w:hAnsi="宋体" w:cs="宋体"/>
          <w:b/>
          <w:color w:val="auto"/>
          <w:spacing w:val="6"/>
          <w:sz w:val="32"/>
          <w:szCs w:val="32"/>
          <w:highlight w:val="none"/>
        </w:rPr>
      </w:pPr>
    </w:p>
    <w:p w14:paraId="5D7718C9">
      <w:pPr>
        <w:autoSpaceDE w:val="0"/>
        <w:autoSpaceDN w:val="0"/>
        <w:jc w:val="center"/>
        <w:rPr>
          <w:rFonts w:ascii="宋体" w:hAnsi="宋体" w:cs="宋体"/>
          <w:b/>
          <w:color w:val="auto"/>
          <w:spacing w:val="6"/>
          <w:sz w:val="32"/>
          <w:szCs w:val="32"/>
          <w:highlight w:val="none"/>
        </w:rPr>
      </w:pPr>
    </w:p>
    <w:p w14:paraId="54C95E38">
      <w:pPr>
        <w:autoSpaceDE w:val="0"/>
        <w:autoSpaceDN w:val="0"/>
        <w:jc w:val="center"/>
        <w:rPr>
          <w:rFonts w:ascii="宋体" w:hAnsi="宋体" w:cs="宋体"/>
          <w:b/>
          <w:color w:val="auto"/>
          <w:spacing w:val="6"/>
          <w:sz w:val="32"/>
          <w:szCs w:val="32"/>
          <w:highlight w:val="none"/>
        </w:rPr>
      </w:pPr>
    </w:p>
    <w:p w14:paraId="6D543471">
      <w:pPr>
        <w:autoSpaceDE w:val="0"/>
        <w:autoSpaceDN w:val="0"/>
        <w:jc w:val="center"/>
        <w:rPr>
          <w:rFonts w:ascii="宋体" w:hAnsi="宋体" w:cs="宋体"/>
          <w:b/>
          <w:color w:val="auto"/>
          <w:spacing w:val="6"/>
          <w:sz w:val="32"/>
          <w:szCs w:val="32"/>
          <w:highlight w:val="none"/>
        </w:rPr>
      </w:pPr>
    </w:p>
    <w:p w14:paraId="35DBBD6D">
      <w:pPr>
        <w:autoSpaceDE w:val="0"/>
        <w:autoSpaceDN w:val="0"/>
        <w:jc w:val="center"/>
        <w:rPr>
          <w:rFonts w:ascii="宋体" w:hAnsi="宋体" w:cs="宋体"/>
          <w:b/>
          <w:color w:val="auto"/>
          <w:spacing w:val="6"/>
          <w:sz w:val="32"/>
          <w:szCs w:val="32"/>
          <w:highlight w:val="none"/>
        </w:rPr>
      </w:pPr>
    </w:p>
    <w:p w14:paraId="1901D785">
      <w:pPr>
        <w:autoSpaceDE w:val="0"/>
        <w:autoSpaceDN w:val="0"/>
        <w:jc w:val="center"/>
        <w:rPr>
          <w:rFonts w:ascii="宋体" w:hAnsi="宋体" w:cs="宋体"/>
          <w:b/>
          <w:color w:val="auto"/>
          <w:spacing w:val="6"/>
          <w:sz w:val="32"/>
          <w:szCs w:val="32"/>
          <w:highlight w:val="none"/>
        </w:rPr>
      </w:pPr>
    </w:p>
    <w:p w14:paraId="20E7A981">
      <w:pPr>
        <w:autoSpaceDE w:val="0"/>
        <w:autoSpaceDN w:val="0"/>
        <w:jc w:val="center"/>
        <w:rPr>
          <w:rFonts w:ascii="宋体" w:hAnsi="宋体" w:cs="宋体"/>
          <w:b/>
          <w:color w:val="auto"/>
          <w:spacing w:val="6"/>
          <w:sz w:val="32"/>
          <w:szCs w:val="32"/>
          <w:highlight w:val="none"/>
        </w:rPr>
      </w:pPr>
    </w:p>
    <w:p w14:paraId="2F338E6E">
      <w:pPr>
        <w:autoSpaceDE w:val="0"/>
        <w:autoSpaceDN w:val="0"/>
        <w:jc w:val="center"/>
        <w:rPr>
          <w:rFonts w:ascii="宋体" w:hAnsi="宋体" w:cs="宋体"/>
          <w:b/>
          <w:color w:val="auto"/>
          <w:spacing w:val="6"/>
          <w:sz w:val="32"/>
          <w:szCs w:val="32"/>
          <w:highlight w:val="none"/>
        </w:rPr>
      </w:pPr>
    </w:p>
    <w:p w14:paraId="5BA6BA18">
      <w:pPr>
        <w:autoSpaceDE w:val="0"/>
        <w:autoSpaceDN w:val="0"/>
        <w:jc w:val="center"/>
        <w:rPr>
          <w:rFonts w:ascii="宋体" w:hAnsi="宋体" w:cs="宋体"/>
          <w:b/>
          <w:color w:val="auto"/>
          <w:spacing w:val="6"/>
          <w:sz w:val="32"/>
          <w:szCs w:val="32"/>
          <w:highlight w:val="none"/>
        </w:rPr>
      </w:pPr>
    </w:p>
    <w:p w14:paraId="602FF68A">
      <w:pPr>
        <w:autoSpaceDE w:val="0"/>
        <w:autoSpaceDN w:val="0"/>
        <w:jc w:val="center"/>
        <w:rPr>
          <w:rFonts w:ascii="宋体" w:hAnsi="宋体" w:cs="宋体"/>
          <w:b/>
          <w:color w:val="auto"/>
          <w:spacing w:val="6"/>
          <w:sz w:val="32"/>
          <w:szCs w:val="32"/>
          <w:highlight w:val="none"/>
        </w:rPr>
      </w:pPr>
    </w:p>
    <w:p w14:paraId="0AFCF655">
      <w:pPr>
        <w:pStyle w:val="82"/>
        <w:rPr>
          <w:rFonts w:hAnsi="宋体" w:cs="宋体"/>
          <w:color w:val="auto"/>
          <w:highlight w:val="none"/>
        </w:rPr>
      </w:pPr>
    </w:p>
    <w:p w14:paraId="495E4E6E">
      <w:pPr>
        <w:autoSpaceDE w:val="0"/>
        <w:autoSpaceDN w:val="0"/>
        <w:jc w:val="center"/>
        <w:rPr>
          <w:rFonts w:ascii="宋体" w:hAnsi="宋体" w:cs="宋体"/>
          <w:b/>
          <w:color w:val="auto"/>
          <w:spacing w:val="6"/>
          <w:sz w:val="32"/>
          <w:szCs w:val="32"/>
          <w:highlight w:val="none"/>
        </w:rPr>
      </w:pPr>
    </w:p>
    <w:p w14:paraId="73E46982">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14:paraId="69C1FC5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358BD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号）的规定，本公司（联合体）参加（建德市民政局）的</w:t>
      </w:r>
      <w:r>
        <w:rPr>
          <w:rFonts w:hint="eastAsia" w:ascii="宋体" w:hAnsi="宋体" w:cs="宋体"/>
          <w:color w:val="auto"/>
          <w:sz w:val="24"/>
          <w:highlight w:val="none"/>
          <w:lang w:eastAsia="zh-CN"/>
        </w:rPr>
        <w:t xml:space="preserve"> 建德市民政局2025年遗体冷藏及处置设备采购项目[建德市殡仪馆(陵园)迁建工程]</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B010B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kern w:val="0"/>
          <w:sz w:val="24"/>
          <w:highlight w:val="none"/>
          <w:u w:val="single"/>
        </w:rPr>
        <w:t>（</w:t>
      </w:r>
      <w:r>
        <w:rPr>
          <w:rFonts w:hint="eastAsia" w:ascii="宋体" w:hAnsi="宋体" w:cs="宋体"/>
          <w:color w:val="auto"/>
          <w:highlight w:val="none"/>
          <w:u w:val="single"/>
          <w:lang w:val="zh-CN"/>
        </w:rPr>
        <w:t>水晶棺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ECAD9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kern w:val="0"/>
          <w:sz w:val="24"/>
          <w:highlight w:val="none"/>
          <w:u w:val="single"/>
        </w:rPr>
        <w:t>（</w:t>
      </w:r>
      <w:r>
        <w:rPr>
          <w:rFonts w:hint="eastAsia" w:ascii="宋体" w:hAnsi="宋体" w:cs="宋体"/>
          <w:color w:val="auto"/>
          <w:highlight w:val="none"/>
          <w:u w:val="single"/>
          <w:lang w:val="zh-CN"/>
        </w:rPr>
        <w:t>大型瞻仰台</w:t>
      </w:r>
      <w:r>
        <w:rPr>
          <w:rFonts w:hint="eastAsia" w:ascii="宋体" w:hAnsi="宋体" w:cs="宋体"/>
          <w:color w:val="auto"/>
          <w:kern w:val="0"/>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5F5F6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u w:val="single"/>
        </w:rPr>
        <w:t xml:space="preserve"> （</w:t>
      </w:r>
      <w:r>
        <w:rPr>
          <w:rFonts w:hint="eastAsia" w:ascii="宋体" w:hAnsi="宋体" w:cs="宋体"/>
          <w:color w:val="auto"/>
          <w:highlight w:val="none"/>
          <w:u w:val="single"/>
          <w:lang w:val="zh-CN"/>
        </w:rPr>
        <w:t>中型瞻仰台</w:t>
      </w:r>
      <w:r>
        <w:rPr>
          <w:rFonts w:hint="eastAsia" w:ascii="宋体" w:hAnsi="宋体" w:cs="宋体"/>
          <w:color w:val="auto"/>
          <w:kern w:val="0"/>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8035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u w:val="single"/>
        </w:rPr>
        <w:t xml:space="preserve"> （</w:t>
      </w:r>
      <w:r>
        <w:rPr>
          <w:rFonts w:hint="eastAsia" w:ascii="宋体" w:hAnsi="宋体" w:cs="宋体"/>
          <w:color w:val="auto"/>
          <w:highlight w:val="none"/>
          <w:u w:val="single"/>
          <w:lang w:val="zh-CN"/>
        </w:rPr>
        <w:t>三门大冰柜</w:t>
      </w:r>
      <w:r>
        <w:rPr>
          <w:rFonts w:hint="eastAsia" w:ascii="宋体" w:hAnsi="宋体" w:cs="宋体"/>
          <w:color w:val="auto"/>
          <w:kern w:val="0"/>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A724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u w:val="single"/>
        </w:rPr>
        <w:t xml:space="preserve"> （</w:t>
      </w:r>
      <w:r>
        <w:rPr>
          <w:rFonts w:hint="eastAsia" w:ascii="宋体" w:hAnsi="宋体" w:cs="宋体"/>
          <w:color w:val="auto"/>
          <w:highlight w:val="none"/>
          <w:u w:val="single"/>
          <w:lang w:val="zh-CN"/>
        </w:rPr>
        <w:t>电动液压升降车</w:t>
      </w:r>
      <w:r>
        <w:rPr>
          <w:rFonts w:hint="eastAsia" w:ascii="宋体" w:hAnsi="宋体" w:cs="宋体"/>
          <w:color w:val="auto"/>
          <w:kern w:val="0"/>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7083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kern w:val="0"/>
          <w:sz w:val="24"/>
          <w:highlight w:val="none"/>
          <w:u w:val="single"/>
        </w:rPr>
        <w:t xml:space="preserve"> （</w:t>
      </w:r>
      <w:r>
        <w:rPr>
          <w:rFonts w:hint="eastAsia" w:ascii="宋体" w:hAnsi="宋体" w:cs="宋体"/>
          <w:color w:val="auto"/>
          <w:highlight w:val="none"/>
          <w:u w:val="single"/>
          <w:lang w:val="zh-CN"/>
        </w:rPr>
        <w:t>双排风清洗台</w:t>
      </w:r>
      <w:r>
        <w:rPr>
          <w:rFonts w:hint="eastAsia" w:ascii="宋体" w:hAnsi="宋体" w:cs="宋体"/>
          <w:color w:val="auto"/>
          <w:kern w:val="0"/>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1F77E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 </w:t>
      </w:r>
      <w:r>
        <w:rPr>
          <w:rFonts w:hint="eastAsia" w:ascii="宋体" w:hAnsi="宋体" w:cs="宋体"/>
          <w:color w:val="auto"/>
          <w:kern w:val="0"/>
          <w:sz w:val="24"/>
          <w:highlight w:val="none"/>
          <w:u w:val="single"/>
        </w:rPr>
        <w:t>（</w:t>
      </w:r>
      <w:r>
        <w:rPr>
          <w:rFonts w:hint="eastAsia" w:ascii="宋体" w:hAnsi="宋体" w:cs="宋体"/>
          <w:color w:val="auto"/>
          <w:highlight w:val="none"/>
          <w:u w:val="single"/>
          <w:lang w:val="zh-CN"/>
        </w:rPr>
        <w:t>电子仿真蜡烛</w:t>
      </w:r>
      <w:r>
        <w:rPr>
          <w:rFonts w:hint="eastAsia" w:ascii="宋体" w:hAnsi="宋体" w:cs="宋体"/>
          <w:color w:val="auto"/>
          <w:kern w:val="0"/>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9B589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8. </w:t>
      </w:r>
      <w:r>
        <w:rPr>
          <w:rFonts w:hint="eastAsia" w:ascii="宋体" w:hAnsi="宋体" w:cs="宋体"/>
          <w:color w:val="auto"/>
          <w:kern w:val="0"/>
          <w:sz w:val="24"/>
          <w:highlight w:val="none"/>
          <w:u w:val="single"/>
        </w:rPr>
        <w:t>（</w:t>
      </w:r>
      <w:r>
        <w:rPr>
          <w:rFonts w:hint="eastAsia" w:ascii="宋体" w:hAnsi="宋体" w:cs="宋体"/>
          <w:color w:val="auto"/>
          <w:highlight w:val="none"/>
          <w:u w:val="single"/>
          <w:lang w:val="zh-CN"/>
        </w:rPr>
        <w:t>电子仿真香炉</w:t>
      </w:r>
      <w:r>
        <w:rPr>
          <w:rFonts w:hint="eastAsia" w:ascii="宋体" w:hAnsi="宋体" w:cs="宋体"/>
          <w:color w:val="auto"/>
          <w:kern w:val="0"/>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2CAAD50">
      <w:pPr>
        <w:pStyle w:val="81"/>
        <w:ind w:firstLine="480" w:firstLineChars="200"/>
        <w:rPr>
          <w:color w:val="auto"/>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 </w:t>
      </w:r>
      <w:r>
        <w:rPr>
          <w:rFonts w:hint="eastAsia" w:ascii="宋体" w:hAnsi="宋体" w:cs="宋体"/>
          <w:color w:val="auto"/>
          <w:kern w:val="0"/>
          <w:sz w:val="24"/>
          <w:highlight w:val="none"/>
          <w:u w:val="single"/>
        </w:rPr>
        <w:t>（</w:t>
      </w:r>
      <w:r>
        <w:rPr>
          <w:rFonts w:hint="eastAsia" w:ascii="宋体" w:hAnsi="宋体" w:cs="宋体"/>
          <w:color w:val="auto"/>
          <w:highlight w:val="none"/>
          <w:u w:val="single"/>
          <w:lang w:val="zh-CN"/>
        </w:rPr>
        <w:t>高压水泵</w:t>
      </w:r>
      <w:r>
        <w:rPr>
          <w:rFonts w:hint="eastAsia" w:ascii="宋体" w:hAnsi="宋体" w:cs="宋体"/>
          <w:color w:val="auto"/>
          <w:kern w:val="0"/>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1EF13C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657FF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29970D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CDFE1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1D3D8A5B">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A76C81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EC2766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606F8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C76F9E">
      <w:pPr>
        <w:spacing w:line="360" w:lineRule="auto"/>
        <w:ind w:right="420" w:firstLine="480" w:firstLineChars="200"/>
        <w:rPr>
          <w:rFonts w:ascii="宋体" w:hAnsi="宋体" w:cs="宋体"/>
          <w:color w:val="auto"/>
          <w:sz w:val="24"/>
          <w:highlight w:val="none"/>
        </w:rPr>
      </w:pPr>
    </w:p>
    <w:p w14:paraId="04360EF3">
      <w:pPr>
        <w:rPr>
          <w:rFonts w:ascii="宋体" w:hAnsi="宋体" w:cs="宋体"/>
          <w:b/>
          <w:color w:val="auto"/>
          <w:sz w:val="32"/>
          <w:szCs w:val="32"/>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981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826B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86" w:name="_Toc91899912"/>
    <w:bookmarkStart w:id="187" w:name="_Toc164085800"/>
    <w:bookmarkStart w:id="188" w:name="_Toc131845147"/>
    <w:bookmarkStart w:id="189" w:name="_Toc36110187"/>
    <w:r>
      <w:rPr>
        <w:rFonts w:hint="eastAsia" w:ascii="仿宋_GB2312" w:eastAsia="仿宋_GB2312"/>
        <w:kern w:val="0"/>
        <w:szCs w:val="21"/>
      </w:rPr>
      <w:t xml:space="preserve"> 页</w:t>
    </w:r>
    <w:bookmarkEnd w:id="186"/>
    <w:bookmarkEnd w:id="187"/>
    <w:bookmarkEnd w:id="188"/>
    <w:bookmarkEnd w:id="18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460B">
    <w:pPr>
      <w:pStyle w:val="41"/>
      <w:framePr w:wrap="around" w:vAnchor="text" w:hAnchor="margin" w:xAlign="right" w:y="1"/>
      <w:rPr>
        <w:rStyle w:val="74"/>
      </w:rPr>
    </w:pPr>
    <w:r>
      <w:fldChar w:fldCharType="begin"/>
    </w:r>
    <w:r>
      <w:rPr>
        <w:rStyle w:val="74"/>
      </w:rPr>
      <w:instrText xml:space="preserve">PAGE  </w:instrText>
    </w:r>
    <w:r>
      <w:fldChar w:fldCharType="end"/>
    </w:r>
  </w:p>
  <w:p w14:paraId="2F42BEF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61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6C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0972799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1AA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91CEEF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AD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104CFEE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615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27176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F82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97D4">
    <w:pPr>
      <w:pStyle w:val="41"/>
      <w:framePr w:wrap="around" w:vAnchor="text" w:hAnchor="margin" w:xAlign="right" w:y="1"/>
      <w:rPr>
        <w:rStyle w:val="74"/>
      </w:rPr>
    </w:pPr>
    <w:r>
      <w:fldChar w:fldCharType="begin"/>
    </w:r>
    <w:r>
      <w:rPr>
        <w:rStyle w:val="74"/>
      </w:rPr>
      <w:instrText xml:space="preserve">PAGE  </w:instrText>
    </w:r>
    <w:r>
      <w:fldChar w:fldCharType="end"/>
    </w:r>
  </w:p>
  <w:p w14:paraId="6ACC90B2">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717C">
    <w:pPr>
      <w:pStyle w:val="43"/>
      <w:pBdr>
        <w:bottom w:val="single" w:color="auto" w:sz="6" w:space="4"/>
      </w:pBdr>
      <w:jc w:val="right"/>
    </w:pPr>
    <w:r>
      <w:t>杭州市政府采购公开招标文件</w:t>
    </w:r>
  </w:p>
  <w:p w14:paraId="6858AA94">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347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A56A">
    <w:pPr>
      <w:pStyle w:val="43"/>
      <w:rPr>
        <w:rFonts w:ascii="仿宋_GB2312" w:eastAsia="仿宋_GB2312"/>
        <w:b/>
        <w:i/>
        <w:u w:val="single"/>
      </w:rPr>
    </w:pPr>
    <w:r>
      <w:t> 杭州市政府采购公开招标文件</w:t>
    </w:r>
  </w:p>
  <w:p w14:paraId="0F4188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7382">
    <w:pPr>
      <w:pStyle w:val="43"/>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1A28">
    <w:pPr>
      <w:pStyle w:val="43"/>
      <w:jc w:val="right"/>
      <w:rPr>
        <w:rFonts w:ascii="仿宋_GB2312" w:eastAsia="仿宋_GB2312"/>
        <w:b/>
        <w:i/>
        <w:u w:val="single"/>
      </w:rPr>
    </w:pPr>
    <w:r>
      <w:t>杭州市政府采购公开招标文件</w:t>
    </w:r>
  </w:p>
  <w:p w14:paraId="18E6032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7F04">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9550">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E7525">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91313"/>
    <w:multiLevelType w:val="singleLevel"/>
    <w:tmpl w:val="F9D91313"/>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2I2YzVlMmFlNmZjZGJjYjg2OTU3NGJkOTY5Y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10"/>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17"/>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B5"/>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A05"/>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506"/>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D3B"/>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5BF7"/>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2A9"/>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1D1"/>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03E"/>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57"/>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57"/>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29C"/>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57FFE"/>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26B"/>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F49"/>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5B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2E4D30"/>
    <w:rsid w:val="01465165"/>
    <w:rsid w:val="0196797C"/>
    <w:rsid w:val="019F7441"/>
    <w:rsid w:val="01B37585"/>
    <w:rsid w:val="01C86BAE"/>
    <w:rsid w:val="01D55165"/>
    <w:rsid w:val="01D85524"/>
    <w:rsid w:val="01D96D82"/>
    <w:rsid w:val="01DF6BF8"/>
    <w:rsid w:val="01E40F01"/>
    <w:rsid w:val="01EC2C57"/>
    <w:rsid w:val="020F40B9"/>
    <w:rsid w:val="021749B4"/>
    <w:rsid w:val="021C7ACC"/>
    <w:rsid w:val="022856D8"/>
    <w:rsid w:val="023D70E3"/>
    <w:rsid w:val="02557C87"/>
    <w:rsid w:val="025C672E"/>
    <w:rsid w:val="025F0711"/>
    <w:rsid w:val="026B2E25"/>
    <w:rsid w:val="02824D4D"/>
    <w:rsid w:val="0287344B"/>
    <w:rsid w:val="028F0098"/>
    <w:rsid w:val="02924A37"/>
    <w:rsid w:val="02985DC6"/>
    <w:rsid w:val="029C4435"/>
    <w:rsid w:val="02B604C5"/>
    <w:rsid w:val="02BF3353"/>
    <w:rsid w:val="02DC4B10"/>
    <w:rsid w:val="02DD76CE"/>
    <w:rsid w:val="02E37041"/>
    <w:rsid w:val="02F36323"/>
    <w:rsid w:val="02F41BAB"/>
    <w:rsid w:val="02F5619C"/>
    <w:rsid w:val="0326446A"/>
    <w:rsid w:val="0328539C"/>
    <w:rsid w:val="032D5555"/>
    <w:rsid w:val="032F7747"/>
    <w:rsid w:val="033702A9"/>
    <w:rsid w:val="035E0C59"/>
    <w:rsid w:val="036634D2"/>
    <w:rsid w:val="037356E3"/>
    <w:rsid w:val="039D113B"/>
    <w:rsid w:val="03B629A7"/>
    <w:rsid w:val="03DD35E4"/>
    <w:rsid w:val="03DF01D1"/>
    <w:rsid w:val="03E017D2"/>
    <w:rsid w:val="03F1578E"/>
    <w:rsid w:val="04076900"/>
    <w:rsid w:val="041A5A3B"/>
    <w:rsid w:val="042311BA"/>
    <w:rsid w:val="042B157A"/>
    <w:rsid w:val="04351B1E"/>
    <w:rsid w:val="044742D6"/>
    <w:rsid w:val="046517CD"/>
    <w:rsid w:val="047010F6"/>
    <w:rsid w:val="048B7990"/>
    <w:rsid w:val="048C49B6"/>
    <w:rsid w:val="048F763B"/>
    <w:rsid w:val="049F330E"/>
    <w:rsid w:val="04AA775C"/>
    <w:rsid w:val="04AF1889"/>
    <w:rsid w:val="04BC6CE6"/>
    <w:rsid w:val="04E06764"/>
    <w:rsid w:val="04E33C83"/>
    <w:rsid w:val="04E70360"/>
    <w:rsid w:val="04F66F48"/>
    <w:rsid w:val="050D65F7"/>
    <w:rsid w:val="050E7DFC"/>
    <w:rsid w:val="0510168A"/>
    <w:rsid w:val="0524174C"/>
    <w:rsid w:val="05251E14"/>
    <w:rsid w:val="0530758E"/>
    <w:rsid w:val="054E09BE"/>
    <w:rsid w:val="05607F4A"/>
    <w:rsid w:val="057B7A05"/>
    <w:rsid w:val="05A16594"/>
    <w:rsid w:val="05A7762D"/>
    <w:rsid w:val="05B71827"/>
    <w:rsid w:val="05D215EF"/>
    <w:rsid w:val="05D473D2"/>
    <w:rsid w:val="05DE61E6"/>
    <w:rsid w:val="060E5941"/>
    <w:rsid w:val="060E677F"/>
    <w:rsid w:val="060F48B5"/>
    <w:rsid w:val="06110FAF"/>
    <w:rsid w:val="06400C4E"/>
    <w:rsid w:val="064249C6"/>
    <w:rsid w:val="06436049"/>
    <w:rsid w:val="06493CA7"/>
    <w:rsid w:val="065A6178"/>
    <w:rsid w:val="06684BBA"/>
    <w:rsid w:val="066C3F78"/>
    <w:rsid w:val="066F1CF3"/>
    <w:rsid w:val="067E2606"/>
    <w:rsid w:val="067E6234"/>
    <w:rsid w:val="06930BB8"/>
    <w:rsid w:val="069D1231"/>
    <w:rsid w:val="06B50CF4"/>
    <w:rsid w:val="06BB2083"/>
    <w:rsid w:val="06CA3990"/>
    <w:rsid w:val="06CB2732"/>
    <w:rsid w:val="06DE7162"/>
    <w:rsid w:val="071023CF"/>
    <w:rsid w:val="07155AFD"/>
    <w:rsid w:val="07245D42"/>
    <w:rsid w:val="07264C62"/>
    <w:rsid w:val="076621A7"/>
    <w:rsid w:val="0779354C"/>
    <w:rsid w:val="0783652C"/>
    <w:rsid w:val="078A6224"/>
    <w:rsid w:val="07952E86"/>
    <w:rsid w:val="07BC59AA"/>
    <w:rsid w:val="07E17FD0"/>
    <w:rsid w:val="08061376"/>
    <w:rsid w:val="08332819"/>
    <w:rsid w:val="0834033F"/>
    <w:rsid w:val="08452D77"/>
    <w:rsid w:val="08514A4D"/>
    <w:rsid w:val="086401F8"/>
    <w:rsid w:val="0870456A"/>
    <w:rsid w:val="08713E9D"/>
    <w:rsid w:val="08751CAA"/>
    <w:rsid w:val="087C3D79"/>
    <w:rsid w:val="087E4C40"/>
    <w:rsid w:val="08A871D0"/>
    <w:rsid w:val="08D66AD6"/>
    <w:rsid w:val="08DA33A3"/>
    <w:rsid w:val="08E80F13"/>
    <w:rsid w:val="08FB7D8F"/>
    <w:rsid w:val="09335624"/>
    <w:rsid w:val="0944690F"/>
    <w:rsid w:val="09535675"/>
    <w:rsid w:val="095F057D"/>
    <w:rsid w:val="095F346D"/>
    <w:rsid w:val="09642282"/>
    <w:rsid w:val="096777A9"/>
    <w:rsid w:val="096D1D5A"/>
    <w:rsid w:val="097266A2"/>
    <w:rsid w:val="09733572"/>
    <w:rsid w:val="09772C16"/>
    <w:rsid w:val="098353B5"/>
    <w:rsid w:val="09A46ABD"/>
    <w:rsid w:val="09A92330"/>
    <w:rsid w:val="09B06B87"/>
    <w:rsid w:val="09C13146"/>
    <w:rsid w:val="09DA2234"/>
    <w:rsid w:val="09E04166"/>
    <w:rsid w:val="09E05459"/>
    <w:rsid w:val="09F61D50"/>
    <w:rsid w:val="09F77876"/>
    <w:rsid w:val="0A1C0718"/>
    <w:rsid w:val="0A2A02F6"/>
    <w:rsid w:val="0A3D724D"/>
    <w:rsid w:val="0A3E7710"/>
    <w:rsid w:val="0A5B7E63"/>
    <w:rsid w:val="0A5C592B"/>
    <w:rsid w:val="0A7C5E93"/>
    <w:rsid w:val="0AA374A5"/>
    <w:rsid w:val="0AA87EEE"/>
    <w:rsid w:val="0AAB7649"/>
    <w:rsid w:val="0ABC5606"/>
    <w:rsid w:val="0ABD08DF"/>
    <w:rsid w:val="0AC46297"/>
    <w:rsid w:val="0AC566BE"/>
    <w:rsid w:val="0AC66C76"/>
    <w:rsid w:val="0AD1117E"/>
    <w:rsid w:val="0B03428F"/>
    <w:rsid w:val="0B051958"/>
    <w:rsid w:val="0B30404E"/>
    <w:rsid w:val="0B4C6C14"/>
    <w:rsid w:val="0B4E0E79"/>
    <w:rsid w:val="0B547599"/>
    <w:rsid w:val="0B5E376C"/>
    <w:rsid w:val="0B631A88"/>
    <w:rsid w:val="0B683D45"/>
    <w:rsid w:val="0B6A0F62"/>
    <w:rsid w:val="0B770288"/>
    <w:rsid w:val="0B7F3F11"/>
    <w:rsid w:val="0B884417"/>
    <w:rsid w:val="0B892750"/>
    <w:rsid w:val="0B9176F8"/>
    <w:rsid w:val="0B920249"/>
    <w:rsid w:val="0BF41E46"/>
    <w:rsid w:val="0BF6188C"/>
    <w:rsid w:val="0BF73C91"/>
    <w:rsid w:val="0C13107F"/>
    <w:rsid w:val="0C170175"/>
    <w:rsid w:val="0C2661F0"/>
    <w:rsid w:val="0C3010E8"/>
    <w:rsid w:val="0C3541D1"/>
    <w:rsid w:val="0C5456E2"/>
    <w:rsid w:val="0C566AD6"/>
    <w:rsid w:val="0C571A41"/>
    <w:rsid w:val="0C5748FC"/>
    <w:rsid w:val="0C5C1171"/>
    <w:rsid w:val="0C5E1CBC"/>
    <w:rsid w:val="0C615B50"/>
    <w:rsid w:val="0C8445DA"/>
    <w:rsid w:val="0C87121B"/>
    <w:rsid w:val="0C9E19D5"/>
    <w:rsid w:val="0CBF6600"/>
    <w:rsid w:val="0CC007F7"/>
    <w:rsid w:val="0CC617AC"/>
    <w:rsid w:val="0CD161B4"/>
    <w:rsid w:val="0CE618DF"/>
    <w:rsid w:val="0CF21606"/>
    <w:rsid w:val="0CF34768"/>
    <w:rsid w:val="0CFE707A"/>
    <w:rsid w:val="0D063BDA"/>
    <w:rsid w:val="0D08375F"/>
    <w:rsid w:val="0D184CFB"/>
    <w:rsid w:val="0D4474AE"/>
    <w:rsid w:val="0D4A7419"/>
    <w:rsid w:val="0D556D8D"/>
    <w:rsid w:val="0D73561D"/>
    <w:rsid w:val="0D7E7B62"/>
    <w:rsid w:val="0D827401"/>
    <w:rsid w:val="0D84094E"/>
    <w:rsid w:val="0D8A00E9"/>
    <w:rsid w:val="0D8D589E"/>
    <w:rsid w:val="0DA01C73"/>
    <w:rsid w:val="0DAE46EF"/>
    <w:rsid w:val="0DC569D5"/>
    <w:rsid w:val="0DD63300"/>
    <w:rsid w:val="0DE335FC"/>
    <w:rsid w:val="0DF50604"/>
    <w:rsid w:val="0DF702FE"/>
    <w:rsid w:val="0E060E51"/>
    <w:rsid w:val="0E2350DD"/>
    <w:rsid w:val="0E4017EB"/>
    <w:rsid w:val="0E5604B2"/>
    <w:rsid w:val="0E5719EA"/>
    <w:rsid w:val="0E6A2710"/>
    <w:rsid w:val="0E6D45AA"/>
    <w:rsid w:val="0E6D5D79"/>
    <w:rsid w:val="0E9D0089"/>
    <w:rsid w:val="0EA74B8A"/>
    <w:rsid w:val="0EB77646"/>
    <w:rsid w:val="0EB803EE"/>
    <w:rsid w:val="0EC10F7D"/>
    <w:rsid w:val="0EC266A4"/>
    <w:rsid w:val="0EE16A55"/>
    <w:rsid w:val="0EEA79A9"/>
    <w:rsid w:val="0EF716A8"/>
    <w:rsid w:val="0EF94D4B"/>
    <w:rsid w:val="0F00500D"/>
    <w:rsid w:val="0F2E3EDD"/>
    <w:rsid w:val="0F4958DC"/>
    <w:rsid w:val="0F515DF7"/>
    <w:rsid w:val="0F517A28"/>
    <w:rsid w:val="0F5573DD"/>
    <w:rsid w:val="0F596BA8"/>
    <w:rsid w:val="0F5D30F5"/>
    <w:rsid w:val="0F6248D2"/>
    <w:rsid w:val="0F693536"/>
    <w:rsid w:val="0F7B0511"/>
    <w:rsid w:val="0F7B76D9"/>
    <w:rsid w:val="0F816ACD"/>
    <w:rsid w:val="0F9832DB"/>
    <w:rsid w:val="0FB1166D"/>
    <w:rsid w:val="0FBF3FD2"/>
    <w:rsid w:val="0FBF7FF3"/>
    <w:rsid w:val="0FC71A98"/>
    <w:rsid w:val="0FDE2EBB"/>
    <w:rsid w:val="0FE425F6"/>
    <w:rsid w:val="0FEA3728"/>
    <w:rsid w:val="10436BDA"/>
    <w:rsid w:val="10646583"/>
    <w:rsid w:val="107A6525"/>
    <w:rsid w:val="107D4B15"/>
    <w:rsid w:val="108A3C80"/>
    <w:rsid w:val="109B71AD"/>
    <w:rsid w:val="109E4479"/>
    <w:rsid w:val="10A06EB4"/>
    <w:rsid w:val="10BD6F35"/>
    <w:rsid w:val="10C26171"/>
    <w:rsid w:val="10D52B69"/>
    <w:rsid w:val="10F33360"/>
    <w:rsid w:val="10FC16EA"/>
    <w:rsid w:val="1109680C"/>
    <w:rsid w:val="110F1D40"/>
    <w:rsid w:val="11266F33"/>
    <w:rsid w:val="11441A61"/>
    <w:rsid w:val="114915E9"/>
    <w:rsid w:val="11531A90"/>
    <w:rsid w:val="117A285D"/>
    <w:rsid w:val="118963A1"/>
    <w:rsid w:val="11B83034"/>
    <w:rsid w:val="11BD6E3E"/>
    <w:rsid w:val="11C6522A"/>
    <w:rsid w:val="11DF131B"/>
    <w:rsid w:val="11E104CC"/>
    <w:rsid w:val="11E20309"/>
    <w:rsid w:val="11F748B7"/>
    <w:rsid w:val="12255233"/>
    <w:rsid w:val="12456772"/>
    <w:rsid w:val="12530213"/>
    <w:rsid w:val="12592091"/>
    <w:rsid w:val="126F021C"/>
    <w:rsid w:val="127723A9"/>
    <w:rsid w:val="12862074"/>
    <w:rsid w:val="12883966"/>
    <w:rsid w:val="128A5533"/>
    <w:rsid w:val="129E45B4"/>
    <w:rsid w:val="12C418FC"/>
    <w:rsid w:val="12C73B30"/>
    <w:rsid w:val="12D06601"/>
    <w:rsid w:val="12D4505D"/>
    <w:rsid w:val="12D81596"/>
    <w:rsid w:val="12EA61CA"/>
    <w:rsid w:val="12FB03D7"/>
    <w:rsid w:val="13072A44"/>
    <w:rsid w:val="13421B62"/>
    <w:rsid w:val="135B443E"/>
    <w:rsid w:val="135E44C2"/>
    <w:rsid w:val="135F4BE2"/>
    <w:rsid w:val="13915917"/>
    <w:rsid w:val="139231D1"/>
    <w:rsid w:val="13972AF8"/>
    <w:rsid w:val="139B1A0A"/>
    <w:rsid w:val="139D25C7"/>
    <w:rsid w:val="13BF3CE4"/>
    <w:rsid w:val="13C411CB"/>
    <w:rsid w:val="13EE6E5B"/>
    <w:rsid w:val="141008D8"/>
    <w:rsid w:val="14125FE6"/>
    <w:rsid w:val="14150A44"/>
    <w:rsid w:val="1436022D"/>
    <w:rsid w:val="145C538A"/>
    <w:rsid w:val="146D271E"/>
    <w:rsid w:val="14886F07"/>
    <w:rsid w:val="148D4BF9"/>
    <w:rsid w:val="14951A6E"/>
    <w:rsid w:val="14982588"/>
    <w:rsid w:val="149A5AD9"/>
    <w:rsid w:val="14A01236"/>
    <w:rsid w:val="14A7619D"/>
    <w:rsid w:val="14B5650B"/>
    <w:rsid w:val="15033A47"/>
    <w:rsid w:val="150536C3"/>
    <w:rsid w:val="15063632"/>
    <w:rsid w:val="150B6FE7"/>
    <w:rsid w:val="150C1963"/>
    <w:rsid w:val="151447A0"/>
    <w:rsid w:val="154A6454"/>
    <w:rsid w:val="15590EE8"/>
    <w:rsid w:val="156355DF"/>
    <w:rsid w:val="156649BE"/>
    <w:rsid w:val="15762120"/>
    <w:rsid w:val="15836462"/>
    <w:rsid w:val="15A530EA"/>
    <w:rsid w:val="15E3263E"/>
    <w:rsid w:val="15E53F35"/>
    <w:rsid w:val="15EC4728"/>
    <w:rsid w:val="16184DFC"/>
    <w:rsid w:val="1644684C"/>
    <w:rsid w:val="16526BF4"/>
    <w:rsid w:val="16535D4D"/>
    <w:rsid w:val="16646293"/>
    <w:rsid w:val="166565F0"/>
    <w:rsid w:val="16685D83"/>
    <w:rsid w:val="16796A28"/>
    <w:rsid w:val="167F185F"/>
    <w:rsid w:val="16A8729C"/>
    <w:rsid w:val="16B33777"/>
    <w:rsid w:val="16BC70A7"/>
    <w:rsid w:val="16C6339E"/>
    <w:rsid w:val="172E1D8C"/>
    <w:rsid w:val="172F2D79"/>
    <w:rsid w:val="173B3498"/>
    <w:rsid w:val="17557BEF"/>
    <w:rsid w:val="1763654B"/>
    <w:rsid w:val="177B0C05"/>
    <w:rsid w:val="178169D1"/>
    <w:rsid w:val="17914E66"/>
    <w:rsid w:val="17987CD2"/>
    <w:rsid w:val="17AA569F"/>
    <w:rsid w:val="17D349C1"/>
    <w:rsid w:val="17D34DF7"/>
    <w:rsid w:val="17D73C20"/>
    <w:rsid w:val="17D80170"/>
    <w:rsid w:val="181E0BA3"/>
    <w:rsid w:val="18244F26"/>
    <w:rsid w:val="182D52FE"/>
    <w:rsid w:val="1830729E"/>
    <w:rsid w:val="18316649"/>
    <w:rsid w:val="18471311"/>
    <w:rsid w:val="1870062C"/>
    <w:rsid w:val="187B2A53"/>
    <w:rsid w:val="18817102"/>
    <w:rsid w:val="18830A15"/>
    <w:rsid w:val="18852B28"/>
    <w:rsid w:val="188B5321"/>
    <w:rsid w:val="18A74A4F"/>
    <w:rsid w:val="18A84C7A"/>
    <w:rsid w:val="18B07A55"/>
    <w:rsid w:val="18DC0363"/>
    <w:rsid w:val="18E1003E"/>
    <w:rsid w:val="19932372"/>
    <w:rsid w:val="19946D55"/>
    <w:rsid w:val="19A20DD5"/>
    <w:rsid w:val="19A215AC"/>
    <w:rsid w:val="19A228E7"/>
    <w:rsid w:val="19A52E4A"/>
    <w:rsid w:val="19AE03F1"/>
    <w:rsid w:val="19B05E2A"/>
    <w:rsid w:val="19CF7EC7"/>
    <w:rsid w:val="19F71DF3"/>
    <w:rsid w:val="1A071A03"/>
    <w:rsid w:val="1A1A3838"/>
    <w:rsid w:val="1A1C3241"/>
    <w:rsid w:val="1A1F16AE"/>
    <w:rsid w:val="1A206975"/>
    <w:rsid w:val="1A2F0AB7"/>
    <w:rsid w:val="1A332FCB"/>
    <w:rsid w:val="1A352420"/>
    <w:rsid w:val="1A3A17E5"/>
    <w:rsid w:val="1A3B5C77"/>
    <w:rsid w:val="1A416497"/>
    <w:rsid w:val="1A472154"/>
    <w:rsid w:val="1A615C7F"/>
    <w:rsid w:val="1A6B2A23"/>
    <w:rsid w:val="1A8418C7"/>
    <w:rsid w:val="1A890B80"/>
    <w:rsid w:val="1A8C4BD6"/>
    <w:rsid w:val="1A984BAD"/>
    <w:rsid w:val="1AA36EB0"/>
    <w:rsid w:val="1AB47FAD"/>
    <w:rsid w:val="1AB8220E"/>
    <w:rsid w:val="1ACC48EB"/>
    <w:rsid w:val="1ACF5914"/>
    <w:rsid w:val="1AE314C2"/>
    <w:rsid w:val="1AE4166C"/>
    <w:rsid w:val="1AF06CFB"/>
    <w:rsid w:val="1AF11B8D"/>
    <w:rsid w:val="1AF916A0"/>
    <w:rsid w:val="1B0442B2"/>
    <w:rsid w:val="1B0E45B3"/>
    <w:rsid w:val="1B11359C"/>
    <w:rsid w:val="1B1A7868"/>
    <w:rsid w:val="1B2A271F"/>
    <w:rsid w:val="1B2D1349"/>
    <w:rsid w:val="1B530544"/>
    <w:rsid w:val="1B5763C6"/>
    <w:rsid w:val="1B713184"/>
    <w:rsid w:val="1B7B62AC"/>
    <w:rsid w:val="1B7E5C6F"/>
    <w:rsid w:val="1B9206DD"/>
    <w:rsid w:val="1BA209CF"/>
    <w:rsid w:val="1BB4777D"/>
    <w:rsid w:val="1BC2714F"/>
    <w:rsid w:val="1BD13E7A"/>
    <w:rsid w:val="1BD75AB8"/>
    <w:rsid w:val="1BE96EEF"/>
    <w:rsid w:val="1C0459C2"/>
    <w:rsid w:val="1C1B3B4A"/>
    <w:rsid w:val="1C204A0A"/>
    <w:rsid w:val="1C237D92"/>
    <w:rsid w:val="1C276B8E"/>
    <w:rsid w:val="1C5C30AE"/>
    <w:rsid w:val="1C706E39"/>
    <w:rsid w:val="1C800587"/>
    <w:rsid w:val="1C88086E"/>
    <w:rsid w:val="1C8F393E"/>
    <w:rsid w:val="1C9F23E3"/>
    <w:rsid w:val="1CA40B8E"/>
    <w:rsid w:val="1CCD2057"/>
    <w:rsid w:val="1CEC2B3E"/>
    <w:rsid w:val="1CF279B4"/>
    <w:rsid w:val="1D021B4C"/>
    <w:rsid w:val="1D266CE1"/>
    <w:rsid w:val="1D383886"/>
    <w:rsid w:val="1D3963AF"/>
    <w:rsid w:val="1D4F1A4B"/>
    <w:rsid w:val="1D6A673C"/>
    <w:rsid w:val="1D9247AE"/>
    <w:rsid w:val="1DA82F09"/>
    <w:rsid w:val="1DB567EC"/>
    <w:rsid w:val="1DBF2E6B"/>
    <w:rsid w:val="1DC15D79"/>
    <w:rsid w:val="1DC2256C"/>
    <w:rsid w:val="1DCD0BC2"/>
    <w:rsid w:val="1DD77306"/>
    <w:rsid w:val="1DF51A98"/>
    <w:rsid w:val="1DF63C75"/>
    <w:rsid w:val="1E051CD9"/>
    <w:rsid w:val="1E15149D"/>
    <w:rsid w:val="1E1E141D"/>
    <w:rsid w:val="1E382E0D"/>
    <w:rsid w:val="1E3D060F"/>
    <w:rsid w:val="1E3F7D2E"/>
    <w:rsid w:val="1E4134E4"/>
    <w:rsid w:val="1E5062B3"/>
    <w:rsid w:val="1E523514"/>
    <w:rsid w:val="1E580F85"/>
    <w:rsid w:val="1E714A66"/>
    <w:rsid w:val="1E802593"/>
    <w:rsid w:val="1E8B6156"/>
    <w:rsid w:val="1EA22EFE"/>
    <w:rsid w:val="1EA703CC"/>
    <w:rsid w:val="1EB51D82"/>
    <w:rsid w:val="1EB7330C"/>
    <w:rsid w:val="1EC2624D"/>
    <w:rsid w:val="1ECA6EAF"/>
    <w:rsid w:val="1ED2301D"/>
    <w:rsid w:val="1F02489B"/>
    <w:rsid w:val="1F031D48"/>
    <w:rsid w:val="1F0A0FF3"/>
    <w:rsid w:val="1F0C571A"/>
    <w:rsid w:val="1F3F1511"/>
    <w:rsid w:val="1F454277"/>
    <w:rsid w:val="1F5771FF"/>
    <w:rsid w:val="1F751511"/>
    <w:rsid w:val="1F7A31F0"/>
    <w:rsid w:val="1F7C3B44"/>
    <w:rsid w:val="1F941997"/>
    <w:rsid w:val="1F9961B3"/>
    <w:rsid w:val="1FA0658E"/>
    <w:rsid w:val="1FD139CF"/>
    <w:rsid w:val="1FD52574"/>
    <w:rsid w:val="1FE61346"/>
    <w:rsid w:val="1FE868A9"/>
    <w:rsid w:val="1FEB5DD4"/>
    <w:rsid w:val="20034907"/>
    <w:rsid w:val="201227DB"/>
    <w:rsid w:val="20173E4B"/>
    <w:rsid w:val="202417A3"/>
    <w:rsid w:val="202A4011"/>
    <w:rsid w:val="204E48BC"/>
    <w:rsid w:val="20547378"/>
    <w:rsid w:val="2059673D"/>
    <w:rsid w:val="208921B3"/>
    <w:rsid w:val="208C0B17"/>
    <w:rsid w:val="20973DEB"/>
    <w:rsid w:val="20B26522"/>
    <w:rsid w:val="20B44310"/>
    <w:rsid w:val="20C41A43"/>
    <w:rsid w:val="211116EB"/>
    <w:rsid w:val="211244D1"/>
    <w:rsid w:val="211B1C44"/>
    <w:rsid w:val="212C3D17"/>
    <w:rsid w:val="213B5E42"/>
    <w:rsid w:val="21462992"/>
    <w:rsid w:val="216133FC"/>
    <w:rsid w:val="21703204"/>
    <w:rsid w:val="21AD4F92"/>
    <w:rsid w:val="21D14A51"/>
    <w:rsid w:val="21D56769"/>
    <w:rsid w:val="21E211DB"/>
    <w:rsid w:val="21E52EF3"/>
    <w:rsid w:val="21F80DD9"/>
    <w:rsid w:val="21F973F1"/>
    <w:rsid w:val="21FB5D7B"/>
    <w:rsid w:val="22015E94"/>
    <w:rsid w:val="220B1C3D"/>
    <w:rsid w:val="221C3EC6"/>
    <w:rsid w:val="221D1D20"/>
    <w:rsid w:val="222C235B"/>
    <w:rsid w:val="22334A87"/>
    <w:rsid w:val="2234120F"/>
    <w:rsid w:val="226A16CB"/>
    <w:rsid w:val="226B2757"/>
    <w:rsid w:val="228D46F7"/>
    <w:rsid w:val="22987080"/>
    <w:rsid w:val="229879F0"/>
    <w:rsid w:val="22AC4529"/>
    <w:rsid w:val="22BE6801"/>
    <w:rsid w:val="22C34341"/>
    <w:rsid w:val="22CC769A"/>
    <w:rsid w:val="22D46148"/>
    <w:rsid w:val="22E5250A"/>
    <w:rsid w:val="22F15F51"/>
    <w:rsid w:val="231F7242"/>
    <w:rsid w:val="232F70D8"/>
    <w:rsid w:val="23305E7B"/>
    <w:rsid w:val="233500BF"/>
    <w:rsid w:val="23377FF7"/>
    <w:rsid w:val="233A0AA7"/>
    <w:rsid w:val="234C2589"/>
    <w:rsid w:val="23532545"/>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A6ACA"/>
    <w:rsid w:val="24354C79"/>
    <w:rsid w:val="24370EDB"/>
    <w:rsid w:val="243948BB"/>
    <w:rsid w:val="243F4D56"/>
    <w:rsid w:val="24422DFE"/>
    <w:rsid w:val="2448014D"/>
    <w:rsid w:val="245375B0"/>
    <w:rsid w:val="24544288"/>
    <w:rsid w:val="245D3851"/>
    <w:rsid w:val="24627D04"/>
    <w:rsid w:val="24642C0A"/>
    <w:rsid w:val="247A6B8E"/>
    <w:rsid w:val="24AB32DF"/>
    <w:rsid w:val="24B22173"/>
    <w:rsid w:val="24B6415E"/>
    <w:rsid w:val="24B95AD9"/>
    <w:rsid w:val="24BE24DA"/>
    <w:rsid w:val="24CF5825"/>
    <w:rsid w:val="24D663E6"/>
    <w:rsid w:val="24D77F2B"/>
    <w:rsid w:val="24EC7B7F"/>
    <w:rsid w:val="24FE02B9"/>
    <w:rsid w:val="25317C88"/>
    <w:rsid w:val="25506360"/>
    <w:rsid w:val="258B00E2"/>
    <w:rsid w:val="25A917A6"/>
    <w:rsid w:val="25BE27CC"/>
    <w:rsid w:val="25F74A5C"/>
    <w:rsid w:val="25FA3833"/>
    <w:rsid w:val="26137FD0"/>
    <w:rsid w:val="26152DFC"/>
    <w:rsid w:val="2628662C"/>
    <w:rsid w:val="262D45DE"/>
    <w:rsid w:val="26443D59"/>
    <w:rsid w:val="264F2AD0"/>
    <w:rsid w:val="2653592E"/>
    <w:rsid w:val="26871DC8"/>
    <w:rsid w:val="269D1654"/>
    <w:rsid w:val="26A53EF9"/>
    <w:rsid w:val="26A60202"/>
    <w:rsid w:val="26A94201"/>
    <w:rsid w:val="26AC274F"/>
    <w:rsid w:val="26C14114"/>
    <w:rsid w:val="26D331E5"/>
    <w:rsid w:val="27044A29"/>
    <w:rsid w:val="271D34C8"/>
    <w:rsid w:val="27351CB2"/>
    <w:rsid w:val="275B723E"/>
    <w:rsid w:val="276142BF"/>
    <w:rsid w:val="276A4BA9"/>
    <w:rsid w:val="27746912"/>
    <w:rsid w:val="27783712"/>
    <w:rsid w:val="277F5944"/>
    <w:rsid w:val="27907362"/>
    <w:rsid w:val="27AA40BC"/>
    <w:rsid w:val="27CB43C4"/>
    <w:rsid w:val="27D019DA"/>
    <w:rsid w:val="27F93E1B"/>
    <w:rsid w:val="27FA27FC"/>
    <w:rsid w:val="28282DFB"/>
    <w:rsid w:val="282C255A"/>
    <w:rsid w:val="283104DE"/>
    <w:rsid w:val="28333E1D"/>
    <w:rsid w:val="2838132E"/>
    <w:rsid w:val="283C0E1E"/>
    <w:rsid w:val="28446343"/>
    <w:rsid w:val="28454BD6"/>
    <w:rsid w:val="28455253"/>
    <w:rsid w:val="28456613"/>
    <w:rsid w:val="28551971"/>
    <w:rsid w:val="285B1C53"/>
    <w:rsid w:val="28681C13"/>
    <w:rsid w:val="286C5CF8"/>
    <w:rsid w:val="287246F0"/>
    <w:rsid w:val="287A5637"/>
    <w:rsid w:val="289010B3"/>
    <w:rsid w:val="289F7086"/>
    <w:rsid w:val="28C32028"/>
    <w:rsid w:val="28CC490F"/>
    <w:rsid w:val="28DE40AA"/>
    <w:rsid w:val="28EE0168"/>
    <w:rsid w:val="28F11C08"/>
    <w:rsid w:val="291B6C85"/>
    <w:rsid w:val="292921A6"/>
    <w:rsid w:val="29316E30"/>
    <w:rsid w:val="29345E77"/>
    <w:rsid w:val="294C65AD"/>
    <w:rsid w:val="295B69D2"/>
    <w:rsid w:val="296543A4"/>
    <w:rsid w:val="29783D35"/>
    <w:rsid w:val="297A5D79"/>
    <w:rsid w:val="29806583"/>
    <w:rsid w:val="298B3C4C"/>
    <w:rsid w:val="298C7B83"/>
    <w:rsid w:val="29947908"/>
    <w:rsid w:val="299D58EC"/>
    <w:rsid w:val="29C66159"/>
    <w:rsid w:val="29C9048F"/>
    <w:rsid w:val="29F26D24"/>
    <w:rsid w:val="2A141AE7"/>
    <w:rsid w:val="2A15033F"/>
    <w:rsid w:val="2A1662C1"/>
    <w:rsid w:val="2A190E99"/>
    <w:rsid w:val="2A1C7367"/>
    <w:rsid w:val="2A263B34"/>
    <w:rsid w:val="2A2815FA"/>
    <w:rsid w:val="2A332A5B"/>
    <w:rsid w:val="2A554419"/>
    <w:rsid w:val="2A5A558B"/>
    <w:rsid w:val="2A626559"/>
    <w:rsid w:val="2A6D6092"/>
    <w:rsid w:val="2A7D76B4"/>
    <w:rsid w:val="2AA1765E"/>
    <w:rsid w:val="2AB62D65"/>
    <w:rsid w:val="2ADB626D"/>
    <w:rsid w:val="2AEA324F"/>
    <w:rsid w:val="2AEF78BB"/>
    <w:rsid w:val="2AFC499E"/>
    <w:rsid w:val="2B13077A"/>
    <w:rsid w:val="2B1971F4"/>
    <w:rsid w:val="2B2010F9"/>
    <w:rsid w:val="2B204594"/>
    <w:rsid w:val="2B437463"/>
    <w:rsid w:val="2B512E32"/>
    <w:rsid w:val="2B53318B"/>
    <w:rsid w:val="2B724B56"/>
    <w:rsid w:val="2B7807EE"/>
    <w:rsid w:val="2BA50BF7"/>
    <w:rsid w:val="2BBF00EC"/>
    <w:rsid w:val="2BC37CFD"/>
    <w:rsid w:val="2BC74EA2"/>
    <w:rsid w:val="2BD5237F"/>
    <w:rsid w:val="2BDF21EC"/>
    <w:rsid w:val="2BE536CE"/>
    <w:rsid w:val="2BE758D9"/>
    <w:rsid w:val="2BF346BB"/>
    <w:rsid w:val="2C02201D"/>
    <w:rsid w:val="2C09049E"/>
    <w:rsid w:val="2C0A653C"/>
    <w:rsid w:val="2C174AF9"/>
    <w:rsid w:val="2C191F85"/>
    <w:rsid w:val="2C1D2D14"/>
    <w:rsid w:val="2C3F2282"/>
    <w:rsid w:val="2C5524AE"/>
    <w:rsid w:val="2C7A2954"/>
    <w:rsid w:val="2CD258AD"/>
    <w:rsid w:val="2CE82D6F"/>
    <w:rsid w:val="2D2F71A3"/>
    <w:rsid w:val="2D343236"/>
    <w:rsid w:val="2D375814"/>
    <w:rsid w:val="2D52151C"/>
    <w:rsid w:val="2D575011"/>
    <w:rsid w:val="2D637244"/>
    <w:rsid w:val="2D7C0EAC"/>
    <w:rsid w:val="2D872B3B"/>
    <w:rsid w:val="2DA105FB"/>
    <w:rsid w:val="2DA27975"/>
    <w:rsid w:val="2DAF5F38"/>
    <w:rsid w:val="2DB66179"/>
    <w:rsid w:val="2DBC3E98"/>
    <w:rsid w:val="2DD15014"/>
    <w:rsid w:val="2DD24266"/>
    <w:rsid w:val="2DD7176A"/>
    <w:rsid w:val="2DE4087C"/>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BB0FEE"/>
    <w:rsid w:val="2EBC18E5"/>
    <w:rsid w:val="2EC60F6B"/>
    <w:rsid w:val="2EC63002"/>
    <w:rsid w:val="2ED1039E"/>
    <w:rsid w:val="2EE3459E"/>
    <w:rsid w:val="2F0A6B38"/>
    <w:rsid w:val="2F326AD7"/>
    <w:rsid w:val="2F337C63"/>
    <w:rsid w:val="2F937F7F"/>
    <w:rsid w:val="2F946CCB"/>
    <w:rsid w:val="2FA3158A"/>
    <w:rsid w:val="2FBF55B6"/>
    <w:rsid w:val="2FD25781"/>
    <w:rsid w:val="2FD71E49"/>
    <w:rsid w:val="2FDC745C"/>
    <w:rsid w:val="2FF05432"/>
    <w:rsid w:val="2FFD7934"/>
    <w:rsid w:val="302477D8"/>
    <w:rsid w:val="305308D8"/>
    <w:rsid w:val="306233EC"/>
    <w:rsid w:val="306E3B3E"/>
    <w:rsid w:val="306F0EA2"/>
    <w:rsid w:val="30733ACD"/>
    <w:rsid w:val="308C3862"/>
    <w:rsid w:val="3090241F"/>
    <w:rsid w:val="309379D8"/>
    <w:rsid w:val="30A06F5B"/>
    <w:rsid w:val="30A270F7"/>
    <w:rsid w:val="30B05F05"/>
    <w:rsid w:val="30BC2C37"/>
    <w:rsid w:val="30DF1478"/>
    <w:rsid w:val="30EC586F"/>
    <w:rsid w:val="30F57DBC"/>
    <w:rsid w:val="311327DC"/>
    <w:rsid w:val="31700218"/>
    <w:rsid w:val="317624B4"/>
    <w:rsid w:val="31867C8D"/>
    <w:rsid w:val="319C6071"/>
    <w:rsid w:val="31AB2B70"/>
    <w:rsid w:val="31AC537E"/>
    <w:rsid w:val="31AD7299"/>
    <w:rsid w:val="31D95F77"/>
    <w:rsid w:val="31E3679B"/>
    <w:rsid w:val="31E732FD"/>
    <w:rsid w:val="31EB6578"/>
    <w:rsid w:val="32266F65"/>
    <w:rsid w:val="32517576"/>
    <w:rsid w:val="32534AFB"/>
    <w:rsid w:val="3276294B"/>
    <w:rsid w:val="32770553"/>
    <w:rsid w:val="327F6A81"/>
    <w:rsid w:val="32827CEF"/>
    <w:rsid w:val="328718AD"/>
    <w:rsid w:val="32BE5C2C"/>
    <w:rsid w:val="32D57EA5"/>
    <w:rsid w:val="32FB6478"/>
    <w:rsid w:val="33263B3F"/>
    <w:rsid w:val="332901F1"/>
    <w:rsid w:val="333948D8"/>
    <w:rsid w:val="33513762"/>
    <w:rsid w:val="335E433E"/>
    <w:rsid w:val="336963EB"/>
    <w:rsid w:val="336C0182"/>
    <w:rsid w:val="337F3437"/>
    <w:rsid w:val="33816EEB"/>
    <w:rsid w:val="33995376"/>
    <w:rsid w:val="33BC2E13"/>
    <w:rsid w:val="33C543BD"/>
    <w:rsid w:val="33C93758"/>
    <w:rsid w:val="33D31EF5"/>
    <w:rsid w:val="33EB55CD"/>
    <w:rsid w:val="33EC4C02"/>
    <w:rsid w:val="340D2360"/>
    <w:rsid w:val="3410665D"/>
    <w:rsid w:val="34211214"/>
    <w:rsid w:val="342C61EA"/>
    <w:rsid w:val="342E63AB"/>
    <w:rsid w:val="34401C96"/>
    <w:rsid w:val="3442156A"/>
    <w:rsid w:val="34497EF7"/>
    <w:rsid w:val="34713935"/>
    <w:rsid w:val="347D25A2"/>
    <w:rsid w:val="348B7FB5"/>
    <w:rsid w:val="34950E68"/>
    <w:rsid w:val="34984B38"/>
    <w:rsid w:val="34986E94"/>
    <w:rsid w:val="349F69BC"/>
    <w:rsid w:val="34A94D49"/>
    <w:rsid w:val="34AF62C9"/>
    <w:rsid w:val="34B00BC9"/>
    <w:rsid w:val="34CB4388"/>
    <w:rsid w:val="34D36666"/>
    <w:rsid w:val="34FA6E12"/>
    <w:rsid w:val="350B5E00"/>
    <w:rsid w:val="354D7158"/>
    <w:rsid w:val="356B2D42"/>
    <w:rsid w:val="357070B5"/>
    <w:rsid w:val="35777939"/>
    <w:rsid w:val="358D5588"/>
    <w:rsid w:val="358D6543"/>
    <w:rsid w:val="35C1713F"/>
    <w:rsid w:val="35D46361"/>
    <w:rsid w:val="360B0081"/>
    <w:rsid w:val="363379AF"/>
    <w:rsid w:val="3637277E"/>
    <w:rsid w:val="363A3B40"/>
    <w:rsid w:val="365302AE"/>
    <w:rsid w:val="36607A0A"/>
    <w:rsid w:val="366E227C"/>
    <w:rsid w:val="366F2E0D"/>
    <w:rsid w:val="36705660"/>
    <w:rsid w:val="367B6A5C"/>
    <w:rsid w:val="369817C2"/>
    <w:rsid w:val="36A74218"/>
    <w:rsid w:val="36A74ADA"/>
    <w:rsid w:val="36AD60D5"/>
    <w:rsid w:val="36B224F9"/>
    <w:rsid w:val="36BE19DF"/>
    <w:rsid w:val="36BE4FD8"/>
    <w:rsid w:val="36DB7A54"/>
    <w:rsid w:val="36EC0CC9"/>
    <w:rsid w:val="36ED12B4"/>
    <w:rsid w:val="371A057C"/>
    <w:rsid w:val="372E6486"/>
    <w:rsid w:val="37357164"/>
    <w:rsid w:val="373F410B"/>
    <w:rsid w:val="37465815"/>
    <w:rsid w:val="37577E04"/>
    <w:rsid w:val="379A346B"/>
    <w:rsid w:val="37B02C8E"/>
    <w:rsid w:val="37CF580A"/>
    <w:rsid w:val="37EE7094"/>
    <w:rsid w:val="37EF1A09"/>
    <w:rsid w:val="380D2735"/>
    <w:rsid w:val="38251997"/>
    <w:rsid w:val="38296C89"/>
    <w:rsid w:val="383002EB"/>
    <w:rsid w:val="385373AF"/>
    <w:rsid w:val="38586797"/>
    <w:rsid w:val="385D15DF"/>
    <w:rsid w:val="387E2D8D"/>
    <w:rsid w:val="38A01F72"/>
    <w:rsid w:val="38AC78FA"/>
    <w:rsid w:val="38BA5F4C"/>
    <w:rsid w:val="38BC0149"/>
    <w:rsid w:val="38C04328"/>
    <w:rsid w:val="38CC7CCD"/>
    <w:rsid w:val="38D87D1C"/>
    <w:rsid w:val="38E17D08"/>
    <w:rsid w:val="38F56527"/>
    <w:rsid w:val="38FD0499"/>
    <w:rsid w:val="38FE7A29"/>
    <w:rsid w:val="39023395"/>
    <w:rsid w:val="394B77AC"/>
    <w:rsid w:val="39553AED"/>
    <w:rsid w:val="39636459"/>
    <w:rsid w:val="396B7F6C"/>
    <w:rsid w:val="3980268B"/>
    <w:rsid w:val="39B263C8"/>
    <w:rsid w:val="39B417A9"/>
    <w:rsid w:val="39BC3B6C"/>
    <w:rsid w:val="39C62C3D"/>
    <w:rsid w:val="39F279C8"/>
    <w:rsid w:val="39F60B9B"/>
    <w:rsid w:val="39FC5695"/>
    <w:rsid w:val="3A006D8E"/>
    <w:rsid w:val="3A1E0667"/>
    <w:rsid w:val="3A3651E5"/>
    <w:rsid w:val="3A4B6C9E"/>
    <w:rsid w:val="3A6B3438"/>
    <w:rsid w:val="3A744481"/>
    <w:rsid w:val="3A750492"/>
    <w:rsid w:val="3A8C5CE4"/>
    <w:rsid w:val="3A8C7BEF"/>
    <w:rsid w:val="3A906246"/>
    <w:rsid w:val="3A970136"/>
    <w:rsid w:val="3AB037DE"/>
    <w:rsid w:val="3AD2116E"/>
    <w:rsid w:val="3B1C22BD"/>
    <w:rsid w:val="3B2349B7"/>
    <w:rsid w:val="3B266A1C"/>
    <w:rsid w:val="3B60677A"/>
    <w:rsid w:val="3B616CFF"/>
    <w:rsid w:val="3B6259F6"/>
    <w:rsid w:val="3B976654"/>
    <w:rsid w:val="3BAB51A3"/>
    <w:rsid w:val="3BBD09A9"/>
    <w:rsid w:val="3BC01EFC"/>
    <w:rsid w:val="3BCA786A"/>
    <w:rsid w:val="3BCE740A"/>
    <w:rsid w:val="3BD31E2F"/>
    <w:rsid w:val="3BD41F3D"/>
    <w:rsid w:val="3BD72A99"/>
    <w:rsid w:val="3BE75ACE"/>
    <w:rsid w:val="3BF15831"/>
    <w:rsid w:val="3BFC64A2"/>
    <w:rsid w:val="3C09008A"/>
    <w:rsid w:val="3C0E61D6"/>
    <w:rsid w:val="3C105946"/>
    <w:rsid w:val="3C255BE7"/>
    <w:rsid w:val="3C261771"/>
    <w:rsid w:val="3C461E13"/>
    <w:rsid w:val="3C471448"/>
    <w:rsid w:val="3C51154D"/>
    <w:rsid w:val="3C5F759A"/>
    <w:rsid w:val="3C6C525A"/>
    <w:rsid w:val="3C814BF9"/>
    <w:rsid w:val="3C97225D"/>
    <w:rsid w:val="3CC01BC6"/>
    <w:rsid w:val="3CCE23CB"/>
    <w:rsid w:val="3CD17D17"/>
    <w:rsid w:val="3CF647B9"/>
    <w:rsid w:val="3D066478"/>
    <w:rsid w:val="3D384C7A"/>
    <w:rsid w:val="3D3B56F0"/>
    <w:rsid w:val="3D3C7F39"/>
    <w:rsid w:val="3D440F09"/>
    <w:rsid w:val="3D4504A0"/>
    <w:rsid w:val="3D474095"/>
    <w:rsid w:val="3D6E6391"/>
    <w:rsid w:val="3D8734BB"/>
    <w:rsid w:val="3D9902F3"/>
    <w:rsid w:val="3D9A11D4"/>
    <w:rsid w:val="3D9C5294"/>
    <w:rsid w:val="3DA16D89"/>
    <w:rsid w:val="3DA364BE"/>
    <w:rsid w:val="3DA91E2A"/>
    <w:rsid w:val="3DBB4F53"/>
    <w:rsid w:val="3DE041CB"/>
    <w:rsid w:val="3DF26781"/>
    <w:rsid w:val="3E0B6A05"/>
    <w:rsid w:val="3E0D48F6"/>
    <w:rsid w:val="3E1868B4"/>
    <w:rsid w:val="3E1C79D7"/>
    <w:rsid w:val="3E367B2B"/>
    <w:rsid w:val="3E377251"/>
    <w:rsid w:val="3E38578C"/>
    <w:rsid w:val="3E421F1A"/>
    <w:rsid w:val="3E42664B"/>
    <w:rsid w:val="3E5A7334"/>
    <w:rsid w:val="3E665081"/>
    <w:rsid w:val="3E744BC7"/>
    <w:rsid w:val="3E7B5D6B"/>
    <w:rsid w:val="3E7F6574"/>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E6411"/>
    <w:rsid w:val="3F060E16"/>
    <w:rsid w:val="3F0C4BA8"/>
    <w:rsid w:val="3F0D1B10"/>
    <w:rsid w:val="3F1D1096"/>
    <w:rsid w:val="3F2F0234"/>
    <w:rsid w:val="3F345376"/>
    <w:rsid w:val="3F3B19D7"/>
    <w:rsid w:val="3F4B57D2"/>
    <w:rsid w:val="3F6363FE"/>
    <w:rsid w:val="3F676329"/>
    <w:rsid w:val="3F72393E"/>
    <w:rsid w:val="3F756B8F"/>
    <w:rsid w:val="3F95482B"/>
    <w:rsid w:val="3F99636C"/>
    <w:rsid w:val="3FC45529"/>
    <w:rsid w:val="3FE735C1"/>
    <w:rsid w:val="3FE74635"/>
    <w:rsid w:val="3FF37BBC"/>
    <w:rsid w:val="3FF81180"/>
    <w:rsid w:val="3FF86C89"/>
    <w:rsid w:val="400E0F9A"/>
    <w:rsid w:val="4019356B"/>
    <w:rsid w:val="40353AA6"/>
    <w:rsid w:val="403E6DF1"/>
    <w:rsid w:val="40442AC8"/>
    <w:rsid w:val="40582B17"/>
    <w:rsid w:val="40592157"/>
    <w:rsid w:val="406E1CAE"/>
    <w:rsid w:val="409C7B23"/>
    <w:rsid w:val="40A0133A"/>
    <w:rsid w:val="40A84E4B"/>
    <w:rsid w:val="40AC0BA9"/>
    <w:rsid w:val="40C31A53"/>
    <w:rsid w:val="40D916DC"/>
    <w:rsid w:val="40DF1C9F"/>
    <w:rsid w:val="40FF545D"/>
    <w:rsid w:val="410067C8"/>
    <w:rsid w:val="41361149"/>
    <w:rsid w:val="41391F47"/>
    <w:rsid w:val="413E3B11"/>
    <w:rsid w:val="41693699"/>
    <w:rsid w:val="41705950"/>
    <w:rsid w:val="417B0CA4"/>
    <w:rsid w:val="417C5ABA"/>
    <w:rsid w:val="418F0D2A"/>
    <w:rsid w:val="41901273"/>
    <w:rsid w:val="41A53138"/>
    <w:rsid w:val="41B617E9"/>
    <w:rsid w:val="41BD747A"/>
    <w:rsid w:val="41C52353"/>
    <w:rsid w:val="41D01505"/>
    <w:rsid w:val="41E759BE"/>
    <w:rsid w:val="41EA4FEF"/>
    <w:rsid w:val="421E3EFC"/>
    <w:rsid w:val="4226071D"/>
    <w:rsid w:val="42383E55"/>
    <w:rsid w:val="42474939"/>
    <w:rsid w:val="424C3C57"/>
    <w:rsid w:val="42613FF3"/>
    <w:rsid w:val="42660D96"/>
    <w:rsid w:val="426953B8"/>
    <w:rsid w:val="42733236"/>
    <w:rsid w:val="428667D2"/>
    <w:rsid w:val="42CD1CE0"/>
    <w:rsid w:val="42D208FA"/>
    <w:rsid w:val="42E1381E"/>
    <w:rsid w:val="42E13849"/>
    <w:rsid w:val="42ED6459"/>
    <w:rsid w:val="42F205FF"/>
    <w:rsid w:val="42F779C3"/>
    <w:rsid w:val="42FE58DD"/>
    <w:rsid w:val="430828BF"/>
    <w:rsid w:val="430F7403"/>
    <w:rsid w:val="43174B3D"/>
    <w:rsid w:val="432B3B11"/>
    <w:rsid w:val="43401821"/>
    <w:rsid w:val="434B790E"/>
    <w:rsid w:val="4360274F"/>
    <w:rsid w:val="43657023"/>
    <w:rsid w:val="43741014"/>
    <w:rsid w:val="43977AB6"/>
    <w:rsid w:val="43A3342B"/>
    <w:rsid w:val="43BB30E7"/>
    <w:rsid w:val="43C77C27"/>
    <w:rsid w:val="43DE09EE"/>
    <w:rsid w:val="43E62263"/>
    <w:rsid w:val="43E65C0C"/>
    <w:rsid w:val="43E758B2"/>
    <w:rsid w:val="44002FAD"/>
    <w:rsid w:val="44202F4A"/>
    <w:rsid w:val="44421112"/>
    <w:rsid w:val="448B5125"/>
    <w:rsid w:val="449101DD"/>
    <w:rsid w:val="44986F84"/>
    <w:rsid w:val="44A61C97"/>
    <w:rsid w:val="44AF4BBA"/>
    <w:rsid w:val="44D836DF"/>
    <w:rsid w:val="44D94518"/>
    <w:rsid w:val="44DC3DAF"/>
    <w:rsid w:val="44DE1391"/>
    <w:rsid w:val="44F05012"/>
    <w:rsid w:val="44F9110D"/>
    <w:rsid w:val="451B225C"/>
    <w:rsid w:val="452410C9"/>
    <w:rsid w:val="452B429C"/>
    <w:rsid w:val="45317DFB"/>
    <w:rsid w:val="4545231C"/>
    <w:rsid w:val="456D3CE4"/>
    <w:rsid w:val="45723ADA"/>
    <w:rsid w:val="4579042C"/>
    <w:rsid w:val="457F0571"/>
    <w:rsid w:val="45851176"/>
    <w:rsid w:val="4585575A"/>
    <w:rsid w:val="45BA06EF"/>
    <w:rsid w:val="45C63B94"/>
    <w:rsid w:val="45E701C3"/>
    <w:rsid w:val="45EC57D9"/>
    <w:rsid w:val="45F778D3"/>
    <w:rsid w:val="45FA2AF0"/>
    <w:rsid w:val="45FF11DB"/>
    <w:rsid w:val="460E7DA5"/>
    <w:rsid w:val="461801CE"/>
    <w:rsid w:val="46422483"/>
    <w:rsid w:val="4659254A"/>
    <w:rsid w:val="465B0637"/>
    <w:rsid w:val="465E3F0D"/>
    <w:rsid w:val="466A16E6"/>
    <w:rsid w:val="466E6ED7"/>
    <w:rsid w:val="46780E1B"/>
    <w:rsid w:val="46826C09"/>
    <w:rsid w:val="46893F2B"/>
    <w:rsid w:val="46AC4F69"/>
    <w:rsid w:val="46AF182F"/>
    <w:rsid w:val="46BC33FE"/>
    <w:rsid w:val="46C4686E"/>
    <w:rsid w:val="46CD560B"/>
    <w:rsid w:val="46E97F6B"/>
    <w:rsid w:val="47060B1D"/>
    <w:rsid w:val="471C3BAA"/>
    <w:rsid w:val="47280A93"/>
    <w:rsid w:val="4741218E"/>
    <w:rsid w:val="4743523B"/>
    <w:rsid w:val="477B778F"/>
    <w:rsid w:val="477C493B"/>
    <w:rsid w:val="47814868"/>
    <w:rsid w:val="478203EC"/>
    <w:rsid w:val="478A69A4"/>
    <w:rsid w:val="4792415F"/>
    <w:rsid w:val="47A91DF7"/>
    <w:rsid w:val="47B025FA"/>
    <w:rsid w:val="47B8502A"/>
    <w:rsid w:val="47EA3F9B"/>
    <w:rsid w:val="48052607"/>
    <w:rsid w:val="4809698F"/>
    <w:rsid w:val="4811697D"/>
    <w:rsid w:val="482777E3"/>
    <w:rsid w:val="48315726"/>
    <w:rsid w:val="483C6D09"/>
    <w:rsid w:val="48691B2F"/>
    <w:rsid w:val="487A3E25"/>
    <w:rsid w:val="487F7124"/>
    <w:rsid w:val="488022AC"/>
    <w:rsid w:val="488B5503"/>
    <w:rsid w:val="48920E74"/>
    <w:rsid w:val="48937E21"/>
    <w:rsid w:val="489A0361"/>
    <w:rsid w:val="48B94FF3"/>
    <w:rsid w:val="48D771FB"/>
    <w:rsid w:val="48DA400F"/>
    <w:rsid w:val="48DD7331"/>
    <w:rsid w:val="48E37AAB"/>
    <w:rsid w:val="48EF5440"/>
    <w:rsid w:val="48FD4B4C"/>
    <w:rsid w:val="48FF75D2"/>
    <w:rsid w:val="490A68E0"/>
    <w:rsid w:val="491055FE"/>
    <w:rsid w:val="495F5B3E"/>
    <w:rsid w:val="496951F5"/>
    <w:rsid w:val="496D45F2"/>
    <w:rsid w:val="496F77D7"/>
    <w:rsid w:val="497654FD"/>
    <w:rsid w:val="498019BD"/>
    <w:rsid w:val="49B05850"/>
    <w:rsid w:val="49B64211"/>
    <w:rsid w:val="49EC0ADD"/>
    <w:rsid w:val="49F6167F"/>
    <w:rsid w:val="4A064FA0"/>
    <w:rsid w:val="4A07623F"/>
    <w:rsid w:val="4A16615C"/>
    <w:rsid w:val="4A370CCC"/>
    <w:rsid w:val="4A386B93"/>
    <w:rsid w:val="4A4424D7"/>
    <w:rsid w:val="4A5F4890"/>
    <w:rsid w:val="4A6718D3"/>
    <w:rsid w:val="4A930494"/>
    <w:rsid w:val="4AB82D0F"/>
    <w:rsid w:val="4ABA40F8"/>
    <w:rsid w:val="4AEB7664"/>
    <w:rsid w:val="4AEC1C9E"/>
    <w:rsid w:val="4AFD7C19"/>
    <w:rsid w:val="4B0567D1"/>
    <w:rsid w:val="4B182BCD"/>
    <w:rsid w:val="4B1D01E3"/>
    <w:rsid w:val="4B236AAE"/>
    <w:rsid w:val="4B315A3D"/>
    <w:rsid w:val="4B3D2633"/>
    <w:rsid w:val="4B3F31FE"/>
    <w:rsid w:val="4B707271"/>
    <w:rsid w:val="4B771FE9"/>
    <w:rsid w:val="4B9739F7"/>
    <w:rsid w:val="4BA16D51"/>
    <w:rsid w:val="4BBA6964"/>
    <w:rsid w:val="4BC20A83"/>
    <w:rsid w:val="4BCA4699"/>
    <w:rsid w:val="4BE558F8"/>
    <w:rsid w:val="4BE62CCB"/>
    <w:rsid w:val="4BEE2503"/>
    <w:rsid w:val="4C0736D6"/>
    <w:rsid w:val="4C0E0362"/>
    <w:rsid w:val="4C245A30"/>
    <w:rsid w:val="4C295851"/>
    <w:rsid w:val="4C4F0870"/>
    <w:rsid w:val="4C6360CA"/>
    <w:rsid w:val="4C7B6C84"/>
    <w:rsid w:val="4C7D7706"/>
    <w:rsid w:val="4C87271B"/>
    <w:rsid w:val="4CB61B48"/>
    <w:rsid w:val="4CB6685F"/>
    <w:rsid w:val="4CC367FE"/>
    <w:rsid w:val="4CE17569"/>
    <w:rsid w:val="4CE26857"/>
    <w:rsid w:val="4CE27936"/>
    <w:rsid w:val="4CE46B2E"/>
    <w:rsid w:val="4CE72828"/>
    <w:rsid w:val="4D077F3C"/>
    <w:rsid w:val="4D0C6761"/>
    <w:rsid w:val="4D123355"/>
    <w:rsid w:val="4D1639B1"/>
    <w:rsid w:val="4D1F4CC4"/>
    <w:rsid w:val="4D2A3B31"/>
    <w:rsid w:val="4D312C52"/>
    <w:rsid w:val="4D4759EB"/>
    <w:rsid w:val="4D6D5452"/>
    <w:rsid w:val="4D87534F"/>
    <w:rsid w:val="4D877762"/>
    <w:rsid w:val="4D8865D3"/>
    <w:rsid w:val="4D905305"/>
    <w:rsid w:val="4D964A72"/>
    <w:rsid w:val="4D992B4B"/>
    <w:rsid w:val="4D9C1254"/>
    <w:rsid w:val="4DC34CC0"/>
    <w:rsid w:val="4DD87B3E"/>
    <w:rsid w:val="4E0F65F6"/>
    <w:rsid w:val="4E13385C"/>
    <w:rsid w:val="4E1E674C"/>
    <w:rsid w:val="4E3A59BC"/>
    <w:rsid w:val="4E4B7280"/>
    <w:rsid w:val="4E793892"/>
    <w:rsid w:val="4E800872"/>
    <w:rsid w:val="4EB42276"/>
    <w:rsid w:val="4EBE3A8B"/>
    <w:rsid w:val="4EC569ED"/>
    <w:rsid w:val="4ED50EA1"/>
    <w:rsid w:val="4EEC050C"/>
    <w:rsid w:val="4F104EC3"/>
    <w:rsid w:val="4F277882"/>
    <w:rsid w:val="4F36391C"/>
    <w:rsid w:val="4F423034"/>
    <w:rsid w:val="4F47354A"/>
    <w:rsid w:val="4F4C70DC"/>
    <w:rsid w:val="4F7B673F"/>
    <w:rsid w:val="4F911C54"/>
    <w:rsid w:val="4FC83B4F"/>
    <w:rsid w:val="4FDC5FC3"/>
    <w:rsid w:val="4FE625E0"/>
    <w:rsid w:val="4FF736F9"/>
    <w:rsid w:val="501716A5"/>
    <w:rsid w:val="50185122"/>
    <w:rsid w:val="501C796A"/>
    <w:rsid w:val="501F3295"/>
    <w:rsid w:val="5021480F"/>
    <w:rsid w:val="5028611F"/>
    <w:rsid w:val="502D2C76"/>
    <w:rsid w:val="50361381"/>
    <w:rsid w:val="503F0BFC"/>
    <w:rsid w:val="50493828"/>
    <w:rsid w:val="505D789E"/>
    <w:rsid w:val="505F0FDC"/>
    <w:rsid w:val="50962ECB"/>
    <w:rsid w:val="509C4C8B"/>
    <w:rsid w:val="509D1A2B"/>
    <w:rsid w:val="509F443B"/>
    <w:rsid w:val="50A42E38"/>
    <w:rsid w:val="50A4577F"/>
    <w:rsid w:val="50B415EA"/>
    <w:rsid w:val="50B73D1F"/>
    <w:rsid w:val="50BD5BC9"/>
    <w:rsid w:val="50BE7671"/>
    <w:rsid w:val="50C11EEE"/>
    <w:rsid w:val="50C6560A"/>
    <w:rsid w:val="50C80BF1"/>
    <w:rsid w:val="50E97CFC"/>
    <w:rsid w:val="50F1639A"/>
    <w:rsid w:val="50FA4028"/>
    <w:rsid w:val="50FE0AB7"/>
    <w:rsid w:val="510D65B7"/>
    <w:rsid w:val="511157AB"/>
    <w:rsid w:val="514069D9"/>
    <w:rsid w:val="5142540C"/>
    <w:rsid w:val="51620350"/>
    <w:rsid w:val="51644DBE"/>
    <w:rsid w:val="51711289"/>
    <w:rsid w:val="51810BF6"/>
    <w:rsid w:val="518832C8"/>
    <w:rsid w:val="51895967"/>
    <w:rsid w:val="51926C40"/>
    <w:rsid w:val="51945803"/>
    <w:rsid w:val="51980BB2"/>
    <w:rsid w:val="519D3C50"/>
    <w:rsid w:val="51A0432A"/>
    <w:rsid w:val="51A86090"/>
    <w:rsid w:val="51B318A1"/>
    <w:rsid w:val="51B7396D"/>
    <w:rsid w:val="52263E21"/>
    <w:rsid w:val="522A1187"/>
    <w:rsid w:val="522E4CC3"/>
    <w:rsid w:val="5234518C"/>
    <w:rsid w:val="523C53F3"/>
    <w:rsid w:val="5244713B"/>
    <w:rsid w:val="525768A4"/>
    <w:rsid w:val="525C7843"/>
    <w:rsid w:val="52615633"/>
    <w:rsid w:val="52675D5E"/>
    <w:rsid w:val="526F4DE4"/>
    <w:rsid w:val="527728CF"/>
    <w:rsid w:val="528A3B14"/>
    <w:rsid w:val="52911BE2"/>
    <w:rsid w:val="52977FD4"/>
    <w:rsid w:val="52A25790"/>
    <w:rsid w:val="52A96B6F"/>
    <w:rsid w:val="52B45975"/>
    <w:rsid w:val="52CB56EE"/>
    <w:rsid w:val="52D64F6F"/>
    <w:rsid w:val="52D94AA4"/>
    <w:rsid w:val="52EA3A62"/>
    <w:rsid w:val="52ED2B91"/>
    <w:rsid w:val="52F50BB8"/>
    <w:rsid w:val="53097272"/>
    <w:rsid w:val="530C1269"/>
    <w:rsid w:val="53191BD8"/>
    <w:rsid w:val="532707B4"/>
    <w:rsid w:val="534B3E88"/>
    <w:rsid w:val="53544462"/>
    <w:rsid w:val="5377112E"/>
    <w:rsid w:val="538D45EC"/>
    <w:rsid w:val="5397158E"/>
    <w:rsid w:val="53C0391E"/>
    <w:rsid w:val="53D55AFF"/>
    <w:rsid w:val="53F561A1"/>
    <w:rsid w:val="54013861"/>
    <w:rsid w:val="54020436"/>
    <w:rsid w:val="54375430"/>
    <w:rsid w:val="54470CEB"/>
    <w:rsid w:val="54487265"/>
    <w:rsid w:val="544D6070"/>
    <w:rsid w:val="545659C2"/>
    <w:rsid w:val="54605E1E"/>
    <w:rsid w:val="546B498A"/>
    <w:rsid w:val="548D0188"/>
    <w:rsid w:val="54901A26"/>
    <w:rsid w:val="54AB56D0"/>
    <w:rsid w:val="54B06E11"/>
    <w:rsid w:val="54B3506A"/>
    <w:rsid w:val="54C833B7"/>
    <w:rsid w:val="54CA0D16"/>
    <w:rsid w:val="54CC2035"/>
    <w:rsid w:val="54CC5154"/>
    <w:rsid w:val="54DD4057"/>
    <w:rsid w:val="54E7490F"/>
    <w:rsid w:val="550764A4"/>
    <w:rsid w:val="550B2BF6"/>
    <w:rsid w:val="551A685B"/>
    <w:rsid w:val="551C775D"/>
    <w:rsid w:val="55214EB5"/>
    <w:rsid w:val="553377F5"/>
    <w:rsid w:val="553625CD"/>
    <w:rsid w:val="55364EFD"/>
    <w:rsid w:val="5542691E"/>
    <w:rsid w:val="555D4828"/>
    <w:rsid w:val="557A4C8B"/>
    <w:rsid w:val="55886BA1"/>
    <w:rsid w:val="558931E1"/>
    <w:rsid w:val="55923347"/>
    <w:rsid w:val="55925180"/>
    <w:rsid w:val="55983B1B"/>
    <w:rsid w:val="55A8376B"/>
    <w:rsid w:val="55DC29B6"/>
    <w:rsid w:val="55DD4241"/>
    <w:rsid w:val="55F24A58"/>
    <w:rsid w:val="560F4F39"/>
    <w:rsid w:val="5632768A"/>
    <w:rsid w:val="56417A96"/>
    <w:rsid w:val="56487BCA"/>
    <w:rsid w:val="564F3968"/>
    <w:rsid w:val="565C5AA9"/>
    <w:rsid w:val="566B6D1E"/>
    <w:rsid w:val="568455BA"/>
    <w:rsid w:val="568702DB"/>
    <w:rsid w:val="56A2193A"/>
    <w:rsid w:val="56BD6237"/>
    <w:rsid w:val="56BF36D8"/>
    <w:rsid w:val="56E66275"/>
    <w:rsid w:val="570109B9"/>
    <w:rsid w:val="57032A2C"/>
    <w:rsid w:val="5705494D"/>
    <w:rsid w:val="570F5219"/>
    <w:rsid w:val="57136C40"/>
    <w:rsid w:val="57337211"/>
    <w:rsid w:val="574E7643"/>
    <w:rsid w:val="575D12B5"/>
    <w:rsid w:val="57610A87"/>
    <w:rsid w:val="57672F12"/>
    <w:rsid w:val="576801A9"/>
    <w:rsid w:val="576862D5"/>
    <w:rsid w:val="57695284"/>
    <w:rsid w:val="576B2935"/>
    <w:rsid w:val="57783371"/>
    <w:rsid w:val="577B1140"/>
    <w:rsid w:val="577B7F21"/>
    <w:rsid w:val="577F181B"/>
    <w:rsid w:val="578515EA"/>
    <w:rsid w:val="578F4217"/>
    <w:rsid w:val="57921984"/>
    <w:rsid w:val="579737F0"/>
    <w:rsid w:val="57982C27"/>
    <w:rsid w:val="57AB7B30"/>
    <w:rsid w:val="57AF5251"/>
    <w:rsid w:val="57B26373"/>
    <w:rsid w:val="57B60A02"/>
    <w:rsid w:val="57B63F04"/>
    <w:rsid w:val="57CD20C2"/>
    <w:rsid w:val="57D675AB"/>
    <w:rsid w:val="57D73717"/>
    <w:rsid w:val="57D95FDD"/>
    <w:rsid w:val="57FF48DC"/>
    <w:rsid w:val="580F7106"/>
    <w:rsid w:val="5812677B"/>
    <w:rsid w:val="58226260"/>
    <w:rsid w:val="58514199"/>
    <w:rsid w:val="587324F6"/>
    <w:rsid w:val="587358E6"/>
    <w:rsid w:val="58847591"/>
    <w:rsid w:val="588751FD"/>
    <w:rsid w:val="58917D2F"/>
    <w:rsid w:val="5894085C"/>
    <w:rsid w:val="589B34B2"/>
    <w:rsid w:val="589F66DB"/>
    <w:rsid w:val="58AE4F0C"/>
    <w:rsid w:val="58B66F88"/>
    <w:rsid w:val="58B85899"/>
    <w:rsid w:val="58C26FB9"/>
    <w:rsid w:val="58E2735A"/>
    <w:rsid w:val="58E351BA"/>
    <w:rsid w:val="58E363A9"/>
    <w:rsid w:val="59166304"/>
    <w:rsid w:val="59171FE7"/>
    <w:rsid w:val="591F52DC"/>
    <w:rsid w:val="59264FCD"/>
    <w:rsid w:val="5940347B"/>
    <w:rsid w:val="595E1678"/>
    <w:rsid w:val="596D5BD4"/>
    <w:rsid w:val="59710574"/>
    <w:rsid w:val="59756D76"/>
    <w:rsid w:val="597610C2"/>
    <w:rsid w:val="597E3DD8"/>
    <w:rsid w:val="59975605"/>
    <w:rsid w:val="59BD291F"/>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D0283"/>
    <w:rsid w:val="5A874767"/>
    <w:rsid w:val="5AA20705"/>
    <w:rsid w:val="5AA85BE2"/>
    <w:rsid w:val="5AAD6F28"/>
    <w:rsid w:val="5AAF6DFC"/>
    <w:rsid w:val="5AB741B0"/>
    <w:rsid w:val="5AD23FCE"/>
    <w:rsid w:val="5AD63A24"/>
    <w:rsid w:val="5AF310B4"/>
    <w:rsid w:val="5AF81198"/>
    <w:rsid w:val="5B2116D9"/>
    <w:rsid w:val="5B2E1A1D"/>
    <w:rsid w:val="5B386973"/>
    <w:rsid w:val="5B4852E5"/>
    <w:rsid w:val="5B4B3510"/>
    <w:rsid w:val="5B4C27FD"/>
    <w:rsid w:val="5B843A1C"/>
    <w:rsid w:val="5B873E3F"/>
    <w:rsid w:val="5B90055D"/>
    <w:rsid w:val="5B9A46F8"/>
    <w:rsid w:val="5BDB565A"/>
    <w:rsid w:val="5C02690E"/>
    <w:rsid w:val="5C196DA7"/>
    <w:rsid w:val="5C2A048C"/>
    <w:rsid w:val="5C721FF8"/>
    <w:rsid w:val="5C7F0CFE"/>
    <w:rsid w:val="5C80234E"/>
    <w:rsid w:val="5C8A680C"/>
    <w:rsid w:val="5C8D1BE7"/>
    <w:rsid w:val="5C9F03FC"/>
    <w:rsid w:val="5C9F6CAA"/>
    <w:rsid w:val="5CB07DD9"/>
    <w:rsid w:val="5CF26D5D"/>
    <w:rsid w:val="5CFB2822"/>
    <w:rsid w:val="5D0C4701"/>
    <w:rsid w:val="5D0F0395"/>
    <w:rsid w:val="5D1340B8"/>
    <w:rsid w:val="5D221076"/>
    <w:rsid w:val="5D296EBB"/>
    <w:rsid w:val="5D384E12"/>
    <w:rsid w:val="5D397964"/>
    <w:rsid w:val="5D3B58B9"/>
    <w:rsid w:val="5D55380D"/>
    <w:rsid w:val="5D5A391C"/>
    <w:rsid w:val="5D5F10C0"/>
    <w:rsid w:val="5D7134BD"/>
    <w:rsid w:val="5D891B7B"/>
    <w:rsid w:val="5DA96C33"/>
    <w:rsid w:val="5DAD38EE"/>
    <w:rsid w:val="5DB0387B"/>
    <w:rsid w:val="5DBD2A96"/>
    <w:rsid w:val="5DC2536A"/>
    <w:rsid w:val="5DC505E5"/>
    <w:rsid w:val="5DD72166"/>
    <w:rsid w:val="5E006862"/>
    <w:rsid w:val="5E0207B9"/>
    <w:rsid w:val="5E1834A1"/>
    <w:rsid w:val="5E261785"/>
    <w:rsid w:val="5E337FF2"/>
    <w:rsid w:val="5E415A77"/>
    <w:rsid w:val="5E4A7017"/>
    <w:rsid w:val="5E552BBA"/>
    <w:rsid w:val="5E611C10"/>
    <w:rsid w:val="5E7A0F3F"/>
    <w:rsid w:val="5E8220AA"/>
    <w:rsid w:val="5E9D546B"/>
    <w:rsid w:val="5EB57407"/>
    <w:rsid w:val="5EFC111A"/>
    <w:rsid w:val="5EFC7377"/>
    <w:rsid w:val="5F003B12"/>
    <w:rsid w:val="5F06174D"/>
    <w:rsid w:val="5F192F04"/>
    <w:rsid w:val="5F247292"/>
    <w:rsid w:val="5F286F77"/>
    <w:rsid w:val="5F37766E"/>
    <w:rsid w:val="5F3A3602"/>
    <w:rsid w:val="5F3D3EB1"/>
    <w:rsid w:val="5F45733B"/>
    <w:rsid w:val="5F4C3693"/>
    <w:rsid w:val="5F6277C6"/>
    <w:rsid w:val="5F6D0B1D"/>
    <w:rsid w:val="5F773417"/>
    <w:rsid w:val="5F8A3F77"/>
    <w:rsid w:val="5F8D0B82"/>
    <w:rsid w:val="5FA42567"/>
    <w:rsid w:val="5FCC5339"/>
    <w:rsid w:val="5FDB26EF"/>
    <w:rsid w:val="5FE34A5B"/>
    <w:rsid w:val="5FF13CC0"/>
    <w:rsid w:val="5FFE1E36"/>
    <w:rsid w:val="5FFE7AC8"/>
    <w:rsid w:val="600A4D82"/>
    <w:rsid w:val="600C654D"/>
    <w:rsid w:val="600D03CE"/>
    <w:rsid w:val="60114DD6"/>
    <w:rsid w:val="601B4A01"/>
    <w:rsid w:val="60206DA2"/>
    <w:rsid w:val="60232584"/>
    <w:rsid w:val="602F2A3B"/>
    <w:rsid w:val="60401F8B"/>
    <w:rsid w:val="604A1623"/>
    <w:rsid w:val="605D7816"/>
    <w:rsid w:val="605E50CE"/>
    <w:rsid w:val="605E77BD"/>
    <w:rsid w:val="607330CE"/>
    <w:rsid w:val="607B5C80"/>
    <w:rsid w:val="60825176"/>
    <w:rsid w:val="609F2AC4"/>
    <w:rsid w:val="60A32AE1"/>
    <w:rsid w:val="60C05441"/>
    <w:rsid w:val="60D80176"/>
    <w:rsid w:val="60E76E71"/>
    <w:rsid w:val="60F31CBA"/>
    <w:rsid w:val="60FA2EE8"/>
    <w:rsid w:val="61054A27"/>
    <w:rsid w:val="610A52BC"/>
    <w:rsid w:val="611D2366"/>
    <w:rsid w:val="6138071B"/>
    <w:rsid w:val="61421856"/>
    <w:rsid w:val="614A33F3"/>
    <w:rsid w:val="615207C8"/>
    <w:rsid w:val="615227C4"/>
    <w:rsid w:val="61654E3F"/>
    <w:rsid w:val="617410CB"/>
    <w:rsid w:val="6182292A"/>
    <w:rsid w:val="619F7F92"/>
    <w:rsid w:val="61A11716"/>
    <w:rsid w:val="61B37CD9"/>
    <w:rsid w:val="61F94C26"/>
    <w:rsid w:val="62000E56"/>
    <w:rsid w:val="620E40BA"/>
    <w:rsid w:val="6213563A"/>
    <w:rsid w:val="62235986"/>
    <w:rsid w:val="62282C9B"/>
    <w:rsid w:val="62397900"/>
    <w:rsid w:val="623A0EAA"/>
    <w:rsid w:val="6249085B"/>
    <w:rsid w:val="624F3E49"/>
    <w:rsid w:val="62503D44"/>
    <w:rsid w:val="625D369E"/>
    <w:rsid w:val="62632286"/>
    <w:rsid w:val="62885958"/>
    <w:rsid w:val="629F6831"/>
    <w:rsid w:val="62AE3B94"/>
    <w:rsid w:val="62DB3DBE"/>
    <w:rsid w:val="62E70783"/>
    <w:rsid w:val="62F40B65"/>
    <w:rsid w:val="62FC2CFE"/>
    <w:rsid w:val="630040E0"/>
    <w:rsid w:val="63024505"/>
    <w:rsid w:val="630628CB"/>
    <w:rsid w:val="6343709C"/>
    <w:rsid w:val="635600A5"/>
    <w:rsid w:val="635B1DB5"/>
    <w:rsid w:val="63652B9B"/>
    <w:rsid w:val="63711FED"/>
    <w:rsid w:val="63880DDC"/>
    <w:rsid w:val="638D750D"/>
    <w:rsid w:val="63941C0D"/>
    <w:rsid w:val="63AC6CC0"/>
    <w:rsid w:val="63B07EEF"/>
    <w:rsid w:val="63BA10DD"/>
    <w:rsid w:val="63DD0B1A"/>
    <w:rsid w:val="63DD109E"/>
    <w:rsid w:val="63DD2B95"/>
    <w:rsid w:val="63E43B3C"/>
    <w:rsid w:val="63ED479F"/>
    <w:rsid w:val="63ED595E"/>
    <w:rsid w:val="64055776"/>
    <w:rsid w:val="641175DD"/>
    <w:rsid w:val="641F4B74"/>
    <w:rsid w:val="64240056"/>
    <w:rsid w:val="64327014"/>
    <w:rsid w:val="643407A7"/>
    <w:rsid w:val="643A0D44"/>
    <w:rsid w:val="643E143A"/>
    <w:rsid w:val="64491666"/>
    <w:rsid w:val="64495FE5"/>
    <w:rsid w:val="646E57DB"/>
    <w:rsid w:val="647D5D78"/>
    <w:rsid w:val="648B6EEF"/>
    <w:rsid w:val="648E281E"/>
    <w:rsid w:val="64C158BF"/>
    <w:rsid w:val="64CE2EAA"/>
    <w:rsid w:val="64EF325A"/>
    <w:rsid w:val="64F90675"/>
    <w:rsid w:val="65202952"/>
    <w:rsid w:val="6534606B"/>
    <w:rsid w:val="653C3090"/>
    <w:rsid w:val="65660E25"/>
    <w:rsid w:val="656B62C3"/>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C814F3"/>
    <w:rsid w:val="66D24120"/>
    <w:rsid w:val="66EB0DF2"/>
    <w:rsid w:val="66EF1F08"/>
    <w:rsid w:val="672F3F24"/>
    <w:rsid w:val="67311C4A"/>
    <w:rsid w:val="673E055F"/>
    <w:rsid w:val="673E6C62"/>
    <w:rsid w:val="67503024"/>
    <w:rsid w:val="67551CE3"/>
    <w:rsid w:val="676236F6"/>
    <w:rsid w:val="67717495"/>
    <w:rsid w:val="67767671"/>
    <w:rsid w:val="67780F59"/>
    <w:rsid w:val="679527BF"/>
    <w:rsid w:val="67A22552"/>
    <w:rsid w:val="67B22DCC"/>
    <w:rsid w:val="67BE7144"/>
    <w:rsid w:val="67BE71AA"/>
    <w:rsid w:val="67D85D3D"/>
    <w:rsid w:val="67D90273"/>
    <w:rsid w:val="67DE5875"/>
    <w:rsid w:val="67E354C8"/>
    <w:rsid w:val="67E55852"/>
    <w:rsid w:val="67EB1AB4"/>
    <w:rsid w:val="67ED7A1F"/>
    <w:rsid w:val="67FA1285"/>
    <w:rsid w:val="68161876"/>
    <w:rsid w:val="682167FC"/>
    <w:rsid w:val="68551F4F"/>
    <w:rsid w:val="68690E91"/>
    <w:rsid w:val="687C10C9"/>
    <w:rsid w:val="68840C16"/>
    <w:rsid w:val="68876EFB"/>
    <w:rsid w:val="68884654"/>
    <w:rsid w:val="689B6EBF"/>
    <w:rsid w:val="689F444F"/>
    <w:rsid w:val="68A33FC6"/>
    <w:rsid w:val="68AB73D1"/>
    <w:rsid w:val="68B96DBB"/>
    <w:rsid w:val="68C15CC8"/>
    <w:rsid w:val="68C31F72"/>
    <w:rsid w:val="68CA2805"/>
    <w:rsid w:val="68E54CE5"/>
    <w:rsid w:val="68E937A3"/>
    <w:rsid w:val="691E0EE4"/>
    <w:rsid w:val="6937148E"/>
    <w:rsid w:val="693764BC"/>
    <w:rsid w:val="693E15D3"/>
    <w:rsid w:val="69401815"/>
    <w:rsid w:val="69484F69"/>
    <w:rsid w:val="695465A4"/>
    <w:rsid w:val="69627681"/>
    <w:rsid w:val="69644E17"/>
    <w:rsid w:val="69720C67"/>
    <w:rsid w:val="69754829"/>
    <w:rsid w:val="6977531D"/>
    <w:rsid w:val="69790883"/>
    <w:rsid w:val="698519E9"/>
    <w:rsid w:val="698536CB"/>
    <w:rsid w:val="699B59ED"/>
    <w:rsid w:val="69BB6DF8"/>
    <w:rsid w:val="69BF5071"/>
    <w:rsid w:val="69C40F37"/>
    <w:rsid w:val="69C72626"/>
    <w:rsid w:val="69CC2BFF"/>
    <w:rsid w:val="69EF33C0"/>
    <w:rsid w:val="69FD55B8"/>
    <w:rsid w:val="6A0B1C62"/>
    <w:rsid w:val="6A0C16F7"/>
    <w:rsid w:val="6A130CD7"/>
    <w:rsid w:val="6A2406C8"/>
    <w:rsid w:val="6A535F0D"/>
    <w:rsid w:val="6A634570"/>
    <w:rsid w:val="6A7554EE"/>
    <w:rsid w:val="6AA933EA"/>
    <w:rsid w:val="6AC271BE"/>
    <w:rsid w:val="6AD77F57"/>
    <w:rsid w:val="6ADB605C"/>
    <w:rsid w:val="6ADE0BD1"/>
    <w:rsid w:val="6AE96859"/>
    <w:rsid w:val="6AED777A"/>
    <w:rsid w:val="6B147746"/>
    <w:rsid w:val="6B1B3BF9"/>
    <w:rsid w:val="6B2021C6"/>
    <w:rsid w:val="6B24787C"/>
    <w:rsid w:val="6B3D3BD5"/>
    <w:rsid w:val="6B3D3FDE"/>
    <w:rsid w:val="6B562DA7"/>
    <w:rsid w:val="6B573233"/>
    <w:rsid w:val="6B5B6274"/>
    <w:rsid w:val="6B635123"/>
    <w:rsid w:val="6B935D53"/>
    <w:rsid w:val="6BA52B6D"/>
    <w:rsid w:val="6BA73DCD"/>
    <w:rsid w:val="6BBE4C73"/>
    <w:rsid w:val="6BC71D79"/>
    <w:rsid w:val="6BCD06D0"/>
    <w:rsid w:val="6C196F71"/>
    <w:rsid w:val="6C1B3E73"/>
    <w:rsid w:val="6C226FCB"/>
    <w:rsid w:val="6C2A5301"/>
    <w:rsid w:val="6C31226F"/>
    <w:rsid w:val="6C552F0B"/>
    <w:rsid w:val="6C74077D"/>
    <w:rsid w:val="6C8C67B7"/>
    <w:rsid w:val="6C991968"/>
    <w:rsid w:val="6C9C3206"/>
    <w:rsid w:val="6C9D744C"/>
    <w:rsid w:val="6CA34196"/>
    <w:rsid w:val="6CD231EE"/>
    <w:rsid w:val="6CFC34E0"/>
    <w:rsid w:val="6D007F57"/>
    <w:rsid w:val="6D167928"/>
    <w:rsid w:val="6D1A6A3D"/>
    <w:rsid w:val="6D26299B"/>
    <w:rsid w:val="6D3344AA"/>
    <w:rsid w:val="6D3E42BD"/>
    <w:rsid w:val="6D450922"/>
    <w:rsid w:val="6D4772EC"/>
    <w:rsid w:val="6D7C6B93"/>
    <w:rsid w:val="6D9078AF"/>
    <w:rsid w:val="6D91263F"/>
    <w:rsid w:val="6DAA3FEF"/>
    <w:rsid w:val="6DC0172B"/>
    <w:rsid w:val="6DCB690C"/>
    <w:rsid w:val="6DCE3AA5"/>
    <w:rsid w:val="6DD41A5B"/>
    <w:rsid w:val="6DF43C2E"/>
    <w:rsid w:val="6DF51CA3"/>
    <w:rsid w:val="6E020BA6"/>
    <w:rsid w:val="6E174662"/>
    <w:rsid w:val="6E335A77"/>
    <w:rsid w:val="6E3B5D67"/>
    <w:rsid w:val="6E8335BD"/>
    <w:rsid w:val="6E8E12EF"/>
    <w:rsid w:val="6E8E4DD0"/>
    <w:rsid w:val="6E935F2F"/>
    <w:rsid w:val="6E972936"/>
    <w:rsid w:val="6EAA39A2"/>
    <w:rsid w:val="6ED446C5"/>
    <w:rsid w:val="6F045092"/>
    <w:rsid w:val="6F2531F7"/>
    <w:rsid w:val="6F2A7D94"/>
    <w:rsid w:val="6F3D07AE"/>
    <w:rsid w:val="6F42195E"/>
    <w:rsid w:val="6F6563A0"/>
    <w:rsid w:val="6F6A75EB"/>
    <w:rsid w:val="6F81463D"/>
    <w:rsid w:val="6F8331F1"/>
    <w:rsid w:val="6F8A5317"/>
    <w:rsid w:val="6F926644"/>
    <w:rsid w:val="6F9C52CB"/>
    <w:rsid w:val="6FAE1A09"/>
    <w:rsid w:val="6FC5234C"/>
    <w:rsid w:val="6FD75BF8"/>
    <w:rsid w:val="6FDD4B42"/>
    <w:rsid w:val="70294DB1"/>
    <w:rsid w:val="703C6DF9"/>
    <w:rsid w:val="704E0CBB"/>
    <w:rsid w:val="7054787E"/>
    <w:rsid w:val="705B3971"/>
    <w:rsid w:val="707723D0"/>
    <w:rsid w:val="708A4432"/>
    <w:rsid w:val="70AF5725"/>
    <w:rsid w:val="70B50C6B"/>
    <w:rsid w:val="70CF2615"/>
    <w:rsid w:val="70F5661B"/>
    <w:rsid w:val="70FF43CD"/>
    <w:rsid w:val="710F3025"/>
    <w:rsid w:val="711B7CC6"/>
    <w:rsid w:val="71360107"/>
    <w:rsid w:val="7137174F"/>
    <w:rsid w:val="713B688E"/>
    <w:rsid w:val="71594881"/>
    <w:rsid w:val="718801FD"/>
    <w:rsid w:val="71986E53"/>
    <w:rsid w:val="71D43752"/>
    <w:rsid w:val="71F1796A"/>
    <w:rsid w:val="72154626"/>
    <w:rsid w:val="721A78F0"/>
    <w:rsid w:val="722424EC"/>
    <w:rsid w:val="72262B5D"/>
    <w:rsid w:val="72283FF7"/>
    <w:rsid w:val="722E7212"/>
    <w:rsid w:val="723A0474"/>
    <w:rsid w:val="72522CC7"/>
    <w:rsid w:val="7257024F"/>
    <w:rsid w:val="725923E4"/>
    <w:rsid w:val="72734A09"/>
    <w:rsid w:val="72864BF7"/>
    <w:rsid w:val="729023FC"/>
    <w:rsid w:val="72A367A4"/>
    <w:rsid w:val="72A526E9"/>
    <w:rsid w:val="72C04C1E"/>
    <w:rsid w:val="72F23E71"/>
    <w:rsid w:val="73221F8B"/>
    <w:rsid w:val="732950C8"/>
    <w:rsid w:val="73397479"/>
    <w:rsid w:val="737547B1"/>
    <w:rsid w:val="73C0646E"/>
    <w:rsid w:val="73CA0659"/>
    <w:rsid w:val="73CE18B4"/>
    <w:rsid w:val="742222F5"/>
    <w:rsid w:val="743C4652"/>
    <w:rsid w:val="743D6C54"/>
    <w:rsid w:val="74476126"/>
    <w:rsid w:val="744C3764"/>
    <w:rsid w:val="746C0AE1"/>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D4E5A"/>
    <w:rsid w:val="7551380D"/>
    <w:rsid w:val="75600BE5"/>
    <w:rsid w:val="7564475C"/>
    <w:rsid w:val="7583797F"/>
    <w:rsid w:val="758608CE"/>
    <w:rsid w:val="75AE5430"/>
    <w:rsid w:val="75D20F1D"/>
    <w:rsid w:val="75DA2C18"/>
    <w:rsid w:val="75E02BD6"/>
    <w:rsid w:val="75E0564B"/>
    <w:rsid w:val="75E33C54"/>
    <w:rsid w:val="75F54412"/>
    <w:rsid w:val="76080F69"/>
    <w:rsid w:val="76086611"/>
    <w:rsid w:val="761D08E0"/>
    <w:rsid w:val="762322A2"/>
    <w:rsid w:val="765D347C"/>
    <w:rsid w:val="766D1B33"/>
    <w:rsid w:val="76826699"/>
    <w:rsid w:val="768833D7"/>
    <w:rsid w:val="7695568D"/>
    <w:rsid w:val="76C87133"/>
    <w:rsid w:val="76CD08D5"/>
    <w:rsid w:val="76D9619B"/>
    <w:rsid w:val="76DA5057"/>
    <w:rsid w:val="76DB4B92"/>
    <w:rsid w:val="76DF23FF"/>
    <w:rsid w:val="77052AA4"/>
    <w:rsid w:val="77136511"/>
    <w:rsid w:val="772B1C5E"/>
    <w:rsid w:val="77340A39"/>
    <w:rsid w:val="77351FD0"/>
    <w:rsid w:val="77472422"/>
    <w:rsid w:val="77591AC3"/>
    <w:rsid w:val="777F31F2"/>
    <w:rsid w:val="7785391A"/>
    <w:rsid w:val="77945088"/>
    <w:rsid w:val="77A80CB1"/>
    <w:rsid w:val="77D1700D"/>
    <w:rsid w:val="77EC04CC"/>
    <w:rsid w:val="78056103"/>
    <w:rsid w:val="7823599A"/>
    <w:rsid w:val="785901FD"/>
    <w:rsid w:val="785B21C7"/>
    <w:rsid w:val="786932CA"/>
    <w:rsid w:val="78727511"/>
    <w:rsid w:val="78731750"/>
    <w:rsid w:val="78775729"/>
    <w:rsid w:val="787E7C64"/>
    <w:rsid w:val="789300A3"/>
    <w:rsid w:val="78A06008"/>
    <w:rsid w:val="78A42DB0"/>
    <w:rsid w:val="78A656AB"/>
    <w:rsid w:val="78B2245C"/>
    <w:rsid w:val="78CF22B3"/>
    <w:rsid w:val="78E172CC"/>
    <w:rsid w:val="78EA1D1F"/>
    <w:rsid w:val="79033B9C"/>
    <w:rsid w:val="7904172F"/>
    <w:rsid w:val="790F7E27"/>
    <w:rsid w:val="792A231A"/>
    <w:rsid w:val="79316829"/>
    <w:rsid w:val="793B7903"/>
    <w:rsid w:val="793F3897"/>
    <w:rsid w:val="79534C4C"/>
    <w:rsid w:val="797E66A9"/>
    <w:rsid w:val="79814830"/>
    <w:rsid w:val="798518A4"/>
    <w:rsid w:val="79957FC1"/>
    <w:rsid w:val="799E3870"/>
    <w:rsid w:val="79A2175D"/>
    <w:rsid w:val="79A97383"/>
    <w:rsid w:val="79B5042F"/>
    <w:rsid w:val="79B565E2"/>
    <w:rsid w:val="79C86838"/>
    <w:rsid w:val="79CD4E76"/>
    <w:rsid w:val="79D235E0"/>
    <w:rsid w:val="79E27E8B"/>
    <w:rsid w:val="79E44E4D"/>
    <w:rsid w:val="79F850CE"/>
    <w:rsid w:val="79FD443C"/>
    <w:rsid w:val="7A1D1975"/>
    <w:rsid w:val="7A3C008C"/>
    <w:rsid w:val="7A3E5150"/>
    <w:rsid w:val="7A4670D6"/>
    <w:rsid w:val="7A534B63"/>
    <w:rsid w:val="7A5E7D4D"/>
    <w:rsid w:val="7A615382"/>
    <w:rsid w:val="7A67303B"/>
    <w:rsid w:val="7A777060"/>
    <w:rsid w:val="7AAB1D04"/>
    <w:rsid w:val="7ABA4368"/>
    <w:rsid w:val="7AC94032"/>
    <w:rsid w:val="7AD038B6"/>
    <w:rsid w:val="7AD05746"/>
    <w:rsid w:val="7AE31AF0"/>
    <w:rsid w:val="7B257FFD"/>
    <w:rsid w:val="7B343476"/>
    <w:rsid w:val="7B4927AB"/>
    <w:rsid w:val="7B5A1B28"/>
    <w:rsid w:val="7B5A2978"/>
    <w:rsid w:val="7B5A7E4C"/>
    <w:rsid w:val="7B667AF9"/>
    <w:rsid w:val="7B7468F8"/>
    <w:rsid w:val="7B803CF3"/>
    <w:rsid w:val="7B845E33"/>
    <w:rsid w:val="7B922569"/>
    <w:rsid w:val="7BEE0103"/>
    <w:rsid w:val="7BF2233F"/>
    <w:rsid w:val="7BFD5343"/>
    <w:rsid w:val="7C0A0FE4"/>
    <w:rsid w:val="7C1F0B6F"/>
    <w:rsid w:val="7C254906"/>
    <w:rsid w:val="7C4613A4"/>
    <w:rsid w:val="7C590818"/>
    <w:rsid w:val="7C6153C2"/>
    <w:rsid w:val="7C7C10F6"/>
    <w:rsid w:val="7C853BEA"/>
    <w:rsid w:val="7C881368"/>
    <w:rsid w:val="7C9107CA"/>
    <w:rsid w:val="7C9D46B6"/>
    <w:rsid w:val="7CA518D8"/>
    <w:rsid w:val="7CC34C7A"/>
    <w:rsid w:val="7CC3658D"/>
    <w:rsid w:val="7CCE0878"/>
    <w:rsid w:val="7CE27788"/>
    <w:rsid w:val="7D0C32F1"/>
    <w:rsid w:val="7D0F408D"/>
    <w:rsid w:val="7D112351"/>
    <w:rsid w:val="7D2A3A55"/>
    <w:rsid w:val="7D491C6C"/>
    <w:rsid w:val="7D4E2E80"/>
    <w:rsid w:val="7D5429C0"/>
    <w:rsid w:val="7D697134"/>
    <w:rsid w:val="7D6E6D43"/>
    <w:rsid w:val="7D83129F"/>
    <w:rsid w:val="7DAD7C18"/>
    <w:rsid w:val="7DB57A34"/>
    <w:rsid w:val="7DBA2693"/>
    <w:rsid w:val="7DBF4025"/>
    <w:rsid w:val="7DE12243"/>
    <w:rsid w:val="7DE42AC4"/>
    <w:rsid w:val="7DE60973"/>
    <w:rsid w:val="7DEF0916"/>
    <w:rsid w:val="7E086B4E"/>
    <w:rsid w:val="7E1C603C"/>
    <w:rsid w:val="7E1E5218"/>
    <w:rsid w:val="7E2442BD"/>
    <w:rsid w:val="7E25566B"/>
    <w:rsid w:val="7E440A5A"/>
    <w:rsid w:val="7E8D0C00"/>
    <w:rsid w:val="7E957AB5"/>
    <w:rsid w:val="7E9975A5"/>
    <w:rsid w:val="7E9A4E1F"/>
    <w:rsid w:val="7EA7723A"/>
    <w:rsid w:val="7EAB10E4"/>
    <w:rsid w:val="7EAF501B"/>
    <w:rsid w:val="7EC64E20"/>
    <w:rsid w:val="7ECF6194"/>
    <w:rsid w:val="7EE36A72"/>
    <w:rsid w:val="7EE50A3C"/>
    <w:rsid w:val="7EEF4B39"/>
    <w:rsid w:val="7EF56FBB"/>
    <w:rsid w:val="7F0768EB"/>
    <w:rsid w:val="7F143BEC"/>
    <w:rsid w:val="7F18149D"/>
    <w:rsid w:val="7F2F0755"/>
    <w:rsid w:val="7F431716"/>
    <w:rsid w:val="7F4B5A22"/>
    <w:rsid w:val="7F5C371A"/>
    <w:rsid w:val="7F715AF2"/>
    <w:rsid w:val="7F824004"/>
    <w:rsid w:val="7F886E69"/>
    <w:rsid w:val="7F97027D"/>
    <w:rsid w:val="7FF43E95"/>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autoRedefine/>
    <w:qFormat/>
    <w:uiPriority w:val="0"/>
    <w:pPr>
      <w:ind w:firstLine="420"/>
    </w:pPr>
    <w:rPr>
      <w:rFonts w:hAnsi="Calibri" w:cs="Times New Roman"/>
      <w:snapToGrid/>
      <w:szCs w:val="20"/>
    </w:rPr>
  </w:style>
  <w:style w:type="paragraph" w:styleId="26">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hint="eastAsia" w:ascii="Arial" w:hAnsi="Arial" w:cs="Arial"/>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autoRedefine/>
    <w:qFormat/>
    <w:uiPriority w:val="0"/>
    <w:rPr>
      <w:b/>
      <w:bCs/>
    </w:rPr>
  </w:style>
  <w:style w:type="paragraph" w:styleId="63">
    <w:name w:val="Body Text First Indent 2"/>
    <w:basedOn w:val="26"/>
    <w:next w:val="25"/>
    <w:link w:val="124"/>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BodyText"/>
    <w:basedOn w:val="1"/>
    <w:next w:val="1"/>
    <w:qFormat/>
    <w:uiPriority w:val="0"/>
    <w:pPr>
      <w:spacing w:after="120"/>
      <w:textAlignment w:val="baseline"/>
    </w:pPr>
  </w:style>
  <w:style w:type="paragraph" w:customStyle="1" w:styleId="82">
    <w:name w:val="首行缩进"/>
    <w:basedOn w:val="1"/>
    <w:next w:val="1"/>
    <w:autoRedefine/>
    <w:qFormat/>
    <w:uiPriority w:val="0"/>
    <w:pPr>
      <w:spacing w:line="360" w:lineRule="auto"/>
      <w:ind w:firstLine="480" w:firstLineChars="200"/>
    </w:pPr>
    <w:rPr>
      <w:rFonts w:ascii="宋体"/>
      <w:sz w:val="24"/>
      <w:szCs w:val="20"/>
    </w:rPr>
  </w:style>
  <w:style w:type="paragraph" w:customStyle="1" w:styleId="8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1"/>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9"/>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2"/>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basedOn w:val="7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7"/>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1"/>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9"/>
    <w:autoRedefine/>
    <w:qFormat/>
    <w:uiPriority w:val="0"/>
    <w:rPr>
      <w:rFonts w:ascii="黑体" w:hAnsi="Courier New" w:eastAsia="黑体"/>
    </w:rPr>
  </w:style>
  <w:style w:type="character" w:customStyle="1" w:styleId="305">
    <w:name w:val="正文文本 2 Char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0"/>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5"/>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7"/>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2"/>
    <w:autoRedefine/>
    <w:qFormat/>
    <w:uiPriority w:val="0"/>
    <w:rPr>
      <w:kern w:val="2"/>
      <w:sz w:val="21"/>
    </w:rPr>
  </w:style>
  <w:style w:type="character" w:customStyle="1" w:styleId="334">
    <w:name w:val="font31"/>
    <w:basedOn w:val="7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autoRedefine/>
    <w:qFormat/>
    <w:uiPriority w:val="0"/>
    <w:rPr>
      <w:kern w:val="2"/>
      <w:sz w:val="21"/>
      <w:szCs w:val="24"/>
    </w:rPr>
  </w:style>
  <w:style w:type="character" w:customStyle="1" w:styleId="348">
    <w:name w:val="签名 Char"/>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basedOn w:val="71"/>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basedOn w:val="7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7"/>
    <w:basedOn w:val="1"/>
    <w:autoRedefine/>
    <w:qFormat/>
    <w:uiPriority w:val="0"/>
    <w:pPr>
      <w:spacing w:line="318" w:lineRule="atLeast"/>
      <w:ind w:left="369" w:firstLine="369"/>
      <w:textAlignment w:val="baseline"/>
    </w:pPr>
    <w:rPr>
      <w:rFonts w:ascii="宋体"/>
      <w:szCs w:val="20"/>
    </w:rPr>
  </w:style>
  <w:style w:type="character" w:customStyle="1" w:styleId="967">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68">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9">
    <w:name w:val="Basistekst Batenburg"/>
    <w:basedOn w:val="970"/>
    <w:autoRedefine/>
    <w:qFormat/>
    <w:uiPriority w:val="0"/>
  </w:style>
  <w:style w:type="paragraph" w:customStyle="1" w:styleId="970">
    <w:name w:val="Zsysbasis Batenburg"/>
    <w:next w:val="969"/>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71">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2">
    <w:name w:val="msonospacing"/>
    <w:basedOn w:val="1"/>
    <w:autoRedefine/>
    <w:qFormat/>
    <w:uiPriority w:val="0"/>
    <w:rPr>
      <w:szCs w:val="22"/>
    </w:rPr>
  </w:style>
  <w:style w:type="paragraph" w:customStyle="1" w:styleId="973">
    <w:name w:val="_Style 10"/>
    <w:basedOn w:val="1"/>
    <w:autoRedefine/>
    <w:qFormat/>
    <w:uiPriority w:val="0"/>
    <w:rPr>
      <w:rFonts w:ascii="仿宋_GB2312" w:eastAsia="仿宋_GB2312"/>
      <w:b/>
      <w:sz w:val="32"/>
      <w:szCs w:val="32"/>
    </w:rPr>
  </w:style>
  <w:style w:type="character" w:customStyle="1" w:styleId="974">
    <w:name w:val="font121"/>
    <w:basedOn w:val="71"/>
    <w:autoRedefine/>
    <w:qFormat/>
    <w:uiPriority w:val="0"/>
    <w:rPr>
      <w:rFonts w:hint="eastAsia" w:ascii="宋体" w:hAnsi="宋体" w:eastAsia="宋体" w:cs="宋体"/>
      <w:color w:val="000000"/>
      <w:sz w:val="21"/>
      <w:szCs w:val="21"/>
      <w:u w:val="none"/>
    </w:rPr>
  </w:style>
  <w:style w:type="character" w:customStyle="1" w:styleId="975">
    <w:name w:val="font131"/>
    <w:basedOn w:val="71"/>
    <w:autoRedefine/>
    <w:qFormat/>
    <w:uiPriority w:val="0"/>
    <w:rPr>
      <w:rFonts w:hint="eastAsia" w:ascii="宋体" w:hAnsi="宋体" w:eastAsia="宋体" w:cs="宋体"/>
      <w:color w:val="000000"/>
      <w:sz w:val="20"/>
      <w:szCs w:val="20"/>
      <w:u w:val="single"/>
    </w:rPr>
  </w:style>
  <w:style w:type="character" w:customStyle="1" w:styleId="976">
    <w:name w:val="font141"/>
    <w:basedOn w:val="71"/>
    <w:autoRedefine/>
    <w:qFormat/>
    <w:uiPriority w:val="0"/>
    <w:rPr>
      <w:rFonts w:hint="eastAsia" w:ascii="宋体" w:hAnsi="宋体" w:eastAsia="宋体" w:cs="宋体"/>
      <w:i/>
      <w:iCs/>
      <w:color w:val="000000"/>
      <w:sz w:val="20"/>
      <w:szCs w:val="20"/>
      <w:u w:val="none"/>
    </w:rPr>
  </w:style>
  <w:style w:type="character" w:customStyle="1" w:styleId="977">
    <w:name w:val="font151"/>
    <w:basedOn w:val="71"/>
    <w:autoRedefine/>
    <w:qFormat/>
    <w:uiPriority w:val="0"/>
    <w:rPr>
      <w:rFonts w:hint="eastAsia" w:ascii="宋体" w:hAnsi="宋体" w:eastAsia="宋体" w:cs="宋体"/>
      <w:color w:val="000000"/>
      <w:sz w:val="20"/>
      <w:szCs w:val="20"/>
      <w:u w:val="none"/>
      <w:vertAlign w:val="superscript"/>
    </w:rPr>
  </w:style>
  <w:style w:type="character" w:customStyle="1" w:styleId="978">
    <w:name w:val="font161"/>
    <w:basedOn w:val="71"/>
    <w:autoRedefine/>
    <w:qFormat/>
    <w:uiPriority w:val="0"/>
    <w:rPr>
      <w:rFonts w:hint="eastAsia" w:ascii="宋体" w:hAnsi="宋体" w:eastAsia="宋体" w:cs="宋体"/>
      <w:color w:val="000000"/>
      <w:sz w:val="18"/>
      <w:szCs w:val="18"/>
      <w:u w:val="none"/>
    </w:rPr>
  </w:style>
  <w:style w:type="character" w:customStyle="1" w:styleId="979">
    <w:name w:val="font112"/>
    <w:basedOn w:val="71"/>
    <w:autoRedefine/>
    <w:qFormat/>
    <w:uiPriority w:val="0"/>
    <w:rPr>
      <w:rFonts w:hint="eastAsia" w:ascii="宋体" w:hAnsi="宋体" w:eastAsia="宋体" w:cs="宋体"/>
      <w:color w:val="000000"/>
      <w:sz w:val="21"/>
      <w:szCs w:val="21"/>
      <w:u w:val="none"/>
    </w:rPr>
  </w:style>
  <w:style w:type="paragraph" w:customStyle="1" w:styleId="980">
    <w:name w:val="List2"/>
    <w:basedOn w:val="1"/>
    <w:autoRedefine/>
    <w:qFormat/>
    <w:uiPriority w:val="0"/>
    <w:pPr>
      <w:ind w:left="100" w:leftChars="200" w:hanging="200" w:hangingChars="200"/>
      <w:contextualSpacing/>
      <w:textAlignment w:val="baseline"/>
    </w:pPr>
    <w:rPr>
      <w:szCs w:val="20"/>
    </w:rPr>
  </w:style>
  <w:style w:type="character" w:customStyle="1" w:styleId="981">
    <w:name w:val="font171"/>
    <w:basedOn w:val="71"/>
    <w:autoRedefine/>
    <w:qFormat/>
    <w:uiPriority w:val="0"/>
    <w:rPr>
      <w:rFonts w:hint="default" w:ascii="幼圆" w:hAnsi="幼圆" w:eastAsia="幼圆" w:cs="幼圆"/>
      <w:b/>
      <w:bCs/>
      <w:color w:val="000000"/>
      <w:sz w:val="18"/>
      <w:szCs w:val="18"/>
      <w:u w:val="none"/>
    </w:rPr>
  </w:style>
  <w:style w:type="character" w:customStyle="1" w:styleId="982">
    <w:name w:val="font181"/>
    <w:basedOn w:val="71"/>
    <w:autoRedefine/>
    <w:qFormat/>
    <w:uiPriority w:val="0"/>
    <w:rPr>
      <w:rFonts w:hint="default" w:ascii="Arial" w:hAnsi="Arial" w:cs="Arial"/>
      <w:b/>
      <w:bCs/>
      <w:color w:val="000000"/>
      <w:sz w:val="18"/>
      <w:szCs w:val="18"/>
      <w:u w:val="none"/>
    </w:rPr>
  </w:style>
  <w:style w:type="character" w:customStyle="1" w:styleId="983">
    <w:name w:val="font191"/>
    <w:basedOn w:val="71"/>
    <w:autoRedefine/>
    <w:qFormat/>
    <w:uiPriority w:val="0"/>
    <w:rPr>
      <w:rFonts w:hint="eastAsia" w:ascii="宋体" w:hAnsi="宋体" w:eastAsia="宋体" w:cs="宋体"/>
      <w:b/>
      <w:bCs/>
      <w:color w:val="000000"/>
      <w:sz w:val="18"/>
      <w:szCs w:val="18"/>
      <w:u w:val="none"/>
    </w:rPr>
  </w:style>
  <w:style w:type="character" w:customStyle="1" w:styleId="984">
    <w:name w:val="font201"/>
    <w:basedOn w:val="71"/>
    <w:autoRedefine/>
    <w:qFormat/>
    <w:uiPriority w:val="0"/>
    <w:rPr>
      <w:rFonts w:hint="eastAsia" w:ascii="宋体" w:hAnsi="宋体" w:eastAsia="宋体" w:cs="宋体"/>
      <w:color w:val="000000"/>
      <w:sz w:val="20"/>
      <w:szCs w:val="20"/>
      <w:u w:val="none"/>
    </w:rPr>
  </w:style>
  <w:style w:type="paragraph" w:customStyle="1" w:styleId="985">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jpeg"/><Relationship Id="rId26" Type="http://schemas.openxmlformats.org/officeDocument/2006/relationships/image" Target="media/image5.jpeg"/><Relationship Id="rId25" Type="http://schemas.openxmlformats.org/officeDocument/2006/relationships/image" Target="media/image4.jpeg"/><Relationship Id="rId24" Type="http://schemas.openxmlformats.org/officeDocument/2006/relationships/image" Target="media/image3.png"/><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16115</Words>
  <Characters>17497</Characters>
  <Lines>588</Lines>
  <Paragraphs>165</Paragraphs>
  <TotalTime>35</TotalTime>
  <ScaleCrop>false</ScaleCrop>
  <LinksUpToDate>false</LinksUpToDate>
  <CharactersWithSpaces>17794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雨下听风</cp:lastModifiedBy>
  <cp:lastPrinted>2024-12-25T03:06:00Z</cp:lastPrinted>
  <dcterms:modified xsi:type="dcterms:W3CDTF">2025-03-11T00:34:12Z</dcterms:modified>
  <dc:title>杭州市市民卡扩大发卡工程</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9115B05961A0417582D10AFFE9B60BA8_13</vt:lpwstr>
  </property>
  <property fmtid="{D5CDD505-2E9C-101B-9397-08002B2CF9AE}" pid="5" name="KSOTemplateDocerSaveRecord">
    <vt:lpwstr>eyJoZGlkIjoiODVmYzEyYWZhMDcyYjJlNTQxOTJjNzk1MTM3ODliYzUiLCJ1c2VySWQiOiIyODIwMDc0NjgifQ==</vt:lpwstr>
  </property>
</Properties>
</file>