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FE571">
      <w:pPr>
        <w:spacing w:line="360" w:lineRule="auto"/>
        <w:jc w:val="center"/>
        <w:rPr>
          <w:rFonts w:ascii="宋体" w:hAnsi="宋体" w:cs="宋体"/>
          <w:b/>
          <w:sz w:val="24"/>
          <w:highlight w:val="none"/>
        </w:rPr>
      </w:pPr>
    </w:p>
    <w:p w14:paraId="753F1637">
      <w:pPr>
        <w:spacing w:line="360" w:lineRule="auto"/>
        <w:jc w:val="center"/>
        <w:rPr>
          <w:rFonts w:ascii="宋体" w:hAnsi="宋体" w:cs="宋体"/>
          <w:b/>
          <w:sz w:val="24"/>
          <w:highlight w:val="none"/>
        </w:rPr>
      </w:pPr>
    </w:p>
    <w:p w14:paraId="71C8A236">
      <w:pPr>
        <w:adjustRightInd/>
        <w:spacing w:line="360" w:lineRule="auto"/>
        <w:jc w:val="center"/>
        <w:rPr>
          <w:rFonts w:ascii="宋体" w:hAnsi="宋体" w:cs="宋体"/>
          <w:b/>
          <w:sz w:val="44"/>
          <w:szCs w:val="44"/>
          <w:highlight w:val="none"/>
        </w:rPr>
      </w:pPr>
    </w:p>
    <w:p w14:paraId="3B797D5F">
      <w:pPr>
        <w:spacing w:line="360" w:lineRule="auto"/>
        <w:jc w:val="center"/>
        <w:rPr>
          <w:rFonts w:ascii="宋体" w:hAnsi="宋体" w:cs="宋体"/>
          <w:b/>
          <w:sz w:val="44"/>
          <w:szCs w:val="44"/>
          <w:highlight w:val="none"/>
        </w:rPr>
      </w:pPr>
    </w:p>
    <w:p w14:paraId="7EE0856B">
      <w:pPr>
        <w:adjustRightInd/>
        <w:spacing w:line="360" w:lineRule="auto"/>
        <w:jc w:val="center"/>
        <w:rPr>
          <w:rFonts w:ascii="宋体" w:hAnsi="宋体" w:cs="宋体"/>
          <w:b/>
          <w:sz w:val="48"/>
          <w:szCs w:val="48"/>
          <w:highlight w:val="none"/>
        </w:rPr>
      </w:pPr>
    </w:p>
    <w:p w14:paraId="7CD8786B">
      <w:pPr>
        <w:adjustRightInd/>
        <w:spacing w:line="360" w:lineRule="auto"/>
        <w:jc w:val="center"/>
        <w:rPr>
          <w:rFonts w:ascii="宋体" w:hAnsi="宋体" w:cs="宋体"/>
          <w:b/>
          <w:sz w:val="40"/>
          <w:szCs w:val="40"/>
          <w:highlight w:val="none"/>
        </w:rPr>
      </w:pPr>
      <w:r>
        <w:rPr>
          <w:rFonts w:hint="eastAsia" w:ascii="宋体" w:hAnsi="宋体" w:cs="宋体"/>
          <w:b/>
          <w:sz w:val="40"/>
          <w:szCs w:val="40"/>
          <w:highlight w:val="none"/>
        </w:rPr>
        <w:t>建德市殡仪馆2024年安防设备采购项目[建德市殡仪馆（陵园）迁建工程]</w:t>
      </w:r>
    </w:p>
    <w:p w14:paraId="22349EFE">
      <w:pPr>
        <w:adjustRightInd/>
        <w:spacing w:line="360" w:lineRule="auto"/>
        <w:jc w:val="center"/>
        <w:rPr>
          <w:rFonts w:ascii="宋体" w:hAnsi="宋体" w:cs="宋体"/>
          <w:sz w:val="40"/>
          <w:szCs w:val="40"/>
          <w:highlight w:val="none"/>
        </w:rPr>
      </w:pPr>
      <w:r>
        <w:rPr>
          <w:rFonts w:hint="eastAsia" w:ascii="宋体" w:hAnsi="宋体" w:cs="宋体"/>
          <w:b/>
          <w:sz w:val="40"/>
          <w:szCs w:val="40"/>
          <w:highlight w:val="none"/>
        </w:rPr>
        <w:t>招标文件</w:t>
      </w:r>
    </w:p>
    <w:p w14:paraId="2FB68434">
      <w:pPr>
        <w:adjustRightInd/>
        <w:spacing w:line="360" w:lineRule="auto"/>
        <w:jc w:val="center"/>
        <w:rPr>
          <w:rFonts w:ascii="宋体" w:hAnsi="宋体" w:cs="宋体"/>
          <w:b/>
          <w:sz w:val="36"/>
          <w:szCs w:val="36"/>
          <w:highlight w:val="none"/>
        </w:rPr>
      </w:pPr>
      <w:r>
        <w:rPr>
          <w:rFonts w:hint="eastAsia" w:ascii="宋体" w:hAnsi="宋体" w:cs="宋体"/>
          <w:b/>
          <w:sz w:val="36"/>
          <w:szCs w:val="36"/>
          <w:highlight w:val="none"/>
        </w:rPr>
        <w:t xml:space="preserve"> （电子招投标）</w:t>
      </w:r>
    </w:p>
    <w:p w14:paraId="56FD1062">
      <w:pPr>
        <w:snapToGrid w:val="0"/>
        <w:spacing w:line="360" w:lineRule="auto"/>
        <w:jc w:val="center"/>
        <w:rPr>
          <w:rFonts w:hint="eastAsia" w:ascii="宋体" w:hAnsi="宋体" w:eastAsia="宋体" w:cs="宋体"/>
          <w:b/>
          <w:sz w:val="30"/>
          <w:szCs w:val="30"/>
          <w:highlight w:val="none"/>
          <w:lang w:eastAsia="zh-CN"/>
        </w:rPr>
      </w:pPr>
      <w:r>
        <w:rPr>
          <w:rFonts w:hint="eastAsia" w:ascii="宋体" w:hAnsi="宋体" w:cs="宋体"/>
          <w:sz w:val="30"/>
          <w:szCs w:val="30"/>
          <w:highlight w:val="none"/>
        </w:rPr>
        <w:t>编号：</w:t>
      </w:r>
      <w:r>
        <w:rPr>
          <w:rFonts w:hint="eastAsia" w:ascii="宋体" w:hAnsi="宋体" w:cs="宋体"/>
          <w:b/>
          <w:sz w:val="30"/>
          <w:szCs w:val="30"/>
          <w:highlight w:val="none"/>
          <w:lang w:eastAsia="zh-CN"/>
        </w:rPr>
        <w:t>JD2024BF-209</w:t>
      </w:r>
    </w:p>
    <w:p w14:paraId="507F3258">
      <w:pPr>
        <w:adjustRightInd/>
        <w:spacing w:line="360" w:lineRule="auto"/>
        <w:rPr>
          <w:rFonts w:ascii="宋体" w:hAnsi="宋体" w:cs="宋体"/>
          <w:sz w:val="28"/>
          <w:szCs w:val="20"/>
          <w:highlight w:val="none"/>
        </w:rPr>
      </w:pPr>
    </w:p>
    <w:p w14:paraId="613382DF">
      <w:pPr>
        <w:spacing w:line="360" w:lineRule="auto"/>
        <w:jc w:val="center"/>
        <w:rPr>
          <w:rFonts w:ascii="宋体" w:hAnsi="宋体" w:cs="宋体"/>
          <w:b/>
          <w:sz w:val="44"/>
          <w:szCs w:val="44"/>
          <w:highlight w:val="none"/>
        </w:rPr>
      </w:pPr>
    </w:p>
    <w:p w14:paraId="4192878F">
      <w:pPr>
        <w:spacing w:line="360" w:lineRule="auto"/>
        <w:jc w:val="center"/>
        <w:rPr>
          <w:rFonts w:ascii="宋体" w:hAnsi="宋体" w:cs="宋体"/>
          <w:b/>
          <w:sz w:val="44"/>
          <w:szCs w:val="44"/>
          <w:highlight w:val="none"/>
        </w:rPr>
      </w:pPr>
    </w:p>
    <w:p w14:paraId="1C6C69DE">
      <w:pPr>
        <w:spacing w:line="360" w:lineRule="auto"/>
        <w:jc w:val="center"/>
        <w:rPr>
          <w:rFonts w:ascii="宋体" w:hAnsi="宋体" w:cs="宋体"/>
          <w:sz w:val="24"/>
          <w:highlight w:val="none"/>
        </w:rPr>
      </w:pPr>
    </w:p>
    <w:p w14:paraId="7D0A8BC6">
      <w:pPr>
        <w:spacing w:line="360" w:lineRule="auto"/>
        <w:jc w:val="center"/>
        <w:rPr>
          <w:rFonts w:ascii="宋体" w:hAnsi="宋体" w:cs="宋体"/>
          <w:sz w:val="24"/>
          <w:highlight w:val="none"/>
        </w:rPr>
      </w:pPr>
    </w:p>
    <w:p w14:paraId="224F60C3">
      <w:pPr>
        <w:spacing w:line="360" w:lineRule="auto"/>
        <w:rPr>
          <w:rFonts w:ascii="宋体" w:hAnsi="宋体" w:cs="宋体"/>
          <w:sz w:val="32"/>
          <w:szCs w:val="32"/>
          <w:highlight w:val="none"/>
        </w:rPr>
      </w:pPr>
    </w:p>
    <w:p w14:paraId="43731CB2">
      <w:pPr>
        <w:snapToGrid w:val="0"/>
        <w:spacing w:line="360" w:lineRule="auto"/>
        <w:jc w:val="center"/>
        <w:rPr>
          <w:rFonts w:ascii="宋体" w:hAnsi="宋体" w:cs="宋体"/>
          <w:b/>
          <w:sz w:val="32"/>
          <w:szCs w:val="32"/>
          <w:highlight w:val="none"/>
        </w:rPr>
      </w:pPr>
      <w:r>
        <w:rPr>
          <w:rFonts w:hint="eastAsia" w:ascii="宋体" w:hAnsi="宋体" w:cs="宋体"/>
          <w:b/>
          <w:sz w:val="32"/>
          <w:szCs w:val="32"/>
          <w:highlight w:val="none"/>
        </w:rPr>
        <w:t>采购人：建德市民政局</w:t>
      </w:r>
    </w:p>
    <w:p w14:paraId="355349E4">
      <w:pPr>
        <w:snapToGrid w:val="0"/>
        <w:spacing w:line="360" w:lineRule="auto"/>
        <w:jc w:val="center"/>
        <w:rPr>
          <w:rFonts w:ascii="宋体" w:hAnsi="宋体" w:cs="宋体"/>
          <w:b/>
          <w:sz w:val="32"/>
          <w:szCs w:val="32"/>
          <w:highlight w:val="none"/>
        </w:rPr>
      </w:pPr>
      <w:r>
        <w:rPr>
          <w:rFonts w:hint="eastAsia" w:ascii="宋体" w:hAnsi="宋体" w:cs="宋体"/>
          <w:b/>
          <w:sz w:val="32"/>
          <w:szCs w:val="32"/>
          <w:highlight w:val="none"/>
        </w:rPr>
        <w:t>采购代理机构：浙江建安工程管理有限公司</w:t>
      </w:r>
    </w:p>
    <w:p w14:paraId="5925D3BA">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二〇二四年</w:t>
      </w:r>
      <w:r>
        <w:rPr>
          <w:rFonts w:hint="eastAsia" w:ascii="宋体" w:hAnsi="宋体" w:cs="宋体"/>
          <w:bCs/>
          <w:sz w:val="32"/>
          <w:szCs w:val="32"/>
          <w:highlight w:val="none"/>
          <w:lang w:eastAsia="zh-CN"/>
        </w:rPr>
        <w:t>十二</w:t>
      </w:r>
      <w:r>
        <w:rPr>
          <w:rFonts w:hint="eastAsia" w:ascii="宋体" w:hAnsi="宋体" w:cs="宋体"/>
          <w:bCs/>
          <w:sz w:val="32"/>
          <w:szCs w:val="32"/>
          <w:highlight w:val="none"/>
        </w:rPr>
        <w:t>月</w:t>
      </w:r>
      <w:r>
        <w:rPr>
          <w:rFonts w:hint="eastAsia" w:ascii="宋体" w:hAnsi="宋体" w:cs="宋体"/>
          <w:bCs/>
          <w:sz w:val="32"/>
          <w:szCs w:val="32"/>
          <w:highlight w:val="none"/>
          <w:lang w:eastAsia="zh-CN"/>
        </w:rPr>
        <w:t>二十五</w:t>
      </w:r>
      <w:r>
        <w:rPr>
          <w:rFonts w:hint="eastAsia" w:ascii="宋体" w:hAnsi="宋体" w:cs="宋体"/>
          <w:bCs/>
          <w:sz w:val="32"/>
          <w:szCs w:val="32"/>
          <w:highlight w:val="none"/>
        </w:rPr>
        <w:t>日</w:t>
      </w:r>
    </w:p>
    <w:p w14:paraId="2D720A25">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3CC29D2B">
      <w:pPr>
        <w:spacing w:line="360" w:lineRule="auto"/>
        <w:jc w:val="center"/>
        <w:rPr>
          <w:rFonts w:ascii="宋体" w:hAnsi="宋体" w:cs="宋体"/>
          <w:sz w:val="24"/>
          <w:highlight w:val="none"/>
        </w:rPr>
      </w:pPr>
    </w:p>
    <w:p w14:paraId="46AAD1DB">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3A76D766">
      <w:pPr>
        <w:spacing w:line="360" w:lineRule="auto"/>
        <w:rPr>
          <w:rFonts w:ascii="宋体" w:hAnsi="宋体" w:cs="宋体"/>
          <w:sz w:val="32"/>
          <w:szCs w:val="32"/>
          <w:highlight w:val="none"/>
        </w:rPr>
      </w:pPr>
    </w:p>
    <w:p w14:paraId="7F71D304">
      <w:pPr>
        <w:spacing w:line="360" w:lineRule="auto"/>
        <w:rPr>
          <w:rFonts w:ascii="宋体" w:hAnsi="宋体" w:cs="宋体"/>
          <w:sz w:val="32"/>
          <w:szCs w:val="32"/>
          <w:highlight w:val="none"/>
        </w:rPr>
      </w:pPr>
    </w:p>
    <w:p w14:paraId="59788DE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4470024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4A6CFBB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18836F0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29DA880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3F98C2F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5494B68A">
      <w:pPr>
        <w:spacing w:line="360" w:lineRule="auto"/>
        <w:ind w:firstLine="549" w:firstLineChars="229"/>
        <w:rPr>
          <w:rFonts w:ascii="宋体" w:hAnsi="宋体" w:cs="宋体"/>
          <w:sz w:val="24"/>
          <w:highlight w:val="none"/>
        </w:rPr>
      </w:pPr>
      <w:bookmarkStart w:id="1" w:name="_Hlt91233176"/>
      <w:bookmarkEnd w:id="1"/>
      <w:bookmarkStart w:id="2" w:name="_Toc91899869"/>
    </w:p>
    <w:p w14:paraId="7C808DDD">
      <w:pPr>
        <w:spacing w:line="360" w:lineRule="auto"/>
        <w:ind w:firstLine="549" w:firstLineChars="229"/>
        <w:rPr>
          <w:rFonts w:ascii="宋体" w:hAnsi="宋体" w:cs="宋体"/>
          <w:sz w:val="24"/>
          <w:highlight w:val="none"/>
        </w:rPr>
      </w:pPr>
    </w:p>
    <w:p w14:paraId="3493330B">
      <w:pPr>
        <w:spacing w:line="360" w:lineRule="auto"/>
        <w:ind w:firstLine="549" w:firstLineChars="229"/>
        <w:rPr>
          <w:rFonts w:ascii="宋体" w:hAnsi="宋体" w:cs="宋体"/>
          <w:sz w:val="24"/>
          <w:highlight w:val="none"/>
        </w:rPr>
      </w:pPr>
    </w:p>
    <w:p w14:paraId="06304E89">
      <w:pPr>
        <w:spacing w:line="360" w:lineRule="auto"/>
        <w:ind w:firstLine="549" w:firstLineChars="229"/>
        <w:rPr>
          <w:rFonts w:ascii="宋体" w:hAnsi="宋体" w:cs="宋体"/>
          <w:sz w:val="24"/>
          <w:highlight w:val="none"/>
        </w:rPr>
      </w:pPr>
    </w:p>
    <w:p w14:paraId="7FED3922">
      <w:pPr>
        <w:spacing w:line="360" w:lineRule="auto"/>
        <w:ind w:firstLine="549" w:firstLineChars="229"/>
        <w:rPr>
          <w:rFonts w:ascii="宋体" w:hAnsi="宋体" w:cs="宋体"/>
          <w:sz w:val="24"/>
          <w:highlight w:val="none"/>
        </w:rPr>
      </w:pPr>
    </w:p>
    <w:p w14:paraId="4AACF0C4">
      <w:pPr>
        <w:spacing w:line="360" w:lineRule="auto"/>
        <w:ind w:firstLine="549" w:firstLineChars="229"/>
        <w:rPr>
          <w:rFonts w:ascii="宋体" w:hAnsi="宋体" w:cs="宋体"/>
          <w:sz w:val="24"/>
          <w:highlight w:val="none"/>
        </w:rPr>
      </w:pPr>
    </w:p>
    <w:p w14:paraId="602C9E4E">
      <w:pPr>
        <w:spacing w:line="360" w:lineRule="auto"/>
        <w:ind w:firstLine="549" w:firstLineChars="229"/>
        <w:rPr>
          <w:rFonts w:ascii="宋体" w:hAnsi="宋体" w:cs="宋体"/>
          <w:sz w:val="24"/>
          <w:highlight w:val="none"/>
        </w:rPr>
      </w:pPr>
    </w:p>
    <w:p w14:paraId="3C614D01">
      <w:pPr>
        <w:spacing w:line="360" w:lineRule="auto"/>
        <w:ind w:firstLine="549" w:firstLineChars="229"/>
        <w:rPr>
          <w:rFonts w:ascii="宋体" w:hAnsi="宋体" w:cs="宋体"/>
          <w:sz w:val="24"/>
          <w:highlight w:val="none"/>
        </w:rPr>
      </w:pPr>
    </w:p>
    <w:p w14:paraId="71897172">
      <w:pPr>
        <w:spacing w:line="360" w:lineRule="auto"/>
        <w:ind w:firstLine="549" w:firstLineChars="229"/>
        <w:rPr>
          <w:rFonts w:ascii="宋体" w:hAnsi="宋体" w:cs="宋体"/>
          <w:sz w:val="24"/>
          <w:highlight w:val="none"/>
        </w:rPr>
      </w:pPr>
    </w:p>
    <w:p w14:paraId="5454FED7">
      <w:pPr>
        <w:spacing w:line="360" w:lineRule="auto"/>
        <w:ind w:firstLine="549" w:firstLineChars="229"/>
        <w:rPr>
          <w:rFonts w:ascii="宋体" w:hAnsi="宋体" w:cs="宋体"/>
          <w:sz w:val="24"/>
          <w:highlight w:val="none"/>
        </w:rPr>
      </w:pPr>
    </w:p>
    <w:p w14:paraId="6EF4CA81">
      <w:pPr>
        <w:spacing w:line="360" w:lineRule="auto"/>
        <w:ind w:firstLine="549" w:firstLineChars="229"/>
        <w:rPr>
          <w:rFonts w:ascii="宋体" w:hAnsi="宋体" w:cs="宋体"/>
          <w:sz w:val="24"/>
          <w:highlight w:val="none"/>
        </w:rPr>
      </w:pPr>
    </w:p>
    <w:p w14:paraId="4622C6AB">
      <w:pPr>
        <w:spacing w:line="360" w:lineRule="auto"/>
        <w:ind w:firstLine="549" w:firstLineChars="229"/>
        <w:rPr>
          <w:rFonts w:ascii="宋体" w:hAnsi="宋体" w:cs="宋体"/>
          <w:sz w:val="24"/>
          <w:highlight w:val="none"/>
        </w:rPr>
      </w:pPr>
    </w:p>
    <w:p w14:paraId="2BC3900E">
      <w:pPr>
        <w:spacing w:line="360" w:lineRule="auto"/>
        <w:ind w:firstLine="549" w:firstLineChars="229"/>
        <w:rPr>
          <w:rFonts w:ascii="宋体" w:hAnsi="宋体" w:cs="宋体"/>
          <w:sz w:val="24"/>
          <w:highlight w:val="none"/>
        </w:rPr>
      </w:pPr>
    </w:p>
    <w:p w14:paraId="1F3EB24C">
      <w:pPr>
        <w:spacing w:line="360" w:lineRule="auto"/>
        <w:rPr>
          <w:rFonts w:ascii="宋体" w:hAnsi="宋体" w:cs="宋体"/>
          <w:sz w:val="24"/>
          <w:highlight w:val="none"/>
        </w:rPr>
      </w:pPr>
    </w:p>
    <w:p w14:paraId="73ED0D18">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524773DF">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24024BF2">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建德市殡仪馆2024年安防设备采购项目[建德市殡仪馆（陵园）迁建工程]</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Style w:val="78"/>
          <w:rFonts w:hint="eastAsia" w:ascii="宋体" w:hAnsi="宋体" w:eastAsia="宋体" w:cs="宋体"/>
          <w:b/>
          <w:bCs/>
          <w:snapToGrid/>
          <w:color w:val="auto"/>
          <w:kern w:val="2"/>
          <w:sz w:val="24"/>
          <w:szCs w:val="24"/>
          <w:highlight w:val="none"/>
        </w:rPr>
        <w:t>202</w:t>
      </w:r>
      <w:r>
        <w:rPr>
          <w:rStyle w:val="78"/>
          <w:rFonts w:hint="eastAsia" w:ascii="宋体" w:hAnsi="宋体" w:cs="宋体"/>
          <w:b/>
          <w:bCs/>
          <w:snapToGrid/>
          <w:color w:val="auto"/>
          <w:kern w:val="2"/>
          <w:sz w:val="24"/>
          <w:szCs w:val="24"/>
          <w:highlight w:val="none"/>
          <w:lang w:val="en-US" w:eastAsia="zh-CN"/>
        </w:rPr>
        <w:t>5</w:t>
      </w:r>
      <w:r>
        <w:rPr>
          <w:rStyle w:val="78"/>
          <w:rFonts w:hint="eastAsia" w:ascii="宋体" w:hAnsi="宋体" w:eastAsia="宋体" w:cs="宋体"/>
          <w:b/>
          <w:bCs/>
          <w:snapToGrid/>
          <w:color w:val="auto"/>
          <w:kern w:val="2"/>
          <w:sz w:val="24"/>
          <w:szCs w:val="24"/>
          <w:highlight w:val="none"/>
        </w:rPr>
        <w:t>年</w:t>
      </w:r>
      <w:r>
        <w:rPr>
          <w:rStyle w:val="78"/>
          <w:rFonts w:hint="eastAsia" w:ascii="宋体" w:hAnsi="宋体" w:cs="宋体"/>
          <w:b/>
          <w:bCs/>
          <w:snapToGrid/>
          <w:color w:val="auto"/>
          <w:kern w:val="2"/>
          <w:sz w:val="24"/>
          <w:szCs w:val="24"/>
          <w:highlight w:val="none"/>
          <w:lang w:val="en-US" w:eastAsia="zh-CN"/>
        </w:rPr>
        <w:t>1</w:t>
      </w:r>
      <w:r>
        <w:rPr>
          <w:rStyle w:val="78"/>
          <w:rFonts w:hint="eastAsia" w:ascii="宋体" w:hAnsi="宋体" w:eastAsia="宋体" w:cs="宋体"/>
          <w:b/>
          <w:bCs/>
          <w:snapToGrid/>
          <w:color w:val="auto"/>
          <w:kern w:val="2"/>
          <w:sz w:val="24"/>
          <w:szCs w:val="24"/>
          <w:highlight w:val="none"/>
        </w:rPr>
        <w:t>月</w:t>
      </w:r>
      <w:r>
        <w:rPr>
          <w:rStyle w:val="78"/>
          <w:rFonts w:hint="eastAsia" w:ascii="宋体" w:hAnsi="宋体" w:cs="宋体"/>
          <w:b/>
          <w:bCs/>
          <w:snapToGrid/>
          <w:color w:val="auto"/>
          <w:kern w:val="2"/>
          <w:sz w:val="24"/>
          <w:szCs w:val="24"/>
          <w:highlight w:val="none"/>
          <w:lang w:val="en-US" w:eastAsia="zh-CN"/>
        </w:rPr>
        <w:t>15</w:t>
      </w:r>
      <w:r>
        <w:rPr>
          <w:rStyle w:val="78"/>
          <w:rFonts w:hint="eastAsia" w:ascii="宋体" w:hAnsi="宋体" w:eastAsia="宋体" w:cs="宋体"/>
          <w:b/>
          <w:bCs/>
          <w:snapToGrid/>
          <w:color w:val="auto"/>
          <w:kern w:val="2"/>
          <w:sz w:val="24"/>
          <w:szCs w:val="24"/>
          <w:highlight w:val="none"/>
        </w:rPr>
        <w:t>日9点00分00秒</w:t>
      </w:r>
      <w:r>
        <w:rPr>
          <w:rStyle w:val="78"/>
          <w:rFonts w:hint="eastAsia" w:ascii="宋体" w:hAnsi="宋体" w:eastAsia="宋体" w:cs="宋体"/>
          <w:b/>
          <w:bCs/>
          <w:snapToGrid/>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3DBC546F">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58457BD6">
      <w:pPr>
        <w:spacing w:line="360" w:lineRule="auto"/>
        <w:ind w:firstLine="482" w:firstLineChars="200"/>
        <w:rPr>
          <w:rFonts w:hint="eastAsia" w:ascii="宋体" w:hAnsi="宋体" w:eastAsia="宋体" w:cs="宋体"/>
          <w:sz w:val="24"/>
          <w:highlight w:val="none"/>
          <w:lang w:eastAsia="zh-CN"/>
        </w:rPr>
      </w:pPr>
      <w:r>
        <w:rPr>
          <w:rFonts w:hint="eastAsia" w:ascii="宋体" w:hAnsi="宋体" w:cs="宋体"/>
          <w:b/>
          <w:sz w:val="24"/>
          <w:highlight w:val="none"/>
        </w:rPr>
        <w:t>项目编号：</w:t>
      </w:r>
      <w:r>
        <w:rPr>
          <w:rFonts w:hint="eastAsia" w:ascii="宋体" w:hAnsi="宋体" w:cs="宋体"/>
          <w:sz w:val="24"/>
          <w:highlight w:val="none"/>
          <w:lang w:eastAsia="zh-CN"/>
        </w:rPr>
        <w:t>JD2024BF-209</w:t>
      </w:r>
    </w:p>
    <w:p w14:paraId="3CA5EB6B">
      <w:pPr>
        <w:spacing w:line="360" w:lineRule="auto"/>
        <w:ind w:firstLine="482" w:firstLineChars="200"/>
        <w:rPr>
          <w:rFonts w:ascii="宋体" w:hAnsi="宋体" w:cs="宋体"/>
          <w:sz w:val="24"/>
          <w:highlight w:val="none"/>
        </w:rPr>
      </w:pPr>
      <w:r>
        <w:rPr>
          <w:rFonts w:hint="eastAsia" w:ascii="宋体" w:hAnsi="宋体" w:cs="宋体"/>
          <w:b/>
          <w:sz w:val="24"/>
          <w:highlight w:val="none"/>
        </w:rPr>
        <w:t>项目名称：</w:t>
      </w:r>
      <w:r>
        <w:rPr>
          <w:rFonts w:hint="eastAsia" w:ascii="宋体" w:hAnsi="宋体" w:cs="宋体"/>
          <w:sz w:val="24"/>
          <w:highlight w:val="none"/>
        </w:rPr>
        <w:t>建德市殡仪馆2024年安防设备采购项目[建德市殡仪馆（陵园）迁建工程]</w:t>
      </w:r>
    </w:p>
    <w:p w14:paraId="3F58F651">
      <w:pPr>
        <w:spacing w:line="360" w:lineRule="auto"/>
        <w:ind w:firstLine="482" w:firstLineChars="200"/>
        <w:rPr>
          <w:rFonts w:ascii="宋体" w:hAnsi="宋体" w:cs="宋体"/>
          <w:sz w:val="24"/>
          <w:highlight w:val="none"/>
        </w:rPr>
      </w:pPr>
      <w:r>
        <w:rPr>
          <w:rFonts w:hint="eastAsia" w:ascii="宋体" w:hAnsi="宋体" w:cs="宋体"/>
          <w:b/>
          <w:sz w:val="24"/>
          <w:highlight w:val="none"/>
        </w:rPr>
        <w:t>预算金额（元）：1600000.00</w:t>
      </w:r>
    </w:p>
    <w:p w14:paraId="17102E0D">
      <w:pPr>
        <w:spacing w:line="360" w:lineRule="auto"/>
        <w:ind w:firstLine="480"/>
        <w:rPr>
          <w:rFonts w:ascii="宋体" w:hAnsi="宋体" w:cs="宋体"/>
          <w:sz w:val="24"/>
          <w:highlight w:val="none"/>
        </w:rPr>
      </w:pPr>
      <w:r>
        <w:rPr>
          <w:rFonts w:hint="eastAsia" w:ascii="宋体" w:hAnsi="宋体" w:cs="宋体"/>
          <w:b/>
          <w:sz w:val="24"/>
          <w:highlight w:val="none"/>
        </w:rPr>
        <w:t>最高限价（元）：1600000.00</w:t>
      </w:r>
    </w:p>
    <w:p w14:paraId="10161AAA">
      <w:pPr>
        <w:spacing w:line="360" w:lineRule="auto"/>
        <w:ind w:firstLine="463" w:firstLineChars="192"/>
        <w:rPr>
          <w:rFonts w:ascii="宋体" w:hAnsi="宋体" w:cs="宋体"/>
          <w:bCs/>
          <w:sz w:val="24"/>
          <w:highlight w:val="none"/>
        </w:rPr>
      </w:pPr>
      <w:r>
        <w:rPr>
          <w:rFonts w:hint="eastAsia" w:ascii="宋体" w:hAnsi="宋体" w:cs="宋体"/>
          <w:b/>
          <w:sz w:val="24"/>
          <w:highlight w:val="none"/>
        </w:rPr>
        <w:t>采购需求：</w:t>
      </w:r>
      <w:r>
        <w:rPr>
          <w:rFonts w:hint="eastAsia" w:ascii="宋体" w:hAnsi="宋体" w:cs="宋体"/>
          <w:sz w:val="24"/>
          <w:highlight w:val="none"/>
        </w:rPr>
        <w:t>采购安防设备一批（监控、门禁等）（包括设备供货、安装、总体调试、技术培训直至验收合格及售后服务等）。具体内容详见招标文件第三部分采购需求为准，供应商可点击本公告下方“浏览采购文件”查看采购需求。</w:t>
      </w:r>
    </w:p>
    <w:p w14:paraId="5D0B37A4">
      <w:pPr>
        <w:pStyle w:val="55"/>
        <w:snapToGrid w:val="0"/>
        <w:ind w:firstLine="482" w:firstLineChars="200"/>
        <w:rPr>
          <w:rFonts w:hint="eastAsia" w:ascii="宋体" w:hAnsi="宋体" w:eastAsia="宋体" w:cs="宋体"/>
          <w:szCs w:val="24"/>
          <w:highlight w:val="none"/>
          <w:lang w:val="en-US" w:eastAsia="zh-CN"/>
        </w:rPr>
      </w:pPr>
      <w:r>
        <w:rPr>
          <w:rFonts w:hint="eastAsia" w:ascii="宋体" w:hAnsi="宋体" w:cs="宋体"/>
          <w:b/>
          <w:highlight w:val="none"/>
        </w:rPr>
        <w:t>合同履约期限：</w:t>
      </w:r>
      <w:r>
        <w:rPr>
          <w:rFonts w:hint="eastAsia" w:ascii="宋体" w:hAnsi="宋体" w:cs="宋体"/>
          <w:bCs/>
          <w:highlight w:val="none"/>
        </w:rPr>
        <w:t>投标单位在采购人下达设备进场安装通知后</w:t>
      </w:r>
      <w:r>
        <w:rPr>
          <w:rFonts w:hint="eastAsia" w:ascii="宋体" w:hAnsi="宋体" w:cs="宋体"/>
          <w:bCs/>
          <w:highlight w:val="none"/>
          <w:u w:val="single"/>
        </w:rPr>
        <w:t>60日历天</w:t>
      </w:r>
      <w:r>
        <w:rPr>
          <w:rFonts w:hint="eastAsia" w:ascii="宋体" w:hAnsi="宋体" w:cs="宋体"/>
          <w:bCs/>
          <w:highlight w:val="none"/>
        </w:rPr>
        <w:t>内按采购单位要求完成交货、安装调试并交付使用</w:t>
      </w:r>
      <w:r>
        <w:rPr>
          <w:rFonts w:hint="eastAsia" w:ascii="宋体" w:hAnsi="宋体" w:cs="宋体"/>
          <w:bCs/>
          <w:highlight w:val="none"/>
          <w:lang w:eastAsia="zh-CN"/>
        </w:rPr>
        <w:t>。</w:t>
      </w:r>
    </w:p>
    <w:p w14:paraId="00F58014">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sdt>
            <w:sdtPr>
              <w:rPr>
                <w:rFonts w:hint="eastAsia" w:hAnsi="宋体" w:cs="宋体"/>
                <w:color w:val="auto"/>
                <w:kern w:val="0"/>
                <w:sz w:val="24"/>
                <w:highlight w:val="none"/>
              </w:rPr>
              <w:id w:val="147453079"/>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sdtContent>
      </w:sdt>
      <w:r>
        <w:rPr>
          <w:rFonts w:hint="eastAsia" w:hAnsi="宋体" w:cs="宋体"/>
          <w:b/>
          <w:color w:val="auto"/>
          <w:sz w:val="24"/>
          <w:highlight w:val="none"/>
        </w:rPr>
        <w:t>否</w:t>
      </w:r>
      <w:r>
        <w:rPr>
          <w:rFonts w:hint="eastAsia" w:hAnsi="宋体" w:cs="宋体"/>
          <w:color w:val="auto"/>
          <w:kern w:val="0"/>
          <w:sz w:val="24"/>
          <w:highlight w:val="none"/>
        </w:rPr>
        <w:t>。</w:t>
      </w:r>
    </w:p>
    <w:p w14:paraId="5CDA285F">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689BD9BA">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3DA9A204">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2.以联合体形式投标的，提供联合协议(本项目不接受联合体投标或者投标人不以联合体形式投标的，则不需要提供） ；</w:t>
      </w:r>
    </w:p>
    <w:p w14:paraId="5571B46C">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3.落实政府采购政策需满足的资格要求：</w:t>
      </w:r>
    </w:p>
    <w:p w14:paraId="7431442E">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47475202"/>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14:paraId="1808B8E6">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A8"/>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0E76BDBE">
      <w:pPr>
        <w:spacing w:line="360" w:lineRule="auto"/>
        <w:ind w:firstLine="897" w:firstLineChars="374"/>
        <w:jc w:val="left"/>
        <w:rPr>
          <w:rFonts w:ascii="宋体" w:hAnsi="宋体" w:cs="宋体"/>
          <w:sz w:val="24"/>
          <w:highlight w:val="none"/>
          <w:u w:val="single"/>
        </w:rPr>
      </w:pPr>
      <w:sdt>
        <w:sdtPr>
          <w:rPr>
            <w:rFonts w:hint="eastAsia" w:ascii="宋体" w:hAnsi="宋体" w:cs="宋体"/>
            <w:kern w:val="0"/>
            <w:sz w:val="24"/>
            <w:highlight w:val="none"/>
          </w:rPr>
          <w:id w:val="-924730588"/>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A8"/>
          </w:r>
        </w:sdtContent>
      </w:sdt>
      <w:r>
        <w:rPr>
          <w:rFonts w:hint="eastAsia" w:ascii="宋体" w:hAnsi="宋体" w:cs="宋体"/>
          <w:sz w:val="24"/>
          <w:highlight w:val="none"/>
        </w:rPr>
        <w:t>货物全部由符合政策要求的中小企业制造，提供中小企业声明函；</w:t>
      </w:r>
    </w:p>
    <w:p w14:paraId="7CA8CDD1">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152604937"/>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货物全部由符合政策要求的小微企业制造，提供中小企业声明函；</w:t>
      </w:r>
    </w:p>
    <w:p w14:paraId="2592CC7C">
      <w:pPr>
        <w:spacing w:line="360" w:lineRule="auto"/>
        <w:ind w:firstLine="480" w:firstLineChars="200"/>
        <w:rPr>
          <w:rFonts w:ascii="宋体" w:hAnsi="宋体" w:cs="宋体"/>
          <w:sz w:val="24"/>
          <w:highlight w:val="none"/>
        </w:rPr>
      </w:pPr>
      <w:bookmarkStart w:id="12" w:name="_Hlk101132524"/>
      <w:sdt>
        <w:sdtPr>
          <w:rPr>
            <w:rFonts w:hint="eastAsia" w:ascii="宋体" w:hAnsi="宋体" w:cs="宋体"/>
            <w:kern w:val="0"/>
            <w:sz w:val="24"/>
            <w:highlight w:val="none"/>
          </w:rPr>
          <w:id w:val="-198560779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bookmarkEnd w:id="12"/>
    <w:p w14:paraId="44B63E22">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 ，其中小微企业合同金额应当达到%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2156D028">
      <w:pPr>
        <w:spacing w:line="360" w:lineRule="auto"/>
        <w:ind w:firstLine="480" w:firstLineChars="200"/>
        <w:rPr>
          <w:rFonts w:ascii="宋体" w:hAnsi="宋体" w:cs="宋体"/>
          <w:sz w:val="24"/>
          <w:highlight w:val="none"/>
        </w:rPr>
      </w:pPr>
      <w:r>
        <w:rPr>
          <w:rFonts w:hint="eastAsia" w:ascii="宋体" w:hAnsi="宋体" w:cs="宋体"/>
          <w:sz w:val="24"/>
          <w:highlight w:val="none"/>
        </w:rPr>
        <w:t>4.本项目的特定资格要求：无；</w:t>
      </w:r>
    </w:p>
    <w:p w14:paraId="0C880EE5">
      <w:pPr>
        <w:snapToGrid w:val="0"/>
        <w:spacing w:line="360" w:lineRule="auto"/>
        <w:ind w:firstLine="480" w:firstLineChars="200"/>
        <w:rPr>
          <w:rFonts w:ascii="宋体" w:hAnsi="宋体" w:cs="宋体"/>
          <w:highlight w:val="none"/>
        </w:rPr>
      </w:pPr>
      <w:r>
        <w:rPr>
          <w:rFonts w:hint="eastAsia" w:ascii="宋体" w:hAnsi="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47064B">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39EAF01C">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15</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07914EB7">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43A80DD1">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67964C56">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2423D3E7">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60239F7B">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Style w:val="78"/>
          <w:rFonts w:hint="eastAsia" w:ascii="宋体" w:hAnsi="宋体" w:eastAsia="宋体" w:cs="宋体"/>
          <w:b/>
          <w:bCs/>
          <w:snapToGrid/>
          <w:color w:val="auto"/>
          <w:kern w:val="2"/>
          <w:sz w:val="24"/>
          <w:szCs w:val="24"/>
          <w:highlight w:val="none"/>
        </w:rPr>
        <w:t>202</w:t>
      </w:r>
      <w:r>
        <w:rPr>
          <w:rStyle w:val="78"/>
          <w:rFonts w:hint="eastAsia" w:ascii="宋体" w:hAnsi="宋体" w:cs="宋体"/>
          <w:b/>
          <w:bCs/>
          <w:snapToGrid/>
          <w:color w:val="auto"/>
          <w:kern w:val="2"/>
          <w:sz w:val="24"/>
          <w:szCs w:val="24"/>
          <w:highlight w:val="none"/>
          <w:lang w:val="en-US" w:eastAsia="zh-CN"/>
        </w:rPr>
        <w:t>5</w:t>
      </w:r>
      <w:r>
        <w:rPr>
          <w:rStyle w:val="78"/>
          <w:rFonts w:hint="eastAsia" w:ascii="宋体" w:hAnsi="宋体" w:eastAsia="宋体" w:cs="宋体"/>
          <w:b/>
          <w:bCs/>
          <w:snapToGrid/>
          <w:color w:val="auto"/>
          <w:kern w:val="2"/>
          <w:sz w:val="24"/>
          <w:szCs w:val="24"/>
          <w:highlight w:val="none"/>
        </w:rPr>
        <w:t>年</w:t>
      </w:r>
      <w:r>
        <w:rPr>
          <w:rStyle w:val="78"/>
          <w:rFonts w:hint="eastAsia" w:ascii="宋体" w:hAnsi="宋体" w:cs="宋体"/>
          <w:b/>
          <w:bCs/>
          <w:snapToGrid/>
          <w:color w:val="auto"/>
          <w:kern w:val="2"/>
          <w:sz w:val="24"/>
          <w:szCs w:val="24"/>
          <w:highlight w:val="none"/>
          <w:lang w:val="en-US" w:eastAsia="zh-CN"/>
        </w:rPr>
        <w:t>1</w:t>
      </w:r>
      <w:r>
        <w:rPr>
          <w:rStyle w:val="78"/>
          <w:rFonts w:hint="eastAsia" w:ascii="宋体" w:hAnsi="宋体" w:eastAsia="宋体" w:cs="宋体"/>
          <w:b/>
          <w:bCs/>
          <w:snapToGrid/>
          <w:color w:val="auto"/>
          <w:kern w:val="2"/>
          <w:sz w:val="24"/>
          <w:szCs w:val="24"/>
          <w:highlight w:val="none"/>
        </w:rPr>
        <w:t>月</w:t>
      </w:r>
      <w:r>
        <w:rPr>
          <w:rStyle w:val="78"/>
          <w:rFonts w:hint="eastAsia" w:ascii="宋体" w:hAnsi="宋体" w:cs="宋体"/>
          <w:b/>
          <w:bCs/>
          <w:snapToGrid/>
          <w:color w:val="auto"/>
          <w:kern w:val="2"/>
          <w:sz w:val="24"/>
          <w:szCs w:val="24"/>
          <w:highlight w:val="none"/>
          <w:lang w:val="en-US" w:eastAsia="zh-CN"/>
        </w:rPr>
        <w:t>15</w:t>
      </w:r>
      <w:r>
        <w:rPr>
          <w:rStyle w:val="78"/>
          <w:rFonts w:hint="eastAsia" w:ascii="宋体" w:hAnsi="宋体" w:eastAsia="宋体" w:cs="宋体"/>
          <w:b/>
          <w:bCs/>
          <w:snapToGrid/>
          <w:color w:val="auto"/>
          <w:kern w:val="2"/>
          <w:sz w:val="24"/>
          <w:szCs w:val="24"/>
          <w:highlight w:val="none"/>
        </w:rPr>
        <w:t>日9点00分00秒</w:t>
      </w:r>
      <w:r>
        <w:rPr>
          <w:rFonts w:hint="eastAsia" w:ascii="宋体" w:hAnsi="宋体" w:cs="宋体"/>
          <w:sz w:val="24"/>
          <w:highlight w:val="none"/>
        </w:rPr>
        <w:t>（北京时间）</w:t>
      </w:r>
    </w:p>
    <w:p w14:paraId="49503AFA">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1E4BE227">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Style w:val="78"/>
          <w:rFonts w:hint="eastAsia" w:ascii="宋体" w:hAnsi="宋体" w:eastAsia="宋体" w:cs="宋体"/>
          <w:b/>
          <w:bCs/>
          <w:snapToGrid/>
          <w:color w:val="auto"/>
          <w:kern w:val="2"/>
          <w:sz w:val="24"/>
          <w:szCs w:val="24"/>
          <w:highlight w:val="none"/>
        </w:rPr>
        <w:t>202</w:t>
      </w:r>
      <w:r>
        <w:rPr>
          <w:rStyle w:val="78"/>
          <w:rFonts w:hint="eastAsia" w:ascii="宋体" w:hAnsi="宋体" w:cs="宋体"/>
          <w:b/>
          <w:bCs/>
          <w:snapToGrid/>
          <w:color w:val="auto"/>
          <w:kern w:val="2"/>
          <w:sz w:val="24"/>
          <w:szCs w:val="24"/>
          <w:highlight w:val="none"/>
          <w:lang w:val="en-US" w:eastAsia="zh-CN"/>
        </w:rPr>
        <w:t>5</w:t>
      </w:r>
      <w:r>
        <w:rPr>
          <w:rStyle w:val="78"/>
          <w:rFonts w:hint="eastAsia" w:ascii="宋体" w:hAnsi="宋体" w:eastAsia="宋体" w:cs="宋体"/>
          <w:b/>
          <w:bCs/>
          <w:snapToGrid/>
          <w:color w:val="auto"/>
          <w:kern w:val="2"/>
          <w:sz w:val="24"/>
          <w:szCs w:val="24"/>
          <w:highlight w:val="none"/>
        </w:rPr>
        <w:t>年</w:t>
      </w:r>
      <w:r>
        <w:rPr>
          <w:rStyle w:val="78"/>
          <w:rFonts w:hint="eastAsia" w:ascii="宋体" w:hAnsi="宋体" w:cs="宋体"/>
          <w:b/>
          <w:bCs/>
          <w:snapToGrid/>
          <w:color w:val="auto"/>
          <w:kern w:val="2"/>
          <w:sz w:val="24"/>
          <w:szCs w:val="24"/>
          <w:highlight w:val="none"/>
          <w:lang w:val="en-US" w:eastAsia="zh-CN"/>
        </w:rPr>
        <w:t>1</w:t>
      </w:r>
      <w:r>
        <w:rPr>
          <w:rStyle w:val="78"/>
          <w:rFonts w:hint="eastAsia" w:ascii="宋体" w:hAnsi="宋体" w:eastAsia="宋体" w:cs="宋体"/>
          <w:b/>
          <w:bCs/>
          <w:snapToGrid/>
          <w:color w:val="auto"/>
          <w:kern w:val="2"/>
          <w:sz w:val="24"/>
          <w:szCs w:val="24"/>
          <w:highlight w:val="none"/>
        </w:rPr>
        <w:t>月</w:t>
      </w:r>
      <w:r>
        <w:rPr>
          <w:rStyle w:val="78"/>
          <w:rFonts w:hint="eastAsia" w:ascii="宋体" w:hAnsi="宋体" w:cs="宋体"/>
          <w:b/>
          <w:bCs/>
          <w:snapToGrid/>
          <w:color w:val="auto"/>
          <w:kern w:val="2"/>
          <w:sz w:val="24"/>
          <w:szCs w:val="24"/>
          <w:highlight w:val="none"/>
          <w:lang w:val="en-US" w:eastAsia="zh-CN"/>
        </w:rPr>
        <w:t>15</w:t>
      </w:r>
      <w:r>
        <w:rPr>
          <w:rStyle w:val="78"/>
          <w:rFonts w:hint="eastAsia" w:ascii="宋体" w:hAnsi="宋体" w:eastAsia="宋体" w:cs="宋体"/>
          <w:b/>
          <w:bCs/>
          <w:snapToGrid/>
          <w:color w:val="auto"/>
          <w:kern w:val="2"/>
          <w:sz w:val="24"/>
          <w:szCs w:val="24"/>
          <w:highlight w:val="none"/>
        </w:rPr>
        <w:t>日9点00分00秒</w:t>
      </w:r>
    </w:p>
    <w:p w14:paraId="73D60FC5">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60318566">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2254A053">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0999ECBD">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047E451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13BDEF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EADBA9">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DB3CB5">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60DB922">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10DC2BE7">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1E64736D">
      <w:pPr>
        <w:spacing w:line="360" w:lineRule="auto"/>
        <w:ind w:firstLine="480" w:firstLineChars="200"/>
        <w:rPr>
          <w:rFonts w:ascii="宋体" w:hAnsi="宋体" w:cs="宋体"/>
          <w:sz w:val="24"/>
          <w:highlight w:val="none"/>
        </w:rPr>
      </w:pPr>
      <w:r>
        <w:rPr>
          <w:rFonts w:hint="eastAsia" w:ascii="宋体" w:hAnsi="宋体" w:cs="宋体"/>
          <w:sz w:val="24"/>
          <w:highlight w:val="none"/>
        </w:rPr>
        <w:t>名称：建德市民政局</w:t>
      </w:r>
    </w:p>
    <w:p w14:paraId="724AFC7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地址：建德市新衢路39号 </w:t>
      </w:r>
    </w:p>
    <w:p w14:paraId="5CCA3B53">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项目联系人（询问）：洪杨欣</w:t>
      </w:r>
    </w:p>
    <w:p w14:paraId="27DABE16">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项目联系方式（询问）：18072816935</w:t>
      </w:r>
    </w:p>
    <w:p w14:paraId="7BD37C96">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质疑联系人：翁志芳</w:t>
      </w:r>
    </w:p>
    <w:p w14:paraId="2C5A826F">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质疑联系方式：0571-64587100</w:t>
      </w:r>
    </w:p>
    <w:p w14:paraId="1CC9FC07">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33B605D8">
      <w:pPr>
        <w:spacing w:line="360" w:lineRule="auto"/>
        <w:ind w:firstLine="480"/>
        <w:rPr>
          <w:rFonts w:ascii="宋体" w:hAnsi="宋体" w:cs="宋体"/>
          <w:sz w:val="24"/>
          <w:highlight w:val="none"/>
        </w:rPr>
      </w:pPr>
      <w:r>
        <w:rPr>
          <w:rFonts w:hint="eastAsia" w:ascii="宋体" w:hAnsi="宋体" w:cs="宋体"/>
          <w:sz w:val="24"/>
          <w:highlight w:val="none"/>
        </w:rPr>
        <w:t>名    称：浙江建安工程管理有限公司</w:t>
      </w:r>
    </w:p>
    <w:p w14:paraId="784A922E">
      <w:pPr>
        <w:spacing w:line="360" w:lineRule="auto"/>
        <w:ind w:firstLine="480"/>
        <w:rPr>
          <w:rFonts w:ascii="宋体" w:hAnsi="宋体" w:cs="宋体"/>
          <w:sz w:val="24"/>
          <w:highlight w:val="none"/>
        </w:rPr>
      </w:pPr>
      <w:r>
        <w:rPr>
          <w:rFonts w:hint="eastAsia" w:ascii="宋体" w:hAnsi="宋体" w:cs="宋体"/>
          <w:sz w:val="24"/>
          <w:highlight w:val="none"/>
        </w:rPr>
        <w:t>地    址：浙江省建德市新安江街道新安财富城6幢b座2104室</w:t>
      </w:r>
    </w:p>
    <w:p w14:paraId="7BE7A9CC">
      <w:pPr>
        <w:spacing w:line="360" w:lineRule="auto"/>
        <w:ind w:firstLine="480"/>
        <w:rPr>
          <w:rFonts w:ascii="宋体" w:hAnsi="宋体" w:cs="宋体"/>
          <w:sz w:val="24"/>
          <w:highlight w:val="none"/>
        </w:rPr>
      </w:pPr>
      <w:r>
        <w:rPr>
          <w:rFonts w:hint="eastAsia" w:ascii="宋体" w:hAnsi="宋体" w:cs="宋体"/>
          <w:sz w:val="24"/>
          <w:highlight w:val="none"/>
        </w:rPr>
        <w:t>传    真：0571-64757660</w:t>
      </w:r>
    </w:p>
    <w:p w14:paraId="495F0D8A">
      <w:pPr>
        <w:spacing w:line="360" w:lineRule="auto"/>
        <w:ind w:firstLine="480"/>
        <w:rPr>
          <w:rFonts w:ascii="宋体" w:hAnsi="宋体" w:cs="宋体"/>
          <w:sz w:val="24"/>
          <w:highlight w:val="none"/>
        </w:rPr>
      </w:pPr>
      <w:r>
        <w:rPr>
          <w:rFonts w:hint="eastAsia" w:ascii="宋体" w:hAnsi="宋体" w:cs="宋体"/>
          <w:sz w:val="24"/>
          <w:highlight w:val="none"/>
        </w:rPr>
        <w:t>项目联系人（询问）： 王周忆</w:t>
      </w:r>
    </w:p>
    <w:p w14:paraId="1561ECD4">
      <w:pPr>
        <w:spacing w:line="360" w:lineRule="auto"/>
        <w:ind w:firstLine="480"/>
        <w:rPr>
          <w:rFonts w:ascii="宋体" w:hAnsi="宋体" w:cs="宋体"/>
          <w:sz w:val="24"/>
          <w:highlight w:val="none"/>
        </w:rPr>
      </w:pPr>
      <w:r>
        <w:rPr>
          <w:rFonts w:hint="eastAsia" w:ascii="宋体" w:hAnsi="宋体" w:cs="宋体"/>
          <w:sz w:val="24"/>
          <w:highlight w:val="none"/>
        </w:rPr>
        <w:t>项目联系方式（询问）：15314657959</w:t>
      </w:r>
    </w:p>
    <w:p w14:paraId="2128C0BD">
      <w:pPr>
        <w:spacing w:line="360" w:lineRule="auto"/>
        <w:ind w:firstLine="480"/>
        <w:rPr>
          <w:rFonts w:ascii="宋体" w:hAnsi="宋体" w:cs="宋体"/>
          <w:sz w:val="24"/>
          <w:highlight w:val="none"/>
        </w:rPr>
      </w:pPr>
      <w:r>
        <w:rPr>
          <w:rFonts w:hint="eastAsia" w:ascii="宋体" w:hAnsi="宋体" w:cs="宋体"/>
          <w:sz w:val="24"/>
          <w:highlight w:val="none"/>
        </w:rPr>
        <w:t xml:space="preserve">质疑联系人：陈丽 </w:t>
      </w:r>
    </w:p>
    <w:p w14:paraId="24FBC9FD">
      <w:pPr>
        <w:spacing w:line="360" w:lineRule="auto"/>
        <w:ind w:firstLine="480"/>
        <w:rPr>
          <w:rFonts w:ascii="宋体" w:hAnsi="宋体" w:cs="宋体"/>
          <w:sz w:val="24"/>
          <w:highlight w:val="none"/>
        </w:rPr>
      </w:pPr>
      <w:r>
        <w:rPr>
          <w:rFonts w:hint="eastAsia" w:ascii="宋体" w:hAnsi="宋体" w:cs="宋体"/>
          <w:sz w:val="24"/>
          <w:highlight w:val="none"/>
        </w:rPr>
        <w:t>质疑联系方式：13567149366</w:t>
      </w:r>
    </w:p>
    <w:p w14:paraId="55BA69C2">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5858C34E">
      <w:pPr>
        <w:spacing w:line="360" w:lineRule="auto"/>
        <w:ind w:firstLine="480"/>
        <w:rPr>
          <w:rFonts w:ascii="宋体" w:hAnsi="宋体" w:cs="宋体"/>
          <w:sz w:val="24"/>
          <w:highlight w:val="none"/>
        </w:rPr>
      </w:pPr>
      <w:r>
        <w:rPr>
          <w:rFonts w:hint="eastAsia" w:ascii="宋体" w:hAnsi="宋体" w:cs="宋体"/>
          <w:sz w:val="24"/>
          <w:highlight w:val="none"/>
        </w:rPr>
        <w:t>名    称：建德市财政局、浙江省政府采购行政裁决服务中心（杭州）</w:t>
      </w:r>
    </w:p>
    <w:p w14:paraId="6F1A7643">
      <w:pPr>
        <w:spacing w:line="360" w:lineRule="auto"/>
        <w:ind w:firstLine="480"/>
        <w:rPr>
          <w:rFonts w:ascii="宋体" w:hAnsi="宋体" w:cs="宋体"/>
          <w:sz w:val="24"/>
          <w:highlight w:val="none"/>
        </w:rPr>
      </w:pPr>
      <w:r>
        <w:rPr>
          <w:rFonts w:hint="eastAsia" w:ascii="宋体" w:hAnsi="宋体" w:cs="宋体"/>
          <w:sz w:val="24"/>
          <w:highlight w:val="none"/>
        </w:rPr>
        <w:t xml:space="preserve">地    址：杭州市上城区清泰街549号城建综合大楼11楼（快递仅限ems或顺丰） </w:t>
      </w:r>
    </w:p>
    <w:p w14:paraId="271B52BA">
      <w:pPr>
        <w:spacing w:line="360" w:lineRule="auto"/>
        <w:rPr>
          <w:rFonts w:ascii="宋体" w:hAnsi="宋体" w:cs="宋体"/>
          <w:sz w:val="24"/>
          <w:highlight w:val="none"/>
        </w:rPr>
      </w:pPr>
      <w:r>
        <w:rPr>
          <w:rFonts w:hint="eastAsia" w:ascii="宋体" w:hAnsi="宋体" w:cs="宋体"/>
          <w:sz w:val="24"/>
          <w:highlight w:val="none"/>
        </w:rPr>
        <w:t xml:space="preserve">    传    真： /</w:t>
      </w:r>
    </w:p>
    <w:p w14:paraId="28647229">
      <w:pPr>
        <w:spacing w:line="360" w:lineRule="auto"/>
        <w:rPr>
          <w:rFonts w:ascii="宋体" w:hAnsi="宋体" w:cs="宋体"/>
          <w:sz w:val="24"/>
          <w:highlight w:val="none"/>
        </w:rPr>
      </w:pPr>
      <w:r>
        <w:rPr>
          <w:rFonts w:hint="eastAsia" w:ascii="宋体" w:hAnsi="宋体" w:cs="宋体"/>
          <w:sz w:val="24"/>
          <w:highlight w:val="none"/>
        </w:rPr>
        <w:t xml:space="preserve">    联系人 ：朱女士、王女士</w:t>
      </w:r>
    </w:p>
    <w:p w14:paraId="308D3D8A">
      <w:pPr>
        <w:spacing w:line="360" w:lineRule="auto"/>
        <w:ind w:firstLine="480" w:firstLineChars="200"/>
        <w:rPr>
          <w:rFonts w:ascii="宋体" w:hAnsi="宋体" w:cs="宋体"/>
          <w:sz w:val="24"/>
          <w:highlight w:val="none"/>
        </w:rPr>
      </w:pPr>
      <w:r>
        <w:rPr>
          <w:rFonts w:hint="eastAsia" w:ascii="宋体" w:hAnsi="宋体" w:cs="宋体"/>
          <w:sz w:val="24"/>
          <w:highlight w:val="none"/>
        </w:rPr>
        <w:t>监督投诉电话：0571-87227671,0571-87800218</w:t>
      </w:r>
    </w:p>
    <w:p w14:paraId="50E865E0">
      <w:pPr>
        <w:spacing w:line="360" w:lineRule="auto"/>
        <w:ind w:firstLine="480" w:firstLineChars="200"/>
        <w:rPr>
          <w:rFonts w:ascii="宋体" w:hAnsi="宋体" w:cs="宋体"/>
          <w:sz w:val="24"/>
          <w:highlight w:val="none"/>
        </w:rPr>
      </w:pPr>
    </w:p>
    <w:p w14:paraId="70A11A02">
      <w:pPr>
        <w:spacing w:line="360" w:lineRule="auto"/>
        <w:ind w:firstLine="480"/>
        <w:rPr>
          <w:rFonts w:ascii="宋体" w:hAnsi="宋体" w:cs="宋体"/>
          <w:sz w:val="24"/>
          <w:highlight w:val="none"/>
        </w:rPr>
      </w:pPr>
    </w:p>
    <w:p w14:paraId="365D9197">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40C4D900">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31A80209">
      <w:pPr>
        <w:pStyle w:val="34"/>
        <w:spacing w:line="360" w:lineRule="auto"/>
        <w:rPr>
          <w:rFonts w:hAnsi="宋体" w:cs="宋体"/>
          <w:b/>
          <w:sz w:val="36"/>
          <w:szCs w:val="20"/>
          <w:highlight w:val="none"/>
        </w:rPr>
      </w:pPr>
    </w:p>
    <w:p w14:paraId="066F8F4D">
      <w:pPr>
        <w:pStyle w:val="4"/>
        <w:rPr>
          <w:rFonts w:ascii="宋体" w:hAnsi="宋体" w:eastAsia="宋体" w:cs="宋体"/>
          <w:snapToGrid w:val="0"/>
          <w:highlight w:val="none"/>
        </w:rPr>
      </w:pPr>
      <w:r>
        <w:rPr>
          <w:rFonts w:hint="eastAsia" w:ascii="宋体" w:hAnsi="宋体" w:eastAsia="宋体" w:cs="宋体"/>
          <w:highlight w:val="none"/>
        </w:rPr>
        <w:br w:type="page"/>
      </w:r>
    </w:p>
    <w:p w14:paraId="2A2D5137">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6A4A388F">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4"/>
        <w:tblW w:w="90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14"/>
      </w:tblGrid>
      <w:tr w14:paraId="26EDC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09E1B10">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34C110D">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614" w:type="dxa"/>
            <w:tcBorders>
              <w:top w:val="single" w:color="000000" w:sz="8" w:space="0"/>
              <w:left w:val="single" w:color="000000" w:sz="2" w:space="0"/>
              <w:bottom w:val="single" w:color="000000" w:sz="8" w:space="0"/>
              <w:right w:val="single" w:color="000000" w:sz="8" w:space="0"/>
            </w:tcBorders>
            <w:vAlign w:val="center"/>
          </w:tcPr>
          <w:p w14:paraId="658E2E6E">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00D65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tcPr>
          <w:p w14:paraId="05F419C9">
            <w:pPr>
              <w:snapToGrid w:val="0"/>
              <w:spacing w:line="360" w:lineRule="auto"/>
              <w:jc w:val="center"/>
              <w:rPr>
                <w:rFonts w:ascii="宋体" w:hAnsi="宋体" w:cs="宋体"/>
                <w:sz w:val="24"/>
                <w:highlight w:val="none"/>
              </w:rPr>
            </w:pPr>
          </w:p>
          <w:p w14:paraId="18D8584A">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BAB941F">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36DC30F7">
            <w:pPr>
              <w:spacing w:line="360" w:lineRule="auto"/>
              <w:rPr>
                <w:rFonts w:ascii="宋体" w:hAnsi="宋体" w:cs="宋体"/>
                <w:bCs/>
                <w:sz w:val="24"/>
                <w:highlight w:val="none"/>
                <w:u w:val="single"/>
              </w:rPr>
            </w:pPr>
            <w:r>
              <w:rPr>
                <w:rFonts w:hint="eastAsia" w:ascii="宋体" w:hAnsi="宋体" w:cs="宋体"/>
                <w:sz w:val="24"/>
                <w:highlight w:val="none"/>
              </w:rPr>
              <w:t>货物类，单一产品或</w:t>
            </w:r>
            <w:r>
              <w:rPr>
                <w:rFonts w:hint="eastAsia" w:ascii="宋体" w:hAnsi="宋体" w:cs="宋体"/>
                <w:kern w:val="0"/>
                <w:sz w:val="24"/>
                <w:highlight w:val="none"/>
              </w:rPr>
              <w:t>核心产品为：</w:t>
            </w:r>
            <w:r>
              <w:rPr>
                <w:rFonts w:hint="eastAsia" w:ascii="宋体" w:hAnsi="宋体" w:cs="宋体"/>
                <w:sz w:val="24"/>
                <w:highlight w:val="none"/>
                <w:u w:val="single"/>
              </w:rPr>
              <w:t xml:space="preserve"> / </w:t>
            </w:r>
            <w:r>
              <w:rPr>
                <w:rFonts w:hint="eastAsia" w:ascii="宋体" w:hAnsi="宋体" w:cs="宋体"/>
                <w:sz w:val="24"/>
                <w:highlight w:val="none"/>
              </w:rPr>
              <w:t>。</w:t>
            </w:r>
          </w:p>
          <w:p w14:paraId="7934FDAB">
            <w:pPr>
              <w:spacing w:line="360" w:lineRule="auto"/>
              <w:rPr>
                <w:rFonts w:ascii="宋体" w:hAnsi="宋体" w:cs="宋体"/>
                <w:sz w:val="24"/>
                <w:highlight w:val="none"/>
              </w:rPr>
            </w:pPr>
          </w:p>
        </w:tc>
      </w:tr>
      <w:tr w14:paraId="5EC46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5" w:hRule="atLeast"/>
          <w:tblHeader/>
        </w:trPr>
        <w:tc>
          <w:tcPr>
            <w:tcW w:w="629" w:type="dxa"/>
            <w:tcBorders>
              <w:top w:val="single" w:color="auto" w:sz="4" w:space="0"/>
              <w:left w:val="single" w:color="auto" w:sz="4" w:space="0"/>
              <w:bottom w:val="single" w:color="auto" w:sz="4" w:space="0"/>
              <w:right w:val="single" w:color="auto" w:sz="4" w:space="0"/>
            </w:tcBorders>
          </w:tcPr>
          <w:p w14:paraId="0C0BB0DB">
            <w:pPr>
              <w:snapToGrid w:val="0"/>
              <w:spacing w:line="360" w:lineRule="auto"/>
              <w:jc w:val="center"/>
              <w:rPr>
                <w:rFonts w:ascii="宋体" w:hAnsi="宋体" w:cs="宋体"/>
                <w:sz w:val="24"/>
                <w:highlight w:val="none"/>
              </w:rPr>
            </w:pPr>
          </w:p>
          <w:p w14:paraId="715AE77A">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E153BE">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614" w:type="dxa"/>
            <w:tcBorders>
              <w:top w:val="single" w:color="000000" w:sz="8" w:space="0"/>
              <w:left w:val="single" w:color="000000" w:sz="2" w:space="0"/>
              <w:bottom w:val="single" w:color="000000" w:sz="8" w:space="0"/>
              <w:right w:val="single" w:color="000000" w:sz="8" w:space="0"/>
            </w:tcBorders>
            <w:vAlign w:val="center"/>
          </w:tcPr>
          <w:p w14:paraId="273A6DFA">
            <w:pPr>
              <w:pStyle w:val="53"/>
              <w:ind w:left="0" w:leftChars="0"/>
              <w:rPr>
                <w:rFonts w:ascii="宋体" w:hAnsi="宋体" w:cs="宋体"/>
                <w:highlight w:val="none"/>
              </w:rPr>
            </w:pPr>
            <w:r>
              <w:rPr>
                <w:rFonts w:hint="eastAsia" w:ascii="宋体" w:hAnsi="宋体" w:cs="宋体"/>
                <w:highlight w:val="none"/>
              </w:rPr>
              <w:t>（1）</w:t>
            </w:r>
            <w:r>
              <w:rPr>
                <w:rFonts w:hint="eastAsia" w:ascii="宋体" w:hAnsi="宋体" w:cs="宋体"/>
                <w:highlight w:val="none"/>
                <w:lang w:val="zh-CN"/>
              </w:rPr>
              <w:t>标的：</w:t>
            </w:r>
            <w:r>
              <w:rPr>
                <w:rFonts w:hint="eastAsia" w:ascii="宋体" w:hAnsi="宋体" w:cs="宋体"/>
                <w:highlight w:val="none"/>
                <w:u w:val="single"/>
                <w:lang w:val="zh-CN"/>
              </w:rPr>
              <w:t>8口接入层网络交换机（办公网）</w:t>
            </w:r>
            <w:r>
              <w:rPr>
                <w:rFonts w:hint="eastAsia" w:ascii="宋体" w:hAnsi="宋体" w:cs="宋体"/>
                <w:highlight w:val="none"/>
                <w:lang w:val="zh-CN"/>
              </w:rPr>
              <w:t>，属于</w:t>
            </w:r>
            <w:r>
              <w:rPr>
                <w:rFonts w:hint="eastAsia" w:ascii="宋体" w:hAnsi="宋体" w:cs="宋体"/>
                <w:highlight w:val="none"/>
                <w:u w:val="single"/>
                <w:lang w:val="zh-CN"/>
              </w:rPr>
              <w:t xml:space="preserve"> 工业</w:t>
            </w:r>
            <w:r>
              <w:rPr>
                <w:rFonts w:hint="eastAsia" w:ascii="宋体" w:hAnsi="宋体" w:cs="宋体"/>
                <w:highlight w:val="none"/>
                <w:lang w:val="zh-CN"/>
              </w:rPr>
              <w:t xml:space="preserve"> 行业</w:t>
            </w:r>
            <w:r>
              <w:rPr>
                <w:rFonts w:hint="eastAsia" w:ascii="宋体" w:hAnsi="宋体" w:cs="宋体"/>
                <w:highlight w:val="none"/>
              </w:rPr>
              <w:t>；</w:t>
            </w:r>
          </w:p>
          <w:p w14:paraId="6483546A">
            <w:pPr>
              <w:pStyle w:val="53"/>
              <w:ind w:left="0" w:leftChars="0"/>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标的：</w:t>
            </w:r>
            <w:r>
              <w:rPr>
                <w:rFonts w:hint="eastAsia" w:ascii="宋体" w:hAnsi="宋体" w:cs="宋体"/>
                <w:highlight w:val="none"/>
                <w:u w:val="single"/>
                <w:lang w:val="zh-CN"/>
              </w:rPr>
              <w:t>24口接入层网络交换机（办公网）</w:t>
            </w:r>
            <w:r>
              <w:rPr>
                <w:rFonts w:hint="eastAsia" w:ascii="宋体" w:hAnsi="宋体" w:cs="宋体"/>
                <w:highlight w:val="none"/>
                <w:lang w:val="zh-CN"/>
              </w:rPr>
              <w:t>，属于</w:t>
            </w:r>
            <w:r>
              <w:rPr>
                <w:rFonts w:hint="eastAsia" w:ascii="宋体" w:hAnsi="宋体" w:cs="宋体"/>
                <w:highlight w:val="none"/>
                <w:u w:val="single"/>
                <w:lang w:val="zh-CN"/>
              </w:rPr>
              <w:t xml:space="preserve"> 工业</w:t>
            </w:r>
            <w:r>
              <w:rPr>
                <w:rFonts w:hint="eastAsia" w:ascii="宋体" w:hAnsi="宋体" w:cs="宋体"/>
                <w:highlight w:val="none"/>
                <w:lang w:val="zh-CN"/>
              </w:rPr>
              <w:t xml:space="preserve"> 行业</w:t>
            </w:r>
            <w:r>
              <w:rPr>
                <w:rFonts w:hint="eastAsia" w:ascii="宋体" w:hAnsi="宋体" w:cs="宋体"/>
                <w:highlight w:val="none"/>
              </w:rPr>
              <w:t>；</w:t>
            </w:r>
          </w:p>
          <w:p w14:paraId="5E945FA5">
            <w:pPr>
              <w:pStyle w:val="53"/>
              <w:ind w:left="0" w:leftChars="0"/>
              <w:rPr>
                <w:rFonts w:ascii="宋体" w:hAnsi="宋体" w:cs="宋体"/>
                <w:highlight w:val="none"/>
              </w:rPr>
            </w:pPr>
            <w:r>
              <w:rPr>
                <w:rFonts w:hint="eastAsia" w:ascii="宋体" w:hAnsi="宋体" w:cs="宋体"/>
                <w:highlight w:val="none"/>
              </w:rPr>
              <w:t>（3）</w:t>
            </w:r>
            <w:r>
              <w:rPr>
                <w:rFonts w:hint="eastAsia" w:ascii="宋体" w:hAnsi="宋体" w:cs="宋体"/>
                <w:highlight w:val="none"/>
                <w:lang w:val="zh-CN"/>
              </w:rPr>
              <w:t>标的：</w:t>
            </w:r>
            <w:r>
              <w:rPr>
                <w:rFonts w:hint="eastAsia" w:ascii="宋体" w:hAnsi="宋体" w:cs="宋体"/>
                <w:highlight w:val="none"/>
                <w:u w:val="single"/>
                <w:lang w:val="zh-CN"/>
              </w:rPr>
              <w:t>48口接入层网络交换机（办公网）</w:t>
            </w:r>
            <w:r>
              <w:rPr>
                <w:rFonts w:hint="eastAsia" w:ascii="宋体" w:hAnsi="宋体" w:cs="宋体"/>
                <w:highlight w:val="none"/>
                <w:lang w:val="zh-CN"/>
              </w:rPr>
              <w:t>，属于</w:t>
            </w:r>
            <w:r>
              <w:rPr>
                <w:rFonts w:hint="eastAsia" w:ascii="宋体" w:hAnsi="宋体" w:cs="宋体"/>
                <w:highlight w:val="none"/>
                <w:u w:val="single"/>
                <w:lang w:val="zh-CN"/>
              </w:rPr>
              <w:t xml:space="preserve"> 工业</w:t>
            </w:r>
            <w:r>
              <w:rPr>
                <w:rFonts w:hint="eastAsia" w:ascii="宋体" w:hAnsi="宋体" w:cs="宋体"/>
                <w:highlight w:val="none"/>
                <w:lang w:val="zh-CN"/>
              </w:rPr>
              <w:t xml:space="preserve"> 行业</w:t>
            </w:r>
            <w:r>
              <w:rPr>
                <w:rFonts w:hint="eastAsia" w:ascii="宋体" w:hAnsi="宋体" w:cs="宋体"/>
                <w:highlight w:val="none"/>
              </w:rPr>
              <w:t>；</w:t>
            </w:r>
          </w:p>
          <w:p w14:paraId="1E7DD8A2">
            <w:pPr>
              <w:pStyle w:val="53"/>
              <w:ind w:left="0" w:leftChars="0"/>
              <w:rPr>
                <w:rFonts w:ascii="宋体" w:hAnsi="宋体" w:cs="宋体"/>
                <w:highlight w:val="none"/>
              </w:rPr>
            </w:pPr>
            <w:r>
              <w:rPr>
                <w:rFonts w:hint="eastAsia" w:ascii="宋体" w:hAnsi="宋体" w:cs="宋体"/>
                <w:highlight w:val="none"/>
              </w:rPr>
              <w:t>（4）</w:t>
            </w:r>
            <w:r>
              <w:rPr>
                <w:rFonts w:hint="eastAsia" w:ascii="宋体" w:hAnsi="宋体" w:cs="宋体"/>
                <w:highlight w:val="none"/>
                <w:lang w:val="zh-CN"/>
              </w:rPr>
              <w:t>标的：</w:t>
            </w:r>
            <w:r>
              <w:rPr>
                <w:rFonts w:hint="eastAsia" w:ascii="宋体" w:hAnsi="宋体" w:cs="宋体"/>
                <w:highlight w:val="none"/>
                <w:u w:val="single"/>
                <w:lang w:val="zh-CN"/>
              </w:rPr>
              <w:t>24口接入层网络POE交换机（设备网）</w:t>
            </w:r>
            <w:r>
              <w:rPr>
                <w:rFonts w:hint="eastAsia" w:ascii="宋体" w:hAnsi="宋体" w:cs="宋体"/>
                <w:highlight w:val="none"/>
                <w:lang w:val="zh-CN"/>
              </w:rPr>
              <w:t>，属于</w:t>
            </w:r>
            <w:r>
              <w:rPr>
                <w:rFonts w:hint="eastAsia" w:ascii="宋体" w:hAnsi="宋体" w:cs="宋体"/>
                <w:highlight w:val="none"/>
                <w:u w:val="single"/>
                <w:lang w:val="zh-CN"/>
              </w:rPr>
              <w:t xml:space="preserve"> 工业</w:t>
            </w:r>
            <w:r>
              <w:rPr>
                <w:rFonts w:hint="eastAsia" w:ascii="宋体" w:hAnsi="宋体" w:cs="宋体"/>
                <w:highlight w:val="none"/>
                <w:lang w:val="zh-CN"/>
              </w:rPr>
              <w:t xml:space="preserve"> 行业</w:t>
            </w:r>
            <w:r>
              <w:rPr>
                <w:rFonts w:hint="eastAsia" w:ascii="宋体" w:hAnsi="宋体" w:cs="宋体"/>
                <w:highlight w:val="none"/>
              </w:rPr>
              <w:t>；</w:t>
            </w:r>
          </w:p>
          <w:p w14:paraId="7DF5AF72">
            <w:pPr>
              <w:pStyle w:val="53"/>
              <w:ind w:left="0" w:leftChars="0"/>
              <w:rPr>
                <w:rFonts w:ascii="宋体" w:hAnsi="宋体" w:cs="宋体"/>
                <w:highlight w:val="none"/>
              </w:rPr>
            </w:pPr>
            <w:r>
              <w:rPr>
                <w:rFonts w:hint="eastAsia" w:ascii="宋体" w:hAnsi="宋体" w:cs="宋体"/>
                <w:highlight w:val="none"/>
              </w:rPr>
              <w:t>（5）</w:t>
            </w:r>
            <w:r>
              <w:rPr>
                <w:rFonts w:hint="eastAsia" w:ascii="宋体" w:hAnsi="宋体" w:cs="宋体"/>
                <w:highlight w:val="none"/>
                <w:lang w:val="zh-CN"/>
              </w:rPr>
              <w:t>标的：</w:t>
            </w:r>
            <w:r>
              <w:rPr>
                <w:rFonts w:hint="eastAsia" w:ascii="宋体" w:hAnsi="宋体" w:cs="宋体"/>
                <w:highlight w:val="none"/>
                <w:u w:val="single"/>
                <w:lang w:val="zh-CN"/>
              </w:rPr>
              <w:t>核心交换机（办公网）</w:t>
            </w:r>
            <w:r>
              <w:rPr>
                <w:rFonts w:hint="eastAsia" w:ascii="宋体" w:hAnsi="宋体" w:cs="宋体"/>
                <w:highlight w:val="none"/>
                <w:lang w:val="zh-CN"/>
              </w:rPr>
              <w:t>，属于</w:t>
            </w:r>
            <w:r>
              <w:rPr>
                <w:rFonts w:hint="eastAsia" w:ascii="宋体" w:hAnsi="宋体" w:cs="宋体"/>
                <w:highlight w:val="none"/>
                <w:u w:val="single"/>
                <w:lang w:val="zh-CN"/>
              </w:rPr>
              <w:t xml:space="preserve"> 工业</w:t>
            </w:r>
            <w:r>
              <w:rPr>
                <w:rFonts w:hint="eastAsia" w:ascii="宋体" w:hAnsi="宋体" w:cs="宋体"/>
                <w:highlight w:val="none"/>
                <w:lang w:val="zh-CN"/>
              </w:rPr>
              <w:t xml:space="preserve"> 行业</w:t>
            </w:r>
            <w:r>
              <w:rPr>
                <w:rFonts w:hint="eastAsia" w:ascii="宋体" w:hAnsi="宋体" w:cs="宋体"/>
                <w:highlight w:val="none"/>
              </w:rPr>
              <w:t>；</w:t>
            </w:r>
          </w:p>
          <w:p w14:paraId="72EE03BE">
            <w:pPr>
              <w:pStyle w:val="53"/>
              <w:ind w:left="0" w:leftChars="0"/>
              <w:rPr>
                <w:rFonts w:ascii="宋体" w:hAnsi="宋体" w:cs="宋体"/>
                <w:highlight w:val="none"/>
              </w:rPr>
            </w:pPr>
            <w:r>
              <w:rPr>
                <w:rFonts w:hint="eastAsia" w:ascii="宋体" w:hAnsi="宋体" w:cs="宋体"/>
                <w:highlight w:val="none"/>
              </w:rPr>
              <w:t>（6）</w:t>
            </w:r>
            <w:r>
              <w:rPr>
                <w:rFonts w:hint="eastAsia" w:ascii="宋体" w:hAnsi="宋体" w:cs="宋体"/>
                <w:highlight w:val="none"/>
                <w:lang w:val="zh-CN"/>
              </w:rPr>
              <w:t>标的：</w:t>
            </w:r>
            <w:r>
              <w:rPr>
                <w:rFonts w:hint="eastAsia" w:ascii="宋体" w:hAnsi="宋体" w:cs="宋体"/>
                <w:highlight w:val="none"/>
                <w:u w:val="single"/>
                <w:lang w:val="zh-CN"/>
              </w:rPr>
              <w:t>核心交换机（设备网）</w:t>
            </w:r>
            <w:r>
              <w:rPr>
                <w:rFonts w:hint="eastAsia" w:ascii="宋体" w:hAnsi="宋体" w:cs="宋体"/>
                <w:highlight w:val="none"/>
                <w:lang w:val="zh-CN"/>
              </w:rPr>
              <w:t>，属于</w:t>
            </w:r>
            <w:r>
              <w:rPr>
                <w:rFonts w:hint="eastAsia" w:ascii="宋体" w:hAnsi="宋体" w:cs="宋体"/>
                <w:highlight w:val="none"/>
                <w:u w:val="single"/>
                <w:lang w:val="zh-CN"/>
              </w:rPr>
              <w:t xml:space="preserve"> 工业</w:t>
            </w:r>
            <w:r>
              <w:rPr>
                <w:rFonts w:hint="eastAsia" w:ascii="宋体" w:hAnsi="宋体" w:cs="宋体"/>
                <w:highlight w:val="none"/>
                <w:lang w:val="zh-CN"/>
              </w:rPr>
              <w:t xml:space="preserve"> 行业</w:t>
            </w:r>
            <w:r>
              <w:rPr>
                <w:rFonts w:hint="eastAsia" w:ascii="宋体" w:hAnsi="宋体" w:cs="宋体"/>
                <w:highlight w:val="none"/>
              </w:rPr>
              <w:t>；</w:t>
            </w:r>
          </w:p>
          <w:p w14:paraId="32702D6A">
            <w:pPr>
              <w:pStyle w:val="53"/>
              <w:ind w:left="0" w:leftChars="0"/>
              <w:rPr>
                <w:rFonts w:ascii="宋体" w:hAnsi="宋体" w:cs="宋体"/>
                <w:highlight w:val="none"/>
              </w:rPr>
            </w:pPr>
            <w:r>
              <w:rPr>
                <w:rFonts w:hint="eastAsia" w:ascii="宋体" w:hAnsi="宋体" w:cs="宋体"/>
                <w:highlight w:val="none"/>
              </w:rPr>
              <w:t>（7）</w:t>
            </w:r>
            <w:r>
              <w:rPr>
                <w:rFonts w:hint="eastAsia" w:ascii="宋体" w:hAnsi="宋体" w:cs="宋体"/>
                <w:highlight w:val="none"/>
                <w:lang w:val="zh-CN"/>
              </w:rPr>
              <w:t>标的：</w:t>
            </w:r>
            <w:r>
              <w:rPr>
                <w:rFonts w:hint="eastAsia" w:ascii="宋体" w:hAnsi="宋体" w:cs="宋体"/>
                <w:highlight w:val="none"/>
                <w:u w:val="single"/>
                <w:lang w:val="zh-CN"/>
              </w:rPr>
              <w:t>接入层8口网络交换机（无线网）</w:t>
            </w:r>
            <w:r>
              <w:rPr>
                <w:rFonts w:hint="eastAsia" w:ascii="宋体" w:hAnsi="宋体" w:cs="宋体"/>
                <w:highlight w:val="none"/>
                <w:lang w:val="zh-CN"/>
              </w:rPr>
              <w:t>，属于</w:t>
            </w:r>
            <w:r>
              <w:rPr>
                <w:rFonts w:hint="eastAsia" w:ascii="宋体" w:hAnsi="宋体" w:cs="宋体"/>
                <w:highlight w:val="none"/>
                <w:u w:val="single"/>
                <w:lang w:val="zh-CN"/>
              </w:rPr>
              <w:t xml:space="preserve"> 工业</w:t>
            </w:r>
            <w:r>
              <w:rPr>
                <w:rFonts w:hint="eastAsia" w:ascii="宋体" w:hAnsi="宋体" w:cs="宋体"/>
                <w:highlight w:val="none"/>
                <w:lang w:val="zh-CN"/>
              </w:rPr>
              <w:t xml:space="preserve"> 行业</w:t>
            </w:r>
            <w:r>
              <w:rPr>
                <w:rFonts w:hint="eastAsia" w:ascii="宋体" w:hAnsi="宋体" w:cs="宋体"/>
                <w:highlight w:val="none"/>
              </w:rPr>
              <w:t>；</w:t>
            </w:r>
          </w:p>
          <w:p w14:paraId="497E6129">
            <w:pPr>
              <w:rPr>
                <w:rFonts w:ascii="宋体" w:hAnsi="宋体" w:cs="宋体"/>
                <w:highlight w:val="none"/>
              </w:rPr>
            </w:pPr>
            <w:r>
              <w:rPr>
                <w:rFonts w:hint="eastAsia" w:ascii="宋体" w:hAnsi="宋体" w:cs="宋体"/>
                <w:highlight w:val="none"/>
              </w:rPr>
              <w:t>（8）</w:t>
            </w:r>
            <w:r>
              <w:rPr>
                <w:rFonts w:hint="eastAsia" w:ascii="宋体" w:hAnsi="宋体" w:cs="宋体"/>
                <w:highlight w:val="none"/>
                <w:lang w:val="zh-CN"/>
              </w:rPr>
              <w:t>标的：</w:t>
            </w:r>
            <w:r>
              <w:rPr>
                <w:rFonts w:hint="eastAsia" w:ascii="宋体" w:hAnsi="宋体" w:cs="宋体"/>
                <w:highlight w:val="none"/>
                <w:u w:val="single"/>
                <w:lang w:val="zh-CN"/>
              </w:rPr>
              <w:t>接入层24口网络交换机（无线网）</w:t>
            </w:r>
            <w:r>
              <w:rPr>
                <w:rFonts w:hint="eastAsia" w:ascii="宋体" w:hAnsi="宋体" w:cs="宋体"/>
                <w:highlight w:val="none"/>
                <w:lang w:val="zh-CN"/>
              </w:rPr>
              <w:t>，属于</w:t>
            </w:r>
            <w:r>
              <w:rPr>
                <w:rFonts w:hint="eastAsia" w:ascii="宋体" w:hAnsi="宋体" w:cs="宋体"/>
                <w:highlight w:val="none"/>
                <w:u w:val="single"/>
                <w:lang w:val="zh-CN"/>
              </w:rPr>
              <w:t xml:space="preserve"> 工业</w:t>
            </w:r>
            <w:r>
              <w:rPr>
                <w:rFonts w:hint="eastAsia" w:ascii="宋体" w:hAnsi="宋体" w:cs="宋体"/>
                <w:highlight w:val="none"/>
                <w:lang w:val="zh-CN"/>
              </w:rPr>
              <w:t xml:space="preserve"> 行业</w:t>
            </w:r>
            <w:r>
              <w:rPr>
                <w:rFonts w:hint="eastAsia" w:ascii="宋体" w:hAnsi="宋体" w:cs="宋体"/>
                <w:highlight w:val="none"/>
              </w:rPr>
              <w:t>；</w:t>
            </w:r>
          </w:p>
          <w:p w14:paraId="0F0A5E31">
            <w:pPr>
              <w:pStyle w:val="53"/>
              <w:ind w:left="0" w:leftChars="0"/>
              <w:rPr>
                <w:rFonts w:ascii="宋体" w:hAnsi="宋体" w:cs="宋体"/>
                <w:highlight w:val="none"/>
              </w:rPr>
            </w:pPr>
            <w:r>
              <w:rPr>
                <w:rFonts w:hint="eastAsia" w:ascii="宋体" w:hAnsi="宋体" w:cs="宋体"/>
                <w:highlight w:val="none"/>
              </w:rPr>
              <w:t>（9）</w:t>
            </w:r>
            <w:r>
              <w:rPr>
                <w:rFonts w:hint="eastAsia" w:ascii="宋体" w:hAnsi="宋体" w:cs="宋体"/>
                <w:highlight w:val="none"/>
                <w:lang w:val="zh-CN"/>
              </w:rPr>
              <w:t>标的：</w:t>
            </w:r>
            <w:r>
              <w:rPr>
                <w:rFonts w:hint="eastAsia" w:ascii="宋体" w:hAnsi="宋体" w:cs="宋体"/>
                <w:highlight w:val="none"/>
                <w:u w:val="single"/>
                <w:lang w:val="zh-CN"/>
              </w:rPr>
              <w:t>光模块</w:t>
            </w:r>
            <w:r>
              <w:rPr>
                <w:rFonts w:hint="eastAsia" w:ascii="宋体" w:hAnsi="宋体" w:cs="宋体"/>
                <w:highlight w:val="none"/>
                <w:lang w:val="zh-CN"/>
              </w:rPr>
              <w:t>，属于</w:t>
            </w:r>
            <w:r>
              <w:rPr>
                <w:rFonts w:hint="eastAsia" w:ascii="宋体" w:hAnsi="宋体" w:cs="宋体"/>
                <w:highlight w:val="none"/>
                <w:u w:val="single"/>
                <w:lang w:val="zh-CN"/>
              </w:rPr>
              <w:t xml:space="preserve"> 工业 </w:t>
            </w:r>
            <w:r>
              <w:rPr>
                <w:rFonts w:hint="eastAsia" w:ascii="宋体" w:hAnsi="宋体" w:cs="宋体"/>
                <w:highlight w:val="none"/>
                <w:lang w:val="zh-CN"/>
              </w:rPr>
              <w:t>行业</w:t>
            </w:r>
            <w:r>
              <w:rPr>
                <w:rFonts w:hint="eastAsia" w:ascii="宋体" w:hAnsi="宋体" w:cs="宋体"/>
                <w:highlight w:val="none"/>
              </w:rPr>
              <w:t>；</w:t>
            </w:r>
          </w:p>
          <w:p w14:paraId="19DF31CE">
            <w:pPr>
              <w:pStyle w:val="53"/>
              <w:ind w:left="0" w:leftChars="0"/>
              <w:rPr>
                <w:rFonts w:ascii="宋体" w:hAnsi="宋体" w:cs="宋体"/>
                <w:highlight w:val="none"/>
              </w:rPr>
            </w:pPr>
            <w:r>
              <w:rPr>
                <w:rFonts w:hint="eastAsia" w:ascii="宋体" w:hAnsi="宋体" w:cs="宋体"/>
                <w:highlight w:val="none"/>
              </w:rPr>
              <w:t>（10）</w:t>
            </w:r>
            <w:r>
              <w:rPr>
                <w:rFonts w:hint="eastAsia" w:ascii="宋体" w:hAnsi="宋体" w:cs="宋体"/>
                <w:highlight w:val="none"/>
                <w:lang w:val="zh-CN"/>
              </w:rPr>
              <w:t>标的：</w:t>
            </w:r>
            <w:r>
              <w:rPr>
                <w:rFonts w:hint="eastAsia" w:ascii="宋体" w:hAnsi="宋体" w:cs="宋体"/>
                <w:highlight w:val="none"/>
                <w:u w:val="single"/>
                <w:lang w:val="zh-CN"/>
              </w:rPr>
              <w:t>防火墙</w:t>
            </w:r>
            <w:r>
              <w:rPr>
                <w:rFonts w:hint="eastAsia" w:ascii="宋体" w:hAnsi="宋体" w:cs="宋体"/>
                <w:highlight w:val="none"/>
                <w:lang w:val="zh-CN"/>
              </w:rPr>
              <w:t>，属于</w:t>
            </w:r>
            <w:r>
              <w:rPr>
                <w:rFonts w:hint="eastAsia" w:ascii="宋体" w:hAnsi="宋体" w:cs="宋体"/>
                <w:highlight w:val="none"/>
                <w:u w:val="single"/>
                <w:lang w:val="zh-CN"/>
              </w:rPr>
              <w:t xml:space="preserve"> 工业</w:t>
            </w:r>
            <w:r>
              <w:rPr>
                <w:rFonts w:hint="eastAsia" w:ascii="宋体" w:hAnsi="宋体" w:cs="宋体"/>
                <w:highlight w:val="none"/>
                <w:lang w:val="zh-CN"/>
              </w:rPr>
              <w:t xml:space="preserve"> 行业</w:t>
            </w:r>
            <w:r>
              <w:rPr>
                <w:rFonts w:hint="eastAsia" w:ascii="宋体" w:hAnsi="宋体" w:cs="宋体"/>
                <w:highlight w:val="none"/>
              </w:rPr>
              <w:t>；</w:t>
            </w:r>
          </w:p>
          <w:p w14:paraId="632F6EAB">
            <w:pPr>
              <w:pStyle w:val="53"/>
              <w:ind w:left="0" w:leftChars="0"/>
              <w:rPr>
                <w:rFonts w:ascii="宋体" w:hAnsi="宋体" w:cs="宋体"/>
                <w:highlight w:val="none"/>
              </w:rPr>
            </w:pPr>
            <w:r>
              <w:rPr>
                <w:rFonts w:hint="eastAsia" w:ascii="宋体" w:hAnsi="宋体" w:cs="宋体"/>
                <w:highlight w:val="none"/>
              </w:rPr>
              <w:t>（11）</w:t>
            </w:r>
            <w:r>
              <w:rPr>
                <w:rFonts w:hint="eastAsia" w:ascii="宋体" w:hAnsi="宋体" w:cs="宋体"/>
                <w:highlight w:val="none"/>
                <w:lang w:val="zh-CN"/>
              </w:rPr>
              <w:t>标的：</w:t>
            </w:r>
            <w:r>
              <w:rPr>
                <w:rFonts w:hint="eastAsia" w:ascii="宋体" w:hAnsi="宋体" w:cs="宋体"/>
                <w:highlight w:val="none"/>
                <w:u w:val="single"/>
                <w:lang w:val="zh-CN"/>
              </w:rPr>
              <w:t>企业级路由器</w:t>
            </w:r>
            <w:r>
              <w:rPr>
                <w:rFonts w:hint="eastAsia" w:ascii="宋体" w:hAnsi="宋体" w:cs="宋体"/>
                <w:highlight w:val="none"/>
                <w:lang w:val="zh-CN"/>
              </w:rPr>
              <w:t>，属于</w:t>
            </w:r>
            <w:r>
              <w:rPr>
                <w:rFonts w:hint="eastAsia" w:ascii="宋体" w:hAnsi="宋体" w:cs="宋体"/>
                <w:highlight w:val="none"/>
                <w:u w:val="single"/>
                <w:lang w:val="zh-CN"/>
              </w:rPr>
              <w:t xml:space="preserve"> 工业</w:t>
            </w:r>
            <w:r>
              <w:rPr>
                <w:rFonts w:hint="eastAsia" w:ascii="宋体" w:hAnsi="宋体" w:cs="宋体"/>
                <w:highlight w:val="none"/>
                <w:lang w:val="zh-CN"/>
              </w:rPr>
              <w:t xml:space="preserve"> 行业</w:t>
            </w:r>
            <w:r>
              <w:rPr>
                <w:rFonts w:hint="eastAsia" w:ascii="宋体" w:hAnsi="宋体" w:cs="宋体"/>
                <w:highlight w:val="none"/>
              </w:rPr>
              <w:t>；</w:t>
            </w:r>
          </w:p>
          <w:p w14:paraId="6347E1B5">
            <w:pPr>
              <w:pStyle w:val="53"/>
              <w:ind w:left="0" w:leftChars="0"/>
              <w:rPr>
                <w:rFonts w:ascii="宋体" w:hAnsi="宋体" w:cs="宋体"/>
                <w:highlight w:val="none"/>
              </w:rPr>
            </w:pPr>
            <w:r>
              <w:rPr>
                <w:rFonts w:hint="eastAsia" w:ascii="宋体" w:hAnsi="宋体" w:cs="宋体"/>
                <w:highlight w:val="none"/>
              </w:rPr>
              <w:t>（12）</w:t>
            </w:r>
            <w:r>
              <w:rPr>
                <w:rFonts w:hint="eastAsia" w:ascii="宋体" w:hAnsi="宋体" w:cs="宋体"/>
                <w:highlight w:val="none"/>
                <w:lang w:val="zh-CN"/>
              </w:rPr>
              <w:t>标的：</w:t>
            </w:r>
            <w:r>
              <w:rPr>
                <w:rFonts w:hint="eastAsia" w:ascii="宋体" w:hAnsi="宋体" w:cs="宋体"/>
                <w:highlight w:val="none"/>
                <w:u w:val="single"/>
                <w:lang w:val="zh-CN"/>
              </w:rPr>
              <w:t>无线AC管理器</w:t>
            </w:r>
            <w:r>
              <w:rPr>
                <w:rFonts w:hint="eastAsia" w:ascii="宋体" w:hAnsi="宋体" w:cs="宋体"/>
                <w:highlight w:val="none"/>
                <w:lang w:val="zh-CN"/>
              </w:rPr>
              <w:t>，属于</w:t>
            </w:r>
            <w:r>
              <w:rPr>
                <w:rFonts w:hint="eastAsia" w:ascii="宋体" w:hAnsi="宋体" w:cs="宋体"/>
                <w:highlight w:val="none"/>
                <w:u w:val="single"/>
                <w:lang w:val="zh-CN"/>
              </w:rPr>
              <w:t xml:space="preserve"> 工业</w:t>
            </w:r>
            <w:r>
              <w:rPr>
                <w:rFonts w:hint="eastAsia" w:ascii="宋体" w:hAnsi="宋体" w:cs="宋体"/>
                <w:highlight w:val="none"/>
                <w:lang w:val="zh-CN"/>
              </w:rPr>
              <w:t xml:space="preserve"> 行业</w:t>
            </w:r>
            <w:r>
              <w:rPr>
                <w:rFonts w:hint="eastAsia" w:ascii="宋体" w:hAnsi="宋体" w:cs="宋体"/>
                <w:highlight w:val="none"/>
              </w:rPr>
              <w:t>；</w:t>
            </w:r>
          </w:p>
          <w:p w14:paraId="79D7C889">
            <w:pPr>
              <w:pStyle w:val="53"/>
              <w:ind w:left="0" w:leftChars="0"/>
              <w:rPr>
                <w:rFonts w:ascii="宋体" w:hAnsi="宋体" w:cs="宋体"/>
                <w:highlight w:val="none"/>
              </w:rPr>
            </w:pPr>
            <w:r>
              <w:rPr>
                <w:rFonts w:hint="eastAsia" w:ascii="宋体" w:hAnsi="宋体" w:cs="宋体"/>
                <w:highlight w:val="none"/>
              </w:rPr>
              <w:t>（13）</w:t>
            </w:r>
            <w:r>
              <w:rPr>
                <w:rFonts w:hint="eastAsia" w:ascii="宋体" w:hAnsi="宋体" w:cs="宋体"/>
                <w:highlight w:val="none"/>
                <w:lang w:val="zh-CN"/>
              </w:rPr>
              <w:t>标的：</w:t>
            </w:r>
            <w:r>
              <w:rPr>
                <w:rFonts w:hint="eastAsia" w:ascii="宋体" w:hAnsi="宋体" w:cs="宋体"/>
                <w:highlight w:val="none"/>
                <w:u w:val="single"/>
                <w:lang w:val="zh-CN"/>
              </w:rPr>
              <w:t>400万行为分析识别枪形摄像头</w:t>
            </w:r>
            <w:r>
              <w:rPr>
                <w:rFonts w:hint="eastAsia" w:ascii="宋体" w:hAnsi="宋体" w:cs="宋体"/>
                <w:highlight w:val="none"/>
                <w:lang w:val="zh-CN"/>
              </w:rPr>
              <w:t>，属于</w:t>
            </w:r>
            <w:r>
              <w:rPr>
                <w:rFonts w:hint="eastAsia" w:ascii="宋体" w:hAnsi="宋体" w:cs="宋体"/>
                <w:highlight w:val="none"/>
                <w:u w:val="single"/>
                <w:lang w:val="zh-CN"/>
              </w:rPr>
              <w:t xml:space="preserve"> 工业</w:t>
            </w:r>
            <w:r>
              <w:rPr>
                <w:rFonts w:hint="eastAsia" w:ascii="宋体" w:hAnsi="宋体" w:cs="宋体"/>
                <w:highlight w:val="none"/>
                <w:lang w:val="zh-CN"/>
              </w:rPr>
              <w:t xml:space="preserve"> 行业</w:t>
            </w:r>
            <w:r>
              <w:rPr>
                <w:rFonts w:hint="eastAsia" w:ascii="宋体" w:hAnsi="宋体" w:cs="宋体"/>
                <w:highlight w:val="none"/>
              </w:rPr>
              <w:t>；</w:t>
            </w:r>
          </w:p>
          <w:p w14:paraId="5BAF539C">
            <w:pPr>
              <w:pStyle w:val="53"/>
              <w:ind w:left="0" w:leftChars="0"/>
              <w:rPr>
                <w:rFonts w:ascii="宋体" w:hAnsi="宋体" w:cs="宋体"/>
                <w:highlight w:val="none"/>
              </w:rPr>
            </w:pPr>
            <w:r>
              <w:rPr>
                <w:rFonts w:hint="eastAsia" w:ascii="宋体" w:hAnsi="宋体" w:cs="宋体"/>
                <w:highlight w:val="none"/>
              </w:rPr>
              <w:t>（14）</w:t>
            </w:r>
            <w:r>
              <w:rPr>
                <w:rFonts w:hint="eastAsia" w:ascii="宋体" w:hAnsi="宋体" w:cs="宋体"/>
                <w:highlight w:val="none"/>
                <w:lang w:val="zh-CN"/>
              </w:rPr>
              <w:t>标的：</w:t>
            </w:r>
            <w:r>
              <w:rPr>
                <w:rFonts w:hint="eastAsia" w:ascii="宋体" w:hAnsi="宋体" w:cs="宋体"/>
                <w:highlight w:val="none"/>
                <w:u w:val="single"/>
                <w:lang w:val="zh-CN"/>
              </w:rPr>
              <w:t>400万变焦枪型摄像头</w:t>
            </w:r>
            <w:r>
              <w:rPr>
                <w:rFonts w:hint="eastAsia" w:ascii="宋体" w:hAnsi="宋体" w:cs="宋体"/>
                <w:highlight w:val="none"/>
                <w:lang w:val="zh-CN"/>
              </w:rPr>
              <w:t>，属于</w:t>
            </w:r>
            <w:r>
              <w:rPr>
                <w:rFonts w:hint="eastAsia" w:ascii="宋体" w:hAnsi="宋体" w:cs="宋体"/>
                <w:highlight w:val="none"/>
                <w:u w:val="single"/>
                <w:lang w:val="zh-CN"/>
              </w:rPr>
              <w:t xml:space="preserve"> 工业</w:t>
            </w:r>
            <w:r>
              <w:rPr>
                <w:rFonts w:hint="eastAsia" w:ascii="宋体" w:hAnsi="宋体" w:cs="宋体"/>
                <w:highlight w:val="none"/>
                <w:lang w:val="zh-CN"/>
              </w:rPr>
              <w:t xml:space="preserve"> 行业</w:t>
            </w:r>
            <w:r>
              <w:rPr>
                <w:rFonts w:hint="eastAsia" w:ascii="宋体" w:hAnsi="宋体" w:cs="宋体"/>
                <w:highlight w:val="none"/>
              </w:rPr>
              <w:t>；</w:t>
            </w:r>
          </w:p>
          <w:p w14:paraId="7C1299A3">
            <w:pPr>
              <w:pStyle w:val="53"/>
              <w:ind w:left="0" w:leftChars="0"/>
              <w:rPr>
                <w:rFonts w:ascii="宋体" w:hAnsi="宋体" w:cs="宋体"/>
                <w:highlight w:val="none"/>
              </w:rPr>
            </w:pPr>
            <w:r>
              <w:rPr>
                <w:rFonts w:hint="eastAsia" w:ascii="宋体" w:hAnsi="宋体" w:cs="宋体"/>
                <w:highlight w:val="none"/>
              </w:rPr>
              <w:t>（15）</w:t>
            </w:r>
            <w:r>
              <w:rPr>
                <w:rFonts w:hint="eastAsia" w:ascii="宋体" w:hAnsi="宋体" w:cs="宋体"/>
                <w:highlight w:val="none"/>
                <w:lang w:val="zh-CN"/>
              </w:rPr>
              <w:t>标的：</w:t>
            </w:r>
            <w:r>
              <w:rPr>
                <w:rFonts w:hint="eastAsia" w:ascii="宋体" w:hAnsi="宋体" w:cs="宋体"/>
                <w:highlight w:val="none"/>
                <w:u w:val="single"/>
                <w:lang w:val="zh-CN"/>
              </w:rPr>
              <w:t>400万行为分析球型摄像头</w:t>
            </w:r>
            <w:r>
              <w:rPr>
                <w:rFonts w:hint="eastAsia" w:ascii="宋体" w:hAnsi="宋体" w:cs="宋体"/>
                <w:highlight w:val="none"/>
                <w:lang w:val="zh-CN"/>
              </w:rPr>
              <w:t>，属于</w:t>
            </w:r>
            <w:r>
              <w:rPr>
                <w:rFonts w:hint="eastAsia" w:ascii="宋体" w:hAnsi="宋体" w:cs="宋体"/>
                <w:highlight w:val="none"/>
                <w:u w:val="single"/>
                <w:lang w:val="zh-CN"/>
              </w:rPr>
              <w:t xml:space="preserve"> 工业</w:t>
            </w:r>
            <w:r>
              <w:rPr>
                <w:rFonts w:hint="eastAsia" w:ascii="宋体" w:hAnsi="宋体" w:cs="宋体"/>
                <w:highlight w:val="none"/>
                <w:lang w:val="zh-CN"/>
              </w:rPr>
              <w:t xml:space="preserve"> 行业</w:t>
            </w:r>
            <w:r>
              <w:rPr>
                <w:rFonts w:hint="eastAsia" w:ascii="宋体" w:hAnsi="宋体" w:cs="宋体"/>
                <w:highlight w:val="none"/>
              </w:rPr>
              <w:t>；</w:t>
            </w:r>
          </w:p>
          <w:p w14:paraId="7485EBB8">
            <w:pPr>
              <w:rPr>
                <w:rFonts w:ascii="宋体" w:hAnsi="宋体" w:cs="宋体"/>
                <w:highlight w:val="none"/>
              </w:rPr>
            </w:pPr>
            <w:r>
              <w:rPr>
                <w:rFonts w:hint="eastAsia" w:ascii="宋体" w:hAnsi="宋体" w:cs="宋体"/>
                <w:highlight w:val="none"/>
              </w:rPr>
              <w:t>（16）</w:t>
            </w:r>
            <w:r>
              <w:rPr>
                <w:rFonts w:hint="eastAsia" w:ascii="宋体" w:hAnsi="宋体" w:cs="宋体"/>
                <w:highlight w:val="none"/>
                <w:lang w:val="zh-CN"/>
              </w:rPr>
              <w:t>标的：</w:t>
            </w:r>
            <w:r>
              <w:rPr>
                <w:rFonts w:hint="eastAsia" w:ascii="宋体" w:hAnsi="宋体" w:cs="宋体"/>
                <w:highlight w:val="none"/>
                <w:u w:val="single"/>
                <w:lang w:val="zh-CN"/>
              </w:rPr>
              <w:t>400万行为分析全彩半球形摄像头</w:t>
            </w:r>
            <w:r>
              <w:rPr>
                <w:rFonts w:hint="eastAsia" w:ascii="宋体" w:hAnsi="宋体" w:cs="宋体"/>
                <w:highlight w:val="none"/>
                <w:lang w:val="zh-CN"/>
              </w:rPr>
              <w:t>，属于</w:t>
            </w:r>
            <w:r>
              <w:rPr>
                <w:rFonts w:hint="eastAsia" w:ascii="宋体" w:hAnsi="宋体" w:cs="宋体"/>
                <w:highlight w:val="none"/>
                <w:u w:val="single"/>
                <w:lang w:val="zh-CN"/>
              </w:rPr>
              <w:t xml:space="preserve"> 工业</w:t>
            </w:r>
            <w:r>
              <w:rPr>
                <w:rFonts w:hint="eastAsia" w:ascii="宋体" w:hAnsi="宋体" w:cs="宋体"/>
                <w:highlight w:val="none"/>
                <w:lang w:val="zh-CN"/>
              </w:rPr>
              <w:t xml:space="preserve"> 行业</w:t>
            </w:r>
            <w:r>
              <w:rPr>
                <w:rFonts w:hint="eastAsia" w:ascii="宋体" w:hAnsi="宋体" w:cs="宋体"/>
                <w:highlight w:val="none"/>
              </w:rPr>
              <w:t>；</w:t>
            </w:r>
          </w:p>
          <w:p w14:paraId="1ACDD9B4">
            <w:pPr>
              <w:pStyle w:val="53"/>
              <w:ind w:left="0" w:leftChars="0"/>
              <w:rPr>
                <w:rFonts w:ascii="宋体" w:hAnsi="宋体" w:cs="宋体"/>
                <w:highlight w:val="none"/>
              </w:rPr>
            </w:pPr>
            <w:r>
              <w:rPr>
                <w:rFonts w:hint="eastAsia" w:ascii="宋体" w:hAnsi="宋体" w:cs="宋体"/>
                <w:highlight w:val="none"/>
              </w:rPr>
              <w:t>（17）</w:t>
            </w:r>
            <w:r>
              <w:rPr>
                <w:rFonts w:hint="eastAsia" w:ascii="宋体" w:hAnsi="宋体" w:cs="宋体"/>
                <w:highlight w:val="none"/>
                <w:lang w:val="zh-CN"/>
              </w:rPr>
              <w:t>标的：</w:t>
            </w:r>
            <w:r>
              <w:rPr>
                <w:rFonts w:hint="eastAsia" w:ascii="宋体" w:hAnsi="宋体" w:cs="宋体"/>
                <w:highlight w:val="none"/>
                <w:u w:val="single"/>
                <w:lang w:val="zh-CN"/>
              </w:rPr>
              <w:t>400万行为分析识别防暴半球</w:t>
            </w:r>
            <w:r>
              <w:rPr>
                <w:rFonts w:hint="eastAsia" w:ascii="宋体" w:hAnsi="宋体" w:cs="宋体"/>
                <w:highlight w:val="none"/>
                <w:lang w:val="zh-CN"/>
              </w:rPr>
              <w:t xml:space="preserve">，属于 </w:t>
            </w:r>
            <w:r>
              <w:rPr>
                <w:rFonts w:hint="eastAsia" w:ascii="宋体" w:hAnsi="宋体" w:cs="宋体"/>
                <w:highlight w:val="none"/>
                <w:u w:val="single"/>
                <w:lang w:val="zh-CN"/>
              </w:rPr>
              <w:t>工业</w:t>
            </w:r>
            <w:r>
              <w:rPr>
                <w:rFonts w:hint="eastAsia" w:ascii="宋体" w:hAnsi="宋体" w:cs="宋体"/>
                <w:highlight w:val="none"/>
                <w:lang w:val="zh-CN"/>
              </w:rPr>
              <w:t xml:space="preserve"> 行业</w:t>
            </w:r>
            <w:r>
              <w:rPr>
                <w:rFonts w:hint="eastAsia" w:ascii="宋体" w:hAnsi="宋体" w:cs="宋体"/>
                <w:highlight w:val="none"/>
              </w:rPr>
              <w:t>；</w:t>
            </w:r>
          </w:p>
          <w:p w14:paraId="08FF55EB">
            <w:pPr>
              <w:pStyle w:val="53"/>
              <w:ind w:left="0" w:leftChars="0"/>
              <w:rPr>
                <w:rFonts w:ascii="宋体" w:hAnsi="宋体" w:cs="宋体"/>
                <w:highlight w:val="none"/>
              </w:rPr>
            </w:pPr>
            <w:r>
              <w:rPr>
                <w:rFonts w:hint="eastAsia" w:ascii="宋体" w:hAnsi="宋体" w:cs="宋体"/>
                <w:highlight w:val="none"/>
              </w:rPr>
              <w:t>（18）</w:t>
            </w:r>
            <w:r>
              <w:rPr>
                <w:rFonts w:hint="eastAsia" w:ascii="宋体" w:hAnsi="宋体" w:cs="宋体"/>
                <w:highlight w:val="none"/>
                <w:lang w:val="zh-CN"/>
              </w:rPr>
              <w:t>标的：</w:t>
            </w:r>
            <w:r>
              <w:rPr>
                <w:rFonts w:hint="eastAsia" w:ascii="宋体" w:hAnsi="宋体" w:cs="宋体"/>
                <w:highlight w:val="none"/>
                <w:u w:val="single"/>
                <w:lang w:val="zh-CN"/>
              </w:rPr>
              <w:t>1600万360°行为分析全景摄像头</w:t>
            </w:r>
            <w:r>
              <w:rPr>
                <w:rFonts w:hint="eastAsia" w:ascii="宋体" w:hAnsi="宋体" w:cs="宋体"/>
                <w:highlight w:val="none"/>
                <w:lang w:val="zh-CN"/>
              </w:rPr>
              <w:t xml:space="preserve">，属于 </w:t>
            </w:r>
            <w:r>
              <w:rPr>
                <w:rFonts w:hint="eastAsia" w:ascii="宋体" w:hAnsi="宋体" w:cs="宋体"/>
                <w:highlight w:val="none"/>
                <w:u w:val="single"/>
                <w:lang w:val="zh-CN"/>
              </w:rPr>
              <w:t>工业</w:t>
            </w:r>
            <w:r>
              <w:rPr>
                <w:rFonts w:hint="eastAsia" w:ascii="宋体" w:hAnsi="宋体" w:cs="宋体"/>
                <w:highlight w:val="none"/>
                <w:lang w:val="zh-CN"/>
              </w:rPr>
              <w:t xml:space="preserve"> 行业</w:t>
            </w:r>
            <w:r>
              <w:rPr>
                <w:rFonts w:hint="eastAsia" w:ascii="宋体" w:hAnsi="宋体" w:cs="宋体"/>
                <w:highlight w:val="none"/>
              </w:rPr>
              <w:t>；</w:t>
            </w:r>
          </w:p>
          <w:p w14:paraId="1A41FCD4">
            <w:pPr>
              <w:pStyle w:val="53"/>
              <w:ind w:left="0" w:leftChars="0"/>
              <w:rPr>
                <w:rFonts w:ascii="宋体" w:hAnsi="宋体" w:cs="宋体"/>
                <w:highlight w:val="none"/>
              </w:rPr>
            </w:pPr>
            <w:r>
              <w:rPr>
                <w:rFonts w:hint="eastAsia" w:ascii="宋体" w:hAnsi="宋体" w:cs="宋体"/>
                <w:highlight w:val="none"/>
              </w:rPr>
              <w:t>（19）</w:t>
            </w:r>
            <w:r>
              <w:rPr>
                <w:rFonts w:hint="eastAsia" w:ascii="宋体" w:hAnsi="宋体" w:cs="宋体"/>
                <w:highlight w:val="none"/>
                <w:lang w:val="zh-CN"/>
              </w:rPr>
              <w:t>标的：</w:t>
            </w:r>
            <w:r>
              <w:rPr>
                <w:rFonts w:hint="eastAsia" w:ascii="宋体" w:hAnsi="宋体" w:cs="宋体"/>
                <w:highlight w:val="none"/>
                <w:u w:val="single"/>
                <w:lang w:val="zh-CN"/>
              </w:rPr>
              <w:t>400万双光智能警戒双变焦双枪型摄像机</w:t>
            </w:r>
            <w:r>
              <w:rPr>
                <w:rFonts w:hint="eastAsia" w:ascii="宋体" w:hAnsi="宋体" w:cs="宋体"/>
                <w:highlight w:val="none"/>
                <w:lang w:val="zh-CN"/>
              </w:rPr>
              <w:t>，属于</w:t>
            </w:r>
            <w:r>
              <w:rPr>
                <w:rFonts w:hint="eastAsia" w:ascii="宋体" w:hAnsi="宋体" w:cs="宋体"/>
                <w:highlight w:val="none"/>
                <w:u w:val="single"/>
                <w:lang w:val="zh-CN"/>
              </w:rPr>
              <w:t>工业</w:t>
            </w:r>
            <w:r>
              <w:rPr>
                <w:rFonts w:hint="eastAsia" w:ascii="宋体" w:hAnsi="宋体" w:cs="宋体"/>
                <w:highlight w:val="none"/>
                <w:lang w:val="zh-CN"/>
              </w:rPr>
              <w:t>行业</w:t>
            </w:r>
            <w:r>
              <w:rPr>
                <w:rFonts w:hint="eastAsia" w:ascii="宋体" w:hAnsi="宋体" w:cs="宋体"/>
                <w:highlight w:val="none"/>
              </w:rPr>
              <w:t>；</w:t>
            </w:r>
          </w:p>
          <w:p w14:paraId="7BE0B052">
            <w:pPr>
              <w:pStyle w:val="53"/>
              <w:ind w:left="0" w:leftChars="0"/>
              <w:rPr>
                <w:rFonts w:ascii="宋体" w:hAnsi="宋体" w:cs="宋体"/>
                <w:highlight w:val="none"/>
              </w:rPr>
            </w:pPr>
            <w:r>
              <w:rPr>
                <w:rFonts w:hint="eastAsia" w:ascii="宋体" w:hAnsi="宋体" w:cs="宋体"/>
                <w:highlight w:val="none"/>
              </w:rPr>
              <w:t>（20）</w:t>
            </w:r>
            <w:r>
              <w:rPr>
                <w:rFonts w:hint="eastAsia" w:ascii="宋体" w:hAnsi="宋体" w:cs="宋体"/>
                <w:highlight w:val="none"/>
                <w:lang w:val="zh-CN"/>
              </w:rPr>
              <w:t>标的：</w:t>
            </w:r>
            <w:r>
              <w:rPr>
                <w:rFonts w:hint="eastAsia" w:ascii="宋体" w:hAnsi="宋体" w:cs="宋体"/>
                <w:highlight w:val="none"/>
                <w:u w:val="single"/>
                <w:lang w:val="zh-CN"/>
              </w:rPr>
              <w:t>55寸壁挂电视机</w:t>
            </w:r>
            <w:r>
              <w:rPr>
                <w:rFonts w:hint="eastAsia" w:ascii="宋体" w:hAnsi="宋体" w:cs="宋体"/>
                <w:highlight w:val="none"/>
                <w:lang w:val="zh-CN"/>
              </w:rPr>
              <w:t xml:space="preserve">，属于 </w:t>
            </w:r>
            <w:r>
              <w:rPr>
                <w:rFonts w:hint="eastAsia" w:ascii="宋体" w:hAnsi="宋体" w:cs="宋体"/>
                <w:highlight w:val="none"/>
                <w:u w:val="single"/>
                <w:lang w:val="zh-CN"/>
              </w:rPr>
              <w:t>工业</w:t>
            </w:r>
            <w:r>
              <w:rPr>
                <w:rFonts w:hint="eastAsia" w:ascii="宋体" w:hAnsi="宋体" w:cs="宋体"/>
                <w:highlight w:val="none"/>
                <w:lang w:val="zh-CN"/>
              </w:rPr>
              <w:t xml:space="preserve"> 行业</w:t>
            </w:r>
            <w:r>
              <w:rPr>
                <w:rFonts w:hint="eastAsia" w:ascii="宋体" w:hAnsi="宋体" w:cs="宋体"/>
                <w:highlight w:val="none"/>
              </w:rPr>
              <w:t>；</w:t>
            </w:r>
          </w:p>
          <w:p w14:paraId="76BF9F40">
            <w:pPr>
              <w:pStyle w:val="53"/>
              <w:ind w:left="0" w:leftChars="0"/>
              <w:rPr>
                <w:rFonts w:ascii="宋体" w:hAnsi="宋体" w:cs="宋体"/>
                <w:highlight w:val="none"/>
              </w:rPr>
            </w:pPr>
            <w:r>
              <w:rPr>
                <w:rFonts w:hint="eastAsia" w:ascii="宋体" w:hAnsi="宋体" w:cs="宋体"/>
                <w:highlight w:val="none"/>
              </w:rPr>
              <w:t>（21）</w:t>
            </w:r>
            <w:r>
              <w:rPr>
                <w:rFonts w:hint="eastAsia" w:ascii="宋体" w:hAnsi="宋体" w:cs="宋体"/>
                <w:highlight w:val="none"/>
                <w:lang w:val="zh-CN"/>
              </w:rPr>
              <w:t>标的：</w:t>
            </w:r>
            <w:r>
              <w:rPr>
                <w:rFonts w:hint="eastAsia" w:ascii="宋体" w:hAnsi="宋体" w:cs="宋体"/>
                <w:highlight w:val="none"/>
                <w:u w:val="single"/>
                <w:lang w:val="zh-CN"/>
              </w:rPr>
              <w:t>12路解码器</w:t>
            </w:r>
            <w:r>
              <w:rPr>
                <w:rFonts w:hint="eastAsia" w:ascii="宋体" w:hAnsi="宋体" w:cs="宋体"/>
                <w:highlight w:val="none"/>
                <w:lang w:val="zh-CN"/>
              </w:rPr>
              <w:t xml:space="preserve">，属于 </w:t>
            </w:r>
            <w:r>
              <w:rPr>
                <w:rFonts w:hint="eastAsia" w:ascii="宋体" w:hAnsi="宋体" w:cs="宋体"/>
                <w:highlight w:val="none"/>
                <w:u w:val="single"/>
                <w:lang w:val="zh-CN"/>
              </w:rPr>
              <w:t>工业</w:t>
            </w:r>
            <w:r>
              <w:rPr>
                <w:rFonts w:hint="eastAsia" w:ascii="宋体" w:hAnsi="宋体" w:cs="宋体"/>
                <w:highlight w:val="none"/>
                <w:lang w:val="zh-CN"/>
              </w:rPr>
              <w:t xml:space="preserve"> 行业</w:t>
            </w:r>
            <w:r>
              <w:rPr>
                <w:rFonts w:hint="eastAsia" w:ascii="宋体" w:hAnsi="宋体" w:cs="宋体"/>
                <w:highlight w:val="none"/>
              </w:rPr>
              <w:t>；</w:t>
            </w:r>
          </w:p>
          <w:p w14:paraId="2864A482">
            <w:pPr>
              <w:pStyle w:val="53"/>
              <w:ind w:left="0" w:leftChars="0"/>
              <w:rPr>
                <w:rFonts w:ascii="宋体" w:hAnsi="宋体" w:cs="宋体"/>
                <w:highlight w:val="none"/>
              </w:rPr>
            </w:pPr>
            <w:r>
              <w:rPr>
                <w:rFonts w:hint="eastAsia" w:ascii="宋体" w:hAnsi="宋体" w:cs="宋体"/>
                <w:highlight w:val="none"/>
              </w:rPr>
              <w:t>（22）</w:t>
            </w:r>
            <w:r>
              <w:rPr>
                <w:rFonts w:hint="eastAsia" w:ascii="宋体" w:hAnsi="宋体" w:cs="宋体"/>
                <w:highlight w:val="none"/>
                <w:lang w:val="zh-CN"/>
              </w:rPr>
              <w:t>标的：</w:t>
            </w:r>
            <w:r>
              <w:rPr>
                <w:rFonts w:hint="eastAsia" w:ascii="宋体" w:hAnsi="宋体" w:cs="宋体"/>
                <w:highlight w:val="none"/>
                <w:u w:val="single"/>
                <w:lang w:val="zh-CN"/>
              </w:rPr>
              <w:t>320路36盘位存储</w:t>
            </w:r>
            <w:r>
              <w:rPr>
                <w:rFonts w:hint="eastAsia" w:ascii="宋体" w:hAnsi="宋体" w:cs="宋体"/>
                <w:highlight w:val="none"/>
                <w:lang w:val="zh-CN"/>
              </w:rPr>
              <w:t xml:space="preserve">，属于 </w:t>
            </w:r>
            <w:r>
              <w:rPr>
                <w:rFonts w:hint="eastAsia" w:ascii="宋体" w:hAnsi="宋体" w:cs="宋体"/>
                <w:highlight w:val="none"/>
                <w:u w:val="single"/>
                <w:lang w:val="zh-CN"/>
              </w:rPr>
              <w:t>工业</w:t>
            </w:r>
            <w:r>
              <w:rPr>
                <w:rFonts w:hint="eastAsia" w:ascii="宋体" w:hAnsi="宋体" w:cs="宋体"/>
                <w:highlight w:val="none"/>
                <w:lang w:val="zh-CN"/>
              </w:rPr>
              <w:t xml:space="preserve"> 行业</w:t>
            </w:r>
            <w:r>
              <w:rPr>
                <w:rFonts w:hint="eastAsia" w:ascii="宋体" w:hAnsi="宋体" w:cs="宋体"/>
                <w:highlight w:val="none"/>
              </w:rPr>
              <w:t>；</w:t>
            </w:r>
          </w:p>
          <w:p w14:paraId="77ACBACC">
            <w:pPr>
              <w:pStyle w:val="53"/>
              <w:ind w:left="0" w:leftChars="0"/>
              <w:rPr>
                <w:rFonts w:ascii="宋体" w:hAnsi="宋体" w:cs="宋体"/>
                <w:highlight w:val="none"/>
              </w:rPr>
            </w:pPr>
            <w:r>
              <w:rPr>
                <w:rFonts w:hint="eastAsia" w:ascii="宋体" w:hAnsi="宋体" w:cs="宋体"/>
                <w:highlight w:val="none"/>
              </w:rPr>
              <w:t>（23）</w:t>
            </w:r>
            <w:r>
              <w:rPr>
                <w:rFonts w:hint="eastAsia" w:ascii="宋体" w:hAnsi="宋体" w:cs="宋体"/>
                <w:highlight w:val="none"/>
                <w:lang w:val="zh-CN"/>
              </w:rPr>
              <w:t>标的：</w:t>
            </w:r>
            <w:r>
              <w:rPr>
                <w:rFonts w:hint="eastAsia" w:ascii="宋体" w:hAnsi="宋体" w:cs="宋体"/>
                <w:highlight w:val="none"/>
                <w:u w:val="single"/>
                <w:lang w:val="zh-CN"/>
              </w:rPr>
              <w:t>10T监控硬盘</w:t>
            </w:r>
            <w:r>
              <w:rPr>
                <w:rFonts w:hint="eastAsia" w:ascii="宋体" w:hAnsi="宋体" w:cs="宋体"/>
                <w:highlight w:val="none"/>
                <w:lang w:val="zh-CN"/>
              </w:rPr>
              <w:t xml:space="preserve">，属于 </w:t>
            </w:r>
            <w:r>
              <w:rPr>
                <w:rFonts w:hint="eastAsia" w:ascii="宋体" w:hAnsi="宋体" w:cs="宋体"/>
                <w:highlight w:val="none"/>
                <w:u w:val="single"/>
                <w:lang w:val="zh-CN"/>
              </w:rPr>
              <w:t>工业</w:t>
            </w:r>
            <w:r>
              <w:rPr>
                <w:rFonts w:hint="eastAsia" w:ascii="宋体" w:hAnsi="宋体" w:cs="宋体"/>
                <w:highlight w:val="none"/>
                <w:lang w:val="zh-CN"/>
              </w:rPr>
              <w:t xml:space="preserve"> 行业</w:t>
            </w:r>
            <w:r>
              <w:rPr>
                <w:rFonts w:hint="eastAsia" w:ascii="宋体" w:hAnsi="宋体" w:cs="宋体"/>
                <w:highlight w:val="none"/>
              </w:rPr>
              <w:t>；</w:t>
            </w:r>
          </w:p>
          <w:p w14:paraId="764D2D99">
            <w:pPr>
              <w:pStyle w:val="53"/>
              <w:ind w:left="0" w:leftChars="0"/>
              <w:rPr>
                <w:rFonts w:ascii="宋体" w:hAnsi="宋体" w:cs="宋体"/>
                <w:highlight w:val="none"/>
              </w:rPr>
            </w:pPr>
            <w:r>
              <w:rPr>
                <w:rFonts w:hint="eastAsia" w:ascii="宋体" w:hAnsi="宋体" w:cs="宋体"/>
                <w:highlight w:val="none"/>
              </w:rPr>
              <w:t>（24）</w:t>
            </w:r>
            <w:r>
              <w:rPr>
                <w:rFonts w:hint="eastAsia" w:ascii="宋体" w:hAnsi="宋体" w:cs="宋体"/>
                <w:highlight w:val="none"/>
                <w:lang w:val="zh-CN"/>
              </w:rPr>
              <w:t>标的：</w:t>
            </w:r>
            <w:r>
              <w:rPr>
                <w:rFonts w:hint="eastAsia" w:ascii="宋体" w:hAnsi="宋体" w:cs="宋体"/>
                <w:highlight w:val="none"/>
                <w:u w:val="single"/>
                <w:lang w:val="zh-CN"/>
              </w:rPr>
              <w:t>网络键盘</w:t>
            </w:r>
            <w:r>
              <w:rPr>
                <w:rFonts w:hint="eastAsia" w:ascii="宋体" w:hAnsi="宋体" w:cs="宋体"/>
                <w:highlight w:val="none"/>
                <w:lang w:val="zh-CN"/>
              </w:rPr>
              <w:t xml:space="preserve">，属于 </w:t>
            </w:r>
            <w:r>
              <w:rPr>
                <w:rFonts w:hint="eastAsia" w:ascii="宋体" w:hAnsi="宋体" w:cs="宋体"/>
                <w:highlight w:val="none"/>
                <w:u w:val="single"/>
                <w:lang w:val="zh-CN"/>
              </w:rPr>
              <w:t>工业</w:t>
            </w:r>
            <w:r>
              <w:rPr>
                <w:rFonts w:hint="eastAsia" w:ascii="宋体" w:hAnsi="宋体" w:cs="宋体"/>
                <w:highlight w:val="none"/>
                <w:lang w:val="zh-CN"/>
              </w:rPr>
              <w:t xml:space="preserve"> 行业</w:t>
            </w:r>
            <w:r>
              <w:rPr>
                <w:rFonts w:hint="eastAsia" w:ascii="宋体" w:hAnsi="宋体" w:cs="宋体"/>
                <w:highlight w:val="none"/>
              </w:rPr>
              <w:t>；</w:t>
            </w:r>
          </w:p>
          <w:p w14:paraId="2272A262">
            <w:pPr>
              <w:pStyle w:val="53"/>
              <w:ind w:left="0" w:leftChars="0"/>
              <w:rPr>
                <w:rFonts w:ascii="宋体" w:hAnsi="宋体" w:cs="宋体"/>
                <w:highlight w:val="none"/>
              </w:rPr>
            </w:pPr>
            <w:r>
              <w:rPr>
                <w:rFonts w:hint="eastAsia" w:ascii="宋体" w:hAnsi="宋体" w:cs="宋体"/>
                <w:highlight w:val="none"/>
              </w:rPr>
              <w:t>（25）</w:t>
            </w:r>
            <w:r>
              <w:rPr>
                <w:rFonts w:hint="eastAsia" w:ascii="宋体" w:hAnsi="宋体" w:cs="宋体"/>
                <w:highlight w:val="none"/>
                <w:lang w:val="zh-CN"/>
              </w:rPr>
              <w:t>标的：</w:t>
            </w:r>
            <w:r>
              <w:rPr>
                <w:rFonts w:hint="eastAsia" w:ascii="宋体" w:hAnsi="宋体" w:cs="宋体"/>
                <w:highlight w:val="none"/>
                <w:u w:val="single"/>
                <w:lang w:val="zh-CN"/>
              </w:rPr>
              <w:t>视频监控管理</w:t>
            </w:r>
            <w:bookmarkStart w:id="13" w:name="OLE_LINK27"/>
            <w:bookmarkStart w:id="14" w:name="OLE_LINK28"/>
            <w:r>
              <w:rPr>
                <w:rFonts w:hint="eastAsia" w:ascii="宋体" w:hAnsi="宋体" w:cs="宋体"/>
                <w:highlight w:val="none"/>
                <w:u w:val="single"/>
                <w:lang w:val="zh-CN"/>
              </w:rPr>
              <w:t>终端</w:t>
            </w:r>
            <w:bookmarkEnd w:id="13"/>
            <w:bookmarkEnd w:id="14"/>
            <w:r>
              <w:rPr>
                <w:rFonts w:hint="eastAsia" w:ascii="宋体" w:hAnsi="宋体" w:cs="宋体"/>
                <w:highlight w:val="none"/>
                <w:lang w:val="zh-CN"/>
              </w:rPr>
              <w:t xml:space="preserve">，属于 </w:t>
            </w:r>
            <w:r>
              <w:rPr>
                <w:rFonts w:hint="eastAsia" w:ascii="宋体" w:hAnsi="宋体" w:cs="宋体"/>
                <w:highlight w:val="none"/>
                <w:u w:val="single"/>
                <w:lang w:val="zh-CN"/>
              </w:rPr>
              <w:t>工业</w:t>
            </w:r>
            <w:r>
              <w:rPr>
                <w:rFonts w:hint="eastAsia" w:ascii="宋体" w:hAnsi="宋体" w:cs="宋体"/>
                <w:highlight w:val="none"/>
                <w:lang w:val="zh-CN"/>
              </w:rPr>
              <w:t xml:space="preserve"> 行业</w:t>
            </w:r>
            <w:r>
              <w:rPr>
                <w:rFonts w:hint="eastAsia" w:ascii="宋体" w:hAnsi="宋体" w:cs="宋体"/>
                <w:highlight w:val="none"/>
              </w:rPr>
              <w:t>；</w:t>
            </w:r>
          </w:p>
          <w:p w14:paraId="774F10A7">
            <w:pPr>
              <w:pStyle w:val="53"/>
              <w:ind w:left="0" w:leftChars="0"/>
              <w:rPr>
                <w:rFonts w:ascii="宋体" w:hAnsi="宋体" w:cs="宋体"/>
                <w:highlight w:val="none"/>
              </w:rPr>
            </w:pPr>
            <w:r>
              <w:rPr>
                <w:rFonts w:hint="eastAsia" w:ascii="宋体" w:hAnsi="宋体" w:cs="宋体"/>
                <w:highlight w:val="none"/>
              </w:rPr>
              <w:t>（26）</w:t>
            </w:r>
            <w:r>
              <w:rPr>
                <w:rFonts w:hint="eastAsia" w:ascii="宋体" w:hAnsi="宋体" w:cs="宋体"/>
                <w:highlight w:val="none"/>
                <w:lang w:val="zh-CN"/>
              </w:rPr>
              <w:t>标的：</w:t>
            </w:r>
            <w:r>
              <w:rPr>
                <w:rFonts w:hint="eastAsia" w:ascii="宋体" w:hAnsi="宋体" w:cs="宋体"/>
                <w:highlight w:val="none"/>
                <w:u w:val="single"/>
                <w:lang w:val="zh-CN"/>
              </w:rPr>
              <w:t>声光报警器</w:t>
            </w:r>
            <w:r>
              <w:rPr>
                <w:rFonts w:hint="eastAsia" w:ascii="宋体" w:hAnsi="宋体" w:cs="宋体"/>
                <w:highlight w:val="none"/>
                <w:lang w:val="zh-CN"/>
              </w:rPr>
              <w:t xml:space="preserve">，属于 </w:t>
            </w:r>
            <w:r>
              <w:rPr>
                <w:rFonts w:hint="eastAsia" w:ascii="宋体" w:hAnsi="宋体" w:cs="宋体"/>
                <w:highlight w:val="none"/>
                <w:u w:val="single"/>
                <w:lang w:val="zh-CN"/>
              </w:rPr>
              <w:t>工业</w:t>
            </w:r>
            <w:r>
              <w:rPr>
                <w:rFonts w:hint="eastAsia" w:ascii="宋体" w:hAnsi="宋体" w:cs="宋体"/>
                <w:highlight w:val="none"/>
                <w:lang w:val="zh-CN"/>
              </w:rPr>
              <w:t xml:space="preserve"> 行业</w:t>
            </w:r>
            <w:r>
              <w:rPr>
                <w:rFonts w:hint="eastAsia" w:ascii="宋体" w:hAnsi="宋体" w:cs="宋体"/>
                <w:highlight w:val="none"/>
              </w:rPr>
              <w:t>；</w:t>
            </w:r>
          </w:p>
          <w:p w14:paraId="2E3F2E58">
            <w:pPr>
              <w:pStyle w:val="53"/>
              <w:ind w:left="0" w:leftChars="0"/>
              <w:rPr>
                <w:rFonts w:ascii="宋体" w:hAnsi="宋体" w:cs="宋体"/>
                <w:highlight w:val="none"/>
              </w:rPr>
            </w:pPr>
            <w:r>
              <w:rPr>
                <w:rFonts w:hint="eastAsia" w:ascii="宋体" w:hAnsi="宋体" w:cs="宋体"/>
                <w:highlight w:val="none"/>
              </w:rPr>
              <w:t>（27）</w:t>
            </w:r>
            <w:r>
              <w:rPr>
                <w:rFonts w:hint="eastAsia" w:ascii="宋体" w:hAnsi="宋体" w:cs="宋体"/>
                <w:highlight w:val="none"/>
                <w:lang w:val="zh-CN"/>
              </w:rPr>
              <w:t>标的：</w:t>
            </w:r>
            <w:r>
              <w:rPr>
                <w:rFonts w:hint="eastAsia" w:ascii="宋体" w:hAnsi="宋体" w:cs="宋体"/>
                <w:highlight w:val="none"/>
                <w:u w:val="single"/>
                <w:lang w:val="zh-CN"/>
              </w:rPr>
              <w:t>硬件控制平台</w:t>
            </w:r>
            <w:r>
              <w:rPr>
                <w:rFonts w:hint="eastAsia" w:ascii="宋体" w:hAnsi="宋体" w:cs="宋体"/>
                <w:highlight w:val="none"/>
                <w:lang w:val="zh-CN"/>
              </w:rPr>
              <w:t xml:space="preserve">，属于 </w:t>
            </w:r>
            <w:r>
              <w:rPr>
                <w:rFonts w:hint="eastAsia" w:ascii="宋体" w:hAnsi="宋体" w:cs="宋体"/>
                <w:highlight w:val="none"/>
                <w:u w:val="single"/>
                <w:lang w:val="zh-CN"/>
              </w:rPr>
              <w:t>工业</w:t>
            </w:r>
            <w:r>
              <w:rPr>
                <w:rFonts w:hint="eastAsia" w:ascii="宋体" w:hAnsi="宋体" w:cs="宋体"/>
                <w:highlight w:val="none"/>
                <w:lang w:val="zh-CN"/>
              </w:rPr>
              <w:t xml:space="preserve"> 行业</w:t>
            </w:r>
            <w:r>
              <w:rPr>
                <w:rFonts w:hint="eastAsia" w:ascii="宋体" w:hAnsi="宋体" w:cs="宋体"/>
                <w:highlight w:val="none"/>
              </w:rPr>
              <w:t>；</w:t>
            </w:r>
          </w:p>
          <w:p w14:paraId="36BF6B7B">
            <w:pPr>
              <w:pStyle w:val="53"/>
              <w:ind w:left="0" w:leftChars="0"/>
              <w:rPr>
                <w:rFonts w:ascii="宋体" w:hAnsi="宋体" w:cs="宋体"/>
                <w:highlight w:val="none"/>
              </w:rPr>
            </w:pPr>
            <w:r>
              <w:rPr>
                <w:rFonts w:hint="eastAsia" w:ascii="宋体" w:hAnsi="宋体" w:cs="宋体"/>
                <w:highlight w:val="none"/>
              </w:rPr>
              <w:t>（28）</w:t>
            </w:r>
            <w:r>
              <w:rPr>
                <w:rFonts w:hint="eastAsia" w:ascii="宋体" w:hAnsi="宋体" w:cs="宋体"/>
                <w:highlight w:val="none"/>
                <w:lang w:val="zh-CN"/>
              </w:rPr>
              <w:t>标的：</w:t>
            </w:r>
            <w:r>
              <w:rPr>
                <w:rFonts w:hint="eastAsia" w:ascii="宋体" w:hAnsi="宋体" w:cs="宋体"/>
                <w:highlight w:val="none"/>
                <w:u w:val="single"/>
                <w:lang w:val="zh-CN"/>
              </w:rPr>
              <w:t>流媒体管理控制器</w:t>
            </w:r>
            <w:r>
              <w:rPr>
                <w:rFonts w:hint="eastAsia" w:ascii="宋体" w:hAnsi="宋体" w:cs="宋体"/>
                <w:highlight w:val="none"/>
                <w:lang w:val="zh-CN"/>
              </w:rPr>
              <w:t xml:space="preserve">，属于 </w:t>
            </w:r>
            <w:r>
              <w:rPr>
                <w:rFonts w:hint="eastAsia" w:ascii="宋体" w:hAnsi="宋体" w:cs="宋体"/>
                <w:highlight w:val="none"/>
                <w:u w:val="single"/>
                <w:lang w:val="zh-CN"/>
              </w:rPr>
              <w:t>工业</w:t>
            </w:r>
            <w:r>
              <w:rPr>
                <w:rFonts w:hint="eastAsia" w:ascii="宋体" w:hAnsi="宋体" w:cs="宋体"/>
                <w:highlight w:val="none"/>
                <w:lang w:val="zh-CN"/>
              </w:rPr>
              <w:t xml:space="preserve"> 行业</w:t>
            </w:r>
            <w:r>
              <w:rPr>
                <w:rFonts w:hint="eastAsia" w:ascii="宋体" w:hAnsi="宋体" w:cs="宋体"/>
                <w:highlight w:val="none"/>
              </w:rPr>
              <w:t>；</w:t>
            </w:r>
          </w:p>
          <w:p w14:paraId="6DB301C1">
            <w:pPr>
              <w:pStyle w:val="53"/>
              <w:ind w:left="0" w:leftChars="0"/>
              <w:rPr>
                <w:rFonts w:ascii="宋体" w:hAnsi="宋体" w:cs="宋体"/>
                <w:highlight w:val="none"/>
              </w:rPr>
            </w:pPr>
            <w:r>
              <w:rPr>
                <w:rFonts w:hint="eastAsia" w:ascii="宋体" w:hAnsi="宋体" w:cs="宋体"/>
                <w:highlight w:val="none"/>
              </w:rPr>
              <w:t>（29）</w:t>
            </w:r>
            <w:r>
              <w:rPr>
                <w:rFonts w:hint="eastAsia" w:ascii="宋体" w:hAnsi="宋体" w:cs="宋体"/>
                <w:highlight w:val="none"/>
                <w:lang w:val="zh-CN"/>
              </w:rPr>
              <w:t>标的：</w:t>
            </w:r>
            <w:r>
              <w:rPr>
                <w:rFonts w:hint="eastAsia" w:ascii="宋体" w:hAnsi="宋体" w:cs="宋体"/>
                <w:highlight w:val="none"/>
                <w:u w:val="single"/>
                <w:lang w:val="zh-CN"/>
              </w:rPr>
              <w:t>高保真拾音器，</w:t>
            </w:r>
            <w:r>
              <w:rPr>
                <w:rFonts w:hint="eastAsia" w:ascii="宋体" w:hAnsi="宋体" w:cs="宋体"/>
                <w:highlight w:val="none"/>
                <w:lang w:val="zh-CN"/>
              </w:rPr>
              <w:t xml:space="preserve">属于 </w:t>
            </w:r>
            <w:r>
              <w:rPr>
                <w:rFonts w:hint="eastAsia" w:ascii="宋体" w:hAnsi="宋体" w:cs="宋体"/>
                <w:highlight w:val="none"/>
                <w:u w:val="single"/>
                <w:lang w:val="zh-CN"/>
              </w:rPr>
              <w:t>工业</w:t>
            </w:r>
            <w:r>
              <w:rPr>
                <w:rFonts w:hint="eastAsia" w:ascii="宋体" w:hAnsi="宋体" w:cs="宋体"/>
                <w:highlight w:val="none"/>
                <w:lang w:val="zh-CN"/>
              </w:rPr>
              <w:t xml:space="preserve"> 行业</w:t>
            </w:r>
            <w:r>
              <w:rPr>
                <w:rFonts w:hint="eastAsia" w:ascii="宋体" w:hAnsi="宋体" w:cs="宋体"/>
                <w:highlight w:val="none"/>
              </w:rPr>
              <w:t>；</w:t>
            </w:r>
          </w:p>
          <w:p w14:paraId="350DE91A">
            <w:pPr>
              <w:pStyle w:val="53"/>
              <w:ind w:left="0" w:leftChars="0"/>
              <w:rPr>
                <w:rFonts w:ascii="宋体" w:hAnsi="宋体" w:cs="宋体"/>
                <w:highlight w:val="none"/>
              </w:rPr>
            </w:pPr>
            <w:r>
              <w:rPr>
                <w:rFonts w:hint="eastAsia" w:ascii="宋体" w:hAnsi="宋体" w:cs="宋体"/>
                <w:highlight w:val="none"/>
              </w:rPr>
              <w:t>（30）</w:t>
            </w:r>
            <w:r>
              <w:rPr>
                <w:rFonts w:hint="eastAsia" w:ascii="宋体" w:hAnsi="宋体" w:cs="宋体"/>
                <w:highlight w:val="none"/>
                <w:lang w:val="zh-CN"/>
              </w:rPr>
              <w:t>标的：</w:t>
            </w:r>
            <w:r>
              <w:rPr>
                <w:rFonts w:hint="eastAsia" w:ascii="宋体" w:hAnsi="宋体" w:cs="宋体"/>
                <w:highlight w:val="none"/>
                <w:u w:val="single"/>
                <w:lang w:val="zh-CN"/>
              </w:rPr>
              <w:t>人脸门禁一体机</w:t>
            </w:r>
            <w:r>
              <w:rPr>
                <w:rFonts w:hint="eastAsia" w:ascii="宋体" w:hAnsi="宋体" w:cs="宋体"/>
                <w:highlight w:val="none"/>
                <w:lang w:val="zh-CN"/>
              </w:rPr>
              <w:t xml:space="preserve">，属于 </w:t>
            </w:r>
            <w:r>
              <w:rPr>
                <w:rFonts w:hint="eastAsia" w:ascii="宋体" w:hAnsi="宋体" w:cs="宋体"/>
                <w:highlight w:val="none"/>
                <w:u w:val="single"/>
                <w:lang w:val="zh-CN"/>
              </w:rPr>
              <w:t>工业</w:t>
            </w:r>
            <w:r>
              <w:rPr>
                <w:rFonts w:hint="eastAsia" w:ascii="宋体" w:hAnsi="宋体" w:cs="宋体"/>
                <w:highlight w:val="none"/>
                <w:lang w:val="zh-CN"/>
              </w:rPr>
              <w:t xml:space="preserve"> 行业</w:t>
            </w:r>
            <w:r>
              <w:rPr>
                <w:rFonts w:hint="eastAsia" w:ascii="宋体" w:hAnsi="宋体" w:cs="宋体"/>
                <w:highlight w:val="none"/>
              </w:rPr>
              <w:t>；</w:t>
            </w:r>
          </w:p>
          <w:p w14:paraId="17A2F3D9">
            <w:pPr>
              <w:pStyle w:val="25"/>
              <w:spacing w:line="240" w:lineRule="auto"/>
              <w:ind w:firstLine="0"/>
              <w:rPr>
                <w:rFonts w:hAnsi="宋体" w:cs="宋体"/>
                <w:sz w:val="21"/>
                <w:szCs w:val="21"/>
                <w:highlight w:val="none"/>
              </w:rPr>
            </w:pPr>
            <w:r>
              <w:rPr>
                <w:rFonts w:hint="eastAsia" w:hAnsi="宋体" w:cs="宋体"/>
                <w:sz w:val="21"/>
                <w:szCs w:val="21"/>
                <w:highlight w:val="none"/>
              </w:rPr>
              <w:t>（</w:t>
            </w:r>
            <w:r>
              <w:rPr>
                <w:rFonts w:hint="eastAsia" w:hAnsi="宋体" w:cs="宋体"/>
                <w:sz w:val="21"/>
                <w:szCs w:val="21"/>
                <w:highlight w:val="none"/>
                <w:lang w:val="en-US"/>
              </w:rPr>
              <w:t>31</w:t>
            </w:r>
            <w:r>
              <w:rPr>
                <w:rFonts w:hint="eastAsia" w:hAnsi="宋体" w:cs="宋体"/>
                <w:sz w:val="21"/>
                <w:szCs w:val="21"/>
                <w:highlight w:val="none"/>
              </w:rPr>
              <w:t>）标的：</w:t>
            </w:r>
            <w:r>
              <w:rPr>
                <w:rFonts w:hint="eastAsia" w:hAnsi="宋体" w:cs="宋体"/>
                <w:sz w:val="21"/>
                <w:szCs w:val="24"/>
                <w:highlight w:val="none"/>
                <w:u w:val="single"/>
              </w:rPr>
              <w:t>出门按钮</w:t>
            </w:r>
            <w:r>
              <w:rPr>
                <w:rFonts w:hint="eastAsia" w:hAnsi="宋体" w:cs="宋体"/>
                <w:sz w:val="21"/>
                <w:szCs w:val="21"/>
                <w:highlight w:val="none"/>
              </w:rPr>
              <w:t xml:space="preserve">，属于 </w:t>
            </w:r>
            <w:r>
              <w:rPr>
                <w:rFonts w:hint="eastAsia" w:hAnsi="宋体" w:cs="宋体"/>
                <w:sz w:val="21"/>
                <w:szCs w:val="24"/>
                <w:highlight w:val="none"/>
                <w:u w:val="single"/>
              </w:rPr>
              <w:t>工业</w:t>
            </w:r>
            <w:r>
              <w:rPr>
                <w:rFonts w:hint="eastAsia" w:hAnsi="宋体" w:cs="宋体"/>
                <w:sz w:val="21"/>
                <w:szCs w:val="21"/>
                <w:highlight w:val="none"/>
              </w:rPr>
              <w:t xml:space="preserve"> 行业；</w:t>
            </w:r>
          </w:p>
          <w:p w14:paraId="0E2B42A9">
            <w:pPr>
              <w:pStyle w:val="25"/>
              <w:spacing w:line="240" w:lineRule="auto"/>
              <w:ind w:firstLine="0"/>
              <w:rPr>
                <w:rFonts w:hAnsi="宋体" w:cs="宋体"/>
                <w:sz w:val="21"/>
                <w:szCs w:val="21"/>
                <w:highlight w:val="none"/>
              </w:rPr>
            </w:pPr>
            <w:r>
              <w:rPr>
                <w:rFonts w:hint="eastAsia" w:hAnsi="宋体" w:cs="宋体"/>
                <w:sz w:val="21"/>
                <w:szCs w:val="21"/>
                <w:highlight w:val="none"/>
              </w:rPr>
              <w:t>（</w:t>
            </w:r>
            <w:r>
              <w:rPr>
                <w:rFonts w:hint="eastAsia" w:hAnsi="宋体" w:cs="宋体"/>
                <w:sz w:val="21"/>
                <w:szCs w:val="21"/>
                <w:highlight w:val="none"/>
                <w:lang w:val="en-US"/>
              </w:rPr>
              <w:t>32</w:t>
            </w:r>
            <w:r>
              <w:rPr>
                <w:rFonts w:hint="eastAsia" w:hAnsi="宋体" w:cs="宋体"/>
                <w:sz w:val="21"/>
                <w:szCs w:val="21"/>
                <w:highlight w:val="none"/>
              </w:rPr>
              <w:t>）标的：</w:t>
            </w:r>
            <w:r>
              <w:rPr>
                <w:rFonts w:hint="eastAsia" w:hAnsi="宋体" w:cs="宋体"/>
                <w:sz w:val="21"/>
                <w:szCs w:val="24"/>
                <w:highlight w:val="none"/>
                <w:u w:val="single"/>
              </w:rPr>
              <w:t>单门磁力锁</w:t>
            </w:r>
            <w:r>
              <w:rPr>
                <w:rFonts w:hint="eastAsia" w:hAnsi="宋体" w:cs="宋体"/>
                <w:sz w:val="21"/>
                <w:szCs w:val="21"/>
                <w:highlight w:val="none"/>
              </w:rPr>
              <w:t xml:space="preserve">，属于 </w:t>
            </w:r>
            <w:r>
              <w:rPr>
                <w:rFonts w:hint="eastAsia" w:hAnsi="宋体" w:cs="宋体"/>
                <w:sz w:val="21"/>
                <w:szCs w:val="24"/>
                <w:highlight w:val="none"/>
                <w:u w:val="single"/>
              </w:rPr>
              <w:t>工业</w:t>
            </w:r>
            <w:r>
              <w:rPr>
                <w:rFonts w:hint="eastAsia" w:hAnsi="宋体" w:cs="宋体"/>
                <w:sz w:val="21"/>
                <w:szCs w:val="21"/>
                <w:highlight w:val="none"/>
              </w:rPr>
              <w:t xml:space="preserve"> 行业；</w:t>
            </w:r>
          </w:p>
          <w:p w14:paraId="7EF920BA">
            <w:pPr>
              <w:pStyle w:val="25"/>
              <w:spacing w:line="240" w:lineRule="auto"/>
              <w:ind w:firstLine="0"/>
              <w:rPr>
                <w:rFonts w:hAnsi="宋体" w:cs="宋体"/>
                <w:sz w:val="21"/>
                <w:szCs w:val="21"/>
                <w:highlight w:val="none"/>
              </w:rPr>
            </w:pPr>
            <w:r>
              <w:rPr>
                <w:rFonts w:hint="eastAsia" w:hAnsi="宋体" w:cs="宋体"/>
                <w:sz w:val="21"/>
                <w:szCs w:val="21"/>
                <w:highlight w:val="none"/>
              </w:rPr>
              <w:t>（</w:t>
            </w:r>
            <w:r>
              <w:rPr>
                <w:rFonts w:hint="eastAsia" w:hAnsi="宋体" w:cs="宋体"/>
                <w:sz w:val="21"/>
                <w:szCs w:val="21"/>
                <w:highlight w:val="none"/>
                <w:lang w:val="en-US"/>
              </w:rPr>
              <w:t>33</w:t>
            </w:r>
            <w:r>
              <w:rPr>
                <w:rFonts w:hint="eastAsia" w:hAnsi="宋体" w:cs="宋体"/>
                <w:sz w:val="21"/>
                <w:szCs w:val="21"/>
                <w:highlight w:val="none"/>
              </w:rPr>
              <w:t>）标的：</w:t>
            </w:r>
            <w:r>
              <w:rPr>
                <w:rFonts w:hint="eastAsia" w:hAnsi="宋体" w:cs="宋体"/>
                <w:sz w:val="21"/>
                <w:szCs w:val="24"/>
                <w:highlight w:val="none"/>
                <w:u w:val="single"/>
              </w:rPr>
              <w:t>双门磁力锁</w:t>
            </w:r>
            <w:r>
              <w:rPr>
                <w:rFonts w:hint="eastAsia" w:hAnsi="宋体" w:cs="宋体"/>
                <w:sz w:val="21"/>
                <w:szCs w:val="21"/>
                <w:highlight w:val="none"/>
              </w:rPr>
              <w:t xml:space="preserve">，属于 </w:t>
            </w:r>
            <w:r>
              <w:rPr>
                <w:rFonts w:hint="eastAsia" w:hAnsi="宋体" w:cs="宋体"/>
                <w:sz w:val="21"/>
                <w:szCs w:val="24"/>
                <w:highlight w:val="none"/>
                <w:u w:val="single"/>
              </w:rPr>
              <w:t>工业</w:t>
            </w:r>
            <w:r>
              <w:rPr>
                <w:rFonts w:hint="eastAsia" w:hAnsi="宋体" w:cs="宋体"/>
                <w:sz w:val="21"/>
                <w:szCs w:val="21"/>
                <w:highlight w:val="none"/>
              </w:rPr>
              <w:t xml:space="preserve"> 行业；</w:t>
            </w:r>
          </w:p>
          <w:p w14:paraId="58D0BAB8">
            <w:pPr>
              <w:pStyle w:val="25"/>
              <w:spacing w:line="240" w:lineRule="auto"/>
              <w:ind w:firstLine="0"/>
              <w:rPr>
                <w:rFonts w:hAnsi="宋体" w:cs="宋体"/>
                <w:sz w:val="21"/>
                <w:szCs w:val="21"/>
                <w:highlight w:val="none"/>
              </w:rPr>
            </w:pPr>
            <w:r>
              <w:rPr>
                <w:rFonts w:hint="eastAsia" w:hAnsi="宋体" w:cs="宋体"/>
                <w:sz w:val="21"/>
                <w:szCs w:val="21"/>
                <w:highlight w:val="none"/>
              </w:rPr>
              <w:t>（</w:t>
            </w:r>
            <w:r>
              <w:rPr>
                <w:rFonts w:hint="eastAsia" w:hAnsi="宋体" w:cs="宋体"/>
                <w:sz w:val="21"/>
                <w:szCs w:val="21"/>
                <w:highlight w:val="none"/>
                <w:lang w:val="en-US"/>
              </w:rPr>
              <w:t>34</w:t>
            </w:r>
            <w:r>
              <w:rPr>
                <w:rFonts w:hint="eastAsia" w:hAnsi="宋体" w:cs="宋体"/>
                <w:sz w:val="21"/>
                <w:szCs w:val="21"/>
                <w:highlight w:val="none"/>
              </w:rPr>
              <w:t>）标的：</w:t>
            </w:r>
            <w:r>
              <w:rPr>
                <w:rFonts w:hint="eastAsia" w:hAnsi="宋体" w:cs="宋体"/>
                <w:sz w:val="21"/>
                <w:szCs w:val="24"/>
                <w:highlight w:val="none"/>
                <w:u w:val="single"/>
              </w:rPr>
              <w:t>室外闭门器</w:t>
            </w:r>
            <w:r>
              <w:rPr>
                <w:rFonts w:hint="eastAsia" w:hAnsi="宋体" w:cs="宋体"/>
                <w:sz w:val="21"/>
                <w:szCs w:val="21"/>
                <w:highlight w:val="none"/>
              </w:rPr>
              <w:t xml:space="preserve">，属于 </w:t>
            </w:r>
            <w:r>
              <w:rPr>
                <w:rFonts w:hint="eastAsia" w:hAnsi="宋体" w:cs="宋体"/>
                <w:sz w:val="21"/>
                <w:szCs w:val="24"/>
                <w:highlight w:val="none"/>
                <w:u w:val="single"/>
              </w:rPr>
              <w:t>工业</w:t>
            </w:r>
            <w:r>
              <w:rPr>
                <w:rFonts w:hint="eastAsia" w:hAnsi="宋体" w:cs="宋体"/>
                <w:sz w:val="21"/>
                <w:szCs w:val="21"/>
                <w:highlight w:val="none"/>
              </w:rPr>
              <w:t xml:space="preserve"> 行业；</w:t>
            </w:r>
          </w:p>
          <w:p w14:paraId="50B5DA80">
            <w:pPr>
              <w:pStyle w:val="25"/>
              <w:spacing w:line="240" w:lineRule="auto"/>
              <w:ind w:firstLine="0"/>
              <w:rPr>
                <w:rFonts w:hAnsi="宋体" w:cs="宋体"/>
                <w:sz w:val="21"/>
                <w:szCs w:val="21"/>
                <w:highlight w:val="none"/>
              </w:rPr>
            </w:pPr>
            <w:r>
              <w:rPr>
                <w:rFonts w:hint="eastAsia" w:hAnsi="宋体" w:cs="宋体"/>
                <w:sz w:val="21"/>
                <w:szCs w:val="21"/>
                <w:highlight w:val="none"/>
              </w:rPr>
              <w:t>（</w:t>
            </w:r>
            <w:r>
              <w:rPr>
                <w:rFonts w:hint="eastAsia" w:hAnsi="宋体" w:cs="宋体"/>
                <w:sz w:val="21"/>
                <w:szCs w:val="21"/>
                <w:highlight w:val="none"/>
                <w:lang w:val="en-US"/>
              </w:rPr>
              <w:t>35</w:t>
            </w:r>
            <w:r>
              <w:rPr>
                <w:rFonts w:hint="eastAsia" w:hAnsi="宋体" w:cs="宋体"/>
                <w:sz w:val="21"/>
                <w:szCs w:val="21"/>
                <w:highlight w:val="none"/>
              </w:rPr>
              <w:t>）标的：</w:t>
            </w:r>
            <w:r>
              <w:rPr>
                <w:rFonts w:hint="eastAsia" w:hAnsi="宋体" w:cs="宋体"/>
                <w:sz w:val="21"/>
                <w:szCs w:val="24"/>
                <w:highlight w:val="none"/>
                <w:u w:val="single"/>
              </w:rPr>
              <w:t>门禁管理终端</w:t>
            </w:r>
            <w:r>
              <w:rPr>
                <w:rFonts w:hint="eastAsia" w:hAnsi="宋体" w:cs="宋体"/>
                <w:sz w:val="21"/>
                <w:szCs w:val="21"/>
                <w:highlight w:val="none"/>
              </w:rPr>
              <w:t xml:space="preserve">，属于 </w:t>
            </w:r>
            <w:r>
              <w:rPr>
                <w:rFonts w:hint="eastAsia" w:hAnsi="宋体" w:cs="宋体"/>
                <w:sz w:val="21"/>
                <w:szCs w:val="24"/>
                <w:highlight w:val="none"/>
                <w:u w:val="single"/>
              </w:rPr>
              <w:t>工业</w:t>
            </w:r>
            <w:r>
              <w:rPr>
                <w:rFonts w:hint="eastAsia" w:hAnsi="宋体" w:cs="宋体"/>
                <w:sz w:val="21"/>
                <w:szCs w:val="21"/>
                <w:highlight w:val="none"/>
              </w:rPr>
              <w:t xml:space="preserve"> 行业；</w:t>
            </w:r>
          </w:p>
          <w:p w14:paraId="053795A1">
            <w:pPr>
              <w:widowControl/>
              <w:jc w:val="left"/>
              <w:textAlignment w:val="center"/>
              <w:rPr>
                <w:rFonts w:ascii="宋体" w:hAnsi="宋体" w:cs="宋体"/>
                <w:highlight w:val="none"/>
              </w:rPr>
            </w:pPr>
          </w:p>
        </w:tc>
      </w:tr>
      <w:tr w14:paraId="63FB6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0" w:hRule="atLeast"/>
          <w:tblHeader/>
        </w:trPr>
        <w:tc>
          <w:tcPr>
            <w:tcW w:w="629" w:type="dxa"/>
            <w:tcBorders>
              <w:top w:val="single" w:color="auto" w:sz="4" w:space="0"/>
              <w:left w:val="single" w:color="auto" w:sz="4" w:space="0"/>
              <w:bottom w:val="single" w:color="auto" w:sz="4" w:space="0"/>
              <w:right w:val="single" w:color="auto" w:sz="4" w:space="0"/>
            </w:tcBorders>
          </w:tcPr>
          <w:p w14:paraId="7ED2DFC2">
            <w:pPr>
              <w:snapToGrid w:val="0"/>
              <w:spacing w:line="360" w:lineRule="auto"/>
              <w:jc w:val="center"/>
              <w:rPr>
                <w:rFonts w:ascii="宋体" w:hAnsi="宋体" w:cs="宋体"/>
                <w:sz w:val="24"/>
                <w:highlight w:val="none"/>
              </w:rPr>
            </w:pPr>
          </w:p>
        </w:tc>
        <w:tc>
          <w:tcPr>
            <w:tcW w:w="1843" w:type="dxa"/>
            <w:tcBorders>
              <w:top w:val="single" w:color="000000" w:sz="8" w:space="0"/>
              <w:left w:val="single" w:color="auto" w:sz="4" w:space="0"/>
              <w:bottom w:val="single" w:color="000000" w:sz="8" w:space="0"/>
              <w:right w:val="single" w:color="000000" w:sz="8" w:space="0"/>
            </w:tcBorders>
            <w:vAlign w:val="center"/>
          </w:tcPr>
          <w:p w14:paraId="7F0F50A5">
            <w:pPr>
              <w:snapToGrid w:val="0"/>
              <w:spacing w:line="360" w:lineRule="auto"/>
              <w:jc w:val="center"/>
              <w:rPr>
                <w:rFonts w:ascii="宋体" w:hAnsi="宋体" w:cs="宋体"/>
                <w:b/>
                <w:sz w:val="24"/>
                <w:highlight w:val="none"/>
              </w:rPr>
            </w:pPr>
          </w:p>
        </w:tc>
        <w:tc>
          <w:tcPr>
            <w:tcW w:w="6614" w:type="dxa"/>
            <w:tcBorders>
              <w:top w:val="single" w:color="000000" w:sz="8" w:space="0"/>
              <w:left w:val="single" w:color="000000" w:sz="2" w:space="0"/>
              <w:bottom w:val="single" w:color="000000" w:sz="8" w:space="0"/>
              <w:right w:val="single" w:color="000000" w:sz="8" w:space="0"/>
            </w:tcBorders>
            <w:vAlign w:val="center"/>
          </w:tcPr>
          <w:p w14:paraId="0A1BFB98">
            <w:pPr>
              <w:rPr>
                <w:rFonts w:ascii="宋体" w:hAnsi="宋体" w:cs="宋体"/>
                <w:szCs w:val="21"/>
                <w:highlight w:val="none"/>
              </w:rPr>
            </w:pPr>
            <w:r>
              <w:rPr>
                <w:rFonts w:hint="eastAsia" w:ascii="宋体" w:hAnsi="宋体" w:cs="宋体"/>
                <w:szCs w:val="21"/>
                <w:highlight w:val="none"/>
              </w:rPr>
              <w:t>（36）标的：</w:t>
            </w:r>
            <w:r>
              <w:rPr>
                <w:rFonts w:hint="eastAsia" w:ascii="宋体" w:hAnsi="宋体" w:cs="宋体"/>
                <w:highlight w:val="none"/>
                <w:u w:val="single"/>
                <w:lang w:val="zh-CN"/>
              </w:rPr>
              <w:t>人脸采集摄像机</w:t>
            </w:r>
            <w:r>
              <w:rPr>
                <w:rFonts w:hint="eastAsia" w:ascii="宋体" w:hAnsi="宋体" w:cs="宋体"/>
                <w:szCs w:val="21"/>
                <w:highlight w:val="none"/>
              </w:rPr>
              <w:t xml:space="preserve">，属于 </w:t>
            </w:r>
            <w:r>
              <w:rPr>
                <w:rFonts w:hint="eastAsia" w:ascii="宋体" w:hAnsi="宋体" w:cs="宋体"/>
                <w:highlight w:val="none"/>
                <w:u w:val="single"/>
              </w:rPr>
              <w:t>工业</w:t>
            </w:r>
            <w:r>
              <w:rPr>
                <w:rFonts w:hint="eastAsia" w:ascii="宋体" w:hAnsi="宋体" w:cs="宋体"/>
                <w:szCs w:val="21"/>
                <w:highlight w:val="none"/>
              </w:rPr>
              <w:t xml:space="preserve"> 行业；</w:t>
            </w:r>
          </w:p>
          <w:p w14:paraId="5AC51172">
            <w:pPr>
              <w:rPr>
                <w:rFonts w:ascii="宋体" w:hAnsi="宋体" w:cs="宋体"/>
                <w:highlight w:val="none"/>
              </w:rPr>
            </w:pPr>
            <w:r>
              <w:rPr>
                <w:rFonts w:hint="eastAsia" w:ascii="宋体" w:hAnsi="宋体" w:cs="宋体"/>
                <w:szCs w:val="21"/>
                <w:highlight w:val="none"/>
              </w:rPr>
              <w:t>（37）</w:t>
            </w:r>
            <w:r>
              <w:rPr>
                <w:rFonts w:hint="eastAsia" w:ascii="宋体" w:hAnsi="宋体" w:cs="宋体"/>
                <w:szCs w:val="21"/>
                <w:highlight w:val="none"/>
                <w:lang w:val="zh-CN"/>
              </w:rPr>
              <w:t>标的：</w:t>
            </w:r>
            <w:r>
              <w:rPr>
                <w:rFonts w:hint="eastAsia" w:ascii="宋体" w:hAnsi="宋体" w:cs="宋体"/>
                <w:highlight w:val="none"/>
                <w:u w:val="single"/>
                <w:lang w:val="zh-CN"/>
              </w:rPr>
              <w:t>ID卡</w:t>
            </w:r>
            <w:r>
              <w:rPr>
                <w:rFonts w:hint="eastAsia" w:ascii="宋体" w:hAnsi="宋体" w:cs="宋体"/>
                <w:szCs w:val="21"/>
                <w:highlight w:val="none"/>
                <w:lang w:val="zh-CN"/>
              </w:rPr>
              <w:t xml:space="preserve">，属于 </w:t>
            </w:r>
            <w:r>
              <w:rPr>
                <w:rFonts w:hint="eastAsia" w:ascii="宋体" w:hAnsi="宋体" w:cs="宋体"/>
                <w:highlight w:val="none"/>
                <w:u w:val="single"/>
                <w:lang w:val="zh-CN"/>
              </w:rPr>
              <w:t>工业</w:t>
            </w:r>
            <w:r>
              <w:rPr>
                <w:rFonts w:hint="eastAsia" w:ascii="宋体" w:hAnsi="宋体" w:cs="宋体"/>
                <w:szCs w:val="21"/>
                <w:highlight w:val="none"/>
                <w:lang w:val="zh-CN"/>
              </w:rPr>
              <w:t xml:space="preserve"> 行业</w:t>
            </w:r>
            <w:r>
              <w:rPr>
                <w:rFonts w:hint="eastAsia" w:ascii="宋体" w:hAnsi="宋体" w:cs="宋体"/>
                <w:szCs w:val="21"/>
                <w:highlight w:val="none"/>
              </w:rPr>
              <w:t>；</w:t>
            </w:r>
          </w:p>
          <w:p w14:paraId="2E82886C">
            <w:pPr>
              <w:rPr>
                <w:rFonts w:ascii="宋体" w:hAnsi="宋体" w:cs="宋体"/>
                <w:highlight w:val="none"/>
              </w:rPr>
            </w:pPr>
            <w:r>
              <w:rPr>
                <w:rFonts w:hint="eastAsia" w:ascii="宋体" w:hAnsi="宋体" w:cs="宋体"/>
                <w:szCs w:val="21"/>
                <w:highlight w:val="none"/>
              </w:rPr>
              <w:t>（38）</w:t>
            </w:r>
            <w:r>
              <w:rPr>
                <w:rFonts w:hint="eastAsia" w:ascii="宋体" w:hAnsi="宋体" w:cs="宋体"/>
                <w:szCs w:val="21"/>
                <w:highlight w:val="none"/>
                <w:lang w:val="zh-CN"/>
              </w:rPr>
              <w:t>标的：</w:t>
            </w:r>
            <w:r>
              <w:rPr>
                <w:rFonts w:hint="eastAsia" w:ascii="宋体" w:hAnsi="宋体" w:cs="宋体"/>
                <w:highlight w:val="none"/>
                <w:u w:val="single"/>
                <w:lang w:val="zh-CN"/>
              </w:rPr>
              <w:t>指纹录入仪</w:t>
            </w:r>
            <w:r>
              <w:rPr>
                <w:rFonts w:hint="eastAsia" w:ascii="宋体" w:hAnsi="宋体" w:cs="宋体"/>
                <w:szCs w:val="21"/>
                <w:highlight w:val="none"/>
                <w:lang w:val="zh-CN"/>
              </w:rPr>
              <w:t xml:space="preserve">，属于 </w:t>
            </w:r>
            <w:r>
              <w:rPr>
                <w:rFonts w:hint="eastAsia" w:ascii="宋体" w:hAnsi="宋体" w:cs="宋体"/>
                <w:highlight w:val="none"/>
                <w:u w:val="single"/>
                <w:lang w:val="zh-CN"/>
              </w:rPr>
              <w:t>工业</w:t>
            </w:r>
            <w:r>
              <w:rPr>
                <w:rFonts w:hint="eastAsia" w:ascii="宋体" w:hAnsi="宋体" w:cs="宋体"/>
                <w:szCs w:val="21"/>
                <w:highlight w:val="none"/>
                <w:lang w:val="zh-CN"/>
              </w:rPr>
              <w:t xml:space="preserve"> 行业</w:t>
            </w:r>
            <w:r>
              <w:rPr>
                <w:rFonts w:hint="eastAsia" w:ascii="宋体" w:hAnsi="宋体" w:cs="宋体"/>
                <w:szCs w:val="21"/>
                <w:highlight w:val="none"/>
              </w:rPr>
              <w:t>；</w:t>
            </w:r>
          </w:p>
          <w:p w14:paraId="7FF70D61">
            <w:pPr>
              <w:rPr>
                <w:rFonts w:ascii="宋体" w:hAnsi="宋体" w:cs="宋体"/>
                <w:highlight w:val="none"/>
              </w:rPr>
            </w:pPr>
            <w:r>
              <w:rPr>
                <w:rFonts w:hint="eastAsia" w:ascii="宋体" w:hAnsi="宋体" w:cs="宋体"/>
                <w:szCs w:val="21"/>
                <w:highlight w:val="none"/>
              </w:rPr>
              <w:t>（39）</w:t>
            </w:r>
            <w:r>
              <w:rPr>
                <w:rFonts w:hint="eastAsia" w:ascii="宋体" w:hAnsi="宋体" w:cs="宋体"/>
                <w:szCs w:val="21"/>
                <w:highlight w:val="none"/>
                <w:lang w:val="zh-CN"/>
              </w:rPr>
              <w:t>标的：</w:t>
            </w:r>
            <w:r>
              <w:rPr>
                <w:rFonts w:hint="eastAsia" w:ascii="宋体" w:hAnsi="宋体" w:cs="宋体"/>
                <w:highlight w:val="none"/>
                <w:u w:val="single"/>
                <w:lang w:val="zh-CN"/>
              </w:rPr>
              <w:t>停车管理终端</w:t>
            </w:r>
            <w:r>
              <w:rPr>
                <w:rFonts w:hint="eastAsia" w:ascii="宋体" w:hAnsi="宋体" w:cs="宋体"/>
                <w:szCs w:val="21"/>
                <w:highlight w:val="none"/>
                <w:lang w:val="zh-CN"/>
              </w:rPr>
              <w:t xml:space="preserve">，属于 </w:t>
            </w:r>
            <w:r>
              <w:rPr>
                <w:rFonts w:hint="eastAsia" w:ascii="宋体" w:hAnsi="宋体" w:cs="宋体"/>
                <w:highlight w:val="none"/>
                <w:u w:val="single"/>
                <w:lang w:val="zh-CN"/>
              </w:rPr>
              <w:t>工业</w:t>
            </w:r>
            <w:r>
              <w:rPr>
                <w:rFonts w:hint="eastAsia" w:ascii="宋体" w:hAnsi="宋体" w:cs="宋体"/>
                <w:szCs w:val="21"/>
                <w:highlight w:val="none"/>
                <w:lang w:val="zh-CN"/>
              </w:rPr>
              <w:t xml:space="preserve"> 行业</w:t>
            </w:r>
            <w:r>
              <w:rPr>
                <w:rFonts w:hint="eastAsia" w:ascii="宋体" w:hAnsi="宋体" w:cs="宋体"/>
                <w:szCs w:val="21"/>
                <w:highlight w:val="none"/>
              </w:rPr>
              <w:t>；</w:t>
            </w:r>
          </w:p>
          <w:p w14:paraId="4BE51646">
            <w:pPr>
              <w:rPr>
                <w:rFonts w:ascii="宋体" w:hAnsi="宋体" w:cs="宋体"/>
                <w:szCs w:val="21"/>
                <w:highlight w:val="none"/>
              </w:rPr>
            </w:pPr>
            <w:r>
              <w:rPr>
                <w:rFonts w:hint="eastAsia" w:ascii="宋体" w:hAnsi="宋体" w:cs="宋体"/>
                <w:szCs w:val="21"/>
                <w:highlight w:val="none"/>
              </w:rPr>
              <w:t>（40）标的：</w:t>
            </w:r>
            <w:r>
              <w:rPr>
                <w:rFonts w:hint="eastAsia" w:ascii="宋体" w:hAnsi="宋体" w:cs="宋体"/>
                <w:highlight w:val="none"/>
                <w:u w:val="single"/>
                <w:lang w:val="zh-CN"/>
              </w:rPr>
              <w:t>高速挡车器（左）</w:t>
            </w:r>
            <w:r>
              <w:rPr>
                <w:rFonts w:hint="eastAsia" w:ascii="宋体" w:hAnsi="宋体" w:cs="宋体"/>
                <w:szCs w:val="21"/>
                <w:highlight w:val="none"/>
              </w:rPr>
              <w:t xml:space="preserve">，属于 </w:t>
            </w:r>
            <w:r>
              <w:rPr>
                <w:rFonts w:hint="eastAsia" w:ascii="宋体" w:hAnsi="宋体" w:cs="宋体"/>
                <w:highlight w:val="none"/>
                <w:u w:val="single"/>
              </w:rPr>
              <w:t>工业</w:t>
            </w:r>
            <w:r>
              <w:rPr>
                <w:rFonts w:hint="eastAsia" w:ascii="宋体" w:hAnsi="宋体" w:cs="宋体"/>
                <w:szCs w:val="21"/>
                <w:highlight w:val="none"/>
              </w:rPr>
              <w:t xml:space="preserve"> 行业；</w:t>
            </w:r>
          </w:p>
          <w:p w14:paraId="2633F9CB">
            <w:pPr>
              <w:rPr>
                <w:rFonts w:ascii="宋体" w:hAnsi="宋体" w:cs="宋体"/>
                <w:szCs w:val="21"/>
                <w:highlight w:val="none"/>
              </w:rPr>
            </w:pPr>
            <w:r>
              <w:rPr>
                <w:rFonts w:hint="eastAsia" w:ascii="宋体" w:hAnsi="宋体" w:cs="宋体"/>
                <w:szCs w:val="21"/>
                <w:highlight w:val="none"/>
              </w:rPr>
              <w:t>（41）</w:t>
            </w:r>
            <w:r>
              <w:rPr>
                <w:rFonts w:hint="eastAsia" w:ascii="宋体" w:hAnsi="宋体" w:cs="宋体"/>
                <w:szCs w:val="21"/>
                <w:highlight w:val="none"/>
                <w:lang w:val="zh-CN"/>
              </w:rPr>
              <w:t>标的：</w:t>
            </w:r>
            <w:r>
              <w:rPr>
                <w:rFonts w:hint="eastAsia" w:ascii="宋体" w:hAnsi="宋体" w:cs="宋体"/>
                <w:highlight w:val="none"/>
                <w:u w:val="single"/>
                <w:lang w:val="zh-CN"/>
              </w:rPr>
              <w:t>高速挡车器（右）</w:t>
            </w:r>
            <w:r>
              <w:rPr>
                <w:rFonts w:hint="eastAsia" w:ascii="宋体" w:hAnsi="宋体" w:cs="宋体"/>
                <w:szCs w:val="21"/>
                <w:highlight w:val="none"/>
                <w:lang w:val="zh-CN"/>
              </w:rPr>
              <w:t xml:space="preserve">，属于 </w:t>
            </w:r>
            <w:r>
              <w:rPr>
                <w:rFonts w:hint="eastAsia" w:ascii="宋体" w:hAnsi="宋体" w:cs="宋体"/>
                <w:highlight w:val="none"/>
                <w:u w:val="single"/>
                <w:lang w:val="zh-CN"/>
              </w:rPr>
              <w:t>工业</w:t>
            </w:r>
            <w:r>
              <w:rPr>
                <w:rFonts w:hint="eastAsia" w:ascii="宋体" w:hAnsi="宋体" w:cs="宋体"/>
                <w:szCs w:val="21"/>
                <w:highlight w:val="none"/>
                <w:lang w:val="zh-CN"/>
              </w:rPr>
              <w:t xml:space="preserve"> 行业</w:t>
            </w:r>
            <w:r>
              <w:rPr>
                <w:rFonts w:hint="eastAsia" w:ascii="宋体" w:hAnsi="宋体" w:cs="宋体"/>
                <w:szCs w:val="21"/>
                <w:highlight w:val="none"/>
              </w:rPr>
              <w:t>；</w:t>
            </w:r>
          </w:p>
          <w:p w14:paraId="2C9DBA66">
            <w:pPr>
              <w:rPr>
                <w:rFonts w:ascii="宋体" w:hAnsi="宋体" w:cs="宋体"/>
                <w:szCs w:val="21"/>
                <w:highlight w:val="none"/>
              </w:rPr>
            </w:pPr>
            <w:r>
              <w:rPr>
                <w:rFonts w:hint="eastAsia" w:ascii="宋体" w:hAnsi="宋体" w:cs="宋体"/>
                <w:szCs w:val="21"/>
                <w:highlight w:val="none"/>
              </w:rPr>
              <w:t>（42）</w:t>
            </w:r>
            <w:r>
              <w:rPr>
                <w:rFonts w:hint="eastAsia" w:ascii="宋体" w:hAnsi="宋体" w:cs="宋体"/>
                <w:szCs w:val="21"/>
                <w:highlight w:val="none"/>
                <w:lang w:val="zh-CN"/>
              </w:rPr>
              <w:t>标的：</w:t>
            </w:r>
            <w:r>
              <w:rPr>
                <w:rFonts w:hint="eastAsia" w:ascii="宋体" w:hAnsi="宋体" w:cs="宋体"/>
                <w:highlight w:val="none"/>
                <w:u w:val="single"/>
                <w:lang w:val="zh-CN"/>
              </w:rPr>
              <w:t>车牌识别摄像机</w:t>
            </w:r>
            <w:r>
              <w:rPr>
                <w:rFonts w:hint="eastAsia" w:ascii="宋体" w:hAnsi="宋体" w:cs="宋体"/>
                <w:szCs w:val="21"/>
                <w:highlight w:val="none"/>
                <w:lang w:val="zh-CN"/>
              </w:rPr>
              <w:t xml:space="preserve">，属于 </w:t>
            </w:r>
            <w:r>
              <w:rPr>
                <w:rFonts w:hint="eastAsia" w:ascii="宋体" w:hAnsi="宋体" w:cs="宋体"/>
                <w:highlight w:val="none"/>
                <w:u w:val="single"/>
                <w:lang w:val="zh-CN"/>
              </w:rPr>
              <w:t>工业</w:t>
            </w:r>
            <w:r>
              <w:rPr>
                <w:rFonts w:hint="eastAsia" w:ascii="宋体" w:hAnsi="宋体" w:cs="宋体"/>
                <w:szCs w:val="21"/>
                <w:highlight w:val="none"/>
                <w:lang w:val="zh-CN"/>
              </w:rPr>
              <w:t xml:space="preserve"> 行业</w:t>
            </w:r>
            <w:r>
              <w:rPr>
                <w:rFonts w:hint="eastAsia" w:ascii="宋体" w:hAnsi="宋体" w:cs="宋体"/>
                <w:szCs w:val="21"/>
                <w:highlight w:val="none"/>
              </w:rPr>
              <w:t>；</w:t>
            </w:r>
          </w:p>
          <w:p w14:paraId="3B970B27">
            <w:pPr>
              <w:rPr>
                <w:rFonts w:ascii="宋体" w:hAnsi="宋体" w:cs="宋体"/>
                <w:szCs w:val="21"/>
                <w:highlight w:val="none"/>
              </w:rPr>
            </w:pPr>
            <w:r>
              <w:rPr>
                <w:rFonts w:hint="eastAsia" w:ascii="宋体" w:hAnsi="宋体" w:cs="宋体"/>
                <w:szCs w:val="21"/>
                <w:highlight w:val="none"/>
              </w:rPr>
              <w:t>（43）</w:t>
            </w:r>
            <w:r>
              <w:rPr>
                <w:rFonts w:hint="eastAsia" w:ascii="宋体" w:hAnsi="宋体" w:cs="宋体"/>
                <w:szCs w:val="21"/>
                <w:highlight w:val="none"/>
                <w:lang w:val="zh-CN"/>
              </w:rPr>
              <w:t>标的：</w:t>
            </w:r>
            <w:r>
              <w:rPr>
                <w:rFonts w:hint="eastAsia" w:ascii="宋体" w:hAnsi="宋体" w:cs="宋体"/>
                <w:highlight w:val="none"/>
                <w:u w:val="single"/>
                <w:lang w:val="zh-CN"/>
              </w:rPr>
              <w:t>立柱</w:t>
            </w:r>
            <w:r>
              <w:rPr>
                <w:rFonts w:hint="eastAsia" w:ascii="宋体" w:hAnsi="宋体" w:cs="宋体"/>
                <w:szCs w:val="21"/>
                <w:highlight w:val="none"/>
                <w:lang w:val="zh-CN"/>
              </w:rPr>
              <w:t xml:space="preserve">，属于 </w:t>
            </w:r>
            <w:r>
              <w:rPr>
                <w:rFonts w:hint="eastAsia" w:ascii="宋体" w:hAnsi="宋体" w:cs="宋体"/>
                <w:highlight w:val="none"/>
                <w:u w:val="single"/>
                <w:lang w:val="zh-CN"/>
              </w:rPr>
              <w:t>工业</w:t>
            </w:r>
            <w:r>
              <w:rPr>
                <w:rFonts w:hint="eastAsia" w:ascii="宋体" w:hAnsi="宋体" w:cs="宋体"/>
                <w:szCs w:val="21"/>
                <w:highlight w:val="none"/>
                <w:lang w:val="zh-CN"/>
              </w:rPr>
              <w:t xml:space="preserve"> 行业</w:t>
            </w:r>
            <w:r>
              <w:rPr>
                <w:rFonts w:hint="eastAsia" w:ascii="宋体" w:hAnsi="宋体" w:cs="宋体"/>
                <w:szCs w:val="21"/>
                <w:highlight w:val="none"/>
              </w:rPr>
              <w:t>；</w:t>
            </w:r>
          </w:p>
          <w:p w14:paraId="581D7BD4">
            <w:pPr>
              <w:rPr>
                <w:rFonts w:ascii="宋体" w:hAnsi="宋体" w:cs="宋体"/>
                <w:szCs w:val="21"/>
                <w:highlight w:val="none"/>
              </w:rPr>
            </w:pPr>
            <w:r>
              <w:rPr>
                <w:rFonts w:hint="eastAsia" w:ascii="宋体" w:hAnsi="宋体" w:cs="宋体"/>
                <w:szCs w:val="21"/>
                <w:highlight w:val="none"/>
              </w:rPr>
              <w:t>（44）</w:t>
            </w:r>
            <w:r>
              <w:rPr>
                <w:rFonts w:hint="eastAsia" w:ascii="宋体" w:hAnsi="宋体" w:cs="宋体"/>
                <w:szCs w:val="21"/>
                <w:highlight w:val="none"/>
                <w:lang w:val="zh-CN"/>
              </w:rPr>
              <w:t>标的：</w:t>
            </w:r>
            <w:r>
              <w:rPr>
                <w:rFonts w:hint="eastAsia" w:ascii="宋体" w:hAnsi="宋体" w:cs="宋体"/>
                <w:highlight w:val="none"/>
                <w:u w:val="single"/>
                <w:lang w:val="zh-CN"/>
              </w:rPr>
              <w:t>防砸雷达</w:t>
            </w:r>
            <w:r>
              <w:rPr>
                <w:rFonts w:hint="eastAsia" w:ascii="宋体" w:hAnsi="宋体" w:cs="宋体"/>
                <w:szCs w:val="21"/>
                <w:highlight w:val="none"/>
                <w:lang w:val="zh-CN"/>
              </w:rPr>
              <w:t xml:space="preserve">，属于 </w:t>
            </w:r>
            <w:r>
              <w:rPr>
                <w:rFonts w:hint="eastAsia" w:ascii="宋体" w:hAnsi="宋体" w:cs="宋体"/>
                <w:highlight w:val="none"/>
                <w:u w:val="single"/>
                <w:lang w:val="zh-CN"/>
              </w:rPr>
              <w:t>工业</w:t>
            </w:r>
            <w:r>
              <w:rPr>
                <w:rFonts w:hint="eastAsia" w:ascii="宋体" w:hAnsi="宋体" w:cs="宋体"/>
                <w:szCs w:val="21"/>
                <w:highlight w:val="none"/>
                <w:lang w:val="zh-CN"/>
              </w:rPr>
              <w:t xml:space="preserve"> 行业</w:t>
            </w:r>
            <w:r>
              <w:rPr>
                <w:rFonts w:hint="eastAsia" w:ascii="宋体" w:hAnsi="宋体" w:cs="宋体"/>
                <w:szCs w:val="21"/>
                <w:highlight w:val="none"/>
              </w:rPr>
              <w:t>；</w:t>
            </w:r>
          </w:p>
          <w:p w14:paraId="5D7F67F6">
            <w:pPr>
              <w:rPr>
                <w:rFonts w:ascii="宋体" w:hAnsi="宋体" w:cs="宋体"/>
                <w:szCs w:val="21"/>
                <w:highlight w:val="none"/>
              </w:rPr>
            </w:pPr>
            <w:r>
              <w:rPr>
                <w:rFonts w:hint="eastAsia" w:ascii="宋体" w:hAnsi="宋体" w:cs="宋体"/>
                <w:szCs w:val="21"/>
                <w:highlight w:val="none"/>
              </w:rPr>
              <w:t>（45）</w:t>
            </w:r>
            <w:r>
              <w:rPr>
                <w:rFonts w:hint="eastAsia" w:ascii="宋体" w:hAnsi="宋体" w:cs="宋体"/>
                <w:szCs w:val="21"/>
                <w:highlight w:val="none"/>
                <w:lang w:val="zh-CN"/>
              </w:rPr>
              <w:t>标的：</w:t>
            </w:r>
            <w:r>
              <w:rPr>
                <w:rFonts w:hint="eastAsia" w:ascii="宋体" w:hAnsi="宋体" w:cs="宋体"/>
                <w:highlight w:val="none"/>
                <w:u w:val="single"/>
                <w:lang w:val="zh-CN"/>
              </w:rPr>
              <w:t>地感线圈</w:t>
            </w:r>
            <w:r>
              <w:rPr>
                <w:rFonts w:hint="eastAsia" w:ascii="宋体" w:hAnsi="宋体" w:cs="宋体"/>
                <w:szCs w:val="21"/>
                <w:highlight w:val="none"/>
                <w:lang w:val="zh-CN"/>
              </w:rPr>
              <w:t xml:space="preserve">，属于 </w:t>
            </w:r>
            <w:r>
              <w:rPr>
                <w:rFonts w:hint="eastAsia" w:ascii="宋体" w:hAnsi="宋体" w:cs="宋体"/>
                <w:highlight w:val="none"/>
                <w:u w:val="single"/>
                <w:lang w:val="zh-CN"/>
              </w:rPr>
              <w:t>工业</w:t>
            </w:r>
            <w:r>
              <w:rPr>
                <w:rFonts w:hint="eastAsia" w:ascii="宋体" w:hAnsi="宋体" w:cs="宋体"/>
                <w:szCs w:val="21"/>
                <w:highlight w:val="none"/>
                <w:lang w:val="zh-CN"/>
              </w:rPr>
              <w:t xml:space="preserve"> 行业</w:t>
            </w:r>
            <w:r>
              <w:rPr>
                <w:rFonts w:hint="eastAsia" w:ascii="宋体" w:hAnsi="宋体" w:cs="宋体"/>
                <w:szCs w:val="21"/>
                <w:highlight w:val="none"/>
              </w:rPr>
              <w:t>；</w:t>
            </w:r>
          </w:p>
          <w:p w14:paraId="009E194F">
            <w:pPr>
              <w:rPr>
                <w:rFonts w:ascii="宋体" w:hAnsi="宋体" w:cs="宋体"/>
                <w:szCs w:val="21"/>
                <w:highlight w:val="none"/>
              </w:rPr>
            </w:pPr>
            <w:r>
              <w:rPr>
                <w:rFonts w:hint="eastAsia" w:ascii="宋体" w:hAnsi="宋体" w:cs="宋体"/>
                <w:szCs w:val="21"/>
                <w:highlight w:val="none"/>
              </w:rPr>
              <w:t>（46）标的：</w:t>
            </w:r>
            <w:r>
              <w:rPr>
                <w:rFonts w:hint="eastAsia" w:ascii="宋体" w:hAnsi="宋体" w:cs="宋体"/>
                <w:highlight w:val="none"/>
                <w:u w:val="single"/>
                <w:lang w:val="zh-CN"/>
              </w:rPr>
              <w:t>数字车辆检测器</w:t>
            </w:r>
            <w:r>
              <w:rPr>
                <w:rFonts w:hint="eastAsia" w:ascii="宋体" w:hAnsi="宋体" w:cs="宋体"/>
                <w:szCs w:val="21"/>
                <w:highlight w:val="none"/>
              </w:rPr>
              <w:t xml:space="preserve">，属于 </w:t>
            </w:r>
            <w:r>
              <w:rPr>
                <w:rFonts w:hint="eastAsia" w:ascii="宋体" w:hAnsi="宋体" w:cs="宋体"/>
                <w:highlight w:val="none"/>
                <w:u w:val="single"/>
              </w:rPr>
              <w:t>工业</w:t>
            </w:r>
            <w:r>
              <w:rPr>
                <w:rFonts w:hint="eastAsia" w:ascii="宋体" w:hAnsi="宋体" w:cs="宋体"/>
                <w:szCs w:val="21"/>
                <w:highlight w:val="none"/>
              </w:rPr>
              <w:t xml:space="preserve"> 行业；</w:t>
            </w:r>
          </w:p>
          <w:p w14:paraId="5B714109">
            <w:pPr>
              <w:rPr>
                <w:rFonts w:ascii="宋体" w:hAnsi="宋体" w:cs="宋体"/>
                <w:szCs w:val="21"/>
                <w:highlight w:val="none"/>
              </w:rPr>
            </w:pPr>
            <w:r>
              <w:rPr>
                <w:rFonts w:hint="eastAsia" w:ascii="宋体" w:hAnsi="宋体" w:cs="宋体"/>
                <w:szCs w:val="21"/>
                <w:highlight w:val="none"/>
              </w:rPr>
              <w:t>（47）标的：</w:t>
            </w:r>
            <w:r>
              <w:rPr>
                <w:rFonts w:hint="eastAsia" w:ascii="宋体" w:hAnsi="宋体" w:cs="宋体"/>
                <w:szCs w:val="21"/>
                <w:highlight w:val="none"/>
                <w:u w:val="single"/>
              </w:rPr>
              <w:t>电动伸缩门</w:t>
            </w:r>
            <w:r>
              <w:rPr>
                <w:rFonts w:hint="eastAsia" w:ascii="宋体" w:hAnsi="宋体" w:cs="宋体"/>
                <w:szCs w:val="21"/>
                <w:highlight w:val="none"/>
              </w:rPr>
              <w:t xml:space="preserve">，属于 </w:t>
            </w:r>
            <w:r>
              <w:rPr>
                <w:rFonts w:hint="eastAsia" w:ascii="宋体" w:hAnsi="宋体" w:cs="宋体"/>
                <w:highlight w:val="none"/>
                <w:u w:val="single"/>
              </w:rPr>
              <w:t>工业</w:t>
            </w:r>
            <w:r>
              <w:rPr>
                <w:rFonts w:hint="eastAsia" w:ascii="宋体" w:hAnsi="宋体" w:cs="宋体"/>
                <w:szCs w:val="21"/>
                <w:highlight w:val="none"/>
              </w:rPr>
              <w:t xml:space="preserve"> 行业；</w:t>
            </w:r>
          </w:p>
          <w:p w14:paraId="09374BA7">
            <w:pPr>
              <w:rPr>
                <w:rFonts w:ascii="宋体" w:hAnsi="宋体" w:cs="宋体"/>
                <w:szCs w:val="21"/>
                <w:highlight w:val="none"/>
              </w:rPr>
            </w:pPr>
            <w:r>
              <w:rPr>
                <w:rFonts w:hint="eastAsia" w:ascii="宋体" w:hAnsi="宋体" w:cs="宋体"/>
                <w:szCs w:val="21"/>
                <w:highlight w:val="none"/>
              </w:rPr>
              <w:t>（48）</w:t>
            </w:r>
            <w:r>
              <w:rPr>
                <w:rFonts w:hint="eastAsia" w:ascii="宋体" w:hAnsi="宋体" w:cs="宋体"/>
                <w:szCs w:val="21"/>
                <w:highlight w:val="none"/>
                <w:lang w:val="zh-CN"/>
              </w:rPr>
              <w:t>标的：</w:t>
            </w:r>
            <w:r>
              <w:rPr>
                <w:rFonts w:hint="eastAsia" w:ascii="宋体" w:hAnsi="宋体" w:cs="宋体"/>
                <w:highlight w:val="none"/>
                <w:u w:val="single"/>
                <w:lang w:val="zh-CN"/>
              </w:rPr>
              <w:t>控制主机</w:t>
            </w:r>
            <w:r>
              <w:rPr>
                <w:rFonts w:hint="eastAsia" w:ascii="宋体" w:hAnsi="宋体" w:cs="宋体"/>
                <w:szCs w:val="21"/>
                <w:highlight w:val="none"/>
                <w:lang w:val="zh-CN"/>
              </w:rPr>
              <w:t xml:space="preserve">，属于 </w:t>
            </w:r>
            <w:r>
              <w:rPr>
                <w:rFonts w:hint="eastAsia" w:ascii="宋体" w:hAnsi="宋体" w:cs="宋体"/>
                <w:highlight w:val="none"/>
                <w:u w:val="single"/>
                <w:lang w:val="zh-CN"/>
              </w:rPr>
              <w:t>工业</w:t>
            </w:r>
            <w:r>
              <w:rPr>
                <w:rFonts w:hint="eastAsia" w:ascii="宋体" w:hAnsi="宋体" w:cs="宋体"/>
                <w:szCs w:val="21"/>
                <w:highlight w:val="none"/>
                <w:lang w:val="zh-CN"/>
              </w:rPr>
              <w:t xml:space="preserve"> 行业</w:t>
            </w:r>
            <w:r>
              <w:rPr>
                <w:rFonts w:hint="eastAsia" w:ascii="宋体" w:hAnsi="宋体" w:cs="宋体"/>
                <w:szCs w:val="21"/>
                <w:highlight w:val="none"/>
              </w:rPr>
              <w:t>；</w:t>
            </w:r>
          </w:p>
          <w:p w14:paraId="69DB40C3">
            <w:pPr>
              <w:rPr>
                <w:rFonts w:ascii="宋体" w:hAnsi="宋体" w:cs="宋体"/>
                <w:szCs w:val="21"/>
                <w:highlight w:val="none"/>
              </w:rPr>
            </w:pPr>
            <w:r>
              <w:rPr>
                <w:rFonts w:hint="eastAsia" w:ascii="宋体" w:hAnsi="宋体" w:cs="宋体"/>
                <w:szCs w:val="21"/>
                <w:highlight w:val="none"/>
              </w:rPr>
              <w:t>（49）</w:t>
            </w:r>
            <w:r>
              <w:rPr>
                <w:rFonts w:hint="eastAsia" w:ascii="宋体" w:hAnsi="宋体" w:cs="宋体"/>
                <w:szCs w:val="21"/>
                <w:highlight w:val="none"/>
                <w:lang w:val="zh-CN"/>
              </w:rPr>
              <w:t>标的：</w:t>
            </w:r>
            <w:r>
              <w:rPr>
                <w:rFonts w:hint="eastAsia" w:ascii="宋体" w:hAnsi="宋体" w:cs="宋体"/>
                <w:highlight w:val="none"/>
                <w:u w:val="single"/>
                <w:lang w:val="zh-CN"/>
              </w:rPr>
              <w:t>广播客户端管理软件</w:t>
            </w:r>
            <w:r>
              <w:rPr>
                <w:rFonts w:hint="eastAsia" w:ascii="宋体" w:hAnsi="宋体" w:cs="宋体"/>
                <w:szCs w:val="21"/>
                <w:highlight w:val="none"/>
                <w:lang w:val="zh-CN"/>
              </w:rPr>
              <w:t xml:space="preserve">，属于 </w:t>
            </w:r>
            <w:r>
              <w:rPr>
                <w:rFonts w:hint="eastAsia" w:ascii="宋体" w:hAnsi="宋体" w:cs="宋体"/>
                <w:highlight w:val="none"/>
                <w:u w:val="single"/>
                <w:lang w:val="zh-CN"/>
              </w:rPr>
              <w:t>工业</w:t>
            </w:r>
            <w:r>
              <w:rPr>
                <w:rFonts w:hint="eastAsia" w:ascii="宋体" w:hAnsi="宋体" w:cs="宋体"/>
                <w:szCs w:val="21"/>
                <w:highlight w:val="none"/>
                <w:lang w:val="zh-CN"/>
              </w:rPr>
              <w:t xml:space="preserve"> 行业</w:t>
            </w:r>
            <w:r>
              <w:rPr>
                <w:rFonts w:hint="eastAsia" w:ascii="宋体" w:hAnsi="宋体" w:cs="宋体"/>
                <w:szCs w:val="21"/>
                <w:highlight w:val="none"/>
              </w:rPr>
              <w:t>；</w:t>
            </w:r>
          </w:p>
          <w:p w14:paraId="728AAF70">
            <w:pPr>
              <w:rPr>
                <w:rFonts w:ascii="宋体" w:hAnsi="宋体" w:cs="宋体"/>
                <w:szCs w:val="21"/>
                <w:highlight w:val="none"/>
              </w:rPr>
            </w:pPr>
            <w:r>
              <w:rPr>
                <w:rFonts w:hint="eastAsia" w:ascii="宋体" w:hAnsi="宋体" w:cs="宋体"/>
                <w:szCs w:val="21"/>
                <w:highlight w:val="none"/>
              </w:rPr>
              <w:t>（50）标的：</w:t>
            </w:r>
            <w:r>
              <w:rPr>
                <w:rFonts w:hint="eastAsia" w:ascii="宋体" w:hAnsi="宋体" w:cs="宋体"/>
                <w:highlight w:val="none"/>
                <w:u w:val="single"/>
                <w:lang w:val="zh-CN"/>
              </w:rPr>
              <w:t>控制器</w:t>
            </w:r>
            <w:r>
              <w:rPr>
                <w:rFonts w:hint="eastAsia" w:ascii="宋体" w:hAnsi="宋体" w:cs="宋体"/>
                <w:szCs w:val="21"/>
                <w:highlight w:val="none"/>
              </w:rPr>
              <w:t xml:space="preserve">，属于 </w:t>
            </w:r>
            <w:r>
              <w:rPr>
                <w:rFonts w:hint="eastAsia" w:ascii="宋体" w:hAnsi="宋体" w:cs="宋体"/>
                <w:highlight w:val="none"/>
                <w:u w:val="single"/>
              </w:rPr>
              <w:t>工业</w:t>
            </w:r>
            <w:r>
              <w:rPr>
                <w:rFonts w:hint="eastAsia" w:ascii="宋体" w:hAnsi="宋体" w:cs="宋体"/>
                <w:szCs w:val="21"/>
                <w:highlight w:val="none"/>
              </w:rPr>
              <w:t xml:space="preserve"> 行业；</w:t>
            </w:r>
          </w:p>
          <w:p w14:paraId="0A4A60C9">
            <w:pPr>
              <w:rPr>
                <w:rFonts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val="zh-CN"/>
              </w:rPr>
              <w:t>标的：</w:t>
            </w:r>
            <w:r>
              <w:rPr>
                <w:rFonts w:hint="eastAsia" w:ascii="宋体" w:hAnsi="宋体" w:cs="宋体"/>
                <w:highlight w:val="none"/>
                <w:u w:val="single"/>
                <w:lang w:val="zh-CN"/>
              </w:rPr>
              <w:t>寻呼话筒</w:t>
            </w:r>
            <w:r>
              <w:rPr>
                <w:rFonts w:hint="eastAsia" w:ascii="宋体" w:hAnsi="宋体" w:cs="宋体"/>
                <w:szCs w:val="21"/>
                <w:highlight w:val="none"/>
                <w:lang w:val="zh-CN"/>
              </w:rPr>
              <w:t xml:space="preserve">，属于 </w:t>
            </w:r>
            <w:r>
              <w:rPr>
                <w:rFonts w:hint="eastAsia" w:ascii="宋体" w:hAnsi="宋体" w:cs="宋体"/>
                <w:highlight w:val="none"/>
                <w:u w:val="single"/>
                <w:lang w:val="zh-CN"/>
              </w:rPr>
              <w:t>工业</w:t>
            </w:r>
            <w:r>
              <w:rPr>
                <w:rFonts w:hint="eastAsia" w:ascii="宋体" w:hAnsi="宋体" w:cs="宋体"/>
                <w:szCs w:val="21"/>
                <w:highlight w:val="none"/>
                <w:lang w:val="zh-CN"/>
              </w:rPr>
              <w:t xml:space="preserve"> 行业</w:t>
            </w:r>
            <w:r>
              <w:rPr>
                <w:rFonts w:hint="eastAsia" w:ascii="宋体" w:hAnsi="宋体" w:cs="宋体"/>
                <w:szCs w:val="21"/>
                <w:highlight w:val="none"/>
              </w:rPr>
              <w:t>；</w:t>
            </w:r>
          </w:p>
          <w:p w14:paraId="2CD57B69">
            <w:pPr>
              <w:rPr>
                <w:rFonts w:ascii="宋体" w:hAnsi="宋体" w:cs="宋体"/>
                <w:szCs w:val="21"/>
                <w:highlight w:val="none"/>
              </w:rPr>
            </w:pPr>
            <w:r>
              <w:rPr>
                <w:rFonts w:hint="eastAsia" w:ascii="宋体" w:hAnsi="宋体" w:cs="宋体"/>
                <w:szCs w:val="21"/>
                <w:highlight w:val="none"/>
              </w:rPr>
              <w:t>（52）</w:t>
            </w:r>
            <w:r>
              <w:rPr>
                <w:rFonts w:hint="eastAsia" w:ascii="宋体" w:hAnsi="宋体" w:cs="宋体"/>
                <w:szCs w:val="21"/>
                <w:highlight w:val="none"/>
                <w:lang w:val="zh-CN"/>
              </w:rPr>
              <w:t>标的：</w:t>
            </w:r>
            <w:r>
              <w:rPr>
                <w:rFonts w:hint="eastAsia" w:ascii="宋体" w:hAnsi="宋体" w:cs="宋体"/>
                <w:highlight w:val="none"/>
                <w:u w:val="single"/>
                <w:lang w:val="zh-CN"/>
              </w:rPr>
              <w:t>CD播放器</w:t>
            </w:r>
            <w:r>
              <w:rPr>
                <w:rFonts w:hint="eastAsia" w:ascii="宋体" w:hAnsi="宋体" w:cs="宋体"/>
                <w:szCs w:val="21"/>
                <w:highlight w:val="none"/>
                <w:lang w:val="zh-CN"/>
              </w:rPr>
              <w:t xml:space="preserve">，属于 </w:t>
            </w:r>
            <w:r>
              <w:rPr>
                <w:rFonts w:hint="eastAsia" w:ascii="宋体" w:hAnsi="宋体" w:cs="宋体"/>
                <w:highlight w:val="none"/>
                <w:u w:val="single"/>
                <w:lang w:val="zh-CN"/>
              </w:rPr>
              <w:t>工业</w:t>
            </w:r>
            <w:r>
              <w:rPr>
                <w:rFonts w:hint="eastAsia" w:ascii="宋体" w:hAnsi="宋体" w:cs="宋体"/>
                <w:szCs w:val="21"/>
                <w:highlight w:val="none"/>
                <w:lang w:val="zh-CN"/>
              </w:rPr>
              <w:t xml:space="preserve"> 行业</w:t>
            </w:r>
            <w:r>
              <w:rPr>
                <w:rFonts w:hint="eastAsia" w:ascii="宋体" w:hAnsi="宋体" w:cs="宋体"/>
                <w:szCs w:val="21"/>
                <w:highlight w:val="none"/>
              </w:rPr>
              <w:t>；</w:t>
            </w:r>
          </w:p>
          <w:p w14:paraId="3953A930">
            <w:pPr>
              <w:rPr>
                <w:rFonts w:ascii="宋体" w:hAnsi="宋体" w:cs="宋体"/>
                <w:szCs w:val="21"/>
                <w:highlight w:val="none"/>
              </w:rPr>
            </w:pPr>
            <w:r>
              <w:rPr>
                <w:rFonts w:hint="eastAsia" w:ascii="宋体" w:hAnsi="宋体" w:cs="宋体"/>
                <w:szCs w:val="21"/>
                <w:highlight w:val="none"/>
              </w:rPr>
              <w:t>（53）</w:t>
            </w:r>
            <w:r>
              <w:rPr>
                <w:rFonts w:hint="eastAsia" w:ascii="宋体" w:hAnsi="宋体" w:cs="宋体"/>
                <w:szCs w:val="21"/>
                <w:highlight w:val="none"/>
                <w:lang w:val="zh-CN"/>
              </w:rPr>
              <w:t>标的：</w:t>
            </w:r>
            <w:r>
              <w:rPr>
                <w:rFonts w:hint="eastAsia" w:ascii="宋体" w:hAnsi="宋体" w:cs="宋体"/>
                <w:highlight w:val="none"/>
                <w:u w:val="single"/>
                <w:lang w:val="zh-CN"/>
              </w:rPr>
              <w:t>调谐器</w:t>
            </w:r>
            <w:r>
              <w:rPr>
                <w:rFonts w:hint="eastAsia" w:ascii="宋体" w:hAnsi="宋体" w:cs="宋体"/>
                <w:szCs w:val="21"/>
                <w:highlight w:val="none"/>
                <w:lang w:val="zh-CN"/>
              </w:rPr>
              <w:t xml:space="preserve">，属于 </w:t>
            </w:r>
            <w:r>
              <w:rPr>
                <w:rFonts w:hint="eastAsia" w:ascii="宋体" w:hAnsi="宋体" w:cs="宋体"/>
                <w:highlight w:val="none"/>
                <w:u w:val="single"/>
                <w:lang w:val="zh-CN"/>
              </w:rPr>
              <w:t>工业</w:t>
            </w:r>
            <w:r>
              <w:rPr>
                <w:rFonts w:hint="eastAsia" w:ascii="宋体" w:hAnsi="宋体" w:cs="宋体"/>
                <w:szCs w:val="21"/>
                <w:highlight w:val="none"/>
                <w:lang w:val="zh-CN"/>
              </w:rPr>
              <w:t xml:space="preserve"> 行业</w:t>
            </w:r>
            <w:r>
              <w:rPr>
                <w:rFonts w:hint="eastAsia" w:ascii="宋体" w:hAnsi="宋体" w:cs="宋体"/>
                <w:szCs w:val="21"/>
                <w:highlight w:val="none"/>
              </w:rPr>
              <w:t>；</w:t>
            </w:r>
          </w:p>
          <w:p w14:paraId="5B12EDB0">
            <w:pPr>
              <w:rPr>
                <w:rFonts w:ascii="宋体" w:hAnsi="宋体" w:cs="宋体"/>
                <w:szCs w:val="21"/>
                <w:highlight w:val="none"/>
              </w:rPr>
            </w:pPr>
            <w:r>
              <w:rPr>
                <w:rFonts w:hint="eastAsia" w:ascii="宋体" w:hAnsi="宋体" w:cs="宋体"/>
                <w:szCs w:val="21"/>
                <w:highlight w:val="none"/>
              </w:rPr>
              <w:t>（54）</w:t>
            </w:r>
            <w:r>
              <w:rPr>
                <w:rFonts w:hint="eastAsia" w:ascii="宋体" w:hAnsi="宋体" w:cs="宋体"/>
                <w:szCs w:val="21"/>
                <w:highlight w:val="none"/>
                <w:lang w:val="zh-CN"/>
              </w:rPr>
              <w:t>标的：</w:t>
            </w:r>
            <w:r>
              <w:rPr>
                <w:rFonts w:hint="eastAsia" w:ascii="宋体" w:hAnsi="宋体" w:cs="宋体"/>
                <w:highlight w:val="none"/>
                <w:u w:val="single"/>
                <w:lang w:val="zh-CN"/>
              </w:rPr>
              <w:t>前置放大器</w:t>
            </w:r>
            <w:r>
              <w:rPr>
                <w:rFonts w:hint="eastAsia" w:ascii="宋体" w:hAnsi="宋体" w:cs="宋体"/>
                <w:szCs w:val="21"/>
                <w:highlight w:val="none"/>
                <w:lang w:val="zh-CN"/>
              </w:rPr>
              <w:t xml:space="preserve">，属于 </w:t>
            </w:r>
            <w:r>
              <w:rPr>
                <w:rFonts w:hint="eastAsia" w:ascii="宋体" w:hAnsi="宋体" w:cs="宋体"/>
                <w:highlight w:val="none"/>
                <w:u w:val="single"/>
                <w:lang w:val="zh-CN"/>
              </w:rPr>
              <w:t>工业</w:t>
            </w:r>
            <w:r>
              <w:rPr>
                <w:rFonts w:hint="eastAsia" w:ascii="宋体" w:hAnsi="宋体" w:cs="宋体"/>
                <w:szCs w:val="21"/>
                <w:highlight w:val="none"/>
                <w:lang w:val="zh-CN"/>
              </w:rPr>
              <w:t xml:space="preserve"> 行业</w:t>
            </w:r>
            <w:r>
              <w:rPr>
                <w:rFonts w:hint="eastAsia" w:ascii="宋体" w:hAnsi="宋体" w:cs="宋体"/>
                <w:szCs w:val="21"/>
                <w:highlight w:val="none"/>
              </w:rPr>
              <w:t>；</w:t>
            </w:r>
          </w:p>
          <w:p w14:paraId="50959D15">
            <w:pPr>
              <w:rPr>
                <w:rFonts w:ascii="宋体" w:hAnsi="宋体" w:cs="宋体"/>
                <w:szCs w:val="21"/>
                <w:highlight w:val="none"/>
              </w:rPr>
            </w:pPr>
            <w:r>
              <w:rPr>
                <w:rFonts w:hint="eastAsia" w:ascii="宋体" w:hAnsi="宋体" w:cs="宋体"/>
                <w:szCs w:val="21"/>
                <w:highlight w:val="none"/>
              </w:rPr>
              <w:t>（55）</w:t>
            </w:r>
            <w:r>
              <w:rPr>
                <w:rFonts w:hint="eastAsia" w:ascii="宋体" w:hAnsi="宋体" w:cs="宋体"/>
                <w:szCs w:val="21"/>
                <w:highlight w:val="none"/>
                <w:lang w:val="zh-CN"/>
              </w:rPr>
              <w:t>标的：</w:t>
            </w:r>
            <w:r>
              <w:rPr>
                <w:rFonts w:hint="eastAsia" w:ascii="宋体" w:hAnsi="宋体" w:cs="宋体"/>
                <w:highlight w:val="none"/>
                <w:u w:val="single"/>
                <w:lang w:val="zh-CN"/>
              </w:rPr>
              <w:t>采集器</w:t>
            </w:r>
            <w:r>
              <w:rPr>
                <w:rFonts w:hint="eastAsia" w:ascii="宋体" w:hAnsi="宋体" w:cs="宋体"/>
                <w:szCs w:val="21"/>
                <w:highlight w:val="none"/>
                <w:lang w:val="zh-CN"/>
              </w:rPr>
              <w:t xml:space="preserve">，属于 </w:t>
            </w:r>
            <w:r>
              <w:rPr>
                <w:rFonts w:hint="eastAsia" w:ascii="宋体" w:hAnsi="宋体" w:cs="宋体"/>
                <w:highlight w:val="none"/>
                <w:u w:val="single"/>
                <w:lang w:val="zh-CN"/>
              </w:rPr>
              <w:t>工业</w:t>
            </w:r>
            <w:r>
              <w:rPr>
                <w:rFonts w:hint="eastAsia" w:ascii="宋体" w:hAnsi="宋体" w:cs="宋体"/>
                <w:szCs w:val="21"/>
                <w:highlight w:val="none"/>
                <w:lang w:val="zh-CN"/>
              </w:rPr>
              <w:t xml:space="preserve"> 行业</w:t>
            </w:r>
            <w:r>
              <w:rPr>
                <w:rFonts w:hint="eastAsia" w:ascii="宋体" w:hAnsi="宋体" w:cs="宋体"/>
                <w:szCs w:val="21"/>
                <w:highlight w:val="none"/>
              </w:rPr>
              <w:t>；</w:t>
            </w:r>
          </w:p>
          <w:p w14:paraId="1BD9A857">
            <w:pPr>
              <w:rPr>
                <w:rFonts w:ascii="宋体" w:hAnsi="宋体" w:cs="宋体"/>
                <w:szCs w:val="21"/>
                <w:highlight w:val="none"/>
              </w:rPr>
            </w:pPr>
            <w:r>
              <w:rPr>
                <w:rFonts w:hint="eastAsia" w:ascii="宋体" w:hAnsi="宋体" w:cs="宋体"/>
                <w:szCs w:val="21"/>
                <w:highlight w:val="none"/>
              </w:rPr>
              <w:t>（56）</w:t>
            </w:r>
            <w:r>
              <w:rPr>
                <w:rFonts w:hint="eastAsia" w:ascii="宋体" w:hAnsi="宋体" w:cs="宋体"/>
                <w:szCs w:val="21"/>
                <w:highlight w:val="none"/>
                <w:lang w:val="zh-CN"/>
              </w:rPr>
              <w:t>标的：</w:t>
            </w:r>
            <w:r>
              <w:rPr>
                <w:rFonts w:hint="eastAsia" w:ascii="宋体" w:hAnsi="宋体" w:cs="宋体"/>
                <w:highlight w:val="none"/>
                <w:u w:val="single"/>
                <w:lang w:val="zh-CN"/>
              </w:rPr>
              <w:t>IP网络功放终端</w:t>
            </w:r>
            <w:r>
              <w:rPr>
                <w:rFonts w:hint="eastAsia" w:ascii="宋体" w:hAnsi="宋体" w:cs="宋体"/>
                <w:szCs w:val="21"/>
                <w:highlight w:val="none"/>
                <w:lang w:val="zh-CN"/>
              </w:rPr>
              <w:t xml:space="preserve">，属于 </w:t>
            </w:r>
            <w:r>
              <w:rPr>
                <w:rFonts w:hint="eastAsia" w:ascii="宋体" w:hAnsi="宋体" w:cs="宋体"/>
                <w:highlight w:val="none"/>
                <w:u w:val="single"/>
                <w:lang w:val="zh-CN"/>
              </w:rPr>
              <w:t>工业</w:t>
            </w:r>
            <w:r>
              <w:rPr>
                <w:rFonts w:hint="eastAsia" w:ascii="宋体" w:hAnsi="宋体" w:cs="宋体"/>
                <w:szCs w:val="21"/>
                <w:highlight w:val="none"/>
                <w:lang w:val="zh-CN"/>
              </w:rPr>
              <w:t xml:space="preserve"> 行业</w:t>
            </w:r>
            <w:r>
              <w:rPr>
                <w:rFonts w:hint="eastAsia" w:ascii="宋体" w:hAnsi="宋体" w:cs="宋体"/>
                <w:szCs w:val="21"/>
                <w:highlight w:val="none"/>
              </w:rPr>
              <w:t>；</w:t>
            </w:r>
          </w:p>
          <w:p w14:paraId="37205924">
            <w:pPr>
              <w:rPr>
                <w:rFonts w:ascii="宋体" w:hAnsi="宋体" w:cs="宋体"/>
                <w:szCs w:val="21"/>
                <w:highlight w:val="none"/>
              </w:rPr>
            </w:pPr>
            <w:r>
              <w:rPr>
                <w:rFonts w:hint="eastAsia" w:ascii="宋体" w:hAnsi="宋体" w:cs="宋体"/>
                <w:szCs w:val="21"/>
                <w:highlight w:val="none"/>
              </w:rPr>
              <w:t>（57）</w:t>
            </w:r>
            <w:r>
              <w:rPr>
                <w:rFonts w:hint="eastAsia" w:ascii="宋体" w:hAnsi="宋体" w:cs="宋体"/>
                <w:szCs w:val="21"/>
                <w:highlight w:val="none"/>
                <w:lang w:val="zh-CN"/>
              </w:rPr>
              <w:t>标的：</w:t>
            </w:r>
            <w:r>
              <w:rPr>
                <w:rFonts w:hint="eastAsia" w:ascii="宋体" w:hAnsi="宋体" w:cs="宋体"/>
                <w:highlight w:val="none"/>
                <w:u w:val="single"/>
                <w:lang w:val="zh-CN"/>
              </w:rPr>
              <w:t>IP网络功放终端</w:t>
            </w:r>
            <w:r>
              <w:rPr>
                <w:rFonts w:hint="eastAsia" w:ascii="宋体" w:hAnsi="宋体" w:cs="宋体"/>
                <w:szCs w:val="21"/>
                <w:highlight w:val="none"/>
                <w:lang w:val="zh-CN"/>
              </w:rPr>
              <w:t xml:space="preserve">，属于 </w:t>
            </w:r>
            <w:r>
              <w:rPr>
                <w:rFonts w:hint="eastAsia" w:ascii="宋体" w:hAnsi="宋体" w:cs="宋体"/>
                <w:highlight w:val="none"/>
                <w:u w:val="single"/>
                <w:lang w:val="zh-CN"/>
              </w:rPr>
              <w:t>工业</w:t>
            </w:r>
            <w:r>
              <w:rPr>
                <w:rFonts w:hint="eastAsia" w:ascii="宋体" w:hAnsi="宋体" w:cs="宋体"/>
                <w:szCs w:val="21"/>
                <w:highlight w:val="none"/>
                <w:lang w:val="zh-CN"/>
              </w:rPr>
              <w:t xml:space="preserve"> 行业</w:t>
            </w:r>
            <w:r>
              <w:rPr>
                <w:rFonts w:hint="eastAsia" w:ascii="宋体" w:hAnsi="宋体" w:cs="宋体"/>
                <w:szCs w:val="21"/>
                <w:highlight w:val="none"/>
              </w:rPr>
              <w:t>；</w:t>
            </w:r>
          </w:p>
          <w:p w14:paraId="528653AA">
            <w:pPr>
              <w:spacing w:line="360" w:lineRule="auto"/>
              <w:rPr>
                <w:rFonts w:ascii="宋体" w:hAnsi="宋体" w:cs="宋体"/>
                <w:kern w:val="0"/>
                <w:sz w:val="24"/>
                <w:highlight w:val="none"/>
              </w:rPr>
            </w:pPr>
            <w:r>
              <w:rPr>
                <w:rFonts w:hint="eastAsia" w:ascii="宋体" w:hAnsi="宋体" w:cs="宋体"/>
                <w:szCs w:val="21"/>
                <w:highlight w:val="none"/>
              </w:rPr>
              <w:t>（58）</w:t>
            </w:r>
            <w:r>
              <w:rPr>
                <w:rFonts w:hint="eastAsia" w:ascii="宋体" w:hAnsi="宋体" w:cs="宋体"/>
                <w:szCs w:val="21"/>
                <w:highlight w:val="none"/>
                <w:lang w:val="zh-CN"/>
              </w:rPr>
              <w:t>标的：</w:t>
            </w:r>
            <w:r>
              <w:rPr>
                <w:rFonts w:hint="eastAsia" w:ascii="宋体" w:hAnsi="宋体" w:cs="宋体"/>
                <w:highlight w:val="none"/>
                <w:u w:val="single"/>
                <w:lang w:val="zh-CN"/>
              </w:rPr>
              <w:t>数字对讲机</w:t>
            </w:r>
            <w:r>
              <w:rPr>
                <w:rFonts w:hint="eastAsia" w:ascii="宋体" w:hAnsi="宋体" w:cs="宋体"/>
                <w:szCs w:val="21"/>
                <w:highlight w:val="none"/>
                <w:lang w:val="zh-CN"/>
              </w:rPr>
              <w:t xml:space="preserve">，属于 </w:t>
            </w:r>
            <w:r>
              <w:rPr>
                <w:rFonts w:hint="eastAsia" w:ascii="宋体" w:hAnsi="宋体" w:cs="宋体"/>
                <w:highlight w:val="none"/>
                <w:u w:val="single"/>
                <w:lang w:val="zh-CN"/>
              </w:rPr>
              <w:t>工业</w:t>
            </w:r>
            <w:r>
              <w:rPr>
                <w:rFonts w:hint="eastAsia" w:ascii="宋体" w:hAnsi="宋体" w:cs="宋体"/>
                <w:szCs w:val="21"/>
                <w:highlight w:val="none"/>
                <w:lang w:val="zh-CN"/>
              </w:rPr>
              <w:t xml:space="preserve"> 行业</w:t>
            </w:r>
            <w:r>
              <w:rPr>
                <w:rFonts w:hint="eastAsia" w:ascii="宋体" w:hAnsi="宋体" w:cs="宋体"/>
                <w:szCs w:val="21"/>
                <w:highlight w:val="none"/>
              </w:rPr>
              <w:t>；</w:t>
            </w:r>
          </w:p>
        </w:tc>
      </w:tr>
      <w:tr w14:paraId="59B14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tcPr>
          <w:p w14:paraId="72D6C8E3">
            <w:pPr>
              <w:snapToGrid w:val="0"/>
              <w:spacing w:line="360" w:lineRule="auto"/>
              <w:jc w:val="center"/>
              <w:rPr>
                <w:rFonts w:ascii="宋体" w:hAnsi="宋体" w:cs="宋体"/>
                <w:sz w:val="24"/>
                <w:highlight w:val="none"/>
              </w:rPr>
            </w:pPr>
          </w:p>
          <w:p w14:paraId="3603B953">
            <w:pPr>
              <w:snapToGrid w:val="0"/>
              <w:spacing w:line="360" w:lineRule="auto"/>
              <w:jc w:val="center"/>
              <w:rPr>
                <w:rFonts w:ascii="宋体" w:hAnsi="宋体" w:cs="宋体"/>
                <w:sz w:val="24"/>
                <w:highlight w:val="none"/>
              </w:rPr>
            </w:pPr>
          </w:p>
          <w:p w14:paraId="500B33C7">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ACD3357">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7059D743">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47462116"/>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sdtContent>
            </w:sdt>
            <w:r>
              <w:rPr>
                <w:rFonts w:hint="eastAsia" w:ascii="宋体" w:hAnsi="宋体" w:cs="宋体"/>
                <w:kern w:val="0"/>
                <w:sz w:val="24"/>
                <w:highlight w:val="none"/>
              </w:rPr>
              <w:t>本项目不允许采购进口产品。</w:t>
            </w:r>
          </w:p>
          <w:p w14:paraId="2AA0F058">
            <w:pPr>
              <w:spacing w:line="360" w:lineRule="auto"/>
              <w:rPr>
                <w:rFonts w:ascii="宋体" w:hAnsi="宋体" w:cs="宋体"/>
                <w:highlight w:val="none"/>
              </w:rPr>
            </w:pPr>
            <w:sdt>
              <w:sdtPr>
                <w:rPr>
                  <w:rFonts w:hint="eastAsia" w:ascii="宋体" w:hAnsi="宋体" w:cs="宋体"/>
                  <w:kern w:val="0"/>
                  <w:sz w:val="24"/>
                  <w:highlight w:val="none"/>
                </w:rPr>
                <w:id w:val="-52852824"/>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可以就采购进口产品。</w:t>
            </w:r>
          </w:p>
        </w:tc>
      </w:tr>
      <w:tr w14:paraId="63CD7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D062D3">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B14A163">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614" w:type="dxa"/>
            <w:tcBorders>
              <w:top w:val="single" w:color="000000" w:sz="8" w:space="0"/>
              <w:left w:val="single" w:color="000000" w:sz="2" w:space="0"/>
              <w:bottom w:val="single" w:color="000000" w:sz="8" w:space="0"/>
              <w:right w:val="single" w:color="000000" w:sz="8" w:space="0"/>
            </w:tcBorders>
            <w:vAlign w:val="center"/>
          </w:tcPr>
          <w:p w14:paraId="441EB83E">
            <w:pPr>
              <w:spacing w:line="360" w:lineRule="auto"/>
              <w:rPr>
                <w:rFonts w:ascii="宋体" w:hAnsi="宋体" w:cs="宋体"/>
                <w:sz w:val="24"/>
                <w:highlight w:val="none"/>
              </w:rPr>
            </w:pPr>
            <w:sdt>
              <w:sdtPr>
                <w:rPr>
                  <w:rFonts w:hint="eastAsia" w:ascii="宋体" w:hAnsi="宋体" w:cs="宋体"/>
                  <w:kern w:val="0"/>
                  <w:sz w:val="24"/>
                  <w:highlight w:val="none"/>
                </w:rPr>
                <w:id w:val="-1477286927"/>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47456820"/>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货物运输</w:t>
            </w:r>
            <w:r>
              <w:rPr>
                <w:rFonts w:hint="eastAsia" w:ascii="宋体" w:hAnsi="宋体" w:cs="宋体"/>
                <w:sz w:val="24"/>
                <w:highlight w:val="none"/>
              </w:rPr>
              <w:t>工作分包。</w:t>
            </w:r>
          </w:p>
          <w:p w14:paraId="2249FAC9">
            <w:pPr>
              <w:spacing w:line="360" w:lineRule="auto"/>
              <w:rPr>
                <w:rFonts w:ascii="宋体" w:hAnsi="宋体" w:cs="宋体"/>
                <w:sz w:val="24"/>
                <w:highlight w:val="none"/>
              </w:rPr>
            </w:pPr>
            <w:sdt>
              <w:sdtPr>
                <w:rPr>
                  <w:rFonts w:hint="eastAsia" w:ascii="宋体" w:hAnsi="宋体" w:cs="宋体"/>
                  <w:kern w:val="0"/>
                  <w:sz w:val="24"/>
                  <w:highlight w:val="none"/>
                </w:rPr>
                <w:id w:val="-1276331357"/>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00AF884F">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1ACE1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D791DBF">
            <w:pPr>
              <w:snapToGrid w:val="0"/>
              <w:spacing w:line="360" w:lineRule="auto"/>
              <w:jc w:val="center"/>
              <w:rPr>
                <w:rFonts w:ascii="宋体" w:hAnsi="宋体" w:cs="宋体"/>
                <w:sz w:val="24"/>
                <w:highlight w:val="none"/>
              </w:rPr>
            </w:pPr>
          </w:p>
          <w:p w14:paraId="51B2BCDC">
            <w:pPr>
              <w:snapToGrid w:val="0"/>
              <w:spacing w:line="360" w:lineRule="auto"/>
              <w:jc w:val="center"/>
              <w:rPr>
                <w:rFonts w:ascii="宋体" w:hAnsi="宋体" w:cs="宋体"/>
                <w:sz w:val="24"/>
                <w:highlight w:val="none"/>
              </w:rPr>
            </w:pPr>
          </w:p>
          <w:p w14:paraId="4A407FD7">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C5689C">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614" w:type="dxa"/>
            <w:tcBorders>
              <w:top w:val="single" w:color="000000" w:sz="8" w:space="0"/>
              <w:left w:val="single" w:color="000000" w:sz="2" w:space="0"/>
              <w:bottom w:val="single" w:color="000000" w:sz="8" w:space="0"/>
              <w:right w:val="single" w:color="000000" w:sz="8" w:space="0"/>
            </w:tcBorders>
            <w:vAlign w:val="center"/>
          </w:tcPr>
          <w:p w14:paraId="2F82F45A">
            <w:pPr>
              <w:spacing w:line="360" w:lineRule="auto"/>
              <w:rPr>
                <w:rFonts w:ascii="宋体" w:hAnsi="宋体" w:cs="宋体"/>
                <w:sz w:val="24"/>
                <w:highlight w:val="none"/>
              </w:rPr>
            </w:pPr>
            <w:sdt>
              <w:sdtPr>
                <w:rPr>
                  <w:rFonts w:hint="eastAsia" w:ascii="宋体" w:hAnsi="宋体" w:cs="宋体"/>
                  <w:kern w:val="0"/>
                  <w:sz w:val="24"/>
                  <w:highlight w:val="none"/>
                </w:rPr>
                <w:id w:val="-212966419"/>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47471688"/>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A8"/>
                    </w:r>
                  </w:sdtContent>
                </w:sdt>
              </w:sdtContent>
            </w:sdt>
            <w:r>
              <w:rPr>
                <w:rFonts w:hint="eastAsia" w:ascii="宋体" w:hAnsi="宋体" w:cs="宋体"/>
                <w:kern w:val="0"/>
                <w:sz w:val="24"/>
                <w:highlight w:val="none"/>
              </w:rPr>
              <w:t>A</w:t>
            </w:r>
            <w:r>
              <w:rPr>
                <w:rFonts w:hint="eastAsia" w:ascii="宋体" w:hAnsi="宋体" w:cs="宋体"/>
                <w:sz w:val="24"/>
                <w:highlight w:val="none"/>
              </w:rPr>
              <w:t>不组织。</w:t>
            </w:r>
          </w:p>
          <w:p w14:paraId="5B987347">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47453680"/>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sdtContent>
            </w:sdt>
            <w:r>
              <w:rPr>
                <w:rFonts w:hint="eastAsia" w:ascii="宋体" w:hAnsi="宋体" w:cs="宋体"/>
                <w:kern w:val="0"/>
                <w:sz w:val="24"/>
                <w:highlight w:val="none"/>
              </w:rPr>
              <w:t>B组织，不统一组织，供应商自行前往踏勘，</w:t>
            </w:r>
            <w:r>
              <w:rPr>
                <w:rFonts w:hint="eastAsia" w:ascii="宋体" w:hAnsi="宋体" w:cs="宋体"/>
                <w:sz w:val="24"/>
                <w:highlight w:val="none"/>
              </w:rPr>
              <w:t>时间：</w:t>
            </w:r>
            <w:r>
              <w:rPr>
                <w:rFonts w:hint="eastAsia" w:ascii="宋体" w:hAnsi="宋体" w:cs="宋体"/>
                <w:sz w:val="24"/>
                <w:highlight w:val="none"/>
                <w:u w:val="single"/>
                <w:lang w:val="en-US" w:eastAsia="zh-CN"/>
              </w:rPr>
              <w:t>2025年1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7</w:t>
            </w:r>
            <w:r>
              <w:rPr>
                <w:rFonts w:hint="eastAsia" w:ascii="宋体" w:hAnsi="宋体" w:cs="宋体"/>
                <w:sz w:val="24"/>
                <w:highlight w:val="none"/>
                <w:u w:val="single"/>
              </w:rPr>
              <w:t>日-1月</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日上午9 点-下午16:00(投标人需按时进行踏勘,迟到视为放弃)，</w:t>
            </w:r>
            <w:r>
              <w:rPr>
                <w:rFonts w:hint="eastAsia" w:ascii="宋体" w:hAnsi="宋体" w:cs="宋体"/>
                <w:sz w:val="24"/>
                <w:highlight w:val="none"/>
              </w:rPr>
              <w:t>地点：</w:t>
            </w:r>
            <w:r>
              <w:rPr>
                <w:rFonts w:hint="eastAsia" w:ascii="宋体" w:hAnsi="宋体" w:cs="宋体"/>
                <w:sz w:val="24"/>
                <w:highlight w:val="none"/>
                <w:u w:val="single"/>
              </w:rPr>
              <w:t>建德市殡仪馆（陵园）迁建工程项目所在地（建德市更楼街道后塘村小松皇自然村）</w:t>
            </w:r>
            <w:r>
              <w:rPr>
                <w:rFonts w:hint="eastAsia" w:ascii="宋体" w:hAnsi="宋体" w:cs="宋体"/>
                <w:sz w:val="24"/>
                <w:highlight w:val="none"/>
              </w:rPr>
              <w:t>，联系人：</w:t>
            </w:r>
            <w:r>
              <w:rPr>
                <w:rFonts w:hint="eastAsia" w:ascii="宋体" w:hAnsi="宋体" w:cs="宋体"/>
                <w:sz w:val="24"/>
                <w:highlight w:val="none"/>
                <w:u w:val="single"/>
              </w:rPr>
              <w:t>余子文</w:t>
            </w:r>
            <w:r>
              <w:rPr>
                <w:rFonts w:hint="eastAsia" w:ascii="宋体" w:hAnsi="宋体" w:cs="宋体"/>
                <w:sz w:val="24"/>
                <w:highlight w:val="none"/>
              </w:rPr>
              <w:t>，联系方式：</w:t>
            </w:r>
            <w:r>
              <w:rPr>
                <w:rFonts w:hint="eastAsia" w:ascii="宋体" w:hAnsi="宋体" w:cs="宋体"/>
                <w:sz w:val="24"/>
                <w:highlight w:val="none"/>
                <w:u w:val="single"/>
              </w:rPr>
              <w:t>18158421386</w:t>
            </w:r>
            <w:r>
              <w:rPr>
                <w:rFonts w:hint="eastAsia" w:ascii="宋体" w:hAnsi="宋体" w:cs="宋体"/>
                <w:sz w:val="24"/>
                <w:highlight w:val="none"/>
              </w:rPr>
              <w:t>；联系人：</w:t>
            </w:r>
            <w:r>
              <w:rPr>
                <w:rFonts w:hint="eastAsia" w:ascii="宋体" w:hAnsi="宋体" w:cs="宋体"/>
                <w:sz w:val="24"/>
                <w:highlight w:val="none"/>
                <w:u w:val="single"/>
              </w:rPr>
              <w:t>洪杨欣</w:t>
            </w:r>
            <w:r>
              <w:rPr>
                <w:rFonts w:hint="eastAsia" w:ascii="宋体" w:hAnsi="宋体" w:cs="宋体"/>
                <w:sz w:val="24"/>
                <w:highlight w:val="none"/>
              </w:rPr>
              <w:t>，联系方式：</w:t>
            </w:r>
            <w:r>
              <w:rPr>
                <w:rFonts w:hint="eastAsia" w:ascii="宋体" w:hAnsi="宋体" w:cs="宋体"/>
                <w:sz w:val="24"/>
                <w:highlight w:val="none"/>
                <w:u w:val="single"/>
              </w:rPr>
              <w:t>18072816935</w:t>
            </w:r>
            <w:r>
              <w:rPr>
                <w:rFonts w:hint="eastAsia" w:ascii="宋体" w:hAnsi="宋体" w:cs="宋体"/>
                <w:sz w:val="24"/>
                <w:szCs w:val="20"/>
                <w:highlight w:val="none"/>
              </w:rPr>
              <w:t>。（踏勘所产生的费用由投标人自理）</w:t>
            </w:r>
          </w:p>
        </w:tc>
      </w:tr>
      <w:tr w14:paraId="0C3A6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3FDE59D">
            <w:pPr>
              <w:snapToGrid w:val="0"/>
              <w:spacing w:line="360" w:lineRule="auto"/>
              <w:jc w:val="center"/>
              <w:rPr>
                <w:rFonts w:ascii="宋体" w:hAnsi="宋体" w:cs="宋体"/>
                <w:sz w:val="24"/>
                <w:highlight w:val="none"/>
              </w:rPr>
            </w:pPr>
          </w:p>
          <w:p w14:paraId="50279185">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DDABBC1">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614" w:type="dxa"/>
            <w:tcBorders>
              <w:top w:val="single" w:color="000000" w:sz="8" w:space="0"/>
              <w:left w:val="single" w:color="000000" w:sz="2" w:space="0"/>
              <w:bottom w:val="single" w:color="000000" w:sz="8" w:space="0"/>
              <w:right w:val="single" w:color="000000" w:sz="8" w:space="0"/>
            </w:tcBorders>
            <w:vAlign w:val="center"/>
          </w:tcPr>
          <w:p w14:paraId="46945284">
            <w:pPr>
              <w:spacing w:line="360" w:lineRule="auto"/>
              <w:rPr>
                <w:rFonts w:ascii="宋体" w:hAnsi="宋体" w:cs="宋体"/>
                <w:sz w:val="24"/>
                <w:highlight w:val="none"/>
              </w:rPr>
            </w:pPr>
            <w:sdt>
              <w:sdtPr>
                <w:rPr>
                  <w:rFonts w:hint="eastAsia" w:ascii="宋体" w:hAnsi="宋体" w:cs="宋体"/>
                  <w:kern w:val="0"/>
                  <w:sz w:val="24"/>
                  <w:highlight w:val="none"/>
                </w:rPr>
                <w:id w:val="-1639946486"/>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47469891"/>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6403E7B6">
            <w:pPr>
              <w:spacing w:line="360" w:lineRule="auto"/>
              <w:rPr>
                <w:rFonts w:ascii="宋体" w:hAnsi="宋体" w:cs="宋体"/>
                <w:b/>
                <w:sz w:val="24"/>
                <w:highlight w:val="none"/>
              </w:rPr>
            </w:pPr>
            <w:sdt>
              <w:sdtPr>
                <w:rPr>
                  <w:rFonts w:hint="eastAsia" w:ascii="宋体" w:hAnsi="宋体" w:cs="宋体"/>
                  <w:kern w:val="0"/>
                  <w:sz w:val="24"/>
                  <w:highlight w:val="none"/>
                </w:rPr>
                <w:id w:val="1026831988"/>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B要求提供，</w:t>
            </w:r>
          </w:p>
        </w:tc>
      </w:tr>
      <w:tr w14:paraId="58A5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tcPr>
          <w:p w14:paraId="17C8B363">
            <w:pPr>
              <w:snapToGrid w:val="0"/>
              <w:spacing w:line="360" w:lineRule="auto"/>
              <w:rPr>
                <w:rFonts w:ascii="宋体" w:hAnsi="宋体" w:cs="宋体"/>
                <w:sz w:val="24"/>
                <w:highlight w:val="none"/>
              </w:rPr>
            </w:pPr>
          </w:p>
          <w:p w14:paraId="5CA62063">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128884E">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614" w:type="dxa"/>
            <w:tcBorders>
              <w:top w:val="single" w:color="000000" w:sz="8" w:space="0"/>
              <w:left w:val="single" w:color="000000" w:sz="2" w:space="0"/>
              <w:bottom w:val="single" w:color="000000" w:sz="8" w:space="0"/>
              <w:right w:val="single" w:color="000000" w:sz="8" w:space="0"/>
            </w:tcBorders>
            <w:vAlign w:val="center"/>
          </w:tcPr>
          <w:p w14:paraId="2F67D1C0">
            <w:pPr>
              <w:spacing w:line="360" w:lineRule="auto"/>
              <w:rPr>
                <w:rFonts w:ascii="宋体" w:hAnsi="宋体" w:cs="宋体"/>
                <w:kern w:val="0"/>
                <w:sz w:val="24"/>
                <w:highlight w:val="none"/>
                <w:lang w:val="zh-CN"/>
              </w:rPr>
            </w:pPr>
            <w:sdt>
              <w:sdtPr>
                <w:rPr>
                  <w:rFonts w:hint="eastAsia" w:ascii="宋体" w:hAnsi="宋体" w:cs="宋体"/>
                  <w:highlight w:val="none"/>
                </w:rPr>
                <w:id w:val="-1859348549"/>
              </w:sdtPr>
              <w:sdtEndPr>
                <w:rPr>
                  <w:rFonts w:hint="eastAsia" w:ascii="宋体" w:hAnsi="宋体" w:cs="宋体"/>
                  <w:highlight w:val="none"/>
                </w:rPr>
              </w:sdtEndPr>
              <w:sdtContent>
                <w:sdt>
                  <w:sdtPr>
                    <w:rPr>
                      <w:rFonts w:hint="eastAsia" w:ascii="宋体" w:hAnsi="宋体" w:cs="宋体"/>
                      <w:kern w:val="0"/>
                      <w:sz w:val="24"/>
                      <w:highlight w:val="none"/>
                    </w:rPr>
                    <w:id w:val="147462187"/>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A8"/>
                    </w:r>
                  </w:sdtContent>
                </w:sdt>
              </w:sdtContent>
            </w:sdt>
            <w:r>
              <w:rPr>
                <w:rFonts w:hint="eastAsia" w:ascii="宋体" w:hAnsi="宋体" w:cs="宋体"/>
                <w:kern w:val="0"/>
                <w:sz w:val="24"/>
                <w:highlight w:val="none"/>
                <w:lang w:val="zh-CN"/>
              </w:rPr>
              <w:t>A不组织。</w:t>
            </w:r>
          </w:p>
          <w:p w14:paraId="41215A2D">
            <w:pPr>
              <w:spacing w:line="360" w:lineRule="auto"/>
              <w:rPr>
                <w:rFonts w:ascii="宋体" w:hAnsi="宋体" w:cs="宋体"/>
                <w:kern w:val="0"/>
                <w:sz w:val="24"/>
                <w:highlight w:val="none"/>
                <w:lang w:val="zh-CN"/>
              </w:rPr>
            </w:pPr>
            <w:sdt>
              <w:sdtPr>
                <w:rPr>
                  <w:rFonts w:hint="eastAsia" w:ascii="宋体" w:hAnsi="宋体" w:cs="宋体"/>
                  <w:kern w:val="0"/>
                  <w:sz w:val="24"/>
                  <w:highlight w:val="none"/>
                  <w:lang w:val="zh-CN"/>
                </w:rPr>
                <w:id w:val="1174071719"/>
              </w:sdtPr>
              <w:sdtEndPr>
                <w:rPr>
                  <w:rFonts w:hint="eastAsia" w:ascii="宋体" w:hAnsi="宋体" w:cs="宋体"/>
                  <w:kern w:val="0"/>
                  <w:sz w:val="24"/>
                  <w:highlight w:val="none"/>
                  <w:lang w:val="zh-CN"/>
                </w:rPr>
              </w:sdtEndPr>
              <w:sdtContent>
                <w:sdt>
                  <w:sdtPr>
                    <w:rPr>
                      <w:rFonts w:hint="eastAsia" w:ascii="宋体" w:hAnsi="宋体" w:cs="宋体"/>
                      <w:kern w:val="0"/>
                      <w:sz w:val="24"/>
                      <w:highlight w:val="none"/>
                    </w:rPr>
                    <w:id w:val="147464356"/>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sdtContent>
            </w:sdt>
            <w:r>
              <w:rPr>
                <w:rFonts w:hint="eastAsia" w:ascii="宋体" w:hAnsi="宋体" w:cs="宋体"/>
                <w:kern w:val="0"/>
                <w:sz w:val="24"/>
                <w:highlight w:val="none"/>
                <w:lang w:val="zh-CN"/>
              </w:rPr>
              <w:t>B组织。</w:t>
            </w:r>
          </w:p>
          <w:p w14:paraId="6E3497F0">
            <w:pPr>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（1）在评标时安排每个投标人进行方案讲解演示。每个投标人时间不超过</w:t>
            </w:r>
            <w:r>
              <w:rPr>
                <w:rFonts w:hint="eastAsia" w:ascii="宋体" w:hAnsi="宋体" w:cs="宋体"/>
                <w:kern w:val="0"/>
                <w:sz w:val="24"/>
                <w:highlight w:val="none"/>
              </w:rPr>
              <w:t>10</w:t>
            </w:r>
            <w:r>
              <w:rPr>
                <w:rFonts w:hint="eastAsia" w:ascii="宋体" w:hAnsi="宋体" w:cs="宋体"/>
                <w:kern w:val="0"/>
                <w:sz w:val="24"/>
                <w:highlight w:val="none"/>
                <w:lang w:val="zh-CN"/>
              </w:rPr>
              <w:t>分钟，讲解次序以投标文件解密时间先后次序为准，讲解演示人员不超过</w:t>
            </w:r>
            <w:r>
              <w:rPr>
                <w:rFonts w:hint="eastAsia" w:ascii="宋体" w:hAnsi="宋体" w:cs="宋体"/>
                <w:kern w:val="0"/>
                <w:sz w:val="24"/>
                <w:highlight w:val="none"/>
              </w:rPr>
              <w:t>2</w:t>
            </w:r>
            <w:r>
              <w:rPr>
                <w:rFonts w:hint="eastAsia" w:ascii="宋体" w:hAnsi="宋体" w:cs="宋体"/>
                <w:kern w:val="0"/>
                <w:sz w:val="24"/>
                <w:highlight w:val="none"/>
                <w:lang w:val="zh-CN"/>
              </w:rPr>
              <w:t>人。讲解演示结束后按要求解答评标委员会提问。</w:t>
            </w:r>
          </w:p>
          <w:p w14:paraId="64107931">
            <w:pPr>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（2）方案讲解演示以下列方式进行：</w:t>
            </w:r>
          </w:p>
          <w:p w14:paraId="72D3AC1D">
            <w:pPr>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政采云平台在线讲解演示。政采云平台在线讲解需投标人根据政采云平台操作要求做好准备工作，提前完善软硬件配置环境。</w:t>
            </w:r>
          </w:p>
          <w:p w14:paraId="4AD73054">
            <w:pPr>
              <w:spacing w:line="360" w:lineRule="auto"/>
              <w:rPr>
                <w:rFonts w:ascii="宋体" w:hAnsi="宋体" w:cs="宋体"/>
                <w:highlight w:val="none"/>
                <w:lang w:val="zh-CN"/>
              </w:rPr>
            </w:pPr>
            <w:r>
              <w:rPr>
                <w:rFonts w:hint="eastAsia" w:ascii="宋体" w:hAnsi="宋体" w:cs="宋体"/>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12259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768D88B">
            <w:pPr>
              <w:snapToGrid w:val="0"/>
              <w:spacing w:line="360" w:lineRule="auto"/>
              <w:jc w:val="center"/>
              <w:rPr>
                <w:rFonts w:ascii="宋体" w:hAnsi="宋体" w:cs="宋体"/>
                <w:sz w:val="24"/>
                <w:highlight w:val="none"/>
              </w:rPr>
            </w:pPr>
          </w:p>
          <w:p w14:paraId="268B35F1">
            <w:pPr>
              <w:snapToGrid w:val="0"/>
              <w:spacing w:line="360" w:lineRule="auto"/>
              <w:jc w:val="center"/>
              <w:rPr>
                <w:rFonts w:ascii="宋体" w:hAnsi="宋体" w:cs="宋体"/>
                <w:sz w:val="24"/>
                <w:highlight w:val="none"/>
              </w:rPr>
            </w:pPr>
          </w:p>
          <w:p w14:paraId="492B34AB">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AF20040">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614" w:type="dxa"/>
            <w:tcBorders>
              <w:top w:val="single" w:color="000000" w:sz="8" w:space="0"/>
              <w:left w:val="single" w:color="000000" w:sz="2" w:space="0"/>
              <w:bottom w:val="single" w:color="auto" w:sz="4" w:space="0"/>
              <w:right w:val="single" w:color="000000" w:sz="8" w:space="0"/>
            </w:tcBorders>
            <w:vAlign w:val="center"/>
          </w:tcPr>
          <w:p w14:paraId="79737EFA">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346939D9">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05E78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92A5097">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EEDCC6A">
            <w:pPr>
              <w:snapToGrid w:val="0"/>
              <w:spacing w:line="360" w:lineRule="auto"/>
              <w:jc w:val="center"/>
              <w:rPr>
                <w:rFonts w:ascii="宋体" w:hAnsi="宋体" w:cs="宋体"/>
                <w:b/>
                <w:sz w:val="24"/>
                <w:highlight w:val="none"/>
              </w:rPr>
            </w:pPr>
          </w:p>
        </w:tc>
        <w:tc>
          <w:tcPr>
            <w:tcW w:w="6614" w:type="dxa"/>
            <w:tcBorders>
              <w:top w:val="single" w:color="auto" w:sz="4" w:space="0"/>
              <w:left w:val="single" w:color="000000" w:sz="2" w:space="0"/>
              <w:bottom w:val="single" w:color="000000" w:sz="8" w:space="0"/>
              <w:right w:val="single" w:color="000000" w:sz="8" w:space="0"/>
            </w:tcBorders>
            <w:vAlign w:val="center"/>
          </w:tcPr>
          <w:p w14:paraId="5583DA9C">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78217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826B97F">
            <w:pPr>
              <w:snapToGrid w:val="0"/>
              <w:spacing w:line="360" w:lineRule="auto"/>
              <w:jc w:val="center"/>
              <w:rPr>
                <w:rFonts w:ascii="宋体" w:hAnsi="宋体" w:cs="宋体"/>
                <w:sz w:val="24"/>
                <w:highlight w:val="none"/>
              </w:rPr>
            </w:pPr>
          </w:p>
          <w:p w14:paraId="2BA683F2">
            <w:pPr>
              <w:snapToGrid w:val="0"/>
              <w:spacing w:line="360" w:lineRule="auto"/>
              <w:jc w:val="center"/>
              <w:rPr>
                <w:rFonts w:ascii="宋体" w:hAnsi="宋体" w:cs="宋体"/>
                <w:sz w:val="24"/>
                <w:highlight w:val="none"/>
              </w:rPr>
            </w:pPr>
          </w:p>
          <w:p w14:paraId="795B6BEB">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CA2767B">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27F4011C">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3413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4" w:hRule="atLeast"/>
          <w:tblHeader/>
        </w:trPr>
        <w:tc>
          <w:tcPr>
            <w:tcW w:w="629" w:type="dxa"/>
            <w:tcBorders>
              <w:top w:val="single" w:color="auto" w:sz="4" w:space="0"/>
              <w:left w:val="single" w:color="000000" w:sz="8" w:space="0"/>
              <w:bottom w:val="single" w:color="auto" w:sz="4" w:space="0"/>
              <w:right w:val="single" w:color="000000" w:sz="2" w:space="0"/>
            </w:tcBorders>
          </w:tcPr>
          <w:p w14:paraId="0E1A31BD">
            <w:pPr>
              <w:snapToGrid w:val="0"/>
              <w:spacing w:line="360" w:lineRule="auto"/>
              <w:jc w:val="center"/>
              <w:rPr>
                <w:rFonts w:ascii="宋体" w:hAnsi="宋体" w:cs="宋体"/>
                <w:sz w:val="24"/>
                <w:highlight w:val="none"/>
              </w:rPr>
            </w:pPr>
          </w:p>
          <w:p w14:paraId="1AB9FA1C">
            <w:pPr>
              <w:snapToGrid w:val="0"/>
              <w:spacing w:line="360" w:lineRule="auto"/>
              <w:jc w:val="center"/>
              <w:rPr>
                <w:rFonts w:ascii="宋体" w:hAnsi="宋体" w:cs="宋体"/>
                <w:sz w:val="24"/>
                <w:highlight w:val="none"/>
              </w:rPr>
            </w:pPr>
          </w:p>
          <w:p w14:paraId="1C4A4F68">
            <w:pPr>
              <w:snapToGrid w:val="0"/>
              <w:spacing w:line="360" w:lineRule="auto"/>
              <w:jc w:val="center"/>
              <w:rPr>
                <w:rFonts w:ascii="宋体" w:hAnsi="宋体" w:cs="宋体"/>
                <w:sz w:val="24"/>
                <w:highlight w:val="none"/>
              </w:rPr>
            </w:pPr>
          </w:p>
          <w:p w14:paraId="16F44CE1">
            <w:pPr>
              <w:snapToGrid w:val="0"/>
              <w:spacing w:line="360" w:lineRule="auto"/>
              <w:jc w:val="center"/>
              <w:rPr>
                <w:rFonts w:ascii="宋体" w:hAnsi="宋体" w:cs="宋体"/>
                <w:sz w:val="24"/>
                <w:highlight w:val="none"/>
              </w:rPr>
            </w:pPr>
          </w:p>
          <w:p w14:paraId="2B038AFB">
            <w:pPr>
              <w:snapToGrid w:val="0"/>
              <w:spacing w:line="360" w:lineRule="auto"/>
              <w:jc w:val="center"/>
              <w:rPr>
                <w:rFonts w:ascii="宋体" w:hAnsi="宋体" w:cs="宋体"/>
                <w:sz w:val="24"/>
                <w:highlight w:val="none"/>
              </w:rPr>
            </w:pPr>
          </w:p>
          <w:p w14:paraId="063CB4E6">
            <w:pPr>
              <w:snapToGrid w:val="0"/>
              <w:spacing w:line="360" w:lineRule="auto"/>
              <w:jc w:val="center"/>
              <w:rPr>
                <w:rFonts w:ascii="宋体" w:hAnsi="宋体" w:cs="宋体"/>
                <w:sz w:val="24"/>
                <w:highlight w:val="none"/>
              </w:rPr>
            </w:pPr>
          </w:p>
          <w:p w14:paraId="562BE260">
            <w:pPr>
              <w:snapToGrid w:val="0"/>
              <w:spacing w:line="360" w:lineRule="auto"/>
              <w:jc w:val="center"/>
              <w:rPr>
                <w:rFonts w:ascii="宋体" w:hAnsi="宋体" w:cs="宋体"/>
                <w:sz w:val="24"/>
                <w:highlight w:val="none"/>
              </w:rPr>
            </w:pPr>
          </w:p>
          <w:p w14:paraId="57F31D8A">
            <w:pPr>
              <w:snapToGrid w:val="0"/>
              <w:spacing w:line="360" w:lineRule="auto"/>
              <w:jc w:val="center"/>
              <w:rPr>
                <w:rFonts w:ascii="宋体" w:hAnsi="宋体" w:cs="宋体"/>
                <w:sz w:val="24"/>
                <w:highlight w:val="none"/>
              </w:rPr>
            </w:pPr>
          </w:p>
          <w:p w14:paraId="0BA8E13A">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9730B5E">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614" w:type="dxa"/>
            <w:tcBorders>
              <w:top w:val="single" w:color="000000" w:sz="8" w:space="0"/>
              <w:left w:val="single" w:color="000000" w:sz="2" w:space="0"/>
              <w:bottom w:val="single" w:color="000000" w:sz="8" w:space="0"/>
              <w:right w:val="single" w:color="000000" w:sz="8" w:space="0"/>
            </w:tcBorders>
            <w:vAlign w:val="center"/>
          </w:tcPr>
          <w:p w14:paraId="6893B102">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w:t>
            </w:r>
            <w:r>
              <w:rPr>
                <w:rFonts w:hint="eastAsia" w:ascii="宋体" w:hAnsi="宋体" w:cs="宋体"/>
                <w:b/>
                <w:bCs/>
                <w:kern w:val="0"/>
                <w:sz w:val="24"/>
                <w:highlight w:val="none"/>
                <w:lang w:val="zh-CN"/>
              </w:rPr>
              <w:t>人民币</w:t>
            </w:r>
            <w:r>
              <w:rPr>
                <w:rFonts w:hint="eastAsia" w:ascii="宋体" w:hAnsi="宋体" w:cs="宋体"/>
                <w:kern w:val="0"/>
                <w:sz w:val="24"/>
                <w:highlight w:val="none"/>
                <w:lang w:val="zh-CN"/>
              </w:rPr>
              <w:t>报价。招标文件未列明，而投标人认为必需的费用也需列入报价。</w:t>
            </w:r>
            <w:r>
              <w:rPr>
                <w:rFonts w:hint="eastAsia" w:ascii="宋体" w:hAnsi="宋体" w:cs="宋体"/>
                <w:b/>
                <w:kern w:val="0"/>
                <w:sz w:val="24"/>
                <w:highlight w:val="none"/>
                <w:lang w:val="zh-CN"/>
              </w:rPr>
              <w:t>提醒：验收时检测费（如需）用由中标人承担，包含在投标总价中。</w:t>
            </w:r>
          </w:p>
          <w:p w14:paraId="33E4259D">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30A79E3B">
            <w:pPr>
              <w:snapToGrid w:val="0"/>
              <w:spacing w:line="360" w:lineRule="auto"/>
              <w:ind w:firstLine="240" w:firstLineChars="100"/>
              <w:jc w:val="left"/>
              <w:rPr>
                <w:rFonts w:ascii="宋体" w:hAnsi="宋体" w:cs="宋体"/>
                <w:b/>
                <w:kern w:val="0"/>
                <w:sz w:val="24"/>
                <w:highlight w:val="none"/>
                <w:lang w:val="zh-CN"/>
              </w:rPr>
            </w:pPr>
            <w:r>
              <w:rPr>
                <w:rFonts w:hint="eastAsia" w:ascii="宋体" w:hAnsi="宋体" w:cs="宋体"/>
                <w:sz w:val="24"/>
                <w:highlight w:val="none"/>
              </w:rPr>
              <w:t>▲</w:t>
            </w:r>
            <w:r>
              <w:rPr>
                <w:rFonts w:hint="eastAsia" w:ascii="宋体" w:hAnsi="宋体" w:cs="宋体"/>
                <w:b/>
                <w:kern w:val="0"/>
                <w:sz w:val="24"/>
                <w:highlight w:val="none"/>
                <w:lang w:val="zh-CN"/>
              </w:rPr>
              <w:t>投标文件出现不是唯一的、有选择性投标报价的；</w:t>
            </w:r>
          </w:p>
          <w:p w14:paraId="42997360">
            <w:pPr>
              <w:snapToGrid w:val="0"/>
              <w:spacing w:line="360" w:lineRule="auto"/>
              <w:ind w:firstLine="240" w:firstLineChars="100"/>
              <w:jc w:val="left"/>
              <w:rPr>
                <w:rFonts w:ascii="宋体" w:hAnsi="宋体" w:cs="宋体"/>
                <w:kern w:val="0"/>
                <w:sz w:val="24"/>
                <w:highlight w:val="none"/>
                <w:lang w:val="zh-CN"/>
              </w:rPr>
            </w:pPr>
            <w:r>
              <w:rPr>
                <w:rFonts w:hint="eastAsia" w:ascii="宋体" w:hAnsi="宋体" w:cs="宋体"/>
                <w:sz w:val="24"/>
                <w:highlight w:val="none"/>
              </w:rPr>
              <w:t>▲</w:t>
            </w:r>
            <w:r>
              <w:rPr>
                <w:rFonts w:hint="eastAsia" w:ascii="宋体" w:hAnsi="宋体" w:cs="宋体"/>
                <w:b/>
                <w:kern w:val="0"/>
                <w:sz w:val="24"/>
                <w:highlight w:val="none"/>
                <w:lang w:val="zh-CN"/>
              </w:rPr>
              <w:t>投标报价超过招标文件中规定的预算金额或者最高限价的；</w:t>
            </w:r>
          </w:p>
          <w:p w14:paraId="0E9FB729">
            <w:pPr>
              <w:spacing w:line="360" w:lineRule="auto"/>
              <w:ind w:firstLine="240" w:firstLineChars="100"/>
              <w:rPr>
                <w:rFonts w:ascii="宋体" w:hAnsi="宋体" w:cs="宋体"/>
                <w:b/>
                <w:sz w:val="24"/>
                <w:highlight w:val="none"/>
              </w:rPr>
            </w:pPr>
            <w:r>
              <w:rPr>
                <w:rFonts w:hint="eastAsia" w:ascii="宋体" w:hAnsi="宋体" w:cs="宋体"/>
                <w:sz w:val="24"/>
                <w:highlight w:val="none"/>
              </w:rPr>
              <w:t>▲</w:t>
            </w: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p>
          <w:p w14:paraId="6FAC5042">
            <w:pPr>
              <w:spacing w:line="360" w:lineRule="auto"/>
              <w:ind w:firstLine="240" w:firstLineChars="100"/>
              <w:rPr>
                <w:rFonts w:ascii="宋体" w:hAnsi="宋体" w:cs="宋体"/>
                <w:sz w:val="24"/>
                <w:highlight w:val="none"/>
              </w:rPr>
            </w:pPr>
            <w:r>
              <w:rPr>
                <w:rFonts w:hint="eastAsia" w:ascii="宋体" w:hAnsi="宋体" w:cs="宋体"/>
                <w:sz w:val="24"/>
                <w:highlight w:val="none"/>
              </w:rPr>
              <w:t>▲</w:t>
            </w: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3A326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right w:val="single" w:color="000000" w:sz="2" w:space="0"/>
            </w:tcBorders>
          </w:tcPr>
          <w:p w14:paraId="728852CD">
            <w:pPr>
              <w:snapToGrid w:val="0"/>
              <w:spacing w:line="360" w:lineRule="auto"/>
              <w:jc w:val="center"/>
              <w:rPr>
                <w:rFonts w:ascii="宋体" w:hAnsi="宋体" w:cs="宋体"/>
                <w:sz w:val="24"/>
                <w:highlight w:val="none"/>
              </w:rPr>
            </w:pPr>
          </w:p>
          <w:p w14:paraId="5DC84F5D">
            <w:pPr>
              <w:snapToGrid w:val="0"/>
              <w:spacing w:line="360" w:lineRule="auto"/>
              <w:jc w:val="center"/>
              <w:rPr>
                <w:rFonts w:ascii="宋体" w:hAnsi="宋体" w:cs="宋体"/>
                <w:sz w:val="24"/>
                <w:highlight w:val="none"/>
              </w:rPr>
            </w:pPr>
          </w:p>
          <w:p w14:paraId="11725167">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6C72A350">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614" w:type="dxa"/>
            <w:tcBorders>
              <w:top w:val="single" w:color="000000" w:sz="8" w:space="0"/>
              <w:left w:val="single" w:color="000000" w:sz="2" w:space="0"/>
              <w:right w:val="single" w:color="000000" w:sz="8" w:space="0"/>
            </w:tcBorders>
            <w:vAlign w:val="center"/>
          </w:tcPr>
          <w:p w14:paraId="3C224C14">
            <w:pPr>
              <w:spacing w:line="360" w:lineRule="auto"/>
              <w:jc w:val="left"/>
              <w:rPr>
                <w:rFonts w:ascii="宋体" w:hAnsi="宋体" w:cs="宋体"/>
                <w:snapToGrid w:val="0"/>
                <w:kern w:val="28"/>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63644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93D2648">
            <w:pPr>
              <w:snapToGrid w:val="0"/>
              <w:spacing w:line="360" w:lineRule="auto"/>
              <w:jc w:val="center"/>
              <w:rPr>
                <w:rFonts w:ascii="宋体" w:hAnsi="宋体" w:cs="宋体"/>
                <w:sz w:val="24"/>
                <w:highlight w:val="none"/>
              </w:rPr>
            </w:pPr>
          </w:p>
          <w:p w14:paraId="49A6AB71">
            <w:pPr>
              <w:snapToGrid w:val="0"/>
              <w:spacing w:line="360" w:lineRule="auto"/>
              <w:jc w:val="center"/>
              <w:rPr>
                <w:rFonts w:ascii="宋体" w:hAnsi="宋体" w:cs="宋体"/>
                <w:sz w:val="24"/>
                <w:highlight w:val="none"/>
              </w:rPr>
            </w:pPr>
          </w:p>
          <w:p w14:paraId="6926BC80">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C67C6F1">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614" w:type="dxa"/>
            <w:tcBorders>
              <w:top w:val="single" w:color="000000" w:sz="8" w:space="0"/>
              <w:left w:val="single" w:color="000000" w:sz="2" w:space="0"/>
              <w:bottom w:val="single" w:color="000000" w:sz="8" w:space="0"/>
              <w:right w:val="single" w:color="000000" w:sz="8" w:space="0"/>
            </w:tcBorders>
            <w:vAlign w:val="center"/>
          </w:tcPr>
          <w:p w14:paraId="2DADA236">
            <w:pPr>
              <w:pStyle w:val="34"/>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szCs w:val="24"/>
                <w:highlight w:val="none"/>
                <w:u w:val="single"/>
              </w:rPr>
              <w:t>浙江省建德市新安江街道新安财富城6幢b座2104室</w:t>
            </w:r>
            <w:r>
              <w:rPr>
                <w:rFonts w:hint="eastAsia" w:hAnsi="宋体" w:cs="宋体"/>
                <w:kern w:val="28"/>
                <w:sz w:val="24"/>
                <w:szCs w:val="24"/>
                <w:highlight w:val="none"/>
              </w:rPr>
              <w:t>；备份投标文件签收人员联系电话：</w:t>
            </w:r>
            <w:r>
              <w:rPr>
                <w:rFonts w:hint="eastAsia" w:hAnsi="宋体" w:cs="宋体"/>
                <w:sz w:val="24"/>
                <w:szCs w:val="24"/>
                <w:highlight w:val="none"/>
                <w:u w:val="single"/>
              </w:rPr>
              <w:t>杜江龙，15058155265</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6D24A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86C3ADF">
            <w:pPr>
              <w:snapToGrid w:val="0"/>
              <w:spacing w:line="360" w:lineRule="auto"/>
              <w:ind w:firstLine="240" w:firstLineChars="100"/>
              <w:jc w:val="center"/>
              <w:rPr>
                <w:rFonts w:ascii="宋体" w:hAnsi="宋体" w:cs="宋体"/>
                <w:sz w:val="24"/>
                <w:highlight w:val="none"/>
              </w:rPr>
            </w:pPr>
          </w:p>
          <w:p w14:paraId="345EA425">
            <w:pPr>
              <w:snapToGrid w:val="0"/>
              <w:spacing w:line="360" w:lineRule="auto"/>
              <w:jc w:val="center"/>
              <w:rPr>
                <w:rFonts w:ascii="宋体" w:hAnsi="宋体" w:cs="宋体"/>
                <w:sz w:val="24"/>
                <w:highlight w:val="none"/>
              </w:rPr>
            </w:pPr>
          </w:p>
          <w:p w14:paraId="5F11C18C">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68E5B9A">
            <w:pPr>
              <w:snapToGrid w:val="0"/>
              <w:jc w:val="center"/>
              <w:rPr>
                <w:rFonts w:ascii="宋体" w:hAnsi="宋体" w:cs="宋体"/>
                <w:b/>
                <w:sz w:val="24"/>
                <w:highlight w:val="none"/>
              </w:rPr>
            </w:pPr>
            <w:r>
              <w:rPr>
                <w:rFonts w:hint="eastAsia" w:ascii="宋体" w:hAnsi="宋体" w:cs="宋体"/>
                <w:b/>
                <w:sz w:val="24"/>
                <w:highlight w:val="none"/>
              </w:rPr>
              <w:t>采购代理机构</w:t>
            </w:r>
          </w:p>
          <w:p w14:paraId="6D72C59D">
            <w:pPr>
              <w:snapToGrid w:val="0"/>
              <w:spacing w:line="360" w:lineRule="auto"/>
              <w:jc w:val="center"/>
              <w:rPr>
                <w:rFonts w:ascii="宋体" w:hAnsi="宋体" w:cs="宋体"/>
                <w:b/>
                <w:sz w:val="24"/>
                <w:highlight w:val="none"/>
              </w:rPr>
            </w:pPr>
            <w:r>
              <w:rPr>
                <w:rFonts w:hint="eastAsia" w:ascii="宋体" w:hAnsi="宋体" w:cs="宋体"/>
                <w:b/>
                <w:sz w:val="24"/>
                <w:highlight w:val="none"/>
              </w:rPr>
              <w:t>代理费用</w:t>
            </w:r>
          </w:p>
        </w:tc>
        <w:tc>
          <w:tcPr>
            <w:tcW w:w="6614" w:type="dxa"/>
            <w:tcBorders>
              <w:top w:val="single" w:color="000000" w:sz="8" w:space="0"/>
              <w:left w:val="single" w:color="000000" w:sz="2" w:space="0"/>
              <w:bottom w:val="single" w:color="000000" w:sz="8" w:space="0"/>
              <w:right w:val="single" w:color="000000" w:sz="8" w:space="0"/>
            </w:tcBorders>
            <w:vAlign w:val="center"/>
          </w:tcPr>
          <w:p w14:paraId="58E37EAE">
            <w:pPr>
              <w:spacing w:line="360" w:lineRule="auto"/>
              <w:rPr>
                <w:rFonts w:ascii="宋体" w:hAnsi="宋体" w:cs="宋体"/>
                <w:sz w:val="24"/>
                <w:highlight w:val="none"/>
              </w:rPr>
            </w:pPr>
            <w:sdt>
              <w:sdtPr>
                <w:rPr>
                  <w:rFonts w:hint="eastAsia" w:ascii="宋体" w:hAnsi="宋体" w:cs="宋体"/>
                  <w:kern w:val="0"/>
                  <w:sz w:val="24"/>
                  <w:highlight w:val="none"/>
                </w:rPr>
                <w:id w:val="876584110"/>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本项目不收取采购代理服务费。</w:t>
            </w:r>
          </w:p>
          <w:p w14:paraId="7976497D">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876584111"/>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495733405"/>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sdt>
                  <w:sdtPr>
                    <w:rPr>
                      <w:rFonts w:hint="eastAsia" w:ascii="宋体" w:hAnsi="宋体" w:cs="宋体"/>
                      <w:kern w:val="0"/>
                      <w:sz w:val="24"/>
                      <w:highlight w:val="none"/>
                    </w:rPr>
                    <w:id w:val="60"/>
                    <w:showingPlcHdr/>
                  </w:sdtPr>
                  <w:sdtEndPr>
                    <w:rPr>
                      <w:rFonts w:hint="eastAsia" w:ascii="宋体" w:hAnsi="宋体" w:cs="宋体"/>
                      <w:kern w:val="0"/>
                      <w:sz w:val="24"/>
                      <w:highlight w:val="none"/>
                    </w:rPr>
                  </w:sdtEndPr>
                  <w:sdtContent/>
                </w:sdt>
              </w:sdtContent>
            </w:sdt>
            <w:r>
              <w:rPr>
                <w:rFonts w:hint="eastAsia" w:ascii="宋体" w:hAnsi="宋体" w:cs="宋体"/>
                <w:kern w:val="0"/>
                <w:sz w:val="24"/>
                <w:highlight w:val="none"/>
              </w:rPr>
              <w:t>B</w:t>
            </w:r>
            <w:r>
              <w:rPr>
                <w:rFonts w:hint="eastAsia" w:ascii="宋体" w:hAnsi="宋体" w:cs="宋体"/>
                <w:sz w:val="24"/>
                <w:highlight w:val="none"/>
              </w:rPr>
              <w:t>本项目收取采购代理服务费。</w:t>
            </w:r>
            <w:r>
              <w:rPr>
                <w:rFonts w:hint="eastAsia" w:ascii="宋体" w:hAnsi="宋体" w:cs="宋体"/>
                <w:snapToGrid w:val="0"/>
                <w:kern w:val="28"/>
                <w:sz w:val="24"/>
                <w:highlight w:val="none"/>
              </w:rPr>
              <w:t>响应总报价应包含采购服务费，采购服务费按</w:t>
            </w:r>
            <w:r>
              <w:rPr>
                <w:rFonts w:hint="eastAsia" w:ascii="宋体" w:hAnsi="宋体" w:cs="宋体"/>
                <w:kern w:val="0"/>
                <w:sz w:val="24"/>
                <w:highlight w:val="none"/>
                <w:u w:val="single"/>
              </w:rPr>
              <w:t>国家发展计划委员会计价格[2002]1980 号文《招标代理服务费管理暂行办法》及发改价格[2011]534号文的</w:t>
            </w:r>
            <w:r>
              <w:rPr>
                <w:rFonts w:hint="eastAsia" w:ascii="宋体" w:hAnsi="宋体" w:cs="宋体"/>
                <w:snapToGrid w:val="0"/>
                <w:kern w:val="28"/>
                <w:sz w:val="24"/>
                <w:highlight w:val="none"/>
              </w:rPr>
              <w:t>收费标准（</w:t>
            </w:r>
            <w:r>
              <w:rPr>
                <w:rFonts w:hint="eastAsia" w:ascii="宋体" w:hAnsi="宋体" w:cs="宋体"/>
                <w:snapToGrid w:val="0"/>
                <w:kern w:val="28"/>
                <w:sz w:val="24"/>
                <w:highlight w:val="none"/>
                <w:u w:val="single"/>
              </w:rPr>
              <w:t>货物</w:t>
            </w:r>
            <w:r>
              <w:rPr>
                <w:rFonts w:hint="eastAsia" w:ascii="宋体" w:hAnsi="宋体" w:cs="宋体"/>
                <w:snapToGrid w:val="0"/>
                <w:kern w:val="28"/>
                <w:sz w:val="24"/>
                <w:highlight w:val="none"/>
              </w:rPr>
              <w:t>）计取，人民币</w:t>
            </w:r>
            <w:r>
              <w:rPr>
                <w:rFonts w:hint="eastAsia" w:ascii="宋体" w:hAnsi="宋体" w:cs="宋体"/>
                <w:snapToGrid w:val="0"/>
                <w:kern w:val="28"/>
                <w:sz w:val="24"/>
                <w:highlight w:val="none"/>
                <w:u w:val="single"/>
              </w:rPr>
              <w:fldChar w:fldCharType="begin"/>
            </w:r>
            <w:r>
              <w:rPr>
                <w:rFonts w:hint="eastAsia" w:ascii="宋体" w:hAnsi="宋体" w:cs="宋体"/>
                <w:snapToGrid w:val="0"/>
                <w:kern w:val="28"/>
                <w:sz w:val="24"/>
                <w:highlight w:val="none"/>
                <w:u w:val="single"/>
              </w:rPr>
              <w:instrText xml:space="preserve"> = 8820 \* CHINESENUM4 \* MERGEFORMAT </w:instrText>
            </w:r>
            <w:r>
              <w:rPr>
                <w:rFonts w:hint="eastAsia" w:ascii="宋体" w:hAnsi="宋体" w:cs="宋体"/>
                <w:snapToGrid w:val="0"/>
                <w:kern w:val="28"/>
                <w:sz w:val="24"/>
                <w:highlight w:val="none"/>
                <w:u w:val="single"/>
              </w:rPr>
              <w:fldChar w:fldCharType="separate"/>
            </w:r>
            <w:r>
              <w:rPr>
                <w:rFonts w:hint="eastAsia" w:ascii="宋体" w:hAnsi="宋体" w:cs="宋体"/>
                <w:snapToGrid w:val="0"/>
                <w:kern w:val="28"/>
                <w:sz w:val="24"/>
                <w:highlight w:val="none"/>
                <w:u w:val="single"/>
              </w:rPr>
              <w:t>壹万肆仟零肆拾元整</w:t>
            </w:r>
            <w:r>
              <w:rPr>
                <w:rFonts w:hint="eastAsia" w:ascii="宋体" w:hAnsi="宋体" w:cs="宋体"/>
                <w:snapToGrid w:val="0"/>
                <w:kern w:val="28"/>
                <w:sz w:val="24"/>
                <w:highlight w:val="none"/>
                <w:u w:val="single"/>
              </w:rPr>
              <w:fldChar w:fldCharType="end"/>
            </w:r>
            <w:r>
              <w:rPr>
                <w:rFonts w:hint="eastAsia" w:ascii="宋体" w:hAnsi="宋体" w:cs="宋体"/>
                <w:snapToGrid w:val="0"/>
                <w:kern w:val="28"/>
                <w:sz w:val="24"/>
                <w:highlight w:val="none"/>
                <w:u w:val="single"/>
              </w:rPr>
              <w:t>（¥：14040.00元）</w:t>
            </w:r>
            <w:r>
              <w:rPr>
                <w:rFonts w:hint="eastAsia" w:ascii="宋体" w:hAnsi="宋体" w:cs="宋体"/>
                <w:snapToGrid w:val="0"/>
                <w:kern w:val="28"/>
                <w:sz w:val="24"/>
                <w:highlight w:val="none"/>
              </w:rPr>
              <w:t>，由成交供应商在领取成交通知书时支付给采购代理公司。</w:t>
            </w:r>
          </w:p>
        </w:tc>
      </w:tr>
      <w:tr w14:paraId="30DD4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1" w:hRule="atLeast"/>
          <w:tblHeader/>
        </w:trPr>
        <w:tc>
          <w:tcPr>
            <w:tcW w:w="629" w:type="dxa"/>
            <w:vMerge w:val="restart"/>
            <w:tcBorders>
              <w:top w:val="single" w:color="auto" w:sz="4" w:space="0"/>
              <w:left w:val="single" w:color="000000" w:sz="8" w:space="0"/>
              <w:right w:val="single" w:color="000000" w:sz="2" w:space="0"/>
            </w:tcBorders>
          </w:tcPr>
          <w:p w14:paraId="473AD51C">
            <w:pPr>
              <w:snapToGrid w:val="0"/>
              <w:spacing w:line="360" w:lineRule="auto"/>
              <w:jc w:val="center"/>
              <w:rPr>
                <w:rFonts w:ascii="宋体" w:hAnsi="宋体" w:cs="宋体"/>
                <w:sz w:val="24"/>
                <w:highlight w:val="none"/>
              </w:rPr>
            </w:pPr>
          </w:p>
          <w:p w14:paraId="52890BFA">
            <w:pPr>
              <w:snapToGrid w:val="0"/>
              <w:spacing w:line="360" w:lineRule="auto"/>
              <w:jc w:val="center"/>
              <w:rPr>
                <w:rFonts w:ascii="宋体" w:hAnsi="宋体" w:cs="宋体"/>
                <w:sz w:val="24"/>
                <w:highlight w:val="none"/>
              </w:rPr>
            </w:pPr>
          </w:p>
          <w:p w14:paraId="0E9A1B6E">
            <w:pPr>
              <w:snapToGrid w:val="0"/>
              <w:spacing w:line="360" w:lineRule="auto"/>
              <w:jc w:val="center"/>
              <w:rPr>
                <w:rFonts w:ascii="宋体" w:hAnsi="宋体" w:cs="宋体"/>
                <w:sz w:val="24"/>
                <w:highlight w:val="none"/>
              </w:rPr>
            </w:pPr>
          </w:p>
          <w:p w14:paraId="06247BDA">
            <w:pPr>
              <w:snapToGrid w:val="0"/>
              <w:spacing w:line="360" w:lineRule="auto"/>
              <w:jc w:val="center"/>
              <w:rPr>
                <w:rFonts w:ascii="宋体" w:hAnsi="宋体" w:cs="宋体"/>
                <w:sz w:val="24"/>
                <w:highlight w:val="none"/>
              </w:rPr>
            </w:pPr>
          </w:p>
          <w:p w14:paraId="7261E783">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79D003A6">
            <w:pPr>
              <w:snapToGrid w:val="0"/>
              <w:spacing w:line="360" w:lineRule="auto"/>
              <w:jc w:val="center"/>
              <w:rPr>
                <w:rFonts w:ascii="宋体" w:hAnsi="宋体" w:cs="宋体"/>
                <w:b/>
                <w:sz w:val="24"/>
                <w:highlight w:val="none"/>
              </w:rPr>
            </w:pPr>
          </w:p>
          <w:p w14:paraId="31EA086D">
            <w:pPr>
              <w:snapToGrid w:val="0"/>
              <w:spacing w:line="360" w:lineRule="auto"/>
              <w:jc w:val="center"/>
              <w:rPr>
                <w:rFonts w:ascii="宋体" w:hAnsi="宋体" w:cs="宋体"/>
                <w:b/>
                <w:sz w:val="24"/>
                <w:highlight w:val="none"/>
              </w:rPr>
            </w:pPr>
            <w:r>
              <w:rPr>
                <w:rFonts w:hint="eastAsia" w:ascii="宋体" w:hAnsi="宋体" w:cs="宋体"/>
                <w:b/>
                <w:sz w:val="24"/>
                <w:highlight w:val="none"/>
              </w:rPr>
              <w:t>特别说明</w:t>
            </w:r>
          </w:p>
        </w:tc>
        <w:tc>
          <w:tcPr>
            <w:tcW w:w="6614" w:type="dxa"/>
            <w:tcBorders>
              <w:top w:val="single" w:color="000000" w:sz="8" w:space="0"/>
              <w:left w:val="single" w:color="000000" w:sz="2" w:space="0"/>
              <w:bottom w:val="single" w:color="000000" w:sz="8" w:space="0"/>
              <w:right w:val="single" w:color="000000" w:sz="8" w:space="0"/>
            </w:tcBorders>
            <w:vAlign w:val="center"/>
          </w:tcPr>
          <w:p w14:paraId="4C0DB6B7">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392BB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429FECD">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EE25420">
            <w:pPr>
              <w:snapToGrid w:val="0"/>
              <w:spacing w:line="360" w:lineRule="auto"/>
              <w:jc w:val="center"/>
              <w:rPr>
                <w:rFonts w:ascii="宋体" w:hAnsi="宋体" w:cs="宋体"/>
                <w:b/>
                <w:sz w:val="24"/>
                <w:highlight w:val="none"/>
              </w:rPr>
            </w:pPr>
          </w:p>
        </w:tc>
        <w:tc>
          <w:tcPr>
            <w:tcW w:w="6614" w:type="dxa"/>
            <w:tcBorders>
              <w:top w:val="single" w:color="000000" w:sz="8" w:space="0"/>
              <w:left w:val="single" w:color="000000" w:sz="2" w:space="0"/>
              <w:bottom w:val="single" w:color="000000" w:sz="8" w:space="0"/>
              <w:right w:val="single" w:color="000000" w:sz="8" w:space="0"/>
            </w:tcBorders>
            <w:vAlign w:val="center"/>
          </w:tcPr>
          <w:p w14:paraId="20A7D9B9">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369766551"/>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2A50435B">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1052570136"/>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bl>
    <w:p w14:paraId="222D9300">
      <w:pPr>
        <w:snapToGrid w:val="0"/>
        <w:spacing w:line="360" w:lineRule="auto"/>
        <w:jc w:val="center"/>
        <w:rPr>
          <w:rFonts w:ascii="宋体" w:hAnsi="宋体" w:cs="宋体"/>
          <w:b/>
          <w:sz w:val="32"/>
          <w:szCs w:val="20"/>
          <w:highlight w:val="none"/>
        </w:rPr>
      </w:pPr>
    </w:p>
    <w:p w14:paraId="70EB4A28">
      <w:pPr>
        <w:rPr>
          <w:rFonts w:ascii="宋体" w:hAnsi="宋体" w:cs="宋体"/>
          <w:highlight w:val="none"/>
        </w:rPr>
      </w:pPr>
    </w:p>
    <w:p w14:paraId="23D7740E">
      <w:pPr>
        <w:pStyle w:val="26"/>
        <w:rPr>
          <w:rFonts w:cs="宋体"/>
          <w:highlight w:val="none"/>
        </w:rPr>
      </w:pPr>
    </w:p>
    <w:bookmarkEnd w:id="10"/>
    <w:p w14:paraId="279346ED">
      <w:pPr>
        <w:adjustRightInd/>
        <w:spacing w:line="360" w:lineRule="auto"/>
        <w:outlineLvl w:val="0"/>
        <w:rPr>
          <w:rFonts w:ascii="宋体" w:hAnsi="宋体" w:cs="宋体"/>
          <w:b/>
          <w:sz w:val="32"/>
          <w:szCs w:val="20"/>
          <w:highlight w:val="none"/>
        </w:rPr>
      </w:pPr>
      <w:bookmarkStart w:id="15" w:name="_Toc164416483"/>
      <w:bookmarkStart w:id="16" w:name="第三部分"/>
    </w:p>
    <w:p w14:paraId="4DCAE9FB">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一、总则</w:t>
      </w:r>
    </w:p>
    <w:p w14:paraId="029231FC">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7A76845E">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2B1E4995">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4AD67CE5">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74C541EB">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40611E4E">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703D462A">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6D994B28">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23C2DF">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4A80D99D">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60ECF4E5">
      <w:pPr>
        <w:spacing w:line="360" w:lineRule="auto"/>
        <w:ind w:firstLine="241" w:firstLineChars="100"/>
        <w:rPr>
          <w:rFonts w:ascii="宋体" w:hAnsi="宋体" w:cs="宋体"/>
          <w:b/>
          <w:sz w:val="24"/>
          <w:highlight w:val="none"/>
        </w:rPr>
      </w:pPr>
      <w:r>
        <w:rPr>
          <w:rFonts w:hint="eastAsia" w:ascii="宋体" w:hAnsi="宋体" w:cs="宋体"/>
          <w:b/>
          <w:sz w:val="24"/>
          <w:highlight w:val="none"/>
        </w:rPr>
        <w:t>3.采购项目需要落实的政府采购政策</w:t>
      </w:r>
    </w:p>
    <w:p w14:paraId="6C9418BF">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4265BB3F">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5223592B">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18ED0F">
      <w:pPr>
        <w:spacing w:line="360" w:lineRule="auto"/>
        <w:ind w:firstLine="480" w:firstLineChars="200"/>
        <w:rPr>
          <w:rFonts w:ascii="宋体" w:hAnsi="宋体" w:cs="宋体"/>
          <w:kern w:val="0"/>
          <w:sz w:val="24"/>
          <w:highlight w:val="none"/>
        </w:rPr>
      </w:pPr>
      <w:r>
        <w:rPr>
          <w:rFonts w:hint="eastAsia" w:ascii="宋体" w:hAnsi="宋体" w:cs="宋体"/>
          <w:sz w:val="24"/>
          <w:highlight w:val="none"/>
        </w:rPr>
        <w:t xml:space="preserve">3.2.2 </w:t>
      </w:r>
      <w:r>
        <w:rPr>
          <w:rFonts w:hint="eastAsia" w:ascii="宋体" w:hAnsi="宋体" w:cs="宋体"/>
          <w:kern w:val="0"/>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3CC11CFB">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0C7A84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7"/>
    </w:p>
    <w:p w14:paraId="3ED485A8">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36F43DB6">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6CFDE88">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374DA853">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774C3BB">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11D6C86D">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8" w:name="_Hlk101132181"/>
      <w:r>
        <w:rPr>
          <w:rFonts w:hint="eastAsia" w:ascii="宋体" w:hAnsi="宋体" w:cs="宋体"/>
          <w:sz w:val="24"/>
          <w:highlight w:val="none"/>
        </w:rPr>
        <w:t>联合协议或者分包意向协议约定小微企业的合同份额占到合同总金额30%以上的</w:t>
      </w:r>
      <w:bookmarkEnd w:id="18"/>
      <w:r>
        <w:rPr>
          <w:rFonts w:hint="eastAsia" w:ascii="宋体" w:hAnsi="宋体" w:cs="宋体"/>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6F14D989">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08E63344">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777585">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A406D8C">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25759BEE">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5E09146E">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44DF9B5E">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4113C47">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097B35CB">
      <w:pPr>
        <w:spacing w:line="360" w:lineRule="auto"/>
        <w:ind w:firstLine="480" w:firstLineChars="200"/>
        <w:rPr>
          <w:rFonts w:ascii="宋体" w:hAnsi="宋体" w:cs="宋体"/>
          <w:b/>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highlight w:val="none"/>
        </w:rPr>
        <w:t>4. 询问、质疑、投诉</w:t>
      </w:r>
    </w:p>
    <w:p w14:paraId="1C25105F">
      <w:pPr>
        <w:pStyle w:val="889"/>
        <w:shd w:val="clear" w:color="auto" w:fill="FFFFFF"/>
        <w:snapToGrid w:val="0"/>
        <w:spacing w:after="240" w:afterAutospacing="0" w:line="360" w:lineRule="auto"/>
        <w:ind w:firstLine="400"/>
        <w:contextualSpacing/>
        <w:rPr>
          <w:highlight w:val="none"/>
          <w:lang w:val="zh-CN"/>
        </w:rPr>
      </w:pPr>
      <w:r>
        <w:rPr>
          <w:rFonts w:hint="eastAsia"/>
          <w:highlight w:val="none"/>
          <w:lang w:val="zh-CN"/>
        </w:rPr>
        <w:t>4.1在线询问、质疑、投诉</w:t>
      </w:r>
    </w:p>
    <w:p w14:paraId="76DF0361">
      <w:pPr>
        <w:pStyle w:val="889"/>
        <w:shd w:val="clear" w:color="auto" w:fill="FFFFFF"/>
        <w:snapToGrid w:val="0"/>
        <w:spacing w:after="24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1A0945">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4CD0401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149AD8">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0EE0CAE8">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4ADF22E7">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F2DB4D">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A10A8E2">
      <w:pPr>
        <w:pStyle w:val="34"/>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4333837C">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5DD2B9D7">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238B1236">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356F693F">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1724A9C7">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78C55CE5">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01E09B8B">
      <w:pPr>
        <w:pStyle w:val="34"/>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68A738CB">
      <w:pPr>
        <w:pStyle w:val="889"/>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546F22ED">
      <w:pPr>
        <w:pStyle w:val="889"/>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1B58024D">
      <w:pPr>
        <w:pStyle w:val="889"/>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0BE09E3A">
      <w:pPr>
        <w:pStyle w:val="889"/>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F385AA9">
      <w:pPr>
        <w:pStyle w:val="889"/>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6959D50D">
      <w:pPr>
        <w:pStyle w:val="889"/>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7BA44563">
      <w:pPr>
        <w:pStyle w:val="889"/>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5273CC3">
      <w:pPr>
        <w:pStyle w:val="889"/>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0BF77D2C">
      <w:pPr>
        <w:pStyle w:val="889"/>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765FC335">
      <w:pPr>
        <w:pStyle w:val="889"/>
        <w:shd w:val="clear" w:color="auto" w:fill="FFFFFF"/>
        <w:snapToGrid w:val="0"/>
        <w:spacing w:after="240" w:afterAutospacing="0" w:line="360" w:lineRule="auto"/>
        <w:ind w:firstLine="400"/>
        <w:contextualSpacing/>
        <w:rPr>
          <w:highlight w:val="none"/>
        </w:rPr>
      </w:pPr>
      <w:r>
        <w:rPr>
          <w:rFonts w:hint="eastAsia"/>
          <w:highlight w:val="none"/>
        </w:rPr>
        <w:t>4.4.4 以联合体形式参加政府采购活动的，其投诉应当由组成联合体的所有供应商共同提出。</w:t>
      </w:r>
    </w:p>
    <w:p w14:paraId="05A8E2CC">
      <w:pPr>
        <w:pStyle w:val="889"/>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194BA46B">
      <w:pPr>
        <w:pStyle w:val="133"/>
        <w:snapToGrid w:val="0"/>
        <w:spacing w:before="0"/>
        <w:ind w:firstLine="360"/>
        <w:rPr>
          <w:rFonts w:ascii="宋体" w:hAnsi="宋体" w:cs="宋体"/>
          <w:sz w:val="18"/>
          <w:szCs w:val="18"/>
          <w:highlight w:val="none"/>
        </w:rPr>
      </w:pPr>
    </w:p>
    <w:p w14:paraId="70CA9A4F">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5F00C93A">
      <w:pPr>
        <w:pStyle w:val="34"/>
        <w:spacing w:line="360" w:lineRule="auto"/>
        <w:rPr>
          <w:rFonts w:hAnsi="宋体" w:cs="宋体"/>
          <w:b/>
          <w:sz w:val="24"/>
          <w:szCs w:val="24"/>
          <w:highlight w:val="none"/>
        </w:rPr>
      </w:pPr>
      <w:r>
        <w:rPr>
          <w:rFonts w:hint="eastAsia" w:hAnsi="宋体" w:cs="宋体"/>
          <w:b/>
          <w:sz w:val="24"/>
          <w:szCs w:val="24"/>
          <w:highlight w:val="none"/>
        </w:rPr>
        <w:t>5．招标文件的构成</w:t>
      </w:r>
    </w:p>
    <w:p w14:paraId="5A6F101B">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1AFFEE10">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5C1B1545">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09627484">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2AAE6552">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07EFF36A">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4261C91A">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34020CD4">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7BEE4C91">
      <w:pPr>
        <w:pStyle w:val="34"/>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2C543E07">
      <w:pPr>
        <w:pStyle w:val="133"/>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04B9E22A">
      <w:pPr>
        <w:pStyle w:val="133"/>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83BB69E">
      <w:pPr>
        <w:pStyle w:val="24"/>
        <w:rPr>
          <w:rFonts w:hAnsi="宋体" w:cs="宋体"/>
          <w:sz w:val="18"/>
          <w:szCs w:val="18"/>
          <w:highlight w:val="none"/>
          <w:lang w:val="en-US"/>
        </w:rPr>
      </w:pPr>
    </w:p>
    <w:p w14:paraId="0C3CFFE1">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4DA83B4F">
      <w:pPr>
        <w:pStyle w:val="34"/>
        <w:spacing w:line="360" w:lineRule="auto"/>
        <w:rPr>
          <w:rFonts w:hAnsi="宋体" w:cs="宋体"/>
          <w:b/>
          <w:sz w:val="24"/>
          <w:szCs w:val="24"/>
          <w:highlight w:val="none"/>
        </w:rPr>
      </w:pPr>
      <w:r>
        <w:rPr>
          <w:rFonts w:hint="eastAsia" w:hAnsi="宋体" w:cs="宋体"/>
          <w:b/>
          <w:sz w:val="24"/>
          <w:szCs w:val="24"/>
          <w:highlight w:val="none"/>
        </w:rPr>
        <w:t>7. 招标文件的获取</w:t>
      </w:r>
    </w:p>
    <w:p w14:paraId="57A5E93A">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3A39D333">
      <w:pPr>
        <w:pStyle w:val="34"/>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46D3246D">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470ACF39">
      <w:pPr>
        <w:pStyle w:val="34"/>
        <w:spacing w:line="360" w:lineRule="auto"/>
        <w:rPr>
          <w:rFonts w:hAnsi="宋体" w:cs="宋体"/>
          <w:b/>
          <w:szCs w:val="24"/>
          <w:highlight w:val="none"/>
        </w:rPr>
      </w:pPr>
      <w:r>
        <w:rPr>
          <w:rFonts w:hint="eastAsia" w:hAnsi="宋体" w:cs="宋体"/>
          <w:b/>
          <w:kern w:val="28"/>
          <w:sz w:val="24"/>
          <w:szCs w:val="24"/>
          <w:highlight w:val="none"/>
        </w:rPr>
        <w:t>9.投标保证金</w:t>
      </w:r>
    </w:p>
    <w:p w14:paraId="1B8C12FD">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AA392D5">
      <w:pPr>
        <w:pStyle w:val="34"/>
        <w:spacing w:line="360" w:lineRule="auto"/>
        <w:rPr>
          <w:rFonts w:hAnsi="宋体" w:cs="宋体"/>
          <w:b/>
          <w:sz w:val="24"/>
          <w:szCs w:val="24"/>
          <w:highlight w:val="none"/>
        </w:rPr>
      </w:pPr>
      <w:r>
        <w:rPr>
          <w:rFonts w:hint="eastAsia" w:hAnsi="宋体" w:cs="宋体"/>
          <w:b/>
          <w:sz w:val="24"/>
          <w:szCs w:val="24"/>
          <w:highlight w:val="none"/>
        </w:rPr>
        <w:t>10. 投标文件的语言</w:t>
      </w:r>
    </w:p>
    <w:p w14:paraId="2861777E">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3E273706">
      <w:pPr>
        <w:pStyle w:val="34"/>
        <w:spacing w:line="360" w:lineRule="auto"/>
        <w:rPr>
          <w:rFonts w:hAnsi="宋体" w:cs="宋体"/>
          <w:b/>
          <w:sz w:val="24"/>
          <w:szCs w:val="24"/>
          <w:highlight w:val="none"/>
        </w:rPr>
      </w:pPr>
      <w:r>
        <w:rPr>
          <w:rFonts w:hint="eastAsia" w:hAnsi="宋体" w:cs="宋体"/>
          <w:b/>
          <w:sz w:val="24"/>
          <w:szCs w:val="24"/>
          <w:highlight w:val="none"/>
        </w:rPr>
        <w:t>11. 投标文件的组成</w:t>
      </w:r>
    </w:p>
    <w:p w14:paraId="02823BA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26E80A1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1F59A11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11.1.2</w:t>
      </w:r>
      <w:bookmarkStart w:id="19" w:name="_Hlk101259339"/>
      <w:r>
        <w:rPr>
          <w:rFonts w:hint="eastAsia" w:ascii="宋体" w:hAnsi="宋体" w:cs="宋体"/>
          <w:snapToGrid w:val="0"/>
          <w:kern w:val="28"/>
          <w:sz w:val="24"/>
          <w:szCs w:val="20"/>
          <w:highlight w:val="none"/>
        </w:rPr>
        <w:t>联合协议</w:t>
      </w:r>
      <w:bookmarkEnd w:id="19"/>
      <w:r>
        <w:rPr>
          <w:rFonts w:hint="eastAsia" w:ascii="宋体" w:hAnsi="宋体" w:cs="宋体"/>
          <w:snapToGrid w:val="0"/>
          <w:kern w:val="28"/>
          <w:sz w:val="24"/>
          <w:szCs w:val="20"/>
          <w:highlight w:val="none"/>
        </w:rPr>
        <w:t>（如果有）；</w:t>
      </w:r>
    </w:p>
    <w:p w14:paraId="388202A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11.1.3落实政府采购政策需满足的资格要求：无；</w:t>
      </w:r>
    </w:p>
    <w:p w14:paraId="43D4D45E">
      <w:pPr>
        <w:snapToGrid w:val="0"/>
        <w:spacing w:line="360" w:lineRule="auto"/>
        <w:ind w:firstLine="960" w:firstLineChars="400"/>
        <w:rPr>
          <w:rFonts w:ascii="宋体" w:hAnsi="宋体" w:cs="宋体"/>
          <w:highlight w:val="none"/>
        </w:rPr>
      </w:pPr>
      <w:r>
        <w:rPr>
          <w:rFonts w:hint="eastAsia" w:ascii="宋体" w:hAnsi="宋体" w:cs="宋体"/>
          <w:sz w:val="24"/>
          <w:highlight w:val="none"/>
        </w:rPr>
        <w:t>11.1.4本项目的特定资格要求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F88D156">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2商务技术</w:t>
      </w:r>
      <w:r>
        <w:rPr>
          <w:rFonts w:hint="eastAsia" w:ascii="宋体" w:hAnsi="宋体" w:cs="宋体"/>
          <w:sz w:val="24"/>
          <w:highlight w:val="none"/>
          <w:lang w:val="zh-CN"/>
        </w:rPr>
        <w:t>文件：</w:t>
      </w:r>
    </w:p>
    <w:p w14:paraId="7D54E07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p>
    <w:p w14:paraId="4C75277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420BD54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BC0D1E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14:paraId="2E54507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11.2.5评标标准相应的商务技术资料；</w:t>
      </w:r>
    </w:p>
    <w:p w14:paraId="776BFCC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11.2.6投标标的清单；</w:t>
      </w:r>
    </w:p>
    <w:p w14:paraId="3B3FBF3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11.2.7商务技术偏离表；</w:t>
      </w:r>
    </w:p>
    <w:p w14:paraId="0B16309C">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p>
    <w:p w14:paraId="505FAB8A">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p>
    <w:p w14:paraId="1AF08BA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7381E25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11.3.2中小企业声明函（若有）</w:t>
      </w:r>
    </w:p>
    <w:p w14:paraId="7C5E8421">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05D2E667">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155CC94D">
      <w:pPr>
        <w:pStyle w:val="133"/>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0CF39201">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3A7524C">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4676BF">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27D28B2E">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5E068243">
      <w:pPr>
        <w:pStyle w:val="133"/>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4C92F696">
      <w:pPr>
        <w:pStyle w:val="133"/>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01FC0D4A">
      <w:pPr>
        <w:pStyle w:val="133"/>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178AC148">
      <w:pPr>
        <w:pStyle w:val="133"/>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290F568A">
      <w:pPr>
        <w:pStyle w:val="133"/>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F6379FC">
      <w:pPr>
        <w:pStyle w:val="133"/>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B9FF279">
      <w:pPr>
        <w:pStyle w:val="133"/>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37318A1">
      <w:pPr>
        <w:pStyle w:val="34"/>
        <w:spacing w:line="360" w:lineRule="auto"/>
        <w:rPr>
          <w:rFonts w:hAnsi="宋体" w:cs="宋体"/>
          <w:b/>
          <w:sz w:val="24"/>
          <w:szCs w:val="24"/>
          <w:highlight w:val="none"/>
        </w:rPr>
      </w:pPr>
      <w:r>
        <w:rPr>
          <w:rFonts w:hint="eastAsia" w:hAnsi="宋体" w:cs="宋体"/>
          <w:b/>
          <w:sz w:val="24"/>
          <w:szCs w:val="24"/>
          <w:highlight w:val="none"/>
        </w:rPr>
        <w:t>15.备份投标文件</w:t>
      </w:r>
    </w:p>
    <w:p w14:paraId="48223844">
      <w:pPr>
        <w:pStyle w:val="34"/>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660D807D">
      <w:pPr>
        <w:pStyle w:val="34"/>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1F071E2D">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1882AC0">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CD5025B">
      <w:pPr>
        <w:pStyle w:val="34"/>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32326262">
      <w:pPr>
        <w:pStyle w:val="133"/>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10BC9807">
      <w:pPr>
        <w:pStyle w:val="26"/>
        <w:spacing w:line="360" w:lineRule="auto"/>
        <w:ind w:firstLine="360" w:firstLineChars="150"/>
        <w:rPr>
          <w:rFonts w:cs="宋体"/>
          <w:szCs w:val="21"/>
          <w:highlight w:val="none"/>
        </w:rPr>
      </w:pPr>
      <w:r>
        <w:rPr>
          <w:rFonts w:hint="eastAsia" w:cs="宋体"/>
          <w:szCs w:val="21"/>
          <w:highlight w:val="none"/>
        </w:rPr>
        <w:t>有招标文件第四部分1</w:t>
      </w:r>
      <w:r>
        <w:rPr>
          <w:rFonts w:hint="eastAsia" w:cs="宋体"/>
          <w:highlight w:val="none"/>
        </w:rPr>
        <w:t>4.2规定</w:t>
      </w:r>
      <w:r>
        <w:rPr>
          <w:rFonts w:hint="eastAsia" w:cs="宋体"/>
          <w:szCs w:val="21"/>
          <w:highlight w:val="none"/>
        </w:rPr>
        <w:t>的情形之一的，投标无效：</w:t>
      </w:r>
    </w:p>
    <w:p w14:paraId="295E978B">
      <w:pPr>
        <w:pStyle w:val="133"/>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153D8B2C">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46CCE213">
      <w:pPr>
        <w:pStyle w:val="133"/>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14F5D323">
      <w:pPr>
        <w:pStyle w:val="133"/>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7A89474">
      <w:pPr>
        <w:pStyle w:val="133"/>
        <w:spacing w:before="0"/>
        <w:ind w:firstLine="643"/>
        <w:rPr>
          <w:rFonts w:ascii="宋体" w:hAnsi="宋体" w:cs="宋体"/>
          <w:b/>
          <w:sz w:val="32"/>
          <w:highlight w:val="none"/>
        </w:rPr>
      </w:pPr>
    </w:p>
    <w:p w14:paraId="3D976161">
      <w:pPr>
        <w:pStyle w:val="133"/>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1BA44BA8">
      <w:pPr>
        <w:pStyle w:val="559"/>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p>
    <w:p w14:paraId="37343A33">
      <w:pPr>
        <w:pStyle w:val="559"/>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6A6C6BED">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8F78ACA">
      <w:pPr>
        <w:pStyle w:val="559"/>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2523D9DA">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6EDC2D41">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2E7AC184">
      <w:pPr>
        <w:pStyle w:val="133"/>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221DFACA">
      <w:pPr>
        <w:pStyle w:val="133"/>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1E885DB7">
      <w:pPr>
        <w:pStyle w:val="133"/>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66D7764D">
      <w:pPr>
        <w:pStyle w:val="133"/>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4AAFA8B3">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2E453AFD">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2D7FAE8D">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20.3信用信息的使用规则：经查询列入失信被执行人名单、重大税收违法失信主体、政府采购严重违法失信行为记录名单的投标人将被拒绝参与政府采购活动。</w:t>
      </w:r>
    </w:p>
    <w:p w14:paraId="4C81DB58">
      <w:pPr>
        <w:pStyle w:val="133"/>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2B5537D5">
      <w:pPr>
        <w:pStyle w:val="133"/>
        <w:spacing w:before="0"/>
        <w:ind w:firstLine="0" w:firstLineChars="0"/>
        <w:rPr>
          <w:rFonts w:ascii="宋体" w:hAnsi="宋体" w:cs="宋体"/>
          <w:kern w:val="0"/>
          <w:szCs w:val="24"/>
          <w:highlight w:val="none"/>
        </w:rPr>
      </w:pPr>
    </w:p>
    <w:p w14:paraId="129F6F4C">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46D52174">
      <w:pPr>
        <w:spacing w:line="360" w:lineRule="auto"/>
        <w:rPr>
          <w:rFonts w:ascii="宋体" w:hAnsi="宋体" w:cs="宋体"/>
          <w:b/>
          <w:sz w:val="24"/>
          <w:highlight w:val="none"/>
        </w:rPr>
      </w:pPr>
      <w:bookmarkStart w:id="20" w:name="_Toc91899903"/>
      <w:r>
        <w:rPr>
          <w:rFonts w:hint="eastAsia" w:ascii="宋体" w:hAnsi="宋体" w:cs="宋体"/>
          <w:b/>
          <w:sz w:val="24"/>
          <w:highlight w:val="none"/>
        </w:rPr>
        <w:t>21.</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166DF2F1">
      <w:pPr>
        <w:spacing w:line="360" w:lineRule="auto"/>
        <w:rPr>
          <w:rFonts w:ascii="宋体" w:hAnsi="宋体" w:cs="宋体"/>
          <w:b/>
          <w:sz w:val="24"/>
          <w:highlight w:val="none"/>
        </w:rPr>
      </w:pPr>
    </w:p>
    <w:p w14:paraId="6F2C3C7A">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68D40488">
      <w:pPr>
        <w:pStyle w:val="26"/>
        <w:spacing w:line="360" w:lineRule="auto"/>
        <w:ind w:left="479" w:hanging="479" w:hangingChars="199"/>
        <w:rPr>
          <w:rFonts w:cs="宋体"/>
          <w:b/>
          <w:highlight w:val="none"/>
        </w:rPr>
      </w:pPr>
      <w:r>
        <w:rPr>
          <w:rFonts w:hint="eastAsia" w:cs="宋体"/>
          <w:b/>
          <w:highlight w:val="none"/>
        </w:rPr>
        <w:t>22. 确定中标供应商</w:t>
      </w:r>
    </w:p>
    <w:p w14:paraId="45165988">
      <w:pPr>
        <w:pStyle w:val="133"/>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22E0E54">
      <w:pPr>
        <w:pStyle w:val="133"/>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6D204A83">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07722876">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1BE2F1E">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56CC1455">
      <w:pPr>
        <w:snapToGrid w:val="0"/>
        <w:spacing w:line="360" w:lineRule="auto"/>
        <w:ind w:left="120" w:leftChars="57" w:firstLine="482" w:firstLineChars="150"/>
        <w:jc w:val="center"/>
        <w:rPr>
          <w:rFonts w:ascii="宋体" w:hAnsi="宋体" w:cs="宋体"/>
          <w:b/>
          <w:sz w:val="32"/>
          <w:highlight w:val="none"/>
        </w:rPr>
      </w:pPr>
    </w:p>
    <w:p w14:paraId="1920E808">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48400518">
      <w:pPr>
        <w:pStyle w:val="26"/>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0FD06B33">
      <w:pPr>
        <w:pStyle w:val="26"/>
        <w:spacing w:line="360" w:lineRule="auto"/>
        <w:ind w:left="479" w:hanging="479" w:hangingChars="199"/>
        <w:rPr>
          <w:rFonts w:cs="宋体"/>
          <w:b/>
          <w:highlight w:val="none"/>
        </w:rPr>
      </w:pPr>
      <w:r>
        <w:rPr>
          <w:rFonts w:hint="eastAsia" w:cs="宋体"/>
          <w:b/>
          <w:highlight w:val="none"/>
        </w:rPr>
        <w:t>25. 合同的签订</w:t>
      </w:r>
    </w:p>
    <w:p w14:paraId="5851725D">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CC2BA05">
      <w:pPr>
        <w:pStyle w:val="133"/>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858D2CE">
      <w:pPr>
        <w:pStyle w:val="133"/>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1E6CBD06">
      <w:pPr>
        <w:pStyle w:val="133"/>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3CFA73A4">
      <w:pPr>
        <w:pStyle w:val="133"/>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3A92C03B">
      <w:pPr>
        <w:pStyle w:val="26"/>
        <w:spacing w:line="360" w:lineRule="auto"/>
        <w:ind w:left="479" w:hanging="479" w:hangingChars="199"/>
        <w:rPr>
          <w:rFonts w:cs="宋体"/>
          <w:b/>
          <w:highlight w:val="none"/>
        </w:rPr>
      </w:pPr>
      <w:r>
        <w:rPr>
          <w:rFonts w:hint="eastAsia" w:cs="宋体"/>
          <w:b/>
          <w:highlight w:val="none"/>
        </w:rPr>
        <w:t>26. 履约保证金</w:t>
      </w:r>
    </w:p>
    <w:p w14:paraId="46172DE5">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7254546">
      <w:pPr>
        <w:pStyle w:val="4"/>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DFE15D7">
      <w:pPr>
        <w:pStyle w:val="4"/>
        <w:rPr>
          <w:rFonts w:ascii="宋体" w:hAnsi="宋体" w:eastAsia="宋体" w:cs="宋体"/>
          <w:highlight w:val="none"/>
        </w:rPr>
      </w:pPr>
      <w:r>
        <w:rPr>
          <w:rFonts w:hint="eastAsia" w:ascii="宋体" w:hAnsi="宋体" w:eastAsia="宋体" w:cs="宋体"/>
          <w:sz w:val="24"/>
          <w:highlight w:val="none"/>
          <w:lang w:val="en-US"/>
        </w:rPr>
        <w:t>27.预付款</w:t>
      </w:r>
    </w:p>
    <w:p w14:paraId="79F5C8DD">
      <w:pPr>
        <w:adjustRightInd/>
        <w:spacing w:line="360" w:lineRule="auto"/>
        <w:ind w:firstLine="480" w:firstLineChars="200"/>
        <w:rPr>
          <w:rFonts w:ascii="宋体" w:hAnsi="宋体" w:cs="宋体"/>
          <w:highlight w:val="none"/>
        </w:rPr>
      </w:pPr>
      <w:r>
        <w:rPr>
          <w:rFonts w:hint="eastAsia" w:ascii="宋体" w:hAnsi="宋体" w:cs="宋体"/>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152A6AB">
      <w:pPr>
        <w:rPr>
          <w:rFonts w:ascii="宋体" w:hAnsi="宋体" w:cs="宋体"/>
          <w:highlight w:val="none"/>
        </w:rPr>
      </w:pPr>
    </w:p>
    <w:p w14:paraId="3F349B7C">
      <w:pPr>
        <w:snapToGrid w:val="0"/>
        <w:spacing w:line="360" w:lineRule="auto"/>
        <w:ind w:firstLine="3357" w:firstLineChars="1045"/>
        <w:rPr>
          <w:rFonts w:ascii="宋体" w:hAnsi="宋体" w:cs="宋体"/>
          <w:b/>
          <w:sz w:val="32"/>
          <w:highlight w:val="none"/>
        </w:rPr>
      </w:pPr>
    </w:p>
    <w:p w14:paraId="4F59E1F1">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410A26B7">
      <w:pPr>
        <w:pStyle w:val="133"/>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5BE1CA8C">
      <w:pPr>
        <w:pStyle w:val="133"/>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2501D1A0">
      <w:pPr>
        <w:pStyle w:val="133"/>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25D59B58">
      <w:pPr>
        <w:pStyle w:val="133"/>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12E6D7BC">
      <w:pPr>
        <w:pStyle w:val="133"/>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61113669">
      <w:pPr>
        <w:pStyle w:val="133"/>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2C112823">
      <w:pPr>
        <w:pStyle w:val="133"/>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11244A1">
      <w:pPr>
        <w:tabs>
          <w:tab w:val="left" w:pos="0"/>
        </w:tabs>
        <w:spacing w:line="360" w:lineRule="auto"/>
        <w:ind w:firstLine="480"/>
        <w:rPr>
          <w:rFonts w:ascii="宋体" w:hAnsi="宋体" w:cs="宋体"/>
          <w:sz w:val="24"/>
          <w:highlight w:val="none"/>
        </w:rPr>
      </w:pPr>
    </w:p>
    <w:p w14:paraId="240D333B">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77826C13">
      <w:pPr>
        <w:pStyle w:val="26"/>
        <w:spacing w:line="360" w:lineRule="auto"/>
        <w:ind w:firstLine="0" w:firstLineChars="0"/>
        <w:rPr>
          <w:rFonts w:cs="宋体"/>
          <w:b/>
          <w:highlight w:val="none"/>
        </w:rPr>
      </w:pPr>
      <w:r>
        <w:rPr>
          <w:rFonts w:hint="eastAsia" w:cs="宋体"/>
          <w:b/>
          <w:highlight w:val="none"/>
        </w:rPr>
        <w:t>30.验收</w:t>
      </w:r>
    </w:p>
    <w:p w14:paraId="5DD3EAD3">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53DD2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35F0BFFF">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22AD61">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0"/>
    <w:p w14:paraId="158AB884">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1" w:name="_Hlt75236011"/>
      <w:bookmarkEnd w:id="21"/>
      <w:bookmarkStart w:id="22" w:name="_Hlt75236101"/>
      <w:bookmarkEnd w:id="22"/>
      <w:bookmarkStart w:id="23" w:name="_Hlt68072998"/>
      <w:bookmarkEnd w:id="23"/>
      <w:bookmarkStart w:id="24" w:name="_Hlt74714665"/>
      <w:bookmarkEnd w:id="24"/>
      <w:bookmarkStart w:id="25" w:name="_Hlt75236290"/>
      <w:bookmarkEnd w:id="25"/>
      <w:bookmarkStart w:id="26" w:name="_Hlt68072990"/>
      <w:bookmarkEnd w:id="26"/>
      <w:bookmarkStart w:id="27" w:name="_Hlt68073093"/>
      <w:bookmarkEnd w:id="27"/>
      <w:bookmarkStart w:id="28" w:name="_Hlt74729768"/>
      <w:bookmarkEnd w:id="28"/>
      <w:bookmarkStart w:id="29" w:name="_Hlt68057669"/>
      <w:bookmarkEnd w:id="29"/>
      <w:bookmarkStart w:id="30" w:name="_Hlt74730295"/>
      <w:bookmarkEnd w:id="30"/>
      <w:bookmarkStart w:id="31" w:name="_Hlt68403820"/>
      <w:bookmarkEnd w:id="31"/>
      <w:bookmarkStart w:id="32" w:name="_Hlt74707468"/>
      <w:bookmarkEnd w:id="32"/>
    </w:p>
    <w:bookmarkEnd w:id="15"/>
    <w:bookmarkEnd w:id="16"/>
    <w:p w14:paraId="6D3A7111">
      <w:pPr>
        <w:spacing w:line="360" w:lineRule="auto"/>
        <w:jc w:val="center"/>
        <w:outlineLvl w:val="0"/>
        <w:rPr>
          <w:rFonts w:ascii="宋体" w:hAnsi="宋体" w:cs="宋体"/>
          <w:b/>
          <w:sz w:val="36"/>
          <w:szCs w:val="36"/>
          <w:highlight w:val="none"/>
        </w:rPr>
      </w:pPr>
      <w:bookmarkStart w:id="33" w:name="第四部分"/>
      <w:r>
        <w:rPr>
          <w:rFonts w:hint="eastAsia" w:ascii="宋体" w:hAnsi="宋体" w:cs="宋体"/>
          <w:b/>
          <w:sz w:val="36"/>
          <w:szCs w:val="36"/>
          <w:highlight w:val="none"/>
        </w:rPr>
        <w:t>第三部分   采购需求</w:t>
      </w:r>
    </w:p>
    <w:p w14:paraId="623ED50C">
      <w:pPr>
        <w:pStyle w:val="3"/>
        <w:spacing w:line="440" w:lineRule="exact"/>
        <w:ind w:left="-240" w:firstLine="0"/>
        <w:rPr>
          <w:rFonts w:ascii="宋体" w:hAnsi="宋体" w:cs="宋体"/>
          <w:sz w:val="24"/>
          <w:szCs w:val="24"/>
          <w:highlight w:val="none"/>
        </w:rPr>
      </w:pPr>
      <w:r>
        <w:rPr>
          <w:rFonts w:hint="eastAsia" w:ascii="宋体" w:hAnsi="宋体" w:cs="宋体"/>
          <w:sz w:val="24"/>
          <w:szCs w:val="24"/>
          <w:highlight w:val="none"/>
        </w:rPr>
        <w:t>一、采购内容及数量：</w:t>
      </w:r>
    </w:p>
    <w:tbl>
      <w:tblPr>
        <w:tblStyle w:val="6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916"/>
        <w:gridCol w:w="1916"/>
        <w:gridCol w:w="844"/>
        <w:gridCol w:w="837"/>
        <w:gridCol w:w="1416"/>
        <w:gridCol w:w="971"/>
      </w:tblGrid>
      <w:tr w14:paraId="6B0E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50" w:type="pct"/>
            <w:vAlign w:val="center"/>
          </w:tcPr>
          <w:p w14:paraId="39266754">
            <w:pPr>
              <w:widowControl/>
              <w:tabs>
                <w:tab w:val="left" w:pos="360"/>
              </w:tabs>
              <w:jc w:val="center"/>
              <w:rPr>
                <w:rFonts w:ascii="宋体" w:hAnsi="宋体" w:cs="宋体"/>
                <w:b/>
                <w:sz w:val="24"/>
                <w:highlight w:val="none"/>
              </w:rPr>
            </w:pPr>
            <w:r>
              <w:rPr>
                <w:rFonts w:hint="eastAsia" w:ascii="宋体" w:hAnsi="宋体" w:cs="宋体"/>
                <w:b/>
                <w:sz w:val="24"/>
                <w:highlight w:val="none"/>
              </w:rPr>
              <w:t>序号</w:t>
            </w:r>
          </w:p>
        </w:tc>
        <w:tc>
          <w:tcPr>
            <w:tcW w:w="1129" w:type="pct"/>
            <w:vAlign w:val="center"/>
          </w:tcPr>
          <w:p w14:paraId="02B63B3B">
            <w:pPr>
              <w:widowControl/>
              <w:tabs>
                <w:tab w:val="left" w:pos="360"/>
              </w:tabs>
              <w:jc w:val="center"/>
              <w:rPr>
                <w:rFonts w:ascii="宋体" w:hAnsi="宋体" w:cs="宋体"/>
                <w:b/>
                <w:sz w:val="24"/>
                <w:highlight w:val="none"/>
              </w:rPr>
            </w:pPr>
            <w:r>
              <w:rPr>
                <w:rFonts w:hint="eastAsia" w:ascii="宋体" w:hAnsi="宋体" w:cs="宋体"/>
                <w:b/>
                <w:sz w:val="24"/>
                <w:highlight w:val="none"/>
              </w:rPr>
              <w:t>项目名称</w:t>
            </w:r>
          </w:p>
        </w:tc>
        <w:tc>
          <w:tcPr>
            <w:tcW w:w="1129" w:type="pct"/>
            <w:vAlign w:val="center"/>
          </w:tcPr>
          <w:p w14:paraId="211A6484">
            <w:pPr>
              <w:widowControl/>
              <w:tabs>
                <w:tab w:val="left" w:pos="360"/>
              </w:tabs>
              <w:jc w:val="center"/>
              <w:rPr>
                <w:rFonts w:ascii="宋体" w:hAnsi="宋体" w:cs="宋体"/>
                <w:b/>
                <w:sz w:val="24"/>
                <w:highlight w:val="none"/>
              </w:rPr>
            </w:pPr>
            <w:r>
              <w:rPr>
                <w:rFonts w:hint="eastAsia" w:ascii="宋体" w:hAnsi="宋体" w:cs="宋体"/>
                <w:b/>
                <w:sz w:val="24"/>
                <w:highlight w:val="none"/>
              </w:rPr>
              <w:t>主要服务技术要求</w:t>
            </w:r>
          </w:p>
        </w:tc>
        <w:tc>
          <w:tcPr>
            <w:tcW w:w="498" w:type="pct"/>
            <w:vAlign w:val="center"/>
          </w:tcPr>
          <w:p w14:paraId="1C15D13F">
            <w:pPr>
              <w:widowControl/>
              <w:tabs>
                <w:tab w:val="left" w:pos="360"/>
              </w:tabs>
              <w:jc w:val="center"/>
              <w:rPr>
                <w:rFonts w:ascii="宋体" w:hAnsi="宋体" w:cs="宋体"/>
                <w:b/>
                <w:sz w:val="24"/>
                <w:highlight w:val="none"/>
              </w:rPr>
            </w:pPr>
            <w:r>
              <w:rPr>
                <w:rFonts w:hint="eastAsia" w:ascii="宋体" w:hAnsi="宋体" w:cs="宋体"/>
                <w:b/>
                <w:sz w:val="24"/>
                <w:highlight w:val="none"/>
              </w:rPr>
              <w:t>单位</w:t>
            </w:r>
          </w:p>
        </w:tc>
        <w:tc>
          <w:tcPr>
            <w:tcW w:w="494" w:type="pct"/>
            <w:vAlign w:val="center"/>
          </w:tcPr>
          <w:p w14:paraId="73C231C1">
            <w:pPr>
              <w:widowControl/>
              <w:tabs>
                <w:tab w:val="left" w:pos="360"/>
              </w:tabs>
              <w:jc w:val="center"/>
              <w:rPr>
                <w:rFonts w:ascii="宋体" w:hAnsi="宋体" w:cs="宋体"/>
                <w:b/>
                <w:sz w:val="24"/>
                <w:highlight w:val="none"/>
              </w:rPr>
            </w:pPr>
            <w:r>
              <w:rPr>
                <w:rFonts w:hint="eastAsia" w:ascii="宋体" w:hAnsi="宋体" w:cs="宋体"/>
                <w:b/>
                <w:sz w:val="24"/>
                <w:highlight w:val="none"/>
              </w:rPr>
              <w:t>数量</w:t>
            </w:r>
          </w:p>
        </w:tc>
        <w:tc>
          <w:tcPr>
            <w:tcW w:w="826" w:type="pct"/>
          </w:tcPr>
          <w:p w14:paraId="5DB61090">
            <w:pPr>
              <w:widowControl/>
              <w:tabs>
                <w:tab w:val="left" w:pos="360"/>
              </w:tabs>
              <w:jc w:val="center"/>
              <w:rPr>
                <w:rFonts w:ascii="宋体" w:hAnsi="宋体" w:cs="宋体"/>
                <w:b/>
                <w:sz w:val="24"/>
                <w:highlight w:val="none"/>
              </w:rPr>
            </w:pPr>
            <w:r>
              <w:rPr>
                <w:rFonts w:hint="eastAsia" w:ascii="宋体" w:hAnsi="宋体" w:cs="宋体"/>
                <w:b/>
                <w:sz w:val="24"/>
                <w:highlight w:val="none"/>
              </w:rPr>
              <w:t>预算总价</w:t>
            </w:r>
          </w:p>
          <w:p w14:paraId="1C7261B8">
            <w:pPr>
              <w:widowControl/>
              <w:tabs>
                <w:tab w:val="left" w:pos="360"/>
              </w:tabs>
              <w:jc w:val="center"/>
              <w:rPr>
                <w:rFonts w:ascii="宋体" w:hAnsi="宋体" w:cs="宋体"/>
                <w:b/>
                <w:sz w:val="24"/>
                <w:highlight w:val="none"/>
              </w:rPr>
            </w:pPr>
            <w:r>
              <w:rPr>
                <w:rFonts w:hint="eastAsia" w:ascii="宋体" w:hAnsi="宋体" w:cs="宋体"/>
                <w:b/>
                <w:sz w:val="24"/>
                <w:highlight w:val="none"/>
              </w:rPr>
              <w:t>（元）</w:t>
            </w:r>
          </w:p>
        </w:tc>
        <w:tc>
          <w:tcPr>
            <w:tcW w:w="570" w:type="pct"/>
            <w:vAlign w:val="center"/>
          </w:tcPr>
          <w:p w14:paraId="58234ABD">
            <w:pPr>
              <w:widowControl/>
              <w:tabs>
                <w:tab w:val="left" w:pos="360"/>
              </w:tabs>
              <w:jc w:val="center"/>
              <w:rPr>
                <w:rFonts w:ascii="宋体" w:hAnsi="宋体" w:cs="宋体"/>
                <w:b/>
                <w:sz w:val="24"/>
                <w:highlight w:val="none"/>
              </w:rPr>
            </w:pPr>
            <w:r>
              <w:rPr>
                <w:rFonts w:hint="eastAsia" w:ascii="宋体" w:hAnsi="宋体" w:cs="宋体"/>
                <w:b/>
                <w:sz w:val="24"/>
                <w:highlight w:val="none"/>
              </w:rPr>
              <w:t>备注</w:t>
            </w:r>
          </w:p>
        </w:tc>
      </w:tr>
      <w:tr w14:paraId="12FE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50" w:type="pct"/>
            <w:vAlign w:val="center"/>
          </w:tcPr>
          <w:p w14:paraId="451581A8">
            <w:pPr>
              <w:widowControl/>
              <w:tabs>
                <w:tab w:val="left" w:pos="360"/>
              </w:tabs>
              <w:jc w:val="center"/>
              <w:rPr>
                <w:rFonts w:ascii="宋体" w:hAnsi="宋体" w:cs="宋体"/>
                <w:sz w:val="24"/>
                <w:highlight w:val="none"/>
              </w:rPr>
            </w:pPr>
            <w:r>
              <w:rPr>
                <w:rFonts w:hint="eastAsia" w:ascii="宋体" w:hAnsi="宋体" w:cs="宋体"/>
                <w:sz w:val="24"/>
                <w:highlight w:val="none"/>
              </w:rPr>
              <w:t>1</w:t>
            </w:r>
          </w:p>
        </w:tc>
        <w:tc>
          <w:tcPr>
            <w:tcW w:w="1129" w:type="pct"/>
            <w:vAlign w:val="center"/>
          </w:tcPr>
          <w:p w14:paraId="505A9208">
            <w:pPr>
              <w:widowControl/>
              <w:tabs>
                <w:tab w:val="left" w:pos="360"/>
              </w:tabs>
              <w:jc w:val="left"/>
              <w:rPr>
                <w:rFonts w:ascii="宋体" w:hAnsi="宋体" w:cs="宋体"/>
                <w:sz w:val="24"/>
                <w:highlight w:val="none"/>
              </w:rPr>
            </w:pPr>
            <w:r>
              <w:rPr>
                <w:rFonts w:hint="eastAsia" w:ascii="宋体" w:hAnsi="宋体" w:cs="宋体"/>
                <w:b/>
                <w:sz w:val="24"/>
                <w:highlight w:val="none"/>
              </w:rPr>
              <w:t>建德市殡仪馆2024年安防设备采购项目[建德市殡仪馆（陵园）迁建工程]</w:t>
            </w:r>
          </w:p>
        </w:tc>
        <w:tc>
          <w:tcPr>
            <w:tcW w:w="1129" w:type="pct"/>
            <w:vAlign w:val="center"/>
          </w:tcPr>
          <w:p w14:paraId="2FD1AAC2">
            <w:pPr>
              <w:widowControl/>
              <w:tabs>
                <w:tab w:val="left" w:pos="360"/>
              </w:tabs>
              <w:jc w:val="center"/>
              <w:rPr>
                <w:rFonts w:ascii="宋体" w:hAnsi="宋体" w:cs="宋体"/>
                <w:sz w:val="24"/>
                <w:highlight w:val="none"/>
              </w:rPr>
            </w:pPr>
            <w:r>
              <w:rPr>
                <w:rFonts w:hint="eastAsia" w:ascii="宋体" w:hAnsi="宋体" w:cs="宋体"/>
                <w:sz w:val="24"/>
                <w:highlight w:val="none"/>
              </w:rPr>
              <w:t>详见“二、采购清单及技术参数”</w:t>
            </w:r>
          </w:p>
        </w:tc>
        <w:tc>
          <w:tcPr>
            <w:tcW w:w="498" w:type="pct"/>
            <w:vAlign w:val="center"/>
          </w:tcPr>
          <w:p w14:paraId="25716AAF">
            <w:pPr>
              <w:widowControl/>
              <w:tabs>
                <w:tab w:val="left" w:pos="360"/>
              </w:tabs>
              <w:jc w:val="center"/>
              <w:rPr>
                <w:rFonts w:ascii="宋体" w:hAnsi="宋体" w:cs="宋体"/>
                <w:sz w:val="24"/>
                <w:highlight w:val="none"/>
              </w:rPr>
            </w:pPr>
            <w:r>
              <w:rPr>
                <w:rFonts w:hint="eastAsia" w:ascii="宋体" w:hAnsi="宋体" w:cs="宋体"/>
                <w:sz w:val="24"/>
                <w:highlight w:val="none"/>
              </w:rPr>
              <w:t>批</w:t>
            </w:r>
          </w:p>
        </w:tc>
        <w:tc>
          <w:tcPr>
            <w:tcW w:w="494" w:type="pct"/>
            <w:vAlign w:val="center"/>
          </w:tcPr>
          <w:p w14:paraId="4D4B0533">
            <w:pPr>
              <w:widowControl/>
              <w:tabs>
                <w:tab w:val="left" w:pos="360"/>
              </w:tabs>
              <w:jc w:val="center"/>
              <w:rPr>
                <w:rFonts w:ascii="宋体" w:hAnsi="宋体" w:cs="宋体"/>
                <w:sz w:val="24"/>
                <w:highlight w:val="none"/>
              </w:rPr>
            </w:pPr>
            <w:r>
              <w:rPr>
                <w:rFonts w:hint="eastAsia" w:ascii="宋体" w:hAnsi="宋体" w:cs="宋体"/>
                <w:sz w:val="24"/>
                <w:highlight w:val="none"/>
              </w:rPr>
              <w:t>1</w:t>
            </w:r>
          </w:p>
        </w:tc>
        <w:tc>
          <w:tcPr>
            <w:tcW w:w="826" w:type="pct"/>
            <w:vAlign w:val="center"/>
          </w:tcPr>
          <w:p w14:paraId="526BDAA7">
            <w:pPr>
              <w:widowControl/>
              <w:tabs>
                <w:tab w:val="left" w:pos="360"/>
              </w:tabs>
              <w:jc w:val="center"/>
              <w:rPr>
                <w:rFonts w:ascii="宋体" w:hAnsi="宋体" w:cs="宋体"/>
                <w:b/>
                <w:sz w:val="24"/>
                <w:highlight w:val="none"/>
              </w:rPr>
            </w:pPr>
            <w:r>
              <w:rPr>
                <w:rFonts w:hint="eastAsia" w:ascii="宋体" w:hAnsi="宋体" w:cs="宋体"/>
                <w:sz w:val="24"/>
                <w:highlight w:val="none"/>
              </w:rPr>
              <w:t>1600000.00</w:t>
            </w:r>
          </w:p>
        </w:tc>
        <w:tc>
          <w:tcPr>
            <w:tcW w:w="570" w:type="pct"/>
            <w:vAlign w:val="center"/>
          </w:tcPr>
          <w:p w14:paraId="1A70B8F3">
            <w:pPr>
              <w:widowControl/>
              <w:tabs>
                <w:tab w:val="left" w:pos="360"/>
              </w:tabs>
              <w:jc w:val="center"/>
              <w:rPr>
                <w:rFonts w:ascii="宋体" w:hAnsi="宋体" w:cs="宋体"/>
                <w:sz w:val="24"/>
                <w:highlight w:val="none"/>
              </w:rPr>
            </w:pPr>
          </w:p>
        </w:tc>
      </w:tr>
      <w:tr w14:paraId="125D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50" w:type="pct"/>
          </w:tcPr>
          <w:p w14:paraId="625BFDD4">
            <w:pPr>
              <w:widowControl/>
              <w:tabs>
                <w:tab w:val="left" w:pos="360"/>
              </w:tabs>
              <w:jc w:val="left"/>
              <w:rPr>
                <w:rFonts w:ascii="宋体" w:hAnsi="宋体" w:cs="宋体"/>
                <w:b/>
                <w:sz w:val="24"/>
                <w:highlight w:val="none"/>
                <w:u w:val="single"/>
              </w:rPr>
            </w:pPr>
          </w:p>
        </w:tc>
        <w:tc>
          <w:tcPr>
            <w:tcW w:w="4649" w:type="pct"/>
            <w:gridSpan w:val="6"/>
            <w:vAlign w:val="center"/>
          </w:tcPr>
          <w:p w14:paraId="467F7CF3">
            <w:pPr>
              <w:widowControl/>
              <w:tabs>
                <w:tab w:val="left" w:pos="360"/>
              </w:tabs>
              <w:jc w:val="center"/>
              <w:rPr>
                <w:rFonts w:ascii="宋体" w:hAnsi="宋体" w:cs="宋体"/>
                <w:sz w:val="24"/>
                <w:highlight w:val="none"/>
                <w:u w:val="single"/>
              </w:rPr>
            </w:pPr>
            <w:r>
              <w:rPr>
                <w:rFonts w:hint="eastAsia" w:ascii="宋体" w:hAnsi="宋体" w:cs="宋体"/>
                <w:b/>
                <w:sz w:val="24"/>
                <w:highlight w:val="none"/>
                <w:u w:val="single"/>
              </w:rPr>
              <w:t>最高限价：人民币（大写）：</w:t>
            </w:r>
            <w:r>
              <w:rPr>
                <w:rFonts w:hint="eastAsia" w:ascii="宋体" w:hAnsi="宋体" w:cs="宋体"/>
                <w:b/>
                <w:sz w:val="24"/>
                <w:highlight w:val="none"/>
                <w:u w:val="single"/>
              </w:rPr>
              <w:fldChar w:fldCharType="begin"/>
            </w:r>
            <w:r>
              <w:rPr>
                <w:rFonts w:hint="eastAsia" w:ascii="宋体" w:hAnsi="宋体" w:cs="宋体"/>
                <w:b/>
                <w:sz w:val="24"/>
                <w:highlight w:val="none"/>
                <w:u w:val="single"/>
              </w:rPr>
              <w:instrText xml:space="preserve"> = 849656 \* CHINESENUM4 \* MERGEFORMAT </w:instrText>
            </w:r>
            <w:r>
              <w:rPr>
                <w:rFonts w:hint="eastAsia" w:ascii="宋体" w:hAnsi="宋体" w:cs="宋体"/>
                <w:b/>
                <w:sz w:val="24"/>
                <w:highlight w:val="none"/>
                <w:u w:val="single"/>
              </w:rPr>
              <w:fldChar w:fldCharType="separate"/>
            </w:r>
            <w:r>
              <w:rPr>
                <w:rFonts w:hint="eastAsia" w:ascii="宋体" w:hAnsi="宋体" w:cs="宋体"/>
                <w:b/>
                <w:sz w:val="24"/>
                <w:highlight w:val="none"/>
                <w:u w:val="single"/>
              </w:rPr>
              <w:t>壹佰陆拾万元整</w:t>
            </w:r>
            <w:r>
              <w:rPr>
                <w:rFonts w:hint="eastAsia" w:ascii="宋体" w:hAnsi="宋体" w:cs="宋体"/>
                <w:b/>
                <w:sz w:val="24"/>
                <w:highlight w:val="none"/>
                <w:u w:val="single"/>
              </w:rPr>
              <w:fldChar w:fldCharType="end"/>
            </w:r>
            <w:r>
              <w:rPr>
                <w:rFonts w:hint="eastAsia" w:ascii="宋体" w:hAnsi="宋体" w:cs="宋体"/>
                <w:b/>
                <w:sz w:val="24"/>
                <w:highlight w:val="none"/>
                <w:u w:val="single"/>
              </w:rPr>
              <w:t>（￥1600000.00元）</w:t>
            </w:r>
          </w:p>
        </w:tc>
      </w:tr>
    </w:tbl>
    <w:p w14:paraId="4DC2B852">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备注：以上金额包括本项目设备的设计、制作、供货、包装、装卸运输、安装调试、备品备件、设备辅料、专用工具、保险、培训、税金、检测、验收、辅助工作及售后服务等完成本项目的所有费用。本项目为交钥匙工程，如果施工单位在施工过程中，为确保设备正常运行，需要额外增加立杆、管材、线缆以及其他配套设施，这些额外措施所产生的费用均已包含在总价内，由施工单位自行解决。</w:t>
      </w:r>
    </w:p>
    <w:p w14:paraId="7C662A57">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招标文件中如因考虑不周有遗漏、缺项之处且是保证完成本项目全套系统正常安全运行不可缺少的，视为该遗漏、缺项已包含在总报价中，中标人均应免费提供遗漏、缺项的设备货物及配套件。招标附件及现场踏勘（如需）所获取的工程资料（包括但不限于图纸、现场布线情况等）仅供参考，实际以现场施工及采购人要求为准。</w:t>
      </w:r>
    </w:p>
    <w:p w14:paraId="46356A36">
      <w:pPr>
        <w:rPr>
          <w:rFonts w:ascii="宋体" w:hAnsi="宋体" w:cs="宋体"/>
          <w:highlight w:val="none"/>
        </w:rPr>
      </w:pPr>
    </w:p>
    <w:p w14:paraId="2B8E3084">
      <w:pPr>
        <w:pStyle w:val="25"/>
        <w:ind w:firstLine="0"/>
        <w:rPr>
          <w:rFonts w:hAnsi="宋体" w:cs="宋体"/>
          <w:highlight w:val="none"/>
        </w:rPr>
        <w:sectPr>
          <w:pgSz w:w="11907" w:h="16840"/>
          <w:pgMar w:top="1474" w:right="1814" w:bottom="1474" w:left="1814" w:header="851" w:footer="851" w:gutter="0"/>
          <w:cols w:space="720" w:num="1"/>
        </w:sectPr>
      </w:pPr>
    </w:p>
    <w:p w14:paraId="1F5B43B0">
      <w:pPr>
        <w:numPr>
          <w:ilvl w:val="0"/>
          <w:numId w:val="1"/>
        </w:numPr>
        <w:rPr>
          <w:rFonts w:ascii="宋体" w:hAnsi="宋体" w:cs="宋体"/>
          <w:b/>
          <w:bCs/>
          <w:sz w:val="24"/>
          <w:highlight w:val="none"/>
        </w:rPr>
      </w:pPr>
      <w:r>
        <w:rPr>
          <w:rFonts w:hint="eastAsia" w:ascii="宋体" w:hAnsi="宋体" w:cs="宋体"/>
          <w:b/>
          <w:bCs/>
          <w:sz w:val="24"/>
          <w:highlight w:val="none"/>
        </w:rPr>
        <w:t>采购清单及技术参数：</w:t>
      </w:r>
    </w:p>
    <w:tbl>
      <w:tblPr>
        <w:tblStyle w:val="64"/>
        <w:tblpPr w:leftFromText="180" w:rightFromText="180" w:vertAnchor="text" w:horzAnchor="page" w:tblpXSpec="center" w:tblpY="606"/>
        <w:tblOverlap w:val="never"/>
        <w:tblW w:w="4997" w:type="pct"/>
        <w:jc w:val="center"/>
        <w:tblLayout w:type="fixed"/>
        <w:tblCellMar>
          <w:top w:w="0" w:type="dxa"/>
          <w:left w:w="108" w:type="dxa"/>
          <w:bottom w:w="0" w:type="dxa"/>
          <w:right w:w="108" w:type="dxa"/>
        </w:tblCellMar>
      </w:tblPr>
      <w:tblGrid>
        <w:gridCol w:w="571"/>
        <w:gridCol w:w="1084"/>
        <w:gridCol w:w="816"/>
        <w:gridCol w:w="7961"/>
        <w:gridCol w:w="568"/>
        <w:gridCol w:w="469"/>
        <w:gridCol w:w="946"/>
        <w:gridCol w:w="919"/>
        <w:gridCol w:w="764"/>
      </w:tblGrid>
      <w:tr w14:paraId="422093F7">
        <w:tblPrEx>
          <w:tblCellMar>
            <w:top w:w="0" w:type="dxa"/>
            <w:left w:w="108" w:type="dxa"/>
            <w:bottom w:w="0" w:type="dxa"/>
            <w:right w:w="108" w:type="dxa"/>
          </w:tblCellMar>
        </w:tblPrEx>
        <w:trPr>
          <w:trHeight w:val="98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693B">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序号</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3C5A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项目名称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9461B">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参考品牌</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9D738">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技术参数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CCE58">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数量</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9992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单位</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B723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预算单价（元）</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7F87E">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预算总价（元）</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8E171">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备注</w:t>
            </w:r>
          </w:p>
        </w:tc>
      </w:tr>
      <w:tr w14:paraId="084D15A2">
        <w:tblPrEx>
          <w:tblCellMar>
            <w:top w:w="0" w:type="dxa"/>
            <w:left w:w="108" w:type="dxa"/>
            <w:bottom w:w="0" w:type="dxa"/>
            <w:right w:w="108" w:type="dxa"/>
          </w:tblCellMar>
        </w:tblPrEx>
        <w:trPr>
          <w:trHeight w:val="1505"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3FEA1">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A9644">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8口接入层网络交换机（办公网）</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51705">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6725C">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全千兆二层管理型交换机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8个千兆电口，2个千兆光口；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交换容量：336Gbps，包转发率,132Mpps；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通信标准：IEEE 802.3，IEEE 802.3u，IEEE 802.3x，IEEE 802.3ab，IEEE 802.3z，IEEE 802.3ad；</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支持静态聚合和LACP；</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支持VLAN；</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B510C">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8AD7E">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3FBE">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1200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5B51">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3600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A3FD0">
            <w:pPr>
              <w:spacing w:line="180" w:lineRule="atLeast"/>
              <w:jc w:val="center"/>
              <w:rPr>
                <w:rFonts w:ascii="宋体" w:hAnsi="宋体" w:cs="宋体"/>
                <w:sz w:val="22"/>
                <w:szCs w:val="22"/>
                <w:highlight w:val="none"/>
              </w:rPr>
            </w:pPr>
          </w:p>
        </w:tc>
      </w:tr>
      <w:tr w14:paraId="07B64C38">
        <w:tblPrEx>
          <w:tblCellMar>
            <w:top w:w="0" w:type="dxa"/>
            <w:left w:w="108" w:type="dxa"/>
            <w:bottom w:w="0" w:type="dxa"/>
            <w:right w:w="108" w:type="dxa"/>
          </w:tblCellMar>
        </w:tblPrEx>
        <w:trPr>
          <w:trHeight w:val="297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5E5E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58BDE">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24口接入层网络交换机（办公网）</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62F2">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8087A">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全千兆二层管理型交换机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24个自适应千兆电口，4个千兆光口；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交换容量：336Gbps，包转发率：132Mpps；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高性能交换机芯片，大缓存，视频无卡顿；</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符合IEEE 802.3，IEEE 802.3u，IEEE 802.3x，IEEE 802.3ab，IEEE 802.3z，IEEE 802.3ad通信标准；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工作温度：-10℃～55℃；</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雷电防护：共模2KV、差模1KV；</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支持静态链路聚合支持LACP；</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支持VLAN；</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支持Web、SNMP和命令行管理；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全金属外壳，全封闭防尘设计；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1D698">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CB9C5">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A89C">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1500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1AE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1500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00324">
            <w:pPr>
              <w:spacing w:line="180" w:lineRule="atLeast"/>
              <w:jc w:val="center"/>
              <w:rPr>
                <w:rFonts w:ascii="宋体" w:hAnsi="宋体" w:cs="宋体"/>
                <w:sz w:val="22"/>
                <w:szCs w:val="22"/>
                <w:highlight w:val="none"/>
              </w:rPr>
            </w:pPr>
          </w:p>
        </w:tc>
      </w:tr>
      <w:tr w14:paraId="14FB3DEF">
        <w:tblPrEx>
          <w:tblCellMar>
            <w:top w:w="0" w:type="dxa"/>
            <w:left w:w="108" w:type="dxa"/>
            <w:bottom w:w="0" w:type="dxa"/>
            <w:right w:w="108" w:type="dxa"/>
          </w:tblCellMar>
        </w:tblPrEx>
        <w:trPr>
          <w:trHeight w:val="227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154AF">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BF5EF">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48口接入层网络交换机（办公网）</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E081A">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32084">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二层网管交换机；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48个10/100/1000Base-T电口+4个千兆SFP光口；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交换容量：432 Gbps，包转发率：148 Mpps；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支持802.1Q VLAN、端口VLAN、VLAN虚接口；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支持端口链路聚合；</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支持IRF2智能弹性架构；</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支持STP/RSTP/MSTP环网协议；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支持QoS、ACL、端口和流镜像；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支持极简Web网管、命令行、云管理等多种管理方式。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040E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CF812">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577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3300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9842">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13200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E6368">
            <w:pPr>
              <w:spacing w:line="180" w:lineRule="atLeast"/>
              <w:jc w:val="center"/>
              <w:rPr>
                <w:rFonts w:ascii="宋体" w:hAnsi="宋体" w:cs="宋体"/>
                <w:sz w:val="22"/>
                <w:szCs w:val="22"/>
                <w:highlight w:val="none"/>
              </w:rPr>
            </w:pPr>
          </w:p>
        </w:tc>
      </w:tr>
      <w:tr w14:paraId="6FA96B97">
        <w:tblPrEx>
          <w:tblCellMar>
            <w:top w:w="0" w:type="dxa"/>
            <w:left w:w="108" w:type="dxa"/>
            <w:bottom w:w="0" w:type="dxa"/>
            <w:right w:w="108" w:type="dxa"/>
          </w:tblCellMar>
        </w:tblPrEx>
        <w:trPr>
          <w:trHeight w:val="330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745F">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8719A">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24口接入层网络POE交换机（设备网）</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4F2EE">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D06FA">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云管高功率PoE交换机；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24个10/100/1000Mbps自适应PoE电口，2个10/100/1000Mbps自适应上行电口，2个1000Mbps上行光口；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1-2口单口最大PoE输出功率90w，3-24口单口最大PoE输出功率30w，整机最大PoE输出功率375w；</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交换容量：256Gbps/2.56Tbps，包转发率：43.5Mpps/51 Mpps；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支持250米远距离供电；支持250米远距离供电；支持PoE看门狗功能；支持基于端口的VLAN，支持环路告警，流量控制；支持网络拓扑自动生成；支持配套APP中的云管理功能实现云运维；</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工作温度：-10 ℃~+55 ℃；</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E2895">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B2A0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D83E">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2600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800F">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44200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91CD3">
            <w:pPr>
              <w:spacing w:line="180" w:lineRule="atLeast"/>
              <w:jc w:val="center"/>
              <w:rPr>
                <w:rFonts w:ascii="宋体" w:hAnsi="宋体" w:cs="宋体"/>
                <w:sz w:val="22"/>
                <w:szCs w:val="22"/>
                <w:highlight w:val="none"/>
              </w:rPr>
            </w:pPr>
          </w:p>
        </w:tc>
      </w:tr>
      <w:tr w14:paraId="3C53DD55">
        <w:tblPrEx>
          <w:tblCellMar>
            <w:top w:w="0" w:type="dxa"/>
            <w:left w:w="108" w:type="dxa"/>
            <w:bottom w:w="0" w:type="dxa"/>
            <w:right w:w="108" w:type="dxa"/>
          </w:tblCellMar>
        </w:tblPrEx>
        <w:trPr>
          <w:trHeight w:val="9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33C41">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06557">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核心交换机（办公网）</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40B70">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F206">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交换容量：880Gbps/8.8Tbps，包转发率：267Mpps/320Mpps；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Port 1-24：24*RJ-45 10/100/1000Mbps、Port 25-48：24*SFP 100/1000Mbps、Port 49-58:10*SFP+；</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支持IEEE 802.3，IEEE 802.3u，IEEE 802.3X，IEEE 802.3ab，IEEE 802.3z，IEEE 802.3ad，IEEE 802.3ae，IEEE 802.3ba通信协议；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支持静态聚合，支持动态聚合；</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支持环网协议STP、RSTP、MSTP；ERPS；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支持IGMP Snooping v1/v2/v3、支持IGMP v1/v2/v3；</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支持ARP、RARP、免费ARP、支持Dynamic ARP Inspection、支持ARP anti-attack、支持ARP源抑制、支持ARP Detection功能；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支持DHCP Client、支持DHCP Snooping、支持DHCP Relay、支持DHCP Server、支持DHCP Snooping option82、支持DHCP Relay option82；</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支持用户分级管理和口令保护；支持802.1X认证；支持Guest VLAN；支持RADIUS认证；支持SSH 2.0；支持端口隔离；支持端口安全；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支持uRPF(单播反向路径检测)，杜绝IP源地址欺骗，防范病毒和攻击；</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支持IP/Port/MAC的绑定功能；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支持XModem/FTP/TFTP加载升级、支持命令行接口（CLI）、Telnet、Console口进行配置；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支持SNMPv1/v2/v3；</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支持系统日志、分级告警、调试信息输出；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支持NTP；</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支持电源、风扇、温度告警功能；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支持Ping、Tracert；</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支持LLDP；</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支持Loopback-detection端口环回检测；</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1U高度，19英寸宽，支持桌面、机架式安装方式；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工作温度：0℃～45℃；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724C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81B95">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D02C">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9500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250F">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9500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BF52D">
            <w:pPr>
              <w:spacing w:line="180" w:lineRule="atLeast"/>
              <w:jc w:val="center"/>
              <w:rPr>
                <w:rFonts w:ascii="宋体" w:hAnsi="宋体" w:cs="宋体"/>
                <w:sz w:val="22"/>
                <w:szCs w:val="22"/>
                <w:highlight w:val="none"/>
              </w:rPr>
            </w:pPr>
          </w:p>
        </w:tc>
      </w:tr>
      <w:tr w14:paraId="4D946EAB">
        <w:tblPrEx>
          <w:tblCellMar>
            <w:top w:w="0" w:type="dxa"/>
            <w:left w:w="108" w:type="dxa"/>
            <w:bottom w:w="0" w:type="dxa"/>
            <w:right w:w="108" w:type="dxa"/>
          </w:tblCellMar>
        </w:tblPrEx>
        <w:trPr>
          <w:trHeight w:val="680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F6C31">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BF697">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核心交换机（设备网）</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A7541">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4C16E">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交换容量：880Gbps/8.8Tbps，包转发率：267Mpps/320Mpps；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Port 1-24：24*RJ-45 10/100/1000Mbps、Port 25-48：24*SFP 100/1000Mbps、Port 49-58:10*SFP+；</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支持IEEE 802.3，IEEE 802.3u，IEEE 802.3X，IEEE 802.3ab，IEEE 802.3z，IEEE 802.3ad，IEEE 802.3ae，IEEE 802.3ba通信协议；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支持静态聚合，支持动态聚合；</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支持环网协议STP、RSTP、MSTP；ERPS；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支持IGMP Snooping v1/v2/v3、支持IGMP v1/v2/v3；</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支持ARP、RARP、免费ARP、支持Dynamic ARP Inspection、支持ARP anti-attack、支持ARP源抑制、支持ARP Detection功能；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支持DHCP Client、支持DHCP Snooping、支持DHCP Relay、支持DHCP Server、支持DHCP Snooping option82、支持DHCP Relay option82；</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支持用户分级管理和口令保护；支持802.1X认证；支持Guest VLAN；支持RADIUS认证；支持SSH 2.0；支持端口隔离；支持端口安全；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支持uRPF(单播反向路径检测)，杜绝IP源地址欺骗，防范病毒和攻击；</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支持IP/Port/MAC的绑定功能；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支持XModem/FTP/TFTP加载升级、支持命令行接口（CLI）、Telnet、Console口进行配置；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支持SNMPv1/v2/v3；</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支持系统日志、分级告警、调试信息输出；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支持NTP；</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支持电源、风扇、温度告警功能；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支持Ping、Tracert；</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支持LLDP；</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支持Loopback-detection端口环回检测；</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1U高度，19英寸宽，支持桌面、机架式安装方式；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工作温度：0℃～45℃；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0DEC7">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B1D8C">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E3C7">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9500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34D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9500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54695">
            <w:pPr>
              <w:spacing w:line="180" w:lineRule="atLeast"/>
              <w:jc w:val="center"/>
              <w:rPr>
                <w:rFonts w:ascii="宋体" w:hAnsi="宋体" w:cs="宋体"/>
                <w:sz w:val="22"/>
                <w:szCs w:val="22"/>
                <w:highlight w:val="none"/>
              </w:rPr>
            </w:pPr>
          </w:p>
        </w:tc>
      </w:tr>
      <w:tr w14:paraId="7D6BB50E">
        <w:tblPrEx>
          <w:tblCellMar>
            <w:top w:w="0" w:type="dxa"/>
            <w:left w:w="108" w:type="dxa"/>
            <w:bottom w:w="0" w:type="dxa"/>
            <w:right w:w="108" w:type="dxa"/>
          </w:tblCellMar>
        </w:tblPrEx>
        <w:trPr>
          <w:trHeight w:val="296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D1A78">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9C9E">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接入层8口网络交换机（无线网）</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50FE9">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1EE7D">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二层非管理PoE交换机；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交换容量：20Gbps；包转发率：14.88Mpps；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8个RJ45 10M/100M/1000M(PoE)，其中Port1≤ 90W，Port2-8≤30W，总功率≤96W；</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工作温度：-10℃～55℃；雷电防护：共模 4KV，差模 2KV；</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全千兆PoE交换机，保障实时传输，视频流畅；</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红口支持IEEE 802.3bt，最大供电功率可达90 W；</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支持PoE 看门狗，实时监测终端状态；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支持250米远距离供电；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支持功耗管理策略；</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支持八芯供电，兼容性更强，线损更小；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全金属设计，散热好，更牢固</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3F29B">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A1CF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7D81">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1300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C17F">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6500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7FFFC">
            <w:pPr>
              <w:spacing w:line="180" w:lineRule="atLeast"/>
              <w:jc w:val="center"/>
              <w:rPr>
                <w:rFonts w:ascii="宋体" w:hAnsi="宋体" w:cs="宋体"/>
                <w:sz w:val="22"/>
                <w:szCs w:val="22"/>
                <w:highlight w:val="none"/>
              </w:rPr>
            </w:pPr>
          </w:p>
        </w:tc>
      </w:tr>
      <w:tr w14:paraId="6042CF5D">
        <w:tblPrEx>
          <w:tblCellMar>
            <w:top w:w="0" w:type="dxa"/>
            <w:left w:w="108" w:type="dxa"/>
            <w:bottom w:w="0" w:type="dxa"/>
            <w:right w:w="108" w:type="dxa"/>
          </w:tblCellMar>
        </w:tblPrEx>
        <w:trPr>
          <w:trHeight w:val="221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A2E25">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8</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93EDB">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接入层24口网络交换机（无线网）</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9FAD2">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CF701">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企业级二层管理型PoE交换机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交换容量：336Gbps/3.36Tbps，包转发率：108Mpps/126Mpps；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24个10/100/1000Mbps自适应PoE电口+4个1G SFP光口；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Port 1-2≤90W，Port 3-24≤30W，总功率≤375W；</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支持最远250m远距离PoE供电；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支持VLAN、端口聚合，QoS等功能；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支持STP/RSTP/ERPS协议；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工作温度：-10℃～+55℃；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D1C3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D0AC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A9A2">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0CF5">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12300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5FB1">
            <w:pPr>
              <w:spacing w:line="180" w:lineRule="atLeast"/>
              <w:jc w:val="center"/>
              <w:rPr>
                <w:rFonts w:ascii="宋体" w:hAnsi="宋体" w:cs="宋体"/>
                <w:sz w:val="22"/>
                <w:szCs w:val="22"/>
                <w:highlight w:val="none"/>
              </w:rPr>
            </w:pPr>
          </w:p>
        </w:tc>
      </w:tr>
      <w:tr w14:paraId="0269ABD0">
        <w:tblPrEx>
          <w:tblCellMar>
            <w:top w:w="0" w:type="dxa"/>
            <w:left w:w="108" w:type="dxa"/>
            <w:bottom w:w="0" w:type="dxa"/>
            <w:right w:w="108" w:type="dxa"/>
          </w:tblCellMar>
        </w:tblPrEx>
        <w:trPr>
          <w:trHeight w:val="2105"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CE85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9</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BAD1A">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光模块</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168E8">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9081C">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支持标准：IEEE 802.3z；</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传输介质：单模光纤；</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传输距离：≤20km；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传输速率：1Gbps；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端口类型：双纤LC；</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传输波长：1310nm(TX)，1310nm(RX)；</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工作电压：3.3V；</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工作温度：-10℃～85℃；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2A2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62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4FB6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261C">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360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238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22320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A65A6">
            <w:pPr>
              <w:spacing w:line="180" w:lineRule="atLeast"/>
              <w:jc w:val="center"/>
              <w:rPr>
                <w:rFonts w:ascii="宋体" w:hAnsi="宋体" w:cs="宋体"/>
                <w:sz w:val="22"/>
                <w:szCs w:val="22"/>
                <w:highlight w:val="none"/>
              </w:rPr>
            </w:pPr>
          </w:p>
        </w:tc>
      </w:tr>
      <w:tr w14:paraId="3BD49479">
        <w:tblPrEx>
          <w:tblCellMar>
            <w:top w:w="0" w:type="dxa"/>
            <w:left w:w="108" w:type="dxa"/>
            <w:bottom w:w="0" w:type="dxa"/>
            <w:right w:w="108" w:type="dxa"/>
          </w:tblCellMar>
        </w:tblPrEx>
        <w:trPr>
          <w:trHeight w:val="9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A192">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BB6BF">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防火墙</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6D6FE">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923FF">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下一代防火墙AF专注网络边界安全效果，通过应用丰富的安全创新防御技术和简单易用的产品设计理念，不仅增强网络边界的安全检测与防控能力，而且实现网络安全风险可视化展示与快速处置，让组织网络边界的安全建设更有效、更简单。</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性能参数：</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网络层吞吐量：3G，应用层吞吐量：1.5G，防火墙吞吐量：1G，防病毒吞吐量：500M，IPS吞吐量：500M，全威胁吞吐量：450M，并发连接数：90万，HTTP新建连接数：2.5万，SSL VPN推荐用户数（单独购买）：10，SSL VPN最大用户数（单独购买）：30，SSL VPN最大理论加密流量（单独购买）：150M，IPSec VPN 最大接入数：150，IPSec VPN吞吐量：260M。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硬件规格：</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桌面型，内存大小：4G，硬盘容量：128G SSD，网络接口：8千兆电口+2千兆光口SFP。</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3F29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FD24E">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0E1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21260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A57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21260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AC4F5">
            <w:pPr>
              <w:spacing w:line="180" w:lineRule="atLeast"/>
              <w:jc w:val="center"/>
              <w:rPr>
                <w:rFonts w:ascii="宋体" w:hAnsi="宋体" w:cs="宋体"/>
                <w:sz w:val="22"/>
                <w:szCs w:val="22"/>
                <w:highlight w:val="none"/>
              </w:rPr>
            </w:pPr>
          </w:p>
        </w:tc>
      </w:tr>
      <w:tr w14:paraId="4AB74017">
        <w:tblPrEx>
          <w:tblCellMar>
            <w:top w:w="0" w:type="dxa"/>
            <w:left w:w="108" w:type="dxa"/>
            <w:bottom w:w="0" w:type="dxa"/>
            <w:right w:w="108" w:type="dxa"/>
          </w:tblCellMar>
        </w:tblPrEx>
        <w:trPr>
          <w:trHeight w:val="3365"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7EB93">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77159">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企业级路由器</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4C866">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海康、H3C新华三、大华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A9318">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网络接口：具备16个10/100/1000Mbps自协商以太网口，6个1G/10Gbps以太网SFP+光口；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建议最大带机量：1500；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NAT功能：支持基于端口的NAT、支持DMZ；</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路由功能：支持静态路由、路由策略、支持RIPv1、RIPv2与RIPvng、支持OSPFv2/v3、IS-ISv4/v6、BGP4、BGP4+、等价路由、策略路由；</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虚拟化功能：支持堆叠；</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IPv4/IPv6双栈：支持；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安全特性：支持ACL、内置丰富的VPN、内置企业级防火墙、支持802.1X等功能；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设备管理：支持命令行、CLI、SSH、SNMP v1/v2c/v3等管理方式；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电源规格：标配双模块化交流电源；</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安装方式：机架式安装；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4A2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F63A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E5E5">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15000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FEA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15000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B3F6F">
            <w:pPr>
              <w:spacing w:line="180" w:lineRule="atLeast"/>
              <w:jc w:val="center"/>
              <w:rPr>
                <w:rFonts w:ascii="宋体" w:hAnsi="宋体" w:cs="宋体"/>
                <w:sz w:val="22"/>
                <w:szCs w:val="22"/>
                <w:highlight w:val="none"/>
              </w:rPr>
            </w:pPr>
          </w:p>
        </w:tc>
      </w:tr>
      <w:tr w14:paraId="26D4BB69">
        <w:tblPrEx>
          <w:tblCellMar>
            <w:top w:w="0" w:type="dxa"/>
            <w:left w:w="108" w:type="dxa"/>
            <w:bottom w:w="0" w:type="dxa"/>
            <w:right w:w="108" w:type="dxa"/>
          </w:tblCellMar>
        </w:tblPrEx>
        <w:trPr>
          <w:trHeight w:val="295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2A7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EF86C">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无线AC管理器</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4025B">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海康、H4C新华三、大华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259F0">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网络接口：具备1个10/100/1000Mbps自协商以太网上行口（WAN口），1个10/100/1000Mbps自协商以太网下行口（LAN口），3个10/100/1000Mbps自协商以太网口（LAN口，支持LAN/WAN切换）；</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设备功能：集成网关和AC功能，支持管理E系列无线AP；</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旁挂部署：支持；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缺省管理AP数：128；</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最大管理AP数：128；</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无线漫游：支持；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智能无线优化：支持；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设备管理：本地Web管理；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要确保能与现场已有的AP联动使用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49CAE">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6373F">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7570">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AB91">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260DE">
            <w:pPr>
              <w:spacing w:line="180" w:lineRule="atLeast"/>
              <w:jc w:val="center"/>
              <w:rPr>
                <w:rFonts w:ascii="宋体" w:hAnsi="宋体" w:cs="宋体"/>
                <w:sz w:val="22"/>
                <w:szCs w:val="22"/>
                <w:highlight w:val="none"/>
              </w:rPr>
            </w:pPr>
          </w:p>
        </w:tc>
      </w:tr>
      <w:tr w14:paraId="76E54A6A">
        <w:tblPrEx>
          <w:tblCellMar>
            <w:top w:w="0" w:type="dxa"/>
            <w:left w:w="108" w:type="dxa"/>
            <w:bottom w:w="0" w:type="dxa"/>
            <w:right w:w="108" w:type="dxa"/>
          </w:tblCellMar>
        </w:tblPrEx>
        <w:trPr>
          <w:trHeight w:val="9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81880">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F88D">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400万行为分析识别枪形摄像头</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0E966">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A6103">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传感器类型：1/2.7英寸CMOS；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像素：400万；</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最大分辨率：2688×1520；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最低照度：0.002lux（彩色模式）；0.0002lux（黑白模式）；0lux（补光灯开启）；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最大补光距离：50m（红外）；</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补光灯：2颗（红外灯）；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镜头类型：电动变焦；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镜头焦距：2.7mm～13.5mm；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镜头光圈：F1.6；</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视场角：水平：92.6°～30°；垂直：51.2°～17°；对角：112.8°～36.5°；</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通用行为分析：物品遗留；物品搬移；</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热度图：支持；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周界防范：绊线入侵；区域入侵；徘徊检测；人员聚集；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 单寸照，自定义；支持实时抓拍、优选抓拍、质量优先三种抓拍策略；支持人脸角度过滤功能；支持优选时长可设；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智能编码：H.264：支持；H.265：支持；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支持人员、机动车、非机动车区分检验，需具备智能分析抗干扰功能，当小狗、树叶等非人或车辆目标经过检测区域时，不会触发报警；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支持人脸区域自动曝光功能，可根据外部不同场景和光照变化自动调节曝光参数</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AI编码：H.264：支持（压缩率≥25%）；H.265：支持（压缩率≥25%）；</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宽动态：120dB；</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走廊模式：90°/270°（在2688×1520分辨率及以下支持）；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内置MIC：支持，内置1个MIC；</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报警事件：无SD卡；SD卡空间不足；SD卡出错；网络断开；IP冲突；非法访问；动态检测；视频遮挡；绊线入侵；区域入侵；徘徊检测；人员聚集；音频异常侦测；电压检测；SMD；安全异常；人脸检测；物品遗留；物品搬移；虚焦侦测；</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接入标准：ONVIF（Profile S &amp; Profile G &amp; Profile T）；CGI；GB/T28181-2022（双国标）；配套APP；GA/T1400；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预览最大用户数：20个（总带宽：48M）；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最大Micro SD卡：256GB；</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供电方式：DC12V/PoE；</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防护等级：IP67；</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防腐蚀等级：普通防护</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包含支架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2E01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168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27FC8">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7FA0">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920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757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154560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D245">
            <w:pPr>
              <w:spacing w:line="180" w:lineRule="atLeast"/>
              <w:jc w:val="center"/>
              <w:rPr>
                <w:rFonts w:ascii="宋体" w:hAnsi="宋体" w:cs="宋体"/>
                <w:sz w:val="22"/>
                <w:szCs w:val="22"/>
                <w:highlight w:val="none"/>
              </w:rPr>
            </w:pPr>
          </w:p>
        </w:tc>
      </w:tr>
      <w:tr w14:paraId="1D323203">
        <w:tblPrEx>
          <w:tblCellMar>
            <w:top w:w="0" w:type="dxa"/>
            <w:left w:w="108" w:type="dxa"/>
            <w:bottom w:w="0" w:type="dxa"/>
            <w:right w:w="108" w:type="dxa"/>
          </w:tblCellMar>
        </w:tblPrEx>
        <w:trPr>
          <w:trHeight w:val="83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0BB5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5BDE9">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400万变焦枪型摄像头</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74B6B">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34EF4">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传感器类型：1/3英寸CMOS；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像素：400万；</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最大分辨率：2560×1440；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最低照度：0.01lux（彩色模式）；0.001lux（黑白模式）；0lux（补光灯开启）；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最大补光距离：50m（红外）；</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补光灯：2颗（红外灯）；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镜头类型：电动变焦；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镜头焦距：2.7mm～13.5mm；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镜头光圈：F1.6；</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视场角：水平：97°～28°；垂直：52°～16°；对角：117°～32°；</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通用行为分析：绊线入侵；区域入侵；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智能编码：H.264：支持；H.265：支持；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宽动态：支持；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走廊模式：90°/270°（在2560×1440分辨率及以下支持）；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内置MIC：支持，内置1个MIC；</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报警事件：无SD卡；SD卡空间不足；SD卡出错；网络断开；IP冲突；非法访问；动态检测；视频遮挡；绊线入侵；区域入侵；音频异常侦测；电压检测；安全异常；虚焦侦测；快速移动；物品遗留；物品搬移；徘徊检测；人员聚集；停车检测；SMD；</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接入标准：ONVIF（Profile S &amp; Profile G &amp; Profile T）；CGI；GB/T28181-2022（双国标）；配套APP；</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预览最大用户数：8个（总带宽：48M）；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最大Micro SD卡：256GB；</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供电方式：DC12V/PoE；</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防护等级：IP67；</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防腐蚀等级：普通防护</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包含支架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4841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DD9EF">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0DE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850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E78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3400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8D7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位于遗体装卸处，能看清驾驶室</w:t>
            </w:r>
          </w:p>
        </w:tc>
      </w:tr>
      <w:tr w14:paraId="0D6B507B">
        <w:tblPrEx>
          <w:tblCellMar>
            <w:top w:w="0" w:type="dxa"/>
            <w:left w:w="108" w:type="dxa"/>
            <w:bottom w:w="0" w:type="dxa"/>
            <w:right w:w="108" w:type="dxa"/>
          </w:tblCellMar>
        </w:tblPrEx>
        <w:trPr>
          <w:trHeight w:val="148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FE0B0">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31BD8">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400万行为分析球型摄像头</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7060A">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E5D6B">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传感器类型：1/2.8英寸CMOS；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像素：400万；</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最大分辨率：2560×1440；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最低照度：彩色：0.005lux@F1.6黑白：0.0005lux@F1.60Lux（红外灯开启）；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最大补光距离：150m（红外）；</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补光类型：红外；</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镜头焦距：4.8mm～154mm；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镜头光圈：F1.6~F4.0；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视场角：水平：55.8°~2.3°垂直：31.9°~1.3°对角线：63.7°~2.7°；</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光学变倍：32倍；</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定时任务：预置点;巡迹;巡航;线扫；</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可视域功能：支持；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智能分类：易智能；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周界防范：支持绊线入侵；支持区域入侵；支持穿越围栏；支持徘徊检测；支持物品遗留；支持物品搬移；支持快速移动；支持停车检测；支持人员聚集；支持人车分类报警；支持联动跟踪；</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人脸检测：支持人脸检测；支持人脸轨迹框；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质量优先三种抓拍策略；</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智能说明：周界、人脸检测互斥使用；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设备可通过手机拨打设备内置4GSIM卡的电话号码使设备上/下线,可通过手机向设备发送开/关短信使设备上/下线或重启；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防抖功能：电子防抖；</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透雾功能：电子透雾；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网络接口：1个（RJ-45母头网口，支持10M/100M网络数据）；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音频输入：1路；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音频输出：1路；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报警接口：2进1出；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语音对讲：支持；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报警输入：2路，开关量输入（0~5V DC）；</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报警输出：1路；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供电方式：DC24V/2.5A±25%（标配）；</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防护等级：IP66;TVS 6000V防雷、防浪涌和防突波保护；</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球机尺寸：6寸；</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接口类型：RJ45接口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6227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F983">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9E77">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2900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9FC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29000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0C135">
            <w:pPr>
              <w:spacing w:line="180" w:lineRule="atLeast"/>
              <w:jc w:val="center"/>
              <w:rPr>
                <w:rFonts w:ascii="宋体" w:hAnsi="宋体" w:cs="宋体"/>
                <w:sz w:val="22"/>
                <w:szCs w:val="22"/>
                <w:highlight w:val="none"/>
              </w:rPr>
            </w:pPr>
          </w:p>
        </w:tc>
      </w:tr>
      <w:tr w14:paraId="24EB78EA">
        <w:tblPrEx>
          <w:tblCellMar>
            <w:top w:w="0" w:type="dxa"/>
            <w:left w:w="108" w:type="dxa"/>
            <w:bottom w:w="0" w:type="dxa"/>
            <w:right w:w="108" w:type="dxa"/>
          </w:tblCellMar>
        </w:tblPrEx>
        <w:trPr>
          <w:trHeight w:val="875"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7E5DB">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63224">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400万行为分析全彩半球形摄像头</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1DFE8">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AB5E">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传感器类型：1/1.8英寸CMOS+1/3英寸CMOS；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像素：400万；</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最大分辨率：2688×1520；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最低照度：0.001lux（彩色模式）；0.0001lux（黑白模式）；0lux（补光灯开启）；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最大补光距离：50m（视频监控距离）3m（人脸检测距离）；</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补光灯：2颗（混光（红外+暖光）灯）；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镜头类型：定焦；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镜头焦距：视现场情况而定；</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镜头光圈：F1.0+F1.6；</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视场角：水平：50°；垂直：25°；</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通用行为分析：物品遗留;物品搬移；</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热度图：支持；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周界防范：绊线入侵；区域入侵；快速移动（三项均支持人车分类及精准检测）；徘徊检测；人员聚集；停车检测；</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人脸检测：支持人脸检测；支持跟踪；支持优选；支持抓拍；支持上报最优的人脸抓图；支持人脸增强，支持人脸曝光；支持人脸抠图区域可设：人脸，单寸照；支持实时抓拍、优选抓拍、质量优先三种抓拍策略；支持人脸角度过滤功能；支持优选时长可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人数统计：支持绊线人数统计，并可显示及输出日、月、年统计报表；支持区域内人数统计；支持排队管理功能；支持4个绊线人数统计，4个区域内人数统计，4个排队管理功能；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智能编码：H.264:支持;H.265:支持；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支持AI双摄，双目仿生设计，运用多光谱融合技术，可在低照度下实现彩色成像；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支持语音播放，播放次数可设置为1—10次，不同智能行为分析可设置联动不同的声音，白光可设置常亮与闪烁模式，闪烁频率、时长、周期可设置；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当触发报警时，可通过监视画面显示报警信息，并可显示图标提示或播放报警提示音；</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AI编码：H.264:支持（压缩率≥25%）;H.265:支持（压缩率≥25%）；</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宽动态：支持；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走廊模式：90°/270°（在1080P分辨率及以下支持）；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音频接口：支持；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内置MIC：支持，内置1个MIC；</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内置扬声器：支持；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报警事件：无SD卡;SD卡空间不足;SD卡出错;网络断开;IP冲突;非法访问;动态检测;视频遮挡;绊线入侵;区域入侵;快速移动;物品遗留;物品搬移;徘徊检测;人员聚集;停车检测;场景变更;音频异常侦测;电压检测;人脸检测;区域内人数统计;滞留报警;人数统计;人数异常检测;安全异常;人数报警;排队时间报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接入标准：ONVIF（Profile S &amp; Profile G &amp; Profile T）；GB/T28181（双国标）；GA/T1400；配套APP；</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预览最大用户数：20个（总带宽：80M）；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最大Micro SD卡：256GB；</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其他功能：双目融合；</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音频输入：1路（RCA头）；</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音频输出：1路（RCA头）；</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报警输入：2路（湿节点，支持直流3～5V电位，5mA电流）；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报警输出：2路（湿节点，支持直流最大12V电位，0.3A电流）；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供电方式：DC12V/PoE；</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防护等级：IP67</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包含支架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E76BE">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1F86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A875">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1700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B9BB">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6800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1CD2">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位于冷冻间，具有全彩夜视功能</w:t>
            </w:r>
          </w:p>
        </w:tc>
      </w:tr>
      <w:tr w14:paraId="69C595F2">
        <w:tblPrEx>
          <w:tblCellMar>
            <w:top w:w="0" w:type="dxa"/>
            <w:left w:w="108" w:type="dxa"/>
            <w:bottom w:w="0" w:type="dxa"/>
            <w:right w:w="108" w:type="dxa"/>
          </w:tblCellMar>
        </w:tblPrEx>
        <w:trPr>
          <w:trHeight w:val="148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0CAF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A45B5">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400万行为分析识别防暴半球</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E516A">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47AF7">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传感器类型：1/2.7英寸CMOS；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像素：400万；</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最大分辨率：2688×1520；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最低照度：0.002lux（彩色模式）；0.0002lux（黑白模式）；0lux（补光灯开启）；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最大补光距离：50m（红外视频监控距离）20m（暖光视频监控距离）3m（暖光人脸检测距离）；</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补光灯：2颗（红外灯）;1颗（暖光灯）；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镜头类型：定焦；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镜头焦距：2.8mm；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镜头光圈：F1.6；</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视场角：水平：102°；垂直：54°；对角：121°；</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通用行为分析：物品遗留；物品搬移；</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热度图：支持；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周界防范：绊线入侵；区域入侵；快速移动（三项均支持人车分类及精准检测）；徘徊检测；人员聚集；停车检测；</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单寸照、自定义；支持实时抓拍、优选抓拍、质量优先三种抓拍策略；支持人脸角度过滤功能；支持优选时长可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车辆检测：支持机动车抓拍及报警联动，支持机动车号牌识别；</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设备具有精准搜索功能，开启后可检测分析画面中人体各类特征后形成结构化数据上传后端；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在web界面中设置车牌指定位号匹配规则,当检测到的号牌匹配该规则时,联动报警事件；</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智能编码：H.264:支持;H.265:支持；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AI编码：H.264:支持（压缩率≥25%）；H.265:支持（压缩率≥25%）；</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宽动态：120dB；</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走廊模式：90°/270°（在2688×1520分辨率及以下支持）；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内置MIC：支持，内置1个MIC；</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内置扬声器：支持；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报警事件：无SD卡；SD卡空间不足；SD卡出错；网络断开；IP冲突；非法访问；动态检测；SMD；视频遮挡；绊线入侵；区域入侵；快速移动；物品遗留；物品搬移；徘徊检测；人员聚集；停车检测；场景变更；音频异常侦测；电压检测；安全异常；人脸检测；</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接入标准：ONVIF（Profile S &amp; Profile G &amp; Profile T）；CGI；GB/T28181-2022（双国标）；GA/T1400；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预览最大用户数：20个（总带宽:80M）；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最大Micro SD卡：512GB；</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其他功能：灯光报警；声音报警；智能补光；</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供电方式：DC12V/PoE；</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防护等级：IP67；IK10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包含支架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29BF1">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90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00F20">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A03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920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9552">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82800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D4F33">
            <w:pPr>
              <w:spacing w:line="180" w:lineRule="atLeast"/>
              <w:jc w:val="center"/>
              <w:rPr>
                <w:rFonts w:ascii="宋体" w:hAnsi="宋体" w:cs="宋体"/>
                <w:sz w:val="22"/>
                <w:szCs w:val="22"/>
                <w:highlight w:val="none"/>
              </w:rPr>
            </w:pPr>
          </w:p>
        </w:tc>
      </w:tr>
      <w:tr w14:paraId="7DF78614">
        <w:tblPrEx>
          <w:tblCellMar>
            <w:top w:w="0" w:type="dxa"/>
            <w:left w:w="108" w:type="dxa"/>
            <w:bottom w:w="0" w:type="dxa"/>
            <w:right w:w="108" w:type="dxa"/>
          </w:tblCellMar>
        </w:tblPrEx>
        <w:trPr>
          <w:trHeight w:val="148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50770">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18</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BD896">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1600万360°行为分析全景摄像头</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91850">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B3808">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采用全景细节一体化设计，全景采用不低于8个镜头拼接成不小于360度全景画面，细节内置大倍率高速变焦镜头</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采用8个不低于200万像素1/2.8英寸CMOS图像传感器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支持不低于2颗GPU芯片，支持深度学习算法</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内置拾音器,具有回声抵消功能,可抵消语音对讲时的回声影响</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设备内置扬声器,不需要外接拾音器即可实现设备与客户端之间的双向语音对讲,对讲声音支持立体声设置选项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全景支持绊线入侵，区域入侵，支持人车分类；细节支持周界防范、视频结构化、人脸检测</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以视频标签的形式，通过关联视频、卡口、人脸、周边资源等实现立体化全景监控。支持事件报警智能报警推送，支持订阅布控报警等。结合AI（Artificial Intelligence，人工智能）技术，替代原本观看监控视频录像的体验，提供全景浸入式指挥实战体验。</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支持AR全景标签模板类型（类型字典）：视频.卡口.商场.建筑物.银行.医院.停车场.人员.机场.车站.码头.治安岗亭.AR.监控视图.环境.在配置模板时可选择标签模板类型</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模板组件（组件字典）基础组件包括：标签名称（默认模板属性，不可编辑）.优先级（默认模板属性，不可编辑），文本框.多行文本框.关联通道（人脸卡口.车辆卡口.智能设备）.距离链接.关联监控视图，视图组件：视频.录像.图片；在配置模板时可选择通过拖放模板组件配置模板</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支持添加标签模板：可选择标签类型，可配置标签颜色，支持2种布局：左右布局和上下布局；</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支持在AR视频上快捷绘制定点标签.矢量标签.区域标签.方向标签；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支持选定标签模板，按标签模板配置标签内容，在对应绘制图上完成标签建立；</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支持对指定标签进行查看.收藏.删除.编辑操作； 7.支持客户端默认以简略形式显示标签，标签类型图标+标签名称；支持标签颜色.线条.文字.标定点等显示清晰明了，提高用户体验；支持通过双击标签查看标签详情，查看标签优先级.打开链接显示.查看视频.图片；</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如果标签关联的通道有报警发生，标签需要闪烁提示，标签呈现红色；</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支持按全部显示.我的收藏.重要标签等应用维度对AR视频场景内的标签进行过滤显示；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支持按视频.卡口.机场.停车场.建筑物.银行.医院.岗亭.警力.车站.商场.人员等标签类型对标签进行过滤显示；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支持同时选择多个标签类型，对视频标签图层进行组合过滤显示，即可以同时过滤显示所有类型的标签；支持我的收藏.重要标签同时选择过滤；支持与标签类型或者全部标签交集查询；</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视频定位：支持守望者设备视频全景定位，对全景画面的某个局部或跟踪目标进行细节放大定位，定位视频窗口默认停靠在左下角；</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人数统计：支持区域人数统计和全局人数统计，并在视频上叠加人数信息，支持区域人群密度和全局人群密度超限报警；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人群密度：支持人群分布图以小地图的方式在视频右下方显示，支持双击小地图和全屏切换显示人群分布图；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支持对智能设备进行智能事件订阅.支持出入口设备.门禁设备.人脸设备进行人脸抓拍订阅，被订阅的数据或报警，会上报AR视频场景；；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支持视频标签订阅的报警上报时，能够自动定位到对应视频标签，对应的标签会红色闪点提示；；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报警基本数据格式包括：报警图片.报警类型.报警内容.报警时间.报警地点（通道）；支持订阅的数据.事件.报警信息，在右边停靠窗口实时显示，默认展示4条，并支持向下滚动实时刷新（最新数据在最前面）；支持AR顶上方红色区域展示最新的五条报警数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支持选择不同的标签创建轮巡预案，并支持启动轮巡预案进行标签视频轮巡；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支持智能事件报警历史查询，查询条件报警时间.类型.通道。</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支持人脸识别抓拍和人脸布控抓拍比对历史查询，查询条件抓拍时间和通道.人脸布控支持人脸库.相似度查询；</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支持停车场出入口设备抓拍车辆历史查询，查询条件抓拍时间.车牌号码.通道.车身颜色</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支持人脸门禁设备历史查询，查询条件抓拍时间和通道；</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支持AR全景标签模板类型（非字典）：视频.卡口.商场.建筑银行.医院.停车场.人员.车站.码头.治安岗亭.监控视图.环境.社区.场所.楼幢.在配置模板时可以选择标签模板类型</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支持区域人数统计和全局人数统计，并在视频上叠加人数信息，支持区域人群密度和全局人群密度超限报警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设备能听清距设备5m处声级≥70dB(A)的声音</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全景：2.8mm@F1.0；细节：5.3mm～134mm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不同智能行为分析可设置联动不同的声音,可通过内置扬声器播放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细节内置4颗高效红外补光灯，最大红外监控距离100米</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支持自动拼接功能,可将任意连续的2~8个图像传感器输出的监视画面进行无缝拼接显示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主视频图像拼接后:最大水平视场角≥360。最大垂直视场角&gt;110。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内置水平仪,当检测到水平仪内水珠位于水平仪中心位置处时,安装不倾斜</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标配快装模块，单人就能独立完成安装调试，操作便捷，提升安装效率</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支持报警3进2出，音频2进1出，BNC，RS485，最大支持512G Micro SD卡，支持双MIC；内置双扬声器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DC36V供电方式，支持12V电源返送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支持IP67防护等</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根据现场情况，若需要安装立杆、增加管线及其他配套设施，由施工单位自行采购</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90C77">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25093">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3D6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22000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3CD8">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88000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F670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安装于室外最高点，俯瞰全园区</w:t>
            </w:r>
          </w:p>
        </w:tc>
      </w:tr>
      <w:tr w14:paraId="142F6C0F">
        <w:tblPrEx>
          <w:tblCellMar>
            <w:top w:w="0" w:type="dxa"/>
            <w:left w:w="108" w:type="dxa"/>
            <w:bottom w:w="0" w:type="dxa"/>
            <w:right w:w="108" w:type="dxa"/>
          </w:tblCellMar>
        </w:tblPrEx>
        <w:trPr>
          <w:trHeight w:val="148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FE3C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19</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012AE">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400万双光智能警戒双变焦双枪型摄像机</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D68C7">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9AEE6">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传感器类型：通道1：1/2.7英寸CMOS；通道2：1/2.7英寸CMOS；；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像素：通道1：400万；通道2：400万；；</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最大分辨率：通道1：2688×1520；通道2：2688×1520；；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最低照度：0.002lux（彩色模式）；0.0002lux（黑白模式）；0lux（补光灯开启）；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最大补光距离：60m（红外）；40m（暖光）；4m（人脸检测距离）；</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补光灯：8颗（多晶（红外+暖光）灯）；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镜头类型：通道1：电动变焦；通道2：电动变焦；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镜头焦距：通道1：2.7mm～13.5mm；通道2：2.7mm～13.5mm；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镜头光圈：通道1：F1.6；通道2：F1.6；</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视场角：通道1：水平：104°～29°；垂直：54°～16°；对角：125°～34°；通道2：水平：104°～29°；垂直：54°～16°；对角：125°～34°；；</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通用行为分析：物品遗留；物品搬移；</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热度图：支持；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智能说明：通道1：周界防范，人脸检测，人数统计，道路监控，热度图；通道2：周界防范，人脸检测，人数统计，道路监控，热度图；通道1与通道2之间智能不互斥；</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周界防范：绊线入侵；区域入侵；快速移动（三项均支持人车分类及精准检测）；徘徊检测；人员聚集；停车检测；</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人脸检测：支持人脸检测；支持跟踪；支持优选；支持抓拍；支持上报最优的人脸抓图；支持人脸抓图增强，支持人脸曝光；支持人脸属性提取，支持6种属性8种表情：性别，年龄，眼镜，表情（愤怒，平静，高兴，悲伤，厌恶，惊讶，困惑，害怕），口罩，胡子；支持人脸抠图区域可设：人脸，单寸照，自定义；支持实时抓拍、优选抓拍、质量优先三种抓拍策略；支持人脸角度过滤功能；支持优选时长可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人数统计：支持绊线人数统计，并可显示及输出日、周、月、年统计报表；支持区域内人数统计，并可显示及输出日、周、月统计报表；支持排队管理功能，并可显示及输出日、周、月统计报表；支持4个绊线人数统计，4个区域内人数统计，4个排队管理功能；支持客流去重；支持经过客流，可单独统计经过人数，支持报表输出；支持智能轨迹，可显示3秒行人跟踪轨迹；支持智能信息叠加方式设置，可选码流叠加、视频叠加两种人数统计OSD叠加方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道路监控：支持上传机动车全景图、车身图、车牌，支持上传非机动车全景图、车身图；支持绘制车道，支持车道方向可设，支持车流量统计。；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智能编码：H.264：支持；H.265：支持；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AI编码：H.264：支持；H.265：支持；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宽动态：120dB；</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支持双路电动变倍聚焦及一键聚焦；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支持双通道摄像机互为180°夹角进行监控；</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自适应镜头校正（图像矫正）：支持；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音频接口：支持；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内置MIC：支持，内置4个MIC；</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内置扬声器：支持，内置双扬声器；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报警事件：无SD卡；SD卡空间不足；SD卡出错；网络断开；IP冲突；非法访问；动态检测；视频遮挡；绊线入侵；区域入侵；快速移动；物品遗留；物品搬移；徘徊检测；人员聚集；停车检测；场景变更；音频异常侦测；电压检测；虚焦侦测；外部报警；人脸检测；区域内人数统计；人数统计；人数异常检测；安全异常；</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接入标准：ONVIF（Profile S &amp; Profile G &amp; Profile T）；CGI；GB/T28181-2022（双国标）；GA/T1400；云联；GB/35114A；</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预览最大用户数：20个（总带宽：80M）；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最大Micro SD卡：1TB；</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RS-485接口：1个（波特率范围：1200bps～115200bps）；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音频输入：1路（RCA头）；</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音频输出：1路（RCA头）；</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报警输入：2路（湿节点，支持直流3～5V电位，5mA电流）；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报警输出：2路（湿节点，支持直流最大12V电位，0.3A电流）；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电源返送：支持DC12V电源返送，最大电流165mA，峰值电流700mA；</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供电方式：DC12V/PoE；</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防护等级：IP67；</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防腐蚀等级：普通防护</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包含支架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0CC21">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D121C">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A422">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F967">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4BC75">
            <w:pPr>
              <w:spacing w:line="180" w:lineRule="atLeast"/>
              <w:jc w:val="center"/>
              <w:rPr>
                <w:rFonts w:ascii="宋体" w:hAnsi="宋体" w:cs="宋体"/>
                <w:sz w:val="22"/>
                <w:szCs w:val="22"/>
                <w:highlight w:val="none"/>
              </w:rPr>
            </w:pPr>
          </w:p>
        </w:tc>
      </w:tr>
      <w:tr w14:paraId="305B153C">
        <w:tblPrEx>
          <w:tblCellMar>
            <w:top w:w="0" w:type="dxa"/>
            <w:left w:w="108" w:type="dxa"/>
            <w:bottom w:w="0" w:type="dxa"/>
            <w:right w:w="108" w:type="dxa"/>
          </w:tblCellMar>
        </w:tblPrEx>
        <w:trPr>
          <w:trHeight w:val="198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47561">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FA842">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55寸壁挂电视机</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BB942">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1C59">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面板尺寸：55英寸；</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亮度：380cd/m²；</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安装方式：底座、壁挂；</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信号输出标配：Coaxial×1、Earphone×1、内置喇叭×2；</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信号输入标配：HDMI 2.0×3、USB 2.0×1、AV×1、Component×1；</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支持的分辨率：3840×2160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555E5">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150A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0CF5">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7000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B76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133000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77A9">
            <w:pPr>
              <w:spacing w:line="180" w:lineRule="atLeast"/>
              <w:jc w:val="center"/>
              <w:rPr>
                <w:rFonts w:ascii="宋体" w:hAnsi="宋体" w:cs="宋体"/>
                <w:sz w:val="22"/>
                <w:szCs w:val="22"/>
                <w:highlight w:val="none"/>
              </w:rPr>
            </w:pPr>
          </w:p>
        </w:tc>
      </w:tr>
      <w:tr w14:paraId="7102BFB7">
        <w:tblPrEx>
          <w:tblCellMar>
            <w:top w:w="0" w:type="dxa"/>
            <w:left w:w="108" w:type="dxa"/>
            <w:bottom w:w="0" w:type="dxa"/>
            <w:right w:w="108" w:type="dxa"/>
          </w:tblCellMar>
        </w:tblPrEx>
        <w:trPr>
          <w:trHeight w:val="330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E9188">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416D7">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12路解码器</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A6591">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D4564">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画面分割：单屏支持1/4/6/8/9/16/25/36固定分割；支持M×N自定义分割，M×N≤36；</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视频压缩标准：H.265;H.264;MJPEG;MPEG4;SVAC;MPEG2；</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解码能力：整机解码支持6路32MP@25fps（仅H.265支持）/21路12MP@25fps/30路8MP@25fps/42路6MP@25fps/54路5MP@25fps/54路4MP@30fps/84路3MP@25fps/108路1080p@30fps/300路D1@30fps（每4个输出口为一组，各组均分整机性能，组内共享解码能力）；</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视频输入：1路DP输入口，1路HDMI输入口；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视频输出路数：12路HDMI</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解码资源借用功能：每个输出口同时实现40画面分割，每个子画面的主码流是1920*1080，并且帧率稳定在30帧，分辨率和帧率保持不变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7178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1FEF8">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3CD3">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25000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0D6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25000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3FAA3">
            <w:pPr>
              <w:spacing w:line="180" w:lineRule="atLeast"/>
              <w:jc w:val="center"/>
              <w:rPr>
                <w:rFonts w:ascii="宋体" w:hAnsi="宋体" w:cs="宋体"/>
                <w:sz w:val="22"/>
                <w:szCs w:val="22"/>
                <w:highlight w:val="none"/>
              </w:rPr>
            </w:pPr>
          </w:p>
        </w:tc>
      </w:tr>
      <w:tr w14:paraId="5DE13649">
        <w:tblPrEx>
          <w:tblCellMar>
            <w:top w:w="0" w:type="dxa"/>
            <w:left w:w="108" w:type="dxa"/>
            <w:bottom w:w="0" w:type="dxa"/>
            <w:right w:w="108" w:type="dxa"/>
          </w:tblCellMar>
        </w:tblPrEx>
        <w:trPr>
          <w:trHeight w:val="649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6FC5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A0DB2">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320路36盘位存储</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654F">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0DAD">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1、单颗64位多核高性能处理器，4U机箱，1+1冗余电源，36盘位，单盘最大支持20TB硬盘，支持硬盘热插拔；</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2、4个千兆数据网口，1个百兆管理网口，支持扩展4个千兆数据网口，可选配万兆光口PCIE网卡，可选配千兆电口PCIE网卡；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3、1个HDMI，4个USB，1个eSATA，1个RS232；</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4、支持RAID0/1/5/6/10/50/60，SRAID，支持全局热备和局部热备盘；</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5、支持320路H.264/H.265混合接入，网络带宽800Mbps接入，800Mbps存储，800Mbps转发；</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6、可通过ONVIF、GB28181、RTSP、视图库、主动注册等协议管理不同厂家前端摄像头，实现视频存储；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7、支持通过IPSAN、NAS（Samba、FTP、NFS）、视频直存模式访问存储资源；</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8、支持iSCSI客户端模式，访问第三方存储资源，增加存储空间，延长存储周期；</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9、支持硬盘健康状态监测，定期巡检，针对异常硬盘风险预警，支持系统盘、风扇、电源等异常告警；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10、可结合硬盘状态、RAID配置、存储模式、网络状态、录像状态等信息，智能诊断用户配置合规性，保障整机可靠运行；</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11、可配合智能前端摄像头，实现结构化告警、周界告警、入户电梯告警等多种报警事件、图片透传平台；</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12、支持关键录像加锁，确保不被循环覆盖；</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13、支持N+M集群模式，可实现单台或多台设备故障时，故障设备业务自动迁移到其他健康设备上，保障业务不中断；</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14、厂家自研文件系统，存储密度高，读写性能好，掉电保护；</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15、采用国产操作系统，性能高、稳定、可控，安全性高。</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16、默认支持4个千兆RJ45自适应网络接口，支持1个百兆RJ45自适应管理网口。选配支持1个Mini SAS HD接口。前面板具有锁止功能，加锁后硬盘无法取出，具有可拆卸式防尘滤网选配支持带显示器的前面板。</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8A16C">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B1B8">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190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26700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E161">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26700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9DCF3">
            <w:pPr>
              <w:spacing w:line="180" w:lineRule="atLeast"/>
              <w:jc w:val="center"/>
              <w:rPr>
                <w:rFonts w:ascii="宋体" w:hAnsi="宋体" w:cs="宋体"/>
                <w:sz w:val="22"/>
                <w:szCs w:val="22"/>
                <w:highlight w:val="none"/>
              </w:rPr>
            </w:pPr>
          </w:p>
        </w:tc>
      </w:tr>
      <w:tr w14:paraId="42DDE19C">
        <w:tblPrEx>
          <w:tblCellMar>
            <w:top w:w="0" w:type="dxa"/>
            <w:left w:w="108" w:type="dxa"/>
            <w:bottom w:w="0" w:type="dxa"/>
            <w:right w:w="108" w:type="dxa"/>
          </w:tblCellMar>
        </w:tblPrEx>
        <w:trPr>
          <w:trHeight w:val="1085"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3EBEB">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96C70">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10T监控硬盘</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F2134">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BA07">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单盘容量：10TB；</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缓存：256MB；</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转速：7200RPM；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硬盘接口：SATA</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E7AB3">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E08A5">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652E">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2400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9727">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86400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C947B">
            <w:pPr>
              <w:spacing w:line="180" w:lineRule="atLeast"/>
              <w:jc w:val="center"/>
              <w:rPr>
                <w:rFonts w:ascii="宋体" w:hAnsi="宋体" w:cs="宋体"/>
                <w:sz w:val="22"/>
                <w:szCs w:val="22"/>
                <w:highlight w:val="none"/>
              </w:rPr>
            </w:pPr>
          </w:p>
        </w:tc>
      </w:tr>
      <w:tr w14:paraId="310EBF8F">
        <w:tblPrEx>
          <w:tblCellMar>
            <w:top w:w="0" w:type="dxa"/>
            <w:left w:w="108" w:type="dxa"/>
            <w:bottom w:w="0" w:type="dxa"/>
            <w:right w:w="108" w:type="dxa"/>
          </w:tblCellMar>
        </w:tblPrEx>
        <w:trPr>
          <w:trHeight w:val="1895"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6EE68">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DB219">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网络键盘</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B1618">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56E54">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10.1英寸电容触摸屏，分辨率1280*800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支持在触屏观看图像或通过HDMI将图像投到屏幕上</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最大支持4路1080P或者1路4K解码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支持10000路以上设备控制</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支持抓图、录像功能，文件保存至U盘</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支持POE供电，语音对讲，一键抓图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支持画面预监，电视墙画面回显，场景预编辑功能</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A4FBE">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7EB18">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EF9E">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6600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FC83">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6600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0C8E5">
            <w:pPr>
              <w:spacing w:line="180" w:lineRule="atLeast"/>
              <w:jc w:val="center"/>
              <w:rPr>
                <w:rFonts w:ascii="宋体" w:hAnsi="宋体" w:cs="宋体"/>
                <w:sz w:val="22"/>
                <w:szCs w:val="22"/>
                <w:highlight w:val="none"/>
              </w:rPr>
            </w:pPr>
          </w:p>
        </w:tc>
      </w:tr>
      <w:tr w14:paraId="208B65DD">
        <w:tblPrEx>
          <w:tblCellMar>
            <w:top w:w="0" w:type="dxa"/>
            <w:left w:w="108" w:type="dxa"/>
            <w:bottom w:w="0" w:type="dxa"/>
            <w:right w:w="108" w:type="dxa"/>
          </w:tblCellMar>
        </w:tblPrEx>
        <w:trPr>
          <w:trHeight w:val="9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A820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DDEC3">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视频监控管理终端</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E6511">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CE1AE">
            <w:pPr>
              <w:widowControl/>
              <w:spacing w:after="220" w:line="280" w:lineRule="exact"/>
              <w:jc w:val="left"/>
              <w:textAlignment w:val="center"/>
              <w:rPr>
                <w:rFonts w:ascii="宋体" w:hAnsi="宋体" w:cs="宋体"/>
                <w:kern w:val="0"/>
                <w:sz w:val="22"/>
                <w:szCs w:val="22"/>
                <w:highlight w:val="none"/>
              </w:rPr>
            </w:pPr>
            <w:bookmarkStart w:id="34" w:name="OLE_LINK47"/>
            <w:bookmarkStart w:id="35" w:name="OLE_LINK49"/>
            <w:bookmarkStart w:id="36" w:name="OLE_LINK48"/>
            <w:bookmarkStart w:id="37" w:name="OLE_LINK42"/>
            <w:bookmarkStart w:id="38" w:name="OLE_LINK34"/>
            <w:bookmarkStart w:id="39" w:name="OLE_LINK38"/>
            <w:bookmarkStart w:id="40" w:name="OLE_LINK35"/>
            <w:bookmarkStart w:id="41" w:name="OLE_LINK39"/>
            <w:bookmarkStart w:id="42" w:name="OLE_LINK50"/>
            <w:r>
              <w:rPr>
                <w:rFonts w:hint="eastAsia" w:ascii="宋体" w:hAnsi="宋体" w:cs="宋体"/>
                <w:kern w:val="0"/>
                <w:sz w:val="22"/>
                <w:szCs w:val="22"/>
                <w:highlight w:val="none"/>
              </w:rPr>
              <w:t>终端人机交互界面大于等于22寸，运行内存大于8GB,信息存储空间大于等于512GB,可外接键盘鼠标。需具备以下功能：</w:t>
            </w:r>
            <w:bookmarkEnd w:id="34"/>
            <w:bookmarkEnd w:id="35"/>
            <w:bookmarkEnd w:id="36"/>
          </w:p>
          <w:bookmarkEnd w:id="37"/>
          <w:bookmarkEnd w:id="38"/>
          <w:bookmarkEnd w:id="39"/>
          <w:bookmarkEnd w:id="40"/>
          <w:bookmarkEnd w:id="41"/>
          <w:bookmarkEnd w:id="42"/>
          <w:p w14:paraId="12315C61">
            <w:pPr>
              <w:widowControl/>
              <w:numPr>
                <w:ilvl w:val="0"/>
                <w:numId w:val="2"/>
              </w:numPr>
              <w:spacing w:after="220" w:line="280" w:lineRule="exact"/>
              <w:jc w:val="left"/>
              <w:textAlignment w:val="center"/>
              <w:rPr>
                <w:rFonts w:ascii="宋体" w:hAnsi="宋体" w:cs="宋体"/>
                <w:kern w:val="0"/>
                <w:sz w:val="22"/>
                <w:szCs w:val="22"/>
                <w:highlight w:val="none"/>
              </w:rPr>
            </w:pPr>
            <w:r>
              <w:rPr>
                <w:rFonts w:hint="eastAsia" w:ascii="宋体" w:hAnsi="宋体" w:cs="宋体"/>
                <w:kern w:val="0"/>
                <w:sz w:val="22"/>
                <w:szCs w:val="22"/>
                <w:highlight w:val="none"/>
              </w:rPr>
              <w:t>视频管理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（1）支持实时视频、录像回放、录像下载、电视墙、雷球联动，热成像；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（2）支持与车载单兵等移动设备的对接，提供车载单兵设备GPS信息接收服务；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（3）支持手机移动客户端进行实时视频监控，音频播放，本地截图，本地录像，云台控制，远程视频回放；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（4）录像支持1/2、1/4、1/8、1/16、1/32、1/64、2、4、8、16、32、64倍速快/慢放；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支持在浏览器中进行多路无插件视频预览；支持设备对讲、抓图、本地录像、声音控制、窗口分割、全屏、自适应、云台控制、预置点、点间巡航等功能；支持在浏览器中进行多路无插件录像回放，可自动查找存储位置；支持设备抓图、本地录像、声音控制、窗口分割、全屏、自适应、倍速、精确定位等功能；支持25路多路数并发，支持软/硬解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2、报警管理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（1）支持报警主机接入及布撤防；</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（2）提供防区管理功能检查，支持自动获取设备防区类型（即时防区、延时防区、24小时防区)并可自定义修改类型，客户端支持防区布防、撤防、消警、旁路、隔离、取消旁路操作；</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3、车辆卡口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（1）支持道路监控、过车记录、布控记录、违章信息、区间测试；</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（2）支持布控报警及相关记录信息查询；</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4、停车管理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（1）支持出入口管理、场区管理、地图管理、收费规则管理、用户布控设置、场内超速报警；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（2）支持在线支付和无人值守；</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停车概览引导，可依据停车向导跳转至对应页面，流程化完成停车业务，向导包含：停车设备、场区设置、收费规则管理、二维码管理、支付配置、系统配置；同时包括了部分统计数据，包括：今日泊位概况、今日收款占比、收款统计、车流量统计、用户总览；</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5、门禁管理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（1）支持门禁设备管理；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（2）支持门禁应用，包括门禁的可视化开门、关门、常开、常闭、恢复正常，支持按组织、门组、收藏夹快速分类筛选门禁设备，支持紧急情况下的一键常开、恢复正常；</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（3）支持门禁控制授权及复核，支持门禁管理任务查询；</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（4）支持门禁系统集群，分布式方式提升接入能力；</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（5）支持门禁可视化权限下发，实时展示平台当前的授权下发速率、下发进度、预计完成时间，可根据当前平台总体未完成记录数与总体下发的速率，综合换算出授权下发预计完成时间；</w:t>
            </w:r>
          </w:p>
          <w:p w14:paraId="442202E6">
            <w:pPr>
              <w:widowControl/>
              <w:numPr>
                <w:ilvl w:val="0"/>
                <w:numId w:val="3"/>
              </w:numPr>
              <w:spacing w:after="220" w:line="280" w:lineRule="exact"/>
              <w:jc w:val="left"/>
              <w:textAlignment w:val="center"/>
              <w:rPr>
                <w:rFonts w:ascii="宋体" w:hAnsi="宋体" w:cs="宋体"/>
                <w:kern w:val="0"/>
                <w:sz w:val="22"/>
                <w:szCs w:val="22"/>
                <w:highlight w:val="none"/>
              </w:rPr>
            </w:pPr>
            <w:r>
              <w:rPr>
                <w:rFonts w:hint="eastAsia" w:ascii="宋体" w:hAnsi="宋体" w:cs="宋体"/>
                <w:kern w:val="0"/>
                <w:sz w:val="22"/>
                <w:szCs w:val="22"/>
                <w:highlight w:val="none"/>
              </w:rPr>
              <w:t>支持对任一门禁下拥有授权人员名单的增减及任一人员名下拥有权限的门禁进行增减操作</w:t>
            </w:r>
          </w:p>
          <w:p w14:paraId="1C9BE69F">
            <w:pPr>
              <w:widowControl/>
              <w:numPr>
                <w:ilvl w:val="0"/>
                <w:numId w:val="3"/>
              </w:numPr>
              <w:spacing w:after="220"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支持对任一门禁选择任意时间段进行通行人员数据统计及支持对任一人员选择任意时间段进行通行门禁情况进行统计。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6、可视对讲</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（1）支持设备管理、权限分组、呼叫分组、监控权限分组、信息发布分组；</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（2）支持卡片、人脸等授权及复核；</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（3）支持呼叫通话、信息发布、开门记录查询；</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（4）支持在无室内机场景下实现门口机呼叫虚拟室内机转移至管理中心、小区APP和云移动端APP进行接听；</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4645">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E3CD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7C87">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8200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6470">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8200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EFA7D">
            <w:pPr>
              <w:spacing w:line="180" w:lineRule="atLeast"/>
              <w:jc w:val="center"/>
              <w:rPr>
                <w:rFonts w:ascii="宋体" w:hAnsi="宋体" w:cs="宋体"/>
                <w:sz w:val="22"/>
                <w:szCs w:val="22"/>
                <w:highlight w:val="none"/>
              </w:rPr>
            </w:pPr>
          </w:p>
        </w:tc>
      </w:tr>
      <w:tr w14:paraId="62D2AA9D">
        <w:tblPrEx>
          <w:tblCellMar>
            <w:top w:w="0" w:type="dxa"/>
            <w:left w:w="108" w:type="dxa"/>
            <w:bottom w:w="0" w:type="dxa"/>
            <w:right w:w="108" w:type="dxa"/>
          </w:tblCellMar>
        </w:tblPrEx>
        <w:trPr>
          <w:trHeight w:val="99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470A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D194">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声光报警器</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1F704">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56791">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声光报警一体式报警；ABS材质；报警联动配件；额定电压：12VDC；工作电压范围：9~15VDC；额定电流≤140mA；最大电流1A</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安装环境：室内安装；闪动次数/分钟：300±30次；声压：108±3dB（30cm处）</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7294F">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71CD7">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3471">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62FC">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02B6C">
            <w:pPr>
              <w:spacing w:line="180" w:lineRule="atLeast"/>
              <w:jc w:val="center"/>
              <w:rPr>
                <w:rFonts w:ascii="宋体" w:hAnsi="宋体" w:cs="宋体"/>
                <w:sz w:val="22"/>
                <w:szCs w:val="22"/>
                <w:highlight w:val="none"/>
              </w:rPr>
            </w:pPr>
          </w:p>
        </w:tc>
      </w:tr>
      <w:tr w14:paraId="25D4840C">
        <w:tblPrEx>
          <w:tblCellMar>
            <w:top w:w="0" w:type="dxa"/>
            <w:left w:w="108" w:type="dxa"/>
            <w:bottom w:w="0" w:type="dxa"/>
            <w:right w:w="108" w:type="dxa"/>
          </w:tblCellMar>
        </w:tblPrEx>
        <w:trPr>
          <w:trHeight w:val="9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56673">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AD652">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硬件控制平台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6116">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EAF48">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一、硬件参数</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1、尺寸：2U机架式服务器机箱</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2、处理器：国产化X86 CPU，16核，2.2GHz</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3、内存：配置64G内存，内存槽位数16个，最大单根支持：64GB，最大支持内存1024GB支持 UDIMM/RDIMM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4、硬盘：配置2块2T 3.5吋 SATA热插拔机械硬盘最大支持12块3.5吋/2.5吋SSD/SAS/SATA硬盘</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5、电源：2个550W交流电源模块，支持热插拔，支持1+1冗余100–240VAC，50/60Hz，7.0-3.5A支持240V直流输入</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6、风扇：4 个热插拔N+1冗余风扇模组</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7、RAID卡：LSI 3008 SAS卡/无缓存，支持RAID 0/1/10/1E</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8、认证：CCC、节能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9、软件集成系统管理、视频管理、报警管理、门禁管理、可视对讲、车辆卡口、设备运维、停车管理、园区工作台、安全数据库十大业务系统；</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一、系统管理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1、基础资源管理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（1）支持组织基础信息的增删改查、导入、导出等功能；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（2）提供设备的统一接入及管理，包含：视频设备、门禁设备、出入口设备、对讲设备、报警设备、卡口设备、动环设备、物模型设备等；支持设备的增删改查、导入、导出、自动搜索等功能；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用户基础信息的增删改查、冻结、解冻、密码重置等功能；支持从Windows域同步用户信息，和企业域账户打通，通过域账户密码直接登录平台；支持用户的安全信息配置，可设置用户及用户登录密码有效期以及MAC白名单地址配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（4）支持角色基础信息的增删改查；角色关联权限，可配置角色的应用菜单、部门、逻辑组织以及系统资源操作权限；支持角色的复制能力；</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（5）支持部门基础信息的增删改查、导入、导出等功能；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（6）支持人员基础信息的增删改查、导入、导出、移动等功能；支持人员信息的采集，包含：人脸、指纹、卡片等，人脸照片支持图片质量检测；</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（7）支持卡片基础信息的增删改查、导入、导出等功能；支持人员开卡、挂失、解挂、退卡、补卡、回收等功能；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（8）支持车辆基础信息的增删改查、导入、导出等功能；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（9）提供地图管理配置能力，地图类型包含；二维、光栅、三维地图，支持厂家包含：百度、谷歌、高德、天地图、 Arcgis；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（10）支持平台资源绑定，包含：设备、通道等，绑定的资源可供各业务系统调阅使用；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11）提供门户首页内容自定义能力，支持自定义快捷入口、自定义菜单内容、自定义页面元素设置；支持门户展示元素自定义，包括页面logo图标、修改网站标题、设置并添加网站外部链接、界面微件自定义布局等；</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（12）提供级联管理能力，包含：实现上下级基础资源数据汇聚，视频预览、回放、对讲、反控制，门禁、卡口的抓拍记录汇聚等；</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2、平台运维（含平台模块）</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（1）支持平台运维，提供服务部署维护功能、支持模块化升级部署、系统资源使用情况监控等运维相关功能；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（2）支持级联、分布式、集群，实现系统扩展及稳定性要求；</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（3）支持双机热备，提升系统灾备能力，保障系统的可靠性；</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（4）支持mysql数据库、云数据库切换配置，满足图片、视频、结构化数据的按需求存储；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（5）支持标准开放平台，提供rest ful 等多维度接口实现第三方系统对接；</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（6）提供NTP校时服务能力，支持对服务间、服务器和设备间的统一校时；</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（7）集成可信计算能力，支持程序包可信安装升级完整性校验，以及监控可执行文件可信执行功能，阻止未经授信的可疑程序（如防勒索病毒、挖矿程序）对系统造成破坏；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二、软件功能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1、视频管理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（1）支持实时视频、录像回放、录像下载、电视墙、雷球联动，热成像；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（2）支持与车载单兵等移动设备的对接，提供车载单兵设备GPS信息接收服务；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（3）支持手机移动客户端进行实时视频监控，音频播放，本地截图，本地录像，云台控制，远程视频回放；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（4）录像支持1/2、1/4、1/8、1/16、1/32、1/64、2、4、8、16、32、64倍速快/慢放；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支持在浏览器中进行多路无插件视频预览；支持设备对讲、抓图、本地录像、声音控制、窗口分割、全屏、自适应、云台控制、预置点、点间巡航等功能；支持在浏览器中进行多路无插件录像回放，可自动查找存储位置；支持设备抓图、本地录像、声音控制、窗口分割、全屏、自适应、倍速、精确定位等功能；支持25路多路数并发，支持软/硬解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2、报警管理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（1）支持报警主机接入及布撤防；</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（2）提供防区管理功能检查，支持自动获取设备防区类型（即时防区、延时防区、24小时防区)并可自定义修改类型，客户端支持防区布防、撤防、消警、旁路、隔离、取消旁路操作；</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3、车辆卡口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（1）支持道路监控、过车记录、布控记录、违章信息、区间测试；</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（2）支持布控报警及相关记录信息查询；</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4、停车管理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（1）支持出入口管理、场区管理、地图管理、收费规则管理、用户布控设置、场内超速报警；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（2）支持在线支付和无人值守；</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停车概览引导，可依据停车向导跳转至对应页面，流程化完成停车业务，向导包含：停车设备、场区设置、收费规则管理、二维码管理、支付配置、系统配置；同时包括了部分统计数据，包括：今日泊位概况、今日收款占比、收款统计、车流量统计、用户总览；</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5、门禁管理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（1）支持门禁设备管理；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（2）支持门禁应用，包括门禁的可视化开门、关门、常开、常闭、恢复正常，支持按组织、门组、收藏夹快速分类筛选门禁设备，支持紧急情况下的一键常开、恢复正常；</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（3）支持门禁控制授权及复核，支持门禁管理任务查询；</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（4）支持门禁系统集群，分布式方式提升接入能力；</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（5）支持门禁可视化权限下发，实时展示平台当前的授权下发速率、下发进度、预计完成时间，可根据当前平台总体未完成记录数与总体下发的速率，综合换算出授权下发预计完成时间；</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6、可视对讲</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（1）支持设备管理、权限分组、呼叫分组、监控权限分组、信息发布分组；</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（2）支持卡片、人脸等授权及复核；</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（3）支持呼叫通话、信息发布、开门记录查询；</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（4）支持在无室内机场景下实现门口机呼叫虚拟室内机转移至管理中心、小区APP和云移动端APP进行接听；</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7、设备运维</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（1）资源监控模块：支持对前端点位、物联设备、动环主机、服务器、服务进行统一纳管监控运行，绘制服务拓扑；</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（2）报警管理模块：支持对所纳管资源配置报警策略，并将产生的报警消息进行统一汇聚和展示，支持对报警进行确认处理，联动工单，推送报警消息、短信及邮件；</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（3）自动化巡检模块：支持对前端视频点位的视频质量及录像巡检、服务器及服务的资源占用巡检、网络环境巡检；</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（4）可视化报表模块：支持故障工单统计和报警统计；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（5）系统内置前端设备、软硬件等资产类型，并可新增自定义资产类型；支持资产类型建模功能，支持新增属性类别及属性；</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8、园区工作台</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（1）园区工作台包含B/S端、C/S端，用户的业务微件可按用户场景需要自由搭配、编排，核心业务数据可一屏呈现；</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（2）业务办理：提供全局找人 、找车、新员工入职、权限续期、员工离职融合检索等综合办理业务；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（3）员工入/离职：提供新员工快速入职/离职通道，一键完成全流程信息录入，相关人员权限自动开通/回收；</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（4）业务微件：支持员工统计、门禁授权/进出统计、车辆泊位/车流量统计、停车营收统计、考勤统计、今日访客信息、来访统计等业务微件配置；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（5）工作台引擎：内嵌工作台引擎，支持微件管理、我的微件、界面编排、支持管理员和用户自由编排形成业务工作台，同时一个用户可拥有多个工作台，同时支持主工作台切换；</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9、加密数据库</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（1）原生加密：支持采用多层级密钥保护体系，对数据做全链路加密；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（2）极致安全: 支持安全网络传输来防护网络拦截造成的信息泄露。支持一机一密的数据密态存储，让数据可用不可读；</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（3）无感对接：支持非加密数据一键导入到平台，实现数据切换；</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可视化运维：提供数据库的运行监控大盘，包括CPU、内存及存储空间实时使用情况，慢sql统计分析。同时支持数据的备份还原，及时主机损坏也能通过备份数据快速恢复到新平台上，保护数据不丢失，业务稳定运行；</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三、性能规格</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1、支持管理视频通道点位不少于100万路；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2、支持管理门禁点位不少于100000路，管理存储门禁记录不少于100万条；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3、支持管理室内机点位不少于10000路，虚拟室内机不少于200000路；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4、支持管理园区卡口点位不少于10000路；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5、支持管理出入口车道不少于500进500出，车位不少于10000个；</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6、支持管理用户数量不少于100万个，支持同时用户在线数量不少于5000个；</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四、系统兼容与开放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1、国产化服务器兼容：支持在市面上主流的国产化服务器部署平台，例如X86（海光）、ARM（鲲鹏）等；</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2、用户终端兼容：支持提供WEB端、CS端（客户端）、APP、公众号、小程序等；</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3、国产化操作系统兼容：支持适配市面上主流的国产化操作系统，例如欧拉、银河麒麟、统信UOS等；</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4、平台配套的APP支持鸿蒙系统；</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5、平台开放兼容，支持提供API接口满足三方系统对接需求；</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6、支持提供容器系统，满足可视化应用开发规范和可插拔式业务加载，满足不同业态应用融合，统一呈现；</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10、性能参数：；</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1、视频子系统最大支持10万路视频通道接入；</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2、视频级联管理支持管理5个上级、99个下级；</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3、实时视频最大支持64画面分割，录像回放支持36路画面；</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4、最大电视墙上墙路数200路；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5、最大同时录像下载任务个数5个；</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功能参数：；</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1、支持实时预览，云台控制、录像回放、视频上墙等基础功能；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2、支持flv/hls/rtmp协议拉流，提供给第三方调用；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3、支持mac采集设备，能够将前端设备采集到的mac信息在客户端上展示；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4、支持视频云存储直存节点，满足用户对视频云存储多种部署方式的要求；</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11、单台支持门禁设备最大数量：1000；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最多20个集群支持门禁设备最大数量：2万；</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功能参数：；</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1、门禁权限设置，并支持进行权限的快速下发；</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2、门禁相关记录查询，显示过人记录、设备状态记录等；</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3、支持门禁报警，联动视频、抓图、录像、上墙、短信、邮件、广播等功能；</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1D93F">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31A51">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93F7">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100000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E9D0">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200000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D0ADF">
            <w:pPr>
              <w:spacing w:line="180" w:lineRule="atLeast"/>
              <w:jc w:val="center"/>
              <w:rPr>
                <w:rFonts w:ascii="宋体" w:hAnsi="宋体" w:cs="宋体"/>
                <w:sz w:val="22"/>
                <w:szCs w:val="22"/>
                <w:highlight w:val="none"/>
              </w:rPr>
            </w:pPr>
          </w:p>
        </w:tc>
      </w:tr>
      <w:tr w14:paraId="351E2E89">
        <w:tblPrEx>
          <w:tblCellMar>
            <w:top w:w="0" w:type="dxa"/>
            <w:left w:w="108" w:type="dxa"/>
            <w:bottom w:w="0" w:type="dxa"/>
            <w:right w:w="108" w:type="dxa"/>
          </w:tblCellMar>
        </w:tblPrEx>
        <w:trPr>
          <w:trHeight w:val="9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718A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28</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7ACEB">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流媒体管理控制器</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8D0DC">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AF371">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该产品仅支持ICC平台做流媒体管理控制器配套使用；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流媒体转发：单网卡：700Mbps，多网卡绑定：1400Mbps；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支持4000个IP，10000路通道接入（仅做流媒体分担，无任何业务请注意）；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IP添加：单节点最大支持接入4000个视频设备或1万路通道（仅做流媒体分担，无任何业务请注意）；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主动注册：单节点最大支持接入3000个视频设备或6000路通道（仅做流媒体分担，无任何业务请注意）；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GB28181/ONVIF：单节点最大支持接入2000个视频设备或4000路通道（仅做流媒体分担，无任何业务请注意）；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单节点最大管理存储空间（IPSAN）：600TB；</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处理器：Intel Xeon E3-1225 V5 CPU支持最大TDP功耗75W；</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内存：DDR4内存条-8GB-VLP-ECC-UDIMM*4配置DDR4/带ECC UDIMM 速率2400MHZ；</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存储：机械硬盘-ST2000NM000B-2TB-256MB-7200RPM-3.5英寸-SATA接口-标准盘（2TD100）× 2；</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操作系统：CentOS7.7；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1357F">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C95F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3905">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25500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8EAC">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25500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DC7C2">
            <w:pPr>
              <w:spacing w:line="180" w:lineRule="atLeast"/>
              <w:jc w:val="center"/>
              <w:rPr>
                <w:rFonts w:ascii="宋体" w:hAnsi="宋体" w:cs="宋体"/>
                <w:sz w:val="22"/>
                <w:szCs w:val="22"/>
                <w:highlight w:val="none"/>
              </w:rPr>
            </w:pPr>
          </w:p>
        </w:tc>
      </w:tr>
      <w:tr w14:paraId="2CD2254F">
        <w:tblPrEx>
          <w:tblCellMar>
            <w:top w:w="0" w:type="dxa"/>
            <w:left w:w="108" w:type="dxa"/>
            <w:bottom w:w="0" w:type="dxa"/>
            <w:right w:w="108" w:type="dxa"/>
          </w:tblCellMar>
        </w:tblPrEx>
        <w:trPr>
          <w:trHeight w:val="164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DE0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29</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2DDBF">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高保真拾音器</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1AFB9">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95DA9">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高速嵌入式CPU，实时处理声音信号，延时小。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内置音频采集模块，硬件信号干扰少，信号噪声小。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对有效声音信号采用宽动态范围处理技术，同时兼顾较大和较小声音信号的处理。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采用高灵敏度麦克风，全向拾音、声音清晰、抗干扰能力强。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软件算法数字降噪技术，提高信号清晰度。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内置雷击保护、电源极性反接保护和静电保护。</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2A43C">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E902E">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173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326B">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645EA">
            <w:pPr>
              <w:spacing w:line="180" w:lineRule="atLeast"/>
              <w:jc w:val="center"/>
              <w:rPr>
                <w:rFonts w:ascii="宋体" w:hAnsi="宋体" w:cs="宋体"/>
                <w:sz w:val="22"/>
                <w:szCs w:val="22"/>
                <w:highlight w:val="none"/>
              </w:rPr>
            </w:pPr>
          </w:p>
        </w:tc>
      </w:tr>
      <w:tr w14:paraId="478EEC31">
        <w:tblPrEx>
          <w:tblCellMar>
            <w:top w:w="0" w:type="dxa"/>
            <w:left w:w="108" w:type="dxa"/>
            <w:bottom w:w="0" w:type="dxa"/>
            <w:right w:w="108" w:type="dxa"/>
          </w:tblCellMar>
        </w:tblPrEx>
        <w:trPr>
          <w:trHeight w:val="815"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FF94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3CD58">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人脸门禁一体机</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D2953">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ECF0A">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主处理器：高性能嵌入式处理器；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显示屏：7英寸显示屏；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屏幕类型：电容触摸屏；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广告播放：支持图文、视频广告播放；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摄像头：1/2.8" 2MP CMOS高清双目摄像头；</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外壳材料：玻璃/PC+ABS；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远程验证：支持；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黑白名单设定：支持；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实时监控：支持；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多重认证：支持；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WEB配置：支持；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主动注册：支持；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人脸识别准确率：99.90%；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人脸识别速度：0.2s；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用户容量：20000；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人脸容量：20000；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卡片容量：50000张；</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密码容量：20000个；</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存储记录数量：300000条；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RS-485接口：1个；</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RS-232接口：1个；</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韦根接口：1路输入/输出；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USB接口：1个USB2.0接口；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网络接口：1个10Mbps/100Mbps自适应以太网口；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报警输入：2路（开关量）；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报警输出：1路（继电器）；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报警联动：支持；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开门按钮：1路；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门状态检测：1路；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门锁控制：1路；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防反潜：支持；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防拆报警：支持；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胁迫报警：支持；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门超时报警：支持；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非法闯入报警：支持；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非法卡超次报警：支持；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供电方式：DC 12V  2A；</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产品尺寸：213mm×116mm×28.6mm（高×宽×厚）；</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工作温度：-30℃～+60℃；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安装方式：壁装;落地式支架安装;桌面式支架安装;闸机安装;86盒；</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读卡类型：IC卡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屏幕采用钢化玻璃面板，防破坏能力应满足IK06结构后壳防破坏能力应满足IK07；</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支持在 0.001lux 低照度无可见光补光环境下实现人脸识别；</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能联动人脸识别监控，形成人物行动轨迹分析</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包含电源和指纹模块</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BEB2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52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8B5F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F3E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3700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DFB2">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192400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A56DB">
            <w:pPr>
              <w:spacing w:line="180" w:lineRule="atLeast"/>
              <w:jc w:val="center"/>
              <w:rPr>
                <w:rFonts w:ascii="宋体" w:hAnsi="宋体" w:cs="宋体"/>
                <w:sz w:val="22"/>
                <w:szCs w:val="22"/>
                <w:highlight w:val="none"/>
              </w:rPr>
            </w:pPr>
          </w:p>
        </w:tc>
      </w:tr>
      <w:tr w14:paraId="03EEFEE2">
        <w:tblPrEx>
          <w:tblCellMar>
            <w:top w:w="0" w:type="dxa"/>
            <w:left w:w="108" w:type="dxa"/>
            <w:bottom w:w="0" w:type="dxa"/>
            <w:right w:w="108" w:type="dxa"/>
          </w:tblCellMar>
        </w:tblPrEx>
        <w:trPr>
          <w:trHeight w:val="151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655D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F37D0">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出门按钮</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AB4D8">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C0674">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外壳材料：塑料外壳；</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产品尺寸：86mm×86mm×25mm；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工作温度：-30℃～+60℃；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工作湿度：≤95%；</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净重：0.1kg</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04F3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52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D8F3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1360">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6DB8">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520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16D28">
            <w:pPr>
              <w:spacing w:line="180" w:lineRule="atLeast"/>
              <w:jc w:val="center"/>
              <w:rPr>
                <w:rFonts w:ascii="宋体" w:hAnsi="宋体" w:cs="宋体"/>
                <w:sz w:val="22"/>
                <w:szCs w:val="22"/>
                <w:highlight w:val="none"/>
              </w:rPr>
            </w:pPr>
          </w:p>
        </w:tc>
      </w:tr>
      <w:tr w14:paraId="65DE23A1">
        <w:tblPrEx>
          <w:tblCellMar>
            <w:top w:w="0" w:type="dxa"/>
            <w:left w:w="108" w:type="dxa"/>
            <w:bottom w:w="0" w:type="dxa"/>
            <w:right w:w="108" w:type="dxa"/>
          </w:tblCellMar>
        </w:tblPrEx>
        <w:trPr>
          <w:trHeight w:val="9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A7E0E">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50DCD">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单门磁力锁</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01AA">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4DCFE">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产品款式：磁力锁；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外壳材料：铝合金；</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表面工艺：电镀拉丝；</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信号输出：COM/NO/NC；</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门状态检测：1路，继电器；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安全类型：断电开门；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最大拉力：280kg（600Lbs）直线拉力；</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电源：不标配；</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供电方式：DC 12V 650(mA)；</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产品尺寸：250mm×48.6mm×26mm；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工作温度：-20℃～+55℃；</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工作环境：室内；</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安装方式：明装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F3D1E">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A696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F3E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390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91E0">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1170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4F445">
            <w:pPr>
              <w:spacing w:line="180" w:lineRule="atLeast"/>
              <w:jc w:val="center"/>
              <w:rPr>
                <w:rFonts w:ascii="宋体" w:hAnsi="宋体" w:cs="宋体"/>
                <w:sz w:val="22"/>
                <w:szCs w:val="22"/>
                <w:highlight w:val="none"/>
              </w:rPr>
            </w:pPr>
          </w:p>
        </w:tc>
      </w:tr>
      <w:tr w14:paraId="2038AFE9">
        <w:tblPrEx>
          <w:tblCellMar>
            <w:top w:w="0" w:type="dxa"/>
            <w:left w:w="108" w:type="dxa"/>
            <w:bottom w:w="0" w:type="dxa"/>
            <w:right w:w="108" w:type="dxa"/>
          </w:tblCellMar>
        </w:tblPrEx>
        <w:trPr>
          <w:trHeight w:val="3215"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95FE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3233">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双门磁力锁</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9D675">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B55BB">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产品款式：磁力锁；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外壳材料：铝合金；</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表面工艺：电镀拉丝；</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信号输出：COM/NO/NC；</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门状态检测：1路，继电器；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安全类型：断电开门；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最大拉力：280kg×2（600Lbs×2）直线拉力；</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电源：不标配；</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供电方式：DC 12V 510X2(mA)；</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产品尺寸：500mm×48.6mm×26mm；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工作温度：-20℃～+55℃；</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工作环境：室内；</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安装方式：明装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D1FE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53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92BC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F56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600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A3E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31800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7019">
            <w:pPr>
              <w:spacing w:line="180" w:lineRule="atLeast"/>
              <w:jc w:val="center"/>
              <w:rPr>
                <w:rFonts w:ascii="宋体" w:hAnsi="宋体" w:cs="宋体"/>
                <w:sz w:val="22"/>
                <w:szCs w:val="22"/>
                <w:highlight w:val="none"/>
              </w:rPr>
            </w:pPr>
          </w:p>
        </w:tc>
      </w:tr>
      <w:tr w14:paraId="459EC55A">
        <w:tblPrEx>
          <w:tblCellMar>
            <w:top w:w="0" w:type="dxa"/>
            <w:left w:w="108" w:type="dxa"/>
            <w:bottom w:w="0" w:type="dxa"/>
            <w:right w:w="108" w:type="dxa"/>
          </w:tblCellMar>
        </w:tblPrEx>
        <w:trPr>
          <w:trHeight w:val="179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0EBA3">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5481">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室外闭门器</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5AD76">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CAEDF">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优质压铸铝合金机体，三层光亮漆保护，防止氧化。</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两个液压阀独立控制两段闭门，闭锁速度，作全段液压控制。</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高碳钢齿轴，齿条，经高频调质处理，变形小，运行灵活。</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喷塑摇臂，防止腐蚀。</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精密油封，防止漏油。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可调速度闭门段：20°~180°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可调力度闭锁段：0°~20°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451E1">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110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6AB5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412E">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4DB1">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44000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F047E">
            <w:pPr>
              <w:spacing w:line="180" w:lineRule="atLeast"/>
              <w:jc w:val="center"/>
              <w:rPr>
                <w:rFonts w:ascii="宋体" w:hAnsi="宋体" w:cs="宋体"/>
                <w:sz w:val="22"/>
                <w:szCs w:val="22"/>
                <w:highlight w:val="none"/>
              </w:rPr>
            </w:pPr>
          </w:p>
        </w:tc>
      </w:tr>
      <w:tr w14:paraId="19AE52C6">
        <w:tblPrEx>
          <w:tblCellMar>
            <w:top w:w="0" w:type="dxa"/>
            <w:left w:w="108" w:type="dxa"/>
            <w:bottom w:w="0" w:type="dxa"/>
            <w:right w:w="108" w:type="dxa"/>
          </w:tblCellMar>
        </w:tblPrEx>
        <w:trPr>
          <w:trHeight w:val="9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4C0DC">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5D5D7">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门禁管理终端</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3ED3F">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A5545">
            <w:pPr>
              <w:widowControl/>
              <w:spacing w:after="220" w:line="280" w:lineRule="exact"/>
              <w:jc w:val="left"/>
              <w:textAlignment w:val="center"/>
              <w:rPr>
                <w:rFonts w:ascii="宋体" w:hAnsi="宋体" w:cs="宋体"/>
                <w:kern w:val="0"/>
                <w:sz w:val="22"/>
                <w:szCs w:val="22"/>
                <w:highlight w:val="none"/>
              </w:rPr>
            </w:pPr>
            <w:bookmarkStart w:id="43" w:name="OLE_LINK54"/>
            <w:bookmarkStart w:id="44" w:name="OLE_LINK53"/>
            <w:r>
              <w:rPr>
                <w:rFonts w:hint="eastAsia" w:ascii="宋体" w:hAnsi="宋体" w:cs="宋体"/>
                <w:kern w:val="0"/>
                <w:sz w:val="22"/>
                <w:szCs w:val="22"/>
                <w:highlight w:val="none"/>
              </w:rPr>
              <w:t>终端人机交互界面大于等于22寸，运行内存大于8GB,信息存储空间大于等于512GB,可外接键盘鼠标。需具备以下功能：</w:t>
            </w:r>
          </w:p>
          <w:bookmarkEnd w:id="43"/>
          <w:bookmarkEnd w:id="44"/>
          <w:p w14:paraId="1FD5FCE8">
            <w:pPr>
              <w:widowControl/>
              <w:spacing w:after="220"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1、视频管理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（1）支持实时视频、录像回放、录像下载、电视墙、雷球联动，热成像；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（2）支持与车载单兵等移动设备的对接，提供车载单兵设备GPS信息接收服务；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（3）支持手机移动客户端进行实时视频监控，音频播放，本地截图，本地录像，云台控制，远程视频回放；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（4）录像支持1/2、1/4、1/8、1/16、1/32、1/64、2、4、8、16、32、64倍速快/慢放；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支持在浏览器中进行多路无插件视频预览；支持设备对讲、抓图、本地录像、声音控制、窗口分割、全屏、自适应、云台控制、预置点、点间巡航等功能；支持在浏览器中进行多路无插件录像回放，可自动查找存储位置；支持设备抓图、本地录像、声音控制、窗口分割、全屏、自适应、倍速、精确定位等功能；支持25路多路数并发，支持软/硬解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2、报警管理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（1）支持报警主机接入及布撤防；</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（2）提供防区管理功能检查，支持自动获取设备防区类型（即时防区、延时防区、24小时防区)并可自定义修改类型，客户端支持防区布防、撤防、消警、旁路、隔离、取消旁路操作；</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3、车辆卡口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（1）支持道路监控、过车记录、布控记录、违章信息、区间测试；</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（2）支持布控报警及相关记录信息查询；</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4、停车管理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（1）支持出入口管理、场区管理、地图管理、收费规则管理、用户布控设置、场内超速报警；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（2）支持在线支付和无人值守；</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停车概览引导，可依据停车向导跳转至对应页面，流程化完成停车业务，向导包含：停车设备、场区设置、收费规则管理、二维码管理、支付配置、系统配置；同时包括了部分统计数据，包括：今日泊位概况、今日收款占比、收款统计、车流量统计、用户总览；</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5、门禁管理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（1）支持门禁设备管理；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（2）支持门禁应用，包括门禁的可视化开门、关门、常开、常闭、恢复正常，支持按组织、门组、收藏夹快速分类筛选门禁设备，支持紧急情况下的一键常开、恢复正常；</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（3）支持门禁控制授权及复核，支持门禁管理任务查询；</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（4）支持门禁系统集群，分布式方式提升接入能力；</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（5）支持门禁可视化权限下发，实时展示平台当前的授权下发速率、下发进度、预计完成时间，可根据当前平台总体未完成记录数与总体下发的速率，综合换算出授权下发预计完成时间；</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6、可视对讲</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（1）支持设备管理、权限分组、呼叫分组、监控权限分组、信息发布分组；</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（2）支持卡片、人脸等授权及复核；</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（3）支持呼叫通话、信息发布、开门记录查询；</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（4）支持在无室内机场景下实现门口机呼叫虚拟室内机转移至管理中心、小区APP和云移动端APP进行接听；</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E73E0">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4252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02A2">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8200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17D5">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8200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AE447">
            <w:pPr>
              <w:spacing w:line="180" w:lineRule="atLeast"/>
              <w:jc w:val="center"/>
              <w:rPr>
                <w:rFonts w:ascii="宋体" w:hAnsi="宋体" w:cs="宋体"/>
                <w:sz w:val="22"/>
                <w:szCs w:val="22"/>
                <w:highlight w:val="none"/>
              </w:rPr>
            </w:pPr>
          </w:p>
        </w:tc>
      </w:tr>
      <w:tr w14:paraId="1BE8A5BF">
        <w:tblPrEx>
          <w:tblCellMar>
            <w:top w:w="0" w:type="dxa"/>
            <w:left w:w="108" w:type="dxa"/>
            <w:bottom w:w="0" w:type="dxa"/>
            <w:right w:w="108" w:type="dxa"/>
          </w:tblCellMar>
        </w:tblPrEx>
        <w:trPr>
          <w:trHeight w:val="66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A022C">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58DC1">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人脸采集摄像机</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1B546">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711CD">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1/2.8英寸 CMOS传感器，最大支持1080P30fps视频输出，对角视场角127.6°，为用户带来高清视频体验，广泛应用于金融、教育等行业。</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417F5">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0FB9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F4B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3928">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DA48D">
            <w:pPr>
              <w:spacing w:line="180" w:lineRule="atLeast"/>
              <w:jc w:val="center"/>
              <w:rPr>
                <w:rFonts w:ascii="宋体" w:hAnsi="宋体" w:cs="宋体"/>
                <w:sz w:val="22"/>
                <w:szCs w:val="22"/>
                <w:highlight w:val="none"/>
              </w:rPr>
            </w:pPr>
          </w:p>
        </w:tc>
      </w:tr>
      <w:tr w14:paraId="3968ED33">
        <w:tblPrEx>
          <w:tblCellMar>
            <w:top w:w="0" w:type="dxa"/>
            <w:left w:w="108" w:type="dxa"/>
            <w:bottom w:w="0" w:type="dxa"/>
            <w:right w:w="108" w:type="dxa"/>
          </w:tblCellMar>
        </w:tblPrEx>
        <w:trPr>
          <w:trHeight w:val="311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BB7AF">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5B8F">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ID卡</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2D7E9">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F609D">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产品款式：白卡；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类型：ID；</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外壳材料：ABS；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执行标准：ISO7815；</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通信速率：106Kbps；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工作频率：125K；</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存储容量：64bit(只读)；</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读写距离：0cm～5cm；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数据保质期：10年；</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工作温度：·-10℃～+50℃；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产品尺寸：85.5mm×54mm；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擦写次数：100000次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542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300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A4B13">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张</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13E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14</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514B">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4200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18312">
            <w:pPr>
              <w:spacing w:line="180" w:lineRule="atLeast"/>
              <w:jc w:val="center"/>
              <w:rPr>
                <w:rFonts w:ascii="宋体" w:hAnsi="宋体" w:cs="宋体"/>
                <w:sz w:val="22"/>
                <w:szCs w:val="22"/>
                <w:highlight w:val="none"/>
              </w:rPr>
            </w:pPr>
          </w:p>
        </w:tc>
      </w:tr>
      <w:tr w14:paraId="7EC233E6">
        <w:tblPrEx>
          <w:tblCellMar>
            <w:top w:w="0" w:type="dxa"/>
            <w:left w:w="108" w:type="dxa"/>
            <w:bottom w:w="0" w:type="dxa"/>
            <w:right w:w="108" w:type="dxa"/>
          </w:tblCellMar>
        </w:tblPrEx>
        <w:trPr>
          <w:trHeight w:val="1745"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BB560">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38</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06E4C">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指纹录入仪</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65EF3">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0649">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主处理器：高性能嵌入式处理器；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产品款式：发卡指纹采集一体机；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发卡类型：ID卡;IC卡(Mifare卡);CPU卡;身份证（序列号）；</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指纹传感器类型：电容指纹传感器；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供电方式：DC 5V 0.5A；</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产品尺寸：70mm×70mm×26mm（高×宽×厚）；</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工作环境：室内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D86F2">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39467">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162E">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1400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994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1400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18FD5">
            <w:pPr>
              <w:spacing w:line="180" w:lineRule="atLeast"/>
              <w:jc w:val="center"/>
              <w:rPr>
                <w:rFonts w:ascii="宋体" w:hAnsi="宋体" w:cs="宋体"/>
                <w:sz w:val="22"/>
                <w:szCs w:val="22"/>
                <w:highlight w:val="none"/>
              </w:rPr>
            </w:pPr>
          </w:p>
        </w:tc>
      </w:tr>
      <w:tr w14:paraId="3CDBB15C">
        <w:tblPrEx>
          <w:tblCellMar>
            <w:top w:w="0" w:type="dxa"/>
            <w:left w:w="108" w:type="dxa"/>
            <w:bottom w:w="0" w:type="dxa"/>
            <w:right w:w="108" w:type="dxa"/>
          </w:tblCellMar>
        </w:tblPrEx>
        <w:trPr>
          <w:trHeight w:val="9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A3661">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39</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F8A58">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停车管理终端</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BF908">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2701E">
            <w:pPr>
              <w:widowControl/>
              <w:spacing w:after="220" w:line="280" w:lineRule="exact"/>
              <w:jc w:val="left"/>
              <w:textAlignment w:val="center"/>
              <w:rPr>
                <w:rFonts w:ascii="宋体" w:hAnsi="宋体" w:cs="宋体"/>
                <w:kern w:val="0"/>
                <w:sz w:val="22"/>
                <w:szCs w:val="22"/>
                <w:highlight w:val="none"/>
              </w:rPr>
            </w:pPr>
            <w:r>
              <w:rPr>
                <w:rFonts w:hint="eastAsia" w:ascii="宋体" w:hAnsi="宋体" w:cs="宋体"/>
                <w:kern w:val="0"/>
                <w:sz w:val="22"/>
                <w:szCs w:val="22"/>
                <w:highlight w:val="none"/>
              </w:rPr>
              <w:t>终端人机交互界面大于等于22寸，运行内存大于8GB,信息存储空间大于等于512GB,可外接键盘鼠标。需具备以下功能：</w:t>
            </w:r>
          </w:p>
          <w:p w14:paraId="03BF43DD">
            <w:pPr>
              <w:widowControl/>
              <w:spacing w:after="220"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1、视频管理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（1）支持实时视频、录像回放、录像下载、电视墙、雷球联动，热成像；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（2）支持与车载单兵等移动设备的对接，提供车载单兵设备GPS信息接收服务；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（3）支持手机移动客户端进行实时视频监控，音频播放，本地截图，本地录像，云台控制，远程视频回放；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（4）录像支持1/2、1/4、1/8、1/16、1/32、1/64、2、4、8、16、32、64倍速快/慢放；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支持在浏览器中进行多路无插件视频预览；支持设备对讲、抓图、本地录像、声音控制、窗口分割、全屏、自适应、云台控制、预置点、点间巡航等功能；支持在浏览器中进行多路无插件录像回放，可自动查找存储位置；支持设备抓图、本地录像、声音控制、窗口分割、全屏、自适应、倍速、精确定位等功能；支持25路多路数并发，支持软/硬解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2、报警管理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（1）支持报警主机接入及布撤防；</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（2）提供防区管理功能检查，支持自动获取设备防区类型（即时防区、延时防区、24小时防区)并可自定义修改类型，客户端支持防区布防、撤防、消警、旁路、隔离、取消旁路操作；</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3、车辆卡口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（1）支持道路监控、过车记录、布控记录、违章信息、区间测试；</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（2）支持布控报警及相关记录信息查询；</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w:t>
            </w:r>
            <w:r>
              <w:rPr>
                <w:rFonts w:hint="eastAsia" w:ascii="宋体" w:hAnsi="宋体" w:cs="宋体"/>
                <w:b/>
                <w:bCs/>
                <w:kern w:val="0"/>
                <w:sz w:val="22"/>
                <w:szCs w:val="22"/>
                <w:highlight w:val="none"/>
              </w:rPr>
              <w:t>包含正版停车管理软件</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（1）支持出入口管理、场区管理、地图管理、收费规则管理、用户布控设置、场内超速报警；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（2）支持在线支付和无人值守；</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停车概览引导，可依据停车向导跳转至对应页面，流程化完成停车业务，向导包含：停车设备、场区设置、收费规则管理、二维码管理、支付配置、系统配置；同时包括了部分统计数据，包括：今日泊位概况、今日收款占比、收款统计、车流量统计、用户总览；</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5、门禁管理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（1）支持门禁设备管理；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（2）支持门禁应用，包括门禁的可视化开门、关门、常开、常闭、恢复正常，支持按组织、门组、收藏夹快速分类筛选门禁设备，支持紧急情况下的一键常开、恢复正常；</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（3）支持门禁控制授权及复核，支持门禁管理任务查询；</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（4）支持门禁系统集群，分布式方式提升接入能力；</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（5）支持门禁可视化权限下发，实时展示平台当前的授权下发速率、下发进度、预计完成时间，可根据当前平台总体未完成记录数与总体下发的速率，综合换算出授权下发预计完成时间；</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6、可视对讲</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（1）支持设备管理、权限分组、呼叫分组、监控权限分组、信息发布分组；</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（2）支持卡片、人脸等授权及复核；</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（3）支持呼叫通话、信息发布、开门记录查询；</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（4）支持在无室内机场景下实现门口机呼叫虚拟室内机转移至管理中心、小区APP和云移动端APP进行接听；</w:t>
            </w:r>
            <w:r>
              <w:rPr>
                <w:rFonts w:hint="eastAsia" w:ascii="宋体" w:hAnsi="宋体" w:cs="宋体"/>
                <w:kern w:val="0"/>
                <w:sz w:val="22"/>
                <w:szCs w:val="22"/>
                <w:highlight w:val="none"/>
              </w:rPr>
              <w:br w:type="textWrapping"/>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B2BB2">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43EF">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5438">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7900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351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7900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8C6C5">
            <w:pPr>
              <w:spacing w:line="180" w:lineRule="atLeast"/>
              <w:jc w:val="center"/>
              <w:rPr>
                <w:rFonts w:ascii="宋体" w:hAnsi="宋体" w:cs="宋体"/>
                <w:sz w:val="22"/>
                <w:szCs w:val="22"/>
                <w:highlight w:val="none"/>
              </w:rPr>
            </w:pPr>
          </w:p>
        </w:tc>
      </w:tr>
      <w:tr w14:paraId="73552417">
        <w:tblPrEx>
          <w:tblCellMar>
            <w:top w:w="0" w:type="dxa"/>
            <w:left w:w="108" w:type="dxa"/>
            <w:bottom w:w="0" w:type="dxa"/>
            <w:right w:w="108" w:type="dxa"/>
          </w:tblCellMar>
        </w:tblPrEx>
        <w:trPr>
          <w:trHeight w:val="4755"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8B72">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B71F">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高速挡车器（左）</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E4540">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76130">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杆件类型：栅栏杆；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支持杆长：视现场情况而定，栅栏由施工单位免费提供；</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起杆速度：≤2s；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电机类型：直流无刷；</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防砸功能：支持，线圈防砸，雷达防砸；</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遇阻反弹：支持；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断电手摇：支持；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远程遥控：支持遥控器远程开关，最大距离50m（空旷无干扰）；</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设计工艺：钣金设计，表面采用静电喷涂工艺防锈；</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供电方式：220VAC±10%；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工作温度：–30℃～+65℃；</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防护等级：IP54；</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电机寿命：300万次；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弹簧寿命：80万次；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安装方式：底部膨胀螺丝固定安装</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颜色：红白相间；</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外壳材料：金属(铝)；</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产品尺寸：100.0mm×45.0mm×3000.0mm（高×宽×长）</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AEDF8">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6C767">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AB8E">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5400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2D2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32400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47768">
            <w:pPr>
              <w:spacing w:line="180" w:lineRule="atLeast"/>
              <w:jc w:val="center"/>
              <w:rPr>
                <w:rFonts w:ascii="宋体" w:hAnsi="宋体" w:cs="宋体"/>
                <w:sz w:val="22"/>
                <w:szCs w:val="22"/>
                <w:highlight w:val="none"/>
              </w:rPr>
            </w:pPr>
          </w:p>
        </w:tc>
      </w:tr>
      <w:tr w14:paraId="06804161">
        <w:tblPrEx>
          <w:tblCellMar>
            <w:top w:w="0" w:type="dxa"/>
            <w:left w:w="108" w:type="dxa"/>
            <w:bottom w:w="0" w:type="dxa"/>
            <w:right w:w="108" w:type="dxa"/>
          </w:tblCellMar>
        </w:tblPrEx>
        <w:trPr>
          <w:trHeight w:val="9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64C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B222B">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高速挡车器（右）</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240C">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BF1C">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杆件类型：栅栏杆；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支持杆长：视现场情况而定，栅栏由施工单位免费提供；</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起杆速度：≤2s；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电机类型：直流无刷；</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防砸功能：支持，线圈防砸，雷达防砸；</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遇阻反弹：支持；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断电手摇：支持；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远程遥控：支持遥控器远程开关，最大距离50m（空旷无干扰）；</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设计工艺：钣金设计，表面采用静电喷涂工艺防锈；</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供电方式：220VAC±10%；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工作温度：–30℃～+65℃；</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防护等级：IP54；</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电机寿命：300万次；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弹簧寿命：80万次；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安装方式：底部膨胀螺丝固定安装</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颜色：红白相间；</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外壳材料：金属(铝)；</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产品尺寸：100.0mm×45.0mm×3000.0mm（高×宽×长）</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571F7">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2180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D22F">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5400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EF68">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32400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20C9F">
            <w:pPr>
              <w:spacing w:line="180" w:lineRule="atLeast"/>
              <w:jc w:val="center"/>
              <w:rPr>
                <w:rFonts w:ascii="宋体" w:hAnsi="宋体" w:cs="宋体"/>
                <w:sz w:val="22"/>
                <w:szCs w:val="22"/>
                <w:highlight w:val="none"/>
              </w:rPr>
            </w:pPr>
          </w:p>
        </w:tc>
      </w:tr>
      <w:tr w14:paraId="4D83F875">
        <w:tblPrEx>
          <w:tblCellMar>
            <w:top w:w="0" w:type="dxa"/>
            <w:left w:w="108" w:type="dxa"/>
            <w:bottom w:w="0" w:type="dxa"/>
            <w:right w:w="108" w:type="dxa"/>
          </w:tblCellMar>
        </w:tblPrEx>
        <w:trPr>
          <w:trHeight w:val="393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E1A67">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7EAE">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车牌识别摄像机</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3E2B0">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66CF7">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显示屏尺寸：256mm×256mm（长×宽）；支持二维码显示信息功能。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传感器类型：1/2.7英寸CMOS；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图像分辨率：1920×1080（不包含OSD黑边）；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视频压缩标准：H.265;H.264；</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二维码显示：支持；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屏幕坏点检测：支持；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抓拍距离：2.5~6m；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支持车辆子品牌识别功能，可识别数量不少于3500种；支持车辆车标识别功能，可识别数量不少于250种；</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除雾功能：支持自动除雾；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支持黑名单车辆、车辆滞留、倒车驶离等报警事件，支持网络断开报警；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供电方式：AC220V；</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镜头：标配；</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镜头类型：电动变焦；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镜头焦距：2.7mm～13.5mm</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310F">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DFBA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2E6B">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6500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22F7">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78000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0689B">
            <w:pPr>
              <w:spacing w:line="180" w:lineRule="atLeast"/>
              <w:jc w:val="center"/>
              <w:rPr>
                <w:rFonts w:ascii="宋体" w:hAnsi="宋体" w:cs="宋体"/>
                <w:sz w:val="22"/>
                <w:szCs w:val="22"/>
                <w:highlight w:val="none"/>
              </w:rPr>
            </w:pPr>
          </w:p>
        </w:tc>
      </w:tr>
      <w:tr w14:paraId="3329B85E">
        <w:tblPrEx>
          <w:tblCellMar>
            <w:top w:w="0" w:type="dxa"/>
            <w:left w:w="108" w:type="dxa"/>
            <w:bottom w:w="0" w:type="dxa"/>
            <w:right w:w="108" w:type="dxa"/>
          </w:tblCellMar>
        </w:tblPrEx>
        <w:trPr>
          <w:trHeight w:val="66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BE0B">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74DE">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立柱</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E7335">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642A5">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车牌识别摄像头专用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7BE9F">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2935C">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7042">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E777">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12000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7EBDE">
            <w:pPr>
              <w:spacing w:line="180" w:lineRule="atLeast"/>
              <w:jc w:val="center"/>
              <w:rPr>
                <w:rFonts w:ascii="宋体" w:hAnsi="宋体" w:cs="宋体"/>
                <w:sz w:val="22"/>
                <w:szCs w:val="22"/>
                <w:highlight w:val="none"/>
              </w:rPr>
            </w:pPr>
          </w:p>
        </w:tc>
      </w:tr>
      <w:tr w14:paraId="6922059C">
        <w:tblPrEx>
          <w:tblCellMar>
            <w:top w:w="0" w:type="dxa"/>
            <w:left w:w="108" w:type="dxa"/>
            <w:bottom w:w="0" w:type="dxa"/>
            <w:right w:w="108" w:type="dxa"/>
          </w:tblCellMar>
        </w:tblPrEx>
        <w:trPr>
          <w:trHeight w:val="231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159F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76CA9">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防砸雷达</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48F1">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1E768">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发射频率：77GHz ~81GHz；</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检测区域：0.3~6m（可调）；</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防砸区域：0~2m（可调）；</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检测目标：人、车；</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在线调试：支持（串口、APP通过wifi进行调试）；</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升级功能：支持（串口、APP通过wifi在线升级）；</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工作电压：DC9V~12V</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5C360">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A78B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A23C">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1700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6D57">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20400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B034">
            <w:pPr>
              <w:spacing w:line="180" w:lineRule="atLeast"/>
              <w:jc w:val="center"/>
              <w:rPr>
                <w:rFonts w:ascii="宋体" w:hAnsi="宋体" w:cs="宋体"/>
                <w:sz w:val="22"/>
                <w:szCs w:val="22"/>
                <w:highlight w:val="none"/>
              </w:rPr>
            </w:pPr>
          </w:p>
        </w:tc>
      </w:tr>
      <w:tr w14:paraId="2C6977C5">
        <w:tblPrEx>
          <w:tblCellMar>
            <w:top w:w="0" w:type="dxa"/>
            <w:left w:w="108" w:type="dxa"/>
            <w:bottom w:w="0" w:type="dxa"/>
            <w:right w:w="108" w:type="dxa"/>
          </w:tblCellMar>
        </w:tblPrEx>
        <w:trPr>
          <w:trHeight w:val="66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13CB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EB8FE">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地感线圈</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DE749">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26ED0">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地感线圈FVN1*1.5（长度100米）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6ABD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F4B0">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3B2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500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5E4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12000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9C27B">
            <w:pPr>
              <w:spacing w:line="180" w:lineRule="atLeast"/>
              <w:jc w:val="center"/>
              <w:rPr>
                <w:rFonts w:ascii="宋体" w:hAnsi="宋体" w:cs="宋体"/>
                <w:sz w:val="22"/>
                <w:szCs w:val="22"/>
                <w:highlight w:val="none"/>
              </w:rPr>
            </w:pPr>
          </w:p>
        </w:tc>
      </w:tr>
      <w:tr w14:paraId="7A19A083">
        <w:tblPrEx>
          <w:tblCellMar>
            <w:top w:w="0" w:type="dxa"/>
            <w:left w:w="108" w:type="dxa"/>
            <w:bottom w:w="0" w:type="dxa"/>
            <w:right w:w="108" w:type="dxa"/>
          </w:tblCellMar>
        </w:tblPrEx>
        <w:trPr>
          <w:trHeight w:val="99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5CB3F">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C3CF6">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数字车辆检测器</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94AA5">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78B6F">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线圈电感量：50uH至1000uH(最佳100uH至300uH)；</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频率：20KHz至170KHz；</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工作电压：220V±10%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9589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4EC8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8712">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AE98">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9600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B4D3E">
            <w:pPr>
              <w:spacing w:line="180" w:lineRule="atLeast"/>
              <w:jc w:val="center"/>
              <w:rPr>
                <w:rFonts w:ascii="宋体" w:hAnsi="宋体" w:cs="宋体"/>
                <w:sz w:val="22"/>
                <w:szCs w:val="22"/>
                <w:highlight w:val="none"/>
              </w:rPr>
            </w:pPr>
          </w:p>
          <w:p w14:paraId="4C3AF65F">
            <w:pPr>
              <w:spacing w:line="180" w:lineRule="atLeast"/>
              <w:jc w:val="center"/>
              <w:rPr>
                <w:rFonts w:ascii="宋体" w:hAnsi="宋体" w:cs="宋体"/>
                <w:sz w:val="22"/>
                <w:szCs w:val="22"/>
                <w:highlight w:val="none"/>
              </w:rPr>
            </w:pPr>
          </w:p>
        </w:tc>
      </w:tr>
      <w:tr w14:paraId="1C176644">
        <w:tblPrEx>
          <w:tblCellMar>
            <w:top w:w="0" w:type="dxa"/>
            <w:left w:w="108" w:type="dxa"/>
            <w:bottom w:w="0" w:type="dxa"/>
            <w:right w:w="108" w:type="dxa"/>
          </w:tblCellMar>
        </w:tblPrEx>
        <w:trPr>
          <w:trHeight w:val="99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EBA5D">
            <w:pPr>
              <w:widowControl/>
              <w:spacing w:line="180" w:lineRule="atLeast"/>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47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85A0">
            <w:pPr>
              <w:widowControl/>
              <w:spacing w:line="280" w:lineRule="exact"/>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电动伸缩门</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175F0">
            <w:pPr>
              <w:widowControl/>
              <w:spacing w:line="280" w:lineRule="exact"/>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国产</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09C3D">
            <w:pPr>
              <w:widowControl/>
              <w:spacing w:line="280" w:lineRule="exact"/>
              <w:jc w:val="left"/>
              <w:textAlignment w:val="center"/>
              <w:rPr>
                <w:rFonts w:ascii="宋体" w:hAnsi="宋体" w:cs="宋体"/>
                <w:kern w:val="0"/>
                <w:sz w:val="22"/>
                <w:szCs w:val="22"/>
                <w:highlight w:val="none"/>
              </w:rPr>
            </w:pPr>
            <w:r>
              <w:rPr>
                <w:rFonts w:hint="eastAsia" w:ascii="宋体" w:hAnsi="宋体" w:cs="宋体"/>
                <w:kern w:val="0"/>
                <w:sz w:val="22"/>
                <w:szCs w:val="22"/>
                <w:highlight w:val="none"/>
              </w:rPr>
              <w:t>高度：1600mm左右</w:t>
            </w:r>
          </w:p>
          <w:p w14:paraId="62827555">
            <w:pPr>
              <w:widowControl/>
              <w:spacing w:line="280" w:lineRule="exact"/>
              <w:jc w:val="left"/>
              <w:textAlignment w:val="center"/>
              <w:rPr>
                <w:rFonts w:ascii="宋体" w:hAnsi="宋体" w:cs="宋体"/>
                <w:kern w:val="0"/>
                <w:sz w:val="22"/>
                <w:szCs w:val="22"/>
                <w:highlight w:val="none"/>
              </w:rPr>
            </w:pPr>
            <w:r>
              <w:rPr>
                <w:rFonts w:hint="eastAsia" w:ascii="宋体" w:hAnsi="宋体" w:cs="宋体"/>
                <w:kern w:val="0"/>
                <w:sz w:val="22"/>
                <w:szCs w:val="22"/>
                <w:highlight w:val="none"/>
              </w:rPr>
              <w:t>材质：铝型材(黑色)</w:t>
            </w:r>
          </w:p>
          <w:p w14:paraId="1B69EE0F">
            <w:pPr>
              <w:widowControl/>
              <w:spacing w:line="280" w:lineRule="exact"/>
              <w:jc w:val="left"/>
              <w:textAlignment w:val="center"/>
              <w:rPr>
                <w:rFonts w:ascii="宋体" w:hAnsi="宋体" w:cs="宋体"/>
                <w:kern w:val="0"/>
                <w:sz w:val="22"/>
                <w:szCs w:val="22"/>
                <w:highlight w:val="none"/>
              </w:rPr>
            </w:pPr>
            <w:r>
              <w:rPr>
                <w:rFonts w:hint="eastAsia" w:ascii="宋体" w:hAnsi="宋体" w:cs="宋体"/>
                <w:kern w:val="0"/>
                <w:sz w:val="22"/>
                <w:szCs w:val="22"/>
                <w:highlight w:val="none"/>
              </w:rPr>
              <w:t>长度：10米左右，以现场大门实际距离为准</w:t>
            </w:r>
          </w:p>
          <w:p w14:paraId="791814C8">
            <w:pPr>
              <w:widowControl/>
              <w:spacing w:line="280" w:lineRule="exact"/>
              <w:jc w:val="left"/>
              <w:textAlignment w:val="center"/>
              <w:rPr>
                <w:rFonts w:ascii="宋体" w:hAnsi="宋体" w:cs="宋体"/>
                <w:kern w:val="0"/>
                <w:sz w:val="22"/>
                <w:szCs w:val="22"/>
                <w:highlight w:val="none"/>
              </w:rPr>
            </w:pPr>
            <w:r>
              <w:rPr>
                <w:rFonts w:hint="eastAsia" w:ascii="宋体" w:hAnsi="宋体" w:cs="宋体"/>
                <w:kern w:val="0"/>
                <w:sz w:val="22"/>
                <w:szCs w:val="22"/>
                <w:highlight w:val="none"/>
              </w:rPr>
              <w:t>价格包含所有人工和辅材，施工单位要切实保证客户能正常使用，不可额外变更增加费用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8899">
            <w:pPr>
              <w:widowControl/>
              <w:spacing w:line="180" w:lineRule="atLeast"/>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E40CA">
            <w:pPr>
              <w:widowControl/>
              <w:spacing w:line="180" w:lineRule="atLeast"/>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45DD">
            <w:pPr>
              <w:widowControl/>
              <w:spacing w:line="180" w:lineRule="atLeast"/>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13000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CDC3">
            <w:pPr>
              <w:widowControl/>
              <w:spacing w:line="180" w:lineRule="atLeast"/>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13000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226A8">
            <w:pPr>
              <w:spacing w:line="180" w:lineRule="atLeast"/>
              <w:jc w:val="center"/>
              <w:rPr>
                <w:rFonts w:ascii="宋体" w:hAnsi="宋体" w:cs="宋体"/>
                <w:sz w:val="22"/>
                <w:szCs w:val="22"/>
                <w:highlight w:val="none"/>
              </w:rPr>
            </w:pPr>
          </w:p>
        </w:tc>
      </w:tr>
      <w:tr w14:paraId="7B6A651D">
        <w:tblPrEx>
          <w:tblCellMar>
            <w:top w:w="0" w:type="dxa"/>
            <w:left w:w="108" w:type="dxa"/>
            <w:bottom w:w="0" w:type="dxa"/>
            <w:right w:w="108" w:type="dxa"/>
          </w:tblCellMar>
        </w:tblPrEx>
        <w:trPr>
          <w:trHeight w:val="9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446D5">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48</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EB839">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控制主机</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36538">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19F68">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一、功能特点：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1.高档7U铝合金黑色拉丝面板，美观大方；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 嵌入触摸屏和数字矩阵键盘操作集成软件；</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3.工业级机柜式机箱设计，有较高的防磁、防尘、防冲击的能力；</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4.强大的系统兼容性</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5.防震抗干扰，加能静音，耐高低温，适应各种环境</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6.支持7*24小时不间断运行</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二、技术参数：</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1.人机交换界面尺寸大于等于17.3寸高分辨率显示，高灵敏度触控式。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2.电源类型:无扇专业工业电源。</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3.线路输入：4个莲花接头。</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4.话筒输入：1个3.5话筒输入接口，1个6.35话筒输入接口。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5.电源接口:三位凤尾插接口。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6.尺寸规格:485mm（D)*300mm(W)*310mm(H)不含机脚。</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7.工作环境:-10℃~50℃。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8.存储温度:-20℃~60℃。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9.相对湿度:5%~95%，非凝结状态。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0.重量：净重15kg。含航空箱重26KG。</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7823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0FF6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BE0F">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8400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13C2">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8400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7117E">
            <w:pPr>
              <w:spacing w:line="180" w:lineRule="atLeast"/>
              <w:jc w:val="center"/>
              <w:rPr>
                <w:rFonts w:ascii="宋体" w:hAnsi="宋体" w:cs="宋体"/>
                <w:sz w:val="22"/>
                <w:szCs w:val="22"/>
                <w:highlight w:val="none"/>
              </w:rPr>
            </w:pPr>
          </w:p>
        </w:tc>
      </w:tr>
      <w:tr w14:paraId="33BE2F35">
        <w:tblPrEx>
          <w:tblCellMar>
            <w:top w:w="0" w:type="dxa"/>
            <w:left w:w="108" w:type="dxa"/>
            <w:bottom w:w="0" w:type="dxa"/>
            <w:right w:w="108" w:type="dxa"/>
          </w:tblCellMar>
        </w:tblPrEx>
        <w:trPr>
          <w:trHeight w:val="161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6DF1C">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49</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D907">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广播客户端管理软件</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A5A13">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AAD50">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一、产品概述</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     分布式IP广播系统在物理结构上与标准IP网络完全融合，结合当今世界广泛使用的TCP/UDP技术，融入我司自主知识产权的数字音频技术，采用B/S架构，基于分布式技术和高操作性的开放标准，将音频信号以数据包形式在局域网和广域网上进行传送，彻底解决了传统IP广播系统存在的音频延时长、同步性差、音质不佳、终端容量受限、扩展性差等问题，是一套高质量的纯数字传输智能化广播扩声系统。</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     支持多操作系统，包括Windows，Linux，国产麒麟操作系统，兼容性与安全性更高，支持多级管理与系统级无限扩展。支持多种部署方式，包括公有云，私有云，以及专网部署。系统安装、使用和维护简单，只需将终端接入计算机网络即可构成功能强大的数字广播系统，多方面体现了其显著的优越性。</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二、功能特点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1.定时打铃：支持多套定时打铃方案，方案内可编制任意数量的打铃任务，支持一键复制/禁用/启用方案或任务，实现全自动无人值守校园铃声播报，满足各时间段多场景播报需求。</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2.实时广播：可对任意单点、分组或全区执行实时音频/文本，实时采播，一键寻呼喊话任务，高同步性和实时性，最多支持50路广播并发。</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3.定时广播：服务器根据编制好的任务定时、定点自动播出，支持定时音频/文本/采播广播，可批量创建多时段定时任务，支持一键启用/禁用，高可控性和智慧化。</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4.短路联动：支持全区分区消防联动，短路输入输出端口联动自由配置，自动化的安全机制，可远程控制设备强切输出，包括短路输出和广播播放。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5.实况监听：可对广播内容进行实时监听，也可实时循环监听终端周围环境声音实况，不影响广播节目播放。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6.文字转语音：内置嵌入式TTS语音引擎支持TTS文字转语音广播，可提供不同人声、语速等个性化定制服务，支持导入TXT文本。</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7.考试模式：支持考试模式，网络与定压备份无缝切换，满足考场高可靠性、冗余性要求。</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8.节目离线播放：可通过网络远程推送定时广播内容至任务覆盖的终端，实现终端离线自动播放功能。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9.多系统稳定运行：支持多操作系统，包括Windows，Linux，国产麒麟操作系统，兼容性与安全性更高，支持多级管理与系统级无限扩展。</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10.支持多种部署方式，包括公有云，私有云，以及专网部署。</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11.首页快捷功能：首页可自定义添加常用功能，一键快速创建广播任务。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12.可视化数据统计：可视化图表展示任务分类和任务数据统计，支持系统任务列表查看和详情页查看，任务信息一目了然。</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13.系统日志：系统支持日志查询和导出，用户日志，系统日志，设备日志，任务日志灵活查看。</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14.系统备份：用户可选择自动，手动，或者上传备份文件进行系统备份。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15.优先级设置：智能管控和设置不同任务类型优先级，可按需灵活设置，系统智能检测任务优先级冲突。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16.预设电源控制：通过软件预设终端自带电源提前打开，双重保障任务在终端播放成功。</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17.自由点播：通过智能语音播控台，实现系统服务器媒体库中节目的任意点播。</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18.媒体库管理智慧媒体库可存储数千小时以上的音乐或语音节目，为所有音频终端提供定时播放和实时点播媒体服务，支持音频共享、试听、下载。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19.设备管理：支持Web模式远程登录管理控制所有设备，支持远程升级设备；支持将设备添加至设备地图，可视化管控设备，地图上划定范围快速发起广播。（预留扩展）</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20.分组管理：支持设备在线分组设置，通过Web页面后台或分控客户端均可轻松进行设备分组管理。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21.用户管理：系统可设置管理员，高级用户，普通用户多种角色，可按需自定义角色操作权限，提供不同的操作界面，人性化管理不同用户需求。</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22.分控账号管理：支持同一账号实现终端与广播系统平台同步登录，数据自动同步，支持多台设备同时登录，支持分控账号管理远程节目播放管理。</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9665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313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3EF2">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1030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0AFB">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1030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A4574">
            <w:pPr>
              <w:spacing w:line="180" w:lineRule="atLeast"/>
              <w:jc w:val="center"/>
              <w:rPr>
                <w:rFonts w:ascii="宋体" w:hAnsi="宋体" w:cs="宋体"/>
                <w:sz w:val="22"/>
                <w:szCs w:val="22"/>
                <w:highlight w:val="none"/>
              </w:rPr>
            </w:pPr>
          </w:p>
        </w:tc>
      </w:tr>
      <w:tr w14:paraId="5B1217B9">
        <w:tblPrEx>
          <w:tblCellMar>
            <w:top w:w="0" w:type="dxa"/>
            <w:left w:w="108" w:type="dxa"/>
            <w:bottom w:w="0" w:type="dxa"/>
            <w:right w:w="108" w:type="dxa"/>
          </w:tblCellMar>
        </w:tblPrEx>
        <w:trPr>
          <w:trHeight w:val="367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13A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50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07341">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控制器</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A8854">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6124C">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同步精度高，易于操作，性能可靠。</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采用模块化插件式设计，方便功能集成，满足不同的需要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采用模块化设计，模块灵活调配，满足不同行业的需求。</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可对时间信号进行延迟补偿。</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每一路时间信号都可以独立设置输出信号格式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GPS/BD信号:</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通道数:48通道:</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捕获时间:热启动时间《1min、冷启动时间&lt;25min;</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授时能力:1200次/秒;</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守时精度:≤100us(24小时);</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授时精度:≤1ms。网络接口:RJ45以太网接口，管理口是百兆接口，NTPINP、NTP1、NTP2是千兆接口。AC:90-240V，55Hz±8Hz;</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工作温度:-40°C-+85°C</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湿度:5% 至 95%，无凝结。</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50F31">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10C12">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474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6800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2A5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6800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15EDE">
            <w:pPr>
              <w:spacing w:line="180" w:lineRule="atLeast"/>
              <w:jc w:val="center"/>
              <w:rPr>
                <w:rFonts w:ascii="宋体" w:hAnsi="宋体" w:cs="宋体"/>
                <w:sz w:val="22"/>
                <w:szCs w:val="22"/>
                <w:highlight w:val="none"/>
              </w:rPr>
            </w:pPr>
          </w:p>
        </w:tc>
      </w:tr>
      <w:tr w14:paraId="6E134EB6">
        <w:tblPrEx>
          <w:tblCellMar>
            <w:top w:w="0" w:type="dxa"/>
            <w:left w:w="108" w:type="dxa"/>
            <w:bottom w:w="0" w:type="dxa"/>
            <w:right w:w="108" w:type="dxa"/>
          </w:tblCellMar>
        </w:tblPrEx>
        <w:trPr>
          <w:trHeight w:val="2192"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605BF">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51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23F0">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寻呼话筒</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00235">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EB5E8">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一、功能特点：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1.桌面话筒式设计，精致美观，工艺考究，现代感十足；</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2.带7寸彩色LCD显示电阻触屏，人性化操作界面，无操作进入休眠，低功耗省电；</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3.可与各双向终端、寻呼话筒等实现全双工双向对讲功能，也可对点、分区、全区进行广播和文件播放功能；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4.支持一键实现寻呼对讲、广播任意终端功能，可自定义功能键数量（支持30个快捷键设置）；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5.具有监听功能，用于监听其他终端采集到的环境声音。</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6.具有USB接口，并支持点播或广播U盘的音频文件，将音频文件转播到指定广播终端。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7.具有1个10/100MRJ45网络接口，支持DHCP自动获取IP地址功能。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8.内置3W全频扬声器，可播放本地音频和接收远程音频信号进行本地播放，同时还可实现监听功能；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9.具有1路线路输入、1路线路输出及1路MIC输入，支持外接耳机、便携式麦克风或有音源音箱进行外放功能；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10.能接收多个对讲呼叫功能，并自动进行排队，同时支持未接来电提醒和快捷回拨功能；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11.可网络在线升级。</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12.具有转播功能，可用于一般的考试或者电台转播的需要。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13.支持U-KEY验证功能，通过U-KEY实现用户安全登陆。（选配）</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二、技术参数：</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1.电源：DC12V/2A；</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2.网络接口：1组RJ45；</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3.传输速率：10/100Mbps；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4.支持协议：ARP、UDP、TCP/IP、ICMP、IGMP(组播)；</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5.显示屏：7寸电阻触摸屏；</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6.采样率：8kHz～48kHz；</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7.Line In输入电平：400mV（标准3.5mm音频接口）；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8.Line Out输出电平：0.775V（标准3.5mm音频接口）；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9.待机功耗：＜5W；</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10.频率响应：40Hz～20KHz(±3dB)；</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11.总谐波失真（THD@1W）：≤1%；</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12.信噪比：＞80dB；</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13.工作温度：0℃～50℃；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14.尺寸(L*W*H)：240*150*56mm。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15.重量：1.45KG</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16EA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11822">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0930">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2300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689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2300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56235">
            <w:pPr>
              <w:spacing w:line="180" w:lineRule="atLeast"/>
              <w:jc w:val="center"/>
              <w:rPr>
                <w:rFonts w:ascii="宋体" w:hAnsi="宋体" w:cs="宋体"/>
                <w:sz w:val="22"/>
                <w:szCs w:val="22"/>
                <w:highlight w:val="none"/>
              </w:rPr>
            </w:pPr>
          </w:p>
        </w:tc>
      </w:tr>
      <w:tr w14:paraId="1723D425">
        <w:tblPrEx>
          <w:tblCellMar>
            <w:top w:w="0" w:type="dxa"/>
            <w:left w:w="108" w:type="dxa"/>
            <w:bottom w:w="0" w:type="dxa"/>
            <w:right w:w="108" w:type="dxa"/>
          </w:tblCellMar>
        </w:tblPrEx>
        <w:trPr>
          <w:trHeight w:val="7245"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7B59B">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52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A6F0">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CD播放器</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C101F">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7BB87">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1U铝合金面板，人性化的抽手设计，美观实用。</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微电脑控制，轻触式按键操作，高亮度动态LED显示，清晰醒目。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采用进口数码机芯，吸入式防震设备，超强纠错功能。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自动播放控制，全数码伺服。</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带USB接口，支持1G至32G U盘，支持MP3、WMA、APE、FLAC等格式播放。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可播放：CD/VCD/MP3/DVD碟片，U盘播放。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1路音频信号左右声道（L /R）输出。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视频输出、分量输出、同轴、S端子及光纤输出。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可通过面板按键或红外遥控器控制操作。</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可扩展红外遥控面板，对其进行控制。</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带网络远程控制接口，可由PC服务器、远程网络话筒、主机控制播放所需音乐、开关机等。</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规格参数</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频率响应 20-20KHz</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播放类型 CD/VCD/ MP3/DVD碟片，U盘播放</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播放格式 MP3、WMA、WAV、CD、AAC、FLAC</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动态范围 90dB</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音频输出 1KΩ 0-1.5V 非平衡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音频失真度 0.05%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信噪比 92dB</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保护 AC FUSE×1A</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 xml:space="preserve">工作电压 AC 220V/50Hz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功率消耗 20W</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尺寸(W×H×D) 484×66×320mm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重量 6Kg</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2FA4B">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E7D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25F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1200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8B91">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1200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8B31A">
            <w:pPr>
              <w:spacing w:line="180" w:lineRule="atLeast"/>
              <w:jc w:val="center"/>
              <w:rPr>
                <w:rFonts w:ascii="宋体" w:hAnsi="宋体" w:cs="宋体"/>
                <w:sz w:val="22"/>
                <w:szCs w:val="22"/>
                <w:highlight w:val="none"/>
              </w:rPr>
            </w:pPr>
          </w:p>
        </w:tc>
      </w:tr>
      <w:tr w14:paraId="32688397">
        <w:tblPrEx>
          <w:tblCellMar>
            <w:top w:w="0" w:type="dxa"/>
            <w:left w:w="108" w:type="dxa"/>
            <w:bottom w:w="0" w:type="dxa"/>
            <w:right w:w="108" w:type="dxa"/>
          </w:tblCellMar>
        </w:tblPrEx>
        <w:trPr>
          <w:trHeight w:val="4665"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D8FCB">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53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E4A74">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调谐器</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AF35E">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F549D">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1.标准机箱设计，1U铝合金面板，微电脑控制，轻触式按键操作，高亮度动态LED数码显示屏，清晰醒目。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2.调频/FM，电台频率记忆存储可达99个。</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3.电台频率自动搜索存储功能，且有断电记忆功能。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4.石英锁相环路频率合成器式调谐回路技术，接收频率精确稳定。</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5.FM接收天线75Ω输入。</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6.1路音频信号左右声道(L /R)输出。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7.具4个操作按键，完成电台存储，选台等操作。</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电源、功耗   AC220V 50Hz，15W</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频率范围 AM 522kHz～1620kHz；FM 87.0MHz～108.0MHz</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信噪比、频响  ≥92dB、20Hz-20KHz</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接口 1个RJ45网口、1路音频线路输出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音频输出 1KΩ，0.775V非平衡</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工作温度、湿度 5℃～45℃，≤80%RH（无结露）</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产品尺寸、重量  484×66×355mm，3.8 kg</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D913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BB89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9C3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89D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C42DA">
            <w:pPr>
              <w:spacing w:line="180" w:lineRule="atLeast"/>
              <w:jc w:val="center"/>
              <w:rPr>
                <w:rFonts w:ascii="宋体" w:hAnsi="宋体" w:cs="宋体"/>
                <w:sz w:val="22"/>
                <w:szCs w:val="22"/>
                <w:highlight w:val="none"/>
              </w:rPr>
            </w:pPr>
          </w:p>
        </w:tc>
      </w:tr>
      <w:tr w14:paraId="05CDE35E">
        <w:tblPrEx>
          <w:tblCellMar>
            <w:top w:w="0" w:type="dxa"/>
            <w:left w:w="108" w:type="dxa"/>
            <w:bottom w:w="0" w:type="dxa"/>
            <w:right w:w="108" w:type="dxa"/>
          </w:tblCellMar>
        </w:tblPrEx>
        <w:trPr>
          <w:trHeight w:val="3315"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8DC0B">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54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A1D4D">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前置放大器</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96684">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12E38">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1. 有10个输入通道：包括5路话筒(MIC)输入， 3路标准信号线路(AUX)输入， 2路紧急线路(EMC)输入，2路音源输出(OUT)，可环接至下一台功放音频输入接口。</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 第5个话筒(MIC5)具有最高优先、强行切入优先功能。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 MIC 1、2、3、4为XLR，TRS二合一接口，方便接入各路话筒。</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电源、功耗 AC220V 50Hz ≤20W</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信噪比、频响 MIC输入：50dB; AUX输入：80dB，20Hz-20KHz</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保护 AC FUSE×1A</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接口 MIC:1、2、3、4、5； AUX1、2、3；2路线路输出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工作温度、湿度  -10℃～50℃，≤90%RH、无结露</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产品尺寸、重量 484x355x44mm，5.8kg</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287B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ADE8">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0D6F">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1200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6A52">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1200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4A4F8">
            <w:pPr>
              <w:spacing w:line="180" w:lineRule="atLeast"/>
              <w:jc w:val="center"/>
              <w:rPr>
                <w:rFonts w:ascii="宋体" w:hAnsi="宋体" w:cs="宋体"/>
                <w:sz w:val="22"/>
                <w:szCs w:val="22"/>
                <w:highlight w:val="none"/>
              </w:rPr>
            </w:pPr>
          </w:p>
        </w:tc>
      </w:tr>
      <w:tr w14:paraId="15DF4014">
        <w:tblPrEx>
          <w:tblCellMar>
            <w:top w:w="0" w:type="dxa"/>
            <w:left w:w="108" w:type="dxa"/>
            <w:bottom w:w="0" w:type="dxa"/>
            <w:right w:w="108" w:type="dxa"/>
          </w:tblCellMar>
        </w:tblPrEx>
        <w:trPr>
          <w:trHeight w:val="482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47FF0">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55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373C0">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采集器</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6498F">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A6E92">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1、高档铝质1U黑色氧化拉丝面板，机柜式安装，美观大方；</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2、32路网络报警输入，有信号输入时，相应通道指示灯亮；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3、8路网络报警输出，低电平闭合信号，便于控制其他设备；</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4、设备IP地址具有复位按钮，在丢失IP地址时，可恢复初始设置；</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5、报警信号优先，自动强插，系统亦可设备自定义优先级别；</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6、配合数字网络音频系统使用，消防路数随意扩展；</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7、可根据不同地点不同警源设置相应报警铃声，使灾情清晰明朗；</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8、设备电源采用开关电源设计，AC100~240V电压都能正常工作；</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9、报警输入：32路（短路信号输入）；</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10、报警输出：8路（短路信号输出）；</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11、网络通讯协议：ARP、UDP、TCP/IP、ICMP、IGMP；</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12、传输速率：10/100Mbps；</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13、输入电源：AC100~240V/50Hz；</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14、工作环境温度：-20℃～+85℃；</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15、工作环境湿度：20%～80%；</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16、尺寸：485×365×45mm；</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17、重量：3.8Kg；</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E8B1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6096">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634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2000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935C">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F2478">
            <w:pPr>
              <w:spacing w:line="180" w:lineRule="atLeast"/>
              <w:jc w:val="center"/>
              <w:rPr>
                <w:rFonts w:ascii="宋体" w:hAnsi="宋体" w:cs="宋体"/>
                <w:sz w:val="22"/>
                <w:szCs w:val="22"/>
                <w:highlight w:val="none"/>
              </w:rPr>
            </w:pPr>
          </w:p>
        </w:tc>
      </w:tr>
      <w:tr w14:paraId="37D9ADD7">
        <w:tblPrEx>
          <w:tblCellMar>
            <w:top w:w="0" w:type="dxa"/>
            <w:left w:w="108" w:type="dxa"/>
            <w:bottom w:w="0" w:type="dxa"/>
            <w:right w:w="108" w:type="dxa"/>
          </w:tblCellMar>
        </w:tblPrEx>
        <w:trPr>
          <w:trHeight w:val="434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11A4C">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56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58CE6">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IP网络功放终端</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3B927">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1A95F">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 xml:space="preserve">1.19英寸标准机架式，2U高度；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2.采用固定静态的IP地址，当网络发生改变时地址不会丢失，工作稳定</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3.TCP/IP高品质的数字音频传输，无噪音</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4.3路MIC输入，1路AUX输入，1路AUX输出，MIC1具有强插默音功能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5.数字音频自由播放，多功能分区组合、全区广播功能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6.报警信号优先，自动强插，带24V强切功能、2位凤凰端子。</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7.智能电源管理，无音乐或呼叫时，设备自动切断主电源，进入待机状态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8.待机功率小于3W,满足国家节能认证的标准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9.AUX、MIC及网络音源，具有独立的音量控制</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10.音频信号输出，方便功能扩展</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11.由5位LED灯显示电平，一个功放电源接通指示灯，一个保护指示灯，一个整机电源指示灯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12.温度风机冷却功能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13.定压输出:70V、100V;定阻输出：4-16Ω，功率150W</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14.尺寸：485 x 300 x 90mm</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F21D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9CE9">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3FFD">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1700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DB70">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1700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FBC8">
            <w:pPr>
              <w:spacing w:line="180" w:lineRule="atLeast"/>
              <w:jc w:val="center"/>
              <w:rPr>
                <w:rFonts w:ascii="宋体" w:hAnsi="宋体" w:cs="宋体"/>
                <w:sz w:val="22"/>
                <w:szCs w:val="22"/>
                <w:highlight w:val="none"/>
              </w:rPr>
            </w:pPr>
          </w:p>
        </w:tc>
      </w:tr>
      <w:tr w14:paraId="50D9ADAF">
        <w:tblPrEx>
          <w:tblCellMar>
            <w:top w:w="0" w:type="dxa"/>
            <w:left w:w="108" w:type="dxa"/>
            <w:bottom w:w="0" w:type="dxa"/>
            <w:right w:w="108" w:type="dxa"/>
          </w:tblCellMar>
        </w:tblPrEx>
        <w:trPr>
          <w:trHeight w:val="3990"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C723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57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0B847">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IP网络功放终端</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814F8">
            <w:pPr>
              <w:widowControl/>
              <w:spacing w:line="28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海康、宇视、大华</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545BA">
            <w:pPr>
              <w:widowControl/>
              <w:spacing w:line="28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rPr>
              <w:t xml:space="preserve">1.19英寸标准机架式，2U高度； </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2.采用固定静态的IP地址，当网络发生改变时地址不会丢失，工作稳定</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3.TCP/IP高品质的数字音频传输，无噪音</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4.3路MIC输入，1路AUX输入，1路AUX输出，MIC1具有强插默音功能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5.数字音频自由播放，多功能分区组合、全区广播功能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6.报警信号优先，自动强插，带24V强切功能、2位凤凰端子。</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7.智能电源管理，无音乐或呼叫时，设备自动切断主电源，进入待机状态</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8.待机功率小于3W,满足国家节能认证的标准</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9.AUX、MIC及网络音源，具有独立的音量控制</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10.音频信号输出，方便功能扩展</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11.由5位LED灯显示电平，一个功放电源接通指示灯，一个保护指示灯，一个整机电源指示灯</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12.温度风机冷却功能</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13.定压输出:70V、100V;定阻输出：4-16Ω，功率280W</w:t>
            </w:r>
            <w:r>
              <w:rPr>
                <w:rFonts w:hint="eastAsia" w:ascii="宋体" w:hAnsi="宋体" w:cs="宋体"/>
                <w:kern w:val="0"/>
                <w:sz w:val="22"/>
                <w:szCs w:val="22"/>
                <w:highlight w:val="none"/>
              </w:rPr>
              <w:br w:type="textWrapping"/>
            </w:r>
            <w:r>
              <w:rPr>
                <w:rFonts w:hint="eastAsia" w:ascii="宋体" w:hAnsi="宋体" w:cs="宋体"/>
                <w:kern w:val="0"/>
                <w:sz w:val="22"/>
                <w:szCs w:val="22"/>
                <w:highlight w:val="none"/>
              </w:rPr>
              <w:t>14.尺寸：485 x 380 x 90mm</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F23B4">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3EF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4295">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749A">
            <w:pPr>
              <w:widowControl/>
              <w:spacing w:line="180" w:lineRule="atLeast"/>
              <w:jc w:val="center"/>
              <w:textAlignment w:val="center"/>
              <w:rPr>
                <w:rFonts w:ascii="宋体" w:hAnsi="宋体" w:cs="宋体"/>
                <w:sz w:val="22"/>
                <w:szCs w:val="22"/>
                <w:highlight w:val="none"/>
              </w:rPr>
            </w:pPr>
            <w:r>
              <w:rPr>
                <w:rFonts w:hint="eastAsia" w:ascii="宋体" w:hAnsi="宋体" w:cs="宋体"/>
                <w:kern w:val="0"/>
                <w:sz w:val="22"/>
                <w:szCs w:val="22"/>
                <w:highlight w:val="none"/>
              </w:rPr>
              <w:t>2100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4271E">
            <w:pPr>
              <w:spacing w:line="180" w:lineRule="atLeast"/>
              <w:jc w:val="center"/>
              <w:rPr>
                <w:rFonts w:ascii="宋体" w:hAnsi="宋体" w:cs="宋体"/>
                <w:sz w:val="22"/>
                <w:szCs w:val="22"/>
                <w:highlight w:val="none"/>
              </w:rPr>
            </w:pPr>
          </w:p>
        </w:tc>
      </w:tr>
      <w:tr w14:paraId="2F2ED5A3">
        <w:tblPrEx>
          <w:tblCellMar>
            <w:top w:w="0" w:type="dxa"/>
            <w:left w:w="108" w:type="dxa"/>
            <w:bottom w:w="0" w:type="dxa"/>
            <w:right w:w="108" w:type="dxa"/>
          </w:tblCellMar>
        </w:tblPrEx>
        <w:trPr>
          <w:trHeight w:val="1763" w:hRule="atLeast"/>
          <w:jc w:val="cent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50E13">
            <w:pPr>
              <w:widowControl/>
              <w:spacing w:line="180" w:lineRule="atLeast"/>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58</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9C590">
            <w:pPr>
              <w:widowControl/>
              <w:jc w:val="center"/>
              <w:textAlignment w:val="center"/>
              <w:rPr>
                <w:rFonts w:ascii="微软雅黑" w:hAnsi="微软雅黑" w:eastAsia="微软雅黑" w:cs="微软雅黑"/>
                <w:sz w:val="22"/>
                <w:szCs w:val="22"/>
                <w:highlight w:val="none"/>
              </w:rPr>
            </w:pPr>
            <w:r>
              <w:rPr>
                <w:rFonts w:hint="eastAsia" w:ascii="宋体" w:hAnsi="宋体" w:cs="宋体"/>
                <w:kern w:val="0"/>
                <w:sz w:val="22"/>
                <w:szCs w:val="22"/>
                <w:highlight w:val="none"/>
              </w:rPr>
              <w:t>数字对讲机</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32AE5">
            <w:pPr>
              <w:widowControl/>
              <w:spacing w:line="280" w:lineRule="exact"/>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宝峰、TCL、摩托罗拉</w:t>
            </w:r>
          </w:p>
        </w:tc>
        <w:tc>
          <w:tcPr>
            <w:tcW w:w="2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B19A4">
            <w:pPr>
              <w:widowControl/>
              <w:spacing w:line="280" w:lineRule="exact"/>
              <w:jc w:val="left"/>
              <w:textAlignment w:val="center"/>
              <w:rPr>
                <w:rFonts w:ascii="宋体" w:hAnsi="宋体" w:cs="宋体"/>
                <w:kern w:val="0"/>
                <w:sz w:val="22"/>
                <w:szCs w:val="22"/>
                <w:highlight w:val="none"/>
              </w:rPr>
            </w:pPr>
            <w:r>
              <w:rPr>
                <w:rFonts w:hint="eastAsia" w:ascii="宋体" w:hAnsi="宋体" w:cs="宋体"/>
                <w:kern w:val="0"/>
                <w:sz w:val="22"/>
                <w:szCs w:val="22"/>
                <w:highlight w:val="none"/>
              </w:rPr>
              <w:t>1.传输距离能达到1千米以上</w:t>
            </w:r>
          </w:p>
          <w:p w14:paraId="3B3BDF8A">
            <w:pPr>
              <w:widowControl/>
              <w:spacing w:line="280" w:lineRule="exact"/>
              <w:jc w:val="left"/>
              <w:textAlignment w:val="center"/>
              <w:rPr>
                <w:rFonts w:ascii="宋体" w:hAnsi="宋体" w:cs="宋体"/>
                <w:kern w:val="0"/>
                <w:sz w:val="22"/>
                <w:szCs w:val="22"/>
                <w:highlight w:val="none"/>
              </w:rPr>
            </w:pPr>
            <w:r>
              <w:rPr>
                <w:rFonts w:hint="eastAsia" w:ascii="宋体" w:hAnsi="宋体" w:cs="宋体"/>
                <w:kern w:val="0"/>
                <w:sz w:val="22"/>
                <w:szCs w:val="22"/>
                <w:highlight w:val="none"/>
              </w:rPr>
              <w:t>2.涵盖所有国内可用的频率</w:t>
            </w:r>
          </w:p>
          <w:p w14:paraId="35DF7041">
            <w:pPr>
              <w:widowControl/>
              <w:spacing w:line="280" w:lineRule="exact"/>
              <w:jc w:val="left"/>
              <w:textAlignment w:val="center"/>
              <w:rPr>
                <w:rFonts w:ascii="宋体" w:hAnsi="宋体" w:cs="宋体"/>
                <w:kern w:val="0"/>
                <w:sz w:val="22"/>
                <w:szCs w:val="22"/>
                <w:highlight w:val="none"/>
              </w:rPr>
            </w:pPr>
            <w:r>
              <w:rPr>
                <w:rFonts w:hint="eastAsia" w:ascii="宋体" w:hAnsi="宋体" w:cs="宋体"/>
                <w:kern w:val="0"/>
                <w:sz w:val="22"/>
                <w:szCs w:val="22"/>
                <w:highlight w:val="none"/>
              </w:rPr>
              <w:t>3.信道数量大于10个</w:t>
            </w:r>
          </w:p>
          <w:p w14:paraId="78A6A962">
            <w:pPr>
              <w:widowControl/>
              <w:spacing w:line="280" w:lineRule="exact"/>
              <w:jc w:val="left"/>
              <w:textAlignment w:val="center"/>
              <w:rPr>
                <w:rFonts w:ascii="宋体" w:hAnsi="宋体" w:cs="宋体"/>
                <w:kern w:val="0"/>
                <w:sz w:val="22"/>
                <w:szCs w:val="22"/>
                <w:highlight w:val="none"/>
              </w:rPr>
            </w:pPr>
            <w:r>
              <w:rPr>
                <w:rFonts w:hint="eastAsia" w:ascii="宋体" w:hAnsi="宋体" w:cs="宋体"/>
                <w:kern w:val="0"/>
                <w:sz w:val="22"/>
                <w:szCs w:val="22"/>
                <w:highlight w:val="none"/>
              </w:rPr>
              <w:t>4.具备防水防摔防干扰能力</w:t>
            </w:r>
          </w:p>
          <w:p w14:paraId="54A296D8">
            <w:pPr>
              <w:widowControl/>
              <w:spacing w:line="280" w:lineRule="exact"/>
              <w:jc w:val="left"/>
              <w:textAlignment w:val="center"/>
              <w:rPr>
                <w:rFonts w:ascii="宋体" w:hAnsi="宋体" w:cs="宋体"/>
                <w:kern w:val="0"/>
                <w:sz w:val="22"/>
                <w:szCs w:val="22"/>
                <w:highlight w:val="none"/>
              </w:rPr>
            </w:pPr>
            <w:r>
              <w:rPr>
                <w:rFonts w:hint="eastAsia" w:ascii="宋体" w:hAnsi="宋体" w:cs="宋体"/>
                <w:kern w:val="0"/>
                <w:sz w:val="22"/>
                <w:szCs w:val="22"/>
                <w:highlight w:val="none"/>
              </w:rPr>
              <w:t>5.电池容量大于等于1000mAH</w:t>
            </w:r>
          </w:p>
          <w:p w14:paraId="3A62914F">
            <w:pPr>
              <w:widowControl/>
              <w:spacing w:line="280" w:lineRule="exact"/>
              <w:jc w:val="left"/>
              <w:textAlignment w:val="center"/>
              <w:rPr>
                <w:rFonts w:ascii="宋体" w:hAnsi="宋体" w:cs="宋体"/>
                <w:kern w:val="0"/>
                <w:sz w:val="22"/>
                <w:szCs w:val="22"/>
                <w:highlight w:val="none"/>
              </w:rPr>
            </w:pPr>
            <w:r>
              <w:rPr>
                <w:rFonts w:hint="eastAsia" w:ascii="宋体" w:hAnsi="宋体" w:cs="宋体"/>
                <w:kern w:val="0"/>
                <w:sz w:val="22"/>
                <w:szCs w:val="22"/>
                <w:highlight w:val="none"/>
              </w:rPr>
              <w:t>6.连续工作时间大于6小时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A7EF7">
            <w:pPr>
              <w:widowControl/>
              <w:spacing w:line="180" w:lineRule="atLeast"/>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10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0414C">
            <w:pPr>
              <w:widowControl/>
              <w:spacing w:line="180" w:lineRule="atLeast"/>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3BDB">
            <w:pPr>
              <w:widowControl/>
              <w:spacing w:line="180" w:lineRule="atLeast"/>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900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4282">
            <w:pPr>
              <w:widowControl/>
              <w:spacing w:line="180" w:lineRule="atLeast"/>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9000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3FFDD">
            <w:pPr>
              <w:spacing w:line="180" w:lineRule="atLeast"/>
              <w:jc w:val="center"/>
              <w:rPr>
                <w:rFonts w:ascii="宋体" w:hAnsi="宋体" w:cs="宋体"/>
                <w:sz w:val="22"/>
                <w:szCs w:val="22"/>
                <w:highlight w:val="none"/>
              </w:rPr>
            </w:pPr>
          </w:p>
        </w:tc>
      </w:tr>
    </w:tbl>
    <w:p w14:paraId="0DEFEE1F">
      <w:pPr>
        <w:rPr>
          <w:rFonts w:ascii="宋体" w:hAnsi="宋体" w:cs="宋体"/>
          <w:highlight w:val="none"/>
        </w:rPr>
      </w:pPr>
    </w:p>
    <w:p w14:paraId="4661E9B6">
      <w:pPr>
        <w:spacing w:line="360" w:lineRule="auto"/>
        <w:ind w:firstLine="422" w:firstLineChars="200"/>
        <w:rPr>
          <w:rFonts w:ascii="宋体" w:hAnsi="宋体" w:cs="宋体"/>
          <w:b/>
          <w:bCs/>
          <w:highlight w:val="none"/>
        </w:rPr>
      </w:pPr>
      <w:r>
        <w:rPr>
          <w:rFonts w:hint="eastAsia" w:ascii="宋体" w:hAnsi="宋体" w:cs="宋体"/>
          <w:b/>
          <w:bCs/>
          <w:highlight w:val="none"/>
        </w:rPr>
        <w:t>备注：1、除采购文件参考的品牌外，欢迎其他能满足本项目技术需求及性能与所参考品牌相当的产品参加。</w:t>
      </w:r>
    </w:p>
    <w:p w14:paraId="4271111F">
      <w:pPr>
        <w:spacing w:line="360" w:lineRule="auto"/>
        <w:ind w:firstLine="1054" w:firstLineChars="500"/>
        <w:rPr>
          <w:rFonts w:ascii="宋体" w:hAnsi="宋体" w:cs="宋体"/>
          <w:b/>
          <w:bCs/>
          <w:highlight w:val="none"/>
        </w:rPr>
      </w:pPr>
      <w:r>
        <w:rPr>
          <w:rFonts w:hint="eastAsia" w:ascii="宋体" w:hAnsi="宋体" w:cs="宋体"/>
          <w:b/>
          <w:bCs/>
          <w:highlight w:val="none"/>
        </w:rPr>
        <w:t>2、如产品根据采购单位的实际需要进行规格尺寸等小幅度调整，调整产生的费用包含在投标总价内，不再另行增加费用。</w:t>
      </w:r>
    </w:p>
    <w:p w14:paraId="0683CBEF">
      <w:pPr>
        <w:spacing w:line="360" w:lineRule="auto"/>
        <w:ind w:firstLine="1054" w:firstLineChars="500"/>
        <w:rPr>
          <w:rFonts w:ascii="宋体" w:hAnsi="宋体" w:cs="宋体"/>
          <w:b/>
          <w:bCs/>
          <w:highlight w:val="none"/>
        </w:rPr>
      </w:pPr>
      <w:r>
        <w:rPr>
          <w:rFonts w:hint="eastAsia" w:ascii="宋体" w:hAnsi="宋体" w:cs="宋体"/>
          <w:b/>
          <w:bCs/>
          <w:highlight w:val="none"/>
        </w:rPr>
        <w:t>3、中标人应当优先按照采购人所要求的设备布局对设备进行安装布局，供应商需对项目的电点位现场测量及符合标准等情况确认，包括但不限于施工界面、分墙及电要求、具体实施要点、安装方案等。如中标人无法按照采购人所要求的设备布局对设备进行安装布局或设备安装过程中需涉及水电等改造的，涉及相关费用均由中标人承担，不再另行增加费用。本项目不统一组织现场踏勘，如投标人认为需要现场踏勘的需自行组织前往（现场踏勘联系人：余子文，18158421386；洪杨欣，18072816935）。</w:t>
      </w:r>
    </w:p>
    <w:p w14:paraId="4A889696">
      <w:pPr>
        <w:spacing w:line="360" w:lineRule="auto"/>
        <w:ind w:firstLine="1054" w:firstLineChars="500"/>
        <w:rPr>
          <w:rFonts w:ascii="宋体" w:hAnsi="宋体" w:cs="宋体"/>
          <w:b/>
          <w:bCs/>
          <w:highlight w:val="none"/>
        </w:rPr>
        <w:sectPr>
          <w:pgSz w:w="16838" w:h="11905" w:orient="landscape"/>
          <w:pgMar w:top="1814" w:right="1474" w:bottom="1814" w:left="1474" w:header="851" w:footer="850" w:gutter="0"/>
          <w:cols w:space="0" w:num="1"/>
        </w:sectPr>
      </w:pPr>
      <w:r>
        <w:rPr>
          <w:rFonts w:hint="eastAsia" w:ascii="宋体" w:hAnsi="宋体" w:cs="宋体"/>
          <w:b/>
          <w:bCs/>
          <w:highlight w:val="none"/>
        </w:rPr>
        <w:t>4.</w:t>
      </w:r>
      <w:r>
        <w:rPr>
          <w:rFonts w:hint="eastAsia" w:ascii="宋体" w:hAnsi="宋体" w:cs="宋体"/>
          <w:b/>
          <w:bCs/>
          <w:highlight w:val="none"/>
          <w:lang w:eastAsia="zh-CN"/>
        </w:rPr>
        <w:t>招标公告</w:t>
      </w:r>
      <w:r>
        <w:rPr>
          <w:rFonts w:hint="eastAsia" w:ascii="宋体" w:hAnsi="宋体" w:cs="宋体"/>
          <w:b/>
          <w:bCs/>
          <w:highlight w:val="none"/>
        </w:rPr>
        <w:t>附件</w:t>
      </w:r>
      <w:r>
        <w:rPr>
          <w:rFonts w:hint="eastAsia" w:ascii="宋体" w:hAnsi="宋体" w:cs="宋体"/>
          <w:b/>
          <w:bCs/>
          <w:highlight w:val="none"/>
          <w:lang w:eastAsia="zh-CN"/>
        </w:rPr>
        <w:t>（附件</w:t>
      </w:r>
      <w:r>
        <w:rPr>
          <w:rFonts w:hint="eastAsia" w:ascii="宋体" w:hAnsi="宋体" w:cs="宋体"/>
          <w:b/>
          <w:bCs/>
          <w:highlight w:val="none"/>
          <w:lang w:val="en-US" w:eastAsia="zh-CN"/>
        </w:rPr>
        <w:t>1</w:t>
      </w:r>
      <w:r>
        <w:rPr>
          <w:rFonts w:hint="eastAsia" w:ascii="宋体" w:hAnsi="宋体" w:cs="宋体"/>
          <w:b/>
          <w:bCs/>
          <w:highlight w:val="none"/>
          <w:lang w:eastAsia="zh-CN"/>
        </w:rPr>
        <w:t>殡仪馆智能化总图，附件</w:t>
      </w:r>
      <w:r>
        <w:rPr>
          <w:rFonts w:hint="eastAsia" w:ascii="宋体" w:hAnsi="宋体" w:cs="宋体"/>
          <w:b/>
          <w:bCs/>
          <w:highlight w:val="none"/>
          <w:lang w:val="en-US" w:eastAsia="zh-CN"/>
        </w:rPr>
        <w:t>2</w:t>
      </w:r>
      <w:r>
        <w:rPr>
          <w:rFonts w:hint="eastAsia" w:ascii="宋体" w:hAnsi="宋体" w:cs="宋体"/>
          <w:b/>
          <w:bCs/>
          <w:highlight w:val="none"/>
          <w:lang w:eastAsia="zh-CN"/>
        </w:rPr>
        <w:t>殡仪馆智能化平面图）</w:t>
      </w:r>
      <w:r>
        <w:rPr>
          <w:rFonts w:hint="eastAsia" w:ascii="宋体" w:hAnsi="宋体" w:cs="宋体"/>
          <w:b/>
          <w:bCs/>
          <w:highlight w:val="none"/>
        </w:rPr>
        <w:t>为根据采购方需求初步优化后的方案</w:t>
      </w:r>
      <w:r>
        <w:rPr>
          <w:rFonts w:hint="eastAsia" w:ascii="宋体" w:hAnsi="宋体" w:cs="宋体"/>
          <w:b/>
          <w:bCs/>
          <w:highlight w:val="none"/>
          <w:lang w:eastAsia="zh-CN"/>
        </w:rPr>
        <w:t>（</w:t>
      </w:r>
      <w:r>
        <w:rPr>
          <w:rFonts w:hint="eastAsia" w:ascii="宋体" w:hAnsi="宋体" w:cs="宋体"/>
          <w:b/>
          <w:bCs/>
          <w:highlight w:val="none"/>
        </w:rPr>
        <w:t>仅供参考</w:t>
      </w:r>
      <w:r>
        <w:rPr>
          <w:rFonts w:hint="eastAsia" w:ascii="宋体" w:hAnsi="宋体" w:cs="宋体"/>
          <w:b/>
          <w:bCs/>
          <w:highlight w:val="none"/>
          <w:lang w:eastAsia="zh-CN"/>
        </w:rPr>
        <w:t>）</w:t>
      </w:r>
      <w:r>
        <w:rPr>
          <w:rFonts w:hint="eastAsia" w:ascii="宋体" w:hAnsi="宋体" w:cs="宋体"/>
          <w:b/>
          <w:bCs/>
          <w:highlight w:val="none"/>
        </w:rPr>
        <w:t>与现场实际施工布线及分布略有不同（现场实际情况可通过现场踏勘获得相关数据资料等信息），投标人在</w:t>
      </w:r>
      <w:r>
        <w:rPr>
          <w:rFonts w:hint="eastAsia" w:ascii="宋体" w:hAnsi="宋体" w:cs="宋体"/>
          <w:b/>
          <w:bCs/>
          <w:highlight w:val="none"/>
          <w:lang w:eastAsia="zh-CN"/>
        </w:rPr>
        <w:t>投标报价</w:t>
      </w:r>
      <w:r>
        <w:rPr>
          <w:rFonts w:hint="eastAsia" w:ascii="宋体" w:hAnsi="宋体" w:cs="宋体"/>
          <w:b/>
          <w:bCs/>
          <w:highlight w:val="none"/>
        </w:rPr>
        <w:t>测算成本时应充分进行考虑。</w:t>
      </w:r>
    </w:p>
    <w:p w14:paraId="221EC81C">
      <w:pPr>
        <w:pStyle w:val="4"/>
        <w:spacing w:line="400" w:lineRule="exact"/>
        <w:rPr>
          <w:rFonts w:ascii="宋体" w:hAnsi="宋体" w:eastAsia="宋体" w:cs="宋体"/>
          <w:sz w:val="28"/>
          <w:szCs w:val="28"/>
          <w:highlight w:val="none"/>
        </w:rPr>
      </w:pPr>
      <w:r>
        <w:rPr>
          <w:rFonts w:hint="eastAsia" w:ascii="宋体" w:hAnsi="宋体" w:eastAsia="宋体" w:cs="宋体"/>
          <w:sz w:val="28"/>
          <w:szCs w:val="28"/>
          <w:highlight w:val="none"/>
          <w:lang w:val="en-US"/>
        </w:rPr>
        <w:t>三</w:t>
      </w:r>
      <w:r>
        <w:rPr>
          <w:rFonts w:hint="eastAsia" w:ascii="宋体" w:hAnsi="宋体" w:eastAsia="宋体" w:cs="宋体"/>
          <w:sz w:val="28"/>
          <w:szCs w:val="28"/>
          <w:highlight w:val="none"/>
        </w:rPr>
        <w:t>、其他要求</w:t>
      </w:r>
    </w:p>
    <w:p w14:paraId="46E86416">
      <w:pPr>
        <w:autoSpaceDE w:val="0"/>
        <w:autoSpaceDN w:val="0"/>
        <w:spacing w:line="400" w:lineRule="exact"/>
        <w:ind w:firstLine="482" w:firstLineChars="200"/>
        <w:jc w:val="left"/>
        <w:rPr>
          <w:rFonts w:ascii="宋体" w:hAnsi="宋体" w:cs="宋体"/>
          <w:b/>
          <w:sz w:val="24"/>
          <w:highlight w:val="none"/>
        </w:rPr>
      </w:pPr>
      <w:r>
        <w:rPr>
          <w:rFonts w:hint="eastAsia" w:ascii="宋体" w:hAnsi="宋体" w:cs="宋体"/>
          <w:b/>
          <w:sz w:val="24"/>
          <w:highlight w:val="none"/>
        </w:rPr>
        <w:t>3.1、采购设备的总体要求：</w:t>
      </w:r>
    </w:p>
    <w:p w14:paraId="49CCA648">
      <w:pPr>
        <w:spacing w:line="400" w:lineRule="exact"/>
        <w:ind w:firstLine="480" w:firstLineChars="200"/>
        <w:rPr>
          <w:rFonts w:ascii="宋体" w:hAnsi="宋体" w:cs="宋体"/>
          <w:sz w:val="24"/>
          <w:highlight w:val="none"/>
        </w:rPr>
      </w:pPr>
      <w:r>
        <w:rPr>
          <w:rFonts w:hint="eastAsia" w:ascii="宋体" w:hAnsi="宋体" w:cs="宋体"/>
          <w:sz w:val="24"/>
          <w:highlight w:val="none"/>
        </w:rPr>
        <w:t>1、供应商保证所供商品(包括商品部件、配件）是2024年1月1日以后新生产的、未使用过的，符合国家规定的技术规格和质量标准的合格产品，并且是完全符合本次招标文件(包括补充更正，如有）中采购货物要求所规定的技术参数和质量要求。</w:t>
      </w:r>
    </w:p>
    <w:p w14:paraId="4AD772F1">
      <w:pPr>
        <w:autoSpaceDE w:val="0"/>
        <w:autoSpaceDN w:val="0"/>
        <w:snapToGrid w:val="0"/>
        <w:spacing w:line="400" w:lineRule="exact"/>
        <w:ind w:left="-181" w:leftChars="-86" w:right="-178" w:rightChars="-85" w:firstLine="480" w:firstLineChars="200"/>
        <w:textAlignment w:val="bottom"/>
        <w:rPr>
          <w:rFonts w:ascii="宋体" w:hAnsi="宋体" w:cs="宋体"/>
          <w:sz w:val="24"/>
          <w:highlight w:val="none"/>
        </w:rPr>
      </w:pPr>
      <w:r>
        <w:rPr>
          <w:rFonts w:hint="eastAsia" w:ascii="宋体" w:hAnsi="宋体" w:cs="宋体"/>
          <w:sz w:val="24"/>
          <w:highlight w:val="none"/>
        </w:rPr>
        <w:t>2、售后服务按国家质量监督管理总局和国家其他有关规定执行，国家没有规定的按厂商规定执行。国家规定标准低于厂商标准的按厂商标准执行，但最低免费原厂质保服务期不得少于3年。</w:t>
      </w:r>
    </w:p>
    <w:p w14:paraId="175A36EC">
      <w:pPr>
        <w:autoSpaceDE w:val="0"/>
        <w:autoSpaceDN w:val="0"/>
        <w:snapToGrid w:val="0"/>
        <w:spacing w:line="400" w:lineRule="exact"/>
        <w:ind w:firstLine="354" w:firstLineChars="147"/>
        <w:textAlignment w:val="bottom"/>
        <w:rPr>
          <w:rFonts w:ascii="宋体" w:hAnsi="宋体" w:cs="宋体"/>
          <w:b/>
          <w:sz w:val="24"/>
          <w:highlight w:val="none"/>
        </w:rPr>
      </w:pPr>
      <w:r>
        <w:rPr>
          <w:rFonts w:hint="eastAsia" w:ascii="宋体" w:hAnsi="宋体" w:cs="宋体"/>
          <w:b/>
          <w:sz w:val="24"/>
          <w:highlight w:val="none"/>
        </w:rPr>
        <w:t>3.2、售后服务</w:t>
      </w:r>
    </w:p>
    <w:p w14:paraId="1AA96B63">
      <w:pPr>
        <w:spacing w:line="400" w:lineRule="exact"/>
        <w:ind w:firstLine="480" w:firstLineChars="200"/>
        <w:rPr>
          <w:rFonts w:ascii="宋体" w:hAnsi="宋体" w:cs="宋体"/>
          <w:bCs/>
          <w:sz w:val="24"/>
          <w:highlight w:val="none"/>
        </w:rPr>
      </w:pPr>
      <w:r>
        <w:rPr>
          <w:rFonts w:hint="eastAsia" w:ascii="宋体" w:hAnsi="宋体" w:cs="宋体"/>
          <w:bCs/>
          <w:sz w:val="24"/>
          <w:highlight w:val="none"/>
        </w:rPr>
        <w:t>1、本项目提供≥3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7AF70CE9">
      <w:pPr>
        <w:spacing w:line="400" w:lineRule="exact"/>
        <w:ind w:firstLine="480" w:firstLineChars="200"/>
        <w:rPr>
          <w:rFonts w:ascii="宋体" w:hAnsi="宋体" w:cs="宋体"/>
          <w:bCs/>
          <w:sz w:val="24"/>
          <w:highlight w:val="none"/>
        </w:rPr>
      </w:pPr>
      <w:r>
        <w:rPr>
          <w:rFonts w:hint="eastAsia" w:ascii="宋体" w:hAnsi="宋体" w:cs="宋体"/>
          <w:bCs/>
          <w:sz w:val="24"/>
          <w:highlight w:val="none"/>
        </w:rPr>
        <w:t>2、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7BE3F5C0">
      <w:pPr>
        <w:spacing w:line="400" w:lineRule="exact"/>
        <w:ind w:firstLine="480" w:firstLineChars="200"/>
        <w:rPr>
          <w:rFonts w:ascii="宋体" w:hAnsi="宋体" w:cs="宋体"/>
          <w:bCs/>
          <w:sz w:val="24"/>
          <w:highlight w:val="none"/>
        </w:rPr>
      </w:pPr>
      <w:r>
        <w:rPr>
          <w:rFonts w:hint="eastAsia" w:ascii="宋体" w:hAnsi="宋体" w:cs="宋体"/>
          <w:bCs/>
          <w:sz w:val="24"/>
          <w:highlight w:val="none"/>
        </w:rPr>
        <w:t>3、在质保期内，中标供应商应负责对其提供的设备进行现场维修、损坏件更换，不收取额外费用，响应时间必须满足采购人工作正常运行的要求。</w:t>
      </w:r>
    </w:p>
    <w:p w14:paraId="2267D30F">
      <w:pPr>
        <w:spacing w:line="400" w:lineRule="exact"/>
        <w:ind w:firstLine="480" w:firstLineChars="200"/>
        <w:rPr>
          <w:rFonts w:ascii="宋体" w:hAnsi="宋体" w:cs="宋体"/>
          <w:bCs/>
          <w:sz w:val="24"/>
          <w:highlight w:val="none"/>
        </w:rPr>
      </w:pPr>
      <w:r>
        <w:rPr>
          <w:rFonts w:hint="eastAsia" w:ascii="宋体" w:hAnsi="宋体" w:cs="宋体"/>
          <w:bCs/>
          <w:sz w:val="24"/>
          <w:highlight w:val="none"/>
        </w:rPr>
        <w:t>4、供应商在投标文件中须说明保修期内提供的服务计划。</w:t>
      </w:r>
    </w:p>
    <w:p w14:paraId="0A054DFF">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 xml:space="preserve">5、其他商务要求（包装和运输、保险等）。                        </w:t>
      </w:r>
    </w:p>
    <w:p w14:paraId="042EAD49">
      <w:pPr>
        <w:spacing w:line="400" w:lineRule="exact"/>
        <w:ind w:firstLine="482" w:firstLineChars="200"/>
        <w:rPr>
          <w:rFonts w:ascii="宋体" w:hAnsi="宋体" w:cs="宋体"/>
          <w:sz w:val="24"/>
          <w:highlight w:val="none"/>
        </w:rPr>
      </w:pPr>
      <w:r>
        <w:rPr>
          <w:rFonts w:hint="eastAsia" w:ascii="宋体" w:hAnsi="宋体" w:cs="宋体"/>
          <w:b/>
          <w:sz w:val="24"/>
          <w:highlight w:val="none"/>
        </w:rPr>
        <w:t>3.3、</w:t>
      </w:r>
      <w:r>
        <w:rPr>
          <w:rFonts w:hint="eastAsia" w:ascii="宋体" w:hAnsi="宋体" w:cs="宋体"/>
          <w:b/>
          <w:bCs/>
          <w:sz w:val="24"/>
          <w:highlight w:val="none"/>
        </w:rPr>
        <w:t>交货期限、地点及方式</w:t>
      </w:r>
    </w:p>
    <w:p w14:paraId="12C81189">
      <w:pPr>
        <w:spacing w:line="400" w:lineRule="exact"/>
        <w:ind w:firstLine="480" w:firstLineChars="200"/>
        <w:rPr>
          <w:rFonts w:ascii="宋体" w:hAnsi="宋体" w:cs="宋体"/>
          <w:bCs/>
          <w:sz w:val="24"/>
          <w:highlight w:val="none"/>
        </w:rPr>
      </w:pPr>
      <w:r>
        <w:rPr>
          <w:rFonts w:hint="eastAsia" w:ascii="宋体" w:hAnsi="宋体" w:cs="宋体"/>
          <w:bCs/>
          <w:sz w:val="24"/>
          <w:highlight w:val="none"/>
        </w:rPr>
        <w:t>1.中标人在签订合同后，必须在采购人下达设备进场安装通知后</w:t>
      </w:r>
      <w:r>
        <w:rPr>
          <w:rFonts w:hint="eastAsia" w:ascii="宋体" w:hAnsi="宋体" w:cs="宋体"/>
          <w:bCs/>
          <w:sz w:val="24"/>
          <w:highlight w:val="none"/>
          <w:u w:val="single"/>
        </w:rPr>
        <w:t>60日历天</w:t>
      </w:r>
      <w:r>
        <w:rPr>
          <w:rFonts w:hint="eastAsia" w:ascii="宋体" w:hAnsi="宋体" w:cs="宋体"/>
          <w:bCs/>
          <w:sz w:val="24"/>
          <w:highlight w:val="none"/>
        </w:rPr>
        <w:t>内按采购单位要求完成交货、安装调试并交付使用。如在规定的时间内由于供应商的原因不能完成交货的，供应商应承担由此给采购单位造成的损失。</w:t>
      </w:r>
    </w:p>
    <w:p w14:paraId="1F21B955">
      <w:pPr>
        <w:spacing w:line="400" w:lineRule="exact"/>
        <w:ind w:firstLine="480" w:firstLineChars="200"/>
        <w:rPr>
          <w:rFonts w:ascii="宋体" w:hAnsi="宋体" w:cs="宋体"/>
          <w:bCs/>
          <w:sz w:val="24"/>
          <w:highlight w:val="none"/>
        </w:rPr>
      </w:pPr>
      <w:r>
        <w:rPr>
          <w:rFonts w:hint="eastAsia" w:ascii="宋体" w:hAnsi="宋体" w:cs="宋体"/>
          <w:bCs/>
          <w:sz w:val="24"/>
          <w:highlight w:val="none"/>
        </w:rPr>
        <w:t>2. 安装地点：采购单位指定。</w:t>
      </w:r>
    </w:p>
    <w:p w14:paraId="52D0320D">
      <w:pPr>
        <w:spacing w:line="400" w:lineRule="exact"/>
        <w:ind w:firstLine="480" w:firstLineChars="200"/>
        <w:rPr>
          <w:rFonts w:ascii="宋体" w:hAnsi="宋体" w:cs="宋体"/>
          <w:bCs/>
          <w:sz w:val="24"/>
          <w:highlight w:val="none"/>
        </w:rPr>
      </w:pPr>
      <w:r>
        <w:rPr>
          <w:rFonts w:hint="eastAsia" w:ascii="宋体" w:hAnsi="宋体" w:cs="宋体"/>
          <w:bCs/>
          <w:sz w:val="24"/>
          <w:highlight w:val="none"/>
        </w:rPr>
        <w:t>3. 安装标准：符合我国国家有关技术规范要求和技术标准，所有的软件和硬件必须保证同时安装到位。</w:t>
      </w:r>
    </w:p>
    <w:p w14:paraId="68521D06">
      <w:pPr>
        <w:spacing w:line="400" w:lineRule="exact"/>
        <w:ind w:firstLine="480" w:firstLineChars="200"/>
        <w:rPr>
          <w:rFonts w:ascii="宋体" w:hAnsi="宋体" w:cs="宋体"/>
          <w:bCs/>
          <w:sz w:val="24"/>
          <w:highlight w:val="none"/>
        </w:rPr>
      </w:pPr>
      <w:r>
        <w:rPr>
          <w:rFonts w:hint="eastAsia" w:ascii="宋体" w:hAnsi="宋体" w:cs="宋体"/>
          <w:bCs/>
          <w:sz w:val="24"/>
          <w:highlight w:val="none"/>
        </w:rPr>
        <w:t>4. 中标方免费提供中标设备（软件和硬件）的安装调试服务。</w:t>
      </w:r>
    </w:p>
    <w:p w14:paraId="7773B99C">
      <w:pPr>
        <w:spacing w:line="400" w:lineRule="exact"/>
        <w:ind w:firstLine="480" w:firstLineChars="200"/>
        <w:rPr>
          <w:rFonts w:ascii="宋体" w:hAnsi="宋体" w:cs="宋体"/>
          <w:bCs/>
          <w:sz w:val="24"/>
          <w:highlight w:val="none"/>
        </w:rPr>
      </w:pPr>
      <w:r>
        <w:rPr>
          <w:rFonts w:hint="eastAsia" w:ascii="宋体" w:hAnsi="宋体" w:cs="宋体"/>
          <w:bCs/>
          <w:sz w:val="24"/>
          <w:highlight w:val="none"/>
        </w:rPr>
        <w:t>5. 投标方应在投标文件中应提供安装计划、对安装场地和环境的要求。</w:t>
      </w:r>
    </w:p>
    <w:p w14:paraId="019F86E5">
      <w:pPr>
        <w:spacing w:line="400" w:lineRule="exact"/>
        <w:ind w:firstLine="480" w:firstLineChars="200"/>
        <w:rPr>
          <w:rFonts w:ascii="宋体" w:hAnsi="宋体" w:cs="宋体"/>
          <w:sz w:val="24"/>
          <w:highlight w:val="none"/>
        </w:rPr>
      </w:pPr>
      <w:r>
        <w:rPr>
          <w:rFonts w:hint="eastAsia" w:ascii="宋体" w:hAnsi="宋体" w:cs="宋体"/>
          <w:sz w:val="24"/>
          <w:highlight w:val="none"/>
        </w:rPr>
        <w:t>6.交付方式：中标方提供中标货物的安装、培训和技术指导。</w:t>
      </w:r>
    </w:p>
    <w:p w14:paraId="2A857E61">
      <w:pPr>
        <w:spacing w:line="400" w:lineRule="exact"/>
        <w:ind w:firstLine="482" w:firstLineChars="200"/>
        <w:rPr>
          <w:rFonts w:ascii="宋体" w:hAnsi="宋体" w:cs="宋体"/>
          <w:b/>
          <w:sz w:val="24"/>
          <w:highlight w:val="none"/>
        </w:rPr>
      </w:pPr>
      <w:r>
        <w:rPr>
          <w:rFonts w:hint="eastAsia" w:ascii="宋体" w:hAnsi="宋体" w:cs="宋体"/>
          <w:b/>
          <w:sz w:val="24"/>
          <w:highlight w:val="none"/>
        </w:rPr>
        <w:t>7.</w:t>
      </w:r>
      <w:r>
        <w:rPr>
          <w:rFonts w:hint="eastAsia" w:ascii="宋体" w:hAnsi="宋体" w:cs="宋体"/>
          <w:sz w:val="24"/>
          <w:highlight w:val="none"/>
        </w:rPr>
        <w:t>中标方在设备交付安装过程中应遵守国家相关法律法规及行业相关规范，做到文明安全施工，在货物交付安装过程中发生的所有安全风险均由中标人承担，如发生安全事故或产生紧急损失（赔偿）等均由中标人承担与采购人无关。</w:t>
      </w:r>
    </w:p>
    <w:p w14:paraId="217F462A">
      <w:pPr>
        <w:spacing w:line="400" w:lineRule="exact"/>
        <w:ind w:firstLine="482" w:firstLineChars="200"/>
        <w:rPr>
          <w:rFonts w:ascii="宋体" w:hAnsi="宋体" w:cs="宋体"/>
          <w:b/>
          <w:sz w:val="24"/>
          <w:highlight w:val="none"/>
        </w:rPr>
      </w:pPr>
      <w:r>
        <w:rPr>
          <w:rFonts w:hint="eastAsia" w:ascii="宋体" w:hAnsi="宋体" w:cs="宋体"/>
          <w:b/>
          <w:sz w:val="24"/>
          <w:highlight w:val="none"/>
        </w:rPr>
        <w:t>3.4、验收方式及标准</w:t>
      </w:r>
    </w:p>
    <w:p w14:paraId="5A7ED980">
      <w:pPr>
        <w:spacing w:line="400" w:lineRule="exact"/>
        <w:ind w:firstLine="480" w:firstLineChars="200"/>
        <w:rPr>
          <w:rFonts w:ascii="宋体" w:hAnsi="宋体" w:cs="宋体"/>
          <w:bCs/>
          <w:sz w:val="24"/>
          <w:highlight w:val="none"/>
        </w:rPr>
      </w:pPr>
      <w:r>
        <w:rPr>
          <w:rFonts w:hint="eastAsia" w:ascii="宋体" w:hAnsi="宋体" w:cs="宋体"/>
          <w:bCs/>
          <w:sz w:val="24"/>
          <w:highlight w:val="none"/>
        </w:rPr>
        <w:t>1、中标单位应提供系统设备的有效检验材料，经采购单位认可后，与合同的技术指标一起作为验收标准。</w:t>
      </w:r>
      <w:r>
        <w:rPr>
          <w:rFonts w:hint="eastAsia" w:ascii="宋体" w:hAnsi="宋体" w:cs="宋体"/>
          <w:sz w:val="24"/>
          <w:highlight w:val="none"/>
        </w:rPr>
        <w:t>安装调试完毕试运行1个月后的3日内进行项目验收，</w:t>
      </w:r>
      <w:r>
        <w:rPr>
          <w:rFonts w:hint="eastAsia" w:ascii="宋体" w:hAnsi="宋体" w:cs="宋体"/>
          <w:bCs/>
          <w:sz w:val="24"/>
          <w:highlight w:val="none"/>
        </w:rPr>
        <w:t>采购单位对系统设备验收合格后，在《建德市政府采购验收反馈表》上签署意见并加盖单位公章。验收中发现系统设备达不到验收标准或合同规定的技术指标，中标单位必须更换，并负担由此给采购单位造成的损失，直到验收合格为止。</w:t>
      </w:r>
    </w:p>
    <w:p w14:paraId="33B2ED44">
      <w:pPr>
        <w:spacing w:line="400" w:lineRule="exact"/>
        <w:ind w:firstLine="480" w:firstLineChars="200"/>
        <w:rPr>
          <w:rFonts w:ascii="宋体" w:hAnsi="宋体" w:cs="宋体"/>
          <w:bCs/>
          <w:sz w:val="24"/>
          <w:highlight w:val="none"/>
        </w:rPr>
      </w:pPr>
      <w:r>
        <w:rPr>
          <w:rFonts w:hint="eastAsia" w:ascii="宋体" w:hAnsi="宋体" w:cs="宋体"/>
          <w:bCs/>
          <w:sz w:val="24"/>
          <w:highlight w:val="none"/>
        </w:rPr>
        <w:t>2、投标方应于投标书中提供系统设备的验收标准和检测办法，并在验收中提供买方认可的相应检测手段，验收标准应符合中国有关的国家、地方、行业的标准，如若中标，经买方确认后作为验收的依据。</w:t>
      </w:r>
    </w:p>
    <w:p w14:paraId="614416BB">
      <w:pPr>
        <w:spacing w:line="400" w:lineRule="exact"/>
        <w:ind w:firstLine="480" w:firstLineChars="200"/>
        <w:rPr>
          <w:rFonts w:ascii="宋体" w:hAnsi="宋体" w:cs="宋体"/>
          <w:bCs/>
          <w:sz w:val="24"/>
          <w:highlight w:val="none"/>
        </w:rPr>
      </w:pPr>
      <w:r>
        <w:rPr>
          <w:rFonts w:hint="eastAsia" w:ascii="宋体" w:hAnsi="宋体" w:cs="宋体"/>
          <w:bCs/>
          <w:sz w:val="24"/>
          <w:highlight w:val="none"/>
        </w:rPr>
        <w:t>3、验收费用由产品供应商承担。</w:t>
      </w:r>
    </w:p>
    <w:p w14:paraId="19B2C775">
      <w:pPr>
        <w:spacing w:line="400" w:lineRule="exact"/>
        <w:ind w:firstLine="482" w:firstLineChars="200"/>
        <w:rPr>
          <w:rFonts w:ascii="宋体" w:hAnsi="宋体" w:cs="宋体"/>
          <w:sz w:val="24"/>
          <w:highlight w:val="none"/>
        </w:rPr>
      </w:pPr>
      <w:r>
        <w:rPr>
          <w:rFonts w:hint="eastAsia" w:ascii="宋体" w:hAnsi="宋体" w:cs="宋体"/>
          <w:b/>
          <w:bCs/>
          <w:sz w:val="24"/>
          <w:highlight w:val="none"/>
        </w:rPr>
        <w:t>3.5、资金支付的方式、时间和条件</w:t>
      </w:r>
    </w:p>
    <w:p w14:paraId="622A1BB2">
      <w:pPr>
        <w:spacing w:line="400" w:lineRule="exact"/>
        <w:ind w:firstLine="480" w:firstLineChars="200"/>
        <w:rPr>
          <w:rFonts w:ascii="宋体" w:hAnsi="宋体" w:cs="宋体"/>
          <w:sz w:val="24"/>
          <w:highlight w:val="none"/>
        </w:rPr>
      </w:pPr>
      <w:r>
        <w:rPr>
          <w:rFonts w:hint="eastAsia" w:ascii="宋体" w:hAnsi="宋体" w:cs="宋体"/>
          <w:sz w:val="24"/>
          <w:highlight w:val="none"/>
        </w:rPr>
        <w:t>采购单位根据合同、投标文件等资料进行验收。</w:t>
      </w:r>
    </w:p>
    <w:p w14:paraId="79D365C7">
      <w:pPr>
        <w:snapToGrid w:val="0"/>
        <w:spacing w:line="400" w:lineRule="exact"/>
        <w:ind w:firstLine="480" w:firstLineChars="200"/>
        <w:jc w:val="left"/>
        <w:rPr>
          <w:rFonts w:ascii="宋体" w:hAnsi="宋体" w:cs="宋体"/>
          <w:b/>
          <w:sz w:val="36"/>
          <w:szCs w:val="36"/>
          <w:highlight w:val="none"/>
        </w:rPr>
      </w:pPr>
      <w:r>
        <w:rPr>
          <w:rFonts w:hint="eastAsia" w:ascii="宋体" w:hAnsi="宋体" w:cs="宋体"/>
          <w:sz w:val="24"/>
          <w:highlight w:val="none"/>
        </w:rPr>
        <w:t>合同生效以及具备实施条件后7个工作日内，采购单位向中标单位支付合同价的50%预付款（供应商需提供相应金额的预付款保函至采购单位）；安装调试完毕试运行1个月，最终竣工验收合格通过后支付合同价的50%项目款。结算时供应商将结款申请1份、发票原件及复印件1份、合同复印件1份和经采购人验收确认的《建德市政府采购验收反馈表》提交采购人，采购人应自收到发票后5个工作日内支付相应款项。</w:t>
      </w:r>
    </w:p>
    <w:p w14:paraId="1C833DAA">
      <w:pPr>
        <w:spacing w:line="400" w:lineRule="exact"/>
        <w:ind w:firstLine="482" w:firstLineChars="200"/>
        <w:rPr>
          <w:rStyle w:val="357"/>
          <w:rFonts w:hint="default" w:cs="宋体"/>
          <w:highlight w:val="none"/>
        </w:rPr>
      </w:pPr>
      <w:r>
        <w:rPr>
          <w:rFonts w:hint="eastAsia" w:ascii="宋体" w:hAnsi="宋体" w:cs="宋体"/>
          <w:b/>
          <w:bCs/>
          <w:sz w:val="24"/>
          <w:highlight w:val="none"/>
        </w:rPr>
        <w:t>3.6、</w:t>
      </w:r>
      <w:r>
        <w:rPr>
          <w:rStyle w:val="357"/>
          <w:rFonts w:cs="宋体"/>
          <w:highlight w:val="none"/>
        </w:rPr>
        <w:t>履约保证金</w:t>
      </w:r>
    </w:p>
    <w:p w14:paraId="03650EEA">
      <w:pPr>
        <w:pStyle w:val="979"/>
        <w:spacing w:line="400" w:lineRule="exact"/>
        <w:ind w:left="0" w:leftChars="0" w:firstLine="480" w:firstLineChars="200"/>
        <w:rPr>
          <w:rFonts w:ascii="宋体" w:hAnsi="宋体" w:cs="宋体"/>
          <w:sz w:val="24"/>
          <w:szCs w:val="24"/>
          <w:highlight w:val="none"/>
        </w:rPr>
      </w:pPr>
      <w:r>
        <w:rPr>
          <w:rFonts w:hint="eastAsia" w:ascii="宋体" w:hAnsi="宋体" w:cs="宋体"/>
          <w:sz w:val="24"/>
          <w:szCs w:val="24"/>
          <w:highlight w:val="none"/>
        </w:rPr>
        <w:t>履约保证金：本项目收取履约保证金为合同金额0.5%。需要收取保证金的供应商在正式合同签订生效之日起7个工作日内，缴纳保证金至采购人指定账户（可采用银行、保险公司出具保函形式提交）。在验收合格后经回访正常后凭正式收款收据、履约保证金缴款凭证复印件、《建德市政府采购回访意见单》办理结算手续。</w:t>
      </w:r>
    </w:p>
    <w:p w14:paraId="76572EF7">
      <w:pPr>
        <w:spacing w:line="360" w:lineRule="auto"/>
        <w:ind w:firstLine="482" w:firstLineChars="200"/>
        <w:rPr>
          <w:rFonts w:ascii="宋体" w:hAnsi="宋体" w:cs="宋体"/>
          <w:b/>
          <w:bCs/>
          <w:sz w:val="24"/>
          <w:highlight w:val="none"/>
        </w:rPr>
      </w:pPr>
    </w:p>
    <w:p w14:paraId="021EE753">
      <w:pPr>
        <w:pStyle w:val="38"/>
        <w:ind w:firstLine="480" w:firstLineChars="200"/>
        <w:rPr>
          <w:rFonts w:hAnsi="宋体" w:cs="宋体"/>
          <w:sz w:val="24"/>
          <w:highlight w:val="none"/>
          <w:u w:val="single"/>
        </w:rPr>
      </w:pPr>
    </w:p>
    <w:p w14:paraId="421EC723">
      <w:pPr>
        <w:pStyle w:val="38"/>
        <w:ind w:firstLine="480" w:firstLineChars="200"/>
        <w:rPr>
          <w:rFonts w:hAnsi="宋体" w:cs="宋体"/>
          <w:sz w:val="24"/>
          <w:highlight w:val="none"/>
          <w:u w:val="single"/>
        </w:rPr>
        <w:sectPr>
          <w:pgSz w:w="11905" w:h="16838"/>
          <w:pgMar w:top="1474" w:right="1814" w:bottom="1474" w:left="1814" w:header="851" w:footer="850" w:gutter="0"/>
          <w:cols w:space="0" w:num="1"/>
        </w:sectPr>
      </w:pPr>
    </w:p>
    <w:p w14:paraId="7585CC20">
      <w:pPr>
        <w:pStyle w:val="53"/>
        <w:rPr>
          <w:rFonts w:ascii="宋体" w:hAnsi="宋体" w:cs="宋体"/>
          <w:highlight w:val="none"/>
        </w:rPr>
      </w:pPr>
    </w:p>
    <w:p w14:paraId="313CECCD">
      <w:pPr>
        <w:numPr>
          <w:ilvl w:val="0"/>
          <w:numId w:val="4"/>
        </w:numPr>
        <w:snapToGrid w:val="0"/>
        <w:spacing w:line="360" w:lineRule="auto"/>
        <w:jc w:val="center"/>
        <w:rPr>
          <w:rFonts w:ascii="宋体" w:hAnsi="宋体" w:cs="宋体"/>
          <w:b/>
          <w:sz w:val="36"/>
          <w:szCs w:val="36"/>
          <w:highlight w:val="none"/>
        </w:rPr>
      </w:pPr>
      <w:r>
        <w:rPr>
          <w:rFonts w:hint="eastAsia" w:ascii="宋体" w:hAnsi="宋体" w:cs="宋体"/>
          <w:b/>
          <w:sz w:val="36"/>
          <w:szCs w:val="36"/>
          <w:highlight w:val="none"/>
        </w:rPr>
        <w:t xml:space="preserve">  评标办法</w:t>
      </w:r>
    </w:p>
    <w:p w14:paraId="53D27097">
      <w:pPr>
        <w:pStyle w:val="63"/>
        <w:ind w:left="0" w:leftChars="0" w:firstLine="0" w:firstLineChars="0"/>
        <w:jc w:val="center"/>
        <w:rPr>
          <w:rFonts w:cs="宋体"/>
          <w:b/>
          <w:sz w:val="32"/>
          <w:szCs w:val="20"/>
          <w:highlight w:val="none"/>
        </w:rPr>
      </w:pPr>
      <w:r>
        <w:rPr>
          <w:rFonts w:hint="eastAsia" w:cs="宋体"/>
          <w:b/>
          <w:sz w:val="32"/>
          <w:szCs w:val="20"/>
          <w:highlight w:val="none"/>
        </w:rPr>
        <w:t>评标办法前附表</w:t>
      </w:r>
    </w:p>
    <w:p w14:paraId="34B3D232">
      <w:pPr>
        <w:rPr>
          <w:rFonts w:ascii="宋体" w:hAnsi="宋体" w:cs="宋体"/>
          <w:highlight w:val="none"/>
        </w:rPr>
      </w:pPr>
    </w:p>
    <w:tbl>
      <w:tblPr>
        <w:tblStyle w:val="65"/>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648"/>
        <w:gridCol w:w="666"/>
        <w:gridCol w:w="1229"/>
        <w:gridCol w:w="1290"/>
      </w:tblGrid>
      <w:tr w14:paraId="6E77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619ECF06">
            <w:pPr>
              <w:snapToGrid w:val="0"/>
              <w:spacing w:line="440" w:lineRule="exact"/>
              <w:jc w:val="center"/>
              <w:rPr>
                <w:rFonts w:ascii="宋体" w:hAnsi="宋体" w:cs="宋体"/>
                <w:b/>
                <w:bCs/>
                <w:sz w:val="24"/>
                <w:highlight w:val="none"/>
              </w:rPr>
            </w:pPr>
            <w:r>
              <w:rPr>
                <w:rFonts w:hint="eastAsia" w:ascii="宋体" w:hAnsi="宋体" w:cs="宋体"/>
                <w:b/>
                <w:bCs/>
                <w:sz w:val="24"/>
                <w:highlight w:val="none"/>
              </w:rPr>
              <w:t>序号</w:t>
            </w:r>
          </w:p>
        </w:tc>
        <w:tc>
          <w:tcPr>
            <w:tcW w:w="4648" w:type="dxa"/>
            <w:vAlign w:val="center"/>
          </w:tcPr>
          <w:p w14:paraId="168B6EF8">
            <w:pPr>
              <w:snapToGrid w:val="0"/>
              <w:spacing w:line="440" w:lineRule="exact"/>
              <w:jc w:val="center"/>
              <w:rPr>
                <w:rFonts w:ascii="宋体" w:hAnsi="宋体" w:cs="宋体"/>
                <w:b/>
                <w:bCs/>
                <w:sz w:val="24"/>
                <w:highlight w:val="none"/>
              </w:rPr>
            </w:pPr>
            <w:r>
              <w:rPr>
                <w:rFonts w:hint="eastAsia" w:ascii="宋体" w:hAnsi="宋体" w:cs="宋体"/>
                <w:b/>
                <w:bCs/>
                <w:sz w:val="24"/>
                <w:highlight w:val="none"/>
              </w:rPr>
              <w:t>评标标准</w:t>
            </w:r>
          </w:p>
        </w:tc>
        <w:tc>
          <w:tcPr>
            <w:tcW w:w="666" w:type="dxa"/>
            <w:vAlign w:val="center"/>
          </w:tcPr>
          <w:p w14:paraId="6789DEFD">
            <w:pPr>
              <w:snapToGrid w:val="0"/>
              <w:spacing w:line="440" w:lineRule="exact"/>
              <w:jc w:val="center"/>
              <w:rPr>
                <w:rFonts w:ascii="宋体" w:hAnsi="宋体" w:cs="宋体"/>
                <w:b/>
                <w:bCs/>
                <w:sz w:val="24"/>
                <w:highlight w:val="none"/>
              </w:rPr>
            </w:pPr>
            <w:r>
              <w:rPr>
                <w:rFonts w:hint="eastAsia" w:ascii="宋体" w:hAnsi="宋体" w:cs="宋体"/>
                <w:b/>
                <w:bCs/>
                <w:sz w:val="24"/>
                <w:highlight w:val="none"/>
              </w:rPr>
              <w:t>权重</w:t>
            </w:r>
          </w:p>
        </w:tc>
        <w:tc>
          <w:tcPr>
            <w:tcW w:w="1229" w:type="dxa"/>
            <w:vAlign w:val="center"/>
          </w:tcPr>
          <w:p w14:paraId="689F1E39">
            <w:pPr>
              <w:snapToGrid w:val="0"/>
              <w:spacing w:line="440" w:lineRule="exact"/>
              <w:jc w:val="center"/>
              <w:rPr>
                <w:rFonts w:ascii="宋体" w:hAnsi="宋体" w:cs="宋体"/>
                <w:b/>
                <w:bCs/>
                <w:sz w:val="24"/>
                <w:highlight w:val="none"/>
              </w:rPr>
            </w:pPr>
            <w:r>
              <w:rPr>
                <w:rFonts w:hint="eastAsia" w:ascii="宋体" w:hAnsi="宋体" w:cs="宋体"/>
                <w:b/>
                <w:bCs/>
                <w:sz w:val="24"/>
                <w:highlight w:val="none"/>
              </w:rPr>
              <w:t>主观分/客观分属性</w:t>
            </w:r>
          </w:p>
        </w:tc>
        <w:tc>
          <w:tcPr>
            <w:tcW w:w="1290" w:type="dxa"/>
            <w:vAlign w:val="center"/>
          </w:tcPr>
          <w:p w14:paraId="17066D57">
            <w:pPr>
              <w:snapToGrid w:val="0"/>
              <w:spacing w:line="440" w:lineRule="exact"/>
              <w:jc w:val="center"/>
              <w:rPr>
                <w:rFonts w:ascii="宋体" w:hAnsi="宋体" w:cs="宋体"/>
                <w:b/>
                <w:bCs/>
                <w:sz w:val="24"/>
                <w:highlight w:val="none"/>
              </w:rPr>
            </w:pPr>
            <w:r>
              <w:rPr>
                <w:rFonts w:hint="eastAsia" w:ascii="宋体" w:hAnsi="宋体" w:cs="宋体"/>
                <w:b/>
                <w:bCs/>
                <w:sz w:val="24"/>
                <w:highlight w:val="none"/>
              </w:rPr>
              <w:t>投标文件中评标标准相应的商务技术资料目录*</w:t>
            </w:r>
          </w:p>
        </w:tc>
      </w:tr>
      <w:tr w14:paraId="4FDE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14:paraId="43A6109C">
            <w:pPr>
              <w:snapToGrid w:val="0"/>
              <w:spacing w:line="440" w:lineRule="exact"/>
              <w:jc w:val="center"/>
              <w:rPr>
                <w:rFonts w:ascii="宋体" w:hAnsi="宋体" w:cs="宋体"/>
                <w:sz w:val="24"/>
                <w:highlight w:val="none"/>
              </w:rPr>
            </w:pPr>
            <w:r>
              <w:rPr>
                <w:rFonts w:hint="eastAsia" w:ascii="宋体" w:hAnsi="宋体" w:cs="宋体"/>
                <w:sz w:val="24"/>
                <w:highlight w:val="none"/>
              </w:rPr>
              <w:t>1</w:t>
            </w:r>
          </w:p>
        </w:tc>
        <w:tc>
          <w:tcPr>
            <w:tcW w:w="4648" w:type="dxa"/>
            <w:vAlign w:val="center"/>
          </w:tcPr>
          <w:p w14:paraId="7DC469B1">
            <w:pPr>
              <w:jc w:val="left"/>
              <w:rPr>
                <w:rFonts w:ascii="宋体" w:hAnsi="宋体" w:cs="宋体"/>
                <w:kern w:val="0"/>
                <w:sz w:val="24"/>
                <w:highlight w:val="none"/>
              </w:rPr>
            </w:pPr>
            <w:r>
              <w:rPr>
                <w:rFonts w:hint="eastAsia" w:ascii="宋体" w:hAnsi="宋体" w:cs="宋体"/>
                <w:kern w:val="0"/>
                <w:sz w:val="24"/>
                <w:highlight w:val="none"/>
              </w:rPr>
              <w:t>符合明确指标参数得17分；</w:t>
            </w:r>
          </w:p>
          <w:p w14:paraId="13A33743">
            <w:pPr>
              <w:jc w:val="left"/>
              <w:rPr>
                <w:rFonts w:ascii="宋体" w:hAnsi="宋体" w:cs="宋体"/>
                <w:sz w:val="24"/>
                <w:highlight w:val="none"/>
              </w:rPr>
            </w:pPr>
            <w:r>
              <w:rPr>
                <w:rFonts w:hint="eastAsia" w:ascii="宋体" w:hAnsi="宋体" w:cs="宋体"/>
                <w:sz w:val="24"/>
                <w:highlight w:val="none"/>
              </w:rPr>
              <w:t>投标产品技术参数完全满足招标文件项目技术参数要求的得（17）分；对性能指标及技术参数属负偏离或缺漏项的每项扣1分，扣完为止。</w:t>
            </w:r>
          </w:p>
        </w:tc>
        <w:tc>
          <w:tcPr>
            <w:tcW w:w="666" w:type="dxa"/>
            <w:vAlign w:val="center"/>
          </w:tcPr>
          <w:p w14:paraId="6293E236">
            <w:pPr>
              <w:widowControl/>
              <w:adjustRightInd/>
              <w:spacing w:line="440" w:lineRule="exact"/>
              <w:jc w:val="center"/>
              <w:rPr>
                <w:rFonts w:ascii="宋体" w:hAnsi="宋体" w:cs="宋体"/>
                <w:sz w:val="24"/>
                <w:highlight w:val="none"/>
              </w:rPr>
            </w:pPr>
            <w:r>
              <w:rPr>
                <w:rFonts w:hint="eastAsia" w:ascii="宋体" w:hAnsi="宋体" w:cs="宋体"/>
                <w:sz w:val="24"/>
                <w:highlight w:val="none"/>
              </w:rPr>
              <w:t>17</w:t>
            </w:r>
          </w:p>
        </w:tc>
        <w:tc>
          <w:tcPr>
            <w:tcW w:w="1229" w:type="dxa"/>
            <w:vAlign w:val="center"/>
          </w:tcPr>
          <w:p w14:paraId="6E659653">
            <w:pPr>
              <w:widowControl/>
              <w:adjustRightInd/>
              <w:spacing w:line="440" w:lineRule="exact"/>
              <w:jc w:val="center"/>
              <w:rPr>
                <w:rFonts w:ascii="宋体" w:hAnsi="宋体" w:cs="宋体"/>
                <w:sz w:val="24"/>
                <w:highlight w:val="none"/>
              </w:rPr>
            </w:pPr>
            <w:r>
              <w:rPr>
                <w:rFonts w:hint="eastAsia" w:ascii="宋体" w:hAnsi="宋体" w:cs="宋体"/>
                <w:sz w:val="24"/>
                <w:highlight w:val="none"/>
              </w:rPr>
              <w:t>客观分</w:t>
            </w:r>
          </w:p>
        </w:tc>
        <w:tc>
          <w:tcPr>
            <w:tcW w:w="1290" w:type="dxa"/>
            <w:vAlign w:val="center"/>
          </w:tcPr>
          <w:p w14:paraId="7A0DD3BE">
            <w:pPr>
              <w:snapToGrid w:val="0"/>
              <w:spacing w:line="440" w:lineRule="exact"/>
              <w:jc w:val="center"/>
              <w:rPr>
                <w:rFonts w:ascii="宋体" w:hAnsi="宋体" w:cs="宋体"/>
                <w:sz w:val="24"/>
                <w:highlight w:val="none"/>
              </w:rPr>
            </w:pPr>
          </w:p>
        </w:tc>
      </w:tr>
      <w:tr w14:paraId="5905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6DDFCF8D">
            <w:pPr>
              <w:widowControl/>
              <w:adjustRightInd/>
              <w:spacing w:line="440" w:lineRule="exact"/>
              <w:jc w:val="center"/>
              <w:rPr>
                <w:rFonts w:ascii="宋体" w:hAnsi="宋体" w:cs="宋体"/>
                <w:sz w:val="24"/>
                <w:highlight w:val="none"/>
              </w:rPr>
            </w:pPr>
            <w:r>
              <w:rPr>
                <w:rFonts w:hint="eastAsia" w:ascii="宋体" w:hAnsi="宋体" w:cs="宋体"/>
                <w:sz w:val="24"/>
                <w:highlight w:val="none"/>
              </w:rPr>
              <w:t>2</w:t>
            </w:r>
          </w:p>
        </w:tc>
        <w:tc>
          <w:tcPr>
            <w:tcW w:w="4648" w:type="dxa"/>
            <w:vAlign w:val="center"/>
          </w:tcPr>
          <w:p w14:paraId="79999A6B">
            <w:pPr>
              <w:widowControl/>
              <w:adjustRightInd/>
              <w:spacing w:line="340" w:lineRule="exact"/>
              <w:jc w:val="left"/>
              <w:textAlignment w:val="center"/>
              <w:rPr>
                <w:rFonts w:ascii="宋体" w:hAnsi="宋体" w:cs="宋体"/>
                <w:kern w:val="0"/>
                <w:sz w:val="24"/>
                <w:highlight w:val="none"/>
              </w:rPr>
            </w:pPr>
            <w:r>
              <w:rPr>
                <w:rFonts w:hint="eastAsia" w:ascii="宋体" w:hAnsi="宋体" w:cs="宋体"/>
                <w:kern w:val="0"/>
                <w:sz w:val="24"/>
                <w:highlight w:val="none"/>
              </w:rPr>
              <w:t>系统演示：根据投标人对系统功能区块的实现情况演示进行打分。</w:t>
            </w:r>
          </w:p>
          <w:p w14:paraId="2A5AF974">
            <w:pPr>
              <w:widowControl/>
              <w:adjustRightInd/>
              <w:spacing w:line="340" w:lineRule="exact"/>
              <w:jc w:val="left"/>
              <w:textAlignment w:val="center"/>
              <w:rPr>
                <w:rFonts w:ascii="宋体" w:hAnsi="宋体" w:cs="宋体"/>
                <w:kern w:val="0"/>
                <w:sz w:val="24"/>
                <w:highlight w:val="none"/>
              </w:rPr>
            </w:pPr>
            <w:r>
              <w:rPr>
                <w:rFonts w:hint="eastAsia" w:ascii="宋体" w:hAnsi="宋体" w:cs="宋体"/>
                <w:kern w:val="0"/>
                <w:sz w:val="24"/>
                <w:highlight w:val="none"/>
              </w:rPr>
              <w:t>投标人提供的硬件控制平台设备：</w:t>
            </w:r>
          </w:p>
          <w:p w14:paraId="5744A88D">
            <w:pPr>
              <w:widowControl/>
              <w:adjustRightInd/>
              <w:spacing w:line="340" w:lineRule="exact"/>
              <w:jc w:val="left"/>
              <w:textAlignment w:val="center"/>
              <w:rPr>
                <w:rFonts w:ascii="宋体" w:hAnsi="宋体" w:cs="宋体"/>
                <w:kern w:val="0"/>
                <w:sz w:val="24"/>
                <w:highlight w:val="none"/>
              </w:rPr>
            </w:pPr>
            <w:r>
              <w:rPr>
                <w:rFonts w:hint="eastAsia" w:ascii="宋体" w:hAnsi="宋体" w:cs="宋体"/>
                <w:kern w:val="0"/>
                <w:sz w:val="24"/>
                <w:highlight w:val="none"/>
              </w:rPr>
              <w:t>①．支持统计门禁设备信息，包含设备总数、在线/离线数、在线率以及按照设备类型分类统计，针对离线设备可快速跳转至设备管理界面定位离线原因。（满足得1分，缺一不得分）</w:t>
            </w:r>
          </w:p>
          <w:p w14:paraId="06920CCB">
            <w:pPr>
              <w:widowControl/>
              <w:adjustRightInd/>
              <w:spacing w:line="340" w:lineRule="exact"/>
              <w:jc w:val="left"/>
              <w:textAlignment w:val="center"/>
              <w:rPr>
                <w:rFonts w:ascii="宋体" w:hAnsi="宋体" w:cs="宋体"/>
                <w:sz w:val="24"/>
                <w:highlight w:val="none"/>
              </w:rPr>
            </w:pPr>
            <w:r>
              <w:rPr>
                <w:rFonts w:hint="eastAsia" w:ascii="宋体" w:hAnsi="宋体" w:cs="宋体"/>
                <w:sz w:val="24"/>
                <w:highlight w:val="none"/>
              </w:rPr>
              <w:t>②．支持针对下发完成的设备，可显示对应设备上的人员、卡片、指纹、人脸。（满足得1分，缺一不得分）</w:t>
            </w:r>
          </w:p>
          <w:p w14:paraId="5728DC15">
            <w:pPr>
              <w:widowControl/>
              <w:adjustRightInd/>
              <w:spacing w:line="340" w:lineRule="exact"/>
              <w:jc w:val="left"/>
              <w:textAlignment w:val="center"/>
              <w:rPr>
                <w:rFonts w:ascii="宋体" w:hAnsi="宋体" w:cs="宋体"/>
                <w:sz w:val="24"/>
                <w:highlight w:val="none"/>
              </w:rPr>
            </w:pPr>
            <w:r>
              <w:rPr>
                <w:rFonts w:hint="eastAsia" w:ascii="宋体" w:hAnsi="宋体" w:cs="宋体"/>
                <w:sz w:val="24"/>
                <w:highlight w:val="none"/>
              </w:rPr>
              <w:t>③．支持按优先级下发授权，针对排队中的设备，可优先下发插队的授权记录。（满足得1分，缺一不得分）</w:t>
            </w:r>
          </w:p>
          <w:p w14:paraId="609F77B0">
            <w:pPr>
              <w:widowControl/>
              <w:adjustRightInd/>
              <w:spacing w:line="340" w:lineRule="exact"/>
              <w:jc w:val="left"/>
              <w:textAlignment w:val="center"/>
              <w:rPr>
                <w:rFonts w:ascii="宋体" w:hAnsi="宋体" w:cs="宋体"/>
                <w:sz w:val="24"/>
                <w:highlight w:val="none"/>
              </w:rPr>
            </w:pPr>
            <w:r>
              <w:rPr>
                <w:rFonts w:hint="eastAsia" w:ascii="宋体" w:hAnsi="宋体" w:cs="宋体"/>
                <w:sz w:val="24"/>
                <w:highlight w:val="none"/>
              </w:rPr>
              <w:t>④．支持门禁进出记录统计，可按部门、时间(天、周、月)、人员等实时统计进、出信息。（满足得1分，缺一不得分）</w:t>
            </w:r>
          </w:p>
          <w:p w14:paraId="2AD92805">
            <w:pPr>
              <w:widowControl/>
              <w:adjustRightInd/>
              <w:spacing w:line="340" w:lineRule="exact"/>
              <w:jc w:val="left"/>
              <w:textAlignment w:val="center"/>
              <w:rPr>
                <w:rFonts w:ascii="宋体" w:hAnsi="宋体" w:cs="宋体"/>
                <w:sz w:val="24"/>
                <w:highlight w:val="none"/>
              </w:rPr>
            </w:pPr>
            <w:r>
              <w:rPr>
                <w:rFonts w:hint="eastAsia" w:ascii="宋体" w:hAnsi="宋体" w:cs="宋体"/>
                <w:sz w:val="24"/>
                <w:highlight w:val="none"/>
              </w:rPr>
              <w:t>⑤．支持实时展示平台当前的授权下发速率、下发进度、预计完成时间，可根据当前平台总体未完成记录数与总体下发的速率，综合换算出授权下发预计完成时间。（满足得1分，缺一不得分）</w:t>
            </w:r>
          </w:p>
          <w:p w14:paraId="7957E5FE">
            <w:pPr>
              <w:widowControl/>
              <w:adjustRightInd/>
              <w:spacing w:line="340" w:lineRule="exact"/>
              <w:jc w:val="left"/>
              <w:textAlignment w:val="center"/>
              <w:rPr>
                <w:rFonts w:ascii="宋体" w:hAnsi="宋体" w:cs="宋体"/>
                <w:sz w:val="24"/>
                <w:highlight w:val="none"/>
              </w:rPr>
            </w:pPr>
            <w:r>
              <w:rPr>
                <w:rFonts w:hint="eastAsia" w:ascii="宋体" w:hAnsi="宋体" w:cs="宋体"/>
                <w:sz w:val="24"/>
                <w:highlight w:val="none"/>
              </w:rPr>
              <w:t>⑥．支持门禁向导配置，可依据门禁向导跳转至对应页面，引导快速进行门禁业务操作。（满足得1分，缺一不得分）</w:t>
            </w:r>
          </w:p>
          <w:p w14:paraId="204EC6F1">
            <w:pPr>
              <w:jc w:val="left"/>
              <w:rPr>
                <w:rFonts w:ascii="宋体" w:hAnsi="宋体" w:cs="宋体"/>
                <w:sz w:val="24"/>
                <w:highlight w:val="none"/>
              </w:rPr>
            </w:pPr>
            <w:r>
              <w:rPr>
                <w:rFonts w:hint="eastAsia" w:ascii="宋体" w:hAnsi="宋体" w:cs="宋体"/>
                <w:sz w:val="24"/>
                <w:highlight w:val="none"/>
              </w:rPr>
              <w:t>以上演示满足内容得6分，未提供演示内容的不得分，演示时间控制在10分钟以内完成。</w:t>
            </w:r>
          </w:p>
        </w:tc>
        <w:tc>
          <w:tcPr>
            <w:tcW w:w="666" w:type="dxa"/>
            <w:vAlign w:val="center"/>
          </w:tcPr>
          <w:p w14:paraId="4F654C52">
            <w:pPr>
              <w:widowControl/>
              <w:adjustRightInd/>
              <w:spacing w:line="440" w:lineRule="exact"/>
              <w:jc w:val="center"/>
              <w:rPr>
                <w:rFonts w:ascii="宋体" w:hAnsi="宋体" w:cs="宋体"/>
                <w:sz w:val="24"/>
                <w:highlight w:val="none"/>
              </w:rPr>
            </w:pPr>
            <w:r>
              <w:rPr>
                <w:rFonts w:hint="eastAsia" w:ascii="宋体" w:hAnsi="宋体" w:cs="宋体"/>
                <w:sz w:val="24"/>
                <w:highlight w:val="none"/>
              </w:rPr>
              <w:t>6</w:t>
            </w:r>
          </w:p>
        </w:tc>
        <w:tc>
          <w:tcPr>
            <w:tcW w:w="1229" w:type="dxa"/>
            <w:vAlign w:val="center"/>
          </w:tcPr>
          <w:p w14:paraId="1562664D">
            <w:pPr>
              <w:widowControl/>
              <w:adjustRightInd/>
              <w:spacing w:line="440" w:lineRule="exact"/>
              <w:jc w:val="center"/>
              <w:rPr>
                <w:rFonts w:ascii="宋体" w:hAnsi="宋体" w:cs="宋体"/>
                <w:sz w:val="24"/>
                <w:highlight w:val="none"/>
              </w:rPr>
            </w:pPr>
            <w:r>
              <w:rPr>
                <w:rFonts w:hint="eastAsia" w:ascii="宋体" w:hAnsi="宋体" w:cs="宋体"/>
                <w:sz w:val="24"/>
                <w:highlight w:val="none"/>
              </w:rPr>
              <w:t>客观分</w:t>
            </w:r>
          </w:p>
        </w:tc>
        <w:tc>
          <w:tcPr>
            <w:tcW w:w="1290" w:type="dxa"/>
            <w:vAlign w:val="center"/>
          </w:tcPr>
          <w:p w14:paraId="1EB5B86C">
            <w:pPr>
              <w:snapToGrid w:val="0"/>
              <w:spacing w:line="440" w:lineRule="exact"/>
              <w:jc w:val="center"/>
              <w:rPr>
                <w:rFonts w:ascii="宋体" w:hAnsi="宋体" w:cs="宋体"/>
                <w:sz w:val="24"/>
                <w:highlight w:val="none"/>
              </w:rPr>
            </w:pPr>
          </w:p>
        </w:tc>
      </w:tr>
      <w:tr w14:paraId="6705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14:paraId="3C04A18D">
            <w:pPr>
              <w:widowControl/>
              <w:adjustRightInd/>
              <w:spacing w:line="440" w:lineRule="exact"/>
              <w:jc w:val="center"/>
              <w:rPr>
                <w:rFonts w:ascii="宋体" w:hAnsi="宋体" w:cs="宋体"/>
                <w:sz w:val="24"/>
                <w:highlight w:val="none"/>
              </w:rPr>
            </w:pPr>
            <w:r>
              <w:rPr>
                <w:rFonts w:hint="eastAsia" w:ascii="宋体" w:hAnsi="宋体" w:cs="宋体"/>
                <w:sz w:val="24"/>
                <w:highlight w:val="none"/>
              </w:rPr>
              <w:t>3</w:t>
            </w:r>
          </w:p>
        </w:tc>
        <w:tc>
          <w:tcPr>
            <w:tcW w:w="4648" w:type="dxa"/>
            <w:vAlign w:val="center"/>
          </w:tcPr>
          <w:p w14:paraId="2FB73F2A">
            <w:pPr>
              <w:widowControl/>
              <w:adjustRightInd/>
              <w:spacing w:line="340" w:lineRule="exact"/>
              <w:textAlignment w:val="center"/>
              <w:rPr>
                <w:rFonts w:ascii="宋体" w:hAnsi="宋体" w:cs="宋体"/>
                <w:kern w:val="0"/>
                <w:sz w:val="24"/>
                <w:highlight w:val="none"/>
              </w:rPr>
            </w:pPr>
            <w:r>
              <w:rPr>
                <w:rFonts w:hint="eastAsia" w:ascii="宋体" w:hAnsi="宋体" w:cs="宋体"/>
                <w:kern w:val="0"/>
                <w:sz w:val="24"/>
                <w:highlight w:val="none"/>
              </w:rPr>
              <w:t>投标人</w:t>
            </w:r>
            <w:r>
              <w:rPr>
                <w:rFonts w:hint="eastAsia" w:ascii="宋体" w:hAnsi="宋体" w:cs="宋体"/>
                <w:bCs/>
                <w:sz w:val="24"/>
                <w:highlight w:val="none"/>
              </w:rPr>
              <w:t>进行现场踏勘的得2分</w:t>
            </w:r>
            <w:r>
              <w:rPr>
                <w:rFonts w:hint="eastAsia" w:ascii="宋体" w:hAnsi="宋体" w:cs="宋体"/>
                <w:kern w:val="0"/>
                <w:sz w:val="24"/>
                <w:highlight w:val="none"/>
              </w:rPr>
              <w:t>，以采购单位或使用单位出具的签字或盖章现场踏勘证明材料为准。</w:t>
            </w:r>
          </w:p>
        </w:tc>
        <w:tc>
          <w:tcPr>
            <w:tcW w:w="666" w:type="dxa"/>
            <w:vAlign w:val="center"/>
          </w:tcPr>
          <w:p w14:paraId="33F3BAEF">
            <w:pPr>
              <w:widowControl/>
              <w:adjustRightInd/>
              <w:spacing w:line="440" w:lineRule="exact"/>
              <w:jc w:val="center"/>
              <w:rPr>
                <w:rFonts w:ascii="宋体" w:hAnsi="宋体" w:cs="宋体"/>
                <w:sz w:val="24"/>
                <w:highlight w:val="none"/>
              </w:rPr>
            </w:pPr>
            <w:r>
              <w:rPr>
                <w:rFonts w:hint="eastAsia" w:ascii="宋体" w:hAnsi="宋体" w:cs="宋体"/>
                <w:sz w:val="24"/>
                <w:highlight w:val="none"/>
              </w:rPr>
              <w:t>2</w:t>
            </w:r>
          </w:p>
        </w:tc>
        <w:tc>
          <w:tcPr>
            <w:tcW w:w="1229" w:type="dxa"/>
            <w:vAlign w:val="center"/>
          </w:tcPr>
          <w:p w14:paraId="4C1CCF2D">
            <w:pPr>
              <w:widowControl/>
              <w:adjustRightInd/>
              <w:spacing w:line="440" w:lineRule="exact"/>
              <w:jc w:val="center"/>
              <w:rPr>
                <w:rFonts w:ascii="宋体" w:hAnsi="宋体" w:cs="宋体"/>
                <w:sz w:val="24"/>
                <w:highlight w:val="none"/>
              </w:rPr>
            </w:pPr>
            <w:r>
              <w:rPr>
                <w:rFonts w:hint="eastAsia" w:ascii="宋体" w:hAnsi="宋体" w:cs="宋体"/>
                <w:sz w:val="24"/>
                <w:highlight w:val="none"/>
              </w:rPr>
              <w:t>客观分</w:t>
            </w:r>
          </w:p>
        </w:tc>
        <w:tc>
          <w:tcPr>
            <w:tcW w:w="1290" w:type="dxa"/>
            <w:vAlign w:val="center"/>
          </w:tcPr>
          <w:p w14:paraId="759E3AAE">
            <w:pPr>
              <w:snapToGrid w:val="0"/>
              <w:spacing w:line="440" w:lineRule="exact"/>
              <w:jc w:val="center"/>
              <w:rPr>
                <w:rFonts w:ascii="宋体" w:hAnsi="宋体" w:cs="宋体"/>
                <w:sz w:val="24"/>
                <w:highlight w:val="none"/>
              </w:rPr>
            </w:pPr>
          </w:p>
        </w:tc>
      </w:tr>
      <w:tr w14:paraId="00E0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860" w:type="dxa"/>
            <w:vAlign w:val="center"/>
          </w:tcPr>
          <w:p w14:paraId="67550DFD">
            <w:pPr>
              <w:widowControl/>
              <w:adjustRightInd/>
              <w:spacing w:line="440" w:lineRule="exact"/>
              <w:jc w:val="center"/>
              <w:rPr>
                <w:rFonts w:ascii="宋体" w:hAnsi="宋体" w:cs="宋体"/>
                <w:sz w:val="24"/>
                <w:highlight w:val="none"/>
              </w:rPr>
            </w:pPr>
            <w:r>
              <w:rPr>
                <w:rFonts w:hint="eastAsia" w:ascii="宋体" w:hAnsi="宋体" w:cs="宋体"/>
                <w:sz w:val="24"/>
                <w:highlight w:val="none"/>
              </w:rPr>
              <w:t>4</w:t>
            </w:r>
          </w:p>
        </w:tc>
        <w:tc>
          <w:tcPr>
            <w:tcW w:w="4648" w:type="dxa"/>
            <w:vAlign w:val="center"/>
          </w:tcPr>
          <w:p w14:paraId="4885E49A">
            <w:pPr>
              <w:widowControl/>
              <w:adjustRightInd/>
              <w:spacing w:line="340" w:lineRule="exact"/>
              <w:textAlignment w:val="center"/>
              <w:rPr>
                <w:rFonts w:ascii="宋体" w:hAnsi="宋体" w:cs="宋体"/>
                <w:kern w:val="0"/>
                <w:sz w:val="24"/>
                <w:highlight w:val="none"/>
              </w:rPr>
            </w:pPr>
            <w:r>
              <w:rPr>
                <w:rFonts w:hint="eastAsia" w:ascii="宋体" w:hAnsi="宋体" w:cs="宋体"/>
                <w:bCs/>
                <w:sz w:val="24"/>
                <w:highlight w:val="none"/>
              </w:rPr>
              <w:t>根据现场踏勘提出合理化建议，且提出相应措施方案，根据其内容情况打分。</w:t>
            </w:r>
            <w:r>
              <w:rPr>
                <w:rFonts w:hint="eastAsia" w:ascii="宋体" w:hAnsi="宋体" w:cs="宋体"/>
                <w:sz w:val="24"/>
                <w:highlight w:val="none"/>
              </w:rPr>
              <w:t>方案内容完整、合理、完全满足招标文件需求的，得5分；方案内容较完整、较合理、基本满足招标文件需求的，得3分；方案内容不够完整、不太合理、部分满足招标文件需求的，得2分；方案内容不完整或合理性有明显缺陷或不能满足招标文件需求的，得1分；未提供方案不得分。</w:t>
            </w:r>
          </w:p>
        </w:tc>
        <w:tc>
          <w:tcPr>
            <w:tcW w:w="666" w:type="dxa"/>
            <w:vAlign w:val="center"/>
          </w:tcPr>
          <w:p w14:paraId="3F835EC4">
            <w:pPr>
              <w:widowControl/>
              <w:adjustRightInd/>
              <w:spacing w:line="440" w:lineRule="exact"/>
              <w:jc w:val="center"/>
              <w:rPr>
                <w:rFonts w:ascii="宋体" w:hAnsi="宋体" w:cs="宋体"/>
                <w:sz w:val="24"/>
                <w:highlight w:val="none"/>
              </w:rPr>
            </w:pPr>
            <w:r>
              <w:rPr>
                <w:rFonts w:hint="eastAsia" w:ascii="宋体" w:hAnsi="宋体" w:cs="宋体"/>
                <w:sz w:val="24"/>
                <w:highlight w:val="none"/>
              </w:rPr>
              <w:t>5</w:t>
            </w:r>
          </w:p>
        </w:tc>
        <w:tc>
          <w:tcPr>
            <w:tcW w:w="1229" w:type="dxa"/>
            <w:vAlign w:val="center"/>
          </w:tcPr>
          <w:p w14:paraId="76BD7F99">
            <w:pPr>
              <w:widowControl/>
              <w:adjustRightInd/>
              <w:spacing w:line="440" w:lineRule="exact"/>
              <w:jc w:val="center"/>
              <w:rPr>
                <w:rFonts w:ascii="宋体" w:hAnsi="宋体" w:cs="宋体"/>
                <w:sz w:val="24"/>
                <w:highlight w:val="none"/>
              </w:rPr>
            </w:pPr>
            <w:r>
              <w:rPr>
                <w:rFonts w:hint="eastAsia" w:ascii="宋体" w:hAnsi="宋体" w:cs="宋体"/>
                <w:sz w:val="24"/>
                <w:highlight w:val="none"/>
              </w:rPr>
              <w:t>主观分</w:t>
            </w:r>
          </w:p>
        </w:tc>
        <w:tc>
          <w:tcPr>
            <w:tcW w:w="1290" w:type="dxa"/>
            <w:vAlign w:val="center"/>
          </w:tcPr>
          <w:p w14:paraId="53615943">
            <w:pPr>
              <w:snapToGrid w:val="0"/>
              <w:spacing w:line="440" w:lineRule="exact"/>
              <w:jc w:val="center"/>
              <w:rPr>
                <w:rFonts w:ascii="宋体" w:hAnsi="宋体" w:cs="宋体"/>
                <w:sz w:val="24"/>
                <w:highlight w:val="none"/>
              </w:rPr>
            </w:pPr>
          </w:p>
        </w:tc>
      </w:tr>
      <w:tr w14:paraId="12B1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14:paraId="0C561E66">
            <w:pPr>
              <w:snapToGrid w:val="0"/>
              <w:spacing w:line="440" w:lineRule="exact"/>
              <w:jc w:val="center"/>
              <w:rPr>
                <w:rFonts w:ascii="宋体" w:hAnsi="宋体" w:cs="宋体"/>
                <w:sz w:val="24"/>
                <w:highlight w:val="none"/>
              </w:rPr>
            </w:pPr>
            <w:r>
              <w:rPr>
                <w:rFonts w:hint="eastAsia" w:ascii="宋体" w:hAnsi="宋体" w:cs="宋体"/>
                <w:sz w:val="24"/>
                <w:highlight w:val="none"/>
              </w:rPr>
              <w:t>5</w:t>
            </w:r>
          </w:p>
        </w:tc>
        <w:tc>
          <w:tcPr>
            <w:tcW w:w="4648" w:type="dxa"/>
            <w:vAlign w:val="center"/>
          </w:tcPr>
          <w:p w14:paraId="6EE0F8E4">
            <w:pPr>
              <w:jc w:val="left"/>
              <w:outlineLvl w:val="0"/>
              <w:rPr>
                <w:rFonts w:ascii="宋体" w:hAnsi="宋体" w:cs="宋体"/>
                <w:sz w:val="24"/>
                <w:highlight w:val="none"/>
              </w:rPr>
            </w:pPr>
            <w:r>
              <w:rPr>
                <w:rFonts w:hint="eastAsia" w:ascii="宋体" w:hAnsi="宋体" w:cs="宋体"/>
                <w:kern w:val="0"/>
                <w:sz w:val="24"/>
                <w:highlight w:val="none"/>
              </w:rPr>
              <w:t>为理解项目建设目标，确保项目的顺利进行，投标人需自行分析项目建设重点与难点，提供本项目各系统对应的点位图和拓扑图（含综合安防系统、门禁管理系统、网络系统、出入口控制系统)，根据投标人设计方案的合理性、科学性、全面性综合评分。</w:t>
            </w:r>
            <w:r>
              <w:rPr>
                <w:rFonts w:hint="eastAsia" w:ascii="宋体" w:hAnsi="宋体" w:cs="宋体"/>
                <w:sz w:val="24"/>
                <w:highlight w:val="none"/>
              </w:rPr>
              <w:t>方案内容完整、合理、完全满足招标文件需求的，得4分；方案内容较完整、较合理、基本满足招标文件需求的，得3分；方案内容不够完整、不太合理、部分满足招标文件需求的，得2分；方案内容不完整或合理性有明显缺陷或不能满足招标文件需求的，得1分；未提供方案不得分。</w:t>
            </w:r>
          </w:p>
        </w:tc>
        <w:tc>
          <w:tcPr>
            <w:tcW w:w="666" w:type="dxa"/>
            <w:vAlign w:val="center"/>
          </w:tcPr>
          <w:p w14:paraId="5172F712">
            <w:pPr>
              <w:snapToGrid w:val="0"/>
              <w:spacing w:line="440" w:lineRule="exact"/>
              <w:jc w:val="center"/>
              <w:rPr>
                <w:rFonts w:ascii="宋体" w:hAnsi="宋体" w:cs="宋体"/>
                <w:sz w:val="24"/>
                <w:highlight w:val="none"/>
              </w:rPr>
            </w:pPr>
            <w:r>
              <w:rPr>
                <w:rFonts w:hint="eastAsia" w:ascii="宋体" w:hAnsi="宋体" w:cs="宋体"/>
                <w:sz w:val="24"/>
                <w:highlight w:val="none"/>
              </w:rPr>
              <w:t>4</w:t>
            </w:r>
          </w:p>
        </w:tc>
        <w:tc>
          <w:tcPr>
            <w:tcW w:w="1229" w:type="dxa"/>
            <w:vAlign w:val="center"/>
          </w:tcPr>
          <w:p w14:paraId="60E43332">
            <w:pPr>
              <w:snapToGrid w:val="0"/>
              <w:spacing w:line="440" w:lineRule="exact"/>
              <w:jc w:val="center"/>
              <w:rPr>
                <w:rFonts w:ascii="宋体" w:hAnsi="宋体" w:cs="宋体"/>
                <w:sz w:val="24"/>
                <w:highlight w:val="none"/>
              </w:rPr>
            </w:pPr>
            <w:r>
              <w:rPr>
                <w:rFonts w:hint="eastAsia" w:ascii="宋体" w:hAnsi="宋体" w:cs="宋体"/>
                <w:sz w:val="24"/>
                <w:highlight w:val="none"/>
              </w:rPr>
              <w:t>主观分</w:t>
            </w:r>
          </w:p>
        </w:tc>
        <w:tc>
          <w:tcPr>
            <w:tcW w:w="1290" w:type="dxa"/>
            <w:vAlign w:val="center"/>
          </w:tcPr>
          <w:p w14:paraId="421FFF8E">
            <w:pPr>
              <w:snapToGrid w:val="0"/>
              <w:spacing w:line="440" w:lineRule="exact"/>
              <w:jc w:val="center"/>
              <w:rPr>
                <w:rFonts w:ascii="宋体" w:hAnsi="宋体" w:cs="宋体"/>
                <w:sz w:val="24"/>
                <w:highlight w:val="none"/>
              </w:rPr>
            </w:pPr>
          </w:p>
        </w:tc>
      </w:tr>
      <w:tr w14:paraId="687B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602612D7">
            <w:pPr>
              <w:snapToGrid w:val="0"/>
              <w:spacing w:line="440" w:lineRule="exact"/>
              <w:jc w:val="center"/>
              <w:rPr>
                <w:rFonts w:ascii="宋体" w:hAnsi="宋体" w:cs="宋体"/>
                <w:sz w:val="24"/>
                <w:highlight w:val="none"/>
              </w:rPr>
            </w:pPr>
            <w:r>
              <w:rPr>
                <w:rFonts w:hint="eastAsia" w:ascii="宋体" w:hAnsi="宋体" w:cs="宋体"/>
                <w:sz w:val="24"/>
                <w:highlight w:val="none"/>
              </w:rPr>
              <w:t>6</w:t>
            </w:r>
          </w:p>
        </w:tc>
        <w:tc>
          <w:tcPr>
            <w:tcW w:w="4648" w:type="dxa"/>
            <w:vAlign w:val="center"/>
          </w:tcPr>
          <w:p w14:paraId="6618C028">
            <w:pPr>
              <w:widowControl/>
              <w:adjustRightInd/>
              <w:spacing w:line="340" w:lineRule="exact"/>
              <w:jc w:val="left"/>
              <w:textAlignment w:val="center"/>
              <w:rPr>
                <w:rFonts w:ascii="宋体" w:hAnsi="宋体" w:cs="宋体"/>
                <w:kern w:val="0"/>
                <w:sz w:val="24"/>
                <w:highlight w:val="none"/>
              </w:rPr>
            </w:pPr>
            <w:r>
              <w:rPr>
                <w:rFonts w:hint="eastAsia" w:ascii="宋体" w:hAnsi="宋体" w:cs="宋体"/>
                <w:kern w:val="0"/>
                <w:sz w:val="24"/>
                <w:highlight w:val="none"/>
              </w:rPr>
              <w:t>投标人对各系统实施方案的科学性、合理性、规范性和可操作性，包括系统集成、产品供货、验货、安装调试、试运行、测试、调优等内容。</w:t>
            </w:r>
            <w:r>
              <w:rPr>
                <w:rFonts w:hint="eastAsia" w:ascii="宋体" w:hAnsi="宋体" w:cs="宋体"/>
                <w:sz w:val="24"/>
                <w:highlight w:val="none"/>
              </w:rPr>
              <w:t>方案内容完整、合理、完全满足招标文件需求的，得3分；方案内容较完整、较合理、基本满足招标文件需求的，得2分；方案内容不完整或合理性有明显缺陷或不能满足招标文件需求的，得1分；未提供方案不得分。</w:t>
            </w:r>
          </w:p>
        </w:tc>
        <w:tc>
          <w:tcPr>
            <w:tcW w:w="666" w:type="dxa"/>
            <w:vAlign w:val="center"/>
          </w:tcPr>
          <w:p w14:paraId="4DBAB204">
            <w:pPr>
              <w:snapToGrid w:val="0"/>
              <w:spacing w:line="440" w:lineRule="exact"/>
              <w:jc w:val="center"/>
              <w:rPr>
                <w:rFonts w:ascii="宋体" w:hAnsi="宋体" w:cs="宋体"/>
                <w:sz w:val="24"/>
                <w:highlight w:val="none"/>
              </w:rPr>
            </w:pPr>
            <w:r>
              <w:rPr>
                <w:rFonts w:hint="eastAsia" w:ascii="宋体" w:hAnsi="宋体" w:cs="宋体"/>
                <w:sz w:val="24"/>
                <w:highlight w:val="none"/>
              </w:rPr>
              <w:t>3</w:t>
            </w:r>
          </w:p>
        </w:tc>
        <w:tc>
          <w:tcPr>
            <w:tcW w:w="1229" w:type="dxa"/>
            <w:vAlign w:val="center"/>
          </w:tcPr>
          <w:p w14:paraId="5CBD4208">
            <w:pPr>
              <w:snapToGrid w:val="0"/>
              <w:spacing w:line="440" w:lineRule="exact"/>
              <w:jc w:val="center"/>
              <w:rPr>
                <w:rFonts w:ascii="宋体" w:hAnsi="宋体" w:cs="宋体"/>
                <w:sz w:val="24"/>
                <w:highlight w:val="none"/>
              </w:rPr>
            </w:pPr>
            <w:r>
              <w:rPr>
                <w:rFonts w:hint="eastAsia" w:ascii="宋体" w:hAnsi="宋体" w:cs="宋体"/>
                <w:sz w:val="24"/>
                <w:highlight w:val="none"/>
              </w:rPr>
              <w:t>主观分</w:t>
            </w:r>
          </w:p>
        </w:tc>
        <w:tc>
          <w:tcPr>
            <w:tcW w:w="1290" w:type="dxa"/>
            <w:vAlign w:val="center"/>
          </w:tcPr>
          <w:p w14:paraId="6717E80F">
            <w:pPr>
              <w:snapToGrid w:val="0"/>
              <w:spacing w:line="440" w:lineRule="exact"/>
              <w:jc w:val="center"/>
              <w:rPr>
                <w:rFonts w:ascii="宋体" w:hAnsi="宋体" w:cs="宋体"/>
                <w:sz w:val="24"/>
                <w:highlight w:val="none"/>
              </w:rPr>
            </w:pPr>
          </w:p>
        </w:tc>
      </w:tr>
      <w:tr w14:paraId="66E8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10FA0B51">
            <w:pPr>
              <w:snapToGrid w:val="0"/>
              <w:spacing w:line="440" w:lineRule="exact"/>
              <w:jc w:val="center"/>
              <w:rPr>
                <w:rFonts w:ascii="宋体" w:hAnsi="宋体" w:cs="宋体"/>
                <w:sz w:val="24"/>
                <w:highlight w:val="none"/>
              </w:rPr>
            </w:pPr>
            <w:r>
              <w:rPr>
                <w:rFonts w:hint="eastAsia" w:ascii="宋体" w:hAnsi="宋体" w:cs="宋体"/>
                <w:sz w:val="24"/>
                <w:highlight w:val="none"/>
              </w:rPr>
              <w:t>7</w:t>
            </w:r>
          </w:p>
        </w:tc>
        <w:tc>
          <w:tcPr>
            <w:tcW w:w="4648" w:type="dxa"/>
            <w:vAlign w:val="center"/>
          </w:tcPr>
          <w:p w14:paraId="00CED176">
            <w:pPr>
              <w:widowControl/>
              <w:adjustRightInd/>
              <w:spacing w:line="340" w:lineRule="exact"/>
              <w:jc w:val="left"/>
              <w:textAlignment w:val="center"/>
              <w:rPr>
                <w:rFonts w:ascii="宋体" w:hAnsi="宋体" w:cs="宋体"/>
                <w:sz w:val="24"/>
                <w:highlight w:val="none"/>
              </w:rPr>
            </w:pPr>
            <w:r>
              <w:rPr>
                <w:rFonts w:hint="eastAsia" w:ascii="宋体" w:hAnsi="宋体" w:cs="宋体"/>
                <w:kern w:val="0"/>
                <w:sz w:val="24"/>
                <w:highlight w:val="none"/>
              </w:rPr>
              <w:t>提供投标人的实施工作时间进度表、工作程序和步骤、管理和协调方法等内容打分最高得3分。</w:t>
            </w:r>
            <w:r>
              <w:rPr>
                <w:rFonts w:hint="eastAsia" w:ascii="宋体" w:hAnsi="宋体" w:cs="宋体"/>
                <w:sz w:val="24"/>
                <w:highlight w:val="none"/>
              </w:rPr>
              <w:t>方案内容完整、合理、完全满足招标文件需求的，得3分；方案内容较完整、较合理、基本满足招标文件需求的，得2分；方案内容不完整或合理性有明显缺陷或不能满足招标文件需求的，得1分；未提供方案不得分。</w:t>
            </w:r>
          </w:p>
        </w:tc>
        <w:tc>
          <w:tcPr>
            <w:tcW w:w="666" w:type="dxa"/>
            <w:vAlign w:val="center"/>
          </w:tcPr>
          <w:p w14:paraId="57CA1336">
            <w:pPr>
              <w:snapToGrid w:val="0"/>
              <w:spacing w:line="440" w:lineRule="exact"/>
              <w:jc w:val="center"/>
              <w:rPr>
                <w:rFonts w:ascii="宋体" w:hAnsi="宋体" w:cs="宋体"/>
                <w:sz w:val="24"/>
                <w:highlight w:val="none"/>
              </w:rPr>
            </w:pPr>
            <w:r>
              <w:rPr>
                <w:rFonts w:hint="eastAsia" w:ascii="宋体" w:hAnsi="宋体" w:cs="宋体"/>
                <w:sz w:val="24"/>
                <w:highlight w:val="none"/>
              </w:rPr>
              <w:t>3</w:t>
            </w:r>
          </w:p>
        </w:tc>
        <w:tc>
          <w:tcPr>
            <w:tcW w:w="1229" w:type="dxa"/>
            <w:vAlign w:val="center"/>
          </w:tcPr>
          <w:p w14:paraId="6F9F4411">
            <w:pPr>
              <w:snapToGrid w:val="0"/>
              <w:spacing w:line="440" w:lineRule="exact"/>
              <w:jc w:val="center"/>
              <w:rPr>
                <w:rFonts w:ascii="宋体" w:hAnsi="宋体" w:cs="宋体"/>
                <w:sz w:val="24"/>
                <w:highlight w:val="none"/>
              </w:rPr>
            </w:pPr>
            <w:r>
              <w:rPr>
                <w:rFonts w:hint="eastAsia" w:ascii="宋体" w:hAnsi="宋体" w:cs="宋体"/>
                <w:sz w:val="24"/>
                <w:highlight w:val="none"/>
              </w:rPr>
              <w:t>主观分</w:t>
            </w:r>
          </w:p>
        </w:tc>
        <w:tc>
          <w:tcPr>
            <w:tcW w:w="1290" w:type="dxa"/>
            <w:vAlign w:val="center"/>
          </w:tcPr>
          <w:p w14:paraId="09591EB2">
            <w:pPr>
              <w:snapToGrid w:val="0"/>
              <w:spacing w:line="440" w:lineRule="exact"/>
              <w:jc w:val="center"/>
              <w:rPr>
                <w:rFonts w:ascii="宋体" w:hAnsi="宋体" w:cs="宋体"/>
                <w:sz w:val="24"/>
                <w:highlight w:val="none"/>
              </w:rPr>
            </w:pPr>
          </w:p>
        </w:tc>
      </w:tr>
      <w:tr w14:paraId="2132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60" w:type="dxa"/>
            <w:vAlign w:val="center"/>
          </w:tcPr>
          <w:p w14:paraId="5197CB00">
            <w:pPr>
              <w:snapToGrid w:val="0"/>
              <w:spacing w:line="440" w:lineRule="exact"/>
              <w:jc w:val="center"/>
              <w:rPr>
                <w:rFonts w:ascii="宋体" w:hAnsi="宋体" w:cs="宋体"/>
                <w:sz w:val="24"/>
                <w:highlight w:val="none"/>
              </w:rPr>
            </w:pPr>
            <w:r>
              <w:rPr>
                <w:rFonts w:hint="eastAsia" w:ascii="宋体" w:hAnsi="宋体" w:cs="宋体"/>
                <w:sz w:val="24"/>
                <w:highlight w:val="none"/>
              </w:rPr>
              <w:t>8</w:t>
            </w:r>
          </w:p>
        </w:tc>
        <w:tc>
          <w:tcPr>
            <w:tcW w:w="4648" w:type="dxa"/>
            <w:vAlign w:val="center"/>
          </w:tcPr>
          <w:p w14:paraId="17ECC1D9">
            <w:pPr>
              <w:widowControl/>
              <w:adjustRightInd/>
              <w:spacing w:line="340" w:lineRule="exact"/>
              <w:jc w:val="left"/>
              <w:textAlignment w:val="center"/>
              <w:rPr>
                <w:rFonts w:ascii="宋体" w:hAnsi="宋体" w:cs="宋体"/>
                <w:sz w:val="24"/>
                <w:highlight w:val="none"/>
              </w:rPr>
            </w:pPr>
            <w:r>
              <w:rPr>
                <w:rFonts w:hint="eastAsia" w:ascii="宋体" w:hAnsi="宋体" w:cs="宋体"/>
                <w:kern w:val="0"/>
                <w:sz w:val="24"/>
                <w:highlight w:val="none"/>
              </w:rPr>
              <w:t>投标人提供的培训方案，至少包含培训内容、培训目标、培训时间和地点安排等内容，根据培训方案、计划的可行性及合理性等情况打分。</w:t>
            </w:r>
            <w:r>
              <w:rPr>
                <w:rFonts w:hint="eastAsia" w:ascii="宋体" w:hAnsi="宋体" w:cs="宋体"/>
                <w:sz w:val="24"/>
                <w:highlight w:val="none"/>
              </w:rPr>
              <w:t>方案内容完整、合理、完全满足招标文件需求的，得3分；方案内容较完整、较合理、基本满足招标文件需求的，得2分；方案内容不完整或合理性有明显缺陷或不能满足招标文件需求的，得1分；未提供方案不得分。</w:t>
            </w:r>
          </w:p>
        </w:tc>
        <w:tc>
          <w:tcPr>
            <w:tcW w:w="666" w:type="dxa"/>
            <w:vAlign w:val="center"/>
          </w:tcPr>
          <w:p w14:paraId="670C3AB9">
            <w:pPr>
              <w:snapToGrid w:val="0"/>
              <w:spacing w:line="440" w:lineRule="exact"/>
              <w:jc w:val="center"/>
              <w:rPr>
                <w:rFonts w:ascii="宋体" w:hAnsi="宋体" w:cs="宋体"/>
                <w:sz w:val="24"/>
                <w:highlight w:val="none"/>
              </w:rPr>
            </w:pPr>
            <w:r>
              <w:rPr>
                <w:rFonts w:hint="eastAsia" w:ascii="宋体" w:hAnsi="宋体" w:cs="宋体"/>
                <w:sz w:val="24"/>
                <w:highlight w:val="none"/>
              </w:rPr>
              <w:t>3</w:t>
            </w:r>
          </w:p>
        </w:tc>
        <w:tc>
          <w:tcPr>
            <w:tcW w:w="1229" w:type="dxa"/>
            <w:vAlign w:val="center"/>
          </w:tcPr>
          <w:p w14:paraId="75D4153B">
            <w:pPr>
              <w:snapToGrid w:val="0"/>
              <w:spacing w:line="440" w:lineRule="exact"/>
              <w:jc w:val="center"/>
              <w:rPr>
                <w:rFonts w:ascii="宋体" w:hAnsi="宋体" w:cs="宋体"/>
                <w:sz w:val="24"/>
                <w:highlight w:val="none"/>
              </w:rPr>
            </w:pPr>
            <w:r>
              <w:rPr>
                <w:rFonts w:hint="eastAsia" w:ascii="宋体" w:hAnsi="宋体" w:cs="宋体"/>
                <w:sz w:val="24"/>
                <w:highlight w:val="none"/>
              </w:rPr>
              <w:t>主观分</w:t>
            </w:r>
          </w:p>
        </w:tc>
        <w:tc>
          <w:tcPr>
            <w:tcW w:w="1290" w:type="dxa"/>
            <w:vAlign w:val="center"/>
          </w:tcPr>
          <w:p w14:paraId="6C1AA710">
            <w:pPr>
              <w:snapToGrid w:val="0"/>
              <w:spacing w:line="440" w:lineRule="exact"/>
              <w:jc w:val="center"/>
              <w:rPr>
                <w:rFonts w:ascii="宋体" w:hAnsi="宋体" w:cs="宋体"/>
                <w:sz w:val="24"/>
                <w:highlight w:val="none"/>
              </w:rPr>
            </w:pPr>
          </w:p>
        </w:tc>
      </w:tr>
      <w:tr w14:paraId="62A5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60" w:type="dxa"/>
            <w:vAlign w:val="center"/>
          </w:tcPr>
          <w:p w14:paraId="4AE03E94">
            <w:pPr>
              <w:snapToGrid w:val="0"/>
              <w:spacing w:line="440" w:lineRule="exact"/>
              <w:jc w:val="center"/>
              <w:rPr>
                <w:rFonts w:ascii="宋体" w:hAnsi="宋体" w:cs="宋体"/>
                <w:sz w:val="24"/>
                <w:highlight w:val="none"/>
              </w:rPr>
            </w:pPr>
            <w:r>
              <w:rPr>
                <w:rFonts w:hint="eastAsia" w:ascii="宋体" w:hAnsi="宋体" w:cs="宋体"/>
                <w:sz w:val="24"/>
                <w:highlight w:val="none"/>
              </w:rPr>
              <w:t>9</w:t>
            </w:r>
          </w:p>
        </w:tc>
        <w:tc>
          <w:tcPr>
            <w:tcW w:w="4648" w:type="dxa"/>
            <w:vAlign w:val="center"/>
          </w:tcPr>
          <w:p w14:paraId="6C59C976">
            <w:pPr>
              <w:jc w:val="left"/>
              <w:rPr>
                <w:rFonts w:ascii="宋体" w:hAnsi="宋体" w:cs="宋体"/>
                <w:bCs/>
                <w:sz w:val="24"/>
                <w:highlight w:val="none"/>
              </w:rPr>
            </w:pPr>
            <w:r>
              <w:rPr>
                <w:rFonts w:hint="eastAsia" w:ascii="宋体" w:hAnsi="宋体" w:cs="宋体"/>
                <w:kern w:val="0"/>
                <w:sz w:val="24"/>
                <w:highlight w:val="none"/>
              </w:rPr>
              <w:t>提供专业的室内外效果图情况酌情打分，</w:t>
            </w:r>
            <w:r>
              <w:rPr>
                <w:rFonts w:hint="eastAsia" w:ascii="宋体" w:hAnsi="宋体" w:cs="宋体"/>
                <w:sz w:val="24"/>
                <w:highlight w:val="none"/>
              </w:rPr>
              <w:t>图纸方案内容完整、合理、完全满足招标文件需求的，得4分；方案内容较完整、较合理、基本满足招标文件需求的，得3分；方案内容不够完整、不太合理、部分满足招标文件需求的，得2分；方案内容不完整或合理性有明显缺陷或不能满足招标文件需求的，得1分；未提供方案不得分。</w:t>
            </w:r>
          </w:p>
        </w:tc>
        <w:tc>
          <w:tcPr>
            <w:tcW w:w="666" w:type="dxa"/>
            <w:vAlign w:val="center"/>
          </w:tcPr>
          <w:p w14:paraId="794C33A1">
            <w:pPr>
              <w:snapToGrid w:val="0"/>
              <w:spacing w:line="440" w:lineRule="exact"/>
              <w:jc w:val="center"/>
              <w:rPr>
                <w:rFonts w:ascii="宋体" w:hAnsi="宋体" w:cs="宋体"/>
                <w:sz w:val="24"/>
                <w:highlight w:val="none"/>
              </w:rPr>
            </w:pPr>
            <w:r>
              <w:rPr>
                <w:rFonts w:hint="eastAsia" w:ascii="宋体" w:hAnsi="宋体" w:cs="宋体"/>
                <w:sz w:val="24"/>
                <w:highlight w:val="none"/>
              </w:rPr>
              <w:t>4</w:t>
            </w:r>
          </w:p>
        </w:tc>
        <w:tc>
          <w:tcPr>
            <w:tcW w:w="1229" w:type="dxa"/>
            <w:vAlign w:val="center"/>
          </w:tcPr>
          <w:p w14:paraId="6E4B14DE">
            <w:pPr>
              <w:snapToGrid w:val="0"/>
              <w:spacing w:line="440" w:lineRule="exact"/>
              <w:jc w:val="center"/>
              <w:rPr>
                <w:rFonts w:ascii="宋体" w:hAnsi="宋体" w:cs="宋体"/>
                <w:sz w:val="24"/>
                <w:highlight w:val="none"/>
              </w:rPr>
            </w:pPr>
            <w:r>
              <w:rPr>
                <w:rFonts w:hint="eastAsia" w:ascii="宋体" w:hAnsi="宋体" w:cs="宋体"/>
                <w:sz w:val="24"/>
                <w:highlight w:val="none"/>
              </w:rPr>
              <w:t>主观分</w:t>
            </w:r>
          </w:p>
        </w:tc>
        <w:tc>
          <w:tcPr>
            <w:tcW w:w="1290" w:type="dxa"/>
            <w:vAlign w:val="center"/>
          </w:tcPr>
          <w:p w14:paraId="0F1535A0">
            <w:pPr>
              <w:snapToGrid w:val="0"/>
              <w:spacing w:line="440" w:lineRule="exact"/>
              <w:jc w:val="center"/>
              <w:rPr>
                <w:rFonts w:ascii="宋体" w:hAnsi="宋体" w:cs="宋体"/>
                <w:sz w:val="24"/>
                <w:highlight w:val="none"/>
              </w:rPr>
            </w:pPr>
          </w:p>
        </w:tc>
      </w:tr>
      <w:tr w14:paraId="1C58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60" w:type="dxa"/>
            <w:vAlign w:val="center"/>
          </w:tcPr>
          <w:p w14:paraId="7DFC6D92">
            <w:pPr>
              <w:snapToGrid w:val="0"/>
              <w:spacing w:line="440" w:lineRule="exact"/>
              <w:jc w:val="center"/>
              <w:rPr>
                <w:rFonts w:ascii="宋体" w:hAnsi="宋体" w:cs="宋体"/>
                <w:sz w:val="24"/>
                <w:highlight w:val="none"/>
              </w:rPr>
            </w:pPr>
            <w:r>
              <w:rPr>
                <w:rFonts w:hint="eastAsia" w:ascii="宋体" w:hAnsi="宋体" w:cs="宋体"/>
                <w:sz w:val="24"/>
                <w:highlight w:val="none"/>
              </w:rPr>
              <w:t>10</w:t>
            </w:r>
          </w:p>
        </w:tc>
        <w:tc>
          <w:tcPr>
            <w:tcW w:w="4648" w:type="dxa"/>
            <w:vAlign w:val="center"/>
          </w:tcPr>
          <w:p w14:paraId="49352F20">
            <w:pPr>
              <w:widowControl/>
              <w:adjustRightInd/>
              <w:spacing w:line="340" w:lineRule="exact"/>
              <w:jc w:val="left"/>
              <w:textAlignment w:val="center"/>
              <w:rPr>
                <w:rFonts w:ascii="宋体" w:hAnsi="宋体" w:cs="宋体"/>
                <w:bCs/>
                <w:sz w:val="24"/>
                <w:highlight w:val="none"/>
              </w:rPr>
            </w:pPr>
            <w:r>
              <w:rPr>
                <w:rFonts w:hint="eastAsia" w:ascii="宋体" w:hAnsi="宋体" w:cs="宋体"/>
                <w:kern w:val="0"/>
                <w:sz w:val="24"/>
                <w:highlight w:val="none"/>
              </w:rPr>
              <w:t>项目维护计划（对用户故障的响应、处理、定期巡检等情况）的有效性；提供备品、备件或备机等应急措施计划，以保证用户单位在现场不能修复的情况下不影响工作开展，最高得2分。</w:t>
            </w:r>
          </w:p>
        </w:tc>
        <w:tc>
          <w:tcPr>
            <w:tcW w:w="666" w:type="dxa"/>
            <w:vAlign w:val="center"/>
          </w:tcPr>
          <w:p w14:paraId="1FC8C015">
            <w:pPr>
              <w:snapToGrid w:val="0"/>
              <w:spacing w:line="440" w:lineRule="exact"/>
              <w:jc w:val="center"/>
              <w:rPr>
                <w:rFonts w:ascii="宋体" w:hAnsi="宋体" w:cs="宋体"/>
                <w:sz w:val="24"/>
                <w:highlight w:val="none"/>
              </w:rPr>
            </w:pPr>
            <w:r>
              <w:rPr>
                <w:rFonts w:hint="eastAsia" w:ascii="宋体" w:hAnsi="宋体" w:cs="宋体"/>
                <w:sz w:val="24"/>
                <w:highlight w:val="none"/>
              </w:rPr>
              <w:t>2</w:t>
            </w:r>
          </w:p>
        </w:tc>
        <w:tc>
          <w:tcPr>
            <w:tcW w:w="1229" w:type="dxa"/>
            <w:vAlign w:val="center"/>
          </w:tcPr>
          <w:p w14:paraId="42C340C1">
            <w:pPr>
              <w:snapToGrid w:val="0"/>
              <w:spacing w:line="440" w:lineRule="exact"/>
              <w:jc w:val="center"/>
              <w:rPr>
                <w:rFonts w:ascii="宋体" w:hAnsi="宋体" w:cs="宋体"/>
                <w:sz w:val="24"/>
                <w:highlight w:val="none"/>
              </w:rPr>
            </w:pPr>
            <w:r>
              <w:rPr>
                <w:rFonts w:hint="eastAsia" w:ascii="宋体" w:hAnsi="宋体" w:cs="宋体"/>
                <w:sz w:val="24"/>
                <w:highlight w:val="none"/>
              </w:rPr>
              <w:t>主观分</w:t>
            </w:r>
          </w:p>
        </w:tc>
        <w:tc>
          <w:tcPr>
            <w:tcW w:w="1290" w:type="dxa"/>
            <w:vAlign w:val="center"/>
          </w:tcPr>
          <w:p w14:paraId="33EAEF7A">
            <w:pPr>
              <w:snapToGrid w:val="0"/>
              <w:spacing w:line="440" w:lineRule="exact"/>
              <w:jc w:val="center"/>
              <w:rPr>
                <w:rFonts w:ascii="宋体" w:hAnsi="宋体" w:cs="宋体"/>
                <w:sz w:val="24"/>
                <w:highlight w:val="none"/>
              </w:rPr>
            </w:pPr>
          </w:p>
        </w:tc>
      </w:tr>
      <w:tr w14:paraId="5069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860" w:type="dxa"/>
            <w:vAlign w:val="center"/>
          </w:tcPr>
          <w:p w14:paraId="2ECD4B62">
            <w:pPr>
              <w:snapToGrid w:val="0"/>
              <w:spacing w:line="440" w:lineRule="exact"/>
              <w:jc w:val="center"/>
              <w:rPr>
                <w:rFonts w:ascii="宋体" w:hAnsi="宋体" w:cs="宋体"/>
                <w:sz w:val="24"/>
                <w:highlight w:val="none"/>
              </w:rPr>
            </w:pPr>
            <w:r>
              <w:rPr>
                <w:rFonts w:hint="eastAsia" w:ascii="宋体" w:hAnsi="宋体" w:cs="宋体"/>
                <w:sz w:val="24"/>
                <w:highlight w:val="none"/>
              </w:rPr>
              <w:t>11</w:t>
            </w:r>
          </w:p>
        </w:tc>
        <w:tc>
          <w:tcPr>
            <w:tcW w:w="4648" w:type="dxa"/>
            <w:vAlign w:val="center"/>
          </w:tcPr>
          <w:p w14:paraId="177D6767">
            <w:pPr>
              <w:jc w:val="left"/>
              <w:rPr>
                <w:rFonts w:ascii="宋体" w:hAnsi="宋体" w:cs="宋体"/>
                <w:sz w:val="24"/>
                <w:highlight w:val="none"/>
              </w:rPr>
            </w:pPr>
            <w:r>
              <w:rPr>
                <w:rFonts w:hint="eastAsia" w:ascii="宋体" w:hAnsi="宋体" w:cs="宋体"/>
                <w:sz w:val="24"/>
                <w:highlight w:val="none"/>
              </w:rPr>
              <w:t>拟派项目组人员具有[安全生产监督管理局或</w:t>
            </w:r>
            <w:r>
              <w:rPr>
                <w:highlight w:val="none"/>
              </w:rPr>
              <w:fldChar w:fldCharType="begin"/>
            </w:r>
            <w:r>
              <w:rPr>
                <w:highlight w:val="none"/>
              </w:rPr>
              <w:instrText xml:space="preserve"> HYPERLINK "https://baike.baidu.com/item/%E5%BA%94%E6%80%A5%E7%AE%A1%E7%90%86/10201940?fromModule=lemma_inlink" \t "https://baike.baidu.com/item/_blank" </w:instrText>
            </w:r>
            <w:r>
              <w:rPr>
                <w:highlight w:val="none"/>
              </w:rPr>
              <w:fldChar w:fldCharType="separate"/>
            </w:r>
            <w:r>
              <w:rPr>
                <w:rFonts w:hint="eastAsia" w:ascii="宋体" w:hAnsi="宋体" w:cs="宋体"/>
                <w:sz w:val="24"/>
                <w:highlight w:val="none"/>
              </w:rPr>
              <w:t>应急管理</w:t>
            </w:r>
            <w:r>
              <w:rPr>
                <w:rFonts w:hint="eastAsia" w:ascii="宋体" w:hAnsi="宋体" w:cs="宋体"/>
                <w:sz w:val="24"/>
                <w:highlight w:val="none"/>
              </w:rPr>
              <w:fldChar w:fldCharType="end"/>
            </w:r>
            <w:r>
              <w:rPr>
                <w:rFonts w:hint="eastAsia" w:ascii="宋体" w:hAnsi="宋体" w:cs="宋体"/>
                <w:sz w:val="24"/>
                <w:highlight w:val="none"/>
              </w:rPr>
              <w:t>部门]颁发的高处作业操作证提供一个得2分，最高得4分。</w:t>
            </w:r>
          </w:p>
          <w:p w14:paraId="13A46133">
            <w:pPr>
              <w:snapToGrid w:val="0"/>
              <w:jc w:val="left"/>
              <w:rPr>
                <w:rFonts w:ascii="宋体" w:hAnsi="宋体" w:cs="宋体"/>
                <w:sz w:val="24"/>
                <w:highlight w:val="none"/>
              </w:rPr>
            </w:pPr>
            <w:r>
              <w:rPr>
                <w:rFonts w:hint="eastAsia" w:ascii="宋体" w:hAnsi="宋体" w:cs="宋体"/>
                <w:sz w:val="24"/>
                <w:highlight w:val="none"/>
              </w:rPr>
              <w:t>注:提供证书及投标单位为其缴纳的近三个月社保证明。</w:t>
            </w:r>
          </w:p>
        </w:tc>
        <w:tc>
          <w:tcPr>
            <w:tcW w:w="666" w:type="dxa"/>
            <w:vAlign w:val="center"/>
          </w:tcPr>
          <w:p w14:paraId="47E7F512">
            <w:pPr>
              <w:spacing w:line="420" w:lineRule="exact"/>
              <w:jc w:val="center"/>
              <w:rPr>
                <w:rFonts w:ascii="宋体" w:hAnsi="宋体" w:cs="宋体"/>
                <w:sz w:val="24"/>
                <w:highlight w:val="none"/>
              </w:rPr>
            </w:pPr>
            <w:r>
              <w:rPr>
                <w:rFonts w:hint="eastAsia" w:ascii="宋体" w:hAnsi="宋体" w:cs="宋体"/>
                <w:sz w:val="24"/>
                <w:highlight w:val="none"/>
              </w:rPr>
              <w:t>4</w:t>
            </w:r>
          </w:p>
        </w:tc>
        <w:tc>
          <w:tcPr>
            <w:tcW w:w="1229" w:type="dxa"/>
            <w:vAlign w:val="center"/>
          </w:tcPr>
          <w:p w14:paraId="166E2920">
            <w:pPr>
              <w:snapToGrid w:val="0"/>
              <w:spacing w:line="440" w:lineRule="exact"/>
              <w:jc w:val="center"/>
              <w:rPr>
                <w:rFonts w:ascii="宋体" w:hAnsi="宋体" w:cs="宋体"/>
                <w:sz w:val="24"/>
                <w:highlight w:val="none"/>
              </w:rPr>
            </w:pPr>
            <w:r>
              <w:rPr>
                <w:rFonts w:hint="eastAsia" w:ascii="宋体" w:hAnsi="宋体" w:cs="宋体"/>
                <w:sz w:val="24"/>
                <w:highlight w:val="none"/>
              </w:rPr>
              <w:t>客观分</w:t>
            </w:r>
          </w:p>
        </w:tc>
        <w:tc>
          <w:tcPr>
            <w:tcW w:w="1290" w:type="dxa"/>
            <w:vAlign w:val="center"/>
          </w:tcPr>
          <w:p w14:paraId="5A2D10DE">
            <w:pPr>
              <w:snapToGrid w:val="0"/>
              <w:spacing w:line="440" w:lineRule="exact"/>
              <w:jc w:val="center"/>
              <w:rPr>
                <w:rFonts w:ascii="宋体" w:hAnsi="宋体" w:cs="宋体"/>
                <w:sz w:val="24"/>
                <w:highlight w:val="none"/>
              </w:rPr>
            </w:pPr>
          </w:p>
        </w:tc>
      </w:tr>
      <w:tr w14:paraId="485C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60" w:type="dxa"/>
            <w:vAlign w:val="center"/>
          </w:tcPr>
          <w:p w14:paraId="7137C13A">
            <w:pPr>
              <w:snapToGrid w:val="0"/>
              <w:spacing w:line="440" w:lineRule="exact"/>
              <w:jc w:val="center"/>
              <w:rPr>
                <w:rFonts w:ascii="宋体" w:hAnsi="宋体" w:cs="宋体"/>
                <w:sz w:val="24"/>
                <w:highlight w:val="none"/>
              </w:rPr>
            </w:pPr>
            <w:r>
              <w:rPr>
                <w:rFonts w:hint="eastAsia" w:ascii="宋体" w:hAnsi="宋体" w:cs="宋体"/>
                <w:sz w:val="24"/>
                <w:highlight w:val="none"/>
              </w:rPr>
              <w:t>12</w:t>
            </w:r>
          </w:p>
        </w:tc>
        <w:tc>
          <w:tcPr>
            <w:tcW w:w="4648" w:type="dxa"/>
            <w:vAlign w:val="center"/>
          </w:tcPr>
          <w:p w14:paraId="2000F2DD">
            <w:pPr>
              <w:snapToGrid w:val="0"/>
              <w:jc w:val="left"/>
              <w:rPr>
                <w:rFonts w:ascii="宋体" w:hAnsi="宋体" w:cs="宋体"/>
                <w:sz w:val="24"/>
                <w:highlight w:val="none"/>
              </w:rPr>
            </w:pPr>
            <w:r>
              <w:rPr>
                <w:rFonts w:hint="eastAsia" w:ascii="宋体" w:hAnsi="宋体" w:cs="宋体"/>
                <w:kern w:val="0"/>
                <w:sz w:val="24"/>
                <w:highlight w:val="none"/>
              </w:rPr>
              <w:t>为响应国家对制造企业在绿色环保、节能减排、供应链管理等方面的政策要求，所投视频监控产品制造商为被评为国家级绿色工厂或绿色供应链管理企业得3分，省级绿色工厂或绿色供应链管理企业得1分，提供官网查询链接和名单所在页截图等相关证明材料并加盖投标单位公章。</w:t>
            </w:r>
          </w:p>
        </w:tc>
        <w:tc>
          <w:tcPr>
            <w:tcW w:w="666" w:type="dxa"/>
            <w:vAlign w:val="center"/>
          </w:tcPr>
          <w:p w14:paraId="7096EF91">
            <w:pPr>
              <w:spacing w:line="420" w:lineRule="exact"/>
              <w:jc w:val="center"/>
              <w:rPr>
                <w:rFonts w:ascii="宋体" w:hAnsi="宋体" w:cs="宋体"/>
                <w:sz w:val="24"/>
                <w:highlight w:val="none"/>
              </w:rPr>
            </w:pPr>
            <w:r>
              <w:rPr>
                <w:rFonts w:hint="eastAsia" w:ascii="宋体" w:hAnsi="宋体" w:cs="宋体"/>
                <w:sz w:val="24"/>
                <w:highlight w:val="none"/>
              </w:rPr>
              <w:t>3</w:t>
            </w:r>
          </w:p>
        </w:tc>
        <w:tc>
          <w:tcPr>
            <w:tcW w:w="1229" w:type="dxa"/>
            <w:vAlign w:val="center"/>
          </w:tcPr>
          <w:p w14:paraId="01AD9BC9">
            <w:pPr>
              <w:snapToGrid w:val="0"/>
              <w:spacing w:line="440" w:lineRule="exact"/>
              <w:jc w:val="center"/>
              <w:rPr>
                <w:rFonts w:ascii="宋体" w:hAnsi="宋体" w:cs="宋体"/>
                <w:sz w:val="24"/>
                <w:highlight w:val="none"/>
              </w:rPr>
            </w:pPr>
            <w:r>
              <w:rPr>
                <w:rFonts w:hint="eastAsia" w:ascii="宋体" w:hAnsi="宋体" w:cs="宋体"/>
                <w:sz w:val="24"/>
                <w:highlight w:val="none"/>
              </w:rPr>
              <w:t>客观分</w:t>
            </w:r>
          </w:p>
        </w:tc>
        <w:tc>
          <w:tcPr>
            <w:tcW w:w="1290" w:type="dxa"/>
            <w:vAlign w:val="center"/>
          </w:tcPr>
          <w:p w14:paraId="5B78838F">
            <w:pPr>
              <w:snapToGrid w:val="0"/>
              <w:spacing w:line="440" w:lineRule="exact"/>
              <w:jc w:val="center"/>
              <w:rPr>
                <w:rFonts w:ascii="宋体" w:hAnsi="宋体" w:cs="宋体"/>
                <w:sz w:val="24"/>
                <w:highlight w:val="none"/>
              </w:rPr>
            </w:pPr>
          </w:p>
        </w:tc>
      </w:tr>
      <w:tr w14:paraId="0748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3ABF52D4">
            <w:pPr>
              <w:snapToGrid w:val="0"/>
              <w:spacing w:line="440" w:lineRule="exact"/>
              <w:jc w:val="center"/>
              <w:rPr>
                <w:rFonts w:ascii="宋体" w:hAnsi="宋体" w:cs="宋体"/>
                <w:sz w:val="24"/>
                <w:highlight w:val="none"/>
              </w:rPr>
            </w:pPr>
            <w:r>
              <w:rPr>
                <w:rFonts w:hint="eastAsia" w:ascii="宋体" w:hAnsi="宋体" w:cs="宋体"/>
                <w:sz w:val="24"/>
                <w:highlight w:val="none"/>
              </w:rPr>
              <w:t>13</w:t>
            </w:r>
          </w:p>
        </w:tc>
        <w:tc>
          <w:tcPr>
            <w:tcW w:w="4648" w:type="dxa"/>
            <w:vAlign w:val="center"/>
          </w:tcPr>
          <w:p w14:paraId="102E623F">
            <w:pPr>
              <w:spacing w:line="420" w:lineRule="exact"/>
              <w:jc w:val="left"/>
              <w:rPr>
                <w:rFonts w:ascii="宋体" w:hAnsi="宋体" w:cs="宋体"/>
                <w:sz w:val="24"/>
                <w:highlight w:val="none"/>
              </w:rPr>
            </w:pPr>
            <w:r>
              <w:rPr>
                <w:rFonts w:hint="eastAsia" w:ascii="宋体" w:hAnsi="宋体" w:cs="宋体"/>
                <w:kern w:val="0"/>
                <w:sz w:val="24"/>
                <w:highlight w:val="none"/>
              </w:rPr>
              <w:t>为保障系统的安全性和可靠性，所投硬件控制平台产品制造商为国家信息安全漏洞库优秀技术支撑单位得3分，提供证书复印件并加盖投标单位公章。</w:t>
            </w:r>
          </w:p>
        </w:tc>
        <w:tc>
          <w:tcPr>
            <w:tcW w:w="666" w:type="dxa"/>
            <w:vAlign w:val="center"/>
          </w:tcPr>
          <w:p w14:paraId="7478FCE6">
            <w:pPr>
              <w:spacing w:line="420" w:lineRule="exact"/>
              <w:jc w:val="center"/>
              <w:rPr>
                <w:rFonts w:ascii="宋体" w:hAnsi="宋体" w:cs="宋体"/>
                <w:sz w:val="24"/>
                <w:highlight w:val="none"/>
              </w:rPr>
            </w:pPr>
            <w:r>
              <w:rPr>
                <w:rFonts w:hint="eastAsia" w:ascii="宋体" w:hAnsi="宋体" w:cs="宋体"/>
                <w:sz w:val="24"/>
                <w:highlight w:val="none"/>
              </w:rPr>
              <w:t>3</w:t>
            </w:r>
          </w:p>
        </w:tc>
        <w:tc>
          <w:tcPr>
            <w:tcW w:w="1229" w:type="dxa"/>
            <w:vAlign w:val="center"/>
          </w:tcPr>
          <w:p w14:paraId="6C80F1B5">
            <w:pPr>
              <w:snapToGrid w:val="0"/>
              <w:spacing w:line="440" w:lineRule="exact"/>
              <w:jc w:val="center"/>
              <w:rPr>
                <w:rFonts w:ascii="宋体" w:hAnsi="宋体" w:cs="宋体"/>
                <w:sz w:val="24"/>
                <w:highlight w:val="none"/>
              </w:rPr>
            </w:pPr>
            <w:r>
              <w:rPr>
                <w:rFonts w:hint="eastAsia" w:ascii="宋体" w:hAnsi="宋体" w:cs="宋体"/>
                <w:bCs/>
                <w:sz w:val="24"/>
                <w:highlight w:val="none"/>
              </w:rPr>
              <w:t>客观分</w:t>
            </w:r>
          </w:p>
        </w:tc>
        <w:tc>
          <w:tcPr>
            <w:tcW w:w="1290" w:type="dxa"/>
            <w:vAlign w:val="center"/>
          </w:tcPr>
          <w:p w14:paraId="6CA1C7F5">
            <w:pPr>
              <w:snapToGrid w:val="0"/>
              <w:spacing w:line="440" w:lineRule="exact"/>
              <w:jc w:val="center"/>
              <w:rPr>
                <w:rFonts w:ascii="宋体" w:hAnsi="宋体" w:cs="宋体"/>
                <w:sz w:val="24"/>
                <w:highlight w:val="none"/>
              </w:rPr>
            </w:pPr>
          </w:p>
        </w:tc>
      </w:tr>
      <w:tr w14:paraId="7571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6C3C3929">
            <w:pPr>
              <w:snapToGrid w:val="0"/>
              <w:spacing w:line="440" w:lineRule="exact"/>
              <w:jc w:val="center"/>
              <w:rPr>
                <w:rFonts w:ascii="宋体" w:hAnsi="宋体" w:cs="宋体"/>
                <w:sz w:val="24"/>
                <w:highlight w:val="none"/>
              </w:rPr>
            </w:pPr>
            <w:r>
              <w:rPr>
                <w:rFonts w:hint="eastAsia" w:ascii="宋体" w:hAnsi="宋体" w:cs="宋体"/>
                <w:sz w:val="24"/>
                <w:highlight w:val="none"/>
              </w:rPr>
              <w:t>14</w:t>
            </w:r>
          </w:p>
        </w:tc>
        <w:tc>
          <w:tcPr>
            <w:tcW w:w="4648" w:type="dxa"/>
            <w:vAlign w:val="center"/>
          </w:tcPr>
          <w:p w14:paraId="39BA7208">
            <w:pPr>
              <w:spacing w:line="420" w:lineRule="exact"/>
              <w:jc w:val="left"/>
              <w:rPr>
                <w:rFonts w:ascii="宋体" w:hAnsi="宋体" w:cs="宋体"/>
                <w:sz w:val="24"/>
                <w:highlight w:val="none"/>
              </w:rPr>
            </w:pPr>
            <w:r>
              <w:rPr>
                <w:rFonts w:hint="eastAsia" w:ascii="宋体" w:hAnsi="宋体" w:cs="宋体"/>
                <w:kern w:val="0"/>
                <w:sz w:val="24"/>
                <w:highlight w:val="none"/>
              </w:rPr>
              <w:t>根据投标人的软硬件设施、诚信情况、履约能力等情况综合打分，最高得2分。</w:t>
            </w:r>
          </w:p>
        </w:tc>
        <w:tc>
          <w:tcPr>
            <w:tcW w:w="666" w:type="dxa"/>
            <w:vAlign w:val="center"/>
          </w:tcPr>
          <w:p w14:paraId="5BE26F50">
            <w:pPr>
              <w:spacing w:line="420" w:lineRule="exact"/>
              <w:jc w:val="center"/>
              <w:rPr>
                <w:rFonts w:ascii="宋体" w:hAnsi="宋体" w:cs="宋体"/>
                <w:sz w:val="24"/>
                <w:highlight w:val="none"/>
              </w:rPr>
            </w:pPr>
            <w:r>
              <w:rPr>
                <w:rFonts w:hint="eastAsia" w:ascii="宋体" w:hAnsi="宋体" w:cs="宋体"/>
                <w:sz w:val="24"/>
                <w:highlight w:val="none"/>
              </w:rPr>
              <w:t>2</w:t>
            </w:r>
          </w:p>
        </w:tc>
        <w:tc>
          <w:tcPr>
            <w:tcW w:w="1229" w:type="dxa"/>
            <w:vAlign w:val="center"/>
          </w:tcPr>
          <w:p w14:paraId="6CCF830D">
            <w:pPr>
              <w:spacing w:line="420" w:lineRule="exact"/>
              <w:jc w:val="center"/>
              <w:rPr>
                <w:rFonts w:ascii="宋体" w:hAnsi="宋体" w:cs="宋体"/>
                <w:sz w:val="24"/>
                <w:highlight w:val="none"/>
              </w:rPr>
            </w:pPr>
            <w:r>
              <w:rPr>
                <w:rFonts w:hint="eastAsia" w:ascii="宋体" w:hAnsi="宋体" w:cs="宋体"/>
                <w:sz w:val="24"/>
                <w:highlight w:val="none"/>
              </w:rPr>
              <w:t>主观分</w:t>
            </w:r>
          </w:p>
        </w:tc>
        <w:tc>
          <w:tcPr>
            <w:tcW w:w="1290" w:type="dxa"/>
            <w:vAlign w:val="center"/>
          </w:tcPr>
          <w:p w14:paraId="1EB59BB6">
            <w:pPr>
              <w:snapToGrid w:val="0"/>
              <w:spacing w:line="440" w:lineRule="exact"/>
              <w:jc w:val="center"/>
              <w:rPr>
                <w:rFonts w:ascii="宋体" w:hAnsi="宋体" w:cs="宋体"/>
                <w:sz w:val="24"/>
                <w:highlight w:val="none"/>
              </w:rPr>
            </w:pPr>
          </w:p>
        </w:tc>
      </w:tr>
      <w:tr w14:paraId="7CF7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60" w:type="dxa"/>
            <w:vAlign w:val="center"/>
          </w:tcPr>
          <w:p w14:paraId="2A6DCF7D">
            <w:pPr>
              <w:spacing w:line="420" w:lineRule="exact"/>
              <w:jc w:val="center"/>
              <w:rPr>
                <w:rFonts w:ascii="宋体" w:hAnsi="宋体" w:cs="宋体"/>
                <w:sz w:val="24"/>
                <w:highlight w:val="none"/>
              </w:rPr>
            </w:pPr>
            <w:r>
              <w:rPr>
                <w:rFonts w:hint="eastAsia" w:ascii="宋体" w:hAnsi="宋体" w:cs="宋体"/>
                <w:sz w:val="24"/>
                <w:highlight w:val="none"/>
              </w:rPr>
              <w:t>15</w:t>
            </w:r>
          </w:p>
        </w:tc>
        <w:tc>
          <w:tcPr>
            <w:tcW w:w="4648" w:type="dxa"/>
            <w:vAlign w:val="center"/>
          </w:tcPr>
          <w:p w14:paraId="424269EF">
            <w:pPr>
              <w:spacing w:line="420" w:lineRule="exact"/>
              <w:jc w:val="left"/>
              <w:rPr>
                <w:rFonts w:ascii="宋体" w:hAnsi="宋体" w:cs="宋体"/>
                <w:sz w:val="24"/>
                <w:highlight w:val="none"/>
              </w:rPr>
            </w:pPr>
            <w:r>
              <w:rPr>
                <w:rFonts w:hint="eastAsia" w:ascii="宋体" w:hAnsi="宋体" w:cs="宋体"/>
                <w:kern w:val="0"/>
                <w:sz w:val="24"/>
                <w:highlight w:val="none"/>
              </w:rPr>
              <w:t>投标人</w:t>
            </w:r>
            <w:r>
              <w:rPr>
                <w:rFonts w:hint="eastAsia" w:ascii="宋体" w:hAnsi="宋体" w:cs="宋体"/>
                <w:sz w:val="24"/>
                <w:highlight w:val="none"/>
              </w:rPr>
              <w:t>具有质量管理体系认证证书、环境管理体系认证证书，职业健康安全管理体系认证证书，每提供一个得1分，最高得3分。（投标文件中提供合同复印件加盖公章）</w:t>
            </w:r>
          </w:p>
        </w:tc>
        <w:tc>
          <w:tcPr>
            <w:tcW w:w="666" w:type="dxa"/>
            <w:vAlign w:val="center"/>
          </w:tcPr>
          <w:p w14:paraId="7AB04ECC">
            <w:pPr>
              <w:spacing w:line="420" w:lineRule="exact"/>
              <w:jc w:val="center"/>
              <w:rPr>
                <w:rFonts w:ascii="宋体" w:hAnsi="宋体" w:cs="宋体"/>
                <w:sz w:val="24"/>
                <w:highlight w:val="none"/>
              </w:rPr>
            </w:pPr>
            <w:r>
              <w:rPr>
                <w:rFonts w:hint="eastAsia" w:ascii="宋体" w:hAnsi="宋体" w:cs="宋体"/>
                <w:sz w:val="24"/>
                <w:highlight w:val="none"/>
              </w:rPr>
              <w:t>3</w:t>
            </w:r>
          </w:p>
        </w:tc>
        <w:tc>
          <w:tcPr>
            <w:tcW w:w="1229" w:type="dxa"/>
            <w:vAlign w:val="center"/>
          </w:tcPr>
          <w:p w14:paraId="69178690">
            <w:pPr>
              <w:spacing w:line="420" w:lineRule="exact"/>
              <w:jc w:val="center"/>
              <w:rPr>
                <w:rFonts w:ascii="宋体" w:hAnsi="宋体" w:cs="宋体"/>
                <w:sz w:val="24"/>
                <w:highlight w:val="none"/>
              </w:rPr>
            </w:pPr>
            <w:r>
              <w:rPr>
                <w:rFonts w:hint="eastAsia" w:ascii="宋体" w:hAnsi="宋体" w:cs="宋体"/>
                <w:sz w:val="24"/>
                <w:highlight w:val="none"/>
              </w:rPr>
              <w:t>客观分</w:t>
            </w:r>
          </w:p>
        </w:tc>
        <w:tc>
          <w:tcPr>
            <w:tcW w:w="1290" w:type="dxa"/>
            <w:vAlign w:val="center"/>
          </w:tcPr>
          <w:p w14:paraId="30179CE1">
            <w:pPr>
              <w:spacing w:line="420" w:lineRule="exact"/>
              <w:jc w:val="left"/>
              <w:rPr>
                <w:rFonts w:ascii="宋体" w:hAnsi="宋体" w:cs="宋体"/>
                <w:sz w:val="24"/>
                <w:highlight w:val="none"/>
              </w:rPr>
            </w:pPr>
          </w:p>
        </w:tc>
      </w:tr>
      <w:tr w14:paraId="6F63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60" w:type="dxa"/>
            <w:vAlign w:val="center"/>
          </w:tcPr>
          <w:p w14:paraId="52E1A6D4">
            <w:pPr>
              <w:spacing w:line="420" w:lineRule="exact"/>
              <w:jc w:val="center"/>
              <w:rPr>
                <w:rFonts w:ascii="宋体" w:hAnsi="宋体" w:cs="宋体"/>
                <w:sz w:val="24"/>
                <w:highlight w:val="none"/>
              </w:rPr>
            </w:pPr>
            <w:r>
              <w:rPr>
                <w:rFonts w:hint="eastAsia" w:ascii="宋体" w:hAnsi="宋体" w:cs="宋体"/>
                <w:sz w:val="24"/>
                <w:highlight w:val="none"/>
              </w:rPr>
              <w:t>16</w:t>
            </w:r>
          </w:p>
        </w:tc>
        <w:tc>
          <w:tcPr>
            <w:tcW w:w="4648" w:type="dxa"/>
            <w:vAlign w:val="center"/>
          </w:tcPr>
          <w:p w14:paraId="0CAB6C82">
            <w:pPr>
              <w:spacing w:line="420" w:lineRule="exact"/>
              <w:jc w:val="left"/>
              <w:rPr>
                <w:rFonts w:ascii="宋体" w:hAnsi="宋体" w:cs="宋体"/>
                <w:sz w:val="24"/>
                <w:highlight w:val="none"/>
              </w:rPr>
            </w:pPr>
            <w:r>
              <w:rPr>
                <w:rFonts w:hint="eastAsia" w:ascii="宋体" w:hAnsi="宋体" w:cs="宋体"/>
                <w:sz w:val="24"/>
                <w:highlight w:val="none"/>
              </w:rPr>
              <w:t>响应招标文件质保要求（3年）的不得分，质保每延长一年得0.5分，最高3分。</w:t>
            </w:r>
          </w:p>
        </w:tc>
        <w:tc>
          <w:tcPr>
            <w:tcW w:w="666" w:type="dxa"/>
            <w:vAlign w:val="center"/>
          </w:tcPr>
          <w:p w14:paraId="048357BF">
            <w:pPr>
              <w:spacing w:line="420" w:lineRule="exact"/>
              <w:jc w:val="center"/>
              <w:rPr>
                <w:rFonts w:ascii="宋体" w:hAnsi="宋体" w:cs="宋体"/>
                <w:sz w:val="24"/>
                <w:highlight w:val="none"/>
              </w:rPr>
            </w:pPr>
            <w:r>
              <w:rPr>
                <w:rFonts w:hint="eastAsia" w:ascii="宋体" w:hAnsi="宋体" w:cs="宋体"/>
                <w:sz w:val="24"/>
                <w:highlight w:val="none"/>
              </w:rPr>
              <w:t>3</w:t>
            </w:r>
          </w:p>
        </w:tc>
        <w:tc>
          <w:tcPr>
            <w:tcW w:w="1229" w:type="dxa"/>
            <w:vAlign w:val="center"/>
          </w:tcPr>
          <w:p w14:paraId="20F3C723">
            <w:pPr>
              <w:spacing w:line="420" w:lineRule="exact"/>
              <w:jc w:val="center"/>
              <w:rPr>
                <w:rFonts w:ascii="宋体" w:hAnsi="宋体" w:cs="宋体"/>
                <w:sz w:val="24"/>
                <w:highlight w:val="none"/>
              </w:rPr>
            </w:pPr>
            <w:r>
              <w:rPr>
                <w:rFonts w:hint="eastAsia" w:ascii="宋体" w:hAnsi="宋体" w:cs="宋体"/>
                <w:sz w:val="24"/>
                <w:highlight w:val="none"/>
              </w:rPr>
              <w:t>客观分</w:t>
            </w:r>
          </w:p>
        </w:tc>
        <w:tc>
          <w:tcPr>
            <w:tcW w:w="1290" w:type="dxa"/>
            <w:vAlign w:val="center"/>
          </w:tcPr>
          <w:p w14:paraId="72843912">
            <w:pPr>
              <w:spacing w:line="420" w:lineRule="exact"/>
              <w:jc w:val="left"/>
              <w:rPr>
                <w:rFonts w:ascii="宋体" w:hAnsi="宋体" w:cs="宋体"/>
                <w:sz w:val="24"/>
                <w:highlight w:val="none"/>
              </w:rPr>
            </w:pPr>
          </w:p>
        </w:tc>
      </w:tr>
      <w:tr w14:paraId="590A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60" w:type="dxa"/>
            <w:vAlign w:val="center"/>
          </w:tcPr>
          <w:p w14:paraId="7AF3AB19">
            <w:pPr>
              <w:spacing w:line="420" w:lineRule="exact"/>
              <w:jc w:val="center"/>
              <w:rPr>
                <w:rFonts w:ascii="宋体" w:hAnsi="宋体" w:cs="宋体"/>
                <w:sz w:val="24"/>
                <w:highlight w:val="none"/>
              </w:rPr>
            </w:pPr>
            <w:r>
              <w:rPr>
                <w:rFonts w:hint="eastAsia" w:ascii="宋体" w:hAnsi="宋体" w:cs="宋体"/>
                <w:sz w:val="24"/>
                <w:highlight w:val="none"/>
              </w:rPr>
              <w:t>17</w:t>
            </w:r>
          </w:p>
        </w:tc>
        <w:tc>
          <w:tcPr>
            <w:tcW w:w="4648" w:type="dxa"/>
            <w:vAlign w:val="center"/>
          </w:tcPr>
          <w:p w14:paraId="404C4459">
            <w:pPr>
              <w:spacing w:line="420" w:lineRule="exact"/>
              <w:jc w:val="left"/>
              <w:rPr>
                <w:rFonts w:ascii="宋体" w:hAnsi="宋体" w:cs="宋体"/>
                <w:sz w:val="24"/>
                <w:highlight w:val="none"/>
              </w:rPr>
            </w:pPr>
            <w:r>
              <w:rPr>
                <w:rFonts w:hint="eastAsia" w:ascii="宋体" w:hAnsi="宋体" w:cs="宋体"/>
                <w:kern w:val="0"/>
                <w:sz w:val="24"/>
                <w:highlight w:val="none"/>
              </w:rPr>
              <w:t>投标人自2020年1月1日以来（以合同签订时间为准）同类项目成功案例，每提供1个得1分，最高得3分。</w:t>
            </w:r>
            <w:r>
              <w:rPr>
                <w:rFonts w:hint="eastAsia" w:ascii="宋体" w:hAnsi="宋体" w:cs="宋体"/>
                <w:sz w:val="24"/>
                <w:highlight w:val="none"/>
              </w:rPr>
              <w:t>（投标文件中提供合同及中标通知书复印件或扫描件加盖投标单位公章）</w:t>
            </w:r>
          </w:p>
        </w:tc>
        <w:tc>
          <w:tcPr>
            <w:tcW w:w="666" w:type="dxa"/>
            <w:vAlign w:val="center"/>
          </w:tcPr>
          <w:p w14:paraId="3E6A279A">
            <w:pPr>
              <w:spacing w:line="420" w:lineRule="exact"/>
              <w:jc w:val="center"/>
              <w:rPr>
                <w:rFonts w:ascii="宋体" w:hAnsi="宋体" w:cs="宋体"/>
                <w:sz w:val="24"/>
                <w:highlight w:val="none"/>
              </w:rPr>
            </w:pPr>
            <w:r>
              <w:rPr>
                <w:rFonts w:hint="eastAsia" w:ascii="宋体" w:hAnsi="宋体" w:cs="宋体"/>
                <w:sz w:val="24"/>
                <w:highlight w:val="none"/>
              </w:rPr>
              <w:t>3</w:t>
            </w:r>
          </w:p>
        </w:tc>
        <w:tc>
          <w:tcPr>
            <w:tcW w:w="1229" w:type="dxa"/>
            <w:vAlign w:val="center"/>
          </w:tcPr>
          <w:p w14:paraId="355D92EC">
            <w:pPr>
              <w:spacing w:line="420" w:lineRule="exact"/>
              <w:jc w:val="center"/>
              <w:rPr>
                <w:rFonts w:ascii="宋体" w:hAnsi="宋体" w:cs="宋体"/>
                <w:sz w:val="24"/>
                <w:highlight w:val="none"/>
              </w:rPr>
            </w:pPr>
            <w:r>
              <w:rPr>
                <w:rFonts w:hint="eastAsia" w:ascii="宋体" w:hAnsi="宋体" w:cs="宋体"/>
                <w:sz w:val="24"/>
                <w:highlight w:val="none"/>
              </w:rPr>
              <w:t>客观分</w:t>
            </w:r>
          </w:p>
        </w:tc>
        <w:tc>
          <w:tcPr>
            <w:tcW w:w="1290" w:type="dxa"/>
            <w:vAlign w:val="center"/>
          </w:tcPr>
          <w:p w14:paraId="51BCCF7A">
            <w:pPr>
              <w:spacing w:line="420" w:lineRule="exact"/>
              <w:jc w:val="left"/>
              <w:rPr>
                <w:rFonts w:ascii="宋体" w:hAnsi="宋体" w:cs="宋体"/>
                <w:sz w:val="24"/>
                <w:highlight w:val="none"/>
              </w:rPr>
            </w:pPr>
          </w:p>
        </w:tc>
      </w:tr>
      <w:tr w14:paraId="14F4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14:paraId="722DF626">
            <w:pPr>
              <w:spacing w:line="420" w:lineRule="exact"/>
              <w:ind w:firstLine="240" w:firstLineChars="100"/>
              <w:jc w:val="left"/>
              <w:rPr>
                <w:rFonts w:ascii="宋体" w:hAnsi="宋体" w:cs="宋体"/>
                <w:sz w:val="24"/>
                <w:highlight w:val="none"/>
              </w:rPr>
            </w:pPr>
            <w:r>
              <w:rPr>
                <w:rFonts w:hint="eastAsia" w:ascii="宋体" w:hAnsi="宋体" w:cs="宋体"/>
                <w:sz w:val="24"/>
                <w:highlight w:val="none"/>
              </w:rPr>
              <w:t>18</w:t>
            </w:r>
          </w:p>
        </w:tc>
        <w:tc>
          <w:tcPr>
            <w:tcW w:w="4648" w:type="dxa"/>
            <w:vAlign w:val="center"/>
          </w:tcPr>
          <w:p w14:paraId="3FDE1BD3">
            <w:pPr>
              <w:spacing w:line="420" w:lineRule="exact"/>
              <w:jc w:val="left"/>
              <w:rPr>
                <w:rFonts w:ascii="宋体" w:hAnsi="宋体" w:cs="宋体"/>
                <w:sz w:val="24"/>
                <w:highlight w:val="none"/>
              </w:rPr>
            </w:pPr>
            <w:r>
              <w:rPr>
                <w:rFonts w:hint="eastAsia" w:ascii="宋体" w:hAnsi="宋体" w:cs="宋体"/>
                <w:sz w:val="24"/>
                <w:highlight w:val="none"/>
              </w:rPr>
              <w:t>有效投标报价的最低价作为评标基准价，其最低报价为满分；按［投标报价得分=（评标基准价/投标报价）*30］的计算公式计算。</w:t>
            </w:r>
          </w:p>
          <w:p w14:paraId="3C6A06FE">
            <w:pPr>
              <w:spacing w:line="420" w:lineRule="exact"/>
              <w:jc w:val="left"/>
              <w:rPr>
                <w:rFonts w:ascii="宋体" w:hAnsi="宋体" w:cs="宋体"/>
                <w:sz w:val="24"/>
                <w:highlight w:val="none"/>
              </w:rPr>
            </w:pPr>
            <w:r>
              <w:rPr>
                <w:rFonts w:hint="eastAsia" w:ascii="宋体" w:hAnsi="宋体" w:cs="宋体"/>
                <w:sz w:val="24"/>
                <w:highlight w:val="none"/>
              </w:rPr>
              <w:t>评标过程中，不得去掉报价中的最高报价和最低报价。</w:t>
            </w:r>
          </w:p>
          <w:p w14:paraId="2F143EC4">
            <w:pPr>
              <w:spacing w:line="420" w:lineRule="exact"/>
              <w:jc w:val="left"/>
              <w:rPr>
                <w:rFonts w:ascii="宋体" w:hAnsi="宋体" w:cs="宋体"/>
                <w:sz w:val="24"/>
                <w:highlight w:val="none"/>
              </w:rPr>
            </w:pPr>
            <w:r>
              <w:rPr>
                <w:rFonts w:hint="eastAsia" w:ascii="宋体" w:hAnsi="宋体" w:cs="宋体"/>
                <w:sz w:val="24"/>
                <w:highlight w:val="none"/>
              </w:rPr>
              <w:t>因落实政府采购政策需要进行价格调整的，以调整后的价格计算评标基准价和最后报价。</w:t>
            </w:r>
          </w:p>
        </w:tc>
        <w:tc>
          <w:tcPr>
            <w:tcW w:w="666" w:type="dxa"/>
            <w:vAlign w:val="center"/>
          </w:tcPr>
          <w:p w14:paraId="2F3894A4">
            <w:pPr>
              <w:spacing w:line="420" w:lineRule="exact"/>
              <w:jc w:val="center"/>
              <w:rPr>
                <w:rFonts w:ascii="宋体" w:hAnsi="宋体" w:cs="宋体"/>
                <w:sz w:val="24"/>
                <w:highlight w:val="none"/>
              </w:rPr>
            </w:pPr>
            <w:r>
              <w:rPr>
                <w:rFonts w:hint="eastAsia" w:ascii="宋体" w:hAnsi="宋体" w:cs="宋体"/>
                <w:sz w:val="24"/>
                <w:highlight w:val="none"/>
              </w:rPr>
              <w:t>30</w:t>
            </w:r>
          </w:p>
        </w:tc>
        <w:tc>
          <w:tcPr>
            <w:tcW w:w="1229" w:type="dxa"/>
            <w:vAlign w:val="center"/>
          </w:tcPr>
          <w:p w14:paraId="6FE919BA">
            <w:pPr>
              <w:spacing w:line="420" w:lineRule="exact"/>
              <w:jc w:val="center"/>
              <w:rPr>
                <w:rFonts w:ascii="宋体" w:hAnsi="宋体" w:cs="宋体"/>
                <w:sz w:val="24"/>
                <w:highlight w:val="none"/>
              </w:rPr>
            </w:pPr>
            <w:r>
              <w:rPr>
                <w:rFonts w:hint="eastAsia" w:ascii="宋体" w:hAnsi="宋体" w:cs="宋体"/>
                <w:sz w:val="24"/>
                <w:highlight w:val="none"/>
              </w:rPr>
              <w:t>客观分</w:t>
            </w:r>
          </w:p>
        </w:tc>
        <w:tc>
          <w:tcPr>
            <w:tcW w:w="1290" w:type="dxa"/>
            <w:vAlign w:val="center"/>
          </w:tcPr>
          <w:p w14:paraId="111182C8">
            <w:pPr>
              <w:spacing w:line="420" w:lineRule="exact"/>
              <w:jc w:val="left"/>
              <w:rPr>
                <w:rFonts w:ascii="宋体" w:hAnsi="宋体" w:cs="宋体"/>
                <w:sz w:val="24"/>
                <w:highlight w:val="none"/>
              </w:rPr>
            </w:pPr>
            <w:r>
              <w:rPr>
                <w:rFonts w:hint="eastAsia" w:ascii="宋体" w:hAnsi="宋体" w:cs="宋体"/>
                <w:sz w:val="24"/>
                <w:highlight w:val="none"/>
              </w:rPr>
              <w:t>/</w:t>
            </w:r>
          </w:p>
        </w:tc>
      </w:tr>
    </w:tbl>
    <w:p w14:paraId="57E00B52">
      <w:pPr>
        <w:spacing w:line="420" w:lineRule="exact"/>
        <w:jc w:val="left"/>
        <w:rPr>
          <w:rFonts w:ascii="宋体" w:hAnsi="宋体" w:cs="宋体"/>
          <w:sz w:val="24"/>
          <w:highlight w:val="none"/>
        </w:rPr>
      </w:pPr>
    </w:p>
    <w:p w14:paraId="446FC2A2">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435BF336">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4F594831">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5EACCD16">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7F3D6DA3">
      <w:pPr>
        <w:spacing w:line="360" w:lineRule="auto"/>
        <w:ind w:firstLine="472" w:firstLineChars="196"/>
        <w:rPr>
          <w:rFonts w:ascii="宋体" w:hAnsi="宋体" w:cs="宋体"/>
          <w:b/>
          <w:sz w:val="24"/>
          <w:highlight w:val="none"/>
        </w:rPr>
      </w:pPr>
      <w:r>
        <w:rPr>
          <w:rFonts w:hint="eastAsia" w:ascii="宋体" w:hAnsi="宋体" w:cs="宋体"/>
          <w:b/>
          <w:sz w:val="24"/>
          <w:highlight w:val="none"/>
        </w:rPr>
        <w:t>2.评标标准：</w:t>
      </w:r>
      <w:r>
        <w:rPr>
          <w:rFonts w:hint="eastAsia" w:ascii="宋体" w:hAnsi="宋体" w:cs="宋体"/>
          <w:kern w:val="0"/>
          <w:sz w:val="24"/>
          <w:highlight w:val="none"/>
        </w:rPr>
        <w:t>见评标办法前附表。</w:t>
      </w:r>
    </w:p>
    <w:p w14:paraId="1CBC8E49">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319083BC">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04037BFC">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07D2749A">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151A0010">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7AC38B57">
      <w:pPr>
        <w:pStyle w:val="133"/>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1A1705A6">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7CB2CB21">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06A99F7C">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2051E904">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0D99C510">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CAE4899">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5D660F56">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5D54BF81">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306A2F">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32B630B">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540BEEC">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97F547C">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2B5880">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3F935F2B">
      <w:pPr>
        <w:pStyle w:val="133"/>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74B31A0">
      <w:pPr>
        <w:pStyle w:val="26"/>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2155317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73E87F5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2185A7F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FB3233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0D2045E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38DFFC49">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3CE253C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2CAF4FB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CB28E5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6F9BD01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122733B4">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38D5695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3E447F4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 投标文件不满足招标文件的其他实质性要求的；</w:t>
      </w:r>
    </w:p>
    <w:p w14:paraId="590F2886">
      <w:pPr>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4.2.14《中小企业声明函》填写企业类型错误或者未填写企业类型的，投标无效。</w:t>
      </w:r>
    </w:p>
    <w:p w14:paraId="04C09400">
      <w:pPr>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4.2.15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797A95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4.2.16法律法规、规章（适用本市的）及省级以上规范性文件（适用本市的）规定的其他无效情形。</w:t>
      </w:r>
    </w:p>
    <w:p w14:paraId="582BA14F">
      <w:pPr>
        <w:pStyle w:val="26"/>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2162DF02">
      <w:pPr>
        <w:pStyle w:val="26"/>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6E9D21A7">
      <w:pPr>
        <w:pStyle w:val="26"/>
        <w:snapToGrid w:val="0"/>
        <w:spacing w:line="360" w:lineRule="auto"/>
        <w:rPr>
          <w:rFonts w:cs="宋体"/>
          <w:highlight w:val="none"/>
        </w:rPr>
      </w:pPr>
      <w:r>
        <w:rPr>
          <w:rFonts w:hint="eastAsia" w:cs="宋体"/>
          <w:highlight w:val="none"/>
        </w:rPr>
        <w:t>5.2出现影响采购公正的违法、违规行为的；</w:t>
      </w:r>
    </w:p>
    <w:p w14:paraId="6BD2420A">
      <w:pPr>
        <w:pStyle w:val="26"/>
        <w:snapToGrid w:val="0"/>
        <w:spacing w:line="360" w:lineRule="auto"/>
        <w:rPr>
          <w:rFonts w:cs="宋体"/>
          <w:highlight w:val="none"/>
        </w:rPr>
      </w:pPr>
      <w:r>
        <w:rPr>
          <w:rFonts w:hint="eastAsia" w:cs="宋体"/>
          <w:highlight w:val="none"/>
        </w:rPr>
        <w:t>5.3投标人的报价均超过了采购预算，采购人不能支付的；</w:t>
      </w:r>
    </w:p>
    <w:p w14:paraId="2AB0365A">
      <w:pPr>
        <w:pStyle w:val="26"/>
        <w:snapToGrid w:val="0"/>
        <w:spacing w:line="360" w:lineRule="auto"/>
        <w:rPr>
          <w:rFonts w:cs="宋体"/>
          <w:highlight w:val="none"/>
        </w:rPr>
      </w:pPr>
      <w:r>
        <w:rPr>
          <w:rFonts w:hint="eastAsia" w:cs="宋体"/>
          <w:highlight w:val="none"/>
        </w:rPr>
        <w:t>5.4因重大变故，采购任务取消的。</w:t>
      </w:r>
    </w:p>
    <w:p w14:paraId="3A2040A6">
      <w:pPr>
        <w:pStyle w:val="26"/>
        <w:snapToGrid w:val="0"/>
        <w:spacing w:line="360" w:lineRule="auto"/>
        <w:rPr>
          <w:rFonts w:cs="宋体"/>
          <w:highlight w:val="none"/>
        </w:rPr>
      </w:pPr>
      <w:r>
        <w:rPr>
          <w:rFonts w:hint="eastAsia" w:cs="宋体"/>
          <w:highlight w:val="none"/>
        </w:rPr>
        <w:t>废标后，采购代理机构应当将废标理由通知所有投标人。</w:t>
      </w:r>
    </w:p>
    <w:p w14:paraId="59934304">
      <w:pPr>
        <w:pStyle w:val="26"/>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B5274F9">
      <w:pPr>
        <w:pStyle w:val="26"/>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34B37DF0">
      <w:pPr>
        <w:pStyle w:val="26"/>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3ECF03BD">
      <w:pPr>
        <w:pStyle w:val="26"/>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0E671442">
      <w:pPr>
        <w:pStyle w:val="26"/>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1B6F7D56">
      <w:pPr>
        <w:pStyle w:val="26"/>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4D82805C">
      <w:pPr>
        <w:pStyle w:val="26"/>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3"/>
    <w:p w14:paraId="69F068FC">
      <w:pPr>
        <w:spacing w:line="360" w:lineRule="auto"/>
        <w:ind w:left="720" w:leftChars="343" w:firstLine="1084" w:firstLineChars="300"/>
        <w:outlineLvl w:val="0"/>
        <w:rPr>
          <w:rFonts w:ascii="宋体" w:hAnsi="宋体" w:cs="宋体"/>
          <w:b/>
          <w:sz w:val="36"/>
          <w:szCs w:val="36"/>
          <w:highlight w:val="none"/>
        </w:rPr>
      </w:pPr>
      <w:bookmarkStart w:id="45" w:name="_Toc86217003"/>
      <w:bookmarkStart w:id="46" w:name="第五部分"/>
    </w:p>
    <w:p w14:paraId="28952BA2">
      <w:pPr>
        <w:spacing w:line="360" w:lineRule="auto"/>
        <w:ind w:left="720" w:leftChars="343" w:firstLine="1084" w:firstLineChars="300"/>
        <w:outlineLvl w:val="0"/>
        <w:rPr>
          <w:rFonts w:ascii="宋体" w:hAnsi="宋体" w:cs="宋体"/>
          <w:b/>
          <w:sz w:val="36"/>
          <w:szCs w:val="36"/>
          <w:highlight w:val="none"/>
        </w:rPr>
      </w:pPr>
    </w:p>
    <w:p w14:paraId="00D304DF">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67913C00">
      <w:pPr>
        <w:rPr>
          <w:rFonts w:ascii="宋体" w:hAnsi="宋体" w:cs="宋体"/>
          <w:sz w:val="24"/>
          <w:highlight w:val="none"/>
          <w:u w:val="single"/>
        </w:rPr>
      </w:pPr>
      <w:r>
        <w:rPr>
          <w:rFonts w:hint="eastAsia" w:ascii="宋体" w:hAnsi="宋体" w:cs="宋体"/>
          <w:sz w:val="24"/>
          <w:highlight w:val="none"/>
        </w:rPr>
        <w:t>合同编号：</w:t>
      </w:r>
    </w:p>
    <w:p w14:paraId="4B0C9E82">
      <w:pPr>
        <w:spacing w:line="480" w:lineRule="auto"/>
        <w:jc w:val="center"/>
        <w:rPr>
          <w:rFonts w:ascii="宋体" w:hAnsi="宋体" w:cs="宋体"/>
          <w:b/>
          <w:sz w:val="28"/>
          <w:szCs w:val="28"/>
          <w:highlight w:val="none"/>
        </w:rPr>
      </w:pPr>
    </w:p>
    <w:p w14:paraId="56187C08">
      <w:pPr>
        <w:spacing w:line="480" w:lineRule="auto"/>
        <w:rPr>
          <w:rFonts w:ascii="宋体" w:hAnsi="宋体" w:cs="宋体"/>
          <w:b/>
          <w:sz w:val="24"/>
          <w:highlight w:val="none"/>
        </w:rPr>
      </w:pPr>
    </w:p>
    <w:p w14:paraId="581B1822">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0D994DA3">
      <w:pPr>
        <w:spacing w:line="480" w:lineRule="auto"/>
        <w:jc w:val="center"/>
        <w:rPr>
          <w:rFonts w:ascii="宋体" w:hAnsi="宋体" w:cs="宋体"/>
          <w:b/>
          <w:sz w:val="36"/>
          <w:szCs w:val="36"/>
          <w:highlight w:val="none"/>
        </w:rPr>
      </w:pPr>
      <w:r>
        <w:rPr>
          <w:rFonts w:hint="eastAsia" w:ascii="宋体" w:hAnsi="宋体" w:cs="宋体"/>
          <w:b/>
          <w:sz w:val="36"/>
          <w:szCs w:val="36"/>
          <w:highlight w:val="none"/>
        </w:rPr>
        <w:t>（货物类）</w:t>
      </w:r>
    </w:p>
    <w:p w14:paraId="29FF1D43">
      <w:pPr>
        <w:pStyle w:val="703"/>
        <w:rPr>
          <w:rFonts w:ascii="宋体" w:hAnsi="宋体" w:cs="宋体"/>
          <w:szCs w:val="24"/>
          <w:highlight w:val="none"/>
        </w:rPr>
      </w:pPr>
    </w:p>
    <w:p w14:paraId="3AEEC641">
      <w:pPr>
        <w:pStyle w:val="703"/>
        <w:rPr>
          <w:rFonts w:ascii="宋体" w:hAnsi="宋体" w:cs="宋体"/>
          <w:szCs w:val="24"/>
          <w:highlight w:val="none"/>
        </w:rPr>
      </w:pPr>
    </w:p>
    <w:p w14:paraId="76708D37">
      <w:pPr>
        <w:pStyle w:val="703"/>
        <w:jc w:val="center"/>
        <w:rPr>
          <w:rFonts w:ascii="宋体" w:hAnsi="宋体" w:cs="宋体"/>
          <w:szCs w:val="24"/>
          <w:highlight w:val="none"/>
        </w:rPr>
      </w:pPr>
    </w:p>
    <w:p w14:paraId="7CA72FB8">
      <w:pPr>
        <w:pStyle w:val="703"/>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2EAF6A44">
      <w:pPr>
        <w:pStyle w:val="703"/>
        <w:rPr>
          <w:rFonts w:ascii="宋体" w:hAnsi="宋体" w:cs="宋体"/>
          <w:szCs w:val="24"/>
          <w:highlight w:val="none"/>
        </w:rPr>
      </w:pPr>
    </w:p>
    <w:p w14:paraId="4501E724">
      <w:pPr>
        <w:pStyle w:val="703"/>
        <w:rPr>
          <w:rFonts w:ascii="宋体" w:hAnsi="宋体" w:cs="宋体"/>
          <w:szCs w:val="24"/>
          <w:highlight w:val="none"/>
        </w:rPr>
      </w:pPr>
    </w:p>
    <w:p w14:paraId="022C26BD">
      <w:pPr>
        <w:spacing w:before="120" w:line="22" w:lineRule="atLeast"/>
        <w:rPr>
          <w:rFonts w:ascii="宋体" w:hAnsi="宋体" w:cs="宋体"/>
          <w:sz w:val="24"/>
          <w:highlight w:val="none"/>
        </w:rPr>
      </w:pPr>
    </w:p>
    <w:p w14:paraId="632290A7">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建德市殡仪馆2024年安防设备采购项目[建德市殡仪馆（陵园）迁建工程]</w:t>
      </w:r>
    </w:p>
    <w:p w14:paraId="69D92063">
      <w:pPr>
        <w:pStyle w:val="601"/>
        <w:spacing w:before="120" w:line="22" w:lineRule="atLeast"/>
        <w:rPr>
          <w:rFonts w:ascii="宋体" w:hAnsi="宋体" w:eastAsia="宋体" w:cs="宋体"/>
          <w:szCs w:val="24"/>
          <w:highlight w:val="none"/>
        </w:rPr>
      </w:pPr>
    </w:p>
    <w:p w14:paraId="17B2FC69">
      <w:pPr>
        <w:pStyle w:val="601"/>
        <w:spacing w:before="120" w:line="22" w:lineRule="atLeast"/>
        <w:rPr>
          <w:rFonts w:ascii="宋体" w:hAnsi="宋体" w:eastAsia="宋体" w:cs="宋体"/>
          <w:szCs w:val="24"/>
          <w:highlight w:val="none"/>
        </w:rPr>
      </w:pPr>
    </w:p>
    <w:p w14:paraId="47E2E9B6">
      <w:pPr>
        <w:rPr>
          <w:rFonts w:ascii="宋体" w:hAnsi="宋体" w:cs="宋体"/>
          <w:sz w:val="24"/>
          <w:highlight w:val="none"/>
        </w:rPr>
      </w:pPr>
    </w:p>
    <w:p w14:paraId="4E3E8D5E">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建德市民政局</w:t>
      </w:r>
    </w:p>
    <w:p w14:paraId="4F70A16C">
      <w:pPr>
        <w:spacing w:before="120" w:line="22" w:lineRule="atLeast"/>
        <w:rPr>
          <w:rFonts w:ascii="宋体" w:hAnsi="宋体" w:cs="宋体"/>
          <w:sz w:val="24"/>
          <w:highlight w:val="none"/>
        </w:rPr>
      </w:pPr>
    </w:p>
    <w:p w14:paraId="0A4E8CA8">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p>
    <w:p w14:paraId="231722B4">
      <w:pPr>
        <w:spacing w:before="120" w:line="22" w:lineRule="atLeast"/>
        <w:rPr>
          <w:rFonts w:ascii="宋体" w:hAnsi="宋体" w:cs="宋体"/>
          <w:sz w:val="24"/>
          <w:highlight w:val="none"/>
        </w:rPr>
      </w:pPr>
    </w:p>
    <w:p w14:paraId="6B9FB3C2">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p>
    <w:p w14:paraId="52D1CB90">
      <w:pPr>
        <w:spacing w:before="120" w:line="22" w:lineRule="atLeast"/>
        <w:rPr>
          <w:rFonts w:ascii="宋体" w:hAnsi="宋体" w:cs="宋体"/>
          <w:sz w:val="24"/>
          <w:highlight w:val="none"/>
        </w:rPr>
      </w:pPr>
    </w:p>
    <w:p w14:paraId="5D60867C">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签订日期：202</w:t>
      </w:r>
      <w:r>
        <w:rPr>
          <w:rFonts w:hint="eastAsia" w:ascii="宋体" w:hAnsi="宋体" w:cs="宋体"/>
          <w:sz w:val="24"/>
          <w:highlight w:val="none"/>
          <w:lang w:val="en-US" w:eastAsia="zh-CN"/>
        </w:rPr>
        <w:t>5</w:t>
      </w:r>
      <w:r>
        <w:rPr>
          <w:rFonts w:hint="eastAsia" w:ascii="宋体" w:hAnsi="宋体" w:cs="宋体"/>
          <w:sz w:val="24"/>
          <w:highlight w:val="none"/>
        </w:rPr>
        <w:t>年月日</w:t>
      </w:r>
    </w:p>
    <w:p w14:paraId="65C73F6A">
      <w:pPr>
        <w:widowControl/>
        <w:jc w:val="left"/>
        <w:rPr>
          <w:rFonts w:ascii="宋体" w:hAnsi="宋体" w:cs="宋体"/>
          <w:kern w:val="0"/>
          <w:sz w:val="24"/>
          <w:highlight w:val="none"/>
        </w:rPr>
        <w:sectPr>
          <w:pgSz w:w="11905" w:h="16838"/>
          <w:pgMar w:top="1474" w:right="1814" w:bottom="1474" w:left="1814" w:header="851" w:footer="850" w:gutter="0"/>
          <w:cols w:space="0" w:num="1"/>
        </w:sectPr>
      </w:pPr>
    </w:p>
    <w:p w14:paraId="6F07CD21">
      <w:pPr>
        <w:snapToGrid w:val="0"/>
        <w:spacing w:line="360" w:lineRule="auto"/>
        <w:jc w:val="left"/>
        <w:rPr>
          <w:rFonts w:ascii="宋体" w:hAnsi="宋体" w:cs="宋体"/>
          <w:sz w:val="24"/>
          <w:highlight w:val="none"/>
        </w:rPr>
      </w:pP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lang w:val="zh-CN"/>
        </w:rPr>
        <w:t>年月日</w:t>
      </w:r>
      <w:r>
        <w:rPr>
          <w:rFonts w:hint="eastAsia" w:ascii="宋体" w:hAnsi="宋体" w:cs="宋体"/>
          <w:sz w:val="24"/>
          <w:highlight w:val="none"/>
        </w:rPr>
        <w:t>，</w:t>
      </w:r>
      <w:r>
        <w:rPr>
          <w:rFonts w:hint="eastAsia" w:ascii="宋体" w:hAnsi="宋体" w:cs="宋体"/>
          <w:sz w:val="24"/>
          <w:highlight w:val="none"/>
          <w:u w:val="single"/>
        </w:rPr>
        <w:t>建德市民政局</w:t>
      </w:r>
      <w:r>
        <w:rPr>
          <w:rFonts w:hint="eastAsia" w:ascii="宋体" w:hAnsi="宋体" w:cs="宋体"/>
          <w:sz w:val="24"/>
          <w:highlight w:val="none"/>
        </w:rPr>
        <w:t>以</w:t>
      </w:r>
      <w:r>
        <w:rPr>
          <w:rFonts w:hint="eastAsia" w:ascii="宋体" w:hAnsi="宋体" w:cs="宋体"/>
          <w:sz w:val="24"/>
          <w:highlight w:val="none"/>
          <w:u w:val="single"/>
        </w:rPr>
        <w:t>公开招标</w:t>
      </w:r>
      <w:r>
        <w:rPr>
          <w:rFonts w:hint="eastAsia" w:ascii="宋体" w:hAnsi="宋体" w:cs="宋体"/>
          <w:sz w:val="24"/>
          <w:highlight w:val="none"/>
        </w:rPr>
        <w:t>对</w:t>
      </w:r>
      <w:r>
        <w:rPr>
          <w:rFonts w:hint="eastAsia" w:ascii="宋体" w:hAnsi="宋体" w:cs="宋体"/>
          <w:sz w:val="24"/>
          <w:highlight w:val="none"/>
          <w:u w:val="single"/>
        </w:rPr>
        <w:t>建德市殡仪馆2024年安防设备采购项目[建德市殡仪馆（陵园）迁建工程]</w:t>
      </w:r>
      <w:r>
        <w:rPr>
          <w:rFonts w:hint="eastAsia" w:ascii="宋体" w:hAnsi="宋体" w:cs="宋体"/>
          <w:sz w:val="24"/>
          <w:highlight w:val="none"/>
        </w:rPr>
        <w:t>进行了采购。经</w:t>
      </w:r>
      <w:r>
        <w:rPr>
          <w:rFonts w:hint="eastAsia" w:ascii="宋体" w:hAnsi="宋体" w:cs="宋体"/>
          <w:sz w:val="24"/>
          <w:highlight w:val="none"/>
          <w:u w:val="single"/>
        </w:rPr>
        <w:t>建德市殡仪馆2024年安防设备采购项目[建德市殡仪馆（陵园）迁建工程]评标委员会</w:t>
      </w:r>
      <w:r>
        <w:rPr>
          <w:rFonts w:hint="eastAsia" w:ascii="宋体" w:hAnsi="宋体" w:cs="宋体"/>
          <w:sz w:val="24"/>
          <w:highlight w:val="none"/>
        </w:rPr>
        <w:t>评定，</w:t>
      </w:r>
      <w:r>
        <w:rPr>
          <w:rFonts w:hint="eastAsia" w:ascii="宋体" w:hAnsi="宋体" w:cs="宋体"/>
          <w:sz w:val="24"/>
          <w:highlight w:val="none"/>
          <w:u w:val="single"/>
        </w:rPr>
        <w:t xml:space="preserve">   （中标或者成交供应商名称）</w:t>
      </w:r>
      <w:r>
        <w:rPr>
          <w:rFonts w:hint="eastAsia" w:ascii="宋体" w:hAnsi="宋体" w:cs="宋体"/>
          <w:sz w:val="24"/>
          <w:highlight w:val="none"/>
        </w:rPr>
        <w:t>为该项目中标或者成交供应商。现于中标或者成交通知书发出之日起10个工作日内，按照采购文件等确定的事项签订本合同。</w:t>
      </w:r>
    </w:p>
    <w:p w14:paraId="53F395E7">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建德市民政局</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（中标或者成交供应商名称）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14:paraId="4AE7F268">
      <w:pPr>
        <w:spacing w:line="560" w:lineRule="exact"/>
        <w:ind w:firstLine="482" w:firstLineChars="200"/>
        <w:outlineLvl w:val="0"/>
        <w:rPr>
          <w:rFonts w:ascii="宋体" w:hAnsi="宋体" w:cs="宋体"/>
          <w:b/>
          <w:sz w:val="24"/>
          <w:highlight w:val="none"/>
        </w:rPr>
      </w:pPr>
      <w:bookmarkStart w:id="47" w:name="_Toc3029"/>
      <w:bookmarkStart w:id="48" w:name="_Toc2232"/>
      <w:bookmarkStart w:id="49" w:name="_Toc24059"/>
      <w:r>
        <w:rPr>
          <w:rFonts w:hint="eastAsia" w:ascii="宋体" w:hAnsi="宋体" w:cs="宋体"/>
          <w:b/>
          <w:sz w:val="24"/>
          <w:highlight w:val="none"/>
        </w:rPr>
        <w:t>1.1 合同组成部分</w:t>
      </w:r>
      <w:bookmarkEnd w:id="47"/>
      <w:bookmarkEnd w:id="48"/>
      <w:bookmarkEnd w:id="49"/>
    </w:p>
    <w:p w14:paraId="649DA74C">
      <w:pPr>
        <w:spacing w:line="560" w:lineRule="exact"/>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0E96693">
      <w:pPr>
        <w:spacing w:line="560" w:lineRule="exact"/>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14:paraId="03E846ED">
      <w:pPr>
        <w:spacing w:line="560" w:lineRule="exact"/>
        <w:ind w:firstLine="480" w:firstLineChars="200"/>
        <w:rPr>
          <w:rFonts w:ascii="宋体" w:hAnsi="宋体" w:cs="宋体"/>
          <w:sz w:val="24"/>
          <w:highlight w:val="none"/>
        </w:rPr>
      </w:pPr>
      <w:r>
        <w:rPr>
          <w:rFonts w:hint="eastAsia" w:ascii="宋体" w:hAnsi="宋体" w:cs="宋体"/>
          <w:sz w:val="24"/>
          <w:highlight w:val="none"/>
        </w:rPr>
        <w:t>1.1.2 中标或者成交通知书；</w:t>
      </w:r>
    </w:p>
    <w:p w14:paraId="1E249F00">
      <w:pPr>
        <w:spacing w:line="560" w:lineRule="exact"/>
        <w:ind w:firstLine="480" w:firstLineChars="200"/>
        <w:rPr>
          <w:rFonts w:ascii="宋体" w:hAnsi="宋体" w:cs="宋体"/>
          <w:sz w:val="24"/>
          <w:highlight w:val="none"/>
        </w:rPr>
      </w:pPr>
      <w:r>
        <w:rPr>
          <w:rFonts w:hint="eastAsia" w:ascii="宋体" w:hAnsi="宋体" w:cs="宋体"/>
          <w:sz w:val="24"/>
          <w:highlight w:val="none"/>
        </w:rPr>
        <w:t>1.1.3 投标或者响应文件（含澄清或者说明文件）；</w:t>
      </w:r>
    </w:p>
    <w:p w14:paraId="6642F38A">
      <w:pPr>
        <w:spacing w:line="560" w:lineRule="exact"/>
        <w:ind w:firstLine="480" w:firstLineChars="200"/>
        <w:rPr>
          <w:rFonts w:ascii="宋体" w:hAnsi="宋体" w:cs="宋体"/>
          <w:sz w:val="24"/>
          <w:highlight w:val="none"/>
        </w:rPr>
      </w:pPr>
      <w:r>
        <w:rPr>
          <w:rFonts w:hint="eastAsia" w:ascii="宋体" w:hAnsi="宋体" w:cs="宋体"/>
          <w:sz w:val="24"/>
          <w:highlight w:val="none"/>
        </w:rPr>
        <w:t>1.1.4 采购文件（含澄清或者修改文件）；</w:t>
      </w:r>
    </w:p>
    <w:p w14:paraId="5F029544">
      <w:pPr>
        <w:spacing w:line="560" w:lineRule="exact"/>
        <w:ind w:firstLine="480" w:firstLineChars="200"/>
        <w:rPr>
          <w:rFonts w:ascii="宋体" w:hAnsi="宋体" w:cs="宋体"/>
          <w:sz w:val="24"/>
          <w:highlight w:val="none"/>
        </w:rPr>
      </w:pPr>
      <w:r>
        <w:rPr>
          <w:rFonts w:hint="eastAsia" w:ascii="宋体" w:hAnsi="宋体" w:cs="宋体"/>
          <w:sz w:val="24"/>
          <w:highlight w:val="none"/>
        </w:rPr>
        <w:t>1.1.5 其他相关采购文件。</w:t>
      </w:r>
    </w:p>
    <w:p w14:paraId="45FA9E70">
      <w:pPr>
        <w:spacing w:line="560" w:lineRule="exact"/>
        <w:ind w:firstLine="482" w:firstLineChars="200"/>
        <w:outlineLvl w:val="0"/>
        <w:rPr>
          <w:rFonts w:ascii="宋体" w:hAnsi="宋体" w:cs="宋体"/>
          <w:b/>
          <w:sz w:val="24"/>
          <w:highlight w:val="none"/>
        </w:rPr>
      </w:pPr>
      <w:bookmarkStart w:id="50" w:name="_Toc27126"/>
      <w:bookmarkStart w:id="51" w:name="_Toc21295"/>
      <w:bookmarkStart w:id="52" w:name="_Toc24300"/>
      <w:r>
        <w:rPr>
          <w:rFonts w:hint="eastAsia" w:ascii="宋体" w:hAnsi="宋体" w:cs="宋体"/>
          <w:b/>
          <w:sz w:val="24"/>
          <w:highlight w:val="none"/>
        </w:rPr>
        <w:t>1.2 货物</w:t>
      </w:r>
      <w:bookmarkEnd w:id="50"/>
      <w:bookmarkEnd w:id="51"/>
      <w:bookmarkEnd w:id="52"/>
    </w:p>
    <w:p w14:paraId="4B146993">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1.2.1 货物名称、品牌、规格型号、花色：；</w:t>
      </w:r>
    </w:p>
    <w:p w14:paraId="1E7FB878">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1.2.2 货物数量：；</w:t>
      </w:r>
    </w:p>
    <w:p w14:paraId="5E9356BA">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1.2.3 货物质量：</w:t>
      </w:r>
      <w:r>
        <w:rPr>
          <w:rFonts w:hint="eastAsia" w:ascii="宋体" w:hAnsi="宋体" w:cs="宋体"/>
          <w:sz w:val="24"/>
          <w:highlight w:val="none"/>
          <w:u w:val="single"/>
        </w:rPr>
        <w:t>　　　　　　　　　                      　      ；</w:t>
      </w:r>
    </w:p>
    <w:p w14:paraId="4779BE6F">
      <w:pPr>
        <w:spacing w:line="560" w:lineRule="exact"/>
        <w:ind w:firstLine="482" w:firstLineChars="200"/>
        <w:outlineLvl w:val="0"/>
        <w:rPr>
          <w:rFonts w:ascii="宋体" w:hAnsi="宋体" w:cs="宋体"/>
          <w:b/>
          <w:sz w:val="24"/>
          <w:highlight w:val="none"/>
        </w:rPr>
      </w:pPr>
      <w:bookmarkStart w:id="53" w:name="_Toc21551"/>
      <w:bookmarkStart w:id="54" w:name="_Toc23292"/>
      <w:bookmarkStart w:id="55" w:name="_Toc21631"/>
      <w:r>
        <w:rPr>
          <w:rFonts w:hint="eastAsia" w:ascii="宋体" w:hAnsi="宋体" w:cs="宋体"/>
          <w:b/>
          <w:sz w:val="24"/>
          <w:highlight w:val="none"/>
        </w:rPr>
        <w:t>1.3 价款</w:t>
      </w:r>
      <w:bookmarkEnd w:id="53"/>
      <w:bookmarkEnd w:id="54"/>
      <w:bookmarkEnd w:id="55"/>
    </w:p>
    <w:p w14:paraId="16316F45">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本合同总价（含税）为：￥元（大写：元人民币）。</w:t>
      </w:r>
    </w:p>
    <w:p w14:paraId="65FDF135">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200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BADD37">
            <w:pPr>
              <w:pStyle w:val="322"/>
              <w:spacing w:line="560" w:lineRule="exact"/>
              <w:jc w:val="center"/>
              <w:rPr>
                <w:rFonts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E6C269C">
            <w:pPr>
              <w:pStyle w:val="322"/>
              <w:spacing w:line="560" w:lineRule="exact"/>
              <w:ind w:firstLine="200"/>
              <w:jc w:val="center"/>
              <w:rPr>
                <w:rFonts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A6EE2D4">
            <w:pPr>
              <w:pStyle w:val="322"/>
              <w:spacing w:line="560" w:lineRule="exact"/>
              <w:jc w:val="center"/>
              <w:rPr>
                <w:rFonts w:hAnsi="宋体" w:cs="宋体"/>
                <w:sz w:val="24"/>
                <w:szCs w:val="24"/>
                <w:highlight w:val="none"/>
              </w:rPr>
            </w:pPr>
            <w:r>
              <w:rPr>
                <w:rFonts w:hint="eastAsia" w:hAnsi="宋体" w:cs="宋体"/>
                <w:sz w:val="24"/>
                <w:szCs w:val="24"/>
                <w:highlight w:val="none"/>
              </w:rPr>
              <w:t>分项价格</w:t>
            </w:r>
          </w:p>
        </w:tc>
      </w:tr>
      <w:tr w14:paraId="29D0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B2BBAE1">
            <w:pPr>
              <w:pStyle w:val="322"/>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2B82A2F">
            <w:pPr>
              <w:pStyle w:val="322"/>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59139BC">
            <w:pPr>
              <w:pStyle w:val="322"/>
              <w:spacing w:line="560" w:lineRule="exact"/>
              <w:ind w:firstLine="200"/>
              <w:jc w:val="center"/>
              <w:rPr>
                <w:rFonts w:hAnsi="宋体" w:cs="宋体"/>
                <w:sz w:val="24"/>
                <w:szCs w:val="24"/>
                <w:highlight w:val="none"/>
              </w:rPr>
            </w:pPr>
          </w:p>
        </w:tc>
      </w:tr>
      <w:tr w14:paraId="5E13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69C4704">
            <w:pPr>
              <w:pStyle w:val="322"/>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995FDF8">
            <w:pPr>
              <w:pStyle w:val="322"/>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49B4A99">
            <w:pPr>
              <w:pStyle w:val="322"/>
              <w:spacing w:line="560" w:lineRule="exact"/>
              <w:ind w:firstLine="200"/>
              <w:jc w:val="center"/>
              <w:rPr>
                <w:rFonts w:hAnsi="宋体" w:cs="宋体"/>
                <w:sz w:val="24"/>
                <w:szCs w:val="24"/>
                <w:highlight w:val="none"/>
              </w:rPr>
            </w:pPr>
          </w:p>
        </w:tc>
      </w:tr>
      <w:tr w14:paraId="7360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E71206">
            <w:pPr>
              <w:pStyle w:val="322"/>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6CACD99">
            <w:pPr>
              <w:pStyle w:val="322"/>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C7D2B46">
            <w:pPr>
              <w:pStyle w:val="322"/>
              <w:spacing w:line="560" w:lineRule="exact"/>
              <w:ind w:firstLine="200"/>
              <w:jc w:val="center"/>
              <w:rPr>
                <w:rFonts w:hAnsi="宋体" w:cs="宋体"/>
                <w:sz w:val="24"/>
                <w:szCs w:val="24"/>
                <w:highlight w:val="none"/>
              </w:rPr>
            </w:pPr>
          </w:p>
        </w:tc>
      </w:tr>
      <w:tr w14:paraId="67B8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2CD8617">
            <w:pPr>
              <w:pStyle w:val="322"/>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5087CBB">
            <w:pPr>
              <w:pStyle w:val="322"/>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D15628B">
            <w:pPr>
              <w:pStyle w:val="322"/>
              <w:spacing w:line="560" w:lineRule="exact"/>
              <w:ind w:firstLine="200"/>
              <w:jc w:val="center"/>
              <w:rPr>
                <w:rFonts w:hAnsi="宋体" w:cs="宋体"/>
                <w:sz w:val="24"/>
                <w:szCs w:val="24"/>
                <w:highlight w:val="none"/>
              </w:rPr>
            </w:pPr>
          </w:p>
        </w:tc>
      </w:tr>
      <w:tr w14:paraId="2362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8B1B4CB">
            <w:pPr>
              <w:pStyle w:val="322"/>
              <w:spacing w:line="560" w:lineRule="exact"/>
              <w:ind w:firstLine="200"/>
              <w:jc w:val="center"/>
              <w:rPr>
                <w:rFonts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6ADC9D8">
            <w:pPr>
              <w:pStyle w:val="322"/>
              <w:spacing w:line="560" w:lineRule="exact"/>
              <w:ind w:firstLine="200"/>
              <w:jc w:val="center"/>
              <w:rPr>
                <w:rFonts w:hAnsi="宋体" w:cs="宋体"/>
                <w:sz w:val="24"/>
                <w:szCs w:val="24"/>
                <w:highlight w:val="none"/>
              </w:rPr>
            </w:pPr>
          </w:p>
        </w:tc>
      </w:tr>
    </w:tbl>
    <w:p w14:paraId="4B655A0F">
      <w:pPr>
        <w:pStyle w:val="960"/>
        <w:spacing w:before="0" w:beforeAutospacing="0" w:after="0" w:afterAutospacing="0" w:line="360" w:lineRule="auto"/>
        <w:ind w:firstLine="480"/>
        <w:rPr>
          <w:b/>
          <w:highlight w:val="none"/>
        </w:rPr>
      </w:pPr>
      <w:bookmarkStart w:id="56" w:name="_Toc10340"/>
      <w:bookmarkStart w:id="57" w:name="_Toc22618"/>
      <w:bookmarkStart w:id="58" w:name="_Toc1814"/>
      <w:r>
        <w:rPr>
          <w:rFonts w:hint="eastAsia"/>
          <w:b/>
          <w:highlight w:val="none"/>
        </w:rPr>
        <w:t>1.4履约保证金</w:t>
      </w:r>
    </w:p>
    <w:p w14:paraId="7552809E">
      <w:pPr>
        <w:pStyle w:val="960"/>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是</w:t>
      </w:r>
      <w:r>
        <w:rPr>
          <w:rFonts w:hint="eastAsia"/>
          <w:highlight w:val="none"/>
        </w:rPr>
        <w:t>（是/否）需要支付履约保证金。若需要支付履约保证金的，则：</w:t>
      </w:r>
    </w:p>
    <w:p w14:paraId="34DFF579">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0.5</w:t>
      </w:r>
      <w:r>
        <w:rPr>
          <w:rFonts w:hint="eastAsia" w:ascii="宋体" w:hAnsi="宋体" w:cs="宋体"/>
          <w:kern w:val="0"/>
          <w:sz w:val="24"/>
          <w:highlight w:val="none"/>
        </w:rPr>
        <w:t>%；</w:t>
      </w:r>
    </w:p>
    <w:p w14:paraId="6C288B5C">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b/>
          <w:i/>
          <w:sz w:val="24"/>
          <w:highlight w:val="none"/>
          <w:u w:val="single"/>
        </w:rPr>
        <w:t>合同专用条款</w:t>
      </w:r>
      <w:r>
        <w:rPr>
          <w:rFonts w:hint="eastAsia" w:ascii="宋体" w:hAnsi="宋体" w:cs="宋体"/>
          <w:kern w:val="0"/>
          <w:sz w:val="24"/>
          <w:highlight w:val="none"/>
        </w:rPr>
        <w:t>；</w:t>
      </w:r>
    </w:p>
    <w:p w14:paraId="20918EE8">
      <w:pPr>
        <w:pStyle w:val="4"/>
        <w:tabs>
          <w:tab w:val="left" w:pos="0"/>
          <w:tab w:val="clear" w:pos="432"/>
        </w:tabs>
        <w:spacing w:line="560" w:lineRule="exact"/>
        <w:ind w:left="0" w:firstLine="480" w:firstLineChars="200"/>
        <w:rPr>
          <w:rFonts w:ascii="宋体" w:hAnsi="宋体" w:eastAsia="宋体" w:cs="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0E13D42">
      <w:pPr>
        <w:spacing w:line="560" w:lineRule="exact"/>
        <w:ind w:firstLine="480" w:firstLineChars="200"/>
        <w:outlineLvl w:val="0"/>
        <w:rPr>
          <w:rFonts w:ascii="宋体" w:hAnsi="宋体" w:cs="宋体"/>
          <w:highlight w:val="none"/>
        </w:rPr>
      </w:pPr>
      <w:r>
        <w:rPr>
          <w:rFonts w:hint="eastAsia" w:ascii="宋体" w:hAnsi="宋体" w:cs="宋体"/>
          <w:kern w:val="0"/>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1B72DBC6">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56"/>
      <w:bookmarkEnd w:id="57"/>
      <w:bookmarkEnd w:id="58"/>
      <w:r>
        <w:rPr>
          <w:rFonts w:hint="eastAsia" w:ascii="宋体" w:hAnsi="宋体" w:cs="宋体"/>
          <w:b/>
          <w:sz w:val="24"/>
          <w:highlight w:val="none"/>
        </w:rPr>
        <w:t>预付款</w:t>
      </w:r>
    </w:p>
    <w:p w14:paraId="4F443F5A">
      <w:pPr>
        <w:pStyle w:val="960"/>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是</w:t>
      </w:r>
      <w:r>
        <w:rPr>
          <w:rFonts w:hint="eastAsia"/>
          <w:highlight w:val="none"/>
        </w:rPr>
        <w:t>（是/否）需要支付预付款。若需要支付预付款的，则：</w:t>
      </w:r>
    </w:p>
    <w:p w14:paraId="4EF2DE13">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b/>
          <w:i/>
          <w:sz w:val="24"/>
          <w:highlight w:val="none"/>
          <w:u w:val="single"/>
        </w:rPr>
        <w:t>合同专用条款</w:t>
      </w:r>
      <w:r>
        <w:rPr>
          <w:rFonts w:hint="eastAsia" w:ascii="宋体" w:hAnsi="宋体" w:cs="宋体"/>
          <w:kern w:val="0"/>
          <w:sz w:val="24"/>
          <w:highlight w:val="none"/>
        </w:rPr>
        <w:t>；</w:t>
      </w:r>
    </w:p>
    <w:p w14:paraId="703CB4DE">
      <w:pPr>
        <w:pStyle w:val="960"/>
        <w:spacing w:before="0" w:beforeAutospacing="0" w:after="0" w:afterAutospacing="0" w:line="360" w:lineRule="auto"/>
        <w:ind w:firstLine="480"/>
        <w:rPr>
          <w:highlight w:val="none"/>
        </w:rPr>
      </w:pPr>
      <w:r>
        <w:rPr>
          <w:rFonts w:hint="eastAsia"/>
          <w:highlight w:val="none"/>
        </w:rPr>
        <w:t>1.5.2预付款的扣回方式详见</w:t>
      </w:r>
      <w:r>
        <w:rPr>
          <w:rFonts w:hint="eastAsia"/>
          <w:b/>
          <w:i/>
          <w:highlight w:val="none"/>
          <w:u w:val="single"/>
        </w:rPr>
        <w:t>合同专用条款</w:t>
      </w:r>
      <w:r>
        <w:rPr>
          <w:rFonts w:hint="eastAsia"/>
          <w:highlight w:val="none"/>
        </w:rPr>
        <w:t>；</w:t>
      </w:r>
    </w:p>
    <w:p w14:paraId="6FE9F45B">
      <w:pPr>
        <w:pStyle w:val="960"/>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b/>
          <w:i/>
          <w:highlight w:val="none"/>
          <w:u w:val="single"/>
        </w:rPr>
        <w:t>合同专用条款</w:t>
      </w:r>
      <w:r>
        <w:rPr>
          <w:rFonts w:hint="eastAsia"/>
          <w:highlight w:val="none"/>
        </w:rPr>
        <w:t>。</w:t>
      </w:r>
    </w:p>
    <w:p w14:paraId="67A5920E">
      <w:pPr>
        <w:pStyle w:val="960"/>
        <w:spacing w:before="0" w:beforeAutospacing="0" w:after="0" w:afterAutospacing="0" w:line="360" w:lineRule="auto"/>
        <w:ind w:firstLine="480"/>
        <w:rPr>
          <w:b/>
          <w:bCs/>
          <w:highlight w:val="none"/>
        </w:rPr>
      </w:pPr>
      <w:r>
        <w:rPr>
          <w:rFonts w:hint="eastAsia"/>
          <w:b/>
          <w:bCs/>
          <w:highlight w:val="none"/>
        </w:rPr>
        <w:t>1.6资金支付</w:t>
      </w:r>
    </w:p>
    <w:p w14:paraId="5826CAF6">
      <w:pPr>
        <w:pStyle w:val="960"/>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8A9C679">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43DAD42">
      <w:pPr>
        <w:spacing w:line="560" w:lineRule="exact"/>
        <w:ind w:firstLine="482" w:firstLineChars="200"/>
        <w:outlineLvl w:val="0"/>
        <w:rPr>
          <w:rFonts w:ascii="宋体" w:hAnsi="宋体" w:cs="宋体"/>
          <w:b/>
          <w:sz w:val="24"/>
          <w:highlight w:val="none"/>
        </w:rPr>
      </w:pPr>
      <w:bookmarkStart w:id="59" w:name="_Toc19304"/>
      <w:bookmarkStart w:id="60" w:name="_Toc32071"/>
      <w:bookmarkStart w:id="61" w:name="_Toc2846"/>
      <w:r>
        <w:rPr>
          <w:rFonts w:hint="eastAsia" w:ascii="宋体" w:hAnsi="宋体" w:cs="宋体"/>
          <w:b/>
          <w:sz w:val="24"/>
          <w:highlight w:val="none"/>
        </w:rPr>
        <w:t>1.7货物交付期限、地点和方式</w:t>
      </w:r>
      <w:bookmarkEnd w:id="59"/>
      <w:bookmarkEnd w:id="60"/>
      <w:bookmarkEnd w:id="61"/>
    </w:p>
    <w:p w14:paraId="7878D30E">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99354B3">
      <w:pPr>
        <w:spacing w:line="560" w:lineRule="exact"/>
        <w:ind w:firstLine="480" w:firstLineChars="200"/>
        <w:rPr>
          <w:rFonts w:ascii="宋体" w:hAnsi="宋体" w:cs="宋体"/>
          <w:sz w:val="24"/>
          <w:highlight w:val="none"/>
        </w:rPr>
      </w:pPr>
      <w:r>
        <w:rPr>
          <w:rFonts w:hint="eastAsia" w:ascii="宋体" w:hAnsi="宋体" w:cs="宋体"/>
          <w:sz w:val="24"/>
          <w:highlight w:val="none"/>
        </w:rPr>
        <w:t>1.7.2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D6AB7FD">
      <w:pPr>
        <w:spacing w:line="560" w:lineRule="exact"/>
        <w:ind w:firstLine="480" w:firstLineChars="200"/>
        <w:rPr>
          <w:rFonts w:ascii="宋体" w:hAnsi="宋体" w:cs="宋体"/>
          <w:sz w:val="24"/>
          <w:highlight w:val="none"/>
        </w:rPr>
      </w:pPr>
      <w:r>
        <w:rPr>
          <w:rFonts w:hint="eastAsia" w:ascii="宋体" w:hAnsi="宋体" w:cs="宋体"/>
          <w:sz w:val="24"/>
          <w:highlight w:val="none"/>
        </w:rPr>
        <w:t>1.7.3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BF5872F">
      <w:pPr>
        <w:spacing w:line="560" w:lineRule="exact"/>
        <w:ind w:firstLine="482" w:firstLineChars="200"/>
        <w:outlineLvl w:val="0"/>
        <w:rPr>
          <w:rFonts w:ascii="宋体" w:hAnsi="宋体" w:cs="宋体"/>
          <w:b/>
          <w:sz w:val="24"/>
          <w:highlight w:val="none"/>
        </w:rPr>
      </w:pPr>
      <w:bookmarkStart w:id="62" w:name="_Toc21423"/>
      <w:bookmarkStart w:id="63" w:name="_Toc27250"/>
      <w:bookmarkStart w:id="64" w:name="_Toc19554"/>
      <w:r>
        <w:rPr>
          <w:rFonts w:hint="eastAsia" w:ascii="宋体" w:hAnsi="宋体" w:cs="宋体"/>
          <w:b/>
          <w:sz w:val="24"/>
          <w:highlight w:val="none"/>
        </w:rPr>
        <w:t>1.8违约责任</w:t>
      </w:r>
      <w:bookmarkEnd w:id="62"/>
      <w:bookmarkEnd w:id="63"/>
      <w:bookmarkEnd w:id="64"/>
    </w:p>
    <w:p w14:paraId="3EE49070">
      <w:pPr>
        <w:spacing w:line="560" w:lineRule="exact"/>
        <w:ind w:firstLine="480" w:firstLineChars="200"/>
        <w:rPr>
          <w:rFonts w:ascii="宋体" w:hAnsi="宋体" w:cs="宋体"/>
          <w:sz w:val="24"/>
          <w:highlight w:val="none"/>
        </w:rPr>
      </w:pPr>
      <w:r>
        <w:rPr>
          <w:rFonts w:hint="eastAsia" w:ascii="宋体" w:hAnsi="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14:paraId="367CE733">
      <w:pPr>
        <w:spacing w:line="560" w:lineRule="exact"/>
        <w:ind w:firstLine="480" w:firstLineChars="200"/>
        <w:rPr>
          <w:rFonts w:ascii="宋体" w:hAnsi="宋体" w:cs="宋体"/>
          <w:sz w:val="24"/>
          <w:highlight w:val="none"/>
        </w:rPr>
      </w:pPr>
      <w:r>
        <w:rPr>
          <w:rFonts w:hint="eastAsia" w:ascii="宋体" w:hAnsi="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p>
    <w:p w14:paraId="49ED082E">
      <w:pPr>
        <w:spacing w:line="560" w:lineRule="exact"/>
        <w:ind w:firstLine="480" w:firstLineChars="200"/>
        <w:rPr>
          <w:rFonts w:ascii="宋体" w:hAnsi="宋体" w:cs="宋体"/>
          <w:sz w:val="24"/>
          <w:highlight w:val="none"/>
        </w:rPr>
      </w:pPr>
      <w:r>
        <w:rPr>
          <w:rFonts w:hint="eastAsia" w:ascii="宋体" w:hAnsi="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E9FA48">
      <w:pPr>
        <w:spacing w:line="560" w:lineRule="exact"/>
        <w:ind w:firstLine="480" w:firstLineChars="200"/>
        <w:rPr>
          <w:rFonts w:ascii="宋体" w:hAnsi="宋体" w:cs="宋体"/>
          <w:sz w:val="24"/>
          <w:highlight w:val="none"/>
        </w:rPr>
      </w:pPr>
      <w:r>
        <w:rPr>
          <w:rFonts w:hint="eastAsia" w:ascii="宋体" w:hAnsi="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0B23BAE">
      <w:pPr>
        <w:spacing w:line="560" w:lineRule="exact"/>
        <w:ind w:firstLine="480" w:firstLineChars="200"/>
        <w:rPr>
          <w:rFonts w:ascii="宋体" w:hAnsi="宋体" w:cs="宋体"/>
          <w:sz w:val="24"/>
          <w:highlight w:val="none"/>
        </w:rPr>
      </w:pPr>
      <w:r>
        <w:rPr>
          <w:rFonts w:hint="eastAsia" w:ascii="宋体" w:hAnsi="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EDC0156">
      <w:pPr>
        <w:spacing w:line="560" w:lineRule="exact"/>
        <w:ind w:left="-420" w:leftChars="-200" w:right="-420" w:rightChars="-200" w:firstLine="960" w:firstLineChars="400"/>
        <w:rPr>
          <w:rFonts w:ascii="宋体" w:hAnsi="宋体" w:cs="宋体"/>
          <w:highlight w:val="none"/>
        </w:rPr>
      </w:pPr>
      <w:r>
        <w:rPr>
          <w:rFonts w:hint="eastAsia" w:ascii="宋体" w:hAnsi="宋体" w:cs="宋体"/>
          <w:sz w:val="24"/>
          <w:highlight w:val="none"/>
        </w:rPr>
        <w:t>1.8.6违约责任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14:paraId="7CD389C0">
      <w:pPr>
        <w:spacing w:line="560" w:lineRule="exact"/>
        <w:ind w:firstLine="482" w:firstLineChars="200"/>
        <w:outlineLvl w:val="0"/>
        <w:rPr>
          <w:rFonts w:ascii="宋体" w:hAnsi="宋体" w:cs="宋体"/>
          <w:b/>
          <w:sz w:val="24"/>
          <w:highlight w:val="none"/>
        </w:rPr>
      </w:pPr>
      <w:bookmarkStart w:id="65" w:name="_Toc28375"/>
      <w:bookmarkStart w:id="66" w:name="_Toc15583"/>
      <w:bookmarkStart w:id="67" w:name="_Toc16021"/>
      <w:r>
        <w:rPr>
          <w:rFonts w:hint="eastAsia" w:ascii="宋体" w:hAnsi="宋体" w:cs="宋体"/>
          <w:b/>
          <w:sz w:val="24"/>
          <w:highlight w:val="none"/>
        </w:rPr>
        <w:t>1.9合同争议的解决</w:t>
      </w:r>
      <w:bookmarkEnd w:id="65"/>
      <w:bookmarkEnd w:id="66"/>
      <w:bookmarkEnd w:id="67"/>
    </w:p>
    <w:p w14:paraId="09B28DB6">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sz w:val="24"/>
          <w:highlight w:val="none"/>
          <w:u w:val="single"/>
        </w:rPr>
        <w:t>1.9.2</w:t>
      </w:r>
      <w:r>
        <w:rPr>
          <w:rFonts w:hint="eastAsia" w:ascii="宋体" w:hAnsi="宋体" w:cs="宋体"/>
          <w:sz w:val="24"/>
          <w:highlight w:val="none"/>
        </w:rPr>
        <w:t>条款规定的方式解决：</w:t>
      </w:r>
    </w:p>
    <w:p w14:paraId="4FCF8716">
      <w:pPr>
        <w:spacing w:line="560" w:lineRule="exact"/>
        <w:ind w:left="-420" w:leftChars="-200" w:right="-420" w:rightChars="-200" w:firstLine="840" w:firstLineChars="3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6CCB6C83">
      <w:pPr>
        <w:spacing w:line="560" w:lineRule="exact"/>
        <w:ind w:left="-420" w:leftChars="-200" w:right="-420" w:rightChars="-200" w:firstLine="840" w:firstLineChars="3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0CFCD4A2">
      <w:pPr>
        <w:spacing w:line="560" w:lineRule="exact"/>
        <w:ind w:firstLine="482" w:firstLineChars="200"/>
        <w:outlineLvl w:val="0"/>
        <w:rPr>
          <w:rFonts w:ascii="宋体" w:hAnsi="宋体" w:cs="宋体"/>
          <w:b/>
          <w:sz w:val="24"/>
          <w:highlight w:val="none"/>
        </w:rPr>
      </w:pPr>
      <w:bookmarkStart w:id="68" w:name="_Toc15322"/>
      <w:bookmarkStart w:id="69" w:name="_Toc11173"/>
      <w:bookmarkStart w:id="70" w:name="_Toc7245"/>
      <w:r>
        <w:rPr>
          <w:rFonts w:hint="eastAsia" w:ascii="宋体" w:hAnsi="宋体" w:cs="宋体"/>
          <w:b/>
          <w:sz w:val="24"/>
          <w:highlight w:val="none"/>
        </w:rPr>
        <w:t>2.0 合同生效</w:t>
      </w:r>
      <w:bookmarkEnd w:id="68"/>
      <w:bookmarkEnd w:id="69"/>
      <w:bookmarkEnd w:id="70"/>
    </w:p>
    <w:p w14:paraId="4E43E3DC">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14:paraId="5436F06E">
      <w:pPr>
        <w:autoSpaceDE w:val="0"/>
        <w:autoSpaceDN w:val="0"/>
        <w:spacing w:line="560" w:lineRule="exact"/>
        <w:rPr>
          <w:rFonts w:ascii="宋体" w:hAnsi="宋体" w:cs="宋体"/>
          <w:sz w:val="24"/>
          <w:highlight w:val="none"/>
          <w:lang w:val="zh-CN"/>
        </w:rPr>
      </w:pPr>
    </w:p>
    <w:p w14:paraId="31287135">
      <w:pPr>
        <w:autoSpaceDE w:val="0"/>
        <w:autoSpaceDN w:val="0"/>
        <w:spacing w:line="560" w:lineRule="exact"/>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14:paraId="5CE69315">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14:paraId="05222D96">
      <w:pPr>
        <w:autoSpaceDE w:val="0"/>
        <w:autoSpaceDN w:val="0"/>
        <w:spacing w:line="560" w:lineRule="exact"/>
        <w:rPr>
          <w:rFonts w:ascii="宋体" w:hAnsi="宋体" w:cs="宋体"/>
          <w:sz w:val="24"/>
          <w:highlight w:val="none"/>
          <w:lang w:val="zh-CN"/>
        </w:rPr>
      </w:pPr>
    </w:p>
    <w:p w14:paraId="48D7D500">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住所：                                   住所：</w:t>
      </w:r>
    </w:p>
    <w:p w14:paraId="3FC0FBF1">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法定代表人或                             法定代表人</w:t>
      </w:r>
    </w:p>
    <w:p w14:paraId="3C9879EA">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14:paraId="54B5DAD8">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联系人：                                 联系人：</w:t>
      </w:r>
    </w:p>
    <w:p w14:paraId="78B46DB2">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约定送达地址：                           约定送达地址：</w:t>
      </w:r>
    </w:p>
    <w:p w14:paraId="017D9355">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邮政编码：                               邮政编码：</w:t>
      </w:r>
    </w:p>
    <w:p w14:paraId="35532622">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电话：                                    电话： </w:t>
      </w:r>
    </w:p>
    <w:p w14:paraId="414EEBC5">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传真：                                    传真：</w:t>
      </w:r>
    </w:p>
    <w:p w14:paraId="096C48E4">
      <w:pPr>
        <w:autoSpaceDE w:val="0"/>
        <w:autoSpaceDN w:val="0"/>
        <w:spacing w:line="560" w:lineRule="exact"/>
        <w:rPr>
          <w:rFonts w:ascii="宋体" w:hAnsi="宋体" w:cs="宋体"/>
          <w:sz w:val="24"/>
          <w:highlight w:val="none"/>
        </w:rPr>
      </w:pPr>
      <w:r>
        <w:rPr>
          <w:rFonts w:hint="eastAsia" w:ascii="宋体" w:hAnsi="宋体" w:cs="宋体"/>
          <w:sz w:val="24"/>
          <w:highlight w:val="none"/>
          <w:lang w:val="zh-CN"/>
        </w:rPr>
        <w:t>电子邮箱：                               电子邮箱：</w:t>
      </w:r>
    </w:p>
    <w:p w14:paraId="317AFCD5">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开户银行：                               开户银行： </w:t>
      </w:r>
    </w:p>
    <w:p w14:paraId="742732A9">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开户名称：                               开户名称： </w:t>
      </w:r>
    </w:p>
    <w:p w14:paraId="0BA0A275">
      <w:pPr>
        <w:autoSpaceDE w:val="0"/>
        <w:autoSpaceDN w:val="0"/>
        <w:spacing w:line="560" w:lineRule="exact"/>
        <w:rPr>
          <w:rFonts w:ascii="宋体" w:hAnsi="宋体" w:cs="宋体"/>
          <w:sz w:val="24"/>
          <w:highlight w:val="none"/>
        </w:rPr>
      </w:pPr>
      <w:r>
        <w:rPr>
          <w:rFonts w:hint="eastAsia" w:ascii="宋体" w:hAnsi="宋体" w:cs="宋体"/>
          <w:sz w:val="24"/>
          <w:highlight w:val="none"/>
        </w:rPr>
        <w:t>开户账号：开户账号：</w:t>
      </w:r>
    </w:p>
    <w:p w14:paraId="21D04CF8">
      <w:pPr>
        <w:pStyle w:val="4"/>
        <w:rPr>
          <w:rFonts w:ascii="宋体" w:hAnsi="宋体" w:eastAsia="宋体" w:cs="宋体"/>
          <w:sz w:val="24"/>
          <w:highlight w:val="none"/>
        </w:rPr>
      </w:pPr>
    </w:p>
    <w:p w14:paraId="306BBFC3">
      <w:pPr>
        <w:rPr>
          <w:rFonts w:ascii="宋体" w:hAnsi="宋体" w:cs="宋体"/>
          <w:sz w:val="24"/>
          <w:highlight w:val="none"/>
        </w:rPr>
      </w:pPr>
    </w:p>
    <w:p w14:paraId="5008B4C3">
      <w:pPr>
        <w:pStyle w:val="4"/>
        <w:rPr>
          <w:rFonts w:ascii="宋体" w:hAnsi="宋体" w:eastAsia="宋体" w:cs="宋体"/>
          <w:sz w:val="24"/>
          <w:highlight w:val="none"/>
        </w:rPr>
      </w:pPr>
    </w:p>
    <w:p w14:paraId="2B96B2C0">
      <w:pPr>
        <w:rPr>
          <w:rFonts w:ascii="宋体" w:hAnsi="宋体" w:cs="宋体"/>
          <w:sz w:val="24"/>
          <w:highlight w:val="none"/>
        </w:rPr>
      </w:pPr>
    </w:p>
    <w:p w14:paraId="141F75CF">
      <w:pPr>
        <w:pStyle w:val="4"/>
        <w:rPr>
          <w:rFonts w:ascii="宋体" w:hAnsi="宋体" w:eastAsia="宋体" w:cs="宋体"/>
          <w:sz w:val="24"/>
          <w:highlight w:val="none"/>
        </w:rPr>
      </w:pPr>
    </w:p>
    <w:p w14:paraId="6C1E5471">
      <w:pPr>
        <w:rPr>
          <w:rFonts w:ascii="宋体" w:hAnsi="宋体" w:cs="宋体"/>
          <w:sz w:val="24"/>
          <w:highlight w:val="none"/>
        </w:rPr>
      </w:pPr>
    </w:p>
    <w:p w14:paraId="340A65FC">
      <w:pPr>
        <w:pStyle w:val="703"/>
        <w:spacing w:line="560" w:lineRule="exact"/>
        <w:ind w:firstLine="482"/>
        <w:jc w:val="center"/>
        <w:rPr>
          <w:rFonts w:ascii="宋体" w:hAnsi="宋体" w:cs="宋体"/>
          <w:b/>
          <w:szCs w:val="24"/>
          <w:highlight w:val="none"/>
        </w:rPr>
      </w:pPr>
      <w:r>
        <w:rPr>
          <w:rFonts w:hint="eastAsia" w:ascii="宋体" w:hAnsi="宋体" w:cs="宋体"/>
          <w:b/>
          <w:szCs w:val="24"/>
          <w:highlight w:val="none"/>
        </w:rPr>
        <w:t>第二部分 合同一般条款</w:t>
      </w:r>
    </w:p>
    <w:p w14:paraId="19C7B09B">
      <w:pPr>
        <w:spacing w:line="560" w:lineRule="exact"/>
        <w:ind w:firstLine="482" w:firstLineChars="200"/>
        <w:outlineLvl w:val="0"/>
        <w:rPr>
          <w:rFonts w:ascii="宋体" w:hAnsi="宋体" w:cs="宋体"/>
          <w:b/>
          <w:sz w:val="24"/>
          <w:highlight w:val="none"/>
        </w:rPr>
      </w:pPr>
      <w:bookmarkStart w:id="71" w:name="_Toc28763"/>
      <w:bookmarkStart w:id="72" w:name="_Ref467379109"/>
      <w:bookmarkStart w:id="73" w:name="_Ref467378404"/>
      <w:bookmarkStart w:id="74" w:name="_Ref467379094"/>
      <w:bookmarkStart w:id="75" w:name="_Toc487900349"/>
      <w:bookmarkStart w:id="76" w:name="_Ref467378463"/>
      <w:bookmarkStart w:id="77" w:name="_Toc259093669"/>
      <w:bookmarkStart w:id="78" w:name="_Ref467379225"/>
      <w:bookmarkStart w:id="79" w:name="_Ref467379195"/>
      <w:bookmarkStart w:id="80" w:name="_Ref467379214"/>
      <w:bookmarkStart w:id="81" w:name="_Ref467379101"/>
      <w:bookmarkStart w:id="82" w:name="_Toc19614"/>
      <w:bookmarkStart w:id="83" w:name="_Toc279701240"/>
      <w:bookmarkStart w:id="84" w:name="_Ref467378499"/>
      <w:bookmarkStart w:id="85" w:name="_Toc16917"/>
      <w:bookmarkStart w:id="86" w:name="_Ref467379205"/>
      <w:r>
        <w:rPr>
          <w:rFonts w:hint="eastAsia" w:ascii="宋体" w:hAnsi="宋体" w:cs="宋体"/>
          <w:b/>
          <w:sz w:val="24"/>
          <w:highlight w:val="none"/>
        </w:rPr>
        <w:t>2.1 定义</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20B23D5">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14:paraId="544E7FEE">
      <w:pPr>
        <w:spacing w:line="560" w:lineRule="exact"/>
        <w:ind w:firstLine="480" w:firstLineChars="200"/>
        <w:rPr>
          <w:rFonts w:ascii="宋体" w:hAnsi="宋体" w:cs="宋体"/>
          <w:sz w:val="24"/>
          <w:highlight w:val="none"/>
        </w:rPr>
      </w:pPr>
      <w:r>
        <w:rPr>
          <w:rFonts w:hint="eastAsia" w:ascii="宋体" w:hAnsi="宋体" w:cs="宋体"/>
          <w:sz w:val="24"/>
          <w:highlight w:val="none"/>
        </w:rPr>
        <w:t>2.1.1 “合同”系指采购人和中标或成交供应商签订的载明双方当事人所达成的协议，并包括所有的附件、附录和构成合同的其他文件。</w:t>
      </w:r>
    </w:p>
    <w:p w14:paraId="16BB9723">
      <w:pPr>
        <w:spacing w:line="560" w:lineRule="exact"/>
        <w:ind w:firstLine="480" w:firstLineChars="200"/>
        <w:rPr>
          <w:rFonts w:ascii="宋体" w:hAnsi="宋体" w:cs="宋体"/>
          <w:sz w:val="24"/>
          <w:highlight w:val="none"/>
        </w:rPr>
      </w:pPr>
      <w:r>
        <w:rPr>
          <w:rFonts w:hint="eastAsia" w:ascii="宋体" w:hAnsi="宋体" w:cs="宋体"/>
          <w:sz w:val="24"/>
          <w:highlight w:val="none"/>
        </w:rPr>
        <w:t>2.1.2 “合同价”系指根据合同约定，中标或成交供应商在完全履行合同义务后，采购人应支付给中标或成交供应商的价格。</w:t>
      </w:r>
    </w:p>
    <w:p w14:paraId="3F9BF77A">
      <w:pPr>
        <w:spacing w:line="560" w:lineRule="exact"/>
        <w:ind w:firstLine="480" w:firstLineChars="200"/>
        <w:rPr>
          <w:rFonts w:ascii="宋体" w:hAnsi="宋体" w:cs="宋体"/>
          <w:sz w:val="24"/>
          <w:highlight w:val="none"/>
        </w:rPr>
      </w:pPr>
      <w:r>
        <w:rPr>
          <w:rFonts w:hint="eastAsia" w:ascii="宋体" w:hAnsi="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FE939AC">
      <w:pPr>
        <w:spacing w:line="560" w:lineRule="exact"/>
        <w:ind w:firstLine="480" w:firstLineChars="200"/>
        <w:rPr>
          <w:rFonts w:ascii="宋体" w:hAnsi="宋体" w:cs="宋体"/>
          <w:sz w:val="24"/>
          <w:highlight w:val="none"/>
        </w:rPr>
      </w:pPr>
      <w:bookmarkStart w:id="87" w:name="_Ref467378840"/>
      <w:r>
        <w:rPr>
          <w:rFonts w:hint="eastAsia" w:ascii="宋体" w:hAnsi="宋体" w:cs="宋体"/>
          <w:sz w:val="24"/>
          <w:highlight w:val="none"/>
        </w:rPr>
        <w:t>2.1.4 “甲方”系指与中标或成交供应商签署合同的采购人</w:t>
      </w:r>
      <w:bookmarkEnd w:id="87"/>
      <w:r>
        <w:rPr>
          <w:rFonts w:hint="eastAsia" w:ascii="宋体" w:hAnsi="宋体" w:cs="宋体"/>
          <w:sz w:val="24"/>
          <w:highlight w:val="none"/>
        </w:rPr>
        <w:t>；采购人委托采购代理机构代表其与乙方签订合同的，采购人的授权委托书作为合同附件。</w:t>
      </w:r>
    </w:p>
    <w:p w14:paraId="57677A53">
      <w:pPr>
        <w:spacing w:line="560" w:lineRule="exact"/>
        <w:ind w:firstLine="480" w:firstLineChars="200"/>
        <w:rPr>
          <w:rFonts w:ascii="宋体" w:hAnsi="宋体" w:cs="宋体"/>
          <w:sz w:val="24"/>
          <w:highlight w:val="none"/>
        </w:rPr>
      </w:pPr>
      <w:bookmarkStart w:id="88" w:name="_Ref467379400"/>
      <w:r>
        <w:rPr>
          <w:rFonts w:hint="eastAsia" w:ascii="宋体" w:hAnsi="宋体" w:cs="宋体"/>
          <w:sz w:val="24"/>
          <w:highlight w:val="none"/>
        </w:rPr>
        <w:t>2.1.5 “乙方”系指根据合同约定交付货物的中标或成交供应商</w:t>
      </w:r>
      <w:bookmarkEnd w:id="88"/>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EEB1363">
      <w:pPr>
        <w:spacing w:line="560" w:lineRule="exact"/>
        <w:ind w:firstLine="480" w:firstLineChars="200"/>
        <w:rPr>
          <w:rFonts w:ascii="宋体" w:hAnsi="宋体" w:cs="宋体"/>
          <w:sz w:val="24"/>
          <w:highlight w:val="none"/>
        </w:rPr>
      </w:pPr>
      <w:bookmarkStart w:id="89" w:name="_Ref467379436"/>
      <w:r>
        <w:rPr>
          <w:rFonts w:hint="eastAsia" w:ascii="宋体" w:hAnsi="宋体" w:cs="宋体"/>
          <w:sz w:val="24"/>
          <w:highlight w:val="none"/>
        </w:rPr>
        <w:t>2.1.6 “现场”系指合同约定货物将要运至或者安装的地点。</w:t>
      </w:r>
      <w:bookmarkEnd w:id="89"/>
    </w:p>
    <w:p w14:paraId="67D41F59">
      <w:pPr>
        <w:spacing w:line="560" w:lineRule="exact"/>
        <w:ind w:firstLine="482" w:firstLineChars="200"/>
        <w:outlineLvl w:val="0"/>
        <w:rPr>
          <w:rFonts w:ascii="宋体" w:hAnsi="宋体" w:cs="宋体"/>
          <w:b/>
          <w:sz w:val="24"/>
          <w:highlight w:val="none"/>
        </w:rPr>
      </w:pPr>
      <w:bookmarkStart w:id="90" w:name="_Toc13336"/>
      <w:bookmarkStart w:id="91" w:name="_Toc279701241"/>
      <w:bookmarkStart w:id="92" w:name="_Toc259093670"/>
      <w:bookmarkStart w:id="93" w:name="_Toc487900350"/>
      <w:bookmarkStart w:id="94" w:name="_Toc27635"/>
      <w:bookmarkStart w:id="95" w:name="_Toc32504"/>
      <w:r>
        <w:rPr>
          <w:rFonts w:hint="eastAsia" w:ascii="宋体" w:hAnsi="宋体" w:cs="宋体"/>
          <w:b/>
          <w:sz w:val="24"/>
          <w:highlight w:val="none"/>
        </w:rPr>
        <w:t>2.2 技术规范</w:t>
      </w:r>
      <w:bookmarkEnd w:id="90"/>
      <w:bookmarkEnd w:id="91"/>
      <w:bookmarkEnd w:id="92"/>
      <w:bookmarkEnd w:id="93"/>
      <w:bookmarkEnd w:id="94"/>
      <w:bookmarkEnd w:id="95"/>
    </w:p>
    <w:p w14:paraId="599D6C02">
      <w:pPr>
        <w:spacing w:line="560" w:lineRule="exact"/>
        <w:ind w:firstLine="480" w:firstLineChars="200"/>
        <w:rPr>
          <w:rFonts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4BB6602">
      <w:pPr>
        <w:spacing w:line="560" w:lineRule="exact"/>
        <w:ind w:firstLine="482" w:firstLineChars="200"/>
        <w:outlineLvl w:val="0"/>
        <w:rPr>
          <w:rFonts w:ascii="宋体" w:hAnsi="宋体" w:cs="宋体"/>
          <w:b/>
          <w:sz w:val="24"/>
          <w:highlight w:val="none"/>
        </w:rPr>
      </w:pPr>
      <w:bookmarkStart w:id="96" w:name="_Toc27853"/>
      <w:bookmarkStart w:id="97" w:name="_Toc9829"/>
      <w:bookmarkStart w:id="98" w:name="_Toc31634"/>
      <w:bookmarkStart w:id="99" w:name="_Toc279701242"/>
      <w:bookmarkStart w:id="100" w:name="_Toc259093671"/>
      <w:bookmarkStart w:id="101" w:name="_Toc487900351"/>
      <w:r>
        <w:rPr>
          <w:rFonts w:hint="eastAsia" w:ascii="宋体" w:hAnsi="宋体" w:cs="宋体"/>
          <w:b/>
          <w:sz w:val="24"/>
          <w:highlight w:val="none"/>
        </w:rPr>
        <w:t>2.3 知识产权</w:t>
      </w:r>
      <w:bookmarkEnd w:id="96"/>
      <w:bookmarkEnd w:id="97"/>
      <w:bookmarkEnd w:id="98"/>
      <w:bookmarkEnd w:id="99"/>
      <w:bookmarkEnd w:id="100"/>
      <w:bookmarkEnd w:id="101"/>
    </w:p>
    <w:p w14:paraId="618393E0">
      <w:pPr>
        <w:spacing w:line="560" w:lineRule="exact"/>
        <w:ind w:firstLine="480" w:firstLineChars="200"/>
        <w:rPr>
          <w:rFonts w:ascii="宋体" w:hAnsi="宋体" w:cs="宋体"/>
          <w:sz w:val="24"/>
          <w:highlight w:val="none"/>
        </w:rPr>
      </w:pPr>
      <w:r>
        <w:rPr>
          <w:rFonts w:hint="eastAsia" w:ascii="宋体" w:hAnsi="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497274E">
      <w:pPr>
        <w:spacing w:line="560" w:lineRule="exact"/>
        <w:ind w:firstLine="480" w:firstLineChars="200"/>
        <w:rPr>
          <w:rFonts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40B48A6">
      <w:pPr>
        <w:spacing w:line="560" w:lineRule="exact"/>
        <w:ind w:firstLine="482" w:firstLineChars="200"/>
        <w:outlineLvl w:val="0"/>
        <w:rPr>
          <w:rFonts w:ascii="宋体" w:hAnsi="宋体" w:cs="宋体"/>
          <w:b/>
          <w:sz w:val="24"/>
          <w:highlight w:val="none"/>
        </w:rPr>
      </w:pPr>
      <w:bookmarkStart w:id="102" w:name="_Toc29149"/>
      <w:bookmarkStart w:id="103" w:name="_Toc4194"/>
      <w:bookmarkStart w:id="104" w:name="_Toc11932"/>
      <w:r>
        <w:rPr>
          <w:rFonts w:hint="eastAsia" w:ascii="宋体" w:hAnsi="宋体" w:cs="宋体"/>
          <w:b/>
          <w:sz w:val="24"/>
          <w:highlight w:val="none"/>
        </w:rPr>
        <w:t>2.4 包装和装运</w:t>
      </w:r>
      <w:bookmarkEnd w:id="102"/>
      <w:bookmarkEnd w:id="103"/>
      <w:bookmarkEnd w:id="104"/>
    </w:p>
    <w:p w14:paraId="0A2BBDEF">
      <w:pPr>
        <w:spacing w:line="560" w:lineRule="exact"/>
        <w:ind w:firstLine="480" w:firstLineChars="200"/>
        <w:rPr>
          <w:rFonts w:ascii="宋体" w:hAnsi="宋体" w:cs="宋体"/>
          <w:sz w:val="24"/>
          <w:highlight w:val="none"/>
        </w:rPr>
      </w:pPr>
      <w:r>
        <w:rPr>
          <w:rFonts w:hint="eastAsia" w:ascii="宋体" w:hAnsi="宋体" w:cs="宋体"/>
          <w:sz w:val="24"/>
          <w:highlight w:val="none"/>
        </w:rPr>
        <w:t>2.4.1除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C71E67A">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0A14DFB">
      <w:pPr>
        <w:spacing w:line="560" w:lineRule="exact"/>
        <w:ind w:firstLine="480" w:firstLineChars="200"/>
        <w:rPr>
          <w:rFonts w:ascii="宋体" w:hAnsi="宋体" w:cs="宋体"/>
          <w:sz w:val="24"/>
          <w:highlight w:val="none"/>
        </w:rPr>
      </w:pPr>
      <w:r>
        <w:rPr>
          <w:rFonts w:hint="eastAsia" w:ascii="宋体" w:hAnsi="宋体" w:cs="宋体"/>
          <w:sz w:val="24"/>
          <w:highlight w:val="none"/>
        </w:rPr>
        <w:t>2.4.3 装运货物的要求和通知，详见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57646A2">
      <w:pPr>
        <w:spacing w:line="560" w:lineRule="exact"/>
        <w:ind w:firstLine="482" w:firstLineChars="200"/>
        <w:outlineLvl w:val="0"/>
        <w:rPr>
          <w:rFonts w:ascii="宋体" w:hAnsi="宋体" w:cs="宋体"/>
          <w:b/>
          <w:sz w:val="24"/>
          <w:highlight w:val="none"/>
        </w:rPr>
      </w:pPr>
      <w:bookmarkStart w:id="105" w:name="_Ref467379527"/>
      <w:bookmarkStart w:id="106" w:name="_Ref467379542"/>
      <w:bookmarkStart w:id="107" w:name="_Ref467379536"/>
      <w:bookmarkStart w:id="108" w:name="_Toc487900354"/>
      <w:bookmarkStart w:id="109" w:name="_Toc259093674"/>
      <w:bookmarkStart w:id="110" w:name="_Toc279701245"/>
      <w:bookmarkStart w:id="111" w:name="_Ref467378591"/>
      <w:bookmarkStart w:id="112" w:name="_Ref467378541"/>
      <w:bookmarkStart w:id="113" w:name="_Toc30272"/>
      <w:bookmarkStart w:id="114" w:name="_Toc19074"/>
      <w:bookmarkStart w:id="115" w:name="_Toc26182"/>
      <w:r>
        <w:rPr>
          <w:rFonts w:hint="eastAsia" w:ascii="宋体" w:hAnsi="宋体" w:cs="宋体"/>
          <w:b/>
          <w:sz w:val="24"/>
          <w:highlight w:val="none"/>
        </w:rPr>
        <w:t>2.</w:t>
      </w:r>
      <w:bookmarkEnd w:id="105"/>
      <w:bookmarkEnd w:id="106"/>
      <w:bookmarkEnd w:id="107"/>
      <w:bookmarkEnd w:id="108"/>
      <w:bookmarkEnd w:id="109"/>
      <w:bookmarkEnd w:id="110"/>
      <w:bookmarkEnd w:id="111"/>
      <w:bookmarkEnd w:id="112"/>
      <w:r>
        <w:rPr>
          <w:rFonts w:hint="eastAsia" w:ascii="宋体" w:hAnsi="宋体" w:cs="宋体"/>
          <w:b/>
          <w:sz w:val="24"/>
          <w:highlight w:val="none"/>
        </w:rPr>
        <w:t>5 履约检查和问题反馈</w:t>
      </w:r>
      <w:bookmarkEnd w:id="113"/>
      <w:bookmarkEnd w:id="114"/>
      <w:bookmarkEnd w:id="115"/>
    </w:p>
    <w:p w14:paraId="6A172E61">
      <w:pPr>
        <w:spacing w:line="560" w:lineRule="exact"/>
        <w:ind w:firstLine="480" w:firstLineChars="200"/>
        <w:rPr>
          <w:rFonts w:ascii="宋体" w:hAnsi="宋体" w:cs="宋体"/>
          <w:sz w:val="24"/>
          <w:highlight w:val="none"/>
        </w:rPr>
      </w:pPr>
      <w:bookmarkStart w:id="116" w:name="_Ref467379657"/>
      <w:r>
        <w:rPr>
          <w:rFonts w:hint="eastAsia" w:ascii="宋体" w:hAnsi="宋体" w:cs="宋体"/>
          <w:sz w:val="24"/>
          <w:highlight w:val="none"/>
        </w:rPr>
        <w:t>2.5.1</w:t>
      </w:r>
      <w:bookmarkEnd w:id="116"/>
      <w:bookmarkStart w:id="117" w:name="_Toc186431854"/>
      <w:bookmarkStart w:id="118" w:name="_Ref467379793"/>
      <w:bookmarkStart w:id="119" w:name="_Ref467379807"/>
      <w:bookmarkStart w:id="120" w:name="_Toc279701247"/>
      <w:bookmarkStart w:id="121" w:name="_Toc487900357"/>
      <w:bookmarkStart w:id="122" w:name="_Toc259093676"/>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099BAC86">
      <w:pPr>
        <w:spacing w:line="560" w:lineRule="exact"/>
        <w:ind w:firstLine="480" w:firstLineChars="200"/>
        <w:rPr>
          <w:rFonts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117"/>
      <w:bookmarkStart w:id="123" w:name="_Toc186431855"/>
      <w:r>
        <w:rPr>
          <w:rFonts w:hint="eastAsia" w:ascii="宋体" w:hAnsi="宋体" w:cs="宋体"/>
          <w:sz w:val="24"/>
          <w:highlight w:val="none"/>
        </w:rPr>
        <w:t>。</w:t>
      </w:r>
    </w:p>
    <w:bookmarkEnd w:id="118"/>
    <w:bookmarkEnd w:id="119"/>
    <w:bookmarkEnd w:id="120"/>
    <w:bookmarkEnd w:id="121"/>
    <w:bookmarkEnd w:id="122"/>
    <w:bookmarkEnd w:id="123"/>
    <w:p w14:paraId="211EE444">
      <w:pPr>
        <w:spacing w:line="560" w:lineRule="exact"/>
        <w:ind w:firstLine="482" w:firstLineChars="200"/>
        <w:outlineLvl w:val="0"/>
        <w:rPr>
          <w:rFonts w:ascii="宋体" w:hAnsi="宋体" w:cs="宋体"/>
          <w:b/>
          <w:sz w:val="24"/>
          <w:highlight w:val="none"/>
        </w:rPr>
      </w:pPr>
      <w:bookmarkStart w:id="124" w:name="_Toc487900358"/>
      <w:bookmarkStart w:id="125" w:name="_Ref467379923"/>
      <w:bookmarkStart w:id="126" w:name="_Toc279701248"/>
      <w:bookmarkStart w:id="127" w:name="_Toc259093677"/>
      <w:bookmarkStart w:id="128" w:name="_Ref467379852"/>
      <w:bookmarkStart w:id="129" w:name="_Ref467379863"/>
      <w:bookmarkStart w:id="130" w:name="_Toc774"/>
      <w:bookmarkStart w:id="131" w:name="_Toc16110"/>
      <w:bookmarkStart w:id="132" w:name="_Toc3225"/>
      <w:r>
        <w:rPr>
          <w:rFonts w:hint="eastAsia" w:ascii="宋体" w:hAnsi="宋体" w:cs="宋体"/>
          <w:b/>
          <w:sz w:val="24"/>
          <w:highlight w:val="none"/>
        </w:rPr>
        <w:t>2.6 技术资料</w:t>
      </w:r>
      <w:bookmarkEnd w:id="124"/>
      <w:bookmarkEnd w:id="125"/>
      <w:bookmarkEnd w:id="126"/>
      <w:bookmarkEnd w:id="127"/>
      <w:bookmarkEnd w:id="128"/>
      <w:bookmarkEnd w:id="129"/>
      <w:r>
        <w:rPr>
          <w:rFonts w:hint="eastAsia" w:ascii="宋体" w:hAnsi="宋体" w:cs="宋体"/>
          <w:b/>
          <w:sz w:val="24"/>
          <w:highlight w:val="none"/>
        </w:rPr>
        <w:t>和保密义务</w:t>
      </w:r>
      <w:bookmarkEnd w:id="130"/>
      <w:bookmarkEnd w:id="131"/>
      <w:bookmarkEnd w:id="132"/>
    </w:p>
    <w:p w14:paraId="4674D536">
      <w:pPr>
        <w:spacing w:line="560" w:lineRule="exact"/>
        <w:ind w:firstLine="480" w:firstLineChars="200"/>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14:paraId="13F19E27">
      <w:pPr>
        <w:spacing w:line="560" w:lineRule="exact"/>
        <w:ind w:firstLine="480" w:firstLineChars="200"/>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14:paraId="08BAB27E">
      <w:pPr>
        <w:spacing w:line="560" w:lineRule="exact"/>
        <w:ind w:firstLine="480" w:firstLineChars="200"/>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563AB16">
      <w:pPr>
        <w:spacing w:line="560" w:lineRule="exact"/>
        <w:ind w:firstLine="482" w:firstLineChars="200"/>
        <w:outlineLvl w:val="0"/>
        <w:rPr>
          <w:rFonts w:ascii="宋体" w:hAnsi="宋体" w:cs="宋体"/>
          <w:b/>
          <w:sz w:val="24"/>
          <w:highlight w:val="none"/>
        </w:rPr>
      </w:pPr>
      <w:bookmarkStart w:id="133" w:name="_Toc7860"/>
      <w:r>
        <w:rPr>
          <w:rFonts w:hint="eastAsia" w:ascii="宋体" w:hAnsi="宋体" w:cs="宋体"/>
          <w:b/>
          <w:sz w:val="24"/>
          <w:highlight w:val="none"/>
        </w:rPr>
        <w:t>2.7 质量保证</w:t>
      </w:r>
      <w:bookmarkEnd w:id="133"/>
    </w:p>
    <w:p w14:paraId="6DE63942">
      <w:pPr>
        <w:spacing w:line="560" w:lineRule="exact"/>
        <w:ind w:firstLine="480" w:firstLineChars="200"/>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14:paraId="797E6C54">
      <w:pPr>
        <w:spacing w:line="560" w:lineRule="exact"/>
        <w:ind w:firstLine="480" w:firstLineChars="200"/>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14:paraId="622812AD">
      <w:pPr>
        <w:spacing w:line="560" w:lineRule="exact"/>
        <w:ind w:firstLine="482" w:firstLineChars="200"/>
        <w:outlineLvl w:val="0"/>
        <w:rPr>
          <w:rFonts w:ascii="宋体" w:hAnsi="宋体" w:cs="宋体"/>
          <w:b/>
          <w:sz w:val="24"/>
          <w:highlight w:val="none"/>
        </w:rPr>
      </w:pPr>
      <w:bookmarkStart w:id="134" w:name="_Toc17244"/>
      <w:bookmarkStart w:id="135" w:name="_Toc259093681"/>
      <w:bookmarkStart w:id="136" w:name="_Toc279701252"/>
      <w:bookmarkStart w:id="137" w:name="_Toc487900362"/>
      <w:r>
        <w:rPr>
          <w:rFonts w:hint="eastAsia" w:ascii="宋体" w:hAnsi="宋体" w:cs="宋体"/>
          <w:b/>
          <w:sz w:val="24"/>
          <w:highlight w:val="none"/>
        </w:rPr>
        <w:t>2.8 货物的风险负担</w:t>
      </w:r>
      <w:bookmarkEnd w:id="134"/>
    </w:p>
    <w:p w14:paraId="2AF3F4AD">
      <w:pPr>
        <w:spacing w:line="560" w:lineRule="exact"/>
        <w:ind w:firstLine="480" w:firstLineChars="200"/>
        <w:rPr>
          <w:rFonts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036C37E">
      <w:pPr>
        <w:spacing w:line="560" w:lineRule="exact"/>
        <w:ind w:firstLine="482" w:firstLineChars="200"/>
        <w:outlineLvl w:val="0"/>
        <w:rPr>
          <w:rFonts w:ascii="宋体" w:hAnsi="宋体" w:cs="宋体"/>
          <w:b/>
          <w:sz w:val="24"/>
          <w:highlight w:val="none"/>
        </w:rPr>
      </w:pPr>
      <w:bookmarkStart w:id="138" w:name="_Toc14055"/>
      <w:r>
        <w:rPr>
          <w:rFonts w:hint="eastAsia" w:ascii="宋体" w:hAnsi="宋体" w:cs="宋体"/>
          <w:b/>
          <w:sz w:val="24"/>
          <w:highlight w:val="none"/>
        </w:rPr>
        <w:t>2.9 延迟交货</w:t>
      </w:r>
      <w:bookmarkEnd w:id="135"/>
      <w:bookmarkEnd w:id="136"/>
      <w:bookmarkEnd w:id="137"/>
      <w:bookmarkEnd w:id="138"/>
    </w:p>
    <w:p w14:paraId="1003E2AE">
      <w:pPr>
        <w:spacing w:line="560" w:lineRule="exact"/>
        <w:ind w:firstLine="480" w:firstLineChars="200"/>
        <w:rPr>
          <w:rFonts w:ascii="宋体" w:hAnsi="宋体" w:cs="宋体"/>
          <w:sz w:val="24"/>
          <w:highlight w:val="none"/>
        </w:rPr>
      </w:pPr>
      <w:r>
        <w:rPr>
          <w:rFonts w:hint="eastAsia" w:ascii="宋体" w:hAnsi="宋体" w:cs="宋体"/>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EEBD131">
      <w:pPr>
        <w:spacing w:line="560" w:lineRule="exact"/>
        <w:ind w:firstLine="482" w:firstLineChars="200"/>
        <w:outlineLvl w:val="0"/>
        <w:rPr>
          <w:rFonts w:ascii="宋体" w:hAnsi="宋体" w:cs="宋体"/>
          <w:b/>
          <w:sz w:val="24"/>
          <w:highlight w:val="none"/>
        </w:rPr>
      </w:pPr>
      <w:bookmarkStart w:id="139" w:name="_Toc7502"/>
      <w:bookmarkStart w:id="140" w:name="_Toc487900364"/>
      <w:bookmarkStart w:id="141" w:name="_Ref467378121"/>
      <w:bookmarkStart w:id="142" w:name="_Toc259093683"/>
      <w:bookmarkStart w:id="143" w:name="_Toc279701254"/>
      <w:r>
        <w:rPr>
          <w:rFonts w:hint="eastAsia" w:ascii="宋体" w:hAnsi="宋体" w:cs="宋体"/>
          <w:b/>
          <w:sz w:val="24"/>
          <w:highlight w:val="none"/>
        </w:rPr>
        <w:t>2.10 合同变更</w:t>
      </w:r>
      <w:bookmarkEnd w:id="139"/>
    </w:p>
    <w:p w14:paraId="48DEAFBE">
      <w:pPr>
        <w:spacing w:line="560" w:lineRule="exact"/>
        <w:ind w:firstLine="480" w:firstLineChars="200"/>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144" w:name="_Toc259093688"/>
      <w:bookmarkStart w:id="145" w:name="_Toc279701259"/>
      <w:bookmarkStart w:id="146" w:name="_Toc487900369"/>
    </w:p>
    <w:p w14:paraId="7E78460D">
      <w:pPr>
        <w:spacing w:line="560" w:lineRule="exact"/>
        <w:ind w:firstLine="482" w:firstLineChars="200"/>
        <w:outlineLvl w:val="0"/>
        <w:rPr>
          <w:rFonts w:ascii="宋体" w:hAnsi="宋体" w:cs="宋体"/>
          <w:b/>
          <w:sz w:val="24"/>
          <w:highlight w:val="none"/>
        </w:rPr>
      </w:pPr>
      <w:bookmarkStart w:id="147" w:name="_Toc15237"/>
      <w:bookmarkStart w:id="148" w:name="_Toc22955"/>
      <w:bookmarkStart w:id="149" w:name="_Toc10366"/>
      <w:r>
        <w:rPr>
          <w:rFonts w:hint="eastAsia" w:ascii="宋体" w:hAnsi="宋体" w:cs="宋体"/>
          <w:b/>
          <w:sz w:val="24"/>
          <w:highlight w:val="none"/>
        </w:rPr>
        <w:t>2.11 合同转让</w:t>
      </w:r>
      <w:bookmarkEnd w:id="144"/>
      <w:bookmarkEnd w:id="145"/>
      <w:bookmarkEnd w:id="146"/>
      <w:r>
        <w:rPr>
          <w:rFonts w:hint="eastAsia" w:ascii="宋体" w:hAnsi="宋体" w:cs="宋体"/>
          <w:b/>
          <w:sz w:val="24"/>
          <w:highlight w:val="none"/>
        </w:rPr>
        <w:t>和分包</w:t>
      </w:r>
      <w:bookmarkEnd w:id="147"/>
      <w:bookmarkEnd w:id="148"/>
      <w:bookmarkEnd w:id="149"/>
    </w:p>
    <w:p w14:paraId="3EF39B8B">
      <w:pPr>
        <w:spacing w:line="560" w:lineRule="exact"/>
        <w:ind w:firstLine="480" w:firstLineChars="200"/>
        <w:rPr>
          <w:rFonts w:ascii="宋体" w:hAnsi="宋体" w:cs="宋体"/>
          <w:sz w:val="24"/>
          <w:highlight w:val="none"/>
        </w:rPr>
      </w:pPr>
      <w:r>
        <w:rPr>
          <w:rFonts w:hint="eastAsia" w:ascii="宋体" w:hAnsi="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E7A989C">
      <w:pPr>
        <w:spacing w:line="560" w:lineRule="exact"/>
        <w:ind w:firstLine="480" w:firstLineChars="200"/>
        <w:rPr>
          <w:rFonts w:ascii="宋体" w:hAnsi="宋体" w:cs="宋体"/>
          <w:sz w:val="24"/>
          <w:highlight w:val="none"/>
        </w:rPr>
      </w:pPr>
      <w:r>
        <w:rPr>
          <w:rFonts w:hint="eastAsia" w:ascii="宋体" w:hAnsi="宋体" w:cs="宋体"/>
          <w:sz w:val="24"/>
          <w:highlight w:val="none"/>
        </w:rPr>
        <w:t>2.11.2乙方采取分包方式履行合同的，甲方可直接向分包供应商支付款项。</w:t>
      </w:r>
    </w:p>
    <w:p w14:paraId="707959A4">
      <w:pPr>
        <w:spacing w:line="560" w:lineRule="exact"/>
        <w:ind w:firstLine="482" w:firstLineChars="200"/>
        <w:outlineLvl w:val="0"/>
        <w:rPr>
          <w:rFonts w:ascii="宋体" w:hAnsi="宋体" w:cs="宋体"/>
          <w:b/>
          <w:sz w:val="24"/>
          <w:highlight w:val="none"/>
        </w:rPr>
      </w:pPr>
      <w:bookmarkStart w:id="150" w:name="_Toc13566"/>
      <w:bookmarkStart w:id="151" w:name="_Toc16508"/>
      <w:bookmarkStart w:id="152" w:name="_Toc14066"/>
      <w:r>
        <w:rPr>
          <w:rFonts w:hint="eastAsia" w:ascii="宋体" w:hAnsi="宋体" w:cs="宋体"/>
          <w:b/>
          <w:sz w:val="24"/>
          <w:highlight w:val="none"/>
        </w:rPr>
        <w:t>2.12 不可抗力</w:t>
      </w:r>
      <w:bookmarkEnd w:id="150"/>
      <w:bookmarkEnd w:id="151"/>
      <w:bookmarkEnd w:id="152"/>
    </w:p>
    <w:p w14:paraId="5CE8F089">
      <w:pPr>
        <w:spacing w:line="560" w:lineRule="exact"/>
        <w:ind w:firstLine="480" w:firstLineChars="200"/>
        <w:rPr>
          <w:rFonts w:ascii="宋体" w:hAnsi="宋体" w:cs="宋体"/>
          <w:sz w:val="24"/>
          <w:highlight w:val="none"/>
        </w:rPr>
      </w:pPr>
      <w:r>
        <w:rPr>
          <w:rFonts w:hint="eastAsia" w:ascii="宋体" w:hAnsi="宋体" w:cs="宋体"/>
          <w:sz w:val="24"/>
          <w:highlight w:val="none"/>
        </w:rPr>
        <w:t>2.12.1如果任何一方遭遇法律规定的不可抗力，致使合同履行受阻时，履行合同的期限应予延长，延长的期限应相当于不可抗力所影响的时间；</w:t>
      </w:r>
    </w:p>
    <w:p w14:paraId="0C634C86">
      <w:pPr>
        <w:spacing w:line="560" w:lineRule="exact"/>
        <w:ind w:firstLine="480" w:firstLineChars="200"/>
        <w:rPr>
          <w:rFonts w:ascii="宋体" w:hAnsi="宋体" w:cs="宋体"/>
          <w:sz w:val="24"/>
          <w:highlight w:val="none"/>
        </w:rPr>
      </w:pPr>
      <w:r>
        <w:rPr>
          <w:rFonts w:hint="eastAsia" w:ascii="宋体" w:hAnsi="宋体" w:cs="宋体"/>
          <w:sz w:val="24"/>
          <w:highlight w:val="none"/>
        </w:rPr>
        <w:t>2.12.2 因不可抗力致使不能实现合同目的的，当事人可以解除合同；</w:t>
      </w:r>
    </w:p>
    <w:p w14:paraId="0FE1B6D2">
      <w:pPr>
        <w:spacing w:line="560" w:lineRule="exact"/>
        <w:ind w:firstLine="480" w:firstLineChars="200"/>
        <w:rPr>
          <w:rFonts w:ascii="宋体" w:hAnsi="宋体" w:cs="宋体"/>
          <w:sz w:val="24"/>
          <w:highlight w:val="none"/>
        </w:rPr>
      </w:pPr>
      <w:r>
        <w:rPr>
          <w:rFonts w:hint="eastAsia" w:ascii="宋体" w:hAnsi="宋体" w:cs="宋体"/>
          <w:sz w:val="24"/>
          <w:highlight w:val="none"/>
        </w:rPr>
        <w:t>2.12.3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14:paraId="7DF18A28">
      <w:pPr>
        <w:spacing w:line="560" w:lineRule="exact"/>
        <w:ind w:firstLine="480" w:firstLineChars="200"/>
        <w:rPr>
          <w:rFonts w:ascii="宋体" w:hAnsi="宋体" w:cs="宋体"/>
          <w:sz w:val="24"/>
          <w:highlight w:val="none"/>
        </w:rPr>
      </w:pPr>
      <w:r>
        <w:rPr>
          <w:rFonts w:hint="eastAsia" w:ascii="宋体" w:hAnsi="宋体" w:cs="宋体"/>
          <w:sz w:val="24"/>
          <w:highlight w:val="none"/>
        </w:rPr>
        <w:t>2.12.4受不可抗力影响的一方在不可抗力发生后，应在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14:paraId="59A2F691">
      <w:pPr>
        <w:spacing w:line="560" w:lineRule="exact"/>
        <w:ind w:firstLine="482" w:firstLineChars="200"/>
        <w:outlineLvl w:val="0"/>
        <w:rPr>
          <w:rFonts w:ascii="宋体" w:hAnsi="宋体" w:cs="宋体"/>
          <w:b/>
          <w:sz w:val="24"/>
          <w:highlight w:val="none"/>
        </w:rPr>
      </w:pPr>
      <w:bookmarkStart w:id="153" w:name="_Toc689"/>
      <w:bookmarkStart w:id="154" w:name="_Toc30676"/>
      <w:bookmarkStart w:id="155" w:name="_Toc6969"/>
      <w:bookmarkStart w:id="156" w:name="_Toc259093684"/>
      <w:bookmarkStart w:id="157" w:name="_Toc487900365"/>
      <w:bookmarkStart w:id="158" w:name="_Toc279701255"/>
      <w:r>
        <w:rPr>
          <w:rFonts w:hint="eastAsia" w:ascii="宋体" w:hAnsi="宋体" w:cs="宋体"/>
          <w:b/>
          <w:sz w:val="24"/>
          <w:highlight w:val="none"/>
        </w:rPr>
        <w:t>2.13 税费</w:t>
      </w:r>
      <w:bookmarkEnd w:id="153"/>
      <w:bookmarkEnd w:id="154"/>
      <w:bookmarkEnd w:id="155"/>
      <w:bookmarkEnd w:id="156"/>
      <w:bookmarkEnd w:id="157"/>
      <w:bookmarkEnd w:id="158"/>
    </w:p>
    <w:p w14:paraId="1F2F9683">
      <w:pPr>
        <w:spacing w:line="560" w:lineRule="exact"/>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14:paraId="17F1FD72">
      <w:pPr>
        <w:spacing w:line="560" w:lineRule="exact"/>
        <w:ind w:firstLine="482" w:firstLineChars="200"/>
        <w:outlineLvl w:val="0"/>
        <w:rPr>
          <w:rFonts w:ascii="宋体" w:hAnsi="宋体" w:cs="宋体"/>
          <w:b/>
          <w:sz w:val="24"/>
          <w:highlight w:val="none"/>
        </w:rPr>
      </w:pPr>
      <w:bookmarkStart w:id="159" w:name="_Toc259093687"/>
      <w:bookmarkStart w:id="160" w:name="_Toc279701258"/>
      <w:bookmarkStart w:id="161" w:name="_Toc7102"/>
      <w:bookmarkStart w:id="162" w:name="_Toc487900368"/>
      <w:bookmarkStart w:id="163" w:name="_Toc16959"/>
      <w:bookmarkStart w:id="164" w:name="_Toc8298"/>
      <w:r>
        <w:rPr>
          <w:rFonts w:hint="eastAsia" w:ascii="宋体" w:hAnsi="宋体" w:cs="宋体"/>
          <w:b/>
          <w:sz w:val="24"/>
          <w:highlight w:val="none"/>
        </w:rPr>
        <w:t>2.14乙方破产</w:t>
      </w:r>
      <w:bookmarkEnd w:id="159"/>
      <w:bookmarkEnd w:id="160"/>
      <w:bookmarkEnd w:id="161"/>
      <w:bookmarkEnd w:id="162"/>
      <w:bookmarkEnd w:id="163"/>
      <w:bookmarkEnd w:id="164"/>
    </w:p>
    <w:p w14:paraId="35516478">
      <w:pPr>
        <w:spacing w:line="560" w:lineRule="exact"/>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5F1A8E0">
      <w:pPr>
        <w:spacing w:line="560" w:lineRule="exact"/>
        <w:ind w:firstLine="482" w:firstLineChars="200"/>
        <w:outlineLvl w:val="0"/>
        <w:rPr>
          <w:rFonts w:ascii="宋体" w:hAnsi="宋体" w:cs="宋体"/>
          <w:b/>
          <w:sz w:val="24"/>
          <w:highlight w:val="none"/>
        </w:rPr>
      </w:pPr>
      <w:bookmarkStart w:id="165" w:name="_Toc15387"/>
      <w:bookmarkStart w:id="166" w:name="_Toc29333"/>
      <w:bookmarkStart w:id="167" w:name="_Toc6134"/>
      <w:r>
        <w:rPr>
          <w:rFonts w:hint="eastAsia" w:ascii="宋体" w:hAnsi="宋体" w:cs="宋体"/>
          <w:b/>
          <w:sz w:val="24"/>
          <w:highlight w:val="none"/>
        </w:rPr>
        <w:t>2.15 合同中止、终止</w:t>
      </w:r>
      <w:bookmarkEnd w:id="165"/>
      <w:bookmarkEnd w:id="166"/>
      <w:bookmarkEnd w:id="167"/>
    </w:p>
    <w:p w14:paraId="75F8CD11">
      <w:pPr>
        <w:spacing w:line="560" w:lineRule="exact"/>
        <w:ind w:firstLine="480" w:firstLineChars="200"/>
        <w:rPr>
          <w:rFonts w:ascii="宋体" w:hAnsi="宋体" w:cs="宋体"/>
          <w:sz w:val="24"/>
          <w:highlight w:val="none"/>
        </w:rPr>
      </w:pPr>
      <w:r>
        <w:rPr>
          <w:rFonts w:hint="eastAsia" w:ascii="宋体" w:hAnsi="宋体" w:cs="宋体"/>
          <w:sz w:val="24"/>
          <w:highlight w:val="none"/>
        </w:rPr>
        <w:t>2.15.1 双方当事人不得擅自中止或者终止合同；</w:t>
      </w:r>
    </w:p>
    <w:p w14:paraId="7452BC1E">
      <w:pPr>
        <w:spacing w:line="560" w:lineRule="exact"/>
        <w:ind w:firstLine="480" w:firstLineChars="200"/>
        <w:rPr>
          <w:rFonts w:ascii="宋体" w:hAnsi="宋体" w:cs="宋体"/>
          <w:sz w:val="24"/>
          <w:highlight w:val="none"/>
        </w:rPr>
      </w:pPr>
      <w:r>
        <w:rPr>
          <w:rFonts w:hint="eastAsia" w:ascii="宋体" w:hAnsi="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18E0E5D5">
      <w:pPr>
        <w:spacing w:line="560" w:lineRule="exact"/>
        <w:ind w:firstLine="482" w:firstLineChars="200"/>
        <w:outlineLvl w:val="0"/>
        <w:rPr>
          <w:rFonts w:ascii="宋体" w:hAnsi="宋体" w:cs="宋体"/>
          <w:b/>
          <w:sz w:val="24"/>
          <w:highlight w:val="none"/>
        </w:rPr>
      </w:pPr>
      <w:bookmarkStart w:id="168" w:name="_Toc6596"/>
      <w:bookmarkStart w:id="169" w:name="_Toc1125"/>
      <w:bookmarkStart w:id="170" w:name="_Toc14563"/>
      <w:r>
        <w:rPr>
          <w:rFonts w:hint="eastAsia" w:ascii="宋体" w:hAnsi="宋体" w:cs="宋体"/>
          <w:b/>
          <w:sz w:val="24"/>
          <w:highlight w:val="none"/>
        </w:rPr>
        <w:t>2.16检验和验收</w:t>
      </w:r>
      <w:bookmarkEnd w:id="168"/>
      <w:bookmarkEnd w:id="169"/>
      <w:bookmarkEnd w:id="170"/>
    </w:p>
    <w:p w14:paraId="0736E145">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14:paraId="59D2820F">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A3192E6">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140"/>
    <w:bookmarkEnd w:id="141"/>
    <w:bookmarkEnd w:id="142"/>
    <w:bookmarkEnd w:id="143"/>
    <w:p w14:paraId="762CD460">
      <w:pPr>
        <w:spacing w:line="560" w:lineRule="exact"/>
        <w:ind w:firstLine="482" w:firstLineChars="200"/>
        <w:outlineLvl w:val="0"/>
        <w:rPr>
          <w:rFonts w:ascii="宋体" w:hAnsi="宋体" w:cs="宋体"/>
          <w:b/>
          <w:sz w:val="24"/>
          <w:highlight w:val="none"/>
        </w:rPr>
      </w:pPr>
      <w:bookmarkStart w:id="171" w:name="_Toc279701261"/>
      <w:bookmarkStart w:id="172" w:name="_Toc487900371"/>
      <w:bookmarkStart w:id="173" w:name="_Toc259093690"/>
      <w:bookmarkStart w:id="174" w:name="_Toc19604"/>
      <w:bookmarkStart w:id="175" w:name="_Toc11284"/>
      <w:bookmarkStart w:id="176" w:name="_Toc25182"/>
      <w:r>
        <w:rPr>
          <w:rFonts w:hint="eastAsia" w:ascii="宋体" w:hAnsi="宋体" w:cs="宋体"/>
          <w:b/>
          <w:sz w:val="24"/>
          <w:highlight w:val="none"/>
        </w:rPr>
        <w:t>2.17 通知</w:t>
      </w:r>
      <w:bookmarkEnd w:id="171"/>
      <w:bookmarkEnd w:id="172"/>
      <w:bookmarkEnd w:id="173"/>
      <w:r>
        <w:rPr>
          <w:rFonts w:hint="eastAsia" w:ascii="宋体" w:hAnsi="宋体" w:cs="宋体"/>
          <w:b/>
          <w:sz w:val="24"/>
          <w:highlight w:val="none"/>
        </w:rPr>
        <w:t>和送达</w:t>
      </w:r>
      <w:bookmarkEnd w:id="174"/>
      <w:bookmarkEnd w:id="175"/>
      <w:bookmarkEnd w:id="176"/>
    </w:p>
    <w:p w14:paraId="4CDC6E6B">
      <w:pPr>
        <w:spacing w:line="560" w:lineRule="exact"/>
        <w:ind w:firstLine="480" w:firstLineChars="200"/>
        <w:rPr>
          <w:rFonts w:ascii="宋体" w:hAnsi="宋体" w:cs="宋体"/>
          <w:sz w:val="24"/>
          <w:highlight w:val="none"/>
        </w:rPr>
      </w:pPr>
      <w:bookmarkStart w:id="177" w:name="_Toc3135"/>
      <w:bookmarkStart w:id="178" w:name="_Toc6698"/>
      <w:bookmarkStart w:id="179" w:name="_Toc487900372"/>
      <w:bookmarkStart w:id="180" w:name="_Toc279701262"/>
      <w:bookmarkStart w:id="181" w:name="_Toc259093691"/>
      <w:r>
        <w:rPr>
          <w:rFonts w:hint="eastAsia" w:ascii="宋体" w:hAnsi="宋体" w:cs="宋体"/>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177"/>
      <w:bookmarkEnd w:id="178"/>
    </w:p>
    <w:p w14:paraId="4ED21C14">
      <w:pPr>
        <w:spacing w:line="560" w:lineRule="exact"/>
        <w:ind w:firstLine="480" w:firstLineChars="200"/>
        <w:rPr>
          <w:rFonts w:ascii="宋体" w:hAnsi="宋体" w:cs="宋体"/>
          <w:sz w:val="24"/>
          <w:highlight w:val="none"/>
        </w:rPr>
      </w:pPr>
      <w:bookmarkStart w:id="182" w:name="_Toc23128"/>
      <w:bookmarkStart w:id="183" w:name="_Toc23294"/>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82"/>
      <w:bookmarkEnd w:id="183"/>
    </w:p>
    <w:p w14:paraId="5A409EE9">
      <w:pPr>
        <w:spacing w:line="560" w:lineRule="exact"/>
        <w:ind w:firstLine="482" w:firstLineChars="200"/>
        <w:outlineLvl w:val="0"/>
        <w:rPr>
          <w:rFonts w:ascii="宋体" w:hAnsi="宋体" w:cs="宋体"/>
          <w:b/>
          <w:sz w:val="24"/>
          <w:highlight w:val="none"/>
        </w:rPr>
      </w:pPr>
      <w:bookmarkStart w:id="184" w:name="_Toc30599"/>
      <w:bookmarkStart w:id="185" w:name="_Toc4355"/>
      <w:bookmarkStart w:id="186" w:name="_Toc18540"/>
      <w:r>
        <w:rPr>
          <w:rFonts w:hint="eastAsia" w:ascii="宋体" w:hAnsi="宋体" w:cs="宋体"/>
          <w:b/>
          <w:sz w:val="24"/>
          <w:highlight w:val="none"/>
        </w:rPr>
        <w:t>2.18 计量单位</w:t>
      </w:r>
      <w:bookmarkEnd w:id="179"/>
      <w:bookmarkEnd w:id="180"/>
      <w:bookmarkEnd w:id="181"/>
      <w:bookmarkEnd w:id="184"/>
      <w:bookmarkEnd w:id="185"/>
      <w:bookmarkEnd w:id="186"/>
    </w:p>
    <w:p w14:paraId="07B79BC6">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2457C296">
      <w:pPr>
        <w:spacing w:line="560" w:lineRule="exact"/>
        <w:ind w:firstLine="482" w:firstLineChars="200"/>
        <w:outlineLvl w:val="0"/>
        <w:rPr>
          <w:rFonts w:ascii="宋体" w:hAnsi="宋体" w:cs="宋体"/>
          <w:b/>
          <w:sz w:val="24"/>
          <w:highlight w:val="none"/>
        </w:rPr>
      </w:pPr>
      <w:bookmarkStart w:id="187" w:name="_Toc487900373"/>
      <w:bookmarkStart w:id="188" w:name="_Toc12773"/>
      <w:bookmarkStart w:id="189" w:name="_Toc18567"/>
      <w:bookmarkStart w:id="190" w:name="_Toc10330"/>
      <w:bookmarkStart w:id="191" w:name="_Toc279701263"/>
      <w:bookmarkStart w:id="192" w:name="_Toc259093692"/>
      <w:r>
        <w:rPr>
          <w:rFonts w:hint="eastAsia" w:ascii="宋体" w:hAnsi="宋体" w:cs="宋体"/>
          <w:b/>
          <w:sz w:val="24"/>
          <w:highlight w:val="none"/>
        </w:rPr>
        <w:t>2.19 合同使用的文字和适用的法律</w:t>
      </w:r>
      <w:bookmarkEnd w:id="187"/>
      <w:bookmarkEnd w:id="188"/>
      <w:bookmarkEnd w:id="189"/>
      <w:bookmarkEnd w:id="190"/>
      <w:bookmarkEnd w:id="191"/>
      <w:bookmarkEnd w:id="192"/>
    </w:p>
    <w:p w14:paraId="449526F2">
      <w:pPr>
        <w:spacing w:line="560" w:lineRule="exact"/>
        <w:ind w:firstLine="480" w:firstLineChars="200"/>
        <w:rPr>
          <w:rFonts w:ascii="宋体" w:hAnsi="宋体" w:cs="宋体"/>
          <w:sz w:val="24"/>
          <w:highlight w:val="none"/>
        </w:rPr>
      </w:pPr>
      <w:r>
        <w:rPr>
          <w:rFonts w:hint="eastAsia" w:ascii="宋体" w:hAnsi="宋体" w:cs="宋体"/>
          <w:sz w:val="24"/>
          <w:highlight w:val="none"/>
        </w:rPr>
        <w:t>2.19.1 合同使用汉语书写、变更和解释；</w:t>
      </w:r>
    </w:p>
    <w:p w14:paraId="225C4390">
      <w:pPr>
        <w:spacing w:line="560" w:lineRule="exact"/>
        <w:ind w:firstLine="480" w:firstLineChars="200"/>
        <w:rPr>
          <w:rFonts w:ascii="宋体" w:hAnsi="宋体" w:cs="宋体"/>
          <w:sz w:val="24"/>
          <w:highlight w:val="none"/>
        </w:rPr>
      </w:pPr>
      <w:r>
        <w:rPr>
          <w:rFonts w:hint="eastAsia" w:ascii="宋体" w:hAnsi="宋体" w:cs="宋体"/>
          <w:sz w:val="24"/>
          <w:highlight w:val="none"/>
        </w:rPr>
        <w:t>2.19.2 合同适用中华人民共和国法律。</w:t>
      </w:r>
    </w:p>
    <w:p w14:paraId="39A779B0">
      <w:pPr>
        <w:spacing w:line="560" w:lineRule="exact"/>
        <w:ind w:firstLine="482" w:firstLineChars="200"/>
        <w:outlineLvl w:val="0"/>
        <w:rPr>
          <w:rFonts w:ascii="宋体" w:hAnsi="宋体" w:cs="宋体"/>
          <w:b/>
          <w:sz w:val="24"/>
          <w:highlight w:val="none"/>
        </w:rPr>
      </w:pPr>
      <w:bookmarkStart w:id="193" w:name="_Toc19890"/>
      <w:bookmarkStart w:id="194" w:name="_Toc6885"/>
      <w:bookmarkStart w:id="195" w:name="_Toc14001"/>
      <w:r>
        <w:rPr>
          <w:rFonts w:hint="eastAsia" w:ascii="宋体" w:hAnsi="宋体" w:cs="宋体"/>
          <w:b/>
          <w:sz w:val="24"/>
          <w:highlight w:val="none"/>
        </w:rPr>
        <w:t>2.20 合同份数</w:t>
      </w:r>
      <w:bookmarkEnd w:id="193"/>
      <w:bookmarkEnd w:id="194"/>
      <w:bookmarkEnd w:id="195"/>
    </w:p>
    <w:p w14:paraId="52F0B34F">
      <w:pPr>
        <w:spacing w:line="560" w:lineRule="exact"/>
        <w:ind w:firstLine="480" w:firstLineChars="200"/>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14:paraId="2DD65164">
      <w:pPr>
        <w:adjustRightInd/>
        <w:spacing w:line="360" w:lineRule="auto"/>
        <w:ind w:firstLine="2513" w:firstLineChars="1197"/>
        <w:outlineLvl w:val="0"/>
        <w:rPr>
          <w:rFonts w:ascii="宋体" w:hAnsi="宋体" w:cs="宋体"/>
          <w:b/>
          <w:highlight w:val="none"/>
        </w:rPr>
      </w:pPr>
      <w:r>
        <w:rPr>
          <w:rFonts w:hint="eastAsia" w:ascii="宋体" w:hAnsi="宋体" w:cs="宋体"/>
          <w:kern w:val="0"/>
          <w:highlight w:val="none"/>
        </w:rPr>
        <w:br w:type="page"/>
      </w:r>
      <w:r>
        <w:rPr>
          <w:rFonts w:hint="eastAsia" w:ascii="宋体" w:hAnsi="宋体" w:cs="宋体"/>
          <w:b/>
          <w:sz w:val="32"/>
          <w:szCs w:val="20"/>
          <w:highlight w:val="none"/>
        </w:rPr>
        <w:t xml:space="preserve"> 第三部分  合同专用条款</w:t>
      </w:r>
    </w:p>
    <w:p w14:paraId="55326726">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9"/>
        <w:gridCol w:w="8277"/>
      </w:tblGrid>
      <w:tr w14:paraId="3837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849" w:type="dxa"/>
            <w:shd w:val="clear" w:color="auto" w:fill="auto"/>
            <w:vAlign w:val="center"/>
          </w:tcPr>
          <w:p w14:paraId="6E6F3D34">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277" w:type="dxa"/>
            <w:shd w:val="clear" w:color="auto" w:fill="auto"/>
            <w:vAlign w:val="center"/>
          </w:tcPr>
          <w:p w14:paraId="5E1FF917">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3231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7F6B35FD">
            <w:pPr>
              <w:spacing w:line="360" w:lineRule="auto"/>
              <w:rPr>
                <w:rFonts w:ascii="宋体" w:hAnsi="宋体" w:cs="宋体"/>
                <w:sz w:val="24"/>
                <w:highlight w:val="none"/>
              </w:rPr>
            </w:pPr>
            <w:r>
              <w:rPr>
                <w:rFonts w:hint="eastAsia" w:ascii="宋体" w:hAnsi="宋体" w:cs="宋体"/>
                <w:sz w:val="24"/>
                <w:highlight w:val="none"/>
              </w:rPr>
              <w:t>1.4.2</w:t>
            </w:r>
          </w:p>
        </w:tc>
        <w:tc>
          <w:tcPr>
            <w:tcW w:w="8277" w:type="dxa"/>
            <w:shd w:val="clear" w:color="auto" w:fill="auto"/>
            <w:vAlign w:val="center"/>
          </w:tcPr>
          <w:p w14:paraId="67EEE235">
            <w:pPr>
              <w:rPr>
                <w:rFonts w:ascii="宋体" w:hAnsi="宋体" w:cs="宋体"/>
                <w:bCs/>
                <w:sz w:val="24"/>
                <w:highlight w:val="none"/>
              </w:rPr>
            </w:pPr>
            <w:r>
              <w:rPr>
                <w:rStyle w:val="357"/>
                <w:rFonts w:cs="宋体"/>
                <w:b w:val="0"/>
                <w:highlight w:val="none"/>
              </w:rPr>
              <w:t>履约保证金：本项目收取履约保证金为合同金额0.5%。需要收取保证金的供应商在正式合同签订生效之日起7个工作日内，缴纳保证金至甲方指定账户（可采用银行、保险公司出具保函形式提交）。在验收合格后经回访正常后凭正式收款收据、履约保证金缴款凭证复印件、《建德市政府采购回访意见单》办理结算手续。</w:t>
            </w:r>
          </w:p>
        </w:tc>
      </w:tr>
      <w:tr w14:paraId="3346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483F5D9C">
            <w:pPr>
              <w:spacing w:line="360" w:lineRule="auto"/>
              <w:rPr>
                <w:rFonts w:ascii="宋体" w:hAnsi="宋体" w:cs="宋体"/>
                <w:sz w:val="24"/>
                <w:highlight w:val="none"/>
              </w:rPr>
            </w:pPr>
            <w:r>
              <w:rPr>
                <w:rFonts w:hint="eastAsia" w:ascii="宋体" w:hAnsi="宋体" w:cs="宋体"/>
                <w:sz w:val="24"/>
                <w:highlight w:val="none"/>
              </w:rPr>
              <w:t>1.5.1</w:t>
            </w:r>
          </w:p>
        </w:tc>
        <w:tc>
          <w:tcPr>
            <w:tcW w:w="8277" w:type="dxa"/>
            <w:shd w:val="clear" w:color="auto" w:fill="auto"/>
            <w:vAlign w:val="center"/>
          </w:tcPr>
          <w:p w14:paraId="54FC896C">
            <w:pPr>
              <w:pStyle w:val="34"/>
              <w:spacing w:line="440" w:lineRule="exact"/>
              <w:rPr>
                <w:rFonts w:hAnsi="宋体" w:cs="宋体"/>
                <w:bCs/>
                <w:sz w:val="24"/>
                <w:szCs w:val="24"/>
                <w:highlight w:val="none"/>
              </w:rPr>
            </w:pPr>
            <w:r>
              <w:rPr>
                <w:rFonts w:hint="eastAsia" w:hAnsi="宋体" w:cs="宋体"/>
                <w:kern w:val="0"/>
                <w:sz w:val="24"/>
                <w:szCs w:val="24"/>
                <w:highlight w:val="none"/>
              </w:rPr>
              <w:t>预付款比例、支付方式、时间：采购合同签订生效并具备实施条件后7个工作日内，</w:t>
            </w:r>
            <w:r>
              <w:rPr>
                <w:rFonts w:hint="eastAsia" w:hAnsi="宋体" w:cs="宋体"/>
                <w:sz w:val="24"/>
                <w:highlight w:val="none"/>
              </w:rPr>
              <w:t>甲方向乙方支付合同价的50%预付款（供应商需提供相应金额的预付款保函至采购单位）</w:t>
            </w:r>
          </w:p>
        </w:tc>
      </w:tr>
      <w:tr w14:paraId="0D2F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5FC8DE11">
            <w:pPr>
              <w:spacing w:line="360" w:lineRule="auto"/>
              <w:rPr>
                <w:rFonts w:ascii="宋体" w:hAnsi="宋体" w:cs="宋体"/>
                <w:sz w:val="24"/>
                <w:highlight w:val="none"/>
              </w:rPr>
            </w:pPr>
            <w:r>
              <w:rPr>
                <w:rFonts w:hint="eastAsia" w:ascii="宋体" w:hAnsi="宋体" w:cs="宋体"/>
                <w:sz w:val="24"/>
                <w:highlight w:val="none"/>
              </w:rPr>
              <w:t>1.5.2</w:t>
            </w:r>
          </w:p>
        </w:tc>
        <w:tc>
          <w:tcPr>
            <w:tcW w:w="8277" w:type="dxa"/>
            <w:shd w:val="clear" w:color="auto" w:fill="auto"/>
            <w:vAlign w:val="center"/>
          </w:tcPr>
          <w:p w14:paraId="1915DB4E">
            <w:pPr>
              <w:rPr>
                <w:rFonts w:ascii="宋体" w:hAnsi="宋体" w:cs="宋体"/>
                <w:bCs/>
                <w:sz w:val="24"/>
                <w:highlight w:val="none"/>
              </w:rPr>
            </w:pPr>
            <w:r>
              <w:rPr>
                <w:rFonts w:hint="eastAsia" w:ascii="宋体" w:hAnsi="宋体" w:cs="宋体"/>
                <w:sz w:val="24"/>
                <w:highlight w:val="none"/>
              </w:rPr>
              <w:t>预付款的扣回方式：抵扣项目款</w:t>
            </w:r>
          </w:p>
        </w:tc>
      </w:tr>
      <w:tr w14:paraId="74B9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1B0C12F0">
            <w:pPr>
              <w:spacing w:line="360" w:lineRule="auto"/>
              <w:rPr>
                <w:rFonts w:ascii="宋体" w:hAnsi="宋体" w:cs="宋体"/>
                <w:sz w:val="24"/>
                <w:highlight w:val="none"/>
              </w:rPr>
            </w:pPr>
            <w:r>
              <w:rPr>
                <w:rFonts w:hint="eastAsia" w:ascii="宋体" w:hAnsi="宋体" w:cs="宋体"/>
                <w:sz w:val="24"/>
                <w:highlight w:val="none"/>
              </w:rPr>
              <w:t>1.5.3</w:t>
            </w:r>
          </w:p>
        </w:tc>
        <w:tc>
          <w:tcPr>
            <w:tcW w:w="8277" w:type="dxa"/>
            <w:shd w:val="clear" w:color="auto" w:fill="auto"/>
            <w:vAlign w:val="center"/>
          </w:tcPr>
          <w:p w14:paraId="683CD90B">
            <w:pPr>
              <w:pStyle w:val="34"/>
              <w:spacing w:line="440" w:lineRule="exact"/>
              <w:rPr>
                <w:rFonts w:hAnsi="宋体" w:cs="宋体"/>
                <w:bCs/>
                <w:sz w:val="24"/>
                <w:szCs w:val="24"/>
                <w:highlight w:val="none"/>
              </w:rPr>
            </w:pPr>
            <w:r>
              <w:rPr>
                <w:rFonts w:hint="eastAsia" w:hAnsi="宋体" w:cs="宋体"/>
                <w:sz w:val="24"/>
                <w:szCs w:val="24"/>
                <w:highlight w:val="none"/>
              </w:rPr>
              <w:t>预付款的担保措施：</w:t>
            </w:r>
            <w:r>
              <w:rPr>
                <w:rStyle w:val="357"/>
                <w:rFonts w:cs="宋体"/>
                <w:b w:val="0"/>
                <w:highlight w:val="none"/>
              </w:rPr>
              <w:t>供应商需提供相应金额的预付款保函至采购单位</w:t>
            </w:r>
          </w:p>
        </w:tc>
      </w:tr>
      <w:tr w14:paraId="5387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41B761DB">
            <w:pPr>
              <w:spacing w:line="360" w:lineRule="auto"/>
              <w:rPr>
                <w:rFonts w:ascii="宋体" w:hAnsi="宋体" w:cs="宋体"/>
                <w:sz w:val="24"/>
                <w:highlight w:val="none"/>
              </w:rPr>
            </w:pPr>
            <w:r>
              <w:rPr>
                <w:rFonts w:hint="eastAsia" w:ascii="宋体" w:hAnsi="宋体" w:cs="宋体"/>
                <w:sz w:val="24"/>
                <w:highlight w:val="none"/>
              </w:rPr>
              <w:t>1.6.2</w:t>
            </w:r>
          </w:p>
        </w:tc>
        <w:tc>
          <w:tcPr>
            <w:tcW w:w="8277" w:type="dxa"/>
            <w:shd w:val="clear" w:color="auto" w:fill="auto"/>
            <w:vAlign w:val="center"/>
          </w:tcPr>
          <w:p w14:paraId="2D488388">
            <w:pPr>
              <w:rPr>
                <w:rFonts w:ascii="宋体" w:hAnsi="宋体" w:cs="宋体"/>
                <w:sz w:val="24"/>
                <w:highlight w:val="none"/>
              </w:rPr>
            </w:pPr>
            <w:r>
              <w:rPr>
                <w:rFonts w:hint="eastAsia" w:ascii="宋体" w:hAnsi="宋体" w:cs="宋体"/>
                <w:sz w:val="24"/>
                <w:highlight w:val="none"/>
              </w:rPr>
              <w:t>资金支付的方式、时间和条件：甲方根据合同、投标文件等资料进行验收。</w:t>
            </w:r>
          </w:p>
          <w:p w14:paraId="37664582">
            <w:pPr>
              <w:snapToGrid w:val="0"/>
              <w:spacing w:line="400" w:lineRule="exact"/>
              <w:jc w:val="left"/>
              <w:rPr>
                <w:rFonts w:ascii="宋体" w:hAnsi="宋体" w:cs="宋体"/>
                <w:sz w:val="24"/>
                <w:highlight w:val="none"/>
              </w:rPr>
            </w:pPr>
            <w:r>
              <w:rPr>
                <w:rFonts w:hint="eastAsia" w:ascii="宋体" w:hAnsi="宋体" w:cs="宋体"/>
                <w:sz w:val="24"/>
                <w:highlight w:val="none"/>
              </w:rPr>
              <w:t>合同生效以及具备实施条件后7个工作日内，甲方向乙方支付合同价的50%预付款（供应商需提供相应金额的预付款保函至采购单位）；安装调试完毕试运行1个月，最终竣工验收合格通过后支付合同价的50%项目款。结算时供应商将结款申请1份、发票原件及复印件1份、合同复印件1份和甲方验收确认的《建德市政府采购验收反馈表》提交甲方，甲方应自收到发票后5个工作日内支付相应款项。</w:t>
            </w:r>
          </w:p>
        </w:tc>
      </w:tr>
      <w:tr w14:paraId="463F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7A5EC4C6">
            <w:pPr>
              <w:spacing w:line="360" w:lineRule="auto"/>
              <w:rPr>
                <w:rFonts w:ascii="宋体" w:hAnsi="宋体" w:cs="宋体"/>
                <w:sz w:val="24"/>
                <w:highlight w:val="none"/>
              </w:rPr>
            </w:pPr>
            <w:r>
              <w:rPr>
                <w:rFonts w:hint="eastAsia" w:ascii="宋体" w:hAnsi="宋体" w:cs="宋体"/>
                <w:sz w:val="24"/>
                <w:highlight w:val="none"/>
              </w:rPr>
              <w:t>1.7.1</w:t>
            </w:r>
          </w:p>
        </w:tc>
        <w:tc>
          <w:tcPr>
            <w:tcW w:w="8277" w:type="dxa"/>
            <w:shd w:val="clear" w:color="auto" w:fill="auto"/>
            <w:vAlign w:val="center"/>
          </w:tcPr>
          <w:p w14:paraId="2174FE8F">
            <w:pPr>
              <w:rPr>
                <w:rFonts w:ascii="宋体" w:hAnsi="宋体" w:cs="宋体"/>
                <w:sz w:val="24"/>
                <w:highlight w:val="none"/>
              </w:rPr>
            </w:pPr>
            <w:r>
              <w:rPr>
                <w:rFonts w:hint="eastAsia" w:ascii="宋体" w:hAnsi="宋体" w:cs="宋体"/>
                <w:sz w:val="24"/>
                <w:highlight w:val="none"/>
              </w:rPr>
              <w:t>交货期限：</w:t>
            </w:r>
            <w:r>
              <w:rPr>
                <w:rFonts w:hint="eastAsia" w:ascii="宋体" w:hAnsi="宋体" w:cs="宋体"/>
                <w:bCs/>
                <w:sz w:val="24"/>
                <w:highlight w:val="none"/>
              </w:rPr>
              <w:t>在采购人下达设备进场安装通知后</w:t>
            </w:r>
            <w:r>
              <w:rPr>
                <w:rFonts w:hint="eastAsia" w:ascii="宋体" w:hAnsi="宋体" w:cs="宋体"/>
                <w:bCs/>
                <w:sz w:val="24"/>
                <w:highlight w:val="none"/>
                <w:u w:val="single"/>
              </w:rPr>
              <w:t>60日历天</w:t>
            </w:r>
            <w:r>
              <w:rPr>
                <w:rFonts w:hint="eastAsia" w:ascii="宋体" w:hAnsi="宋体" w:cs="宋体"/>
                <w:bCs/>
                <w:sz w:val="24"/>
                <w:highlight w:val="none"/>
              </w:rPr>
              <w:t>内按采购单位要求完成交货、安装调试并交付使用</w:t>
            </w:r>
            <w:r>
              <w:rPr>
                <w:rFonts w:hint="eastAsia" w:ascii="宋体" w:hAnsi="宋体" w:cs="宋体"/>
                <w:sz w:val="24"/>
                <w:highlight w:val="none"/>
              </w:rPr>
              <w:t>。</w:t>
            </w:r>
          </w:p>
        </w:tc>
      </w:tr>
      <w:tr w14:paraId="3E70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36027D4F">
            <w:pPr>
              <w:spacing w:line="360" w:lineRule="auto"/>
              <w:rPr>
                <w:rFonts w:ascii="宋体" w:hAnsi="宋体" w:cs="宋体"/>
                <w:sz w:val="24"/>
                <w:highlight w:val="none"/>
              </w:rPr>
            </w:pPr>
            <w:r>
              <w:rPr>
                <w:rFonts w:hint="eastAsia" w:ascii="宋体" w:hAnsi="宋体" w:cs="宋体"/>
                <w:sz w:val="24"/>
                <w:highlight w:val="none"/>
              </w:rPr>
              <w:t xml:space="preserve">1.7.2 </w:t>
            </w:r>
          </w:p>
        </w:tc>
        <w:tc>
          <w:tcPr>
            <w:tcW w:w="8277" w:type="dxa"/>
            <w:shd w:val="clear" w:color="auto" w:fill="auto"/>
            <w:vAlign w:val="center"/>
          </w:tcPr>
          <w:p w14:paraId="06C8F456">
            <w:pPr>
              <w:rPr>
                <w:rFonts w:ascii="宋体" w:hAnsi="宋体" w:cs="宋体"/>
                <w:sz w:val="24"/>
                <w:highlight w:val="none"/>
              </w:rPr>
            </w:pPr>
            <w:r>
              <w:rPr>
                <w:rFonts w:hint="eastAsia" w:ascii="宋体" w:hAnsi="宋体" w:cs="宋体"/>
                <w:sz w:val="24"/>
                <w:highlight w:val="none"/>
              </w:rPr>
              <w:t>交付地点：</w:t>
            </w:r>
            <w:r>
              <w:rPr>
                <w:rStyle w:val="357"/>
                <w:rFonts w:cs="宋体"/>
                <w:b w:val="0"/>
                <w:snapToGrid w:val="0"/>
                <w:szCs w:val="21"/>
                <w:highlight w:val="none"/>
              </w:rPr>
              <w:t>建德市殡仪馆（陵园）迁建工程项目所在地（建德市更楼街道后塘村小松皇自然村）。</w:t>
            </w:r>
          </w:p>
        </w:tc>
      </w:tr>
      <w:tr w14:paraId="2929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0EBC176D">
            <w:pPr>
              <w:spacing w:line="360" w:lineRule="auto"/>
              <w:rPr>
                <w:rFonts w:ascii="宋体" w:hAnsi="宋体" w:cs="宋体"/>
                <w:sz w:val="24"/>
                <w:highlight w:val="none"/>
              </w:rPr>
            </w:pPr>
            <w:r>
              <w:rPr>
                <w:rFonts w:hint="eastAsia" w:ascii="宋体" w:hAnsi="宋体" w:cs="宋体"/>
                <w:sz w:val="24"/>
                <w:highlight w:val="none"/>
              </w:rPr>
              <w:t>1.7.3</w:t>
            </w:r>
          </w:p>
        </w:tc>
        <w:tc>
          <w:tcPr>
            <w:tcW w:w="8277" w:type="dxa"/>
            <w:shd w:val="clear" w:color="auto" w:fill="auto"/>
            <w:vAlign w:val="center"/>
          </w:tcPr>
          <w:p w14:paraId="5352C532">
            <w:pPr>
              <w:rPr>
                <w:rFonts w:ascii="宋体" w:hAnsi="宋体" w:cs="宋体"/>
                <w:sz w:val="24"/>
                <w:highlight w:val="none"/>
              </w:rPr>
            </w:pPr>
            <w:r>
              <w:rPr>
                <w:rFonts w:hint="eastAsia" w:ascii="宋体" w:hAnsi="宋体" w:cs="宋体"/>
                <w:sz w:val="24"/>
                <w:highlight w:val="none"/>
              </w:rPr>
              <w:t>交付方式：乙方提供中标货物的安装、培训和技术指导。</w:t>
            </w:r>
          </w:p>
        </w:tc>
      </w:tr>
      <w:tr w14:paraId="4DA5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57028A08">
            <w:pPr>
              <w:spacing w:line="360" w:lineRule="auto"/>
              <w:rPr>
                <w:rFonts w:ascii="宋体" w:hAnsi="宋体" w:cs="宋体"/>
                <w:sz w:val="24"/>
                <w:highlight w:val="none"/>
              </w:rPr>
            </w:pPr>
            <w:r>
              <w:rPr>
                <w:rFonts w:hint="eastAsia" w:ascii="宋体" w:hAnsi="宋体" w:cs="宋体"/>
                <w:sz w:val="24"/>
                <w:highlight w:val="none"/>
              </w:rPr>
              <w:t>1.8.6</w:t>
            </w:r>
          </w:p>
        </w:tc>
        <w:tc>
          <w:tcPr>
            <w:tcW w:w="8277" w:type="dxa"/>
            <w:shd w:val="clear" w:color="auto" w:fill="auto"/>
            <w:vAlign w:val="center"/>
          </w:tcPr>
          <w:p w14:paraId="1D563E72">
            <w:pPr>
              <w:widowControl/>
              <w:autoSpaceDE w:val="0"/>
              <w:autoSpaceDN w:val="0"/>
              <w:textAlignment w:val="bottom"/>
              <w:rPr>
                <w:rFonts w:ascii="宋体" w:hAnsi="宋体" w:cs="宋体"/>
                <w:sz w:val="24"/>
                <w:highlight w:val="none"/>
              </w:rPr>
            </w:pPr>
            <w:r>
              <w:rPr>
                <w:rFonts w:hint="eastAsia" w:ascii="宋体" w:hAnsi="宋体" w:cs="宋体"/>
                <w:sz w:val="24"/>
                <w:highlight w:val="none"/>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14:paraId="620EE55C">
            <w:pPr>
              <w:rPr>
                <w:rFonts w:ascii="宋体" w:hAnsi="宋体" w:cs="宋体"/>
                <w:sz w:val="24"/>
                <w:highlight w:val="none"/>
              </w:rPr>
            </w:pPr>
            <w:r>
              <w:rPr>
                <w:rFonts w:hint="eastAsia" w:ascii="宋体" w:hAnsi="宋体" w:cs="宋体"/>
                <w:sz w:val="24"/>
                <w:highlight w:val="none"/>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14E4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74DF93EA">
            <w:pPr>
              <w:spacing w:line="360" w:lineRule="auto"/>
              <w:rPr>
                <w:rFonts w:ascii="宋体" w:hAnsi="宋体" w:cs="宋体"/>
                <w:sz w:val="24"/>
                <w:highlight w:val="none"/>
              </w:rPr>
            </w:pPr>
            <w:r>
              <w:rPr>
                <w:rFonts w:hint="eastAsia" w:ascii="宋体" w:hAnsi="宋体" w:cs="宋体"/>
                <w:sz w:val="24"/>
                <w:highlight w:val="none"/>
              </w:rPr>
              <w:t>1.9</w:t>
            </w:r>
          </w:p>
        </w:tc>
        <w:tc>
          <w:tcPr>
            <w:tcW w:w="8277" w:type="dxa"/>
            <w:shd w:val="clear" w:color="auto" w:fill="auto"/>
            <w:vAlign w:val="center"/>
          </w:tcPr>
          <w:p w14:paraId="63C723F7">
            <w:pPr>
              <w:rPr>
                <w:rFonts w:ascii="宋体" w:hAnsi="宋体" w:cs="宋体"/>
                <w:sz w:val="24"/>
                <w:highlight w:val="none"/>
              </w:rPr>
            </w:pPr>
            <w:r>
              <w:rPr>
                <w:rFonts w:hint="eastAsia" w:ascii="宋体" w:hAnsi="宋体" w:cs="宋体"/>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1.9.2  </w:t>
            </w:r>
            <w:r>
              <w:rPr>
                <w:rFonts w:hint="eastAsia" w:ascii="宋体" w:hAnsi="宋体" w:cs="宋体"/>
                <w:sz w:val="24"/>
                <w:highlight w:val="none"/>
              </w:rPr>
              <w:t>条款规定的方式解决：</w:t>
            </w:r>
          </w:p>
        </w:tc>
      </w:tr>
      <w:tr w14:paraId="43D7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159F95C2">
            <w:pPr>
              <w:spacing w:line="360" w:lineRule="auto"/>
              <w:rPr>
                <w:rFonts w:ascii="宋体" w:hAnsi="宋体" w:cs="宋体"/>
                <w:sz w:val="24"/>
                <w:highlight w:val="none"/>
              </w:rPr>
            </w:pPr>
            <w:r>
              <w:rPr>
                <w:rFonts w:hint="eastAsia" w:ascii="宋体" w:hAnsi="宋体" w:cs="宋体"/>
                <w:sz w:val="24"/>
                <w:highlight w:val="none"/>
              </w:rPr>
              <w:t>1.9.1</w:t>
            </w:r>
          </w:p>
        </w:tc>
        <w:tc>
          <w:tcPr>
            <w:tcW w:w="8277" w:type="dxa"/>
            <w:shd w:val="clear" w:color="auto" w:fill="auto"/>
            <w:vAlign w:val="center"/>
          </w:tcPr>
          <w:p w14:paraId="75C81F1B">
            <w:pPr>
              <w:spacing w:line="360" w:lineRule="auto"/>
              <w:rPr>
                <w:rFonts w:ascii="宋体" w:hAnsi="宋体" w:cs="宋体"/>
                <w:sz w:val="24"/>
                <w:highlight w:val="none"/>
              </w:rPr>
            </w:pPr>
            <w:r>
              <w:rPr>
                <w:rFonts w:hint="eastAsia" w:ascii="宋体" w:hAnsi="宋体" w:cs="宋体"/>
                <w:sz w:val="24"/>
                <w:highlight w:val="none"/>
              </w:rPr>
              <w:t>/</w:t>
            </w:r>
          </w:p>
        </w:tc>
      </w:tr>
      <w:tr w14:paraId="774B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43376B1B">
            <w:pPr>
              <w:spacing w:line="360" w:lineRule="auto"/>
              <w:rPr>
                <w:rFonts w:ascii="宋体" w:hAnsi="宋体" w:cs="宋体"/>
                <w:sz w:val="24"/>
                <w:highlight w:val="none"/>
              </w:rPr>
            </w:pPr>
            <w:r>
              <w:rPr>
                <w:rFonts w:hint="eastAsia" w:ascii="宋体" w:hAnsi="宋体" w:cs="宋体"/>
                <w:sz w:val="24"/>
                <w:highlight w:val="none"/>
              </w:rPr>
              <w:t>1.9.2</w:t>
            </w:r>
          </w:p>
        </w:tc>
        <w:tc>
          <w:tcPr>
            <w:tcW w:w="8277" w:type="dxa"/>
            <w:shd w:val="clear" w:color="auto" w:fill="auto"/>
            <w:vAlign w:val="center"/>
          </w:tcPr>
          <w:p w14:paraId="70991EAF">
            <w:pPr>
              <w:spacing w:line="360" w:lineRule="auto"/>
              <w:rPr>
                <w:rFonts w:ascii="宋体" w:hAnsi="宋体" w:cs="宋体"/>
                <w:sz w:val="24"/>
                <w:highlight w:val="none"/>
              </w:rPr>
            </w:pPr>
            <w:r>
              <w:rPr>
                <w:rFonts w:hint="eastAsia" w:ascii="宋体" w:hAnsi="宋体" w:cs="宋体"/>
                <w:sz w:val="24"/>
                <w:highlight w:val="none"/>
              </w:rPr>
              <w:t>向</w:t>
            </w:r>
            <w:r>
              <w:rPr>
                <w:rFonts w:hint="eastAsia" w:ascii="宋体" w:hAnsi="宋体" w:cs="宋体"/>
                <w:b/>
                <w:i/>
                <w:sz w:val="24"/>
                <w:highlight w:val="none"/>
                <w:u w:val="single"/>
              </w:rPr>
              <w:t>建德</w:t>
            </w:r>
            <w:r>
              <w:rPr>
                <w:rFonts w:hint="eastAsia" w:ascii="宋体" w:hAnsi="宋体" w:cs="宋体"/>
                <w:sz w:val="24"/>
                <w:highlight w:val="none"/>
              </w:rPr>
              <w:t>人民法院起诉。</w:t>
            </w:r>
          </w:p>
        </w:tc>
      </w:tr>
      <w:tr w14:paraId="3E79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713B1812">
            <w:pPr>
              <w:spacing w:line="360" w:lineRule="auto"/>
              <w:rPr>
                <w:rFonts w:ascii="宋体" w:hAnsi="宋体" w:cs="宋体"/>
                <w:sz w:val="24"/>
                <w:highlight w:val="none"/>
              </w:rPr>
            </w:pPr>
            <w:r>
              <w:rPr>
                <w:rFonts w:hint="eastAsia" w:ascii="宋体" w:hAnsi="宋体" w:cs="宋体"/>
                <w:sz w:val="24"/>
                <w:highlight w:val="none"/>
              </w:rPr>
              <w:t>2.3.2</w:t>
            </w:r>
          </w:p>
        </w:tc>
        <w:tc>
          <w:tcPr>
            <w:tcW w:w="8277" w:type="dxa"/>
            <w:shd w:val="clear" w:color="auto" w:fill="auto"/>
            <w:vAlign w:val="center"/>
          </w:tcPr>
          <w:p w14:paraId="48711415">
            <w:pPr>
              <w:spacing w:line="360" w:lineRule="auto"/>
              <w:rPr>
                <w:rFonts w:ascii="宋体" w:hAnsi="宋体" w:cs="宋体"/>
                <w:sz w:val="24"/>
                <w:highlight w:val="none"/>
              </w:rPr>
            </w:pPr>
            <w:r>
              <w:rPr>
                <w:rFonts w:hint="eastAsia" w:ascii="宋体" w:hAnsi="宋体" w:cs="宋体"/>
                <w:sz w:val="24"/>
                <w:highlight w:val="none"/>
              </w:rPr>
              <w:t>具有知识产权的计算机软件等货物的知识产权归属：</w:t>
            </w:r>
            <w:r>
              <w:rPr>
                <w:rFonts w:hint="eastAsia" w:ascii="宋体" w:hAnsi="宋体" w:cs="宋体"/>
                <w:b/>
                <w:bCs/>
                <w:sz w:val="24"/>
                <w:highlight w:val="none"/>
              </w:rPr>
              <w:t>甲方。</w:t>
            </w:r>
          </w:p>
        </w:tc>
      </w:tr>
      <w:tr w14:paraId="40D9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446100E4">
            <w:pPr>
              <w:spacing w:line="360" w:lineRule="auto"/>
              <w:rPr>
                <w:rFonts w:ascii="宋体" w:hAnsi="宋体" w:cs="宋体"/>
                <w:sz w:val="24"/>
                <w:highlight w:val="none"/>
              </w:rPr>
            </w:pPr>
            <w:r>
              <w:rPr>
                <w:rFonts w:hint="eastAsia" w:ascii="宋体" w:hAnsi="宋体" w:cs="宋体"/>
                <w:sz w:val="24"/>
                <w:highlight w:val="none"/>
              </w:rPr>
              <w:t>2.4.1</w:t>
            </w:r>
          </w:p>
        </w:tc>
        <w:tc>
          <w:tcPr>
            <w:tcW w:w="8277" w:type="dxa"/>
            <w:shd w:val="clear" w:color="auto" w:fill="auto"/>
            <w:vAlign w:val="center"/>
          </w:tcPr>
          <w:p w14:paraId="23FF4A21">
            <w:pPr>
              <w:spacing w:line="360" w:lineRule="auto"/>
              <w:rPr>
                <w:rFonts w:ascii="宋体" w:hAnsi="宋体" w:cs="宋体"/>
                <w:sz w:val="24"/>
                <w:highlight w:val="none"/>
              </w:rPr>
            </w:pPr>
            <w:r>
              <w:rPr>
                <w:rFonts w:hint="eastAsia" w:ascii="宋体" w:hAnsi="宋体" w:cs="宋体"/>
                <w:sz w:val="24"/>
                <w:highlight w:val="none"/>
              </w:rPr>
              <w:t>中标人在设备交付安装过程中应遵守国家相关法律法规及行业相关规范，做到文明安全施工，在货物交付安装过程中发生的所有安全风险均由中标人承担，如发生安全事故或产生紧急损失（赔偿）等均由中标人承担与采购人无关。</w:t>
            </w:r>
          </w:p>
        </w:tc>
      </w:tr>
      <w:tr w14:paraId="7BDD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4863EA66">
            <w:pPr>
              <w:spacing w:line="360" w:lineRule="auto"/>
              <w:rPr>
                <w:rFonts w:ascii="宋体" w:hAnsi="宋体" w:cs="宋体"/>
                <w:sz w:val="24"/>
                <w:highlight w:val="none"/>
              </w:rPr>
            </w:pPr>
            <w:r>
              <w:rPr>
                <w:rFonts w:hint="eastAsia" w:ascii="宋体" w:hAnsi="宋体" w:cs="宋体"/>
                <w:sz w:val="24"/>
                <w:highlight w:val="none"/>
              </w:rPr>
              <w:t>2.4.3</w:t>
            </w:r>
          </w:p>
        </w:tc>
        <w:tc>
          <w:tcPr>
            <w:tcW w:w="8277" w:type="dxa"/>
            <w:shd w:val="clear" w:color="auto" w:fill="auto"/>
            <w:vAlign w:val="center"/>
          </w:tcPr>
          <w:p w14:paraId="298EABDB">
            <w:pPr>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装运货物的要求和通知：</w:t>
            </w:r>
            <w:r>
              <w:rPr>
                <w:rFonts w:hint="eastAsia" w:ascii="宋体" w:hAnsi="宋体" w:cs="宋体"/>
                <w:b/>
                <w:bCs/>
                <w:sz w:val="24"/>
                <w:highlight w:val="none"/>
              </w:rPr>
              <w:t>按乙方投标方案中进度要求。</w:t>
            </w:r>
          </w:p>
        </w:tc>
      </w:tr>
      <w:tr w14:paraId="3AA7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trPr>
        <w:tc>
          <w:tcPr>
            <w:tcW w:w="849" w:type="dxa"/>
            <w:shd w:val="clear" w:color="auto" w:fill="auto"/>
            <w:vAlign w:val="center"/>
          </w:tcPr>
          <w:p w14:paraId="2A678B65">
            <w:pPr>
              <w:spacing w:line="360" w:lineRule="auto"/>
              <w:rPr>
                <w:rFonts w:ascii="宋体" w:hAnsi="宋体" w:cs="宋体"/>
                <w:sz w:val="24"/>
                <w:highlight w:val="none"/>
              </w:rPr>
            </w:pPr>
            <w:r>
              <w:rPr>
                <w:rFonts w:hint="eastAsia" w:ascii="宋体" w:hAnsi="宋体" w:cs="宋体"/>
                <w:sz w:val="24"/>
                <w:highlight w:val="none"/>
              </w:rPr>
              <w:t>2.8</w:t>
            </w:r>
          </w:p>
        </w:tc>
        <w:tc>
          <w:tcPr>
            <w:tcW w:w="8277" w:type="dxa"/>
            <w:shd w:val="clear" w:color="auto" w:fill="auto"/>
            <w:vAlign w:val="center"/>
          </w:tcPr>
          <w:p w14:paraId="1BE8C1C0">
            <w:pPr>
              <w:rPr>
                <w:rFonts w:ascii="宋体" w:hAnsi="宋体" w:cs="宋体"/>
                <w:sz w:val="24"/>
                <w:highlight w:val="none"/>
              </w:rPr>
            </w:pPr>
            <w:r>
              <w:rPr>
                <w:rFonts w:hint="eastAsia" w:ascii="宋体" w:hAnsi="宋体" w:cs="宋体"/>
                <w:sz w:val="24"/>
                <w:highlight w:val="none"/>
              </w:rPr>
              <w:t>货物或者在途货物或者交付给第一承运人后的货物毁损、灭失的风险负担</w:t>
            </w:r>
          </w:p>
          <w:p w14:paraId="5BB7FBD0">
            <w:pPr>
              <w:rPr>
                <w:rFonts w:ascii="宋体" w:hAnsi="宋体" w:cs="宋体"/>
                <w:sz w:val="24"/>
                <w:highlight w:val="none"/>
              </w:rPr>
            </w:pPr>
            <w:r>
              <w:rPr>
                <w:rFonts w:hint="eastAsia" w:ascii="宋体" w:hAnsi="宋体" w:cs="宋体"/>
                <w:sz w:val="24"/>
                <w:highlight w:val="none"/>
              </w:rPr>
              <w:t>都有</w:t>
            </w:r>
            <w:r>
              <w:rPr>
                <w:rFonts w:hint="eastAsia" w:ascii="宋体" w:hAnsi="宋体" w:cs="宋体"/>
                <w:b/>
                <w:bCs/>
                <w:sz w:val="24"/>
                <w:highlight w:val="none"/>
                <w:u w:val="single"/>
              </w:rPr>
              <w:t>乙方自行负责</w:t>
            </w:r>
            <w:r>
              <w:rPr>
                <w:rFonts w:hint="eastAsia" w:ascii="宋体" w:hAnsi="宋体" w:cs="宋体"/>
                <w:sz w:val="24"/>
                <w:highlight w:val="none"/>
              </w:rPr>
              <w:t>。</w:t>
            </w:r>
          </w:p>
        </w:tc>
      </w:tr>
      <w:tr w14:paraId="6D4E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364A3151">
            <w:pPr>
              <w:spacing w:line="360" w:lineRule="auto"/>
              <w:rPr>
                <w:rFonts w:ascii="宋体" w:hAnsi="宋体" w:cs="宋体"/>
                <w:sz w:val="24"/>
                <w:highlight w:val="none"/>
              </w:rPr>
            </w:pPr>
            <w:r>
              <w:rPr>
                <w:rFonts w:hint="eastAsia" w:ascii="宋体" w:hAnsi="宋体" w:cs="宋体"/>
                <w:sz w:val="24"/>
                <w:highlight w:val="none"/>
              </w:rPr>
              <w:t>2.12.3</w:t>
            </w:r>
          </w:p>
        </w:tc>
        <w:tc>
          <w:tcPr>
            <w:tcW w:w="8277" w:type="dxa"/>
            <w:shd w:val="clear" w:color="auto" w:fill="auto"/>
            <w:vAlign w:val="center"/>
          </w:tcPr>
          <w:p w14:paraId="27327BE2">
            <w:pPr>
              <w:rPr>
                <w:rFonts w:ascii="宋体" w:hAnsi="宋体" w:cs="宋体"/>
                <w:sz w:val="24"/>
                <w:highlight w:val="none"/>
              </w:rPr>
            </w:pPr>
            <w:r>
              <w:rPr>
                <w:rFonts w:hint="eastAsia" w:ascii="宋体" w:hAnsi="宋体" w:cs="宋体"/>
                <w:sz w:val="24"/>
                <w:highlight w:val="none"/>
              </w:rPr>
              <w:t>因不可抗力致使合同有变更必要的，双方当事人应在</w:t>
            </w:r>
            <w:r>
              <w:rPr>
                <w:rFonts w:hint="eastAsia" w:ascii="宋体" w:hAnsi="宋体" w:cs="宋体"/>
                <w:b/>
                <w:i/>
                <w:sz w:val="24"/>
                <w:highlight w:val="none"/>
                <w:u w:val="single"/>
              </w:rPr>
              <w:t>30日</w:t>
            </w:r>
            <w:r>
              <w:rPr>
                <w:rFonts w:hint="eastAsia" w:ascii="宋体" w:hAnsi="宋体" w:cs="宋体"/>
                <w:sz w:val="24"/>
                <w:highlight w:val="none"/>
              </w:rPr>
              <w:t>内以书面形式变更合同。</w:t>
            </w:r>
          </w:p>
        </w:tc>
      </w:tr>
      <w:tr w14:paraId="2286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tcPr>
          <w:p w14:paraId="25A0FBC3">
            <w:pPr>
              <w:spacing w:line="360" w:lineRule="auto"/>
              <w:rPr>
                <w:rFonts w:ascii="宋体" w:hAnsi="宋体" w:cs="宋体"/>
                <w:sz w:val="24"/>
                <w:highlight w:val="none"/>
              </w:rPr>
            </w:pPr>
            <w:r>
              <w:rPr>
                <w:rFonts w:hint="eastAsia" w:ascii="宋体" w:hAnsi="宋体" w:cs="宋体"/>
                <w:sz w:val="24"/>
                <w:highlight w:val="none"/>
              </w:rPr>
              <w:t>2.12.4</w:t>
            </w:r>
          </w:p>
        </w:tc>
        <w:tc>
          <w:tcPr>
            <w:tcW w:w="8277" w:type="dxa"/>
            <w:shd w:val="clear" w:color="auto" w:fill="auto"/>
          </w:tcPr>
          <w:p w14:paraId="11DDC67E">
            <w:pPr>
              <w:rPr>
                <w:rFonts w:ascii="宋体" w:hAnsi="宋体" w:cs="宋体"/>
                <w:sz w:val="24"/>
                <w:highlight w:val="none"/>
              </w:rPr>
            </w:pPr>
            <w:r>
              <w:rPr>
                <w:rFonts w:hint="eastAsia" w:ascii="宋体" w:hAnsi="宋体" w:cs="宋体"/>
                <w:sz w:val="24"/>
                <w:highlight w:val="none"/>
              </w:rPr>
              <w:t>受不可抗力影响的一方在不可抗力发生后，应在</w:t>
            </w:r>
            <w:r>
              <w:rPr>
                <w:rFonts w:hint="eastAsia" w:ascii="宋体" w:hAnsi="宋体" w:cs="宋体"/>
                <w:b/>
                <w:i/>
                <w:sz w:val="24"/>
                <w:highlight w:val="none"/>
                <w:u w:val="single"/>
              </w:rPr>
              <w:t>7日</w:t>
            </w:r>
            <w:r>
              <w:rPr>
                <w:rFonts w:hint="eastAsia" w:ascii="宋体" w:hAnsi="宋体" w:cs="宋体"/>
                <w:sz w:val="24"/>
                <w:highlight w:val="none"/>
              </w:rPr>
              <w:t>内以书面形式通知对方当事人，并在</w:t>
            </w:r>
            <w:r>
              <w:rPr>
                <w:rFonts w:hint="eastAsia" w:ascii="宋体" w:hAnsi="宋体" w:cs="宋体"/>
                <w:b/>
                <w:i/>
                <w:sz w:val="24"/>
                <w:highlight w:val="none"/>
                <w:u w:val="single"/>
              </w:rPr>
              <w:t>14日</w:t>
            </w:r>
            <w:r>
              <w:rPr>
                <w:rFonts w:hint="eastAsia" w:ascii="宋体" w:hAnsi="宋体" w:cs="宋体"/>
                <w:sz w:val="24"/>
                <w:highlight w:val="none"/>
              </w:rPr>
              <w:t>内，将有关部门出具的证明文件送达对方当事人。</w:t>
            </w:r>
          </w:p>
        </w:tc>
      </w:tr>
      <w:tr w14:paraId="2DB4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0590BB25">
            <w:pPr>
              <w:spacing w:line="360" w:lineRule="auto"/>
              <w:rPr>
                <w:rFonts w:ascii="宋体" w:hAnsi="宋体" w:cs="宋体"/>
                <w:sz w:val="24"/>
                <w:highlight w:val="none"/>
              </w:rPr>
            </w:pPr>
            <w:r>
              <w:rPr>
                <w:rFonts w:hint="eastAsia" w:ascii="宋体" w:hAnsi="宋体" w:cs="宋体"/>
                <w:sz w:val="24"/>
                <w:highlight w:val="none"/>
              </w:rPr>
              <w:t>2.16.1</w:t>
            </w:r>
          </w:p>
        </w:tc>
        <w:tc>
          <w:tcPr>
            <w:tcW w:w="8277" w:type="dxa"/>
            <w:shd w:val="clear" w:color="auto" w:fill="auto"/>
            <w:vAlign w:val="center"/>
          </w:tcPr>
          <w:p w14:paraId="074CA741">
            <w:pPr>
              <w:rPr>
                <w:rFonts w:ascii="宋体" w:hAnsi="宋体" w:cs="宋体"/>
                <w:sz w:val="24"/>
                <w:highlight w:val="none"/>
              </w:rPr>
            </w:pPr>
            <w:r>
              <w:rPr>
                <w:rFonts w:hint="eastAsia" w:ascii="宋体" w:hAnsi="宋体" w:cs="宋体"/>
                <w:sz w:val="24"/>
                <w:highlight w:val="none"/>
              </w:rPr>
              <w:t>货物交付前，乙方应对货物的质量、数量等方面进行详细、全面的检验，并向甲方出具证明货物符合合同约定的文件；货物交付时，乙方在</w:t>
            </w:r>
            <w:r>
              <w:rPr>
                <w:rFonts w:hint="eastAsia" w:ascii="宋体" w:hAnsi="宋体" w:cs="宋体"/>
                <w:b/>
                <w:bCs/>
                <w:sz w:val="24"/>
                <w:highlight w:val="none"/>
                <w:u w:val="single"/>
              </w:rPr>
              <w:t>货物安装调试完成3日内</w:t>
            </w:r>
            <w:r>
              <w:rPr>
                <w:rFonts w:hint="eastAsia" w:ascii="宋体" w:hAnsi="宋体" w:cs="宋体"/>
                <w:sz w:val="24"/>
                <w:highlight w:val="none"/>
              </w:rPr>
              <w:t>组织验收，并可依法邀请相关方参加，验收应出具验收书。</w:t>
            </w:r>
          </w:p>
        </w:tc>
      </w:tr>
      <w:tr w14:paraId="5D43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45E7716D">
            <w:pPr>
              <w:spacing w:line="360" w:lineRule="auto"/>
              <w:rPr>
                <w:rFonts w:ascii="宋体" w:hAnsi="宋体" w:cs="宋体"/>
                <w:sz w:val="24"/>
                <w:highlight w:val="none"/>
              </w:rPr>
            </w:pPr>
            <w:r>
              <w:rPr>
                <w:rFonts w:hint="eastAsia" w:ascii="宋体" w:hAnsi="宋体" w:cs="宋体"/>
                <w:sz w:val="24"/>
                <w:highlight w:val="none"/>
              </w:rPr>
              <w:t>2.16.2</w:t>
            </w:r>
          </w:p>
        </w:tc>
        <w:tc>
          <w:tcPr>
            <w:tcW w:w="8277" w:type="dxa"/>
            <w:shd w:val="clear" w:color="auto" w:fill="auto"/>
            <w:vAlign w:val="center"/>
          </w:tcPr>
          <w:p w14:paraId="6265B678">
            <w:pPr>
              <w:rPr>
                <w:rFonts w:ascii="宋体" w:hAnsi="宋体" w:cs="宋体"/>
                <w:sz w:val="24"/>
                <w:highlight w:val="none"/>
              </w:rPr>
            </w:pPr>
            <w:r>
              <w:rPr>
                <w:rFonts w:hint="eastAsia" w:ascii="宋体" w:hAnsi="宋体" w:cs="宋体"/>
                <w:sz w:val="24"/>
                <w:highlight w:val="none"/>
              </w:rPr>
              <w:t>检验和验收标准、程序等具体内容：1、乙方应提供产品的有效检验材料，经采购人认可后，与合同的技术指标一起作为验收标准。甲方对产品验收合格后，出具验收报告并在《建德市政府采购物品验收反馈表》上签署意见并加盖单位公章。验收中发现产品达不到验收标准或合同规定的技术指标，乙方必须更换，并负担由此给甲方造成的损失，直到验收合格为止。</w:t>
            </w:r>
          </w:p>
          <w:p w14:paraId="33B1D0E9">
            <w:pPr>
              <w:rPr>
                <w:rFonts w:ascii="宋体" w:hAnsi="宋体" w:cs="宋体"/>
                <w:sz w:val="24"/>
                <w:highlight w:val="none"/>
              </w:rPr>
            </w:pPr>
            <w:r>
              <w:rPr>
                <w:rFonts w:hint="eastAsia" w:ascii="宋体" w:hAnsi="宋体" w:cs="宋体"/>
                <w:sz w:val="24"/>
                <w:highlight w:val="none"/>
              </w:rPr>
              <w:t>乙方应于投标书中提供产品的验收标准和检测办法，并在验收中提供甲方认可的相应检测手段，验收标准应符合中国有关的国家、地方、行业的标准，如若中标，经甲方确认后作为验收的依据。</w:t>
            </w:r>
          </w:p>
          <w:p w14:paraId="3BA64C20">
            <w:pPr>
              <w:rPr>
                <w:rFonts w:ascii="宋体" w:hAnsi="宋体" w:cs="宋体"/>
                <w:highlight w:val="none"/>
              </w:rPr>
            </w:pPr>
            <w:r>
              <w:rPr>
                <w:rFonts w:hint="eastAsia" w:ascii="宋体" w:hAnsi="宋体" w:cs="宋体"/>
                <w:sz w:val="24"/>
                <w:highlight w:val="none"/>
              </w:rPr>
              <w:t>3、乙方将所供商品送达甲方指定地点拆箱安装调试完毕后，由甲方聘请专业技术人员进行验收。</w:t>
            </w:r>
          </w:p>
        </w:tc>
      </w:tr>
      <w:tr w14:paraId="71AE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849" w:type="dxa"/>
            <w:shd w:val="clear" w:color="auto" w:fill="auto"/>
            <w:vAlign w:val="center"/>
          </w:tcPr>
          <w:p w14:paraId="79605CD0">
            <w:pPr>
              <w:spacing w:line="360" w:lineRule="auto"/>
              <w:rPr>
                <w:rFonts w:ascii="宋体" w:hAnsi="宋体" w:cs="宋体"/>
                <w:sz w:val="24"/>
                <w:highlight w:val="none"/>
              </w:rPr>
            </w:pPr>
            <w:r>
              <w:rPr>
                <w:rFonts w:hint="eastAsia" w:ascii="宋体" w:hAnsi="宋体" w:cs="宋体"/>
                <w:sz w:val="24"/>
                <w:highlight w:val="none"/>
              </w:rPr>
              <w:t>2.20</w:t>
            </w:r>
          </w:p>
        </w:tc>
        <w:tc>
          <w:tcPr>
            <w:tcW w:w="8277" w:type="dxa"/>
            <w:shd w:val="clear" w:color="auto" w:fill="auto"/>
            <w:vAlign w:val="center"/>
          </w:tcPr>
          <w:p w14:paraId="511A8FD4">
            <w:pPr>
              <w:rPr>
                <w:rFonts w:ascii="宋体" w:hAnsi="宋体" w:cs="宋体"/>
                <w:sz w:val="24"/>
                <w:highlight w:val="none"/>
              </w:rPr>
            </w:pPr>
            <w:r>
              <w:rPr>
                <w:rFonts w:hint="eastAsia" w:ascii="宋体" w:hAnsi="宋体" w:cs="宋体"/>
                <w:sz w:val="24"/>
                <w:highlight w:val="none"/>
              </w:rPr>
              <w:t>合同份数：</w:t>
            </w:r>
            <w:r>
              <w:rPr>
                <w:rFonts w:hint="eastAsia" w:ascii="宋体" w:hAnsi="宋体" w:cs="宋体"/>
                <w:kern w:val="0"/>
                <w:sz w:val="24"/>
                <w:highlight w:val="none"/>
              </w:rPr>
              <w:t>本合同壹式陆份，甲、乙双方各执贰份，见证单位壹份，监管部门壹份。</w:t>
            </w:r>
          </w:p>
        </w:tc>
      </w:tr>
      <w:tr w14:paraId="5CC5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849" w:type="dxa"/>
            <w:shd w:val="clear" w:color="auto" w:fill="auto"/>
            <w:vAlign w:val="center"/>
          </w:tcPr>
          <w:p w14:paraId="34762C1A">
            <w:pPr>
              <w:spacing w:line="360" w:lineRule="auto"/>
              <w:rPr>
                <w:rFonts w:ascii="宋体" w:hAnsi="宋体" w:cs="宋体"/>
                <w:sz w:val="24"/>
                <w:highlight w:val="none"/>
              </w:rPr>
            </w:pPr>
            <w:r>
              <w:rPr>
                <w:rFonts w:hint="eastAsia" w:ascii="宋体" w:hAnsi="宋体" w:cs="宋体"/>
                <w:sz w:val="24"/>
                <w:highlight w:val="none"/>
              </w:rPr>
              <w:t>2.21</w:t>
            </w:r>
          </w:p>
        </w:tc>
        <w:tc>
          <w:tcPr>
            <w:tcW w:w="8277" w:type="dxa"/>
            <w:shd w:val="clear" w:color="auto" w:fill="auto"/>
            <w:vAlign w:val="center"/>
          </w:tcPr>
          <w:p w14:paraId="784C54B4">
            <w:pPr>
              <w:rPr>
                <w:rFonts w:ascii="宋体" w:hAnsi="宋体" w:cs="宋体"/>
                <w:sz w:val="24"/>
                <w:highlight w:val="none"/>
              </w:rPr>
            </w:pPr>
            <w:r>
              <w:rPr>
                <w:rFonts w:hint="eastAsia" w:ascii="宋体" w:hAnsi="宋体" w:cs="宋体"/>
                <w:sz w:val="24"/>
                <w:highlight w:val="none"/>
              </w:rPr>
              <w:t>乙方在施工过程中应做到安全文明施工，相应施工工序人员应具备国家相应的资质证书，如在施工过程中发生安全责任事故或造成任何经济损失均由乙方承担，与甲方无关。</w:t>
            </w:r>
          </w:p>
        </w:tc>
      </w:tr>
      <w:tr w14:paraId="6D23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849" w:type="dxa"/>
            <w:shd w:val="clear" w:color="auto" w:fill="auto"/>
            <w:vAlign w:val="center"/>
          </w:tcPr>
          <w:p w14:paraId="146671D3">
            <w:pPr>
              <w:spacing w:line="360" w:lineRule="auto"/>
              <w:rPr>
                <w:rFonts w:ascii="宋体" w:hAnsi="宋体" w:cs="宋体"/>
                <w:sz w:val="24"/>
                <w:highlight w:val="none"/>
              </w:rPr>
            </w:pPr>
            <w:r>
              <w:rPr>
                <w:rFonts w:hint="eastAsia" w:ascii="宋体" w:hAnsi="宋体" w:cs="宋体"/>
                <w:sz w:val="24"/>
                <w:highlight w:val="none"/>
              </w:rPr>
              <w:t>2.22</w:t>
            </w:r>
          </w:p>
        </w:tc>
        <w:tc>
          <w:tcPr>
            <w:tcW w:w="8277" w:type="dxa"/>
            <w:shd w:val="clear" w:color="auto" w:fill="auto"/>
            <w:vAlign w:val="center"/>
          </w:tcPr>
          <w:p w14:paraId="70796982">
            <w:pPr>
              <w:rPr>
                <w:rFonts w:ascii="宋体" w:hAnsi="宋体" w:cs="宋体"/>
                <w:sz w:val="24"/>
                <w:highlight w:val="none"/>
              </w:rPr>
            </w:pPr>
            <w:r>
              <w:rPr>
                <w:rFonts w:hint="eastAsia" w:ascii="宋体" w:hAnsi="宋体" w:cs="宋体"/>
                <w:sz w:val="24"/>
                <w:highlight w:val="none"/>
              </w:rPr>
              <w:t>如乙方因故无法在规定期限内完成产品安装调试并交付的需书面向甲方提出申请，并经甲方同意后方可相应延长工期。</w:t>
            </w:r>
          </w:p>
        </w:tc>
      </w:tr>
    </w:tbl>
    <w:p w14:paraId="58BA7CBD">
      <w:pPr>
        <w:spacing w:line="360" w:lineRule="auto"/>
        <w:ind w:left="-420" w:leftChars="-200" w:right="-420" w:rightChars="-200" w:firstLine="480" w:firstLineChars="200"/>
        <w:rPr>
          <w:rFonts w:ascii="宋体" w:hAnsi="宋体" w:cs="宋体"/>
          <w:sz w:val="24"/>
          <w:highlight w:val="none"/>
        </w:rPr>
      </w:pPr>
    </w:p>
    <w:p w14:paraId="5E361BBF">
      <w:pPr>
        <w:spacing w:line="360" w:lineRule="auto"/>
        <w:ind w:left="-420" w:leftChars="-200" w:right="-420" w:rightChars="-200"/>
        <w:rPr>
          <w:rFonts w:ascii="宋体" w:hAnsi="宋体" w:cs="宋体"/>
          <w:sz w:val="24"/>
          <w:highlight w:val="none"/>
        </w:rPr>
      </w:pPr>
    </w:p>
    <w:p w14:paraId="4881B419">
      <w:pPr>
        <w:rPr>
          <w:rFonts w:ascii="宋体" w:hAnsi="宋体" w:cs="宋体"/>
          <w:highlight w:val="none"/>
        </w:rPr>
      </w:pPr>
    </w:p>
    <w:p w14:paraId="3F0E8EF7">
      <w:pPr>
        <w:pStyle w:val="2"/>
        <w:rPr>
          <w:highlight w:val="none"/>
        </w:rPr>
      </w:pPr>
    </w:p>
    <w:p w14:paraId="087D5E7B">
      <w:pPr>
        <w:spacing w:line="360" w:lineRule="auto"/>
        <w:ind w:left="720" w:firstLine="1446" w:firstLineChars="4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5"/>
      <w:bookmarkEnd w:id="46"/>
      <w:r>
        <w:rPr>
          <w:rFonts w:hint="eastAsia" w:ascii="宋体" w:hAnsi="宋体" w:cs="宋体"/>
          <w:b/>
          <w:sz w:val="36"/>
          <w:szCs w:val="20"/>
          <w:highlight w:val="none"/>
        </w:rPr>
        <w:t>应提交的有关格式范例</w:t>
      </w:r>
    </w:p>
    <w:p w14:paraId="5474EB51">
      <w:pPr>
        <w:spacing w:line="360" w:lineRule="auto"/>
        <w:jc w:val="center"/>
        <w:outlineLvl w:val="0"/>
        <w:rPr>
          <w:rFonts w:ascii="宋体" w:hAnsi="宋体" w:cs="宋体"/>
          <w:b/>
          <w:kern w:val="0"/>
          <w:sz w:val="36"/>
          <w:szCs w:val="36"/>
          <w:highlight w:val="none"/>
        </w:rPr>
      </w:pPr>
    </w:p>
    <w:p w14:paraId="3874DFC7">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1711AC35">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563F061B">
      <w:pPr>
        <w:spacing w:line="360" w:lineRule="auto"/>
        <w:jc w:val="center"/>
        <w:outlineLvl w:val="0"/>
        <w:rPr>
          <w:rFonts w:ascii="宋体" w:hAnsi="宋体" w:cs="宋体"/>
          <w:b/>
          <w:kern w:val="0"/>
          <w:sz w:val="36"/>
          <w:szCs w:val="36"/>
          <w:highlight w:val="none"/>
        </w:rPr>
      </w:pPr>
    </w:p>
    <w:p w14:paraId="73A5B93A">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48A1D104">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11770091">
      <w:pPr>
        <w:snapToGrid w:val="0"/>
        <w:spacing w:line="360" w:lineRule="auto"/>
        <w:rPr>
          <w:rFonts w:ascii="宋体" w:hAnsi="宋体" w:cs="宋体"/>
          <w:sz w:val="24"/>
          <w:highlight w:val="none"/>
        </w:rPr>
      </w:pPr>
      <w:r>
        <w:rPr>
          <w:rFonts w:hint="eastAsia" w:ascii="宋体" w:hAnsi="宋体" w:cs="宋体"/>
          <w:sz w:val="24"/>
          <w:highlight w:val="none"/>
        </w:rPr>
        <w:t>（3）落实政府采购政策需满足的资格要求………（页码）</w:t>
      </w:r>
    </w:p>
    <w:p w14:paraId="79C64AB0">
      <w:pPr>
        <w:snapToGrid w:val="0"/>
        <w:spacing w:line="360" w:lineRule="auto"/>
        <w:rPr>
          <w:rFonts w:ascii="宋体" w:hAnsi="宋体" w:cs="宋体"/>
          <w:sz w:val="24"/>
          <w:highlight w:val="none"/>
        </w:rPr>
      </w:pPr>
      <w:r>
        <w:rPr>
          <w:rFonts w:hint="eastAsia" w:ascii="宋体" w:hAnsi="宋体" w:cs="宋体"/>
          <w:sz w:val="24"/>
          <w:highlight w:val="none"/>
        </w:rPr>
        <w:t>（4）本项目的特定资格要求………………………………………………（页码）</w:t>
      </w:r>
    </w:p>
    <w:p w14:paraId="4DE8B618">
      <w:pPr>
        <w:snapToGrid w:val="0"/>
        <w:spacing w:line="360" w:lineRule="auto"/>
        <w:ind w:firstLine="480" w:firstLineChars="200"/>
        <w:rPr>
          <w:rFonts w:ascii="宋体" w:hAnsi="宋体" w:cs="宋体"/>
          <w:sz w:val="24"/>
          <w:highlight w:val="none"/>
        </w:rPr>
      </w:pPr>
    </w:p>
    <w:p w14:paraId="5B646B7E">
      <w:pPr>
        <w:spacing w:line="360" w:lineRule="auto"/>
        <w:ind w:firstLine="480" w:firstLineChars="200"/>
        <w:rPr>
          <w:rFonts w:ascii="宋体" w:hAnsi="宋体" w:cs="宋体"/>
          <w:sz w:val="24"/>
          <w:highlight w:val="none"/>
        </w:rPr>
      </w:pPr>
    </w:p>
    <w:p w14:paraId="18E8DF6A">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5322C2A5">
      <w:pPr>
        <w:snapToGrid w:val="0"/>
        <w:spacing w:line="360" w:lineRule="auto"/>
        <w:rPr>
          <w:rFonts w:ascii="宋体" w:hAnsi="宋体" w:cs="宋体"/>
          <w:sz w:val="24"/>
          <w:highlight w:val="none"/>
        </w:rPr>
      </w:pPr>
      <w:r>
        <w:rPr>
          <w:rFonts w:hint="eastAsia" w:ascii="宋体" w:hAnsi="宋体" w:cs="宋体"/>
          <w:sz w:val="24"/>
          <w:highlight w:val="none"/>
        </w:rPr>
        <w:t>建德市民政局、浙江建安工程管理有限公司：</w:t>
      </w:r>
    </w:p>
    <w:p w14:paraId="2918367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我方参与建德市殡仪馆2024年安防设备采购项目[建德市殡仪馆（陵园）迁建工程]【招标编号：</w:t>
      </w:r>
      <w:r>
        <w:rPr>
          <w:rFonts w:hint="eastAsia" w:ascii="宋体" w:hAnsi="宋体" w:cs="宋体"/>
          <w:sz w:val="24"/>
          <w:highlight w:val="none"/>
          <w:lang w:eastAsia="zh-CN"/>
        </w:rPr>
        <w:t>JD2024BF-209</w:t>
      </w:r>
      <w:r>
        <w:rPr>
          <w:rFonts w:hint="eastAsia" w:ascii="宋体" w:hAnsi="宋体" w:cs="宋体"/>
          <w:sz w:val="24"/>
          <w:highlight w:val="none"/>
        </w:rPr>
        <w:t>】政府采购活动，郑重承诺：</w:t>
      </w:r>
    </w:p>
    <w:p w14:paraId="53A968B3">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19EBE27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68B787D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1420EC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52D0111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04D3B4A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3588D31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069148C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（二）未被信用中国（www.creditchina.gov.cn）、中国政府采购网（www.ccgp.gov.cn）列入失信被执行人、重大税收违法失信主体、政府采购严重违法失信行为记录名单。</w:t>
      </w:r>
    </w:p>
    <w:p w14:paraId="2CA5588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36807F9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02A9AF3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5EC1E3A9">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0411556">
      <w:pPr>
        <w:snapToGrid w:val="0"/>
        <w:spacing w:line="360" w:lineRule="auto"/>
        <w:rPr>
          <w:rFonts w:ascii="宋体" w:hAnsi="宋体" w:cs="宋体"/>
          <w:kern w:val="0"/>
          <w:sz w:val="24"/>
          <w:highlight w:val="none"/>
          <w:lang w:val="zh-CN"/>
        </w:rPr>
      </w:pPr>
    </w:p>
    <w:p w14:paraId="7BA30BF3">
      <w:pPr>
        <w:snapToGrid w:val="0"/>
        <w:spacing w:line="360" w:lineRule="auto"/>
        <w:rPr>
          <w:rFonts w:ascii="宋体" w:hAnsi="宋体" w:cs="宋体"/>
          <w:kern w:val="0"/>
          <w:sz w:val="24"/>
          <w:highlight w:val="none"/>
          <w:lang w:val="zh-CN"/>
        </w:rPr>
      </w:pPr>
    </w:p>
    <w:p w14:paraId="2CD0AC89">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14:paraId="54D25E51">
      <w:pPr>
        <w:snapToGrid w:val="0"/>
        <w:spacing w:line="360" w:lineRule="auto"/>
        <w:ind w:right="480"/>
        <w:jc w:val="center"/>
        <w:rPr>
          <w:rFonts w:ascii="宋体" w:hAnsi="宋体" w:cs="宋体"/>
          <w:b/>
          <w:kern w:val="0"/>
          <w:sz w:val="32"/>
          <w:szCs w:val="32"/>
          <w:highlight w:val="none"/>
        </w:rPr>
      </w:pPr>
    </w:p>
    <w:p w14:paraId="5E0052BB">
      <w:pPr>
        <w:snapToGrid w:val="0"/>
        <w:spacing w:line="360" w:lineRule="auto"/>
        <w:ind w:right="480"/>
        <w:jc w:val="center"/>
        <w:rPr>
          <w:rFonts w:ascii="宋体" w:hAnsi="宋体" w:cs="宋体"/>
          <w:b/>
          <w:kern w:val="0"/>
          <w:sz w:val="32"/>
          <w:szCs w:val="32"/>
          <w:highlight w:val="none"/>
        </w:rPr>
      </w:pPr>
    </w:p>
    <w:p w14:paraId="21AC7F20">
      <w:pPr>
        <w:snapToGrid w:val="0"/>
        <w:spacing w:line="360" w:lineRule="auto"/>
        <w:ind w:right="480"/>
        <w:jc w:val="center"/>
        <w:rPr>
          <w:rFonts w:ascii="宋体" w:hAnsi="宋体" w:cs="宋体"/>
          <w:b/>
          <w:kern w:val="0"/>
          <w:sz w:val="32"/>
          <w:szCs w:val="32"/>
          <w:highlight w:val="none"/>
        </w:rPr>
      </w:pPr>
    </w:p>
    <w:p w14:paraId="33BB4971">
      <w:pPr>
        <w:snapToGrid w:val="0"/>
        <w:spacing w:line="360" w:lineRule="auto"/>
        <w:ind w:right="480"/>
        <w:rPr>
          <w:rFonts w:ascii="宋体" w:hAnsi="宋体" w:cs="宋体"/>
          <w:b/>
          <w:kern w:val="0"/>
          <w:sz w:val="32"/>
          <w:szCs w:val="32"/>
          <w:highlight w:val="none"/>
        </w:rPr>
      </w:pPr>
    </w:p>
    <w:p w14:paraId="6169EF97">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06E5654A">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07211130">
      <w:pPr>
        <w:snapToGrid w:val="0"/>
        <w:spacing w:line="360" w:lineRule="auto"/>
        <w:ind w:right="480"/>
        <w:jc w:val="center"/>
        <w:rPr>
          <w:rFonts w:ascii="宋体" w:hAnsi="宋体" w:cs="宋体"/>
          <w:b/>
          <w:kern w:val="0"/>
          <w:sz w:val="32"/>
          <w:szCs w:val="32"/>
          <w:highlight w:val="none"/>
        </w:rPr>
      </w:pPr>
    </w:p>
    <w:p w14:paraId="717F2DBE">
      <w:pPr>
        <w:snapToGrid w:val="0"/>
        <w:spacing w:line="360" w:lineRule="auto"/>
        <w:ind w:right="480"/>
        <w:jc w:val="center"/>
        <w:rPr>
          <w:rFonts w:ascii="宋体" w:hAnsi="宋体" w:cs="宋体"/>
          <w:b/>
          <w:kern w:val="0"/>
          <w:sz w:val="32"/>
          <w:szCs w:val="32"/>
          <w:highlight w:val="none"/>
        </w:rPr>
      </w:pPr>
    </w:p>
    <w:p w14:paraId="6EF516C8">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4CBF8B1D">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66627800">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.专门面向中小企业，货物全部由符合政策要求的中小企业（或小微企业）制造的，提供相应的中小企业声明函（附件7）。 </w:t>
      </w:r>
    </w:p>
    <w:p w14:paraId="7002BC59">
      <w:pPr>
        <w:widowControl/>
        <w:spacing w:line="360" w:lineRule="auto"/>
        <w:ind w:firstLine="480"/>
        <w:jc w:val="left"/>
        <w:rPr>
          <w:rFonts w:ascii="宋体" w:hAnsi="宋体" w:cs="宋体"/>
          <w:sz w:val="24"/>
          <w:highlight w:val="none"/>
        </w:rPr>
      </w:pPr>
    </w:p>
    <w:p w14:paraId="7E294672">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4B5920D0">
      <w:pPr>
        <w:snapToGrid w:val="0"/>
        <w:spacing w:before="50" w:after="50" w:line="360" w:lineRule="auto"/>
        <w:jc w:val="center"/>
        <w:rPr>
          <w:rFonts w:ascii="宋体" w:hAnsi="宋体" w:cs="宋体"/>
          <w:sz w:val="24"/>
          <w:highlight w:val="none"/>
        </w:rPr>
      </w:pPr>
    </w:p>
    <w:p w14:paraId="43AFED9C">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6D4D9BDE">
      <w:pPr>
        <w:widowControl/>
        <w:spacing w:line="360" w:lineRule="auto"/>
        <w:ind w:left="150"/>
        <w:jc w:val="center"/>
        <w:rPr>
          <w:rFonts w:ascii="宋体" w:hAnsi="宋体" w:cs="宋体"/>
          <w:b/>
          <w:kern w:val="0"/>
          <w:sz w:val="32"/>
          <w:szCs w:val="32"/>
          <w:highlight w:val="none"/>
        </w:rPr>
      </w:pPr>
    </w:p>
    <w:p w14:paraId="5C98CBC9">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7445280B">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4707E802">
      <w:pPr>
        <w:rPr>
          <w:rFonts w:ascii="宋体" w:hAnsi="宋体" w:cs="宋体"/>
          <w:highlight w:val="none"/>
        </w:rPr>
      </w:pPr>
    </w:p>
    <w:p w14:paraId="2BEFE96A">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579C3EF2">
      <w:pPr>
        <w:spacing w:line="360" w:lineRule="auto"/>
        <w:ind w:right="420"/>
        <w:jc w:val="center"/>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0C9A7AE4">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4F1CF7C9">
      <w:pPr>
        <w:snapToGrid w:val="0"/>
        <w:spacing w:line="360" w:lineRule="auto"/>
        <w:jc w:val="left"/>
        <w:rPr>
          <w:rFonts w:ascii="宋体" w:hAnsi="宋体" w:cs="宋体"/>
          <w:sz w:val="20"/>
          <w:szCs w:val="22"/>
          <w:highlight w:val="none"/>
        </w:rPr>
      </w:pPr>
      <w:r>
        <w:rPr>
          <w:rFonts w:hint="eastAsia" w:ascii="宋体" w:hAnsi="宋体" w:cs="宋体"/>
          <w:sz w:val="22"/>
          <w:szCs w:val="22"/>
          <w:highlight w:val="none"/>
        </w:rPr>
        <w:t>（1）投标函</w:t>
      </w:r>
      <w:r>
        <w:rPr>
          <w:rFonts w:hint="eastAsia" w:ascii="宋体" w:hAnsi="宋体" w:cs="宋体"/>
          <w:sz w:val="20"/>
          <w:szCs w:val="22"/>
          <w:highlight w:val="none"/>
        </w:rPr>
        <w:t>…………………………………………………………………………………（页码）</w:t>
      </w:r>
      <w:r>
        <w:rPr>
          <w:rFonts w:hint="eastAsia" w:ascii="宋体" w:hAnsi="宋体" w:cs="宋体"/>
          <w:sz w:val="22"/>
          <w:szCs w:val="22"/>
          <w:highlight w:val="none"/>
        </w:rPr>
        <w:t>（2）授权委托书或法定代表人（单位负责人、自然人本人）身份证明</w:t>
      </w:r>
      <w:r>
        <w:rPr>
          <w:rFonts w:hint="eastAsia" w:ascii="宋体" w:hAnsi="宋体" w:cs="宋体"/>
          <w:sz w:val="20"/>
          <w:szCs w:val="22"/>
          <w:highlight w:val="none"/>
        </w:rPr>
        <w:t>………（页码）</w:t>
      </w:r>
    </w:p>
    <w:p w14:paraId="6204E233">
      <w:pPr>
        <w:snapToGrid w:val="0"/>
        <w:spacing w:line="360" w:lineRule="auto"/>
        <w:jc w:val="left"/>
        <w:rPr>
          <w:rFonts w:ascii="宋体" w:hAnsi="宋体" w:cs="宋体"/>
          <w:sz w:val="20"/>
          <w:szCs w:val="22"/>
          <w:highlight w:val="none"/>
        </w:rPr>
      </w:pPr>
      <w:r>
        <w:rPr>
          <w:rFonts w:hint="eastAsia" w:ascii="宋体" w:hAnsi="宋体" w:cs="宋体"/>
          <w:sz w:val="22"/>
          <w:szCs w:val="22"/>
          <w:highlight w:val="none"/>
        </w:rPr>
        <w:t>（3）分包意向协议</w:t>
      </w:r>
      <w:r>
        <w:rPr>
          <w:rFonts w:hint="eastAsia" w:ascii="宋体" w:hAnsi="宋体" w:cs="宋体"/>
          <w:sz w:val="20"/>
          <w:szCs w:val="22"/>
          <w:highlight w:val="none"/>
        </w:rPr>
        <w:t>…………………………………………………………………………（页码）</w:t>
      </w:r>
    </w:p>
    <w:p w14:paraId="57077D73">
      <w:pPr>
        <w:snapToGrid w:val="0"/>
        <w:spacing w:line="360" w:lineRule="auto"/>
        <w:jc w:val="left"/>
        <w:rPr>
          <w:rFonts w:ascii="宋体" w:hAnsi="宋体" w:cs="宋体"/>
          <w:sz w:val="20"/>
          <w:szCs w:val="22"/>
          <w:highlight w:val="none"/>
        </w:rPr>
      </w:pPr>
      <w:r>
        <w:rPr>
          <w:rFonts w:hint="eastAsia" w:ascii="宋体" w:hAnsi="宋体" w:cs="宋体"/>
          <w:sz w:val="22"/>
          <w:szCs w:val="22"/>
          <w:highlight w:val="none"/>
        </w:rPr>
        <w:t>（4）符合性审查资料</w:t>
      </w:r>
      <w:r>
        <w:rPr>
          <w:rFonts w:hint="eastAsia" w:ascii="宋体" w:hAnsi="宋体" w:cs="宋体"/>
          <w:sz w:val="20"/>
          <w:szCs w:val="22"/>
          <w:highlight w:val="none"/>
        </w:rPr>
        <w:t>………………………………………………………………………（页码）</w:t>
      </w:r>
    </w:p>
    <w:p w14:paraId="5FA3E154">
      <w:pPr>
        <w:snapToGrid w:val="0"/>
        <w:spacing w:line="360" w:lineRule="auto"/>
        <w:jc w:val="left"/>
        <w:rPr>
          <w:rFonts w:ascii="宋体" w:hAnsi="宋体" w:cs="宋体"/>
          <w:sz w:val="20"/>
          <w:szCs w:val="22"/>
          <w:highlight w:val="none"/>
        </w:rPr>
      </w:pPr>
      <w:r>
        <w:rPr>
          <w:rFonts w:hint="eastAsia" w:ascii="宋体" w:hAnsi="宋体" w:cs="宋体"/>
          <w:sz w:val="22"/>
          <w:szCs w:val="22"/>
          <w:highlight w:val="none"/>
        </w:rPr>
        <w:t>（5）评标标准相应的商务技术资料</w:t>
      </w:r>
      <w:r>
        <w:rPr>
          <w:rFonts w:hint="eastAsia" w:ascii="宋体" w:hAnsi="宋体" w:cs="宋体"/>
          <w:sz w:val="20"/>
          <w:szCs w:val="22"/>
          <w:highlight w:val="none"/>
        </w:rPr>
        <w:t>…………………………</w:t>
      </w:r>
      <w:r>
        <w:rPr>
          <w:rFonts w:hint="eastAsia" w:ascii="宋体" w:hAnsi="宋体" w:cs="宋体"/>
          <w:sz w:val="22"/>
          <w:szCs w:val="22"/>
          <w:highlight w:val="none"/>
        </w:rPr>
        <w:t>………</w:t>
      </w:r>
      <w:r>
        <w:rPr>
          <w:rFonts w:hint="eastAsia" w:ascii="宋体" w:hAnsi="宋体" w:cs="宋体"/>
          <w:sz w:val="20"/>
          <w:szCs w:val="22"/>
          <w:highlight w:val="none"/>
        </w:rPr>
        <w:t>…</w:t>
      </w:r>
      <w:r>
        <w:rPr>
          <w:rFonts w:hint="eastAsia" w:ascii="宋体" w:hAnsi="宋体" w:cs="宋体"/>
          <w:sz w:val="22"/>
          <w:szCs w:val="22"/>
          <w:highlight w:val="none"/>
        </w:rPr>
        <w:t>…</w:t>
      </w:r>
      <w:r>
        <w:rPr>
          <w:rFonts w:hint="eastAsia" w:ascii="宋体" w:hAnsi="宋体" w:cs="宋体"/>
          <w:sz w:val="20"/>
          <w:szCs w:val="22"/>
          <w:highlight w:val="none"/>
        </w:rPr>
        <w:t>……………（页码）</w:t>
      </w:r>
      <w:r>
        <w:rPr>
          <w:rFonts w:hint="eastAsia" w:ascii="宋体" w:hAnsi="宋体" w:cs="宋体"/>
          <w:sz w:val="22"/>
          <w:szCs w:val="22"/>
          <w:highlight w:val="none"/>
        </w:rPr>
        <w:t>（6）投标标的清单</w:t>
      </w:r>
      <w:r>
        <w:rPr>
          <w:rFonts w:hint="eastAsia" w:ascii="宋体" w:hAnsi="宋体" w:cs="宋体"/>
          <w:sz w:val="20"/>
          <w:szCs w:val="22"/>
          <w:highlight w:val="none"/>
        </w:rPr>
        <w:t>………………………</w:t>
      </w:r>
      <w:r>
        <w:rPr>
          <w:rFonts w:hint="eastAsia" w:ascii="宋体" w:hAnsi="宋体" w:cs="宋体"/>
          <w:sz w:val="22"/>
          <w:szCs w:val="22"/>
          <w:highlight w:val="none"/>
        </w:rPr>
        <w:t>………</w:t>
      </w:r>
      <w:r>
        <w:rPr>
          <w:rFonts w:hint="eastAsia" w:ascii="宋体" w:hAnsi="宋体" w:cs="宋体"/>
          <w:sz w:val="20"/>
          <w:szCs w:val="22"/>
          <w:highlight w:val="none"/>
        </w:rPr>
        <w:t>…</w:t>
      </w:r>
      <w:r>
        <w:rPr>
          <w:rFonts w:hint="eastAsia" w:ascii="宋体" w:hAnsi="宋体" w:cs="宋体"/>
          <w:sz w:val="22"/>
          <w:szCs w:val="22"/>
          <w:highlight w:val="none"/>
        </w:rPr>
        <w:t>…</w:t>
      </w:r>
      <w:r>
        <w:rPr>
          <w:rFonts w:hint="eastAsia" w:ascii="宋体" w:hAnsi="宋体" w:cs="宋体"/>
          <w:sz w:val="20"/>
          <w:szCs w:val="22"/>
          <w:highlight w:val="none"/>
        </w:rPr>
        <w:t>…</w:t>
      </w:r>
      <w:r>
        <w:rPr>
          <w:rFonts w:hint="eastAsia" w:ascii="宋体" w:hAnsi="宋体" w:cs="宋体"/>
          <w:sz w:val="22"/>
          <w:szCs w:val="22"/>
          <w:highlight w:val="none"/>
        </w:rPr>
        <w:t>…</w:t>
      </w:r>
      <w:r>
        <w:rPr>
          <w:rFonts w:hint="eastAsia" w:ascii="宋体" w:hAnsi="宋体" w:cs="宋体"/>
          <w:sz w:val="20"/>
          <w:szCs w:val="22"/>
          <w:highlight w:val="none"/>
        </w:rPr>
        <w:t>…</w:t>
      </w:r>
      <w:r>
        <w:rPr>
          <w:rFonts w:hint="eastAsia" w:ascii="宋体" w:hAnsi="宋体" w:cs="宋体"/>
          <w:sz w:val="22"/>
          <w:szCs w:val="22"/>
          <w:highlight w:val="none"/>
        </w:rPr>
        <w:t>…</w:t>
      </w:r>
      <w:r>
        <w:rPr>
          <w:rFonts w:hint="eastAsia" w:ascii="宋体" w:hAnsi="宋体" w:cs="宋体"/>
          <w:sz w:val="20"/>
          <w:szCs w:val="22"/>
          <w:highlight w:val="none"/>
        </w:rPr>
        <w:t>…</w:t>
      </w:r>
      <w:r>
        <w:rPr>
          <w:rFonts w:hint="eastAsia" w:ascii="宋体" w:hAnsi="宋体" w:cs="宋体"/>
          <w:sz w:val="22"/>
          <w:szCs w:val="22"/>
          <w:highlight w:val="none"/>
        </w:rPr>
        <w:t>…</w:t>
      </w:r>
      <w:r>
        <w:rPr>
          <w:rFonts w:hint="eastAsia" w:ascii="宋体" w:hAnsi="宋体" w:cs="宋体"/>
          <w:sz w:val="20"/>
          <w:szCs w:val="22"/>
          <w:highlight w:val="none"/>
        </w:rPr>
        <w:t>…………………（页码）</w:t>
      </w:r>
    </w:p>
    <w:p w14:paraId="37E3E830">
      <w:pPr>
        <w:snapToGrid w:val="0"/>
        <w:spacing w:line="360" w:lineRule="auto"/>
        <w:jc w:val="left"/>
        <w:rPr>
          <w:rFonts w:ascii="宋体" w:hAnsi="宋体" w:cs="宋体"/>
          <w:sz w:val="20"/>
          <w:szCs w:val="22"/>
          <w:highlight w:val="none"/>
        </w:rPr>
      </w:pPr>
      <w:r>
        <w:rPr>
          <w:rFonts w:hint="eastAsia" w:ascii="宋体" w:hAnsi="宋体" w:cs="宋体"/>
          <w:sz w:val="22"/>
          <w:szCs w:val="22"/>
          <w:highlight w:val="none"/>
        </w:rPr>
        <w:t>（7）商务技术偏离表</w:t>
      </w:r>
      <w:r>
        <w:rPr>
          <w:rFonts w:hint="eastAsia" w:ascii="宋体" w:hAnsi="宋体" w:cs="宋体"/>
          <w:sz w:val="20"/>
          <w:szCs w:val="22"/>
          <w:highlight w:val="none"/>
        </w:rPr>
        <w:t>………………………………………………………………………（页码）</w:t>
      </w:r>
    </w:p>
    <w:p w14:paraId="63576370">
      <w:pPr>
        <w:snapToGrid w:val="0"/>
        <w:spacing w:line="360" w:lineRule="auto"/>
        <w:jc w:val="left"/>
        <w:rPr>
          <w:rFonts w:ascii="宋体" w:hAnsi="宋体" w:cs="宋体"/>
          <w:sz w:val="20"/>
          <w:szCs w:val="22"/>
          <w:highlight w:val="none"/>
        </w:rPr>
      </w:pPr>
      <w:r>
        <w:rPr>
          <w:rFonts w:hint="eastAsia" w:ascii="宋体" w:hAnsi="宋体" w:cs="宋体"/>
          <w:sz w:val="22"/>
          <w:szCs w:val="22"/>
          <w:highlight w:val="none"/>
          <w:lang w:val="zh-CN"/>
        </w:rPr>
        <w:t>（</w:t>
      </w:r>
      <w:r>
        <w:rPr>
          <w:rFonts w:hint="eastAsia" w:ascii="宋体" w:hAnsi="宋体" w:cs="宋体"/>
          <w:sz w:val="22"/>
          <w:szCs w:val="22"/>
          <w:highlight w:val="none"/>
        </w:rPr>
        <w:t>8</w:t>
      </w:r>
      <w:r>
        <w:rPr>
          <w:rFonts w:hint="eastAsia" w:ascii="宋体" w:hAnsi="宋体" w:cs="宋体"/>
          <w:sz w:val="22"/>
          <w:szCs w:val="22"/>
          <w:highlight w:val="none"/>
          <w:lang w:val="zh-CN"/>
        </w:rPr>
        <w:t>）政府采购供应商廉洁自律承诺书</w:t>
      </w:r>
      <w:r>
        <w:rPr>
          <w:rFonts w:hint="eastAsia" w:ascii="宋体" w:hAnsi="宋体" w:cs="宋体"/>
          <w:sz w:val="20"/>
          <w:szCs w:val="22"/>
          <w:highlight w:val="none"/>
        </w:rPr>
        <w:t>…………………………………………………（页码）</w:t>
      </w:r>
    </w:p>
    <w:p w14:paraId="559D8D21">
      <w:pPr>
        <w:snapToGrid w:val="0"/>
        <w:spacing w:line="360" w:lineRule="auto"/>
        <w:jc w:val="center"/>
        <w:rPr>
          <w:rFonts w:ascii="宋体" w:hAnsi="宋体" w:cs="宋体"/>
          <w:b/>
          <w:kern w:val="0"/>
          <w:sz w:val="32"/>
          <w:szCs w:val="32"/>
          <w:highlight w:val="none"/>
          <w:lang w:val="zh-CN"/>
        </w:rPr>
      </w:pPr>
    </w:p>
    <w:p w14:paraId="11CC59F2">
      <w:pPr>
        <w:snapToGrid w:val="0"/>
        <w:spacing w:line="360" w:lineRule="auto"/>
        <w:jc w:val="center"/>
        <w:rPr>
          <w:rFonts w:ascii="宋体" w:hAnsi="宋体" w:cs="宋体"/>
          <w:b/>
          <w:kern w:val="0"/>
          <w:sz w:val="32"/>
          <w:szCs w:val="32"/>
          <w:highlight w:val="none"/>
          <w:lang w:val="zh-CN"/>
        </w:rPr>
      </w:pPr>
    </w:p>
    <w:p w14:paraId="0BF64805">
      <w:pPr>
        <w:snapToGrid w:val="0"/>
        <w:spacing w:line="360" w:lineRule="auto"/>
        <w:jc w:val="center"/>
        <w:rPr>
          <w:rFonts w:ascii="宋体" w:hAnsi="宋体" w:cs="宋体"/>
          <w:b/>
          <w:kern w:val="0"/>
          <w:sz w:val="32"/>
          <w:szCs w:val="32"/>
          <w:highlight w:val="none"/>
          <w:lang w:val="zh-CN"/>
        </w:rPr>
      </w:pPr>
    </w:p>
    <w:p w14:paraId="09551CC5">
      <w:pPr>
        <w:snapToGrid w:val="0"/>
        <w:spacing w:line="360" w:lineRule="auto"/>
        <w:jc w:val="center"/>
        <w:rPr>
          <w:rFonts w:ascii="宋体" w:hAnsi="宋体" w:cs="宋体"/>
          <w:b/>
          <w:kern w:val="0"/>
          <w:sz w:val="32"/>
          <w:szCs w:val="32"/>
          <w:highlight w:val="none"/>
          <w:lang w:val="zh-CN"/>
        </w:rPr>
      </w:pPr>
    </w:p>
    <w:p w14:paraId="1CBB9381">
      <w:pPr>
        <w:snapToGrid w:val="0"/>
        <w:spacing w:line="360" w:lineRule="auto"/>
        <w:jc w:val="center"/>
        <w:rPr>
          <w:rFonts w:ascii="宋体" w:hAnsi="宋体" w:cs="宋体"/>
          <w:b/>
          <w:kern w:val="0"/>
          <w:sz w:val="32"/>
          <w:szCs w:val="32"/>
          <w:highlight w:val="none"/>
          <w:lang w:val="zh-CN"/>
        </w:rPr>
      </w:pPr>
    </w:p>
    <w:p w14:paraId="679D7225">
      <w:pPr>
        <w:snapToGrid w:val="0"/>
        <w:spacing w:line="360" w:lineRule="auto"/>
        <w:jc w:val="center"/>
        <w:outlineLvl w:val="0"/>
        <w:rPr>
          <w:rFonts w:ascii="宋体" w:hAnsi="宋体" w:cs="宋体"/>
          <w:b/>
          <w:kern w:val="0"/>
          <w:sz w:val="32"/>
          <w:szCs w:val="32"/>
          <w:highlight w:val="none"/>
        </w:rPr>
      </w:pPr>
    </w:p>
    <w:p w14:paraId="5F58C047">
      <w:pPr>
        <w:snapToGrid w:val="0"/>
        <w:spacing w:line="360" w:lineRule="auto"/>
        <w:jc w:val="center"/>
        <w:outlineLvl w:val="0"/>
        <w:rPr>
          <w:rFonts w:ascii="宋体" w:hAnsi="宋体" w:cs="宋体"/>
          <w:b/>
          <w:kern w:val="0"/>
          <w:sz w:val="32"/>
          <w:szCs w:val="32"/>
          <w:highlight w:val="none"/>
        </w:rPr>
      </w:pPr>
    </w:p>
    <w:p w14:paraId="73BB0749">
      <w:pPr>
        <w:rPr>
          <w:rFonts w:ascii="宋体" w:hAnsi="宋体" w:cs="宋体"/>
          <w:highlight w:val="none"/>
        </w:rPr>
      </w:pPr>
    </w:p>
    <w:p w14:paraId="08E049D3">
      <w:pPr>
        <w:snapToGrid w:val="0"/>
        <w:spacing w:line="360" w:lineRule="auto"/>
        <w:jc w:val="center"/>
        <w:outlineLvl w:val="0"/>
        <w:rPr>
          <w:rFonts w:ascii="宋体" w:hAnsi="宋体" w:cs="宋体"/>
          <w:b/>
          <w:kern w:val="0"/>
          <w:sz w:val="32"/>
          <w:szCs w:val="32"/>
          <w:highlight w:val="none"/>
        </w:rPr>
      </w:pPr>
    </w:p>
    <w:p w14:paraId="5600611C">
      <w:pPr>
        <w:snapToGrid w:val="0"/>
        <w:spacing w:line="360" w:lineRule="auto"/>
        <w:jc w:val="center"/>
        <w:outlineLvl w:val="0"/>
        <w:rPr>
          <w:rFonts w:ascii="宋体" w:hAnsi="宋体" w:cs="宋体"/>
          <w:b/>
          <w:kern w:val="0"/>
          <w:sz w:val="32"/>
          <w:szCs w:val="32"/>
          <w:highlight w:val="none"/>
        </w:rPr>
      </w:pPr>
    </w:p>
    <w:p w14:paraId="3A57CE58">
      <w:pPr>
        <w:pStyle w:val="4"/>
        <w:rPr>
          <w:rFonts w:ascii="宋体" w:hAnsi="宋体" w:eastAsia="宋体" w:cs="宋体"/>
          <w:highlight w:val="none"/>
          <w:lang w:val="en-US"/>
        </w:rPr>
      </w:pPr>
    </w:p>
    <w:p w14:paraId="720AB976">
      <w:pPr>
        <w:rPr>
          <w:rFonts w:ascii="宋体" w:hAnsi="宋体" w:cs="宋体"/>
          <w:highlight w:val="none"/>
        </w:rPr>
      </w:pPr>
    </w:p>
    <w:p w14:paraId="18A8B7FB">
      <w:pPr>
        <w:snapToGrid w:val="0"/>
        <w:spacing w:line="360" w:lineRule="auto"/>
        <w:ind w:firstLine="3855" w:firstLineChars="1200"/>
        <w:outlineLvl w:val="0"/>
        <w:rPr>
          <w:rFonts w:ascii="宋体" w:hAnsi="宋体" w:cs="宋体"/>
          <w:b/>
          <w:kern w:val="0"/>
          <w:sz w:val="32"/>
          <w:szCs w:val="32"/>
          <w:highlight w:val="none"/>
        </w:rPr>
      </w:pPr>
    </w:p>
    <w:p w14:paraId="7BD65A83">
      <w:pPr>
        <w:snapToGrid w:val="0"/>
        <w:spacing w:line="360" w:lineRule="auto"/>
        <w:ind w:firstLine="3855" w:firstLineChars="1200"/>
        <w:outlineLvl w:val="0"/>
        <w:rPr>
          <w:rFonts w:ascii="宋体" w:hAnsi="宋体" w:cs="宋体"/>
          <w:b/>
          <w:kern w:val="0"/>
          <w:sz w:val="32"/>
          <w:szCs w:val="32"/>
          <w:highlight w:val="none"/>
        </w:rPr>
      </w:pPr>
    </w:p>
    <w:p w14:paraId="1DF21DEE">
      <w:pPr>
        <w:snapToGrid w:val="0"/>
        <w:spacing w:line="360" w:lineRule="auto"/>
        <w:ind w:firstLine="3855" w:firstLineChars="1200"/>
        <w:outlineLvl w:val="0"/>
        <w:rPr>
          <w:rFonts w:ascii="宋体" w:hAnsi="宋体" w:cs="宋体"/>
          <w:b/>
          <w:kern w:val="0"/>
          <w:sz w:val="32"/>
          <w:szCs w:val="32"/>
          <w:highlight w:val="none"/>
        </w:rPr>
      </w:pPr>
    </w:p>
    <w:p w14:paraId="5A34B586">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568B9E15">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502FD54F">
      <w:pPr>
        <w:snapToGrid w:val="0"/>
        <w:spacing w:line="360" w:lineRule="auto"/>
        <w:rPr>
          <w:rFonts w:ascii="宋体" w:hAnsi="宋体" w:cs="宋体"/>
          <w:sz w:val="24"/>
          <w:highlight w:val="none"/>
        </w:rPr>
      </w:pPr>
      <w:r>
        <w:rPr>
          <w:rFonts w:hint="eastAsia" w:ascii="宋体" w:hAnsi="宋体" w:cs="宋体"/>
          <w:sz w:val="24"/>
          <w:highlight w:val="none"/>
        </w:rPr>
        <w:t>建德市民政局、浙江建安工程管理有限公司：</w:t>
      </w:r>
    </w:p>
    <w:p w14:paraId="723A83A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我方参加你方组织的建德市殡仪馆2024年安防设备采购项目[建德市殡仪馆（陵园）迁建工程]【招标编号：</w:t>
      </w:r>
      <w:r>
        <w:rPr>
          <w:rFonts w:hint="eastAsia" w:ascii="宋体" w:hAnsi="宋体" w:cs="宋体"/>
          <w:sz w:val="24"/>
          <w:highlight w:val="none"/>
          <w:lang w:eastAsia="zh-CN"/>
        </w:rPr>
        <w:t>JD2024BF-209</w:t>
      </w:r>
      <w:r>
        <w:rPr>
          <w:rFonts w:hint="eastAsia" w:ascii="宋体" w:hAnsi="宋体" w:cs="宋体"/>
          <w:sz w:val="24"/>
          <w:highlight w:val="none"/>
        </w:rPr>
        <w:t>】招标的有关活动，并对此项目进行投标。为此：</w:t>
      </w:r>
    </w:p>
    <w:p w14:paraId="28315F9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天</w:t>
      </w:r>
      <w:r>
        <w:rPr>
          <w:rFonts w:hint="eastAsia" w:ascii="宋体" w:hAnsi="宋体" w:cs="宋体"/>
          <w:sz w:val="24"/>
          <w:highlight w:val="none"/>
        </w:rPr>
        <w:t>（不少于90天）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bookmarkStart w:id="206" w:name="_GoBack"/>
      <w:bookmarkEnd w:id="206"/>
    </w:p>
    <w:p w14:paraId="02264BD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1DB0E13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0BB2134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244FBF8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438B2D7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2.1.3落实政府采购政策需满足的资格要求</w:t>
      </w:r>
      <w:r>
        <w:rPr>
          <w:rFonts w:hint="eastAsia" w:ascii="宋体" w:hAnsi="宋体" w:cs="宋体"/>
          <w:snapToGrid w:val="0"/>
          <w:kern w:val="28"/>
          <w:sz w:val="24"/>
          <w:szCs w:val="20"/>
          <w:highlight w:val="none"/>
        </w:rPr>
        <w:t>（</w:t>
      </w:r>
      <w:r>
        <w:rPr>
          <w:rFonts w:hint="eastAsia" w:ascii="宋体" w:hAnsi="宋体" w:cs="宋体"/>
          <w:sz w:val="24"/>
          <w:highlight w:val="none"/>
        </w:rPr>
        <w:t>中小企业声明函</w:t>
      </w:r>
      <w:r>
        <w:rPr>
          <w:rFonts w:hint="eastAsia" w:ascii="宋体" w:hAnsi="宋体" w:cs="宋体"/>
          <w:snapToGrid w:val="0"/>
          <w:kern w:val="28"/>
          <w:sz w:val="24"/>
          <w:szCs w:val="20"/>
          <w:highlight w:val="none"/>
        </w:rPr>
        <w:t>）</w:t>
      </w:r>
      <w:r>
        <w:rPr>
          <w:rFonts w:hint="eastAsia" w:ascii="宋体" w:hAnsi="宋体" w:cs="宋体"/>
          <w:sz w:val="24"/>
          <w:highlight w:val="none"/>
        </w:rPr>
        <w:t>；</w:t>
      </w:r>
    </w:p>
    <w:p w14:paraId="1C4C7C8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2823174D">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2商务技术</w:t>
      </w:r>
      <w:r>
        <w:rPr>
          <w:rFonts w:hint="eastAsia" w:ascii="宋体" w:hAnsi="宋体" w:cs="宋体"/>
          <w:sz w:val="24"/>
          <w:highlight w:val="none"/>
          <w:lang w:val="zh-CN"/>
        </w:rPr>
        <w:t>文件：</w:t>
      </w:r>
    </w:p>
    <w:p w14:paraId="6015BDC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p>
    <w:p w14:paraId="5FB7868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03EF947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874A16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2.2.4符合性审查资料；</w:t>
      </w:r>
    </w:p>
    <w:p w14:paraId="0545C9A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2.2.5评标标准相应的商务技术资料；</w:t>
      </w:r>
    </w:p>
    <w:p w14:paraId="15D5BE6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2.2.6投标标的清单；</w:t>
      </w:r>
    </w:p>
    <w:p w14:paraId="2080978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2.2.7商务技术偏离表；</w:t>
      </w:r>
    </w:p>
    <w:p w14:paraId="072C55D3">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p>
    <w:p w14:paraId="535D86D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675647F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7F048AD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4681AEB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6A95134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428CD9E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6922FBC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68AADAE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4A9CCC3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p>
    <w:p w14:paraId="18526165">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163E874E">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47BA9734">
      <w:pPr>
        <w:snapToGrid w:val="0"/>
        <w:spacing w:line="360" w:lineRule="auto"/>
        <w:ind w:left="420" w:leftChars="200" w:firstLine="4200" w:firstLineChars="1750"/>
        <w:rPr>
          <w:rFonts w:ascii="宋体" w:hAnsi="宋体" w:cs="宋体"/>
          <w:kern w:val="0"/>
          <w:sz w:val="24"/>
          <w:highlight w:val="none"/>
          <w:u w:val="single"/>
        </w:rPr>
      </w:pPr>
    </w:p>
    <w:p w14:paraId="7DE87BA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962938F">
      <w:pPr>
        <w:snapToGrid w:val="0"/>
        <w:spacing w:line="360" w:lineRule="auto"/>
        <w:jc w:val="center"/>
        <w:rPr>
          <w:rFonts w:ascii="宋体" w:hAnsi="宋体" w:cs="宋体"/>
          <w:b/>
          <w:kern w:val="0"/>
          <w:sz w:val="32"/>
          <w:szCs w:val="32"/>
          <w:highlight w:val="none"/>
        </w:rPr>
      </w:pPr>
    </w:p>
    <w:p w14:paraId="446B5F11">
      <w:pPr>
        <w:snapToGrid w:val="0"/>
        <w:spacing w:line="360" w:lineRule="auto"/>
        <w:rPr>
          <w:rFonts w:ascii="宋体" w:hAnsi="宋体" w:cs="宋体"/>
          <w:sz w:val="24"/>
          <w:highlight w:val="none"/>
        </w:rPr>
      </w:pPr>
    </w:p>
    <w:p w14:paraId="61DC0F61">
      <w:pPr>
        <w:jc w:val="center"/>
        <w:rPr>
          <w:rFonts w:ascii="宋体" w:hAnsi="宋体" w:cs="宋体"/>
          <w:b/>
          <w:kern w:val="0"/>
          <w:sz w:val="32"/>
          <w:szCs w:val="32"/>
          <w:highlight w:val="none"/>
        </w:rPr>
      </w:pPr>
    </w:p>
    <w:p w14:paraId="58FC74C5">
      <w:pPr>
        <w:jc w:val="center"/>
        <w:rPr>
          <w:rFonts w:ascii="宋体" w:hAnsi="宋体" w:cs="宋体"/>
          <w:b/>
          <w:kern w:val="0"/>
          <w:sz w:val="32"/>
          <w:szCs w:val="32"/>
          <w:highlight w:val="none"/>
        </w:rPr>
      </w:pPr>
    </w:p>
    <w:p w14:paraId="45A5126E">
      <w:pPr>
        <w:jc w:val="center"/>
        <w:rPr>
          <w:rFonts w:ascii="宋体" w:hAnsi="宋体" w:cs="宋体"/>
          <w:b/>
          <w:kern w:val="0"/>
          <w:sz w:val="32"/>
          <w:szCs w:val="32"/>
          <w:highlight w:val="none"/>
        </w:rPr>
      </w:pPr>
    </w:p>
    <w:p w14:paraId="7606B3E7">
      <w:pPr>
        <w:jc w:val="center"/>
        <w:rPr>
          <w:rFonts w:ascii="宋体" w:hAnsi="宋体" w:cs="宋体"/>
          <w:b/>
          <w:kern w:val="0"/>
          <w:sz w:val="32"/>
          <w:szCs w:val="32"/>
          <w:highlight w:val="none"/>
        </w:rPr>
      </w:pPr>
    </w:p>
    <w:p w14:paraId="39E148A5">
      <w:pPr>
        <w:jc w:val="center"/>
        <w:rPr>
          <w:rFonts w:ascii="宋体" w:hAnsi="宋体" w:cs="宋体"/>
          <w:b/>
          <w:kern w:val="0"/>
          <w:sz w:val="32"/>
          <w:szCs w:val="32"/>
          <w:highlight w:val="none"/>
        </w:rPr>
      </w:pPr>
    </w:p>
    <w:p w14:paraId="26C5AEE1">
      <w:pPr>
        <w:jc w:val="center"/>
        <w:rPr>
          <w:rFonts w:ascii="宋体" w:hAnsi="宋体" w:cs="宋体"/>
          <w:b/>
          <w:kern w:val="0"/>
          <w:sz w:val="32"/>
          <w:szCs w:val="32"/>
          <w:highlight w:val="none"/>
        </w:rPr>
      </w:pPr>
    </w:p>
    <w:p w14:paraId="756A3FFE">
      <w:pPr>
        <w:jc w:val="center"/>
        <w:rPr>
          <w:rFonts w:ascii="宋体" w:hAnsi="宋体" w:cs="宋体"/>
          <w:b/>
          <w:kern w:val="0"/>
          <w:sz w:val="32"/>
          <w:szCs w:val="32"/>
          <w:highlight w:val="none"/>
        </w:rPr>
      </w:pPr>
    </w:p>
    <w:p w14:paraId="01591B42">
      <w:pPr>
        <w:jc w:val="center"/>
        <w:rPr>
          <w:rFonts w:ascii="宋体" w:hAnsi="宋体" w:cs="宋体"/>
          <w:b/>
          <w:kern w:val="0"/>
          <w:sz w:val="32"/>
          <w:szCs w:val="32"/>
          <w:highlight w:val="none"/>
        </w:rPr>
      </w:pPr>
    </w:p>
    <w:p w14:paraId="30A2A55E">
      <w:pPr>
        <w:jc w:val="center"/>
        <w:rPr>
          <w:rFonts w:ascii="宋体" w:hAnsi="宋体" w:cs="宋体"/>
          <w:b/>
          <w:kern w:val="0"/>
          <w:sz w:val="32"/>
          <w:szCs w:val="32"/>
          <w:highlight w:val="none"/>
        </w:rPr>
      </w:pPr>
    </w:p>
    <w:p w14:paraId="35D797D9">
      <w:pPr>
        <w:jc w:val="center"/>
        <w:rPr>
          <w:rFonts w:ascii="宋体" w:hAnsi="宋体" w:cs="宋体"/>
          <w:b/>
          <w:kern w:val="0"/>
          <w:sz w:val="32"/>
          <w:szCs w:val="32"/>
          <w:highlight w:val="none"/>
        </w:rPr>
      </w:pPr>
    </w:p>
    <w:p w14:paraId="45625222">
      <w:pPr>
        <w:jc w:val="center"/>
        <w:rPr>
          <w:rFonts w:ascii="宋体" w:hAnsi="宋体" w:cs="宋体"/>
          <w:b/>
          <w:kern w:val="0"/>
          <w:sz w:val="32"/>
          <w:szCs w:val="32"/>
          <w:highlight w:val="none"/>
        </w:rPr>
      </w:pPr>
    </w:p>
    <w:p w14:paraId="68DA705D">
      <w:pPr>
        <w:jc w:val="center"/>
        <w:rPr>
          <w:rFonts w:ascii="宋体" w:hAnsi="宋体" w:cs="宋体"/>
          <w:b/>
          <w:kern w:val="0"/>
          <w:sz w:val="32"/>
          <w:szCs w:val="32"/>
          <w:highlight w:val="none"/>
        </w:rPr>
      </w:pPr>
    </w:p>
    <w:p w14:paraId="55D69475">
      <w:pPr>
        <w:jc w:val="center"/>
        <w:rPr>
          <w:rFonts w:ascii="宋体" w:hAnsi="宋体" w:cs="宋体"/>
          <w:b/>
          <w:kern w:val="0"/>
          <w:sz w:val="32"/>
          <w:szCs w:val="32"/>
          <w:highlight w:val="none"/>
        </w:rPr>
      </w:pPr>
    </w:p>
    <w:p w14:paraId="7AA457FB">
      <w:pPr>
        <w:jc w:val="center"/>
        <w:rPr>
          <w:rFonts w:ascii="宋体" w:hAnsi="宋体" w:cs="宋体"/>
          <w:b/>
          <w:kern w:val="0"/>
          <w:sz w:val="32"/>
          <w:szCs w:val="32"/>
          <w:highlight w:val="none"/>
        </w:rPr>
      </w:pPr>
    </w:p>
    <w:p w14:paraId="7A8D32E5">
      <w:pPr>
        <w:jc w:val="center"/>
        <w:rPr>
          <w:rFonts w:ascii="宋体" w:hAnsi="宋体" w:cs="宋体"/>
          <w:b/>
          <w:kern w:val="0"/>
          <w:sz w:val="32"/>
          <w:szCs w:val="32"/>
          <w:highlight w:val="none"/>
        </w:rPr>
      </w:pPr>
    </w:p>
    <w:p w14:paraId="554AE685">
      <w:pPr>
        <w:jc w:val="center"/>
        <w:rPr>
          <w:rFonts w:ascii="宋体" w:hAnsi="宋体" w:cs="宋体"/>
          <w:b/>
          <w:kern w:val="0"/>
          <w:sz w:val="32"/>
          <w:szCs w:val="32"/>
          <w:highlight w:val="none"/>
        </w:rPr>
      </w:pPr>
    </w:p>
    <w:p w14:paraId="64D5554B">
      <w:pPr>
        <w:jc w:val="center"/>
        <w:rPr>
          <w:rFonts w:ascii="宋体" w:hAnsi="宋体" w:cs="宋体"/>
          <w:b/>
          <w:kern w:val="0"/>
          <w:sz w:val="32"/>
          <w:szCs w:val="32"/>
          <w:highlight w:val="none"/>
        </w:rPr>
      </w:pPr>
    </w:p>
    <w:p w14:paraId="5B72FAE0">
      <w:pPr>
        <w:jc w:val="center"/>
        <w:rPr>
          <w:rFonts w:ascii="宋体" w:hAnsi="宋体" w:cs="宋体"/>
          <w:b/>
          <w:kern w:val="0"/>
          <w:sz w:val="32"/>
          <w:szCs w:val="32"/>
          <w:highlight w:val="none"/>
        </w:rPr>
      </w:pPr>
    </w:p>
    <w:p w14:paraId="1B06138E">
      <w:pPr>
        <w:jc w:val="center"/>
        <w:rPr>
          <w:rFonts w:ascii="宋体" w:hAnsi="宋体" w:cs="宋体"/>
          <w:b/>
          <w:kern w:val="0"/>
          <w:sz w:val="32"/>
          <w:szCs w:val="32"/>
          <w:highlight w:val="none"/>
        </w:rPr>
      </w:pPr>
    </w:p>
    <w:p w14:paraId="69F263F4">
      <w:pPr>
        <w:jc w:val="center"/>
        <w:rPr>
          <w:rFonts w:ascii="宋体" w:hAnsi="宋体" w:cs="宋体"/>
          <w:b/>
          <w:kern w:val="0"/>
          <w:sz w:val="32"/>
          <w:szCs w:val="32"/>
          <w:highlight w:val="none"/>
        </w:rPr>
      </w:pPr>
    </w:p>
    <w:p w14:paraId="5A1F94D9">
      <w:pPr>
        <w:jc w:val="center"/>
        <w:rPr>
          <w:rFonts w:ascii="宋体" w:hAnsi="宋体" w:cs="宋体"/>
          <w:b/>
          <w:kern w:val="0"/>
          <w:sz w:val="32"/>
          <w:szCs w:val="32"/>
          <w:highlight w:val="none"/>
        </w:rPr>
      </w:pPr>
    </w:p>
    <w:p w14:paraId="6906F9B0">
      <w:pPr>
        <w:jc w:val="center"/>
        <w:rPr>
          <w:rFonts w:ascii="宋体" w:hAnsi="宋体" w:cs="宋体"/>
          <w:b/>
          <w:kern w:val="0"/>
          <w:sz w:val="32"/>
          <w:szCs w:val="32"/>
          <w:highlight w:val="none"/>
        </w:rPr>
      </w:pPr>
    </w:p>
    <w:p w14:paraId="7580FD17">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2D5BAE2B">
      <w:pPr>
        <w:snapToGrid w:val="0"/>
        <w:spacing w:line="360" w:lineRule="auto"/>
        <w:rPr>
          <w:rFonts w:ascii="宋体" w:hAnsi="宋体" w:cs="宋体"/>
          <w:sz w:val="24"/>
          <w:highlight w:val="none"/>
        </w:rPr>
      </w:pPr>
    </w:p>
    <w:p w14:paraId="25673615">
      <w:pPr>
        <w:snapToGrid w:val="0"/>
        <w:spacing w:line="360" w:lineRule="auto"/>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授权委托书（适用于非联合体投标）</w:t>
      </w:r>
    </w:p>
    <w:p w14:paraId="297B6B09">
      <w:pPr>
        <w:snapToGrid w:val="0"/>
        <w:spacing w:line="360" w:lineRule="auto"/>
        <w:rPr>
          <w:rFonts w:ascii="宋体" w:hAnsi="宋体" w:cs="宋体"/>
          <w:kern w:val="0"/>
          <w:sz w:val="24"/>
          <w:highlight w:val="none"/>
        </w:rPr>
      </w:pPr>
      <w:r>
        <w:rPr>
          <w:rFonts w:hint="eastAsia" w:ascii="宋体" w:hAnsi="宋体" w:cs="宋体"/>
          <w:sz w:val="24"/>
          <w:highlight w:val="none"/>
        </w:rPr>
        <w:t>建德市民政局、浙江建安工程管理有限公司</w:t>
      </w:r>
      <w:r>
        <w:rPr>
          <w:rFonts w:hint="eastAsia" w:ascii="宋体" w:hAnsi="宋体" w:cs="宋体"/>
          <w:kern w:val="0"/>
          <w:sz w:val="24"/>
          <w:highlight w:val="none"/>
          <w:lang w:val="zh-CN"/>
        </w:rPr>
        <w:t>：</w:t>
      </w:r>
    </w:p>
    <w:p w14:paraId="4DC098F2">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委托（姓名）为我方代理人（身份证号码：，手机：），以我方名义处理</w:t>
      </w:r>
      <w:r>
        <w:rPr>
          <w:rFonts w:hint="eastAsia" w:ascii="宋体" w:hAnsi="宋体" w:cs="宋体"/>
          <w:sz w:val="24"/>
          <w:highlight w:val="none"/>
        </w:rPr>
        <w:t>建德市殡仪馆2024年安防设备采购项目[建德市殡仪馆（陵园）迁建工程]【招标编号：</w:t>
      </w:r>
      <w:r>
        <w:rPr>
          <w:rFonts w:hint="eastAsia" w:ascii="宋体" w:hAnsi="宋体" w:cs="宋体"/>
          <w:sz w:val="24"/>
          <w:highlight w:val="none"/>
          <w:lang w:eastAsia="zh-CN"/>
        </w:rPr>
        <w:t>JD2024BF-209</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2E5E3B2A">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14:paraId="772763C6">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02FB37DA">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5EF35F9F">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110D2C3B">
      <w:pPr>
        <w:snapToGrid w:val="0"/>
        <w:spacing w:line="360" w:lineRule="auto"/>
        <w:rPr>
          <w:rFonts w:ascii="宋体" w:hAnsi="宋体" w:cs="宋体"/>
          <w:sz w:val="24"/>
          <w:highlight w:val="none"/>
        </w:rPr>
      </w:pPr>
    </w:p>
    <w:p w14:paraId="5934E1AC">
      <w:pPr>
        <w:pStyle w:val="81"/>
        <w:rPr>
          <w:rFonts w:hAnsi="宋体" w:cs="宋体"/>
          <w:highlight w:val="none"/>
        </w:rPr>
      </w:pPr>
    </w:p>
    <w:p w14:paraId="67F4469D">
      <w:pPr>
        <w:rPr>
          <w:rFonts w:ascii="宋体" w:hAnsi="宋体" w:cs="宋体"/>
          <w:sz w:val="24"/>
          <w:highlight w:val="none"/>
        </w:rPr>
      </w:pPr>
    </w:p>
    <w:p w14:paraId="1CADBA43">
      <w:pPr>
        <w:pStyle w:val="81"/>
        <w:rPr>
          <w:rFonts w:hAnsi="宋体" w:cs="宋体"/>
          <w:highlight w:val="none"/>
        </w:rPr>
      </w:pPr>
    </w:p>
    <w:p w14:paraId="3AC8BFB3">
      <w:pPr>
        <w:rPr>
          <w:rFonts w:ascii="宋体" w:hAnsi="宋体" w:cs="宋体"/>
          <w:sz w:val="24"/>
          <w:highlight w:val="none"/>
        </w:rPr>
      </w:pPr>
    </w:p>
    <w:p w14:paraId="7FB0738C">
      <w:pPr>
        <w:pStyle w:val="81"/>
        <w:rPr>
          <w:rFonts w:hAnsi="宋体" w:cs="宋体"/>
          <w:highlight w:val="none"/>
        </w:rPr>
      </w:pPr>
    </w:p>
    <w:p w14:paraId="15DECA46">
      <w:pPr>
        <w:rPr>
          <w:rFonts w:ascii="宋体" w:hAnsi="宋体" w:cs="宋体"/>
          <w:sz w:val="24"/>
          <w:highlight w:val="none"/>
        </w:rPr>
      </w:pPr>
    </w:p>
    <w:p w14:paraId="61847614">
      <w:pPr>
        <w:pStyle w:val="81"/>
        <w:rPr>
          <w:rFonts w:hAnsi="宋体" w:cs="宋体"/>
          <w:highlight w:val="none"/>
        </w:rPr>
      </w:pPr>
    </w:p>
    <w:p w14:paraId="5F0903A6">
      <w:pPr>
        <w:rPr>
          <w:rFonts w:ascii="宋体" w:hAnsi="宋体" w:cs="宋体"/>
          <w:sz w:val="24"/>
          <w:highlight w:val="none"/>
        </w:rPr>
      </w:pPr>
    </w:p>
    <w:p w14:paraId="252E1362">
      <w:pPr>
        <w:pStyle w:val="81"/>
        <w:rPr>
          <w:rFonts w:hAnsi="宋体" w:cs="宋体"/>
          <w:highlight w:val="none"/>
        </w:rPr>
      </w:pPr>
    </w:p>
    <w:p w14:paraId="19A172F2">
      <w:pPr>
        <w:rPr>
          <w:rFonts w:ascii="宋体" w:hAnsi="宋体" w:cs="宋体"/>
          <w:sz w:val="24"/>
          <w:highlight w:val="none"/>
        </w:rPr>
      </w:pPr>
    </w:p>
    <w:p w14:paraId="5F22D60F">
      <w:pPr>
        <w:pStyle w:val="81"/>
        <w:rPr>
          <w:rFonts w:hAnsi="宋体" w:cs="宋体"/>
          <w:highlight w:val="none"/>
        </w:rPr>
      </w:pPr>
    </w:p>
    <w:p w14:paraId="0E926C3E">
      <w:pPr>
        <w:rPr>
          <w:rFonts w:ascii="宋体" w:hAnsi="宋体" w:cs="宋体"/>
          <w:sz w:val="24"/>
          <w:highlight w:val="none"/>
        </w:rPr>
      </w:pPr>
    </w:p>
    <w:p w14:paraId="705C3D12">
      <w:pPr>
        <w:pStyle w:val="81"/>
        <w:rPr>
          <w:rFonts w:hAnsi="宋体" w:cs="宋体"/>
          <w:highlight w:val="none"/>
        </w:rPr>
      </w:pPr>
    </w:p>
    <w:p w14:paraId="4CFF3269">
      <w:pPr>
        <w:rPr>
          <w:rFonts w:ascii="宋体" w:hAnsi="宋体" w:cs="宋体"/>
          <w:sz w:val="24"/>
          <w:highlight w:val="none"/>
        </w:rPr>
      </w:pPr>
    </w:p>
    <w:p w14:paraId="4D0E46BE">
      <w:pPr>
        <w:pStyle w:val="81"/>
        <w:rPr>
          <w:rFonts w:hAnsi="宋体" w:cs="宋体"/>
          <w:highlight w:val="none"/>
        </w:rPr>
      </w:pPr>
    </w:p>
    <w:p w14:paraId="20F7DE76">
      <w:pPr>
        <w:rPr>
          <w:rFonts w:ascii="宋体" w:hAnsi="宋体" w:cs="宋体"/>
          <w:sz w:val="24"/>
          <w:highlight w:val="none"/>
        </w:rPr>
      </w:pPr>
    </w:p>
    <w:p w14:paraId="22FAB91C">
      <w:pPr>
        <w:pStyle w:val="81"/>
        <w:rPr>
          <w:rFonts w:hAnsi="宋体" w:cs="宋体"/>
          <w:highlight w:val="none"/>
        </w:rPr>
      </w:pPr>
    </w:p>
    <w:p w14:paraId="5D6E6122">
      <w:pPr>
        <w:rPr>
          <w:rFonts w:ascii="宋体" w:hAnsi="宋体" w:cs="宋体"/>
          <w:highlight w:val="none"/>
        </w:rPr>
      </w:pPr>
    </w:p>
    <w:p w14:paraId="64367381">
      <w:pPr>
        <w:snapToGrid w:val="0"/>
        <w:spacing w:line="360" w:lineRule="auto"/>
        <w:rPr>
          <w:rFonts w:ascii="宋体" w:hAnsi="宋体" w:cs="宋体"/>
          <w:sz w:val="24"/>
          <w:highlight w:val="none"/>
        </w:rPr>
      </w:pPr>
    </w:p>
    <w:p w14:paraId="4442FEA6">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授权委托书（适用于联合体投标）</w:t>
      </w:r>
    </w:p>
    <w:p w14:paraId="303A4A32">
      <w:pPr>
        <w:pStyle w:val="4"/>
        <w:rPr>
          <w:rFonts w:ascii="宋体" w:hAnsi="宋体" w:eastAsia="宋体" w:cs="宋体"/>
          <w:highlight w:val="none"/>
        </w:rPr>
      </w:pPr>
    </w:p>
    <w:p w14:paraId="5A1698AC">
      <w:pPr>
        <w:snapToGrid w:val="0"/>
        <w:spacing w:line="360" w:lineRule="auto"/>
        <w:rPr>
          <w:rFonts w:ascii="宋体" w:hAnsi="宋体" w:cs="宋体"/>
          <w:kern w:val="0"/>
          <w:sz w:val="24"/>
          <w:highlight w:val="none"/>
        </w:rPr>
      </w:pPr>
      <w:r>
        <w:rPr>
          <w:rFonts w:hint="eastAsia" w:ascii="宋体" w:hAnsi="宋体" w:cs="宋体"/>
          <w:sz w:val="24"/>
          <w:highlight w:val="none"/>
        </w:rPr>
        <w:t>建德市民政局、浙江建安工程管理有限公司</w:t>
      </w:r>
      <w:r>
        <w:rPr>
          <w:rFonts w:hint="eastAsia" w:ascii="宋体" w:hAnsi="宋体" w:cs="宋体"/>
          <w:kern w:val="0"/>
          <w:sz w:val="24"/>
          <w:highlight w:val="none"/>
          <w:lang w:val="zh-CN"/>
        </w:rPr>
        <w:t>：</w:t>
      </w:r>
    </w:p>
    <w:p w14:paraId="16D7680B">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委托（姓名）为我方代理人（身份证号码：，手机：），以我方名义处理</w:t>
      </w:r>
      <w:r>
        <w:rPr>
          <w:rFonts w:hint="eastAsia" w:ascii="宋体" w:hAnsi="宋体" w:cs="宋体"/>
          <w:sz w:val="24"/>
          <w:highlight w:val="none"/>
        </w:rPr>
        <w:t>建德市殡仪馆2024年安防设备采购项目[建德市殡仪馆（陵园）迁建工程]【招标编号：</w:t>
      </w:r>
      <w:r>
        <w:rPr>
          <w:rFonts w:hint="eastAsia" w:ascii="宋体" w:hAnsi="宋体" w:cs="宋体"/>
          <w:sz w:val="24"/>
          <w:highlight w:val="none"/>
          <w:lang w:eastAsia="zh-CN"/>
        </w:rPr>
        <w:t>JD2024BF-209</w:t>
      </w:r>
      <w:r>
        <w:rPr>
          <w:rFonts w:hint="eastAsia" w:ascii="宋体" w:hAnsi="宋体" w:cs="宋体"/>
          <w:sz w:val="24"/>
          <w:highlight w:val="none"/>
        </w:rPr>
        <w:t>】政府</w:t>
      </w:r>
      <w:r>
        <w:rPr>
          <w:rFonts w:hint="eastAsia" w:ascii="宋体" w:hAnsi="宋体" w:cs="宋体"/>
          <w:kern w:val="0"/>
          <w:sz w:val="24"/>
          <w:highlight w:val="none"/>
          <w:lang w:val="zh-CN"/>
        </w:rPr>
        <w:t>采购投标的一切事项，其法律后果由我方承担。</w:t>
      </w:r>
    </w:p>
    <w:p w14:paraId="57777E38">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14:paraId="5F3C6413">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0182152C">
      <w:pPr>
        <w:rPr>
          <w:rFonts w:ascii="宋体" w:hAnsi="宋体" w:cs="宋体"/>
          <w:highlight w:val="none"/>
        </w:rPr>
      </w:pPr>
    </w:p>
    <w:p w14:paraId="2DF48C48">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CA8B836">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825C7E7">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7F55B02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D74D678">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144C4196">
      <w:pPr>
        <w:pStyle w:val="151"/>
        <w:spacing w:line="360" w:lineRule="auto"/>
        <w:rPr>
          <w:rFonts w:hAnsi="宋体" w:cs="宋体"/>
          <w:bCs/>
          <w:sz w:val="24"/>
          <w:highlight w:val="none"/>
        </w:rPr>
      </w:pPr>
      <w:r>
        <w:rPr>
          <w:rFonts w:hint="eastAsia" w:hAnsi="宋体" w:cs="宋体"/>
          <w:bCs/>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56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1AB619">
            <w:pPr>
              <w:pStyle w:val="151"/>
              <w:adjustRightInd w:val="0"/>
              <w:spacing w:line="360" w:lineRule="auto"/>
              <w:rPr>
                <w:rFonts w:hAnsi="宋体" w:cs="宋体"/>
                <w:bCs/>
                <w:sz w:val="24"/>
                <w:highlight w:val="none"/>
              </w:rPr>
            </w:pPr>
            <w:r>
              <w:rPr>
                <w:rFonts w:hint="eastAsia" w:hAnsi="宋体" w:cs="宋体"/>
                <w:bCs/>
                <w:sz w:val="24"/>
                <w:highlight w:val="none"/>
              </w:rPr>
              <w:t>正面：                                 反面：</w:t>
            </w:r>
          </w:p>
          <w:p w14:paraId="713509BC">
            <w:pPr>
              <w:pStyle w:val="151"/>
              <w:adjustRightInd w:val="0"/>
              <w:spacing w:line="360" w:lineRule="auto"/>
              <w:rPr>
                <w:rFonts w:hAnsi="宋体" w:cs="宋体"/>
                <w:bCs/>
                <w:sz w:val="24"/>
                <w:highlight w:val="none"/>
              </w:rPr>
            </w:pPr>
          </w:p>
        </w:tc>
      </w:tr>
    </w:tbl>
    <w:p w14:paraId="7F53312F">
      <w:pPr>
        <w:snapToGrid w:val="0"/>
        <w:spacing w:line="360" w:lineRule="auto"/>
        <w:ind w:firstLine="576"/>
        <w:jc w:val="center"/>
        <w:rPr>
          <w:rFonts w:ascii="宋体" w:hAnsi="宋体" w:cs="宋体"/>
          <w:kern w:val="0"/>
          <w:sz w:val="24"/>
          <w:highlight w:val="none"/>
          <w:lang w:val="zh-CN"/>
        </w:rPr>
      </w:pPr>
    </w:p>
    <w:p w14:paraId="65111487">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7E09EA49">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D072DA5">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52F0089B">
      <w:pPr>
        <w:widowControl/>
        <w:spacing w:line="360" w:lineRule="auto"/>
        <w:ind w:firstLine="120" w:firstLineChars="50"/>
        <w:jc w:val="left"/>
        <w:rPr>
          <w:rFonts w:ascii="宋体" w:hAnsi="宋体" w:cs="宋体"/>
          <w:sz w:val="24"/>
          <w:highlight w:val="none"/>
        </w:rPr>
      </w:pPr>
      <w:bookmarkStart w:id="196"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sz w:val="24"/>
          <w:highlight w:val="none"/>
        </w:rPr>
        <w:t>]</w:t>
      </w:r>
    </w:p>
    <w:bookmarkEnd w:id="196"/>
    <w:p w14:paraId="44F8DCBF">
      <w:pPr>
        <w:snapToGrid w:val="0"/>
        <w:spacing w:line="360" w:lineRule="auto"/>
        <w:rPr>
          <w:rFonts w:ascii="宋体" w:hAnsi="宋体" w:cs="宋体"/>
          <w:kern w:val="0"/>
          <w:sz w:val="24"/>
          <w:highlight w:val="none"/>
        </w:rPr>
      </w:pPr>
    </w:p>
    <w:p w14:paraId="69416A88">
      <w:pPr>
        <w:jc w:val="center"/>
        <w:rPr>
          <w:rFonts w:ascii="宋体" w:hAnsi="宋体" w:cs="宋体"/>
          <w:b/>
          <w:kern w:val="0"/>
          <w:sz w:val="32"/>
          <w:szCs w:val="32"/>
          <w:highlight w:val="none"/>
        </w:rPr>
      </w:pPr>
    </w:p>
    <w:p w14:paraId="3AC12628">
      <w:pPr>
        <w:pStyle w:val="4"/>
        <w:rPr>
          <w:rFonts w:ascii="宋体" w:hAnsi="宋体" w:eastAsia="宋体" w:cs="宋体"/>
          <w:highlight w:val="none"/>
          <w:lang w:val="en-US"/>
        </w:rPr>
      </w:pPr>
    </w:p>
    <w:p w14:paraId="038CDD35">
      <w:pPr>
        <w:rPr>
          <w:rFonts w:ascii="宋体" w:hAnsi="宋体" w:cs="宋体"/>
          <w:highlight w:val="none"/>
        </w:rPr>
      </w:pPr>
    </w:p>
    <w:p w14:paraId="32B76360">
      <w:pPr>
        <w:pStyle w:val="4"/>
        <w:rPr>
          <w:rFonts w:ascii="宋体" w:hAnsi="宋体" w:eastAsia="宋体" w:cs="宋体"/>
          <w:highlight w:val="none"/>
          <w:lang w:val="en-US"/>
        </w:rPr>
      </w:pPr>
    </w:p>
    <w:p w14:paraId="7114B706">
      <w:pPr>
        <w:jc w:val="center"/>
        <w:rPr>
          <w:rFonts w:ascii="宋体" w:hAnsi="宋体" w:cs="宋体"/>
          <w:b/>
          <w:kern w:val="0"/>
          <w:sz w:val="32"/>
          <w:szCs w:val="32"/>
          <w:highlight w:val="none"/>
        </w:rPr>
      </w:pPr>
    </w:p>
    <w:p w14:paraId="4FAE330B">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098F4D9D">
      <w:pPr>
        <w:jc w:val="center"/>
        <w:rPr>
          <w:rFonts w:ascii="宋体" w:hAnsi="宋体" w:cs="宋体"/>
          <w:b/>
          <w:kern w:val="0"/>
          <w:sz w:val="32"/>
          <w:szCs w:val="32"/>
          <w:highlight w:val="none"/>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26E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402E72CC">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0889B216">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1E4BB065">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5E176F94">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50AC0001">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563D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C98F4D3">
            <w:pPr>
              <w:jc w:val="center"/>
              <w:rPr>
                <w:rFonts w:ascii="宋体" w:hAnsi="宋体" w:cs="宋体"/>
                <w:sz w:val="24"/>
                <w:highlight w:val="none"/>
              </w:rPr>
            </w:pPr>
            <w:r>
              <w:rPr>
                <w:rFonts w:hint="eastAsia" w:ascii="宋体" w:hAnsi="宋体" w:cs="宋体"/>
                <w:sz w:val="24"/>
                <w:highlight w:val="none"/>
              </w:rPr>
              <w:t>1</w:t>
            </w:r>
          </w:p>
        </w:tc>
        <w:tc>
          <w:tcPr>
            <w:tcW w:w="4991" w:type="dxa"/>
          </w:tcPr>
          <w:p w14:paraId="482F78C0">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28F7E33F">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3DBB9CCA">
            <w:pPr>
              <w:rPr>
                <w:rFonts w:ascii="宋体" w:hAnsi="宋体" w:cs="宋体"/>
                <w:sz w:val="24"/>
                <w:highlight w:val="none"/>
              </w:rPr>
            </w:pPr>
          </w:p>
          <w:p w14:paraId="2464100A">
            <w:pPr>
              <w:rPr>
                <w:rFonts w:ascii="宋体" w:hAnsi="宋体" w:cs="宋体"/>
                <w:sz w:val="24"/>
                <w:highlight w:val="none"/>
              </w:rPr>
            </w:pPr>
            <w:r>
              <w:rPr>
                <w:rFonts w:hint="eastAsia" w:ascii="宋体" w:hAnsi="宋体" w:cs="宋体"/>
                <w:sz w:val="24"/>
                <w:highlight w:val="none"/>
              </w:rPr>
              <w:t>见投标文件</w:t>
            </w:r>
          </w:p>
          <w:p w14:paraId="3B2B23A6">
            <w:pPr>
              <w:rPr>
                <w:rFonts w:ascii="宋体" w:hAnsi="宋体" w:cs="宋体"/>
                <w:highlight w:val="none"/>
              </w:rPr>
            </w:pPr>
            <w:r>
              <w:rPr>
                <w:rFonts w:hint="eastAsia" w:ascii="宋体" w:hAnsi="宋体" w:cs="宋体"/>
                <w:sz w:val="24"/>
                <w:highlight w:val="none"/>
              </w:rPr>
              <w:t>第页</w:t>
            </w:r>
          </w:p>
        </w:tc>
      </w:tr>
      <w:tr w14:paraId="4DEE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58AAE29">
            <w:pPr>
              <w:jc w:val="center"/>
              <w:rPr>
                <w:rFonts w:ascii="宋体" w:hAnsi="宋体" w:cs="宋体"/>
                <w:sz w:val="24"/>
                <w:highlight w:val="none"/>
              </w:rPr>
            </w:pPr>
            <w:r>
              <w:rPr>
                <w:rFonts w:hint="eastAsia" w:ascii="宋体" w:hAnsi="宋体" w:cs="宋体"/>
                <w:sz w:val="24"/>
                <w:highlight w:val="none"/>
              </w:rPr>
              <w:t>2</w:t>
            </w:r>
          </w:p>
        </w:tc>
        <w:tc>
          <w:tcPr>
            <w:tcW w:w="4991" w:type="dxa"/>
          </w:tcPr>
          <w:p w14:paraId="3658B173">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783B1E32">
            <w:pPr>
              <w:rPr>
                <w:rFonts w:ascii="宋体" w:hAnsi="宋体" w:cs="宋体"/>
                <w:sz w:val="24"/>
                <w:highlight w:val="none"/>
              </w:rPr>
            </w:pPr>
            <w:r>
              <w:rPr>
                <w:rFonts w:hint="eastAsia" w:ascii="宋体" w:hAnsi="宋体" w:cs="宋体"/>
                <w:sz w:val="24"/>
                <w:highlight w:val="none"/>
              </w:rPr>
              <w:t>投标函</w:t>
            </w:r>
          </w:p>
        </w:tc>
        <w:tc>
          <w:tcPr>
            <w:tcW w:w="1418" w:type="dxa"/>
          </w:tcPr>
          <w:p w14:paraId="017F6F45">
            <w:pPr>
              <w:rPr>
                <w:rFonts w:ascii="宋体" w:hAnsi="宋体" w:cs="宋体"/>
                <w:highlight w:val="none"/>
              </w:rPr>
            </w:pPr>
            <w:r>
              <w:rPr>
                <w:rFonts w:hint="eastAsia" w:ascii="宋体" w:hAnsi="宋体" w:cs="宋体"/>
                <w:sz w:val="24"/>
                <w:highlight w:val="none"/>
              </w:rPr>
              <w:t>见投标文件第页</w:t>
            </w:r>
          </w:p>
        </w:tc>
      </w:tr>
      <w:tr w14:paraId="72C3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66A2563">
            <w:pPr>
              <w:jc w:val="center"/>
              <w:rPr>
                <w:rFonts w:ascii="宋体" w:hAnsi="宋体" w:cs="宋体"/>
                <w:sz w:val="24"/>
                <w:highlight w:val="none"/>
              </w:rPr>
            </w:pPr>
            <w:r>
              <w:rPr>
                <w:rFonts w:hint="eastAsia" w:ascii="宋体" w:hAnsi="宋体" w:cs="宋体"/>
                <w:sz w:val="24"/>
                <w:highlight w:val="none"/>
              </w:rPr>
              <w:t>3</w:t>
            </w:r>
          </w:p>
        </w:tc>
        <w:tc>
          <w:tcPr>
            <w:tcW w:w="4991" w:type="dxa"/>
          </w:tcPr>
          <w:p w14:paraId="1DBFC608">
            <w:pPr>
              <w:spacing w:line="360" w:lineRule="auto"/>
              <w:rPr>
                <w:rFonts w:ascii="宋体" w:hAnsi="宋体" w:cs="宋体"/>
                <w:sz w:val="24"/>
                <w:highlight w:val="none"/>
              </w:rPr>
            </w:pPr>
          </w:p>
          <w:p w14:paraId="3F18FC5A">
            <w:pPr>
              <w:spacing w:line="360" w:lineRule="auto"/>
              <w:rPr>
                <w:rFonts w:ascii="宋体" w:hAnsi="宋体" w:cs="宋体"/>
                <w:sz w:val="24"/>
                <w:highlight w:val="none"/>
              </w:rPr>
            </w:pPr>
            <w:r>
              <w:rPr>
                <w:rFonts w:hint="eastAsia" w:ascii="宋体" w:hAnsi="宋体" w:cs="宋体"/>
                <w:sz w:val="24"/>
                <w:highlight w:val="none"/>
              </w:rPr>
              <w:t>投标文件满足招标文件的其他实质性要求。</w:t>
            </w:r>
          </w:p>
        </w:tc>
        <w:tc>
          <w:tcPr>
            <w:tcW w:w="2551" w:type="dxa"/>
            <w:vAlign w:val="center"/>
          </w:tcPr>
          <w:p w14:paraId="7EBEFC56">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系指实质性要求条款，招标文件无其他实质性要求的，无需提供）</w:t>
            </w:r>
          </w:p>
        </w:tc>
        <w:tc>
          <w:tcPr>
            <w:tcW w:w="1418" w:type="dxa"/>
          </w:tcPr>
          <w:p w14:paraId="5BF39D88">
            <w:pPr>
              <w:rPr>
                <w:rFonts w:ascii="宋体" w:hAnsi="宋体" w:cs="宋体"/>
                <w:highlight w:val="none"/>
              </w:rPr>
            </w:pPr>
            <w:r>
              <w:rPr>
                <w:rFonts w:hint="eastAsia" w:ascii="宋体" w:hAnsi="宋体" w:cs="宋体"/>
                <w:sz w:val="24"/>
                <w:highlight w:val="none"/>
              </w:rPr>
              <w:t>见投标文件第页</w:t>
            </w:r>
          </w:p>
        </w:tc>
      </w:tr>
    </w:tbl>
    <w:p w14:paraId="456DEF6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CF7ADE5">
      <w:pPr>
        <w:jc w:val="center"/>
        <w:rPr>
          <w:rFonts w:ascii="宋体" w:hAnsi="宋体" w:cs="宋体"/>
          <w:b/>
          <w:kern w:val="0"/>
          <w:sz w:val="32"/>
          <w:szCs w:val="32"/>
          <w:highlight w:val="none"/>
        </w:rPr>
      </w:pPr>
    </w:p>
    <w:p w14:paraId="2AAB979A">
      <w:pPr>
        <w:jc w:val="center"/>
        <w:rPr>
          <w:rFonts w:ascii="宋体" w:hAnsi="宋体" w:cs="宋体"/>
          <w:b/>
          <w:kern w:val="0"/>
          <w:sz w:val="32"/>
          <w:szCs w:val="32"/>
          <w:highlight w:val="none"/>
        </w:rPr>
      </w:pPr>
    </w:p>
    <w:p w14:paraId="538502C1">
      <w:pPr>
        <w:jc w:val="center"/>
        <w:rPr>
          <w:rFonts w:ascii="宋体" w:hAnsi="宋体" w:cs="宋体"/>
          <w:b/>
          <w:kern w:val="0"/>
          <w:sz w:val="32"/>
          <w:szCs w:val="32"/>
          <w:highlight w:val="none"/>
        </w:rPr>
      </w:pPr>
    </w:p>
    <w:p w14:paraId="3319DED9">
      <w:pPr>
        <w:jc w:val="center"/>
        <w:rPr>
          <w:rFonts w:ascii="宋体" w:hAnsi="宋体" w:cs="宋体"/>
          <w:b/>
          <w:kern w:val="0"/>
          <w:sz w:val="32"/>
          <w:szCs w:val="32"/>
          <w:highlight w:val="none"/>
        </w:rPr>
      </w:pPr>
    </w:p>
    <w:p w14:paraId="6B8CF042">
      <w:pPr>
        <w:jc w:val="center"/>
        <w:rPr>
          <w:rFonts w:ascii="宋体" w:hAnsi="宋体" w:cs="宋体"/>
          <w:b/>
          <w:kern w:val="0"/>
          <w:sz w:val="32"/>
          <w:szCs w:val="32"/>
          <w:highlight w:val="none"/>
        </w:rPr>
      </w:pPr>
    </w:p>
    <w:p w14:paraId="10B27A24">
      <w:pPr>
        <w:jc w:val="center"/>
        <w:rPr>
          <w:rFonts w:ascii="宋体" w:hAnsi="宋体" w:cs="宋体"/>
          <w:b/>
          <w:kern w:val="0"/>
          <w:sz w:val="32"/>
          <w:szCs w:val="32"/>
          <w:highlight w:val="none"/>
        </w:rPr>
      </w:pPr>
    </w:p>
    <w:p w14:paraId="59A2AA04">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3A507E73">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7ECF54A1">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19A5E4A9">
      <w:pPr>
        <w:jc w:val="center"/>
        <w:rPr>
          <w:rFonts w:ascii="宋体" w:hAnsi="宋体" w:cs="宋体"/>
          <w:b/>
          <w:kern w:val="0"/>
          <w:sz w:val="32"/>
          <w:szCs w:val="32"/>
          <w:highlight w:val="none"/>
        </w:rPr>
      </w:pPr>
    </w:p>
    <w:p w14:paraId="3D43D21F">
      <w:pPr>
        <w:jc w:val="center"/>
        <w:rPr>
          <w:rFonts w:ascii="宋体" w:hAnsi="宋体" w:cs="宋体"/>
          <w:b/>
          <w:kern w:val="0"/>
          <w:sz w:val="32"/>
          <w:szCs w:val="32"/>
          <w:highlight w:val="none"/>
        </w:rPr>
      </w:pPr>
    </w:p>
    <w:p w14:paraId="2430773E">
      <w:pPr>
        <w:jc w:val="center"/>
        <w:rPr>
          <w:rFonts w:ascii="宋体" w:hAnsi="宋体" w:cs="宋体"/>
          <w:b/>
          <w:kern w:val="0"/>
          <w:sz w:val="32"/>
          <w:szCs w:val="32"/>
          <w:highlight w:val="none"/>
        </w:rPr>
      </w:pPr>
    </w:p>
    <w:p w14:paraId="375D0621">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080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FE31CD">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8B5AB34">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9CC42AA">
            <w:pPr>
              <w:spacing w:line="360" w:lineRule="auto"/>
              <w:jc w:val="center"/>
              <w:rPr>
                <w:rFonts w:ascii="宋体" w:hAnsi="宋体" w:cs="宋体"/>
                <w:b/>
                <w:sz w:val="24"/>
                <w:highlight w:val="none"/>
              </w:rPr>
            </w:pPr>
          </w:p>
          <w:p w14:paraId="0AFBDF21">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35A2049">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24183AE">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BF3B35D">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19D1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27C0A9">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CFF2107">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6C4519">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6E7FB4">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28DF14C">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BEA4AA0">
            <w:pPr>
              <w:spacing w:line="360" w:lineRule="auto"/>
              <w:jc w:val="center"/>
              <w:rPr>
                <w:rFonts w:ascii="宋体" w:hAnsi="宋体" w:cs="宋体"/>
                <w:sz w:val="24"/>
                <w:highlight w:val="none"/>
              </w:rPr>
            </w:pPr>
          </w:p>
        </w:tc>
      </w:tr>
      <w:tr w14:paraId="1916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5DBDD9">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19C6CFA">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B332D0">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95AA88">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5176D0D">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F262EBA">
            <w:pPr>
              <w:spacing w:line="360" w:lineRule="auto"/>
              <w:jc w:val="center"/>
              <w:rPr>
                <w:rFonts w:ascii="宋体" w:hAnsi="宋体" w:cs="宋体"/>
                <w:sz w:val="24"/>
                <w:highlight w:val="none"/>
              </w:rPr>
            </w:pPr>
          </w:p>
        </w:tc>
      </w:tr>
      <w:tr w14:paraId="66C8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AF764F">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B279794">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A42998">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2D26F54">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503625">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B80F5B7">
            <w:pPr>
              <w:spacing w:line="360" w:lineRule="auto"/>
              <w:jc w:val="center"/>
              <w:rPr>
                <w:rFonts w:ascii="宋体" w:hAnsi="宋体" w:cs="宋体"/>
                <w:sz w:val="24"/>
                <w:highlight w:val="none"/>
              </w:rPr>
            </w:pPr>
          </w:p>
        </w:tc>
      </w:tr>
    </w:tbl>
    <w:p w14:paraId="795CA13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B342609">
      <w:pPr>
        <w:jc w:val="center"/>
        <w:rPr>
          <w:rFonts w:ascii="宋体" w:hAnsi="宋体" w:cs="宋体"/>
          <w:b/>
          <w:kern w:val="0"/>
          <w:sz w:val="32"/>
          <w:szCs w:val="32"/>
          <w:highlight w:val="none"/>
        </w:rPr>
      </w:pPr>
    </w:p>
    <w:p w14:paraId="586C8A48">
      <w:pPr>
        <w:jc w:val="center"/>
        <w:rPr>
          <w:rFonts w:ascii="宋体" w:hAnsi="宋体" w:cs="宋体"/>
          <w:b/>
          <w:kern w:val="0"/>
          <w:sz w:val="32"/>
          <w:szCs w:val="32"/>
          <w:highlight w:val="none"/>
        </w:rPr>
      </w:pPr>
    </w:p>
    <w:p w14:paraId="135B4122">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5"/>
        <w:tblW w:w="51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304"/>
        <w:gridCol w:w="3182"/>
        <w:gridCol w:w="1384"/>
      </w:tblGrid>
      <w:tr w14:paraId="44BB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14AC313C">
            <w:pPr>
              <w:jc w:val="center"/>
              <w:rPr>
                <w:rFonts w:ascii="宋体" w:hAnsi="宋体" w:cs="宋体"/>
                <w:b/>
                <w:bCs/>
                <w:sz w:val="24"/>
                <w:highlight w:val="none"/>
              </w:rPr>
            </w:pPr>
            <w:r>
              <w:rPr>
                <w:rFonts w:hint="eastAsia" w:ascii="宋体" w:hAnsi="宋体" w:cs="宋体"/>
                <w:b/>
                <w:bCs/>
                <w:sz w:val="24"/>
                <w:highlight w:val="none"/>
              </w:rPr>
              <w:t>序号</w:t>
            </w:r>
          </w:p>
        </w:tc>
        <w:tc>
          <w:tcPr>
            <w:tcW w:w="1892" w:type="pct"/>
          </w:tcPr>
          <w:p w14:paraId="387B1511">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1822" w:type="pct"/>
          </w:tcPr>
          <w:p w14:paraId="11142897">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792" w:type="pct"/>
          </w:tcPr>
          <w:p w14:paraId="0C01937E">
            <w:pPr>
              <w:jc w:val="center"/>
              <w:rPr>
                <w:rFonts w:ascii="宋体" w:hAnsi="宋体" w:cs="宋体"/>
                <w:b/>
                <w:bCs/>
                <w:sz w:val="24"/>
                <w:highlight w:val="none"/>
              </w:rPr>
            </w:pPr>
            <w:r>
              <w:rPr>
                <w:rFonts w:hint="eastAsia" w:ascii="宋体" w:hAnsi="宋体" w:cs="宋体"/>
                <w:b/>
                <w:bCs/>
                <w:sz w:val="24"/>
                <w:highlight w:val="none"/>
              </w:rPr>
              <w:t>偏离说明</w:t>
            </w:r>
          </w:p>
        </w:tc>
      </w:tr>
      <w:tr w14:paraId="66FB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2518A2DF">
            <w:pPr>
              <w:jc w:val="center"/>
              <w:rPr>
                <w:rFonts w:ascii="宋体" w:hAnsi="宋体" w:cs="宋体"/>
                <w:kern w:val="0"/>
                <w:sz w:val="24"/>
                <w:highlight w:val="none"/>
              </w:rPr>
            </w:pPr>
            <w:r>
              <w:rPr>
                <w:rFonts w:hint="eastAsia" w:ascii="宋体" w:hAnsi="宋体" w:cs="宋体"/>
                <w:kern w:val="0"/>
                <w:sz w:val="24"/>
                <w:highlight w:val="none"/>
              </w:rPr>
              <w:t>1</w:t>
            </w:r>
          </w:p>
        </w:tc>
        <w:tc>
          <w:tcPr>
            <w:tcW w:w="1892" w:type="pct"/>
          </w:tcPr>
          <w:p w14:paraId="3C027CD8">
            <w:pPr>
              <w:jc w:val="center"/>
              <w:rPr>
                <w:rFonts w:ascii="宋体" w:hAnsi="宋体" w:cs="宋体"/>
                <w:b/>
                <w:kern w:val="0"/>
                <w:sz w:val="32"/>
                <w:szCs w:val="32"/>
                <w:highlight w:val="none"/>
              </w:rPr>
            </w:pPr>
          </w:p>
        </w:tc>
        <w:tc>
          <w:tcPr>
            <w:tcW w:w="1822" w:type="pct"/>
          </w:tcPr>
          <w:p w14:paraId="1DEB0553">
            <w:pPr>
              <w:jc w:val="center"/>
              <w:rPr>
                <w:rFonts w:ascii="宋体" w:hAnsi="宋体" w:cs="宋体"/>
                <w:b/>
                <w:kern w:val="0"/>
                <w:sz w:val="32"/>
                <w:szCs w:val="32"/>
                <w:highlight w:val="none"/>
              </w:rPr>
            </w:pPr>
          </w:p>
        </w:tc>
        <w:tc>
          <w:tcPr>
            <w:tcW w:w="792" w:type="pct"/>
          </w:tcPr>
          <w:p w14:paraId="50D02B79">
            <w:pPr>
              <w:jc w:val="center"/>
              <w:rPr>
                <w:rFonts w:ascii="宋体" w:hAnsi="宋体" w:cs="宋体"/>
                <w:b/>
                <w:kern w:val="0"/>
                <w:sz w:val="32"/>
                <w:szCs w:val="32"/>
                <w:highlight w:val="none"/>
              </w:rPr>
            </w:pPr>
          </w:p>
        </w:tc>
      </w:tr>
      <w:tr w14:paraId="219B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0DC95FE6">
            <w:pPr>
              <w:jc w:val="center"/>
              <w:rPr>
                <w:rFonts w:ascii="宋体" w:hAnsi="宋体" w:cs="宋体"/>
                <w:kern w:val="0"/>
                <w:sz w:val="24"/>
                <w:highlight w:val="none"/>
              </w:rPr>
            </w:pPr>
            <w:r>
              <w:rPr>
                <w:rFonts w:hint="eastAsia" w:ascii="宋体" w:hAnsi="宋体" w:cs="宋体"/>
                <w:kern w:val="0"/>
                <w:sz w:val="24"/>
                <w:highlight w:val="none"/>
              </w:rPr>
              <w:t>2</w:t>
            </w:r>
          </w:p>
        </w:tc>
        <w:tc>
          <w:tcPr>
            <w:tcW w:w="1892" w:type="pct"/>
          </w:tcPr>
          <w:p w14:paraId="0BA056A3">
            <w:pPr>
              <w:jc w:val="center"/>
              <w:rPr>
                <w:rFonts w:ascii="宋体" w:hAnsi="宋体" w:cs="宋体"/>
                <w:b/>
                <w:kern w:val="0"/>
                <w:sz w:val="32"/>
                <w:szCs w:val="32"/>
                <w:highlight w:val="none"/>
              </w:rPr>
            </w:pPr>
          </w:p>
        </w:tc>
        <w:tc>
          <w:tcPr>
            <w:tcW w:w="1822" w:type="pct"/>
          </w:tcPr>
          <w:p w14:paraId="3B706AB4">
            <w:pPr>
              <w:jc w:val="center"/>
              <w:rPr>
                <w:rFonts w:ascii="宋体" w:hAnsi="宋体" w:cs="宋体"/>
                <w:b/>
                <w:kern w:val="0"/>
                <w:sz w:val="32"/>
                <w:szCs w:val="32"/>
                <w:highlight w:val="none"/>
              </w:rPr>
            </w:pPr>
          </w:p>
        </w:tc>
        <w:tc>
          <w:tcPr>
            <w:tcW w:w="792" w:type="pct"/>
          </w:tcPr>
          <w:p w14:paraId="4E35A536">
            <w:pPr>
              <w:jc w:val="center"/>
              <w:rPr>
                <w:rFonts w:ascii="宋体" w:hAnsi="宋体" w:cs="宋体"/>
                <w:b/>
                <w:kern w:val="0"/>
                <w:sz w:val="32"/>
                <w:szCs w:val="32"/>
                <w:highlight w:val="none"/>
              </w:rPr>
            </w:pPr>
          </w:p>
        </w:tc>
      </w:tr>
      <w:tr w14:paraId="2586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4E30929A">
            <w:pPr>
              <w:jc w:val="center"/>
              <w:rPr>
                <w:rFonts w:ascii="宋体" w:hAnsi="宋体" w:cs="宋体"/>
                <w:kern w:val="0"/>
                <w:sz w:val="24"/>
                <w:highlight w:val="none"/>
              </w:rPr>
            </w:pPr>
            <w:r>
              <w:rPr>
                <w:rFonts w:hint="eastAsia" w:ascii="宋体" w:hAnsi="宋体" w:cs="宋体"/>
                <w:kern w:val="0"/>
                <w:sz w:val="24"/>
                <w:highlight w:val="none"/>
              </w:rPr>
              <w:t>……</w:t>
            </w:r>
          </w:p>
        </w:tc>
        <w:tc>
          <w:tcPr>
            <w:tcW w:w="1892" w:type="pct"/>
          </w:tcPr>
          <w:p w14:paraId="680A3C4E">
            <w:pPr>
              <w:jc w:val="center"/>
              <w:rPr>
                <w:rFonts w:ascii="宋体" w:hAnsi="宋体" w:cs="宋体"/>
                <w:b/>
                <w:kern w:val="0"/>
                <w:sz w:val="32"/>
                <w:szCs w:val="32"/>
                <w:highlight w:val="none"/>
              </w:rPr>
            </w:pPr>
          </w:p>
        </w:tc>
        <w:tc>
          <w:tcPr>
            <w:tcW w:w="1822" w:type="pct"/>
          </w:tcPr>
          <w:p w14:paraId="6E961B91">
            <w:pPr>
              <w:jc w:val="center"/>
              <w:rPr>
                <w:rFonts w:ascii="宋体" w:hAnsi="宋体" w:cs="宋体"/>
                <w:b/>
                <w:kern w:val="0"/>
                <w:sz w:val="32"/>
                <w:szCs w:val="32"/>
                <w:highlight w:val="none"/>
              </w:rPr>
            </w:pPr>
          </w:p>
        </w:tc>
        <w:tc>
          <w:tcPr>
            <w:tcW w:w="792" w:type="pct"/>
          </w:tcPr>
          <w:p w14:paraId="272300C9">
            <w:pPr>
              <w:jc w:val="center"/>
              <w:rPr>
                <w:rFonts w:ascii="宋体" w:hAnsi="宋体" w:cs="宋体"/>
                <w:b/>
                <w:kern w:val="0"/>
                <w:sz w:val="32"/>
                <w:szCs w:val="32"/>
                <w:highlight w:val="none"/>
              </w:rPr>
            </w:pPr>
          </w:p>
        </w:tc>
      </w:tr>
    </w:tbl>
    <w:p w14:paraId="24286257">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28CD4FC0">
      <w:pPr>
        <w:jc w:val="center"/>
        <w:rPr>
          <w:rFonts w:ascii="宋体" w:hAnsi="宋体" w:cs="宋体"/>
          <w:b/>
          <w:kern w:val="0"/>
          <w:sz w:val="32"/>
          <w:szCs w:val="32"/>
          <w:highlight w:val="none"/>
        </w:rPr>
      </w:pPr>
    </w:p>
    <w:p w14:paraId="10E2B41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54ADDDC">
      <w:pPr>
        <w:ind w:firstLine="1911" w:firstLineChars="595"/>
        <w:rPr>
          <w:rFonts w:ascii="宋体" w:hAnsi="宋体" w:cs="宋体"/>
          <w:b/>
          <w:bCs/>
          <w:sz w:val="32"/>
          <w:szCs w:val="32"/>
          <w:highlight w:val="none"/>
        </w:rPr>
      </w:pPr>
    </w:p>
    <w:p w14:paraId="438C4CAF">
      <w:pPr>
        <w:ind w:firstLine="1911" w:firstLineChars="595"/>
        <w:rPr>
          <w:rFonts w:ascii="宋体" w:hAnsi="宋体" w:cs="宋体"/>
          <w:b/>
          <w:bCs/>
          <w:sz w:val="32"/>
          <w:szCs w:val="32"/>
          <w:highlight w:val="none"/>
        </w:rPr>
      </w:pPr>
    </w:p>
    <w:p w14:paraId="57E529F7">
      <w:pPr>
        <w:ind w:firstLine="1911" w:firstLineChars="595"/>
        <w:rPr>
          <w:rFonts w:ascii="宋体" w:hAnsi="宋体" w:cs="宋体"/>
          <w:b/>
          <w:bCs/>
          <w:sz w:val="32"/>
          <w:szCs w:val="32"/>
          <w:highlight w:val="none"/>
        </w:rPr>
      </w:pPr>
    </w:p>
    <w:p w14:paraId="4D3A74FF">
      <w:pPr>
        <w:ind w:firstLine="1911" w:firstLineChars="595"/>
        <w:rPr>
          <w:rFonts w:ascii="宋体" w:hAnsi="宋体" w:cs="宋体"/>
          <w:b/>
          <w:bCs/>
          <w:sz w:val="32"/>
          <w:szCs w:val="32"/>
          <w:highlight w:val="none"/>
        </w:rPr>
      </w:pPr>
    </w:p>
    <w:p w14:paraId="6B62A2E8">
      <w:pPr>
        <w:ind w:firstLine="1911" w:firstLineChars="595"/>
        <w:rPr>
          <w:rFonts w:ascii="宋体" w:hAnsi="宋体" w:cs="宋体"/>
          <w:b/>
          <w:bCs/>
          <w:sz w:val="32"/>
          <w:szCs w:val="32"/>
          <w:highlight w:val="none"/>
        </w:rPr>
      </w:pPr>
    </w:p>
    <w:p w14:paraId="7863C0A7">
      <w:pPr>
        <w:widowControl/>
        <w:adjustRightInd/>
        <w:jc w:val="left"/>
        <w:rPr>
          <w:rFonts w:ascii="宋体" w:hAnsi="宋体" w:cs="宋体"/>
          <w:b/>
          <w:bCs/>
          <w:sz w:val="32"/>
          <w:szCs w:val="32"/>
          <w:highlight w:val="none"/>
        </w:rPr>
      </w:pPr>
      <w:r>
        <w:rPr>
          <w:rFonts w:hint="eastAsia" w:ascii="宋体" w:hAnsi="宋体" w:cs="宋体"/>
          <w:b/>
          <w:bCs/>
          <w:sz w:val="32"/>
          <w:szCs w:val="32"/>
          <w:highlight w:val="none"/>
        </w:rPr>
        <w:br w:type="page"/>
      </w:r>
    </w:p>
    <w:p w14:paraId="2A25F531">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72F7AC6C">
      <w:pPr>
        <w:snapToGrid w:val="0"/>
        <w:spacing w:line="360" w:lineRule="auto"/>
        <w:rPr>
          <w:rFonts w:ascii="宋体" w:hAnsi="宋体" w:cs="宋体"/>
          <w:sz w:val="24"/>
          <w:highlight w:val="none"/>
        </w:rPr>
      </w:pPr>
    </w:p>
    <w:p w14:paraId="6C790161">
      <w:pPr>
        <w:snapToGrid w:val="0"/>
        <w:spacing w:line="360" w:lineRule="auto"/>
        <w:rPr>
          <w:rFonts w:ascii="宋体" w:hAnsi="宋体" w:cs="宋体"/>
          <w:kern w:val="0"/>
          <w:sz w:val="24"/>
          <w:highlight w:val="none"/>
        </w:rPr>
      </w:pPr>
      <w:r>
        <w:rPr>
          <w:rFonts w:hint="eastAsia" w:ascii="宋体" w:hAnsi="宋体" w:cs="宋体"/>
          <w:sz w:val="24"/>
          <w:highlight w:val="none"/>
        </w:rPr>
        <w:t>建德市民政局、浙江建安工程管理有限公司</w:t>
      </w:r>
      <w:r>
        <w:rPr>
          <w:rFonts w:hint="eastAsia" w:ascii="宋体" w:hAnsi="宋体" w:cs="宋体"/>
          <w:kern w:val="0"/>
          <w:sz w:val="24"/>
          <w:highlight w:val="none"/>
        </w:rPr>
        <w:t>：</w:t>
      </w:r>
    </w:p>
    <w:p w14:paraId="591172A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3A30FDD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4B48F7B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0027168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4B7628E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568CCC44">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6E1A7A96">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21709B1D">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32698341">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416C7F2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1F82A2BC">
      <w:pPr>
        <w:autoSpaceDE w:val="0"/>
        <w:autoSpaceDN w:val="0"/>
        <w:spacing w:line="360" w:lineRule="auto"/>
        <w:ind w:left="2"/>
        <w:jc w:val="left"/>
        <w:rPr>
          <w:rFonts w:ascii="宋体" w:hAnsi="宋体" w:cs="宋体"/>
          <w:kern w:val="0"/>
          <w:sz w:val="24"/>
          <w:highlight w:val="none"/>
          <w:lang w:val="zh-CN"/>
        </w:rPr>
      </w:pPr>
    </w:p>
    <w:p w14:paraId="3C4D785D">
      <w:pPr>
        <w:autoSpaceDE w:val="0"/>
        <w:autoSpaceDN w:val="0"/>
        <w:spacing w:line="360" w:lineRule="auto"/>
        <w:ind w:left="2"/>
        <w:jc w:val="left"/>
        <w:rPr>
          <w:rFonts w:ascii="宋体" w:hAnsi="宋体" w:cs="宋体"/>
          <w:kern w:val="0"/>
          <w:sz w:val="24"/>
          <w:highlight w:val="none"/>
          <w:lang w:val="zh-CN"/>
        </w:rPr>
      </w:pPr>
    </w:p>
    <w:p w14:paraId="1B98A93D">
      <w:pPr>
        <w:autoSpaceDE w:val="0"/>
        <w:autoSpaceDN w:val="0"/>
        <w:spacing w:line="360" w:lineRule="auto"/>
        <w:ind w:left="2"/>
        <w:jc w:val="left"/>
        <w:rPr>
          <w:rFonts w:ascii="宋体" w:hAnsi="宋体" w:cs="宋体"/>
          <w:kern w:val="0"/>
          <w:sz w:val="24"/>
          <w:highlight w:val="none"/>
          <w:lang w:val="zh-CN"/>
        </w:rPr>
      </w:pPr>
    </w:p>
    <w:p w14:paraId="300BB8E6">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7CBAF53F">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202A5ECD">
      <w:pPr>
        <w:spacing w:line="360" w:lineRule="auto"/>
        <w:jc w:val="center"/>
        <w:rPr>
          <w:rFonts w:ascii="宋体" w:hAnsi="宋体" w:cs="宋体"/>
          <w:b/>
          <w:bCs/>
          <w:sz w:val="24"/>
          <w:highlight w:val="none"/>
        </w:rPr>
      </w:pPr>
    </w:p>
    <w:p w14:paraId="3873DA8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4B7D49D">
      <w:pPr>
        <w:spacing w:line="360" w:lineRule="auto"/>
        <w:jc w:val="center"/>
        <w:rPr>
          <w:rFonts w:ascii="宋体" w:hAnsi="宋体" w:cs="宋体"/>
          <w:b/>
          <w:bCs/>
          <w:sz w:val="24"/>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docGrid w:linePitch="312" w:charSpace="0"/>
        </w:sectPr>
      </w:pPr>
    </w:p>
    <w:p w14:paraId="441BBE1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2AB3531A">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23C715F8">
      <w:pPr>
        <w:spacing w:line="360" w:lineRule="auto"/>
        <w:jc w:val="center"/>
        <w:outlineLvl w:val="0"/>
        <w:rPr>
          <w:rFonts w:ascii="宋体" w:hAnsi="宋体" w:cs="宋体"/>
          <w:b/>
          <w:kern w:val="0"/>
          <w:sz w:val="36"/>
          <w:szCs w:val="36"/>
          <w:highlight w:val="none"/>
        </w:rPr>
      </w:pPr>
    </w:p>
    <w:p w14:paraId="0E929779">
      <w:pPr>
        <w:snapToGrid w:val="0"/>
        <w:spacing w:line="360" w:lineRule="auto"/>
        <w:rPr>
          <w:rFonts w:ascii="宋体" w:hAnsi="宋体" w:cs="宋体"/>
          <w:sz w:val="22"/>
          <w:szCs w:val="22"/>
          <w:highlight w:val="none"/>
        </w:rPr>
      </w:pPr>
      <w:r>
        <w:rPr>
          <w:rFonts w:hint="eastAsia" w:ascii="宋体" w:hAnsi="宋体" w:cs="宋体"/>
          <w:sz w:val="22"/>
          <w:szCs w:val="22"/>
          <w:highlight w:val="none"/>
        </w:rPr>
        <w:t>（1）开标一览表（报价表）………………………………………………………（页码）</w:t>
      </w:r>
    </w:p>
    <w:p w14:paraId="5BAE2B7B">
      <w:pPr>
        <w:snapToGrid w:val="0"/>
        <w:spacing w:line="360" w:lineRule="auto"/>
        <w:rPr>
          <w:rFonts w:ascii="宋体" w:hAnsi="宋体" w:cs="宋体"/>
          <w:sz w:val="24"/>
          <w:highlight w:val="none"/>
        </w:rPr>
      </w:pPr>
      <w:r>
        <w:rPr>
          <w:rFonts w:hint="eastAsia" w:ascii="宋体" w:hAnsi="宋体" w:cs="宋体"/>
          <w:sz w:val="24"/>
          <w:highlight w:val="none"/>
        </w:rPr>
        <w:t>（2）中小企业声明函</w:t>
      </w:r>
      <w:r>
        <w:rPr>
          <w:rFonts w:hint="eastAsia" w:ascii="宋体" w:hAnsi="宋体" w:cs="宋体"/>
          <w:sz w:val="22"/>
          <w:szCs w:val="22"/>
          <w:highlight w:val="none"/>
        </w:rPr>
        <w:t>……………………………………………………………（页码）</w:t>
      </w:r>
    </w:p>
    <w:p w14:paraId="02107DCC">
      <w:pPr>
        <w:snapToGrid w:val="0"/>
        <w:spacing w:line="360" w:lineRule="auto"/>
        <w:ind w:right="480"/>
        <w:jc w:val="center"/>
        <w:rPr>
          <w:rFonts w:ascii="宋体" w:hAnsi="宋体" w:cs="宋体"/>
          <w:b/>
          <w:kern w:val="0"/>
          <w:sz w:val="32"/>
          <w:szCs w:val="32"/>
          <w:highlight w:val="none"/>
        </w:rPr>
      </w:pPr>
    </w:p>
    <w:p w14:paraId="23221E9C">
      <w:pPr>
        <w:snapToGrid w:val="0"/>
        <w:spacing w:line="360" w:lineRule="auto"/>
        <w:ind w:right="480"/>
        <w:jc w:val="center"/>
        <w:rPr>
          <w:rFonts w:ascii="宋体" w:hAnsi="宋体" w:cs="宋体"/>
          <w:b/>
          <w:kern w:val="0"/>
          <w:sz w:val="32"/>
          <w:szCs w:val="32"/>
          <w:highlight w:val="none"/>
        </w:rPr>
      </w:pPr>
    </w:p>
    <w:p w14:paraId="2AABE301">
      <w:pPr>
        <w:snapToGrid w:val="0"/>
        <w:spacing w:line="360" w:lineRule="auto"/>
        <w:ind w:right="480"/>
        <w:jc w:val="center"/>
        <w:rPr>
          <w:rFonts w:ascii="宋体" w:hAnsi="宋体" w:cs="宋体"/>
          <w:b/>
          <w:kern w:val="0"/>
          <w:sz w:val="32"/>
          <w:szCs w:val="32"/>
          <w:highlight w:val="none"/>
        </w:rPr>
      </w:pPr>
    </w:p>
    <w:p w14:paraId="30ED04CE">
      <w:pPr>
        <w:snapToGrid w:val="0"/>
        <w:spacing w:line="360" w:lineRule="auto"/>
        <w:ind w:right="480"/>
        <w:jc w:val="center"/>
        <w:rPr>
          <w:rFonts w:ascii="宋体" w:hAnsi="宋体" w:cs="宋体"/>
          <w:b/>
          <w:kern w:val="0"/>
          <w:sz w:val="32"/>
          <w:szCs w:val="32"/>
          <w:highlight w:val="none"/>
        </w:rPr>
      </w:pPr>
    </w:p>
    <w:p w14:paraId="7A0F8BD2">
      <w:pPr>
        <w:snapToGrid w:val="0"/>
        <w:spacing w:line="360" w:lineRule="auto"/>
        <w:ind w:right="480"/>
        <w:jc w:val="center"/>
        <w:rPr>
          <w:rFonts w:ascii="宋体" w:hAnsi="宋体" w:cs="宋体"/>
          <w:b/>
          <w:kern w:val="0"/>
          <w:sz w:val="32"/>
          <w:szCs w:val="32"/>
          <w:highlight w:val="none"/>
        </w:rPr>
      </w:pPr>
    </w:p>
    <w:p w14:paraId="26717510">
      <w:pPr>
        <w:snapToGrid w:val="0"/>
        <w:spacing w:line="360" w:lineRule="auto"/>
        <w:ind w:right="480"/>
        <w:jc w:val="center"/>
        <w:rPr>
          <w:rFonts w:ascii="宋体" w:hAnsi="宋体" w:cs="宋体"/>
          <w:b/>
          <w:kern w:val="0"/>
          <w:sz w:val="32"/>
          <w:szCs w:val="32"/>
          <w:highlight w:val="none"/>
        </w:rPr>
      </w:pPr>
    </w:p>
    <w:p w14:paraId="1E8DAE18">
      <w:pPr>
        <w:snapToGrid w:val="0"/>
        <w:spacing w:line="360" w:lineRule="auto"/>
        <w:ind w:right="480"/>
        <w:jc w:val="center"/>
        <w:rPr>
          <w:rFonts w:ascii="宋体" w:hAnsi="宋体" w:cs="宋体"/>
          <w:b/>
          <w:kern w:val="0"/>
          <w:sz w:val="32"/>
          <w:szCs w:val="32"/>
          <w:highlight w:val="none"/>
        </w:rPr>
      </w:pPr>
    </w:p>
    <w:p w14:paraId="13391E7A">
      <w:pPr>
        <w:snapToGrid w:val="0"/>
        <w:spacing w:line="360" w:lineRule="auto"/>
        <w:ind w:right="480"/>
        <w:jc w:val="center"/>
        <w:rPr>
          <w:rFonts w:ascii="宋体" w:hAnsi="宋体" w:cs="宋体"/>
          <w:b/>
          <w:kern w:val="0"/>
          <w:sz w:val="32"/>
          <w:szCs w:val="32"/>
          <w:highlight w:val="none"/>
        </w:rPr>
      </w:pPr>
    </w:p>
    <w:p w14:paraId="69EC353C">
      <w:pPr>
        <w:snapToGrid w:val="0"/>
        <w:spacing w:line="360" w:lineRule="auto"/>
        <w:ind w:right="480"/>
        <w:jc w:val="center"/>
        <w:rPr>
          <w:rFonts w:ascii="宋体" w:hAnsi="宋体" w:cs="宋体"/>
          <w:b/>
          <w:kern w:val="0"/>
          <w:sz w:val="32"/>
          <w:szCs w:val="32"/>
          <w:highlight w:val="none"/>
        </w:rPr>
      </w:pPr>
    </w:p>
    <w:p w14:paraId="784053C2">
      <w:pPr>
        <w:snapToGrid w:val="0"/>
        <w:spacing w:line="360" w:lineRule="auto"/>
        <w:ind w:right="480"/>
        <w:jc w:val="center"/>
        <w:rPr>
          <w:rFonts w:ascii="宋体" w:hAnsi="宋体" w:cs="宋体"/>
          <w:b/>
          <w:kern w:val="0"/>
          <w:sz w:val="32"/>
          <w:szCs w:val="32"/>
          <w:highlight w:val="none"/>
        </w:rPr>
      </w:pPr>
    </w:p>
    <w:p w14:paraId="256A4DCA">
      <w:pPr>
        <w:snapToGrid w:val="0"/>
        <w:spacing w:line="360" w:lineRule="auto"/>
        <w:ind w:right="480"/>
        <w:jc w:val="center"/>
        <w:rPr>
          <w:rFonts w:ascii="宋体" w:hAnsi="宋体" w:cs="宋体"/>
          <w:b/>
          <w:kern w:val="0"/>
          <w:sz w:val="32"/>
          <w:szCs w:val="32"/>
          <w:highlight w:val="none"/>
        </w:rPr>
      </w:pPr>
    </w:p>
    <w:p w14:paraId="7405137D">
      <w:pPr>
        <w:snapToGrid w:val="0"/>
        <w:spacing w:line="360" w:lineRule="auto"/>
        <w:ind w:right="480"/>
        <w:jc w:val="center"/>
        <w:rPr>
          <w:rFonts w:ascii="宋体" w:hAnsi="宋体" w:cs="宋体"/>
          <w:b/>
          <w:kern w:val="0"/>
          <w:sz w:val="32"/>
          <w:szCs w:val="32"/>
          <w:highlight w:val="none"/>
        </w:rPr>
      </w:pPr>
    </w:p>
    <w:p w14:paraId="41A442EA">
      <w:pPr>
        <w:snapToGrid w:val="0"/>
        <w:spacing w:line="360" w:lineRule="auto"/>
        <w:ind w:right="480"/>
        <w:jc w:val="center"/>
        <w:rPr>
          <w:rFonts w:ascii="宋体" w:hAnsi="宋体" w:cs="宋体"/>
          <w:b/>
          <w:kern w:val="0"/>
          <w:sz w:val="32"/>
          <w:szCs w:val="32"/>
          <w:highlight w:val="none"/>
        </w:rPr>
      </w:pPr>
    </w:p>
    <w:p w14:paraId="07972A29">
      <w:pPr>
        <w:snapToGrid w:val="0"/>
        <w:spacing w:line="360" w:lineRule="auto"/>
        <w:ind w:right="480"/>
        <w:jc w:val="center"/>
        <w:rPr>
          <w:rFonts w:ascii="宋体" w:hAnsi="宋体" w:cs="宋体"/>
          <w:b/>
          <w:kern w:val="0"/>
          <w:sz w:val="32"/>
          <w:szCs w:val="32"/>
          <w:highlight w:val="none"/>
        </w:rPr>
      </w:pPr>
    </w:p>
    <w:p w14:paraId="0B4345D0">
      <w:pPr>
        <w:snapToGrid w:val="0"/>
        <w:spacing w:line="360" w:lineRule="auto"/>
        <w:ind w:right="480"/>
        <w:jc w:val="center"/>
        <w:rPr>
          <w:rFonts w:ascii="宋体" w:hAnsi="宋体" w:cs="宋体"/>
          <w:b/>
          <w:kern w:val="0"/>
          <w:sz w:val="32"/>
          <w:szCs w:val="32"/>
          <w:highlight w:val="none"/>
        </w:rPr>
      </w:pPr>
    </w:p>
    <w:p w14:paraId="21F61B86">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docGrid w:linePitch="312" w:charSpace="0"/>
        </w:sectPr>
      </w:pPr>
    </w:p>
    <w:p w14:paraId="5661027B">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1EC05E67">
      <w:pPr>
        <w:snapToGrid w:val="0"/>
        <w:spacing w:line="360" w:lineRule="auto"/>
        <w:rPr>
          <w:rFonts w:ascii="宋体" w:hAnsi="宋体" w:cs="宋体"/>
          <w:kern w:val="0"/>
          <w:sz w:val="24"/>
          <w:highlight w:val="none"/>
        </w:rPr>
      </w:pPr>
      <w:r>
        <w:rPr>
          <w:rFonts w:hint="eastAsia" w:ascii="宋体" w:hAnsi="宋体" w:cs="宋体"/>
          <w:sz w:val="24"/>
          <w:highlight w:val="none"/>
        </w:rPr>
        <w:t>建德市民政局、浙江建安工程管理有限公司</w:t>
      </w:r>
      <w:r>
        <w:rPr>
          <w:rFonts w:hint="eastAsia" w:ascii="宋体" w:hAnsi="宋体" w:cs="宋体"/>
          <w:kern w:val="0"/>
          <w:sz w:val="24"/>
          <w:highlight w:val="none"/>
        </w:rPr>
        <w:t>：</w:t>
      </w:r>
    </w:p>
    <w:p w14:paraId="0070C8F8">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建德市殡仪馆2024年安防设备采购项目[建德市殡仪馆（陵园）迁建工程]</w:t>
      </w:r>
      <w:r>
        <w:rPr>
          <w:rFonts w:hint="eastAsia" w:ascii="宋体" w:hAnsi="宋体" w:cs="宋体"/>
          <w:kern w:val="0"/>
          <w:sz w:val="24"/>
          <w:highlight w:val="none"/>
          <w:lang w:val="zh-CN"/>
        </w:rPr>
        <w:t>【招标编号：</w:t>
      </w:r>
      <w:r>
        <w:rPr>
          <w:rFonts w:hint="eastAsia" w:ascii="宋体" w:hAnsi="宋体" w:cs="宋体"/>
          <w:sz w:val="24"/>
          <w:highlight w:val="none"/>
          <w:lang w:eastAsia="zh-CN"/>
        </w:rPr>
        <w:t>JD2024BF-209</w:t>
      </w:r>
      <w:r>
        <w:rPr>
          <w:rFonts w:hint="eastAsia" w:ascii="宋体" w:hAnsi="宋体" w:cs="宋体"/>
          <w:sz w:val="24"/>
          <w:highlight w:val="none"/>
        </w:rPr>
        <w:t>】的实施</w:t>
      </w:r>
      <w:r>
        <w:rPr>
          <w:rFonts w:hint="eastAsia" w:ascii="宋体" w:hAnsi="宋体" w:cs="宋体"/>
          <w:kern w:val="0"/>
          <w:sz w:val="24"/>
          <w:highlight w:val="none"/>
          <w:lang w:val="zh-CN"/>
        </w:rPr>
        <w:t>。</w:t>
      </w:r>
    </w:p>
    <w:p w14:paraId="1F3CA447">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1903"/>
        <w:gridCol w:w="1180"/>
        <w:gridCol w:w="698"/>
        <w:gridCol w:w="698"/>
        <w:gridCol w:w="698"/>
        <w:gridCol w:w="1903"/>
      </w:tblGrid>
      <w:tr w14:paraId="2BFB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14:paraId="23417F83">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0" w:type="auto"/>
            <w:vAlign w:val="center"/>
          </w:tcPr>
          <w:p w14:paraId="17B04BB7">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0" w:type="auto"/>
          </w:tcPr>
          <w:p w14:paraId="4C5927CF">
            <w:pPr>
              <w:spacing w:line="360" w:lineRule="auto"/>
              <w:jc w:val="center"/>
              <w:rPr>
                <w:rFonts w:ascii="宋体" w:hAnsi="宋体" w:cs="宋体"/>
                <w:b/>
                <w:sz w:val="24"/>
                <w:highlight w:val="none"/>
              </w:rPr>
            </w:pPr>
          </w:p>
          <w:p w14:paraId="14CF1842">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0" w:type="auto"/>
            <w:vAlign w:val="center"/>
          </w:tcPr>
          <w:p w14:paraId="3C791B5D">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0" w:type="auto"/>
            <w:vAlign w:val="center"/>
          </w:tcPr>
          <w:p w14:paraId="0ED30FF2">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0" w:type="auto"/>
            <w:vAlign w:val="center"/>
          </w:tcPr>
          <w:p w14:paraId="784AA6E4">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0" w:type="auto"/>
            <w:vAlign w:val="center"/>
          </w:tcPr>
          <w:p w14:paraId="11197D1D">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0" w:type="auto"/>
            <w:vAlign w:val="center"/>
          </w:tcPr>
          <w:p w14:paraId="7047F532">
            <w:pPr>
              <w:spacing w:line="360" w:lineRule="auto"/>
              <w:jc w:val="center"/>
              <w:rPr>
                <w:rFonts w:ascii="宋体" w:hAnsi="宋体" w:cs="宋体"/>
                <w:b/>
                <w:sz w:val="24"/>
                <w:highlight w:val="none"/>
              </w:rPr>
            </w:pPr>
          </w:p>
          <w:p w14:paraId="20852022">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79FCD099">
            <w:pPr>
              <w:spacing w:line="360" w:lineRule="auto"/>
              <w:jc w:val="center"/>
              <w:rPr>
                <w:rFonts w:ascii="宋体" w:hAnsi="宋体" w:cs="宋体"/>
                <w:b/>
                <w:sz w:val="24"/>
                <w:highlight w:val="none"/>
              </w:rPr>
            </w:pPr>
          </w:p>
        </w:tc>
      </w:tr>
      <w:tr w14:paraId="0FE0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14:paraId="09BA33B0">
            <w:pPr>
              <w:spacing w:line="360" w:lineRule="auto"/>
              <w:jc w:val="center"/>
              <w:rPr>
                <w:rFonts w:ascii="宋体" w:hAnsi="宋体" w:cs="宋体"/>
                <w:sz w:val="24"/>
                <w:highlight w:val="none"/>
              </w:rPr>
            </w:pPr>
            <w:r>
              <w:rPr>
                <w:rFonts w:hint="eastAsia" w:ascii="宋体" w:hAnsi="宋体" w:cs="宋体"/>
                <w:sz w:val="24"/>
                <w:highlight w:val="none"/>
              </w:rPr>
              <w:t>1</w:t>
            </w:r>
          </w:p>
        </w:tc>
        <w:tc>
          <w:tcPr>
            <w:tcW w:w="0" w:type="auto"/>
            <w:vAlign w:val="center"/>
          </w:tcPr>
          <w:p w14:paraId="3CB4A6CB">
            <w:pPr>
              <w:snapToGrid w:val="0"/>
              <w:spacing w:line="360" w:lineRule="auto"/>
              <w:jc w:val="center"/>
              <w:rPr>
                <w:rFonts w:ascii="宋体" w:hAnsi="宋体" w:cs="宋体"/>
                <w:sz w:val="24"/>
                <w:highlight w:val="none"/>
              </w:rPr>
            </w:pPr>
            <w:r>
              <w:rPr>
                <w:rFonts w:hint="eastAsia" w:ascii="宋体" w:hAnsi="宋体" w:cs="宋体"/>
                <w:sz w:val="24"/>
                <w:highlight w:val="none"/>
              </w:rPr>
              <w:t>XX</w:t>
            </w:r>
          </w:p>
        </w:tc>
        <w:tc>
          <w:tcPr>
            <w:tcW w:w="0" w:type="auto"/>
            <w:vAlign w:val="center"/>
          </w:tcPr>
          <w:p w14:paraId="5EFF56A6">
            <w:pPr>
              <w:snapToGrid w:val="0"/>
              <w:spacing w:line="360" w:lineRule="auto"/>
              <w:jc w:val="center"/>
              <w:rPr>
                <w:rFonts w:ascii="宋体" w:hAnsi="宋体" w:cs="宋体"/>
                <w:sz w:val="24"/>
                <w:highlight w:val="none"/>
              </w:rPr>
            </w:pPr>
          </w:p>
        </w:tc>
        <w:tc>
          <w:tcPr>
            <w:tcW w:w="0" w:type="auto"/>
            <w:vAlign w:val="center"/>
          </w:tcPr>
          <w:p w14:paraId="28169AC9">
            <w:pPr>
              <w:snapToGrid w:val="0"/>
              <w:spacing w:line="360" w:lineRule="auto"/>
              <w:jc w:val="center"/>
              <w:rPr>
                <w:rFonts w:ascii="宋体" w:hAnsi="宋体" w:cs="宋体"/>
                <w:sz w:val="24"/>
                <w:highlight w:val="none"/>
              </w:rPr>
            </w:pPr>
          </w:p>
        </w:tc>
        <w:tc>
          <w:tcPr>
            <w:tcW w:w="0" w:type="auto"/>
            <w:vAlign w:val="center"/>
          </w:tcPr>
          <w:p w14:paraId="75B74077">
            <w:pPr>
              <w:snapToGrid w:val="0"/>
              <w:spacing w:line="360" w:lineRule="auto"/>
              <w:jc w:val="center"/>
              <w:rPr>
                <w:rFonts w:ascii="宋体" w:hAnsi="宋体" w:cs="宋体"/>
                <w:sz w:val="24"/>
                <w:highlight w:val="none"/>
              </w:rPr>
            </w:pPr>
          </w:p>
        </w:tc>
        <w:tc>
          <w:tcPr>
            <w:tcW w:w="0" w:type="auto"/>
            <w:vAlign w:val="center"/>
          </w:tcPr>
          <w:p w14:paraId="0084950A">
            <w:pPr>
              <w:spacing w:line="360" w:lineRule="auto"/>
              <w:jc w:val="center"/>
              <w:rPr>
                <w:rFonts w:ascii="宋体" w:hAnsi="宋体" w:cs="宋体"/>
                <w:sz w:val="24"/>
                <w:highlight w:val="none"/>
              </w:rPr>
            </w:pPr>
          </w:p>
        </w:tc>
        <w:tc>
          <w:tcPr>
            <w:tcW w:w="0" w:type="auto"/>
            <w:vAlign w:val="center"/>
          </w:tcPr>
          <w:p w14:paraId="7C6FF54B">
            <w:pPr>
              <w:spacing w:line="360" w:lineRule="auto"/>
              <w:jc w:val="center"/>
              <w:rPr>
                <w:rFonts w:ascii="宋体" w:hAnsi="宋体" w:cs="宋体"/>
                <w:sz w:val="24"/>
                <w:highlight w:val="none"/>
              </w:rPr>
            </w:pPr>
          </w:p>
        </w:tc>
        <w:tc>
          <w:tcPr>
            <w:tcW w:w="0" w:type="auto"/>
            <w:vAlign w:val="center"/>
          </w:tcPr>
          <w:p w14:paraId="228B8F2C">
            <w:pPr>
              <w:spacing w:line="360" w:lineRule="auto"/>
              <w:jc w:val="center"/>
              <w:rPr>
                <w:rFonts w:ascii="宋体" w:hAnsi="宋体" w:cs="宋体"/>
                <w:sz w:val="24"/>
                <w:highlight w:val="none"/>
              </w:rPr>
            </w:pPr>
          </w:p>
        </w:tc>
      </w:tr>
      <w:tr w14:paraId="1B55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06E4F56C">
            <w:pPr>
              <w:spacing w:line="360" w:lineRule="auto"/>
              <w:jc w:val="center"/>
              <w:rPr>
                <w:rFonts w:ascii="宋体" w:hAnsi="宋体" w:cs="宋体"/>
                <w:sz w:val="24"/>
                <w:highlight w:val="none"/>
              </w:rPr>
            </w:pPr>
            <w:r>
              <w:rPr>
                <w:rFonts w:hint="eastAsia" w:ascii="宋体" w:hAnsi="宋体" w:cs="宋体"/>
                <w:sz w:val="24"/>
                <w:highlight w:val="none"/>
              </w:rPr>
              <w:t>2</w:t>
            </w:r>
          </w:p>
        </w:tc>
        <w:tc>
          <w:tcPr>
            <w:tcW w:w="0" w:type="auto"/>
            <w:vAlign w:val="center"/>
          </w:tcPr>
          <w:p w14:paraId="4B78BD61">
            <w:pPr>
              <w:snapToGrid w:val="0"/>
              <w:spacing w:line="360" w:lineRule="auto"/>
              <w:jc w:val="center"/>
              <w:rPr>
                <w:rFonts w:ascii="宋体" w:hAnsi="宋体" w:cs="宋体"/>
                <w:sz w:val="24"/>
                <w:highlight w:val="none"/>
              </w:rPr>
            </w:pPr>
            <w:r>
              <w:rPr>
                <w:rFonts w:hint="eastAsia" w:ascii="宋体" w:hAnsi="宋体" w:cs="宋体"/>
                <w:sz w:val="24"/>
                <w:highlight w:val="none"/>
              </w:rPr>
              <w:t>XX</w:t>
            </w:r>
          </w:p>
        </w:tc>
        <w:tc>
          <w:tcPr>
            <w:tcW w:w="0" w:type="auto"/>
            <w:vAlign w:val="center"/>
          </w:tcPr>
          <w:p w14:paraId="785C170E">
            <w:pPr>
              <w:snapToGrid w:val="0"/>
              <w:spacing w:line="360" w:lineRule="auto"/>
              <w:jc w:val="center"/>
              <w:rPr>
                <w:rFonts w:ascii="宋体" w:hAnsi="宋体" w:cs="宋体"/>
                <w:sz w:val="24"/>
                <w:highlight w:val="none"/>
              </w:rPr>
            </w:pPr>
          </w:p>
        </w:tc>
        <w:tc>
          <w:tcPr>
            <w:tcW w:w="0" w:type="auto"/>
            <w:vAlign w:val="center"/>
          </w:tcPr>
          <w:p w14:paraId="114892C3">
            <w:pPr>
              <w:snapToGrid w:val="0"/>
              <w:spacing w:line="360" w:lineRule="auto"/>
              <w:jc w:val="center"/>
              <w:rPr>
                <w:rFonts w:ascii="宋体" w:hAnsi="宋体" w:cs="宋体"/>
                <w:sz w:val="24"/>
                <w:highlight w:val="none"/>
              </w:rPr>
            </w:pPr>
          </w:p>
        </w:tc>
        <w:tc>
          <w:tcPr>
            <w:tcW w:w="0" w:type="auto"/>
            <w:vAlign w:val="center"/>
          </w:tcPr>
          <w:p w14:paraId="5DA8DC0E">
            <w:pPr>
              <w:snapToGrid w:val="0"/>
              <w:spacing w:line="360" w:lineRule="auto"/>
              <w:jc w:val="center"/>
              <w:rPr>
                <w:rFonts w:ascii="宋体" w:hAnsi="宋体" w:cs="宋体"/>
                <w:sz w:val="24"/>
                <w:highlight w:val="none"/>
              </w:rPr>
            </w:pPr>
          </w:p>
        </w:tc>
        <w:tc>
          <w:tcPr>
            <w:tcW w:w="0" w:type="auto"/>
            <w:vAlign w:val="center"/>
          </w:tcPr>
          <w:p w14:paraId="0EFDA674">
            <w:pPr>
              <w:spacing w:line="360" w:lineRule="auto"/>
              <w:jc w:val="center"/>
              <w:rPr>
                <w:rFonts w:ascii="宋体" w:hAnsi="宋体" w:cs="宋体"/>
                <w:sz w:val="24"/>
                <w:highlight w:val="none"/>
              </w:rPr>
            </w:pPr>
          </w:p>
        </w:tc>
        <w:tc>
          <w:tcPr>
            <w:tcW w:w="0" w:type="auto"/>
            <w:vAlign w:val="center"/>
          </w:tcPr>
          <w:p w14:paraId="3BE76B3F">
            <w:pPr>
              <w:spacing w:line="360" w:lineRule="auto"/>
              <w:jc w:val="center"/>
              <w:rPr>
                <w:rFonts w:ascii="宋体" w:hAnsi="宋体" w:cs="宋体"/>
                <w:sz w:val="24"/>
                <w:highlight w:val="none"/>
              </w:rPr>
            </w:pPr>
          </w:p>
        </w:tc>
        <w:tc>
          <w:tcPr>
            <w:tcW w:w="0" w:type="auto"/>
            <w:vAlign w:val="center"/>
          </w:tcPr>
          <w:p w14:paraId="0317FFE5">
            <w:pPr>
              <w:spacing w:line="360" w:lineRule="auto"/>
              <w:jc w:val="center"/>
              <w:rPr>
                <w:rFonts w:ascii="宋体" w:hAnsi="宋体" w:cs="宋体"/>
                <w:sz w:val="24"/>
                <w:highlight w:val="none"/>
              </w:rPr>
            </w:pPr>
          </w:p>
        </w:tc>
      </w:tr>
      <w:tr w14:paraId="5A84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1ADC6A0E">
            <w:pPr>
              <w:spacing w:line="360" w:lineRule="auto"/>
              <w:jc w:val="center"/>
              <w:rPr>
                <w:rFonts w:ascii="宋体" w:hAnsi="宋体" w:cs="宋体"/>
                <w:sz w:val="24"/>
                <w:highlight w:val="none"/>
              </w:rPr>
            </w:pPr>
            <w:r>
              <w:rPr>
                <w:rFonts w:hint="eastAsia" w:ascii="宋体" w:hAnsi="宋体" w:cs="宋体"/>
                <w:sz w:val="24"/>
                <w:highlight w:val="none"/>
              </w:rPr>
              <w:t>…</w:t>
            </w:r>
          </w:p>
        </w:tc>
        <w:tc>
          <w:tcPr>
            <w:tcW w:w="0" w:type="auto"/>
            <w:vAlign w:val="center"/>
          </w:tcPr>
          <w:p w14:paraId="53882FF4">
            <w:pPr>
              <w:snapToGrid w:val="0"/>
              <w:spacing w:line="360" w:lineRule="auto"/>
              <w:jc w:val="center"/>
              <w:rPr>
                <w:rFonts w:ascii="宋体" w:hAnsi="宋体" w:cs="宋体"/>
                <w:sz w:val="24"/>
                <w:highlight w:val="none"/>
              </w:rPr>
            </w:pPr>
          </w:p>
        </w:tc>
        <w:tc>
          <w:tcPr>
            <w:tcW w:w="0" w:type="auto"/>
            <w:vAlign w:val="center"/>
          </w:tcPr>
          <w:p w14:paraId="58D5994D">
            <w:pPr>
              <w:snapToGrid w:val="0"/>
              <w:spacing w:line="360" w:lineRule="auto"/>
              <w:jc w:val="center"/>
              <w:rPr>
                <w:rFonts w:ascii="宋体" w:hAnsi="宋体" w:cs="宋体"/>
                <w:sz w:val="24"/>
                <w:highlight w:val="none"/>
              </w:rPr>
            </w:pPr>
          </w:p>
        </w:tc>
        <w:tc>
          <w:tcPr>
            <w:tcW w:w="0" w:type="auto"/>
            <w:vAlign w:val="center"/>
          </w:tcPr>
          <w:p w14:paraId="0682C93F">
            <w:pPr>
              <w:snapToGrid w:val="0"/>
              <w:spacing w:line="360" w:lineRule="auto"/>
              <w:jc w:val="center"/>
              <w:rPr>
                <w:rFonts w:ascii="宋体" w:hAnsi="宋体" w:cs="宋体"/>
                <w:sz w:val="24"/>
                <w:highlight w:val="none"/>
              </w:rPr>
            </w:pPr>
          </w:p>
        </w:tc>
        <w:tc>
          <w:tcPr>
            <w:tcW w:w="0" w:type="auto"/>
            <w:vAlign w:val="center"/>
          </w:tcPr>
          <w:p w14:paraId="7676C879">
            <w:pPr>
              <w:snapToGrid w:val="0"/>
              <w:spacing w:line="360" w:lineRule="auto"/>
              <w:jc w:val="center"/>
              <w:rPr>
                <w:rFonts w:ascii="宋体" w:hAnsi="宋体" w:cs="宋体"/>
                <w:sz w:val="24"/>
                <w:highlight w:val="none"/>
              </w:rPr>
            </w:pPr>
          </w:p>
        </w:tc>
        <w:tc>
          <w:tcPr>
            <w:tcW w:w="0" w:type="auto"/>
            <w:vAlign w:val="center"/>
          </w:tcPr>
          <w:p w14:paraId="4816F80C">
            <w:pPr>
              <w:spacing w:line="360" w:lineRule="auto"/>
              <w:jc w:val="center"/>
              <w:rPr>
                <w:rFonts w:ascii="宋体" w:hAnsi="宋体" w:cs="宋体"/>
                <w:sz w:val="24"/>
                <w:highlight w:val="none"/>
              </w:rPr>
            </w:pPr>
          </w:p>
        </w:tc>
        <w:tc>
          <w:tcPr>
            <w:tcW w:w="0" w:type="auto"/>
            <w:vAlign w:val="center"/>
          </w:tcPr>
          <w:p w14:paraId="0419CF27">
            <w:pPr>
              <w:spacing w:line="360" w:lineRule="auto"/>
              <w:jc w:val="center"/>
              <w:rPr>
                <w:rFonts w:ascii="宋体" w:hAnsi="宋体" w:cs="宋体"/>
                <w:sz w:val="24"/>
                <w:highlight w:val="none"/>
              </w:rPr>
            </w:pPr>
          </w:p>
        </w:tc>
        <w:tc>
          <w:tcPr>
            <w:tcW w:w="0" w:type="auto"/>
            <w:vAlign w:val="center"/>
          </w:tcPr>
          <w:p w14:paraId="31097C59">
            <w:pPr>
              <w:spacing w:line="360" w:lineRule="auto"/>
              <w:jc w:val="center"/>
              <w:rPr>
                <w:rFonts w:ascii="宋体" w:hAnsi="宋体" w:cs="宋体"/>
                <w:sz w:val="24"/>
                <w:highlight w:val="none"/>
              </w:rPr>
            </w:pPr>
          </w:p>
        </w:tc>
      </w:tr>
      <w:tr w14:paraId="35F2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447227C3">
            <w:pPr>
              <w:spacing w:line="360" w:lineRule="auto"/>
              <w:jc w:val="center"/>
              <w:rPr>
                <w:rFonts w:ascii="宋体" w:hAnsi="宋体" w:cs="宋体"/>
                <w:sz w:val="24"/>
                <w:highlight w:val="none"/>
              </w:rPr>
            </w:pPr>
          </w:p>
        </w:tc>
        <w:tc>
          <w:tcPr>
            <w:tcW w:w="0" w:type="auto"/>
            <w:vAlign w:val="center"/>
          </w:tcPr>
          <w:p w14:paraId="27FC48CD">
            <w:pPr>
              <w:snapToGrid w:val="0"/>
              <w:spacing w:line="360" w:lineRule="auto"/>
              <w:jc w:val="center"/>
              <w:rPr>
                <w:rFonts w:ascii="宋体" w:hAnsi="宋体" w:cs="宋体"/>
                <w:sz w:val="24"/>
                <w:highlight w:val="none"/>
              </w:rPr>
            </w:pPr>
          </w:p>
        </w:tc>
        <w:tc>
          <w:tcPr>
            <w:tcW w:w="0" w:type="auto"/>
            <w:vAlign w:val="center"/>
          </w:tcPr>
          <w:p w14:paraId="2EFFF2D1">
            <w:pPr>
              <w:snapToGrid w:val="0"/>
              <w:spacing w:line="360" w:lineRule="auto"/>
              <w:jc w:val="center"/>
              <w:rPr>
                <w:rFonts w:ascii="宋体" w:hAnsi="宋体" w:cs="宋体"/>
                <w:sz w:val="24"/>
                <w:highlight w:val="none"/>
              </w:rPr>
            </w:pPr>
          </w:p>
        </w:tc>
        <w:tc>
          <w:tcPr>
            <w:tcW w:w="0" w:type="auto"/>
            <w:vAlign w:val="center"/>
          </w:tcPr>
          <w:p w14:paraId="44D58339">
            <w:pPr>
              <w:snapToGrid w:val="0"/>
              <w:spacing w:line="360" w:lineRule="auto"/>
              <w:jc w:val="center"/>
              <w:rPr>
                <w:rFonts w:ascii="宋体" w:hAnsi="宋体" w:cs="宋体"/>
                <w:sz w:val="24"/>
                <w:highlight w:val="none"/>
              </w:rPr>
            </w:pPr>
          </w:p>
        </w:tc>
        <w:tc>
          <w:tcPr>
            <w:tcW w:w="0" w:type="auto"/>
            <w:vAlign w:val="center"/>
          </w:tcPr>
          <w:p w14:paraId="283E892A">
            <w:pPr>
              <w:snapToGrid w:val="0"/>
              <w:spacing w:line="360" w:lineRule="auto"/>
              <w:jc w:val="center"/>
              <w:rPr>
                <w:rFonts w:ascii="宋体" w:hAnsi="宋体" w:cs="宋体"/>
                <w:sz w:val="24"/>
                <w:highlight w:val="none"/>
              </w:rPr>
            </w:pPr>
          </w:p>
        </w:tc>
        <w:tc>
          <w:tcPr>
            <w:tcW w:w="0" w:type="auto"/>
            <w:vAlign w:val="center"/>
          </w:tcPr>
          <w:p w14:paraId="02E38E7F">
            <w:pPr>
              <w:spacing w:line="360" w:lineRule="auto"/>
              <w:jc w:val="center"/>
              <w:rPr>
                <w:rFonts w:ascii="宋体" w:hAnsi="宋体" w:cs="宋体"/>
                <w:sz w:val="24"/>
                <w:highlight w:val="none"/>
              </w:rPr>
            </w:pPr>
          </w:p>
        </w:tc>
        <w:tc>
          <w:tcPr>
            <w:tcW w:w="0" w:type="auto"/>
            <w:vAlign w:val="center"/>
          </w:tcPr>
          <w:p w14:paraId="58770356">
            <w:pPr>
              <w:spacing w:line="360" w:lineRule="auto"/>
              <w:jc w:val="center"/>
              <w:rPr>
                <w:rFonts w:ascii="宋体" w:hAnsi="宋体" w:cs="宋体"/>
                <w:sz w:val="24"/>
                <w:highlight w:val="none"/>
              </w:rPr>
            </w:pPr>
          </w:p>
        </w:tc>
        <w:tc>
          <w:tcPr>
            <w:tcW w:w="0" w:type="auto"/>
            <w:vAlign w:val="center"/>
          </w:tcPr>
          <w:p w14:paraId="6549D717">
            <w:pPr>
              <w:spacing w:line="360" w:lineRule="auto"/>
              <w:jc w:val="center"/>
              <w:rPr>
                <w:rFonts w:ascii="宋体" w:hAnsi="宋体" w:cs="宋体"/>
                <w:sz w:val="24"/>
                <w:highlight w:val="none"/>
              </w:rPr>
            </w:pPr>
          </w:p>
        </w:tc>
      </w:tr>
      <w:tr w14:paraId="4A84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3EFB2E3A">
            <w:pPr>
              <w:spacing w:line="360" w:lineRule="auto"/>
              <w:jc w:val="center"/>
              <w:rPr>
                <w:rFonts w:ascii="宋体" w:hAnsi="宋体" w:cs="宋体"/>
                <w:sz w:val="24"/>
                <w:highlight w:val="none"/>
              </w:rPr>
            </w:pPr>
          </w:p>
        </w:tc>
        <w:tc>
          <w:tcPr>
            <w:tcW w:w="0" w:type="auto"/>
            <w:vAlign w:val="center"/>
          </w:tcPr>
          <w:p w14:paraId="54173AE4">
            <w:pPr>
              <w:snapToGrid w:val="0"/>
              <w:spacing w:line="360" w:lineRule="auto"/>
              <w:jc w:val="center"/>
              <w:rPr>
                <w:rFonts w:ascii="宋体" w:hAnsi="宋体" w:cs="宋体"/>
                <w:sz w:val="24"/>
                <w:highlight w:val="none"/>
              </w:rPr>
            </w:pPr>
          </w:p>
        </w:tc>
        <w:tc>
          <w:tcPr>
            <w:tcW w:w="0" w:type="auto"/>
            <w:vAlign w:val="center"/>
          </w:tcPr>
          <w:p w14:paraId="2524AD56">
            <w:pPr>
              <w:snapToGrid w:val="0"/>
              <w:spacing w:line="360" w:lineRule="auto"/>
              <w:jc w:val="center"/>
              <w:rPr>
                <w:rFonts w:ascii="宋体" w:hAnsi="宋体" w:cs="宋体"/>
                <w:sz w:val="24"/>
                <w:highlight w:val="none"/>
              </w:rPr>
            </w:pPr>
          </w:p>
        </w:tc>
        <w:tc>
          <w:tcPr>
            <w:tcW w:w="0" w:type="auto"/>
            <w:vAlign w:val="center"/>
          </w:tcPr>
          <w:p w14:paraId="4D8DDC4E">
            <w:pPr>
              <w:snapToGrid w:val="0"/>
              <w:spacing w:line="360" w:lineRule="auto"/>
              <w:jc w:val="center"/>
              <w:rPr>
                <w:rFonts w:ascii="宋体" w:hAnsi="宋体" w:cs="宋体"/>
                <w:sz w:val="24"/>
                <w:highlight w:val="none"/>
              </w:rPr>
            </w:pPr>
          </w:p>
        </w:tc>
        <w:tc>
          <w:tcPr>
            <w:tcW w:w="0" w:type="auto"/>
            <w:vAlign w:val="center"/>
          </w:tcPr>
          <w:p w14:paraId="03B6E6D1">
            <w:pPr>
              <w:snapToGrid w:val="0"/>
              <w:spacing w:line="360" w:lineRule="auto"/>
              <w:jc w:val="center"/>
              <w:rPr>
                <w:rFonts w:ascii="宋体" w:hAnsi="宋体" w:cs="宋体"/>
                <w:sz w:val="24"/>
                <w:highlight w:val="none"/>
              </w:rPr>
            </w:pPr>
          </w:p>
        </w:tc>
        <w:tc>
          <w:tcPr>
            <w:tcW w:w="0" w:type="auto"/>
            <w:vAlign w:val="center"/>
          </w:tcPr>
          <w:p w14:paraId="11584FE6">
            <w:pPr>
              <w:spacing w:line="360" w:lineRule="auto"/>
              <w:jc w:val="center"/>
              <w:rPr>
                <w:rFonts w:ascii="宋体" w:hAnsi="宋体" w:cs="宋体"/>
                <w:sz w:val="24"/>
                <w:highlight w:val="none"/>
              </w:rPr>
            </w:pPr>
          </w:p>
        </w:tc>
        <w:tc>
          <w:tcPr>
            <w:tcW w:w="0" w:type="auto"/>
            <w:vAlign w:val="center"/>
          </w:tcPr>
          <w:p w14:paraId="7860AEDD">
            <w:pPr>
              <w:spacing w:line="360" w:lineRule="auto"/>
              <w:jc w:val="center"/>
              <w:rPr>
                <w:rFonts w:ascii="宋体" w:hAnsi="宋体" w:cs="宋体"/>
                <w:sz w:val="24"/>
                <w:highlight w:val="none"/>
              </w:rPr>
            </w:pPr>
          </w:p>
        </w:tc>
        <w:tc>
          <w:tcPr>
            <w:tcW w:w="0" w:type="auto"/>
            <w:vAlign w:val="center"/>
          </w:tcPr>
          <w:p w14:paraId="65AE618A">
            <w:pPr>
              <w:spacing w:line="360" w:lineRule="auto"/>
              <w:jc w:val="center"/>
              <w:rPr>
                <w:rFonts w:ascii="宋体" w:hAnsi="宋体" w:cs="宋体"/>
                <w:sz w:val="24"/>
                <w:highlight w:val="none"/>
              </w:rPr>
            </w:pPr>
          </w:p>
        </w:tc>
      </w:tr>
      <w:tr w14:paraId="658F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gridSpan w:val="4"/>
            <w:vAlign w:val="center"/>
          </w:tcPr>
          <w:p w14:paraId="7AEC514A">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0" w:type="auto"/>
            <w:gridSpan w:val="4"/>
            <w:vAlign w:val="center"/>
          </w:tcPr>
          <w:p w14:paraId="250FCB28">
            <w:pPr>
              <w:spacing w:line="360" w:lineRule="auto"/>
              <w:jc w:val="center"/>
              <w:rPr>
                <w:rFonts w:ascii="宋体" w:hAnsi="宋体" w:cs="宋体"/>
                <w:sz w:val="24"/>
                <w:highlight w:val="none"/>
              </w:rPr>
            </w:pPr>
          </w:p>
        </w:tc>
      </w:tr>
      <w:tr w14:paraId="3E5B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gridSpan w:val="4"/>
            <w:vAlign w:val="center"/>
          </w:tcPr>
          <w:p w14:paraId="422717C1">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0" w:type="auto"/>
            <w:gridSpan w:val="4"/>
            <w:vAlign w:val="center"/>
          </w:tcPr>
          <w:p w14:paraId="401406CE">
            <w:pPr>
              <w:spacing w:line="360" w:lineRule="auto"/>
              <w:jc w:val="center"/>
              <w:rPr>
                <w:rFonts w:ascii="宋体" w:hAnsi="宋体" w:cs="宋体"/>
                <w:sz w:val="24"/>
                <w:highlight w:val="none"/>
              </w:rPr>
            </w:pPr>
          </w:p>
        </w:tc>
      </w:tr>
    </w:tbl>
    <w:p w14:paraId="1A7E4BC4">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100D8FED">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72C30F3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1AA375E9">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5C619744">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szCs w:val="22"/>
          <w:highlight w:val="none"/>
          <w:lang w:val="zh-CN"/>
        </w:rPr>
        <w:t>4、</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558667A">
      <w:pPr>
        <w:spacing w:line="360" w:lineRule="auto"/>
        <w:ind w:firstLine="482" w:firstLineChars="200"/>
        <w:rPr>
          <w:rFonts w:ascii="宋体" w:hAnsi="宋体" w:cs="宋体"/>
          <w:b/>
          <w:kern w:val="0"/>
          <w:sz w:val="24"/>
          <w:highlight w:val="none"/>
        </w:rPr>
      </w:pPr>
    </w:p>
    <w:p w14:paraId="649DD0DD">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70B4A573">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5" w:h="16838"/>
          <w:pgMar w:top="1474" w:right="1814" w:bottom="1474" w:left="1814" w:header="851" w:footer="850" w:gutter="0"/>
          <w:cols w:space="0" w:num="1"/>
          <w:docGrid w:linePitch="312" w:charSpace="0"/>
        </w:sectPr>
      </w:pPr>
    </w:p>
    <w:p w14:paraId="53A26879">
      <w:pPr>
        <w:pStyle w:val="3"/>
        <w:keepNext w:val="0"/>
        <w:keepLines w:val="0"/>
        <w:widowControl/>
        <w:spacing w:before="100" w:beforeAutospacing="1" w:after="100" w:afterAutospacing="1" w:line="360" w:lineRule="auto"/>
        <w:ind w:left="0" w:firstLine="0"/>
        <w:jc w:val="center"/>
        <w:rPr>
          <w:rFonts w:ascii="宋体" w:hAnsi="宋体" w:cs="宋体"/>
          <w:highlight w:val="none"/>
        </w:rPr>
      </w:pPr>
      <w:bookmarkStart w:id="197" w:name="_Toc465665161"/>
      <w:r>
        <w:rPr>
          <w:rFonts w:hint="eastAsia" w:ascii="宋体" w:hAnsi="宋体" w:cs="宋体"/>
          <w:highlight w:val="none"/>
        </w:rPr>
        <w:t>附件</w:t>
      </w:r>
      <w:bookmarkEnd w:id="197"/>
    </w:p>
    <w:p w14:paraId="5F94B5F7">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2FEB3652">
      <w:pPr>
        <w:spacing w:line="360" w:lineRule="auto"/>
        <w:jc w:val="center"/>
        <w:rPr>
          <w:rFonts w:ascii="宋体" w:hAnsi="宋体" w:cs="宋体"/>
          <w:b/>
          <w:spacing w:val="6"/>
          <w:sz w:val="32"/>
          <w:szCs w:val="32"/>
          <w:highlight w:val="none"/>
        </w:rPr>
      </w:pPr>
      <w:bookmarkStart w:id="198" w:name="OLE_LINK14"/>
      <w:bookmarkStart w:id="199" w:name="OLE_LINK13"/>
      <w:r>
        <w:rPr>
          <w:rFonts w:hint="eastAsia" w:ascii="宋体" w:hAnsi="宋体" w:cs="宋体"/>
          <w:b/>
          <w:spacing w:val="6"/>
          <w:sz w:val="32"/>
          <w:szCs w:val="32"/>
          <w:highlight w:val="none"/>
        </w:rPr>
        <w:t>残疾人福利性单位声明函</w:t>
      </w:r>
    </w:p>
    <w:bookmarkEnd w:id="198"/>
    <w:bookmarkEnd w:id="199"/>
    <w:p w14:paraId="20851548">
      <w:pPr>
        <w:spacing w:line="360" w:lineRule="auto"/>
        <w:rPr>
          <w:rFonts w:ascii="宋体" w:hAnsi="宋体" w:cs="宋体"/>
          <w:b/>
          <w:spacing w:val="6"/>
          <w:sz w:val="30"/>
          <w:szCs w:val="30"/>
          <w:highlight w:val="none"/>
        </w:rPr>
      </w:pPr>
    </w:p>
    <w:p w14:paraId="2BB741B9">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06FDBB33">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B2D6F1E">
      <w:pPr>
        <w:spacing w:line="360" w:lineRule="auto"/>
        <w:ind w:firstLine="480" w:firstLineChars="200"/>
        <w:rPr>
          <w:rFonts w:ascii="宋体" w:hAnsi="宋体" w:cs="宋体"/>
          <w:sz w:val="24"/>
          <w:highlight w:val="none"/>
        </w:rPr>
      </w:pPr>
    </w:p>
    <w:p w14:paraId="1E759025">
      <w:pPr>
        <w:spacing w:line="360" w:lineRule="auto"/>
        <w:ind w:firstLine="480" w:firstLineChars="200"/>
        <w:rPr>
          <w:rFonts w:ascii="宋体" w:hAnsi="宋体" w:cs="宋体"/>
          <w:sz w:val="24"/>
          <w:highlight w:val="none"/>
        </w:rPr>
      </w:pPr>
    </w:p>
    <w:p w14:paraId="1136172F">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1B8FBB76">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44BB946A">
      <w:pPr>
        <w:spacing w:line="360" w:lineRule="auto"/>
        <w:ind w:firstLine="480" w:firstLineChars="200"/>
        <w:rPr>
          <w:rFonts w:ascii="宋体" w:hAnsi="宋体" w:cs="宋体"/>
          <w:sz w:val="24"/>
          <w:highlight w:val="none"/>
        </w:rPr>
      </w:pPr>
    </w:p>
    <w:p w14:paraId="1C982E66">
      <w:pPr>
        <w:spacing w:line="360" w:lineRule="auto"/>
        <w:ind w:firstLine="420" w:firstLineChars="200"/>
        <w:rPr>
          <w:rFonts w:ascii="宋体" w:hAnsi="宋体" w:cs="宋体"/>
          <w:highlight w:val="none"/>
        </w:rPr>
      </w:pPr>
    </w:p>
    <w:p w14:paraId="0DEE7B74">
      <w:pPr>
        <w:spacing w:line="360" w:lineRule="auto"/>
        <w:ind w:firstLine="420" w:firstLineChars="200"/>
        <w:rPr>
          <w:rFonts w:ascii="宋体" w:hAnsi="宋体" w:cs="宋体"/>
          <w:highlight w:val="none"/>
        </w:rPr>
      </w:pPr>
    </w:p>
    <w:p w14:paraId="3ADAF986">
      <w:pPr>
        <w:spacing w:line="360" w:lineRule="auto"/>
        <w:ind w:firstLine="420" w:firstLineChars="200"/>
        <w:rPr>
          <w:rFonts w:ascii="宋体" w:hAnsi="宋体" w:cs="宋体"/>
          <w:highlight w:val="none"/>
        </w:rPr>
      </w:pPr>
    </w:p>
    <w:p w14:paraId="77AF3782">
      <w:pPr>
        <w:spacing w:line="360" w:lineRule="auto"/>
        <w:ind w:firstLine="420" w:firstLineChars="200"/>
        <w:rPr>
          <w:rFonts w:ascii="宋体" w:hAnsi="宋体" w:cs="宋体"/>
          <w:highlight w:val="none"/>
        </w:rPr>
      </w:pPr>
    </w:p>
    <w:p w14:paraId="418F36A2">
      <w:pPr>
        <w:spacing w:line="360" w:lineRule="auto"/>
        <w:rPr>
          <w:rFonts w:ascii="宋体" w:hAnsi="宋体" w:cs="宋体"/>
          <w:b/>
          <w:sz w:val="24"/>
          <w:highlight w:val="none"/>
        </w:rPr>
      </w:pPr>
    </w:p>
    <w:p w14:paraId="1ABA8F11">
      <w:pPr>
        <w:spacing w:line="360" w:lineRule="auto"/>
        <w:rPr>
          <w:rFonts w:ascii="宋体" w:hAnsi="宋体" w:cs="宋体"/>
          <w:b/>
          <w:sz w:val="24"/>
          <w:highlight w:val="none"/>
        </w:rPr>
      </w:pPr>
    </w:p>
    <w:p w14:paraId="4D592008">
      <w:pPr>
        <w:spacing w:line="360" w:lineRule="auto"/>
        <w:rPr>
          <w:rFonts w:ascii="宋体" w:hAnsi="宋体" w:cs="宋体"/>
          <w:b/>
          <w:sz w:val="24"/>
          <w:highlight w:val="none"/>
        </w:rPr>
      </w:pPr>
    </w:p>
    <w:p w14:paraId="4EBDF4D7">
      <w:pPr>
        <w:spacing w:line="360" w:lineRule="auto"/>
        <w:rPr>
          <w:rFonts w:ascii="宋体" w:hAnsi="宋体" w:cs="宋体"/>
          <w:b/>
          <w:sz w:val="24"/>
          <w:highlight w:val="none"/>
        </w:rPr>
      </w:pPr>
    </w:p>
    <w:p w14:paraId="733D7AEA">
      <w:pPr>
        <w:spacing w:line="360" w:lineRule="auto"/>
        <w:rPr>
          <w:rFonts w:ascii="宋体" w:hAnsi="宋体" w:cs="宋体"/>
          <w:b/>
          <w:sz w:val="24"/>
          <w:highlight w:val="none"/>
        </w:rPr>
      </w:pPr>
    </w:p>
    <w:p w14:paraId="01CBE09A">
      <w:pPr>
        <w:spacing w:line="360" w:lineRule="auto"/>
        <w:rPr>
          <w:rFonts w:ascii="宋体" w:hAnsi="宋体" w:cs="宋体"/>
          <w:b/>
          <w:sz w:val="24"/>
          <w:highlight w:val="none"/>
        </w:rPr>
      </w:pPr>
    </w:p>
    <w:p w14:paraId="59571BDB">
      <w:pPr>
        <w:spacing w:line="360" w:lineRule="auto"/>
        <w:rPr>
          <w:rFonts w:ascii="宋体" w:hAnsi="宋体" w:cs="宋体"/>
          <w:b/>
          <w:sz w:val="24"/>
          <w:highlight w:val="none"/>
        </w:rPr>
      </w:pPr>
    </w:p>
    <w:p w14:paraId="2B1CE840">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427937EF">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657EF223">
      <w:pPr>
        <w:snapToGrid w:val="0"/>
        <w:spacing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17A8A5E">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14:paraId="2C7D8749">
      <w:pPr>
        <w:snapToGrid w:val="0"/>
        <w:spacing w:line="360" w:lineRule="auto"/>
        <w:rPr>
          <w:rFonts w:ascii="宋体" w:hAnsi="宋体" w:cs="宋体"/>
          <w:sz w:val="24"/>
          <w:highlight w:val="none"/>
        </w:rPr>
      </w:pPr>
      <w:r>
        <w:rPr>
          <w:rFonts w:hint="eastAsia" w:ascii="宋体" w:hAnsi="宋体" w:cs="宋体"/>
          <w:sz w:val="24"/>
          <w:highlight w:val="none"/>
        </w:rPr>
        <w:t>地址：邮编：</w:t>
      </w:r>
    </w:p>
    <w:p w14:paraId="058F40F8">
      <w:pPr>
        <w:snapToGrid w:val="0"/>
        <w:spacing w:line="360" w:lineRule="auto"/>
        <w:rPr>
          <w:rFonts w:ascii="宋体" w:hAnsi="宋体" w:cs="宋体"/>
          <w:sz w:val="24"/>
          <w:highlight w:val="none"/>
        </w:rPr>
      </w:pPr>
      <w:r>
        <w:rPr>
          <w:rFonts w:hint="eastAsia" w:ascii="宋体" w:hAnsi="宋体" w:cs="宋体"/>
          <w:sz w:val="24"/>
          <w:highlight w:val="none"/>
        </w:rPr>
        <w:t>联系人：联系电话：</w:t>
      </w:r>
    </w:p>
    <w:p w14:paraId="0866D3F1">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14:paraId="4C390EC7">
      <w:pPr>
        <w:snapToGrid w:val="0"/>
        <w:spacing w:line="360" w:lineRule="auto"/>
        <w:rPr>
          <w:rFonts w:ascii="宋体" w:hAnsi="宋体" w:cs="宋体"/>
          <w:sz w:val="24"/>
          <w:highlight w:val="none"/>
        </w:rPr>
      </w:pPr>
      <w:r>
        <w:rPr>
          <w:rFonts w:hint="eastAsia" w:ascii="宋体" w:hAnsi="宋体" w:cs="宋体"/>
          <w:sz w:val="24"/>
          <w:highlight w:val="none"/>
        </w:rPr>
        <w:t>联系电话：</w:t>
      </w:r>
    </w:p>
    <w:p w14:paraId="6010EC40">
      <w:pPr>
        <w:snapToGrid w:val="0"/>
        <w:spacing w:line="360" w:lineRule="auto"/>
        <w:rPr>
          <w:rFonts w:ascii="宋体" w:hAnsi="宋体" w:cs="宋体"/>
          <w:sz w:val="24"/>
          <w:highlight w:val="none"/>
        </w:rPr>
      </w:pPr>
      <w:r>
        <w:rPr>
          <w:rFonts w:hint="eastAsia" w:ascii="宋体" w:hAnsi="宋体" w:cs="宋体"/>
          <w:sz w:val="24"/>
          <w:highlight w:val="none"/>
        </w:rPr>
        <w:t>地址： 邮编：</w:t>
      </w:r>
    </w:p>
    <w:p w14:paraId="7041B2D1">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5D994948">
      <w:pPr>
        <w:snapToGrid w:val="0"/>
        <w:spacing w:line="360" w:lineRule="auto"/>
        <w:rPr>
          <w:rFonts w:ascii="宋体" w:hAnsi="宋体" w:cs="宋体"/>
          <w:sz w:val="24"/>
          <w:highlight w:val="none"/>
        </w:rPr>
      </w:pPr>
      <w:r>
        <w:rPr>
          <w:rFonts w:hint="eastAsia" w:ascii="宋体" w:hAnsi="宋体" w:cs="宋体"/>
          <w:sz w:val="24"/>
          <w:highlight w:val="none"/>
        </w:rPr>
        <w:t>质疑项目的名称：</w:t>
      </w:r>
    </w:p>
    <w:p w14:paraId="34C9A245">
      <w:pPr>
        <w:snapToGrid w:val="0"/>
        <w:spacing w:line="360" w:lineRule="auto"/>
        <w:rPr>
          <w:rFonts w:ascii="宋体" w:hAnsi="宋体" w:cs="宋体"/>
          <w:sz w:val="24"/>
          <w:highlight w:val="none"/>
        </w:rPr>
      </w:pPr>
      <w:r>
        <w:rPr>
          <w:rFonts w:hint="eastAsia" w:ascii="宋体" w:hAnsi="宋体" w:cs="宋体"/>
          <w:sz w:val="24"/>
          <w:highlight w:val="none"/>
        </w:rPr>
        <w:t>质疑项目的编号：包号：</w:t>
      </w:r>
    </w:p>
    <w:p w14:paraId="7E0D9A5A">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14:paraId="310EA052">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14:paraId="1C53B181">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6738E1F4">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14:paraId="1FECA57D">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14:paraId="04D0A52B">
      <w:pPr>
        <w:snapToGrid w:val="0"/>
        <w:spacing w:line="360" w:lineRule="auto"/>
        <w:rPr>
          <w:rFonts w:ascii="宋体" w:hAnsi="宋体" w:cs="宋体"/>
          <w:sz w:val="24"/>
          <w:highlight w:val="none"/>
        </w:rPr>
      </w:pPr>
    </w:p>
    <w:p w14:paraId="19A751E5">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14:paraId="64BD01CF">
      <w:pPr>
        <w:snapToGrid w:val="0"/>
        <w:spacing w:line="360" w:lineRule="auto"/>
        <w:rPr>
          <w:rFonts w:ascii="宋体" w:hAnsi="宋体" w:cs="宋体"/>
          <w:sz w:val="24"/>
          <w:highlight w:val="none"/>
          <w:u w:val="dotted"/>
        </w:rPr>
      </w:pPr>
    </w:p>
    <w:p w14:paraId="5E5F1472">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0EAF9751">
      <w:pPr>
        <w:snapToGrid w:val="0"/>
        <w:spacing w:line="360" w:lineRule="auto"/>
        <w:rPr>
          <w:rFonts w:ascii="宋体" w:hAnsi="宋体" w:cs="宋体"/>
          <w:sz w:val="24"/>
          <w:highlight w:val="none"/>
        </w:rPr>
      </w:pPr>
      <w:r>
        <w:rPr>
          <w:rFonts w:hint="eastAsia" w:ascii="宋体" w:hAnsi="宋体" w:cs="宋体"/>
          <w:sz w:val="24"/>
          <w:highlight w:val="none"/>
        </w:rPr>
        <w:t>……</w:t>
      </w:r>
    </w:p>
    <w:p w14:paraId="0400E473">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F339998">
      <w:pPr>
        <w:snapToGrid w:val="0"/>
        <w:spacing w:line="360" w:lineRule="auto"/>
        <w:rPr>
          <w:rFonts w:ascii="宋体" w:hAnsi="宋体" w:cs="宋体"/>
          <w:sz w:val="24"/>
          <w:highlight w:val="none"/>
          <w:u w:val="dotted"/>
        </w:rPr>
      </w:pPr>
      <w:r>
        <w:rPr>
          <w:rFonts w:hint="eastAsia" w:ascii="宋体" w:hAnsi="宋体" w:cs="宋体"/>
          <w:sz w:val="24"/>
          <w:highlight w:val="none"/>
        </w:rPr>
        <w:t>请求：</w:t>
      </w:r>
    </w:p>
    <w:p w14:paraId="4FC5633C">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29A58159">
      <w:pPr>
        <w:spacing w:line="360" w:lineRule="auto"/>
        <w:rPr>
          <w:rFonts w:ascii="宋体" w:hAnsi="宋体" w:cs="宋体"/>
          <w:sz w:val="24"/>
          <w:highlight w:val="none"/>
        </w:rPr>
      </w:pPr>
      <w:r>
        <w:rPr>
          <w:rFonts w:hint="eastAsia" w:ascii="宋体" w:hAnsi="宋体" w:cs="宋体"/>
          <w:sz w:val="24"/>
          <w:highlight w:val="none"/>
        </w:rPr>
        <w:t xml:space="preserve">日期：    </w:t>
      </w:r>
    </w:p>
    <w:p w14:paraId="37BA2910">
      <w:pPr>
        <w:spacing w:line="360" w:lineRule="auto"/>
        <w:rPr>
          <w:rFonts w:ascii="宋体" w:hAnsi="宋体" w:cs="宋体"/>
          <w:b/>
          <w:sz w:val="24"/>
          <w:highlight w:val="none"/>
        </w:rPr>
      </w:pPr>
    </w:p>
    <w:p w14:paraId="397A1052">
      <w:pPr>
        <w:spacing w:line="360" w:lineRule="auto"/>
        <w:rPr>
          <w:rFonts w:ascii="宋体" w:hAnsi="宋体" w:cs="宋体"/>
          <w:b/>
          <w:sz w:val="24"/>
          <w:highlight w:val="none"/>
        </w:rPr>
      </w:pPr>
    </w:p>
    <w:p w14:paraId="0B5B6791">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428E5D1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55452F4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64BE2DC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5D18EC4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11BA5BE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34040F4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214CC226">
      <w:pPr>
        <w:widowControl/>
        <w:spacing w:line="360" w:lineRule="auto"/>
        <w:ind w:firstLine="600" w:firstLineChars="200"/>
        <w:jc w:val="left"/>
        <w:rPr>
          <w:rFonts w:ascii="宋体" w:hAnsi="宋体" w:cs="宋体"/>
          <w:sz w:val="30"/>
          <w:szCs w:val="30"/>
          <w:highlight w:val="none"/>
        </w:rPr>
      </w:pPr>
    </w:p>
    <w:p w14:paraId="5680C846">
      <w:pPr>
        <w:spacing w:line="360" w:lineRule="auto"/>
        <w:jc w:val="center"/>
        <w:rPr>
          <w:rFonts w:ascii="宋体" w:hAnsi="宋体" w:cs="宋体"/>
          <w:b/>
          <w:spacing w:val="6"/>
          <w:sz w:val="32"/>
          <w:szCs w:val="32"/>
          <w:highlight w:val="none"/>
        </w:rPr>
      </w:pPr>
    </w:p>
    <w:p w14:paraId="52EFFF95">
      <w:pPr>
        <w:spacing w:line="360" w:lineRule="auto"/>
        <w:jc w:val="center"/>
        <w:rPr>
          <w:rFonts w:ascii="宋体" w:hAnsi="宋体" w:cs="宋体"/>
          <w:b/>
          <w:spacing w:val="6"/>
          <w:sz w:val="32"/>
          <w:szCs w:val="32"/>
          <w:highlight w:val="none"/>
        </w:rPr>
      </w:pPr>
    </w:p>
    <w:p w14:paraId="58A9FFEE">
      <w:pPr>
        <w:spacing w:line="360" w:lineRule="auto"/>
        <w:jc w:val="center"/>
        <w:rPr>
          <w:rFonts w:ascii="宋体" w:hAnsi="宋体" w:cs="宋体"/>
          <w:b/>
          <w:spacing w:val="6"/>
          <w:sz w:val="32"/>
          <w:szCs w:val="32"/>
          <w:highlight w:val="none"/>
        </w:rPr>
      </w:pPr>
    </w:p>
    <w:p w14:paraId="34F62FC1">
      <w:pPr>
        <w:spacing w:line="360" w:lineRule="auto"/>
        <w:jc w:val="center"/>
        <w:rPr>
          <w:rFonts w:ascii="宋体" w:hAnsi="宋体" w:cs="宋体"/>
          <w:b/>
          <w:spacing w:val="6"/>
          <w:sz w:val="32"/>
          <w:szCs w:val="32"/>
          <w:highlight w:val="none"/>
        </w:rPr>
      </w:pPr>
    </w:p>
    <w:p w14:paraId="01B348F6">
      <w:pPr>
        <w:spacing w:line="360" w:lineRule="auto"/>
        <w:jc w:val="center"/>
        <w:rPr>
          <w:rFonts w:ascii="宋体" w:hAnsi="宋体" w:cs="宋体"/>
          <w:b/>
          <w:spacing w:val="6"/>
          <w:sz w:val="32"/>
          <w:szCs w:val="32"/>
          <w:highlight w:val="none"/>
        </w:rPr>
      </w:pPr>
    </w:p>
    <w:p w14:paraId="750C4C6E">
      <w:pPr>
        <w:spacing w:line="360" w:lineRule="auto"/>
        <w:jc w:val="center"/>
        <w:rPr>
          <w:rFonts w:ascii="宋体" w:hAnsi="宋体" w:cs="宋体"/>
          <w:b/>
          <w:spacing w:val="6"/>
          <w:sz w:val="32"/>
          <w:szCs w:val="32"/>
          <w:highlight w:val="none"/>
        </w:rPr>
      </w:pPr>
    </w:p>
    <w:p w14:paraId="375E6731">
      <w:pPr>
        <w:spacing w:line="360" w:lineRule="auto"/>
        <w:jc w:val="center"/>
        <w:rPr>
          <w:rFonts w:ascii="宋体" w:hAnsi="宋体" w:cs="宋体"/>
          <w:b/>
          <w:spacing w:val="6"/>
          <w:sz w:val="32"/>
          <w:szCs w:val="32"/>
          <w:highlight w:val="none"/>
        </w:rPr>
      </w:pPr>
    </w:p>
    <w:p w14:paraId="43C18C0B">
      <w:pPr>
        <w:pStyle w:val="81"/>
        <w:ind w:firstLine="667"/>
        <w:rPr>
          <w:rFonts w:hAnsi="宋体" w:cs="宋体"/>
          <w:b/>
          <w:spacing w:val="6"/>
          <w:sz w:val="32"/>
          <w:szCs w:val="32"/>
          <w:highlight w:val="none"/>
        </w:rPr>
      </w:pPr>
    </w:p>
    <w:p w14:paraId="5EFA79E5">
      <w:pPr>
        <w:rPr>
          <w:rFonts w:ascii="宋体" w:hAnsi="宋体" w:cs="宋体"/>
          <w:highlight w:val="none"/>
        </w:rPr>
      </w:pPr>
    </w:p>
    <w:p w14:paraId="282C3A09">
      <w:pPr>
        <w:spacing w:line="360" w:lineRule="auto"/>
        <w:jc w:val="center"/>
        <w:rPr>
          <w:rFonts w:ascii="宋体" w:hAnsi="宋体" w:cs="宋体"/>
          <w:b/>
          <w:spacing w:val="6"/>
          <w:sz w:val="32"/>
          <w:szCs w:val="32"/>
          <w:highlight w:val="none"/>
        </w:rPr>
      </w:pPr>
    </w:p>
    <w:p w14:paraId="35A2C71F">
      <w:pPr>
        <w:spacing w:line="360" w:lineRule="auto"/>
        <w:jc w:val="left"/>
        <w:rPr>
          <w:rFonts w:ascii="宋体" w:hAnsi="宋体" w:cs="宋体"/>
          <w:b/>
          <w:spacing w:val="6"/>
          <w:sz w:val="32"/>
          <w:szCs w:val="32"/>
          <w:highlight w:val="none"/>
        </w:rPr>
      </w:pPr>
    </w:p>
    <w:p w14:paraId="79252ECB">
      <w:pPr>
        <w:spacing w:line="360" w:lineRule="auto"/>
        <w:jc w:val="left"/>
        <w:rPr>
          <w:rFonts w:ascii="宋体" w:hAnsi="宋体" w:cs="宋体"/>
          <w:b/>
          <w:spacing w:val="6"/>
          <w:sz w:val="32"/>
          <w:szCs w:val="32"/>
          <w:highlight w:val="none"/>
        </w:rPr>
      </w:pPr>
    </w:p>
    <w:p w14:paraId="06BEF926">
      <w:pPr>
        <w:spacing w:line="360" w:lineRule="auto"/>
        <w:jc w:val="left"/>
        <w:rPr>
          <w:rFonts w:ascii="宋体" w:hAnsi="宋体" w:cs="宋体"/>
          <w:b/>
          <w:spacing w:val="6"/>
          <w:sz w:val="32"/>
          <w:szCs w:val="32"/>
          <w:highlight w:val="none"/>
        </w:rPr>
      </w:pPr>
    </w:p>
    <w:p w14:paraId="10C34D05">
      <w:pPr>
        <w:spacing w:line="360" w:lineRule="auto"/>
        <w:jc w:val="left"/>
        <w:rPr>
          <w:rFonts w:ascii="宋体" w:hAnsi="宋体" w:cs="宋体"/>
          <w:b/>
          <w:spacing w:val="6"/>
          <w:sz w:val="32"/>
          <w:szCs w:val="32"/>
          <w:highlight w:val="none"/>
        </w:rPr>
      </w:pPr>
    </w:p>
    <w:p w14:paraId="6557782D">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2B43E604">
      <w:pPr>
        <w:spacing w:line="360" w:lineRule="auto"/>
        <w:jc w:val="center"/>
        <w:rPr>
          <w:rFonts w:ascii="宋体" w:hAnsi="宋体" w:cs="宋体"/>
          <w:b/>
          <w:sz w:val="24"/>
          <w:highlight w:val="none"/>
        </w:rPr>
      </w:pPr>
    </w:p>
    <w:p w14:paraId="117CD852">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11B6C32A">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0DD5DD82">
      <w:pPr>
        <w:spacing w:line="360" w:lineRule="auto"/>
        <w:rPr>
          <w:rFonts w:ascii="宋体" w:hAnsi="宋体" w:cs="宋体"/>
          <w:sz w:val="24"/>
          <w:highlight w:val="none"/>
          <w:u w:val="dotted"/>
        </w:rPr>
      </w:pPr>
      <w:r>
        <w:rPr>
          <w:rFonts w:hint="eastAsia" w:ascii="宋体" w:hAnsi="宋体" w:cs="宋体"/>
          <w:sz w:val="24"/>
          <w:highlight w:val="none"/>
        </w:rPr>
        <w:t>投诉人：</w:t>
      </w:r>
    </w:p>
    <w:p w14:paraId="0CF5A305">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6654610E">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p>
    <w:p w14:paraId="0FE59238">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p>
    <w:p w14:paraId="69FE1E53">
      <w:pPr>
        <w:spacing w:line="360" w:lineRule="auto"/>
        <w:rPr>
          <w:rFonts w:ascii="宋体" w:hAnsi="宋体" w:cs="宋体"/>
          <w:sz w:val="24"/>
          <w:highlight w:val="none"/>
          <w:u w:val="dotted"/>
        </w:rPr>
      </w:pPr>
      <w:r>
        <w:rPr>
          <w:rFonts w:hint="eastAsia" w:ascii="宋体" w:hAnsi="宋体" w:cs="宋体"/>
          <w:sz w:val="24"/>
          <w:highlight w:val="none"/>
        </w:rPr>
        <w:t>授权代表：联系电话</w:t>
      </w:r>
      <w:r>
        <w:rPr>
          <w:rFonts w:hint="eastAsia" w:ascii="宋体" w:hAnsi="宋体" w:cs="宋体"/>
          <w:sz w:val="24"/>
          <w:highlight w:val="none"/>
          <w:u w:val="dotted"/>
        </w:rPr>
        <w:t xml:space="preserve">：                  </w:t>
      </w:r>
    </w:p>
    <w:p w14:paraId="6FE896F6">
      <w:pPr>
        <w:spacing w:line="360" w:lineRule="auto"/>
        <w:rPr>
          <w:rFonts w:ascii="宋体" w:hAnsi="宋体" w:cs="宋体"/>
          <w:sz w:val="24"/>
          <w:highlight w:val="none"/>
          <w:u w:val="dotted"/>
        </w:rPr>
      </w:pPr>
      <w:r>
        <w:rPr>
          <w:rFonts w:hint="eastAsia" w:ascii="宋体" w:hAnsi="宋体" w:cs="宋体"/>
          <w:sz w:val="24"/>
          <w:highlight w:val="none"/>
        </w:rPr>
        <w:t>地     址：邮编：</w:t>
      </w:r>
    </w:p>
    <w:p w14:paraId="51CCCB38">
      <w:pPr>
        <w:spacing w:line="360" w:lineRule="auto"/>
        <w:rPr>
          <w:rFonts w:ascii="宋体" w:hAnsi="宋体" w:cs="宋体"/>
          <w:sz w:val="24"/>
          <w:highlight w:val="none"/>
          <w:u w:val="single"/>
        </w:rPr>
      </w:pPr>
      <w:r>
        <w:rPr>
          <w:rFonts w:hint="eastAsia" w:ascii="宋体" w:hAnsi="宋体" w:cs="宋体"/>
          <w:sz w:val="24"/>
          <w:highlight w:val="none"/>
        </w:rPr>
        <w:t>被投诉人1：</w:t>
      </w:r>
    </w:p>
    <w:p w14:paraId="39369EB8">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77BAFA67">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61F136B0">
      <w:pPr>
        <w:spacing w:line="360" w:lineRule="auto"/>
        <w:rPr>
          <w:rFonts w:ascii="宋体" w:hAnsi="宋体" w:cs="宋体"/>
          <w:sz w:val="24"/>
          <w:highlight w:val="none"/>
        </w:rPr>
      </w:pPr>
      <w:r>
        <w:rPr>
          <w:rFonts w:hint="eastAsia" w:ascii="宋体" w:hAnsi="宋体" w:cs="宋体"/>
          <w:sz w:val="24"/>
          <w:highlight w:val="none"/>
        </w:rPr>
        <w:t>被投诉人2</w:t>
      </w:r>
    </w:p>
    <w:p w14:paraId="7958CA8F">
      <w:pPr>
        <w:spacing w:line="360" w:lineRule="auto"/>
        <w:rPr>
          <w:rFonts w:ascii="宋体" w:hAnsi="宋体" w:cs="宋体"/>
          <w:sz w:val="24"/>
          <w:highlight w:val="none"/>
          <w:u w:val="dotted"/>
        </w:rPr>
      </w:pPr>
      <w:r>
        <w:rPr>
          <w:rFonts w:hint="eastAsia" w:ascii="宋体" w:hAnsi="宋体" w:cs="宋体"/>
          <w:sz w:val="24"/>
          <w:highlight w:val="none"/>
        </w:rPr>
        <w:t>……</w:t>
      </w:r>
    </w:p>
    <w:p w14:paraId="23589AB5">
      <w:pPr>
        <w:spacing w:line="360" w:lineRule="auto"/>
        <w:rPr>
          <w:rFonts w:ascii="宋体" w:hAnsi="宋体" w:cs="宋体"/>
          <w:sz w:val="24"/>
          <w:highlight w:val="none"/>
          <w:u w:val="single"/>
        </w:rPr>
      </w:pPr>
      <w:r>
        <w:rPr>
          <w:rFonts w:hint="eastAsia" w:ascii="宋体" w:hAnsi="宋体" w:cs="宋体"/>
          <w:sz w:val="24"/>
          <w:highlight w:val="none"/>
        </w:rPr>
        <w:t>相关供应商：</w:t>
      </w:r>
    </w:p>
    <w:p w14:paraId="40164544">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03C49DB2">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2BD9BBA6">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48045195">
      <w:pPr>
        <w:spacing w:line="360" w:lineRule="auto"/>
        <w:rPr>
          <w:rFonts w:ascii="宋体" w:hAnsi="宋体" w:cs="宋体"/>
          <w:sz w:val="24"/>
          <w:highlight w:val="none"/>
          <w:u w:val="dotted"/>
        </w:rPr>
      </w:pPr>
      <w:r>
        <w:rPr>
          <w:rFonts w:hint="eastAsia" w:ascii="宋体" w:hAnsi="宋体" w:cs="宋体"/>
          <w:sz w:val="24"/>
          <w:highlight w:val="none"/>
        </w:rPr>
        <w:t>采购项目名称：</w:t>
      </w:r>
    </w:p>
    <w:p w14:paraId="014BD4F2">
      <w:pPr>
        <w:spacing w:line="360" w:lineRule="auto"/>
        <w:rPr>
          <w:rFonts w:ascii="宋体" w:hAnsi="宋体" w:cs="宋体"/>
          <w:sz w:val="24"/>
          <w:highlight w:val="none"/>
          <w:u w:val="single"/>
        </w:rPr>
      </w:pPr>
      <w:r>
        <w:rPr>
          <w:rFonts w:hint="eastAsia" w:ascii="宋体" w:hAnsi="宋体" w:cs="宋体"/>
          <w:sz w:val="24"/>
          <w:highlight w:val="none"/>
        </w:rPr>
        <w:t>采购项目编号：包号：</w:t>
      </w:r>
    </w:p>
    <w:p w14:paraId="5995173A">
      <w:pPr>
        <w:spacing w:line="360" w:lineRule="auto"/>
        <w:rPr>
          <w:rFonts w:ascii="宋体" w:hAnsi="宋体" w:cs="宋体"/>
          <w:sz w:val="24"/>
          <w:highlight w:val="none"/>
        </w:rPr>
      </w:pPr>
      <w:r>
        <w:rPr>
          <w:rFonts w:hint="eastAsia" w:ascii="宋体" w:hAnsi="宋体" w:cs="宋体"/>
          <w:sz w:val="24"/>
          <w:highlight w:val="none"/>
        </w:rPr>
        <w:t>采购人名称：</w:t>
      </w:r>
    </w:p>
    <w:p w14:paraId="6B52629F">
      <w:pPr>
        <w:spacing w:line="360" w:lineRule="auto"/>
        <w:rPr>
          <w:rFonts w:ascii="宋体" w:hAnsi="宋体" w:cs="宋体"/>
          <w:sz w:val="24"/>
          <w:highlight w:val="none"/>
          <w:u w:val="single"/>
        </w:rPr>
      </w:pPr>
      <w:r>
        <w:rPr>
          <w:rFonts w:hint="eastAsia" w:ascii="宋体" w:hAnsi="宋体" w:cs="宋体"/>
          <w:sz w:val="24"/>
          <w:highlight w:val="none"/>
        </w:rPr>
        <w:t>代理机构名称：</w:t>
      </w:r>
    </w:p>
    <w:p w14:paraId="40EEC6A6">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1BE3B8A1">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3BEFC8B7">
      <w:pPr>
        <w:spacing w:line="360" w:lineRule="auto"/>
        <w:rPr>
          <w:rFonts w:ascii="宋体" w:hAnsi="宋体" w:cs="宋体"/>
          <w:sz w:val="24"/>
          <w:highlight w:val="none"/>
        </w:rPr>
      </w:pPr>
      <w:r>
        <w:rPr>
          <w:rFonts w:hint="eastAsia" w:ascii="宋体" w:hAnsi="宋体" w:cs="宋体"/>
          <w:sz w:val="24"/>
          <w:highlight w:val="none"/>
        </w:rPr>
        <w:t>三、质疑基本情况</w:t>
      </w:r>
    </w:p>
    <w:p w14:paraId="39B85BB0">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投诉人于年月日,向提出质疑，质疑事项为：</w:t>
      </w:r>
    </w:p>
    <w:p w14:paraId="3BAFACE2">
      <w:pPr>
        <w:spacing w:line="360" w:lineRule="auto"/>
        <w:rPr>
          <w:rFonts w:ascii="宋体" w:hAnsi="宋体" w:cs="宋体"/>
          <w:sz w:val="24"/>
          <w:highlight w:val="none"/>
          <w:u w:val="dotted"/>
        </w:rPr>
      </w:pPr>
    </w:p>
    <w:p w14:paraId="7BB87A97">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于年月日，就质疑事项作出了答复/没有在法定期限内作出答复。</w:t>
      </w:r>
    </w:p>
    <w:p w14:paraId="6B0B3A3D">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283E6E4D">
      <w:pPr>
        <w:spacing w:line="360" w:lineRule="auto"/>
        <w:rPr>
          <w:rFonts w:ascii="宋体" w:hAnsi="宋体" w:cs="宋体"/>
          <w:sz w:val="24"/>
          <w:highlight w:val="none"/>
          <w:u w:val="single"/>
        </w:rPr>
      </w:pPr>
      <w:r>
        <w:rPr>
          <w:rFonts w:hint="eastAsia" w:ascii="宋体" w:hAnsi="宋体" w:cs="宋体"/>
          <w:sz w:val="24"/>
          <w:highlight w:val="none"/>
        </w:rPr>
        <w:t>投诉事项 1：</w:t>
      </w:r>
    </w:p>
    <w:p w14:paraId="728FC17F">
      <w:pPr>
        <w:spacing w:line="360" w:lineRule="auto"/>
        <w:rPr>
          <w:rFonts w:ascii="宋体" w:hAnsi="宋体" w:cs="宋体"/>
          <w:sz w:val="24"/>
          <w:highlight w:val="none"/>
        </w:rPr>
      </w:pPr>
      <w:r>
        <w:rPr>
          <w:rFonts w:hint="eastAsia" w:ascii="宋体" w:hAnsi="宋体" w:cs="宋体"/>
          <w:sz w:val="24"/>
          <w:highlight w:val="none"/>
        </w:rPr>
        <w:t>事实依据：</w:t>
      </w:r>
    </w:p>
    <w:p w14:paraId="6F807A01">
      <w:pPr>
        <w:spacing w:line="360" w:lineRule="auto"/>
        <w:rPr>
          <w:rFonts w:ascii="宋体" w:hAnsi="宋体" w:cs="宋体"/>
          <w:sz w:val="24"/>
          <w:highlight w:val="none"/>
          <w:u w:val="dotted"/>
        </w:rPr>
      </w:pPr>
    </w:p>
    <w:p w14:paraId="4E081924">
      <w:pPr>
        <w:spacing w:line="360" w:lineRule="auto"/>
        <w:rPr>
          <w:rFonts w:ascii="宋体" w:hAnsi="宋体" w:cs="宋体"/>
          <w:sz w:val="24"/>
          <w:highlight w:val="none"/>
          <w:u w:val="single"/>
        </w:rPr>
      </w:pPr>
      <w:r>
        <w:rPr>
          <w:rFonts w:hint="eastAsia" w:ascii="宋体" w:hAnsi="宋体" w:cs="宋体"/>
          <w:sz w:val="24"/>
          <w:highlight w:val="none"/>
        </w:rPr>
        <w:t>法律依据：</w:t>
      </w:r>
    </w:p>
    <w:p w14:paraId="370B3A12">
      <w:pPr>
        <w:spacing w:line="360" w:lineRule="auto"/>
        <w:rPr>
          <w:rFonts w:ascii="宋体" w:hAnsi="宋体" w:cs="宋体"/>
          <w:sz w:val="24"/>
          <w:highlight w:val="none"/>
          <w:u w:val="dotted"/>
        </w:rPr>
      </w:pPr>
    </w:p>
    <w:p w14:paraId="53A05D83">
      <w:pPr>
        <w:spacing w:line="360" w:lineRule="auto"/>
        <w:rPr>
          <w:rFonts w:ascii="宋体" w:hAnsi="宋体" w:cs="宋体"/>
          <w:sz w:val="24"/>
          <w:highlight w:val="none"/>
        </w:rPr>
      </w:pPr>
      <w:r>
        <w:rPr>
          <w:rFonts w:hint="eastAsia" w:ascii="宋体" w:hAnsi="宋体" w:cs="宋体"/>
          <w:sz w:val="24"/>
          <w:highlight w:val="none"/>
        </w:rPr>
        <w:t>投诉事项2</w:t>
      </w:r>
    </w:p>
    <w:p w14:paraId="008831AC">
      <w:pPr>
        <w:spacing w:line="360" w:lineRule="auto"/>
        <w:rPr>
          <w:rFonts w:ascii="宋体" w:hAnsi="宋体" w:cs="宋体"/>
          <w:sz w:val="24"/>
          <w:highlight w:val="none"/>
          <w:u w:val="dotted"/>
        </w:rPr>
      </w:pPr>
      <w:r>
        <w:rPr>
          <w:rFonts w:hint="eastAsia" w:ascii="宋体" w:hAnsi="宋体" w:cs="宋体"/>
          <w:sz w:val="24"/>
          <w:highlight w:val="none"/>
        </w:rPr>
        <w:t>……</w:t>
      </w:r>
    </w:p>
    <w:p w14:paraId="26DF4C2D">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48CFFFF3">
      <w:pPr>
        <w:spacing w:line="360" w:lineRule="auto"/>
        <w:rPr>
          <w:rFonts w:ascii="宋体" w:hAnsi="宋体" w:cs="宋体"/>
          <w:sz w:val="24"/>
          <w:highlight w:val="none"/>
        </w:rPr>
      </w:pPr>
      <w:r>
        <w:rPr>
          <w:rFonts w:hint="eastAsia" w:ascii="宋体" w:hAnsi="宋体" w:cs="宋体"/>
          <w:sz w:val="24"/>
          <w:highlight w:val="none"/>
        </w:rPr>
        <w:t>请求：</w:t>
      </w:r>
    </w:p>
    <w:p w14:paraId="556E52F0">
      <w:pPr>
        <w:spacing w:line="360" w:lineRule="auto"/>
        <w:rPr>
          <w:rFonts w:ascii="宋体" w:hAnsi="宋体" w:cs="宋体"/>
          <w:sz w:val="24"/>
          <w:highlight w:val="none"/>
          <w:u w:val="single"/>
        </w:rPr>
      </w:pPr>
    </w:p>
    <w:p w14:paraId="22A318B2">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992D08F">
      <w:pPr>
        <w:spacing w:line="360" w:lineRule="auto"/>
        <w:rPr>
          <w:rFonts w:ascii="宋体" w:hAnsi="宋体" w:cs="宋体"/>
          <w:sz w:val="24"/>
          <w:highlight w:val="none"/>
        </w:rPr>
      </w:pPr>
      <w:r>
        <w:rPr>
          <w:rFonts w:hint="eastAsia" w:ascii="宋体" w:hAnsi="宋体" w:cs="宋体"/>
          <w:sz w:val="24"/>
          <w:highlight w:val="none"/>
        </w:rPr>
        <w:t xml:space="preserve">日期：    </w:t>
      </w:r>
    </w:p>
    <w:p w14:paraId="65DA27D2">
      <w:pPr>
        <w:spacing w:line="360" w:lineRule="auto"/>
        <w:rPr>
          <w:rFonts w:ascii="宋体" w:hAnsi="宋体" w:cs="宋体"/>
          <w:b/>
          <w:sz w:val="24"/>
          <w:highlight w:val="none"/>
        </w:rPr>
      </w:pPr>
    </w:p>
    <w:p w14:paraId="6EFD570E">
      <w:pPr>
        <w:spacing w:line="360" w:lineRule="auto"/>
        <w:rPr>
          <w:rFonts w:ascii="宋体" w:hAnsi="宋体" w:cs="宋体"/>
          <w:b/>
          <w:sz w:val="24"/>
          <w:highlight w:val="none"/>
        </w:rPr>
      </w:pPr>
    </w:p>
    <w:p w14:paraId="2A03F2C3">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520E2E8F">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296836C8">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5B9744C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0E45D95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5D8744B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2D4CED9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4ABB626A">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2053DF98">
      <w:pPr>
        <w:spacing w:line="360" w:lineRule="auto"/>
        <w:rPr>
          <w:rFonts w:ascii="宋体" w:hAnsi="宋体" w:cs="宋体"/>
          <w:b/>
          <w:sz w:val="24"/>
          <w:highlight w:val="none"/>
        </w:rPr>
      </w:pPr>
    </w:p>
    <w:p w14:paraId="74940F07">
      <w:pPr>
        <w:autoSpaceDE w:val="0"/>
        <w:autoSpaceDN w:val="0"/>
        <w:jc w:val="center"/>
        <w:rPr>
          <w:rFonts w:ascii="宋体" w:hAnsi="宋体" w:cs="宋体"/>
          <w:b/>
          <w:spacing w:val="6"/>
          <w:sz w:val="32"/>
          <w:szCs w:val="32"/>
          <w:highlight w:val="none"/>
        </w:rPr>
      </w:pPr>
    </w:p>
    <w:p w14:paraId="1252B7BB">
      <w:pPr>
        <w:autoSpaceDE w:val="0"/>
        <w:autoSpaceDN w:val="0"/>
        <w:jc w:val="center"/>
        <w:rPr>
          <w:rFonts w:ascii="宋体" w:hAnsi="宋体" w:cs="宋体"/>
          <w:b/>
          <w:spacing w:val="6"/>
          <w:sz w:val="32"/>
          <w:szCs w:val="32"/>
          <w:highlight w:val="none"/>
        </w:rPr>
      </w:pPr>
    </w:p>
    <w:p w14:paraId="5D6868A7">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734519DA">
      <w:pPr>
        <w:spacing w:line="360" w:lineRule="auto"/>
        <w:rPr>
          <w:rFonts w:ascii="宋体" w:hAnsi="宋体" w:cs="宋体"/>
          <w:sz w:val="24"/>
          <w:highlight w:val="none"/>
          <w:u w:val="single"/>
        </w:rPr>
      </w:pPr>
    </w:p>
    <w:p w14:paraId="17E6EC92">
      <w:pPr>
        <w:spacing w:line="360" w:lineRule="auto"/>
        <w:rPr>
          <w:rFonts w:ascii="宋体" w:hAnsi="宋体" w:cs="宋体"/>
          <w:sz w:val="24"/>
          <w:highlight w:val="none"/>
        </w:rPr>
      </w:pPr>
      <w:r>
        <w:rPr>
          <w:rFonts w:hint="eastAsia" w:ascii="宋体" w:hAnsi="宋体" w:cs="宋体"/>
          <w:sz w:val="24"/>
          <w:highlight w:val="none"/>
          <w:u w:val="single"/>
        </w:rPr>
        <w:t>建德市民政局、浙江建安工程管理有限公司：</w:t>
      </w:r>
    </w:p>
    <w:p w14:paraId="55AB5B57">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你方组织的建德市殡仪馆2024年安防设备采购项目[建德市殡仪馆（陵园）迁建工程]【招标编号：</w:t>
      </w:r>
      <w:r>
        <w:rPr>
          <w:rFonts w:hint="eastAsia" w:ascii="宋体" w:hAnsi="宋体" w:cs="宋体"/>
          <w:sz w:val="24"/>
          <w:highlight w:val="none"/>
          <w:lang w:eastAsia="zh-CN"/>
        </w:rPr>
        <w:t>JD2024BF-209</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0F3F99A1">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7F0FDB1B">
      <w:pPr>
        <w:spacing w:line="360" w:lineRule="auto"/>
        <w:ind w:firstLine="494"/>
        <w:rPr>
          <w:rFonts w:ascii="宋体" w:hAnsi="宋体" w:cs="宋体"/>
          <w:sz w:val="24"/>
          <w:highlight w:val="none"/>
        </w:rPr>
      </w:pPr>
    </w:p>
    <w:p w14:paraId="45B36C02">
      <w:pPr>
        <w:spacing w:line="360" w:lineRule="auto"/>
        <w:ind w:firstLine="494"/>
        <w:rPr>
          <w:rFonts w:ascii="宋体" w:hAnsi="宋体" w:cs="宋体"/>
          <w:sz w:val="24"/>
          <w:highlight w:val="none"/>
        </w:rPr>
      </w:pPr>
    </w:p>
    <w:p w14:paraId="27177778">
      <w:pPr>
        <w:spacing w:line="360" w:lineRule="auto"/>
        <w:ind w:firstLine="494"/>
        <w:rPr>
          <w:rFonts w:ascii="宋体" w:hAnsi="宋体" w:cs="宋体"/>
          <w:sz w:val="24"/>
          <w:highlight w:val="none"/>
        </w:rPr>
      </w:pPr>
    </w:p>
    <w:p w14:paraId="52FCC143">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4ACE8B15">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519DA705">
      <w:pPr>
        <w:rPr>
          <w:rFonts w:ascii="宋体" w:hAnsi="宋体" w:cs="宋体"/>
          <w:sz w:val="24"/>
          <w:highlight w:val="none"/>
        </w:rPr>
      </w:pPr>
      <w:r>
        <w:rPr>
          <w:rFonts w:hint="eastAsia" w:ascii="宋体" w:hAnsi="宋体" w:cs="宋体"/>
          <w:b/>
          <w:bCs/>
          <w:sz w:val="24"/>
          <w:highlight w:val="none"/>
        </w:rPr>
        <w:t>附：</w:t>
      </w:r>
    </w:p>
    <w:p w14:paraId="11330A08">
      <w:pPr>
        <w:spacing w:line="360" w:lineRule="auto"/>
        <w:rPr>
          <w:rFonts w:ascii="宋体" w:hAnsi="宋体" w:cs="宋体"/>
          <w:bCs/>
          <w:sz w:val="24"/>
          <w:highlight w:val="none"/>
        </w:rPr>
      </w:pPr>
      <w:r>
        <w:rPr>
          <w:rFonts w:ascii="宋体" w:hAnsi="宋体" w:cs="宋体"/>
          <w:b/>
          <w:bCs/>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宋体" w:hAnsi="宋体" w:cs="宋体"/>
          <w:b/>
          <w:bCs/>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宋体" w:hAnsi="宋体" w:cs="宋体"/>
          <w:sz w:val="24"/>
          <w:highlight w:val="none"/>
        </w:rPr>
        <w:t>投标单位法定名称章（印模）                投标单位“XX专用章”（印模）</w:t>
      </w:r>
    </w:p>
    <w:p w14:paraId="00B0B7A6">
      <w:pPr>
        <w:autoSpaceDE w:val="0"/>
        <w:autoSpaceDN w:val="0"/>
        <w:jc w:val="center"/>
        <w:rPr>
          <w:rFonts w:ascii="宋体" w:hAnsi="宋体" w:cs="宋体"/>
          <w:b/>
          <w:spacing w:val="6"/>
          <w:sz w:val="32"/>
          <w:szCs w:val="32"/>
          <w:highlight w:val="none"/>
        </w:rPr>
      </w:pPr>
    </w:p>
    <w:p w14:paraId="3927CE78">
      <w:pPr>
        <w:autoSpaceDE w:val="0"/>
        <w:autoSpaceDN w:val="0"/>
        <w:jc w:val="center"/>
        <w:rPr>
          <w:rFonts w:ascii="宋体" w:hAnsi="宋体" w:cs="宋体"/>
          <w:b/>
          <w:spacing w:val="6"/>
          <w:sz w:val="32"/>
          <w:szCs w:val="32"/>
          <w:highlight w:val="none"/>
        </w:rPr>
      </w:pPr>
    </w:p>
    <w:p w14:paraId="4545D033">
      <w:pPr>
        <w:autoSpaceDE w:val="0"/>
        <w:autoSpaceDN w:val="0"/>
        <w:jc w:val="center"/>
        <w:rPr>
          <w:rFonts w:ascii="宋体" w:hAnsi="宋体" w:cs="宋体"/>
          <w:b/>
          <w:spacing w:val="6"/>
          <w:sz w:val="32"/>
          <w:szCs w:val="32"/>
          <w:highlight w:val="none"/>
        </w:rPr>
      </w:pPr>
    </w:p>
    <w:p w14:paraId="7CA9C5E3">
      <w:pPr>
        <w:autoSpaceDE w:val="0"/>
        <w:autoSpaceDN w:val="0"/>
        <w:jc w:val="center"/>
        <w:rPr>
          <w:rFonts w:ascii="宋体" w:hAnsi="宋体" w:cs="宋体"/>
          <w:b/>
          <w:spacing w:val="6"/>
          <w:sz w:val="32"/>
          <w:szCs w:val="32"/>
          <w:highlight w:val="none"/>
        </w:rPr>
      </w:pPr>
    </w:p>
    <w:p w14:paraId="34CC536B">
      <w:pPr>
        <w:autoSpaceDE w:val="0"/>
        <w:autoSpaceDN w:val="0"/>
        <w:jc w:val="center"/>
        <w:rPr>
          <w:rFonts w:ascii="宋体" w:hAnsi="宋体" w:cs="宋体"/>
          <w:b/>
          <w:spacing w:val="6"/>
          <w:sz w:val="32"/>
          <w:szCs w:val="32"/>
          <w:highlight w:val="none"/>
        </w:rPr>
      </w:pPr>
    </w:p>
    <w:p w14:paraId="71D9203F">
      <w:pPr>
        <w:autoSpaceDE w:val="0"/>
        <w:autoSpaceDN w:val="0"/>
        <w:jc w:val="center"/>
        <w:rPr>
          <w:rFonts w:ascii="宋体" w:hAnsi="宋体" w:cs="宋体"/>
          <w:b/>
          <w:spacing w:val="6"/>
          <w:sz w:val="32"/>
          <w:szCs w:val="32"/>
          <w:highlight w:val="none"/>
        </w:rPr>
      </w:pPr>
    </w:p>
    <w:p w14:paraId="338AB91A">
      <w:pPr>
        <w:autoSpaceDE w:val="0"/>
        <w:autoSpaceDN w:val="0"/>
        <w:jc w:val="center"/>
        <w:rPr>
          <w:rFonts w:ascii="宋体" w:hAnsi="宋体" w:cs="宋体"/>
          <w:b/>
          <w:spacing w:val="6"/>
          <w:sz w:val="32"/>
          <w:szCs w:val="32"/>
          <w:highlight w:val="none"/>
        </w:rPr>
      </w:pPr>
    </w:p>
    <w:p w14:paraId="7A3DAF68">
      <w:pPr>
        <w:autoSpaceDE w:val="0"/>
        <w:autoSpaceDN w:val="0"/>
        <w:jc w:val="center"/>
        <w:rPr>
          <w:rFonts w:ascii="宋体" w:hAnsi="宋体" w:cs="宋体"/>
          <w:b/>
          <w:spacing w:val="6"/>
          <w:sz w:val="32"/>
          <w:szCs w:val="32"/>
          <w:highlight w:val="none"/>
        </w:rPr>
      </w:pPr>
    </w:p>
    <w:p w14:paraId="5BF9A92D">
      <w:pPr>
        <w:autoSpaceDE w:val="0"/>
        <w:autoSpaceDN w:val="0"/>
        <w:jc w:val="center"/>
        <w:rPr>
          <w:rFonts w:ascii="宋体" w:hAnsi="宋体" w:cs="宋体"/>
          <w:b/>
          <w:spacing w:val="6"/>
          <w:sz w:val="32"/>
          <w:szCs w:val="32"/>
          <w:highlight w:val="none"/>
        </w:rPr>
      </w:pPr>
    </w:p>
    <w:p w14:paraId="2A592C1A">
      <w:pPr>
        <w:autoSpaceDE w:val="0"/>
        <w:autoSpaceDN w:val="0"/>
        <w:jc w:val="center"/>
        <w:rPr>
          <w:rFonts w:ascii="宋体" w:hAnsi="宋体" w:cs="宋体"/>
          <w:b/>
          <w:spacing w:val="6"/>
          <w:sz w:val="32"/>
          <w:szCs w:val="32"/>
          <w:highlight w:val="none"/>
        </w:rPr>
      </w:pPr>
    </w:p>
    <w:p w14:paraId="5F67560D">
      <w:pPr>
        <w:autoSpaceDE w:val="0"/>
        <w:autoSpaceDN w:val="0"/>
        <w:jc w:val="center"/>
        <w:rPr>
          <w:rFonts w:ascii="宋体" w:hAnsi="宋体" w:cs="宋体"/>
          <w:b/>
          <w:spacing w:val="6"/>
          <w:sz w:val="32"/>
          <w:szCs w:val="32"/>
          <w:highlight w:val="none"/>
        </w:rPr>
      </w:pPr>
    </w:p>
    <w:p w14:paraId="7163E350">
      <w:pPr>
        <w:autoSpaceDE w:val="0"/>
        <w:autoSpaceDN w:val="0"/>
        <w:jc w:val="center"/>
        <w:rPr>
          <w:rFonts w:ascii="宋体" w:hAnsi="宋体" w:cs="宋体"/>
          <w:b/>
          <w:spacing w:val="6"/>
          <w:sz w:val="32"/>
          <w:szCs w:val="32"/>
          <w:highlight w:val="none"/>
        </w:rPr>
      </w:pPr>
    </w:p>
    <w:p w14:paraId="02CD666B">
      <w:pPr>
        <w:autoSpaceDE w:val="0"/>
        <w:autoSpaceDN w:val="0"/>
        <w:jc w:val="center"/>
        <w:rPr>
          <w:rFonts w:ascii="宋体" w:hAnsi="宋体" w:cs="宋体"/>
          <w:b/>
          <w:spacing w:val="6"/>
          <w:sz w:val="32"/>
          <w:szCs w:val="32"/>
          <w:highlight w:val="none"/>
        </w:rPr>
      </w:pPr>
    </w:p>
    <w:p w14:paraId="45FCF77B">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附件5：联合协议</w:t>
      </w:r>
    </w:p>
    <w:p w14:paraId="31899187">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264D017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建德市殡仪馆2024年安防设备采购项目[建德市殡仪馆（陵园）迁建工程]【招标编号：</w:t>
      </w:r>
      <w:r>
        <w:rPr>
          <w:rFonts w:hint="eastAsia" w:ascii="宋体" w:hAnsi="宋体" w:cs="宋体"/>
          <w:sz w:val="24"/>
          <w:highlight w:val="none"/>
          <w:lang w:eastAsia="zh-CN"/>
        </w:rPr>
        <w:t>JD2024BF-209</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4566CDE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442B44D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56803AC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5C49E0E6">
      <w:pPr>
        <w:snapToGrid w:val="0"/>
        <w:spacing w:line="360" w:lineRule="auto"/>
        <w:ind w:firstLine="576"/>
        <w:rPr>
          <w:rFonts w:ascii="宋体" w:hAnsi="宋体" w:cs="宋体"/>
          <w:kern w:val="0"/>
          <w:sz w:val="24"/>
          <w:highlight w:val="none"/>
          <w:lang w:val="zh-CN"/>
        </w:rPr>
      </w:pPr>
      <w:bookmarkStart w:id="200"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p>
    <w:p w14:paraId="2794A93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（联合体成员2）</w:t>
      </w:r>
      <w:r>
        <w:rPr>
          <w:rFonts w:hint="eastAsia" w:ascii="宋体" w:hAnsi="宋体" w:cs="宋体"/>
          <w:kern w:val="0"/>
          <w:sz w:val="24"/>
          <w:highlight w:val="none"/>
          <w:lang w:val="zh-CN"/>
        </w:rPr>
        <w:t>承担的工作和义务为：；</w:t>
      </w:r>
    </w:p>
    <w:p w14:paraId="1AA8A96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200"/>
    <w:p w14:paraId="001E08F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42EF0977">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（联合体成员X,……）</w:t>
      </w:r>
      <w:r>
        <w:rPr>
          <w:rFonts w:hint="eastAsia" w:ascii="宋体" w:hAnsi="宋体" w:cs="宋体"/>
          <w:kern w:val="0"/>
          <w:sz w:val="24"/>
          <w:highlight w:val="none"/>
        </w:rPr>
        <w:t>提供的全部货物由小微企业制造，其合同份额占到合同总金额%以上；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7D807380">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2、中小企业合同金额达到%，其中小微企业合同金额达到%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1AF79CA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54AA9E6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3756B5A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227EFFF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63471B4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2002518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0583C4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D5F29CB">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A6D08D6">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502B3CC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6A6B4C4">
      <w:pPr>
        <w:autoSpaceDE w:val="0"/>
        <w:autoSpaceDN w:val="0"/>
        <w:jc w:val="center"/>
        <w:rPr>
          <w:rFonts w:ascii="宋体" w:hAnsi="宋体" w:cs="宋体"/>
          <w:b/>
          <w:spacing w:val="6"/>
          <w:sz w:val="32"/>
          <w:szCs w:val="32"/>
          <w:highlight w:val="none"/>
        </w:rPr>
      </w:pPr>
    </w:p>
    <w:p w14:paraId="5B849E7D">
      <w:pPr>
        <w:autoSpaceDE w:val="0"/>
        <w:autoSpaceDN w:val="0"/>
        <w:jc w:val="center"/>
        <w:rPr>
          <w:rFonts w:ascii="宋体" w:hAnsi="宋体" w:cs="宋体"/>
          <w:b/>
          <w:spacing w:val="6"/>
          <w:sz w:val="32"/>
          <w:szCs w:val="32"/>
          <w:highlight w:val="none"/>
        </w:rPr>
      </w:pPr>
    </w:p>
    <w:p w14:paraId="0A6BCB6B">
      <w:pPr>
        <w:autoSpaceDE w:val="0"/>
        <w:autoSpaceDN w:val="0"/>
        <w:jc w:val="center"/>
        <w:rPr>
          <w:rFonts w:ascii="宋体" w:hAnsi="宋体" w:cs="宋体"/>
          <w:b/>
          <w:spacing w:val="6"/>
          <w:sz w:val="32"/>
          <w:szCs w:val="32"/>
          <w:highlight w:val="none"/>
        </w:rPr>
      </w:pPr>
    </w:p>
    <w:p w14:paraId="4D77C727">
      <w:pPr>
        <w:autoSpaceDE w:val="0"/>
        <w:autoSpaceDN w:val="0"/>
        <w:jc w:val="center"/>
        <w:rPr>
          <w:rFonts w:ascii="宋体" w:hAnsi="宋体" w:cs="宋体"/>
          <w:b/>
          <w:spacing w:val="6"/>
          <w:sz w:val="32"/>
          <w:szCs w:val="32"/>
          <w:highlight w:val="none"/>
        </w:rPr>
      </w:pPr>
    </w:p>
    <w:p w14:paraId="24506C72">
      <w:pPr>
        <w:autoSpaceDE w:val="0"/>
        <w:autoSpaceDN w:val="0"/>
        <w:jc w:val="center"/>
        <w:rPr>
          <w:rFonts w:ascii="宋体" w:hAnsi="宋体" w:cs="宋体"/>
          <w:b/>
          <w:spacing w:val="6"/>
          <w:sz w:val="32"/>
          <w:szCs w:val="32"/>
          <w:highlight w:val="none"/>
        </w:rPr>
      </w:pPr>
    </w:p>
    <w:p w14:paraId="03E50E0A">
      <w:pPr>
        <w:autoSpaceDE w:val="0"/>
        <w:autoSpaceDN w:val="0"/>
        <w:jc w:val="center"/>
        <w:rPr>
          <w:rFonts w:ascii="宋体" w:hAnsi="宋体" w:cs="宋体"/>
          <w:b/>
          <w:spacing w:val="6"/>
          <w:sz w:val="32"/>
          <w:szCs w:val="32"/>
          <w:highlight w:val="none"/>
        </w:rPr>
      </w:pPr>
    </w:p>
    <w:p w14:paraId="48D22AB4">
      <w:pPr>
        <w:autoSpaceDE w:val="0"/>
        <w:autoSpaceDN w:val="0"/>
        <w:jc w:val="center"/>
        <w:rPr>
          <w:rFonts w:ascii="宋体" w:hAnsi="宋体" w:cs="宋体"/>
          <w:b/>
          <w:spacing w:val="6"/>
          <w:sz w:val="32"/>
          <w:szCs w:val="32"/>
          <w:highlight w:val="none"/>
        </w:rPr>
      </w:pPr>
    </w:p>
    <w:p w14:paraId="5561F442">
      <w:pPr>
        <w:autoSpaceDE w:val="0"/>
        <w:autoSpaceDN w:val="0"/>
        <w:jc w:val="center"/>
        <w:rPr>
          <w:rFonts w:ascii="宋体" w:hAnsi="宋体" w:cs="宋体"/>
          <w:b/>
          <w:spacing w:val="6"/>
          <w:sz w:val="32"/>
          <w:szCs w:val="32"/>
          <w:highlight w:val="none"/>
        </w:rPr>
      </w:pPr>
    </w:p>
    <w:p w14:paraId="5BA20FAB">
      <w:pPr>
        <w:autoSpaceDE w:val="0"/>
        <w:autoSpaceDN w:val="0"/>
        <w:jc w:val="center"/>
        <w:rPr>
          <w:rFonts w:ascii="宋体" w:hAnsi="宋体" w:cs="宋体"/>
          <w:b/>
          <w:spacing w:val="6"/>
          <w:sz w:val="32"/>
          <w:szCs w:val="32"/>
          <w:highlight w:val="none"/>
        </w:rPr>
      </w:pPr>
    </w:p>
    <w:p w14:paraId="0423CEF4">
      <w:pPr>
        <w:pStyle w:val="81"/>
        <w:ind w:firstLine="667"/>
        <w:rPr>
          <w:rFonts w:hAnsi="宋体" w:cs="宋体"/>
          <w:b/>
          <w:spacing w:val="6"/>
          <w:sz w:val="32"/>
          <w:szCs w:val="32"/>
          <w:highlight w:val="none"/>
        </w:rPr>
      </w:pPr>
    </w:p>
    <w:p w14:paraId="7384AE1F">
      <w:pPr>
        <w:rPr>
          <w:rFonts w:ascii="宋体" w:hAnsi="宋体" w:cs="宋体"/>
          <w:b/>
          <w:spacing w:val="6"/>
          <w:sz w:val="32"/>
          <w:szCs w:val="32"/>
          <w:highlight w:val="none"/>
        </w:rPr>
      </w:pPr>
    </w:p>
    <w:p w14:paraId="5370BD76">
      <w:pPr>
        <w:pStyle w:val="81"/>
        <w:ind w:firstLine="667"/>
        <w:rPr>
          <w:rFonts w:hAnsi="宋体" w:cs="宋体"/>
          <w:b/>
          <w:spacing w:val="6"/>
          <w:sz w:val="32"/>
          <w:szCs w:val="32"/>
          <w:highlight w:val="none"/>
        </w:rPr>
      </w:pPr>
    </w:p>
    <w:p w14:paraId="2E622563">
      <w:pPr>
        <w:rPr>
          <w:rFonts w:ascii="宋体" w:hAnsi="宋体" w:cs="宋体"/>
          <w:b/>
          <w:spacing w:val="6"/>
          <w:sz w:val="32"/>
          <w:szCs w:val="32"/>
          <w:highlight w:val="none"/>
        </w:rPr>
      </w:pPr>
    </w:p>
    <w:p w14:paraId="3DD4D1E8">
      <w:pPr>
        <w:pStyle w:val="81"/>
        <w:ind w:firstLine="667"/>
        <w:rPr>
          <w:rFonts w:hAnsi="宋体" w:cs="宋体"/>
          <w:b/>
          <w:spacing w:val="6"/>
          <w:sz w:val="32"/>
          <w:szCs w:val="32"/>
          <w:highlight w:val="none"/>
        </w:rPr>
      </w:pPr>
    </w:p>
    <w:p w14:paraId="75B4EA36">
      <w:pPr>
        <w:rPr>
          <w:rFonts w:ascii="宋体" w:hAnsi="宋体" w:cs="宋体"/>
          <w:b/>
          <w:spacing w:val="6"/>
          <w:sz w:val="32"/>
          <w:szCs w:val="32"/>
          <w:highlight w:val="none"/>
        </w:rPr>
      </w:pPr>
    </w:p>
    <w:p w14:paraId="687C78DC">
      <w:pPr>
        <w:rPr>
          <w:rFonts w:ascii="宋体" w:hAnsi="宋体" w:cs="宋体"/>
          <w:highlight w:val="none"/>
        </w:rPr>
      </w:pPr>
    </w:p>
    <w:p w14:paraId="2C29E546">
      <w:pPr>
        <w:autoSpaceDE w:val="0"/>
        <w:autoSpaceDN w:val="0"/>
        <w:jc w:val="center"/>
        <w:rPr>
          <w:rFonts w:ascii="宋体" w:hAnsi="宋体" w:cs="宋体"/>
          <w:b/>
          <w:spacing w:val="6"/>
          <w:sz w:val="32"/>
          <w:szCs w:val="32"/>
          <w:highlight w:val="none"/>
        </w:rPr>
      </w:pPr>
    </w:p>
    <w:p w14:paraId="54E9011F">
      <w:pPr>
        <w:snapToGrid w:val="0"/>
        <w:spacing w:line="360" w:lineRule="auto"/>
        <w:jc w:val="center"/>
        <w:outlineLvl w:val="0"/>
        <w:rPr>
          <w:rFonts w:ascii="宋体" w:hAnsi="宋体" w:cs="宋体"/>
          <w:b/>
          <w:kern w:val="0"/>
          <w:sz w:val="32"/>
          <w:szCs w:val="32"/>
          <w:highlight w:val="none"/>
        </w:rPr>
      </w:pPr>
    </w:p>
    <w:p w14:paraId="279E0DD5">
      <w:pPr>
        <w:snapToGrid w:val="0"/>
        <w:spacing w:line="360" w:lineRule="auto"/>
        <w:jc w:val="center"/>
        <w:outlineLvl w:val="0"/>
        <w:rPr>
          <w:rFonts w:ascii="宋体" w:hAnsi="宋体" w:cs="宋体"/>
          <w:b/>
          <w:kern w:val="0"/>
          <w:sz w:val="32"/>
          <w:szCs w:val="32"/>
          <w:highlight w:val="none"/>
        </w:rPr>
      </w:pPr>
    </w:p>
    <w:p w14:paraId="2D280C08">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附件6：分包意向协议</w:t>
      </w:r>
    </w:p>
    <w:p w14:paraId="7F100943">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1E0B565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建德市殡仪馆2024年安防设备采购项目[建德市殡仪馆（陵园）迁建工程]【招标编号：</w:t>
      </w:r>
      <w:r>
        <w:rPr>
          <w:rFonts w:hint="eastAsia" w:ascii="宋体" w:hAnsi="宋体" w:cs="宋体"/>
          <w:sz w:val="24"/>
          <w:highlight w:val="none"/>
          <w:lang w:eastAsia="zh-CN"/>
        </w:rPr>
        <w:t>JD2024BF-209</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5D8214B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1C18C76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13A59C76">
      <w:pPr>
        <w:pStyle w:val="4"/>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690D0BF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31DA4617">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rPr>
        <w:t>1、</w:t>
      </w:r>
      <w:r>
        <w:rPr>
          <w:rFonts w:hint="eastAsia" w:ascii="宋体" w:hAnsi="宋体" w:cs="宋体"/>
          <w:kern w:val="0"/>
          <w:sz w:val="24"/>
          <w:highlight w:val="none"/>
          <w:u w:val="single"/>
        </w:rPr>
        <w:t>（分包供应商X,……）提供的货物全部由小微企业制造，</w:t>
      </w:r>
      <w:r>
        <w:rPr>
          <w:rFonts w:hint="eastAsia" w:ascii="宋体" w:hAnsi="宋体" w:cs="宋体"/>
          <w:kern w:val="0"/>
          <w:sz w:val="24"/>
          <w:highlight w:val="none"/>
        </w:rPr>
        <w:t>其合同份额占到合同总金额%以上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4184CB95">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201" w:name="_Hlk101133173"/>
      <w:r>
        <w:rPr>
          <w:rFonts w:hint="eastAsia" w:ascii="宋体" w:hAnsi="宋体" w:cs="宋体"/>
          <w:sz w:val="24"/>
          <w:highlight w:val="none"/>
        </w:rPr>
        <w:t>中小企业合同金额达到%，其中小微企业合同金额达到%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201"/>
    </w:p>
    <w:p w14:paraId="78AA51F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11A4F244">
      <w:pPr>
        <w:snapToGrid w:val="0"/>
        <w:spacing w:line="360" w:lineRule="auto"/>
        <w:ind w:firstLine="576"/>
        <w:rPr>
          <w:rFonts w:ascii="宋体" w:hAnsi="宋体" w:cs="宋体"/>
          <w:highlight w:val="none"/>
          <w:u w:val="single"/>
        </w:rPr>
      </w:pPr>
    </w:p>
    <w:p w14:paraId="6681C1F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2A0F675A">
      <w:pPr>
        <w:snapToGrid w:val="0"/>
        <w:spacing w:line="360" w:lineRule="auto"/>
        <w:ind w:firstLine="576"/>
        <w:rPr>
          <w:rFonts w:ascii="宋体" w:hAnsi="宋体" w:cs="宋体"/>
          <w:kern w:val="0"/>
          <w:sz w:val="24"/>
          <w:highlight w:val="none"/>
          <w:lang w:val="zh-CN"/>
        </w:rPr>
      </w:pPr>
    </w:p>
    <w:p w14:paraId="00B6D2A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01902347">
      <w:pPr>
        <w:snapToGrid w:val="0"/>
        <w:spacing w:line="360" w:lineRule="auto"/>
        <w:ind w:left="573" w:leftChars="273"/>
        <w:rPr>
          <w:rFonts w:ascii="宋体" w:hAnsi="宋体" w:cs="宋体"/>
          <w:kern w:val="0"/>
          <w:sz w:val="24"/>
          <w:highlight w:val="none"/>
          <w:lang w:val="zh-CN"/>
        </w:rPr>
      </w:pPr>
    </w:p>
    <w:p w14:paraId="7D0614D6">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7B19123D">
      <w:pPr>
        <w:snapToGrid w:val="0"/>
        <w:spacing w:line="360" w:lineRule="auto"/>
        <w:ind w:firstLine="576"/>
        <w:rPr>
          <w:rFonts w:ascii="宋体" w:hAnsi="宋体" w:cs="宋体"/>
          <w:kern w:val="0"/>
          <w:sz w:val="24"/>
          <w:highlight w:val="none"/>
          <w:lang w:val="zh-CN"/>
        </w:rPr>
      </w:pPr>
    </w:p>
    <w:p w14:paraId="73018AE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51D4C308">
      <w:pPr>
        <w:snapToGrid w:val="0"/>
        <w:spacing w:line="360" w:lineRule="auto"/>
        <w:ind w:firstLine="576"/>
        <w:rPr>
          <w:rFonts w:ascii="宋体" w:hAnsi="宋体" w:cs="宋体"/>
          <w:kern w:val="0"/>
          <w:sz w:val="24"/>
          <w:highlight w:val="none"/>
          <w:lang w:val="zh-CN"/>
        </w:rPr>
      </w:pPr>
    </w:p>
    <w:p w14:paraId="71B99595">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14:paraId="33E67463">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2ADB76AA">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7B1E19A4">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166185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53ECB7F">
      <w:pPr>
        <w:autoSpaceDE w:val="0"/>
        <w:autoSpaceDN w:val="0"/>
        <w:jc w:val="center"/>
        <w:rPr>
          <w:rFonts w:ascii="宋体" w:hAnsi="宋体" w:cs="宋体"/>
          <w:b/>
          <w:spacing w:val="6"/>
          <w:sz w:val="32"/>
          <w:szCs w:val="32"/>
          <w:highlight w:val="none"/>
        </w:rPr>
      </w:pPr>
    </w:p>
    <w:p w14:paraId="4E7981FF">
      <w:pPr>
        <w:autoSpaceDE w:val="0"/>
        <w:autoSpaceDN w:val="0"/>
        <w:jc w:val="center"/>
        <w:rPr>
          <w:rFonts w:ascii="宋体" w:hAnsi="宋体" w:cs="宋体"/>
          <w:b/>
          <w:spacing w:val="6"/>
          <w:sz w:val="32"/>
          <w:szCs w:val="32"/>
          <w:highlight w:val="none"/>
        </w:rPr>
      </w:pPr>
    </w:p>
    <w:p w14:paraId="3610CA3E">
      <w:pPr>
        <w:autoSpaceDE w:val="0"/>
        <w:autoSpaceDN w:val="0"/>
        <w:jc w:val="center"/>
        <w:rPr>
          <w:rFonts w:ascii="宋体" w:hAnsi="宋体" w:cs="宋体"/>
          <w:b/>
          <w:spacing w:val="6"/>
          <w:sz w:val="32"/>
          <w:szCs w:val="32"/>
          <w:highlight w:val="none"/>
        </w:rPr>
      </w:pPr>
    </w:p>
    <w:p w14:paraId="5FBE1B98">
      <w:pPr>
        <w:autoSpaceDE w:val="0"/>
        <w:autoSpaceDN w:val="0"/>
        <w:jc w:val="center"/>
        <w:rPr>
          <w:rFonts w:ascii="宋体" w:hAnsi="宋体" w:cs="宋体"/>
          <w:b/>
          <w:spacing w:val="6"/>
          <w:sz w:val="32"/>
          <w:szCs w:val="32"/>
          <w:highlight w:val="none"/>
        </w:rPr>
      </w:pPr>
    </w:p>
    <w:p w14:paraId="5ACFEF8D">
      <w:pPr>
        <w:autoSpaceDE w:val="0"/>
        <w:autoSpaceDN w:val="0"/>
        <w:jc w:val="center"/>
        <w:rPr>
          <w:rFonts w:ascii="宋体" w:hAnsi="宋体" w:cs="宋体"/>
          <w:b/>
          <w:spacing w:val="6"/>
          <w:sz w:val="32"/>
          <w:szCs w:val="32"/>
          <w:highlight w:val="none"/>
        </w:rPr>
      </w:pPr>
    </w:p>
    <w:p w14:paraId="5F9D461A">
      <w:pPr>
        <w:autoSpaceDE w:val="0"/>
        <w:autoSpaceDN w:val="0"/>
        <w:jc w:val="center"/>
        <w:rPr>
          <w:rFonts w:ascii="宋体" w:hAnsi="宋体" w:cs="宋体"/>
          <w:b/>
          <w:spacing w:val="6"/>
          <w:sz w:val="32"/>
          <w:szCs w:val="32"/>
          <w:highlight w:val="none"/>
        </w:rPr>
      </w:pPr>
    </w:p>
    <w:p w14:paraId="03BDE95D">
      <w:pPr>
        <w:autoSpaceDE w:val="0"/>
        <w:autoSpaceDN w:val="0"/>
        <w:jc w:val="center"/>
        <w:rPr>
          <w:rFonts w:ascii="宋体" w:hAnsi="宋体" w:cs="宋体"/>
          <w:b/>
          <w:spacing w:val="6"/>
          <w:sz w:val="32"/>
          <w:szCs w:val="32"/>
          <w:highlight w:val="none"/>
        </w:rPr>
      </w:pPr>
    </w:p>
    <w:p w14:paraId="40E5A2BC">
      <w:pPr>
        <w:autoSpaceDE w:val="0"/>
        <w:autoSpaceDN w:val="0"/>
        <w:jc w:val="center"/>
        <w:rPr>
          <w:rFonts w:ascii="宋体" w:hAnsi="宋体" w:cs="宋体"/>
          <w:b/>
          <w:spacing w:val="6"/>
          <w:sz w:val="32"/>
          <w:szCs w:val="32"/>
          <w:highlight w:val="none"/>
        </w:rPr>
      </w:pPr>
    </w:p>
    <w:p w14:paraId="74DE99F0">
      <w:pPr>
        <w:autoSpaceDE w:val="0"/>
        <w:autoSpaceDN w:val="0"/>
        <w:jc w:val="center"/>
        <w:rPr>
          <w:rFonts w:ascii="宋体" w:hAnsi="宋体" w:cs="宋体"/>
          <w:b/>
          <w:spacing w:val="6"/>
          <w:sz w:val="32"/>
          <w:szCs w:val="32"/>
          <w:highlight w:val="none"/>
        </w:rPr>
      </w:pPr>
    </w:p>
    <w:p w14:paraId="0C89B499">
      <w:pPr>
        <w:autoSpaceDE w:val="0"/>
        <w:autoSpaceDN w:val="0"/>
        <w:jc w:val="center"/>
        <w:rPr>
          <w:rFonts w:ascii="宋体" w:hAnsi="宋体" w:cs="宋体"/>
          <w:b/>
          <w:spacing w:val="6"/>
          <w:sz w:val="32"/>
          <w:szCs w:val="32"/>
          <w:highlight w:val="none"/>
        </w:rPr>
      </w:pPr>
    </w:p>
    <w:p w14:paraId="03AAEB5F">
      <w:pPr>
        <w:autoSpaceDE w:val="0"/>
        <w:autoSpaceDN w:val="0"/>
        <w:jc w:val="center"/>
        <w:rPr>
          <w:rFonts w:ascii="宋体" w:hAnsi="宋体" w:cs="宋体"/>
          <w:b/>
          <w:spacing w:val="6"/>
          <w:sz w:val="32"/>
          <w:szCs w:val="32"/>
          <w:highlight w:val="none"/>
        </w:rPr>
      </w:pPr>
    </w:p>
    <w:p w14:paraId="0BDBE777">
      <w:pPr>
        <w:autoSpaceDE w:val="0"/>
        <w:autoSpaceDN w:val="0"/>
        <w:jc w:val="center"/>
        <w:rPr>
          <w:rFonts w:ascii="宋体" w:hAnsi="宋体" w:cs="宋体"/>
          <w:b/>
          <w:spacing w:val="6"/>
          <w:sz w:val="32"/>
          <w:szCs w:val="32"/>
          <w:highlight w:val="none"/>
        </w:rPr>
      </w:pPr>
    </w:p>
    <w:p w14:paraId="6C8A7C68">
      <w:pPr>
        <w:autoSpaceDE w:val="0"/>
        <w:autoSpaceDN w:val="0"/>
        <w:jc w:val="center"/>
        <w:rPr>
          <w:rFonts w:ascii="宋体" w:hAnsi="宋体" w:cs="宋体"/>
          <w:b/>
          <w:spacing w:val="6"/>
          <w:sz w:val="32"/>
          <w:szCs w:val="32"/>
          <w:highlight w:val="none"/>
        </w:rPr>
      </w:pPr>
    </w:p>
    <w:p w14:paraId="2391EB12">
      <w:pPr>
        <w:autoSpaceDE w:val="0"/>
        <w:autoSpaceDN w:val="0"/>
        <w:jc w:val="center"/>
        <w:rPr>
          <w:rFonts w:ascii="宋体" w:hAnsi="宋体" w:cs="宋体"/>
          <w:b/>
          <w:spacing w:val="6"/>
          <w:sz w:val="32"/>
          <w:szCs w:val="32"/>
          <w:highlight w:val="none"/>
        </w:rPr>
      </w:pPr>
    </w:p>
    <w:p w14:paraId="5D7718C9">
      <w:pPr>
        <w:autoSpaceDE w:val="0"/>
        <w:autoSpaceDN w:val="0"/>
        <w:jc w:val="center"/>
        <w:rPr>
          <w:rFonts w:ascii="宋体" w:hAnsi="宋体" w:cs="宋体"/>
          <w:b/>
          <w:spacing w:val="6"/>
          <w:sz w:val="32"/>
          <w:szCs w:val="32"/>
          <w:highlight w:val="none"/>
        </w:rPr>
      </w:pPr>
    </w:p>
    <w:p w14:paraId="54C95E38">
      <w:pPr>
        <w:autoSpaceDE w:val="0"/>
        <w:autoSpaceDN w:val="0"/>
        <w:jc w:val="center"/>
        <w:rPr>
          <w:rFonts w:ascii="宋体" w:hAnsi="宋体" w:cs="宋体"/>
          <w:b/>
          <w:spacing w:val="6"/>
          <w:sz w:val="32"/>
          <w:szCs w:val="32"/>
          <w:highlight w:val="none"/>
        </w:rPr>
      </w:pPr>
    </w:p>
    <w:p w14:paraId="6D543471">
      <w:pPr>
        <w:autoSpaceDE w:val="0"/>
        <w:autoSpaceDN w:val="0"/>
        <w:jc w:val="center"/>
        <w:rPr>
          <w:rFonts w:ascii="宋体" w:hAnsi="宋体" w:cs="宋体"/>
          <w:b/>
          <w:spacing w:val="6"/>
          <w:sz w:val="32"/>
          <w:szCs w:val="32"/>
          <w:highlight w:val="none"/>
        </w:rPr>
      </w:pPr>
    </w:p>
    <w:p w14:paraId="35DBBD6D">
      <w:pPr>
        <w:autoSpaceDE w:val="0"/>
        <w:autoSpaceDN w:val="0"/>
        <w:jc w:val="center"/>
        <w:rPr>
          <w:rFonts w:ascii="宋体" w:hAnsi="宋体" w:cs="宋体"/>
          <w:b/>
          <w:spacing w:val="6"/>
          <w:sz w:val="32"/>
          <w:szCs w:val="32"/>
          <w:highlight w:val="none"/>
        </w:rPr>
      </w:pPr>
    </w:p>
    <w:p w14:paraId="1901D785">
      <w:pPr>
        <w:autoSpaceDE w:val="0"/>
        <w:autoSpaceDN w:val="0"/>
        <w:jc w:val="center"/>
        <w:rPr>
          <w:rFonts w:ascii="宋体" w:hAnsi="宋体" w:cs="宋体"/>
          <w:b/>
          <w:spacing w:val="6"/>
          <w:sz w:val="32"/>
          <w:szCs w:val="32"/>
          <w:highlight w:val="none"/>
        </w:rPr>
      </w:pPr>
    </w:p>
    <w:p w14:paraId="20E7A981">
      <w:pPr>
        <w:autoSpaceDE w:val="0"/>
        <w:autoSpaceDN w:val="0"/>
        <w:jc w:val="center"/>
        <w:rPr>
          <w:rFonts w:ascii="宋体" w:hAnsi="宋体" w:cs="宋体"/>
          <w:b/>
          <w:spacing w:val="6"/>
          <w:sz w:val="32"/>
          <w:szCs w:val="32"/>
          <w:highlight w:val="none"/>
        </w:rPr>
      </w:pPr>
    </w:p>
    <w:p w14:paraId="2F338E6E">
      <w:pPr>
        <w:autoSpaceDE w:val="0"/>
        <w:autoSpaceDN w:val="0"/>
        <w:jc w:val="center"/>
        <w:rPr>
          <w:rFonts w:ascii="宋体" w:hAnsi="宋体" w:cs="宋体"/>
          <w:b/>
          <w:spacing w:val="6"/>
          <w:sz w:val="32"/>
          <w:szCs w:val="32"/>
          <w:highlight w:val="none"/>
        </w:rPr>
      </w:pPr>
    </w:p>
    <w:p w14:paraId="5BA6BA18">
      <w:pPr>
        <w:autoSpaceDE w:val="0"/>
        <w:autoSpaceDN w:val="0"/>
        <w:jc w:val="center"/>
        <w:rPr>
          <w:rFonts w:ascii="宋体" w:hAnsi="宋体" w:cs="宋体"/>
          <w:b/>
          <w:spacing w:val="6"/>
          <w:sz w:val="32"/>
          <w:szCs w:val="32"/>
          <w:highlight w:val="none"/>
        </w:rPr>
      </w:pPr>
    </w:p>
    <w:p w14:paraId="602FF68A">
      <w:pPr>
        <w:autoSpaceDE w:val="0"/>
        <w:autoSpaceDN w:val="0"/>
        <w:jc w:val="center"/>
        <w:rPr>
          <w:rFonts w:ascii="宋体" w:hAnsi="宋体" w:cs="宋体"/>
          <w:b/>
          <w:spacing w:val="6"/>
          <w:sz w:val="32"/>
          <w:szCs w:val="32"/>
          <w:highlight w:val="none"/>
        </w:rPr>
      </w:pPr>
    </w:p>
    <w:p w14:paraId="0AFCF655">
      <w:pPr>
        <w:pStyle w:val="81"/>
        <w:rPr>
          <w:rFonts w:hAnsi="宋体" w:cs="宋体"/>
          <w:highlight w:val="none"/>
        </w:rPr>
      </w:pPr>
    </w:p>
    <w:p w14:paraId="495E4E6E">
      <w:pPr>
        <w:autoSpaceDE w:val="0"/>
        <w:autoSpaceDN w:val="0"/>
        <w:jc w:val="center"/>
        <w:rPr>
          <w:rFonts w:ascii="宋体" w:hAnsi="宋体" w:cs="宋体"/>
          <w:b/>
          <w:spacing w:val="6"/>
          <w:sz w:val="32"/>
          <w:szCs w:val="32"/>
          <w:highlight w:val="none"/>
        </w:rPr>
      </w:pPr>
    </w:p>
    <w:p w14:paraId="73E46982">
      <w:pPr>
        <w:snapToGrid w:val="0"/>
        <w:spacing w:line="360" w:lineRule="auto"/>
        <w:outlineLvl w:val="0"/>
        <w:rPr>
          <w:rFonts w:ascii="宋体" w:hAnsi="宋体" w:cs="宋体"/>
          <w:b/>
          <w:kern w:val="0"/>
          <w:sz w:val="44"/>
          <w:szCs w:val="44"/>
          <w:highlight w:val="none"/>
        </w:rPr>
      </w:pPr>
      <w:r>
        <w:rPr>
          <w:rFonts w:hint="eastAsia" w:ascii="宋体" w:hAnsi="宋体" w:cs="宋体"/>
          <w:b/>
          <w:kern w:val="0"/>
          <w:sz w:val="44"/>
          <w:szCs w:val="44"/>
          <w:highlight w:val="none"/>
        </w:rPr>
        <w:t>附件7：中小企业声明函</w:t>
      </w:r>
    </w:p>
    <w:p w14:paraId="69C1FC57">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14:paraId="4358BD64">
      <w:pPr>
        <w:spacing w:line="360" w:lineRule="auto"/>
        <w:ind w:firstLine="480" w:firstLineChars="200"/>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 号）的规定，本公司（联合体）参加（建德市民政局）的建德市殡仪馆2024年安防设备采购项目[建德市殡仪馆（陵园）迁建工程]采购活动，提供的货物全部由符合政策要求的中小企业制造。相关企业（含联合体中的中小企业、签订分包意向协议的中小企业）的具体情况如下：</w:t>
      </w:r>
    </w:p>
    <w:p w14:paraId="2B010B5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 </w:t>
      </w:r>
      <w:r>
        <w:rPr>
          <w:rFonts w:hint="eastAsia" w:ascii="宋体" w:hAnsi="宋体" w:cs="宋体"/>
          <w:kern w:val="0"/>
          <w:sz w:val="24"/>
          <w:highlight w:val="none"/>
          <w:u w:val="single"/>
        </w:rPr>
        <w:t xml:space="preserve">（8口接入层网络交换机（办公网）） </w:t>
      </w:r>
      <w:r>
        <w:rPr>
          <w:rFonts w:hint="eastAsia" w:ascii="宋体" w:hAnsi="宋体" w:cs="宋体"/>
          <w:sz w:val="24"/>
          <w:highlight w:val="none"/>
        </w:rPr>
        <w:t xml:space="preserve">，属于 </w:t>
      </w:r>
      <w:r>
        <w:rPr>
          <w:rFonts w:hint="eastAsia" w:ascii="宋体" w:hAnsi="宋体" w:cs="宋体"/>
          <w:sz w:val="24"/>
          <w:highlight w:val="none"/>
          <w:u w:val="single"/>
        </w:rPr>
        <w:t>（</w:t>
      </w:r>
      <w:r>
        <w:rPr>
          <w:rFonts w:hint="eastAsia" w:ascii="宋体" w:hAnsi="宋体" w:cs="宋体"/>
          <w:kern w:val="0"/>
          <w:sz w:val="24"/>
          <w:highlight w:val="none"/>
          <w:u w:val="single"/>
        </w:rPr>
        <w:t>工业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6ECAD9F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 </w:t>
      </w:r>
      <w:r>
        <w:rPr>
          <w:rFonts w:hint="eastAsia" w:ascii="宋体" w:hAnsi="宋体" w:cs="宋体"/>
          <w:kern w:val="0"/>
          <w:sz w:val="24"/>
          <w:highlight w:val="none"/>
          <w:u w:val="single"/>
        </w:rPr>
        <w:t>（24口接入层网络交换机（办公网））</w:t>
      </w:r>
      <w:r>
        <w:rPr>
          <w:rFonts w:hint="eastAsia" w:ascii="宋体" w:hAnsi="宋体" w:cs="宋体"/>
          <w:sz w:val="24"/>
          <w:highlight w:val="none"/>
        </w:rPr>
        <w:t xml:space="preserve"> ，属于 </w:t>
      </w:r>
      <w:r>
        <w:rPr>
          <w:rFonts w:hint="eastAsia" w:ascii="宋体" w:hAnsi="宋体" w:cs="宋体"/>
          <w:sz w:val="24"/>
          <w:highlight w:val="none"/>
          <w:u w:val="single"/>
        </w:rPr>
        <w:t>（</w:t>
      </w:r>
      <w:r>
        <w:rPr>
          <w:rFonts w:hint="eastAsia" w:ascii="宋体" w:hAnsi="宋体" w:cs="宋体"/>
          <w:kern w:val="0"/>
          <w:sz w:val="24"/>
          <w:highlight w:val="none"/>
          <w:u w:val="single"/>
        </w:rPr>
        <w:t>工业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65F5F628">
      <w:pPr>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kern w:val="0"/>
          <w:sz w:val="24"/>
          <w:highlight w:val="none"/>
          <w:u w:val="single"/>
        </w:rPr>
        <w:t xml:space="preserve"> （48口接入层网络交换机（办公网））</w:t>
      </w:r>
      <w:r>
        <w:rPr>
          <w:rFonts w:hint="eastAsia" w:ascii="宋体" w:hAnsi="宋体" w:cs="宋体"/>
          <w:sz w:val="24"/>
          <w:highlight w:val="none"/>
        </w:rPr>
        <w:t xml:space="preserve"> ，属于 </w:t>
      </w:r>
      <w:r>
        <w:rPr>
          <w:rFonts w:hint="eastAsia" w:ascii="宋体" w:hAnsi="宋体" w:cs="宋体"/>
          <w:sz w:val="24"/>
          <w:highlight w:val="none"/>
          <w:u w:val="single"/>
        </w:rPr>
        <w:t>（</w:t>
      </w:r>
      <w:r>
        <w:rPr>
          <w:rFonts w:hint="eastAsia" w:ascii="宋体" w:hAnsi="宋体" w:cs="宋体"/>
          <w:kern w:val="0"/>
          <w:sz w:val="24"/>
          <w:highlight w:val="none"/>
          <w:u w:val="single"/>
        </w:rPr>
        <w:t>工业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2B803555">
      <w:pPr>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kern w:val="0"/>
          <w:sz w:val="24"/>
          <w:highlight w:val="none"/>
          <w:u w:val="single"/>
        </w:rPr>
        <w:t xml:space="preserve"> （24口接入层网络POE交换机（设备网））</w:t>
      </w:r>
      <w:r>
        <w:rPr>
          <w:rFonts w:hint="eastAsia" w:ascii="宋体" w:hAnsi="宋体" w:cs="宋体"/>
          <w:sz w:val="24"/>
          <w:highlight w:val="none"/>
        </w:rPr>
        <w:t xml:space="preserve"> ，属于 </w:t>
      </w:r>
      <w:r>
        <w:rPr>
          <w:rFonts w:hint="eastAsia" w:ascii="宋体" w:hAnsi="宋体" w:cs="宋体"/>
          <w:sz w:val="24"/>
          <w:highlight w:val="none"/>
          <w:u w:val="single"/>
        </w:rPr>
        <w:t>（</w:t>
      </w:r>
      <w:r>
        <w:rPr>
          <w:rFonts w:hint="eastAsia" w:ascii="宋体" w:hAnsi="宋体" w:cs="宋体"/>
          <w:kern w:val="0"/>
          <w:sz w:val="24"/>
          <w:highlight w:val="none"/>
          <w:u w:val="single"/>
        </w:rPr>
        <w:t>工业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7A72404F">
      <w:pPr>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kern w:val="0"/>
          <w:sz w:val="24"/>
          <w:highlight w:val="none"/>
          <w:u w:val="single"/>
        </w:rPr>
        <w:t xml:space="preserve"> （核心交换机（办公网））</w:t>
      </w:r>
      <w:r>
        <w:rPr>
          <w:rFonts w:hint="eastAsia" w:ascii="宋体" w:hAnsi="宋体" w:cs="宋体"/>
          <w:sz w:val="24"/>
          <w:highlight w:val="none"/>
        </w:rPr>
        <w:t xml:space="preserve"> ，属于 </w:t>
      </w:r>
      <w:r>
        <w:rPr>
          <w:rFonts w:hint="eastAsia" w:ascii="宋体" w:hAnsi="宋体" w:cs="宋体"/>
          <w:sz w:val="24"/>
          <w:highlight w:val="none"/>
          <w:u w:val="single"/>
        </w:rPr>
        <w:t>（</w:t>
      </w:r>
      <w:r>
        <w:rPr>
          <w:rFonts w:hint="eastAsia" w:ascii="宋体" w:hAnsi="宋体" w:cs="宋体"/>
          <w:kern w:val="0"/>
          <w:sz w:val="24"/>
          <w:highlight w:val="none"/>
          <w:u w:val="single"/>
        </w:rPr>
        <w:t>工业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17083BEE">
      <w:pPr>
        <w:spacing w:line="360" w:lineRule="auto"/>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cs="宋体"/>
          <w:kern w:val="0"/>
          <w:sz w:val="24"/>
          <w:highlight w:val="none"/>
          <w:u w:val="single"/>
        </w:rPr>
        <w:t xml:space="preserve"> （核心交换机（设备网））</w:t>
      </w:r>
      <w:r>
        <w:rPr>
          <w:rFonts w:hint="eastAsia" w:ascii="宋体" w:hAnsi="宋体" w:cs="宋体"/>
          <w:sz w:val="24"/>
          <w:highlight w:val="none"/>
        </w:rPr>
        <w:t xml:space="preserve"> ，属于 </w:t>
      </w:r>
      <w:r>
        <w:rPr>
          <w:rFonts w:hint="eastAsia" w:ascii="宋体" w:hAnsi="宋体" w:cs="宋体"/>
          <w:sz w:val="24"/>
          <w:highlight w:val="none"/>
          <w:u w:val="single"/>
        </w:rPr>
        <w:t>（</w:t>
      </w:r>
      <w:r>
        <w:rPr>
          <w:rFonts w:hint="eastAsia" w:ascii="宋体" w:hAnsi="宋体" w:cs="宋体"/>
          <w:kern w:val="0"/>
          <w:sz w:val="24"/>
          <w:highlight w:val="none"/>
          <w:u w:val="single"/>
        </w:rPr>
        <w:t>工业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11F77E4E">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7. </w:t>
      </w:r>
      <w:r>
        <w:rPr>
          <w:rFonts w:hint="eastAsia" w:ascii="宋体" w:hAnsi="宋体" w:cs="宋体"/>
          <w:kern w:val="0"/>
          <w:sz w:val="24"/>
          <w:highlight w:val="none"/>
          <w:u w:val="single"/>
        </w:rPr>
        <w:t>（接入层8口网络交换机（无线网））</w:t>
      </w:r>
      <w:r>
        <w:rPr>
          <w:rFonts w:hint="eastAsia" w:ascii="宋体" w:hAnsi="宋体" w:cs="宋体"/>
          <w:sz w:val="24"/>
          <w:highlight w:val="none"/>
        </w:rPr>
        <w:t xml:space="preserve"> ，属于 </w:t>
      </w:r>
      <w:r>
        <w:rPr>
          <w:rFonts w:hint="eastAsia" w:ascii="宋体" w:hAnsi="宋体" w:cs="宋体"/>
          <w:sz w:val="24"/>
          <w:highlight w:val="none"/>
          <w:u w:val="single"/>
        </w:rPr>
        <w:t>（</w:t>
      </w:r>
      <w:r>
        <w:rPr>
          <w:rFonts w:hint="eastAsia" w:ascii="宋体" w:hAnsi="宋体" w:cs="宋体"/>
          <w:kern w:val="0"/>
          <w:sz w:val="24"/>
          <w:highlight w:val="none"/>
          <w:u w:val="single"/>
        </w:rPr>
        <w:t>工业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49B5891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8. </w:t>
      </w:r>
      <w:r>
        <w:rPr>
          <w:rFonts w:hint="eastAsia" w:ascii="宋体" w:hAnsi="宋体" w:cs="宋体"/>
          <w:kern w:val="0"/>
          <w:sz w:val="24"/>
          <w:highlight w:val="none"/>
          <w:u w:val="single"/>
        </w:rPr>
        <w:t>（接入层24口网络交换机（无线网））</w:t>
      </w:r>
      <w:r>
        <w:rPr>
          <w:rFonts w:hint="eastAsia" w:ascii="宋体" w:hAnsi="宋体" w:cs="宋体"/>
          <w:sz w:val="24"/>
          <w:highlight w:val="none"/>
        </w:rPr>
        <w:t xml:space="preserve"> ，属于 </w:t>
      </w:r>
      <w:r>
        <w:rPr>
          <w:rFonts w:hint="eastAsia" w:ascii="宋体" w:hAnsi="宋体" w:cs="宋体"/>
          <w:sz w:val="24"/>
          <w:highlight w:val="none"/>
          <w:u w:val="single"/>
        </w:rPr>
        <w:t>（</w:t>
      </w:r>
      <w:r>
        <w:rPr>
          <w:rFonts w:hint="eastAsia" w:ascii="宋体" w:hAnsi="宋体" w:cs="宋体"/>
          <w:kern w:val="0"/>
          <w:sz w:val="24"/>
          <w:highlight w:val="none"/>
          <w:u w:val="single"/>
        </w:rPr>
        <w:t>工业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683BD39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9. </w:t>
      </w:r>
      <w:r>
        <w:rPr>
          <w:rFonts w:hint="eastAsia" w:ascii="宋体" w:hAnsi="宋体" w:cs="宋体"/>
          <w:kern w:val="0"/>
          <w:sz w:val="24"/>
          <w:highlight w:val="none"/>
          <w:u w:val="single"/>
        </w:rPr>
        <w:t xml:space="preserve">（光模块） </w:t>
      </w:r>
      <w:r>
        <w:rPr>
          <w:rFonts w:hint="eastAsia" w:ascii="宋体" w:hAnsi="宋体" w:cs="宋体"/>
          <w:sz w:val="24"/>
          <w:highlight w:val="none"/>
        </w:rPr>
        <w:t xml:space="preserve">，属于 </w:t>
      </w:r>
      <w:r>
        <w:rPr>
          <w:rFonts w:hint="eastAsia" w:ascii="宋体" w:hAnsi="宋体" w:cs="宋体"/>
          <w:sz w:val="24"/>
          <w:highlight w:val="none"/>
          <w:u w:val="single"/>
        </w:rPr>
        <w:t>（</w:t>
      </w:r>
      <w:r>
        <w:rPr>
          <w:rFonts w:hint="eastAsia" w:ascii="宋体" w:hAnsi="宋体" w:cs="宋体"/>
          <w:kern w:val="0"/>
          <w:sz w:val="24"/>
          <w:highlight w:val="none"/>
          <w:u w:val="single"/>
        </w:rPr>
        <w:t>工业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3EE9238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10. </w:t>
      </w:r>
      <w:r>
        <w:rPr>
          <w:rFonts w:hint="eastAsia" w:ascii="宋体" w:hAnsi="宋体" w:cs="宋体"/>
          <w:kern w:val="0"/>
          <w:sz w:val="24"/>
          <w:highlight w:val="none"/>
          <w:u w:val="single"/>
        </w:rPr>
        <w:t xml:space="preserve">（防火墙） </w:t>
      </w:r>
      <w:r>
        <w:rPr>
          <w:rFonts w:hint="eastAsia" w:ascii="宋体" w:hAnsi="宋体" w:cs="宋体"/>
          <w:sz w:val="24"/>
          <w:highlight w:val="none"/>
        </w:rPr>
        <w:t xml:space="preserve">，属于 </w:t>
      </w:r>
      <w:r>
        <w:rPr>
          <w:rFonts w:hint="eastAsia" w:ascii="宋体" w:hAnsi="宋体" w:cs="宋体"/>
          <w:sz w:val="24"/>
          <w:highlight w:val="none"/>
          <w:u w:val="single"/>
        </w:rPr>
        <w:t>（</w:t>
      </w:r>
      <w:r>
        <w:rPr>
          <w:rFonts w:hint="eastAsia" w:ascii="宋体" w:hAnsi="宋体" w:cs="宋体"/>
          <w:kern w:val="0"/>
          <w:sz w:val="24"/>
          <w:highlight w:val="none"/>
          <w:u w:val="single"/>
        </w:rPr>
        <w:t>工业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34DFE0C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11. </w:t>
      </w:r>
      <w:r>
        <w:rPr>
          <w:rFonts w:hint="eastAsia" w:ascii="宋体" w:hAnsi="宋体" w:cs="宋体"/>
          <w:kern w:val="0"/>
          <w:sz w:val="24"/>
          <w:highlight w:val="none"/>
          <w:u w:val="single"/>
        </w:rPr>
        <w:t>（企业级路由器）</w:t>
      </w:r>
      <w:r>
        <w:rPr>
          <w:rFonts w:hint="eastAsia" w:ascii="宋体" w:hAnsi="宋体" w:cs="宋体"/>
          <w:sz w:val="24"/>
          <w:highlight w:val="none"/>
        </w:rPr>
        <w:t xml:space="preserve"> ，属于 </w:t>
      </w:r>
      <w:r>
        <w:rPr>
          <w:rFonts w:hint="eastAsia" w:ascii="宋体" w:hAnsi="宋体" w:cs="宋体"/>
          <w:sz w:val="24"/>
          <w:highlight w:val="none"/>
          <w:u w:val="single"/>
        </w:rPr>
        <w:t>（</w:t>
      </w:r>
      <w:r>
        <w:rPr>
          <w:rFonts w:hint="eastAsia" w:ascii="宋体" w:hAnsi="宋体" w:cs="宋体"/>
          <w:kern w:val="0"/>
          <w:sz w:val="24"/>
          <w:highlight w:val="none"/>
          <w:u w:val="single"/>
        </w:rPr>
        <w:t>工业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7A5CA10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12. </w:t>
      </w:r>
      <w:r>
        <w:rPr>
          <w:rFonts w:hint="eastAsia" w:ascii="宋体" w:hAnsi="宋体" w:cs="宋体"/>
          <w:kern w:val="0"/>
          <w:sz w:val="24"/>
          <w:highlight w:val="none"/>
          <w:u w:val="single"/>
        </w:rPr>
        <w:t>（无线AC管理器）</w:t>
      </w:r>
      <w:r>
        <w:rPr>
          <w:rFonts w:hint="eastAsia" w:ascii="宋体" w:hAnsi="宋体" w:cs="宋体"/>
          <w:sz w:val="24"/>
          <w:highlight w:val="none"/>
        </w:rPr>
        <w:t xml:space="preserve"> ，属于 </w:t>
      </w:r>
      <w:r>
        <w:rPr>
          <w:rFonts w:hint="eastAsia" w:ascii="宋体" w:hAnsi="宋体" w:cs="宋体"/>
          <w:sz w:val="24"/>
          <w:highlight w:val="none"/>
          <w:u w:val="single"/>
        </w:rPr>
        <w:t>（</w:t>
      </w:r>
      <w:r>
        <w:rPr>
          <w:rFonts w:hint="eastAsia" w:ascii="宋体" w:hAnsi="宋体" w:cs="宋体"/>
          <w:kern w:val="0"/>
          <w:sz w:val="24"/>
          <w:highlight w:val="none"/>
          <w:u w:val="single"/>
        </w:rPr>
        <w:t>工业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488E7115">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13. </w:t>
      </w:r>
      <w:r>
        <w:rPr>
          <w:rFonts w:hint="eastAsia" w:ascii="宋体" w:hAnsi="宋体" w:cs="宋体"/>
          <w:kern w:val="0"/>
          <w:sz w:val="24"/>
          <w:highlight w:val="none"/>
          <w:u w:val="single"/>
        </w:rPr>
        <w:t>（400万行为分析识别枪形摄像头）</w:t>
      </w:r>
      <w:r>
        <w:rPr>
          <w:rFonts w:hint="eastAsia" w:ascii="宋体" w:hAnsi="宋体" w:cs="宋体"/>
          <w:sz w:val="24"/>
          <w:highlight w:val="none"/>
        </w:rPr>
        <w:t xml:space="preserve"> ，属于 </w:t>
      </w:r>
      <w:r>
        <w:rPr>
          <w:rFonts w:hint="eastAsia" w:ascii="宋体" w:hAnsi="宋体" w:cs="宋体"/>
          <w:sz w:val="24"/>
          <w:highlight w:val="none"/>
          <w:u w:val="single"/>
        </w:rPr>
        <w:t>（</w:t>
      </w:r>
      <w:r>
        <w:rPr>
          <w:rFonts w:hint="eastAsia" w:ascii="宋体" w:hAnsi="宋体" w:cs="宋体"/>
          <w:kern w:val="0"/>
          <w:sz w:val="24"/>
          <w:highlight w:val="none"/>
          <w:u w:val="single"/>
        </w:rPr>
        <w:t>工业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043223AE">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14. </w:t>
      </w:r>
      <w:r>
        <w:rPr>
          <w:rFonts w:hint="eastAsia" w:ascii="宋体" w:hAnsi="宋体" w:cs="宋体"/>
          <w:kern w:val="0"/>
          <w:sz w:val="24"/>
          <w:highlight w:val="none"/>
          <w:u w:val="single"/>
        </w:rPr>
        <w:t>（400万变焦枪型摄像头）</w:t>
      </w:r>
      <w:r>
        <w:rPr>
          <w:rFonts w:hint="eastAsia" w:ascii="宋体" w:hAnsi="宋体" w:cs="宋体"/>
          <w:sz w:val="24"/>
          <w:highlight w:val="none"/>
        </w:rPr>
        <w:t xml:space="preserve"> ，属于 </w:t>
      </w:r>
      <w:r>
        <w:rPr>
          <w:rFonts w:hint="eastAsia" w:ascii="宋体" w:hAnsi="宋体" w:cs="宋体"/>
          <w:sz w:val="24"/>
          <w:highlight w:val="none"/>
          <w:u w:val="single"/>
        </w:rPr>
        <w:t>（</w:t>
      </w:r>
      <w:r>
        <w:rPr>
          <w:rFonts w:hint="eastAsia" w:ascii="宋体" w:hAnsi="宋体" w:cs="宋体"/>
          <w:kern w:val="0"/>
          <w:sz w:val="24"/>
          <w:highlight w:val="none"/>
          <w:u w:val="single"/>
        </w:rPr>
        <w:t>工业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0BD2F7A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15. </w:t>
      </w:r>
      <w:r>
        <w:rPr>
          <w:rFonts w:hint="eastAsia" w:ascii="宋体" w:hAnsi="宋体" w:cs="宋体"/>
          <w:kern w:val="0"/>
          <w:sz w:val="24"/>
          <w:highlight w:val="none"/>
          <w:u w:val="single"/>
        </w:rPr>
        <w:t>（400万行为分析球型摄像头）</w:t>
      </w:r>
      <w:r>
        <w:rPr>
          <w:rFonts w:hint="eastAsia" w:ascii="宋体" w:hAnsi="宋体" w:cs="宋体"/>
          <w:sz w:val="24"/>
          <w:highlight w:val="none"/>
        </w:rPr>
        <w:t xml:space="preserve"> ，属于 </w:t>
      </w:r>
      <w:r>
        <w:rPr>
          <w:rFonts w:hint="eastAsia" w:ascii="宋体" w:hAnsi="宋体" w:cs="宋体"/>
          <w:sz w:val="24"/>
          <w:highlight w:val="none"/>
          <w:u w:val="single"/>
        </w:rPr>
        <w:t>（</w:t>
      </w:r>
      <w:r>
        <w:rPr>
          <w:rFonts w:hint="eastAsia" w:ascii="宋体" w:hAnsi="宋体" w:cs="宋体"/>
          <w:kern w:val="0"/>
          <w:sz w:val="24"/>
          <w:highlight w:val="none"/>
          <w:u w:val="single"/>
        </w:rPr>
        <w:t>工业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5B485E6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16. </w:t>
      </w:r>
      <w:r>
        <w:rPr>
          <w:rFonts w:hint="eastAsia" w:ascii="宋体" w:hAnsi="宋体" w:cs="宋体"/>
          <w:kern w:val="0"/>
          <w:sz w:val="24"/>
          <w:highlight w:val="none"/>
          <w:u w:val="single"/>
        </w:rPr>
        <w:t>（400万行为分析全彩半球形摄像头）</w:t>
      </w:r>
      <w:r>
        <w:rPr>
          <w:rFonts w:hint="eastAsia" w:ascii="宋体" w:hAnsi="宋体" w:cs="宋体"/>
          <w:sz w:val="24"/>
          <w:highlight w:val="none"/>
        </w:rPr>
        <w:t xml:space="preserve"> ，属于 </w:t>
      </w:r>
      <w:r>
        <w:rPr>
          <w:rFonts w:hint="eastAsia" w:ascii="宋体" w:hAnsi="宋体" w:cs="宋体"/>
          <w:sz w:val="24"/>
          <w:highlight w:val="none"/>
          <w:u w:val="single"/>
        </w:rPr>
        <w:t>（</w:t>
      </w:r>
      <w:r>
        <w:rPr>
          <w:rFonts w:hint="eastAsia" w:ascii="宋体" w:hAnsi="宋体" w:cs="宋体"/>
          <w:kern w:val="0"/>
          <w:sz w:val="24"/>
          <w:highlight w:val="none"/>
          <w:u w:val="single"/>
        </w:rPr>
        <w:t>工业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0921ECA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17. </w:t>
      </w:r>
      <w:r>
        <w:rPr>
          <w:rFonts w:hint="eastAsia" w:ascii="宋体" w:hAnsi="宋体" w:cs="宋体"/>
          <w:kern w:val="0"/>
          <w:sz w:val="24"/>
          <w:highlight w:val="none"/>
          <w:u w:val="single"/>
        </w:rPr>
        <w:t>（400万行为分析识别防暴半球）</w:t>
      </w:r>
      <w:r>
        <w:rPr>
          <w:rFonts w:hint="eastAsia" w:ascii="宋体" w:hAnsi="宋体" w:cs="宋体"/>
          <w:sz w:val="24"/>
          <w:highlight w:val="none"/>
        </w:rPr>
        <w:t xml:space="preserve"> ，属于 </w:t>
      </w:r>
      <w:r>
        <w:rPr>
          <w:rFonts w:hint="eastAsia" w:ascii="宋体" w:hAnsi="宋体" w:cs="宋体"/>
          <w:sz w:val="24"/>
          <w:highlight w:val="none"/>
          <w:u w:val="single"/>
        </w:rPr>
        <w:t>（</w:t>
      </w:r>
      <w:r>
        <w:rPr>
          <w:rFonts w:hint="eastAsia" w:ascii="宋体" w:hAnsi="宋体" w:cs="宋体"/>
          <w:kern w:val="0"/>
          <w:sz w:val="24"/>
          <w:highlight w:val="none"/>
          <w:u w:val="single"/>
        </w:rPr>
        <w:t>工业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4A21C47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18. </w:t>
      </w:r>
      <w:r>
        <w:rPr>
          <w:rFonts w:hint="eastAsia" w:ascii="宋体" w:hAnsi="宋体" w:cs="宋体"/>
          <w:kern w:val="0"/>
          <w:sz w:val="24"/>
          <w:highlight w:val="none"/>
          <w:u w:val="single"/>
        </w:rPr>
        <w:t>（1600万360°行为分析全景摄像头）</w:t>
      </w:r>
      <w:r>
        <w:rPr>
          <w:rFonts w:hint="eastAsia" w:ascii="宋体" w:hAnsi="宋体" w:cs="宋体"/>
          <w:sz w:val="24"/>
          <w:highlight w:val="none"/>
        </w:rPr>
        <w:t xml:space="preserve"> ，属于 </w:t>
      </w:r>
      <w:r>
        <w:rPr>
          <w:rFonts w:hint="eastAsia" w:ascii="宋体" w:hAnsi="宋体" w:cs="宋体"/>
          <w:sz w:val="24"/>
          <w:highlight w:val="none"/>
          <w:u w:val="single"/>
        </w:rPr>
        <w:t>（</w:t>
      </w:r>
      <w:r>
        <w:rPr>
          <w:rFonts w:hint="eastAsia" w:ascii="宋体" w:hAnsi="宋体" w:cs="宋体"/>
          <w:kern w:val="0"/>
          <w:sz w:val="24"/>
          <w:highlight w:val="none"/>
          <w:u w:val="single"/>
        </w:rPr>
        <w:t>工业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6C019E4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19. </w:t>
      </w:r>
      <w:r>
        <w:rPr>
          <w:rFonts w:hint="eastAsia" w:ascii="宋体" w:hAnsi="宋体" w:cs="宋体"/>
          <w:kern w:val="0"/>
          <w:sz w:val="24"/>
          <w:highlight w:val="none"/>
          <w:u w:val="single"/>
        </w:rPr>
        <w:t>（400万双光智能警戒双变焦双枪型摄像机）</w:t>
      </w:r>
      <w:r>
        <w:rPr>
          <w:rFonts w:hint="eastAsia" w:ascii="宋体" w:hAnsi="宋体" w:cs="宋体"/>
          <w:sz w:val="24"/>
          <w:highlight w:val="none"/>
        </w:rPr>
        <w:t xml:space="preserve"> ，属于 </w:t>
      </w:r>
      <w:r>
        <w:rPr>
          <w:rFonts w:hint="eastAsia" w:ascii="宋体" w:hAnsi="宋体" w:cs="宋体"/>
          <w:sz w:val="24"/>
          <w:highlight w:val="none"/>
          <w:u w:val="single"/>
        </w:rPr>
        <w:t>（</w:t>
      </w:r>
      <w:r>
        <w:rPr>
          <w:rFonts w:hint="eastAsia" w:ascii="宋体" w:hAnsi="宋体" w:cs="宋体"/>
          <w:kern w:val="0"/>
          <w:sz w:val="24"/>
          <w:highlight w:val="none"/>
          <w:u w:val="single"/>
        </w:rPr>
        <w:t>工业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7642B25D">
      <w:pPr>
        <w:pStyle w:val="63"/>
        <w:ind w:left="0" w:leftChars="0" w:firstLine="480"/>
        <w:rPr>
          <w:rFonts w:cs="宋体"/>
          <w:sz w:val="24"/>
          <w:highlight w:val="none"/>
        </w:rPr>
      </w:pPr>
      <w:r>
        <w:rPr>
          <w:rFonts w:hint="eastAsia" w:cs="宋体"/>
          <w:sz w:val="24"/>
          <w:highlight w:val="none"/>
        </w:rPr>
        <w:t xml:space="preserve">20. </w:t>
      </w:r>
      <w:r>
        <w:rPr>
          <w:rFonts w:hint="eastAsia" w:cs="宋体"/>
          <w:kern w:val="0"/>
          <w:sz w:val="24"/>
          <w:highlight w:val="none"/>
          <w:u w:val="single"/>
        </w:rPr>
        <w:t>（55寸壁挂电视机）</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20BAA699">
      <w:pPr>
        <w:pStyle w:val="63"/>
        <w:ind w:left="0" w:leftChars="0" w:firstLine="480"/>
        <w:rPr>
          <w:rFonts w:cs="宋体"/>
          <w:sz w:val="24"/>
          <w:highlight w:val="none"/>
        </w:rPr>
      </w:pPr>
      <w:r>
        <w:rPr>
          <w:rFonts w:hint="eastAsia" w:cs="宋体"/>
          <w:sz w:val="24"/>
          <w:highlight w:val="none"/>
        </w:rPr>
        <w:t xml:space="preserve">21. </w:t>
      </w:r>
      <w:r>
        <w:rPr>
          <w:rFonts w:hint="eastAsia" w:cs="宋体"/>
          <w:kern w:val="0"/>
          <w:sz w:val="24"/>
          <w:highlight w:val="none"/>
          <w:u w:val="single"/>
        </w:rPr>
        <w:t>（12路解码器）</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017136FD">
      <w:pPr>
        <w:pStyle w:val="63"/>
        <w:ind w:left="0" w:leftChars="0" w:firstLine="480"/>
        <w:rPr>
          <w:rFonts w:cs="宋体"/>
          <w:sz w:val="24"/>
          <w:highlight w:val="none"/>
        </w:rPr>
      </w:pPr>
      <w:r>
        <w:rPr>
          <w:rFonts w:hint="eastAsia" w:cs="宋体"/>
          <w:sz w:val="24"/>
          <w:highlight w:val="none"/>
        </w:rPr>
        <w:t xml:space="preserve">22. </w:t>
      </w:r>
      <w:r>
        <w:rPr>
          <w:rFonts w:hint="eastAsia" w:cs="宋体"/>
          <w:kern w:val="0"/>
          <w:sz w:val="24"/>
          <w:highlight w:val="none"/>
          <w:u w:val="single"/>
        </w:rPr>
        <w:t>（320路36盘位存储）</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32DCB216">
      <w:pPr>
        <w:pStyle w:val="63"/>
        <w:ind w:left="0" w:leftChars="0" w:firstLine="480"/>
        <w:rPr>
          <w:rFonts w:cs="宋体"/>
          <w:sz w:val="24"/>
          <w:highlight w:val="none"/>
        </w:rPr>
      </w:pPr>
      <w:r>
        <w:rPr>
          <w:rFonts w:hint="eastAsia" w:cs="宋体"/>
          <w:sz w:val="24"/>
          <w:highlight w:val="none"/>
        </w:rPr>
        <w:t xml:space="preserve">23. </w:t>
      </w:r>
      <w:r>
        <w:rPr>
          <w:rFonts w:hint="eastAsia" w:cs="宋体"/>
          <w:sz w:val="24"/>
          <w:highlight w:val="none"/>
          <w:u w:val="single"/>
        </w:rPr>
        <w:t>（10T监控硬盘）</w:t>
      </w:r>
      <w:r>
        <w:rPr>
          <w:rFonts w:hint="eastAsia" w:cs="宋体"/>
          <w:sz w:val="24"/>
          <w:highlight w:val="none"/>
        </w:rPr>
        <w:t xml:space="preserve"> ，属于 （工业）行业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4396FDD3">
      <w:pPr>
        <w:pStyle w:val="63"/>
        <w:ind w:left="0" w:leftChars="0" w:firstLine="480"/>
        <w:rPr>
          <w:rFonts w:cs="宋体"/>
          <w:sz w:val="24"/>
          <w:highlight w:val="none"/>
        </w:rPr>
      </w:pPr>
      <w:r>
        <w:rPr>
          <w:rFonts w:hint="eastAsia" w:cs="宋体"/>
          <w:sz w:val="24"/>
          <w:highlight w:val="none"/>
        </w:rPr>
        <w:t xml:space="preserve">24. </w:t>
      </w:r>
      <w:r>
        <w:rPr>
          <w:rFonts w:hint="eastAsia" w:cs="宋体"/>
          <w:kern w:val="0"/>
          <w:sz w:val="24"/>
          <w:highlight w:val="none"/>
          <w:u w:val="single"/>
        </w:rPr>
        <w:t>（网络键盘）</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4D99E386">
      <w:pPr>
        <w:pStyle w:val="63"/>
        <w:ind w:left="0" w:leftChars="0" w:firstLine="480"/>
        <w:rPr>
          <w:rFonts w:cs="宋体"/>
          <w:sz w:val="24"/>
          <w:highlight w:val="none"/>
        </w:rPr>
      </w:pPr>
      <w:r>
        <w:rPr>
          <w:rFonts w:hint="eastAsia" w:cs="宋体"/>
          <w:sz w:val="24"/>
          <w:highlight w:val="none"/>
        </w:rPr>
        <w:t xml:space="preserve">25. </w:t>
      </w:r>
      <w:r>
        <w:rPr>
          <w:rFonts w:hint="eastAsia" w:cs="宋体"/>
          <w:kern w:val="0"/>
          <w:sz w:val="24"/>
          <w:highlight w:val="none"/>
          <w:u w:val="single"/>
        </w:rPr>
        <w:t>（视频监控管理终端）</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64E1280A">
      <w:pPr>
        <w:pStyle w:val="63"/>
        <w:ind w:left="0" w:leftChars="0" w:firstLine="480"/>
        <w:rPr>
          <w:rFonts w:cs="宋体"/>
          <w:sz w:val="24"/>
          <w:highlight w:val="none"/>
        </w:rPr>
      </w:pPr>
      <w:r>
        <w:rPr>
          <w:rFonts w:hint="eastAsia" w:cs="宋体"/>
          <w:sz w:val="24"/>
          <w:highlight w:val="none"/>
        </w:rPr>
        <w:t xml:space="preserve">26. </w:t>
      </w:r>
      <w:r>
        <w:rPr>
          <w:rFonts w:hint="eastAsia" w:cs="宋体"/>
          <w:kern w:val="0"/>
          <w:sz w:val="24"/>
          <w:highlight w:val="none"/>
          <w:u w:val="single"/>
        </w:rPr>
        <w:t>（声光报警器）</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32353480">
      <w:pPr>
        <w:pStyle w:val="63"/>
        <w:ind w:left="0" w:leftChars="0" w:firstLine="480"/>
        <w:rPr>
          <w:rFonts w:cs="宋体"/>
          <w:sz w:val="24"/>
          <w:highlight w:val="none"/>
        </w:rPr>
      </w:pPr>
      <w:r>
        <w:rPr>
          <w:rFonts w:hint="eastAsia" w:cs="宋体"/>
          <w:sz w:val="24"/>
          <w:highlight w:val="none"/>
        </w:rPr>
        <w:t xml:space="preserve">27. </w:t>
      </w:r>
      <w:r>
        <w:rPr>
          <w:rFonts w:hint="eastAsia" w:cs="宋体"/>
          <w:kern w:val="0"/>
          <w:sz w:val="24"/>
          <w:highlight w:val="none"/>
          <w:u w:val="single"/>
        </w:rPr>
        <w:t>（硬件控制平台）</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21D5B382">
      <w:pPr>
        <w:pStyle w:val="63"/>
        <w:ind w:left="0" w:leftChars="0" w:firstLine="480"/>
        <w:rPr>
          <w:rFonts w:cs="宋体"/>
          <w:sz w:val="24"/>
          <w:highlight w:val="none"/>
        </w:rPr>
      </w:pPr>
      <w:r>
        <w:rPr>
          <w:rFonts w:hint="eastAsia" w:cs="宋体"/>
          <w:sz w:val="24"/>
          <w:highlight w:val="none"/>
        </w:rPr>
        <w:t xml:space="preserve">28. </w:t>
      </w:r>
      <w:r>
        <w:rPr>
          <w:rFonts w:hint="eastAsia" w:cs="宋体"/>
          <w:kern w:val="0"/>
          <w:sz w:val="24"/>
          <w:highlight w:val="none"/>
          <w:u w:val="single"/>
        </w:rPr>
        <w:t>（流媒体管理控制器）</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7C059605">
      <w:pPr>
        <w:pStyle w:val="63"/>
        <w:ind w:left="0" w:leftChars="0" w:firstLine="480"/>
        <w:rPr>
          <w:rFonts w:cs="宋体"/>
          <w:sz w:val="24"/>
          <w:highlight w:val="none"/>
        </w:rPr>
      </w:pPr>
      <w:r>
        <w:rPr>
          <w:rFonts w:hint="eastAsia" w:cs="宋体"/>
          <w:sz w:val="24"/>
          <w:highlight w:val="none"/>
        </w:rPr>
        <w:t xml:space="preserve">29. </w:t>
      </w:r>
      <w:r>
        <w:rPr>
          <w:rFonts w:hint="eastAsia" w:cs="宋体"/>
          <w:kern w:val="0"/>
          <w:sz w:val="24"/>
          <w:highlight w:val="none"/>
          <w:u w:val="single"/>
        </w:rPr>
        <w:t>（高保真拾音器）</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3E294798">
      <w:pPr>
        <w:pStyle w:val="63"/>
        <w:ind w:left="0" w:leftChars="0" w:firstLine="480"/>
        <w:rPr>
          <w:rFonts w:cs="宋体"/>
          <w:sz w:val="24"/>
          <w:highlight w:val="none"/>
        </w:rPr>
      </w:pPr>
      <w:r>
        <w:rPr>
          <w:rFonts w:hint="eastAsia" w:cs="宋体"/>
          <w:sz w:val="24"/>
          <w:highlight w:val="none"/>
        </w:rPr>
        <w:t xml:space="preserve">30. </w:t>
      </w:r>
      <w:r>
        <w:rPr>
          <w:rFonts w:hint="eastAsia" w:cs="宋体"/>
          <w:kern w:val="0"/>
          <w:sz w:val="24"/>
          <w:highlight w:val="none"/>
          <w:u w:val="single"/>
        </w:rPr>
        <w:t>（人脸门禁一体机）</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136AB72B">
      <w:pPr>
        <w:pStyle w:val="63"/>
        <w:ind w:left="0" w:leftChars="0" w:firstLine="480"/>
        <w:rPr>
          <w:rFonts w:cs="宋体"/>
          <w:sz w:val="24"/>
          <w:highlight w:val="none"/>
        </w:rPr>
      </w:pPr>
      <w:r>
        <w:rPr>
          <w:rFonts w:hint="eastAsia" w:cs="宋体"/>
          <w:sz w:val="24"/>
          <w:highlight w:val="none"/>
        </w:rPr>
        <w:t xml:space="preserve">31. </w:t>
      </w:r>
      <w:r>
        <w:rPr>
          <w:rFonts w:hint="eastAsia" w:cs="宋体"/>
          <w:kern w:val="0"/>
          <w:sz w:val="24"/>
          <w:highlight w:val="none"/>
          <w:u w:val="single"/>
        </w:rPr>
        <w:t>（出门按钮）</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1026FEF9">
      <w:pPr>
        <w:pStyle w:val="63"/>
        <w:ind w:left="0" w:leftChars="0" w:firstLine="480"/>
        <w:rPr>
          <w:rFonts w:cs="宋体"/>
          <w:sz w:val="24"/>
          <w:highlight w:val="none"/>
        </w:rPr>
      </w:pPr>
      <w:r>
        <w:rPr>
          <w:rFonts w:hint="eastAsia" w:cs="宋体"/>
          <w:sz w:val="24"/>
          <w:highlight w:val="none"/>
        </w:rPr>
        <w:t xml:space="preserve">32. </w:t>
      </w:r>
      <w:r>
        <w:rPr>
          <w:rFonts w:hint="eastAsia" w:cs="宋体"/>
          <w:kern w:val="0"/>
          <w:sz w:val="24"/>
          <w:highlight w:val="none"/>
          <w:u w:val="single"/>
        </w:rPr>
        <w:t>（单门磁力锁）</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2DADF2DB">
      <w:pPr>
        <w:pStyle w:val="63"/>
        <w:ind w:left="0" w:leftChars="0" w:firstLine="480"/>
        <w:rPr>
          <w:rFonts w:cs="宋体"/>
          <w:sz w:val="24"/>
          <w:highlight w:val="none"/>
        </w:rPr>
      </w:pPr>
      <w:r>
        <w:rPr>
          <w:rFonts w:hint="eastAsia" w:cs="宋体"/>
          <w:sz w:val="24"/>
          <w:highlight w:val="none"/>
        </w:rPr>
        <w:t xml:space="preserve">33. </w:t>
      </w:r>
      <w:r>
        <w:rPr>
          <w:rFonts w:hint="eastAsia" w:cs="宋体"/>
          <w:kern w:val="0"/>
          <w:sz w:val="24"/>
          <w:highlight w:val="none"/>
          <w:u w:val="single"/>
        </w:rPr>
        <w:t>（双门磁力锁）</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7A8E17F1">
      <w:pPr>
        <w:pStyle w:val="63"/>
        <w:ind w:left="0" w:leftChars="0" w:firstLine="480"/>
        <w:rPr>
          <w:rFonts w:cs="宋体"/>
          <w:sz w:val="24"/>
          <w:highlight w:val="none"/>
        </w:rPr>
      </w:pPr>
      <w:r>
        <w:rPr>
          <w:rFonts w:hint="eastAsia" w:cs="宋体"/>
          <w:sz w:val="24"/>
          <w:highlight w:val="none"/>
        </w:rPr>
        <w:t xml:space="preserve">34. </w:t>
      </w:r>
      <w:r>
        <w:rPr>
          <w:rFonts w:hint="eastAsia" w:cs="宋体"/>
          <w:kern w:val="0"/>
          <w:sz w:val="24"/>
          <w:highlight w:val="none"/>
          <w:u w:val="single"/>
        </w:rPr>
        <w:t>（室外闭门器）</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3952C80A">
      <w:pPr>
        <w:pStyle w:val="63"/>
        <w:ind w:left="0" w:leftChars="0" w:firstLine="480"/>
        <w:rPr>
          <w:rFonts w:cs="宋体"/>
          <w:sz w:val="24"/>
          <w:highlight w:val="none"/>
        </w:rPr>
      </w:pPr>
      <w:r>
        <w:rPr>
          <w:rFonts w:hint="eastAsia" w:cs="宋体"/>
          <w:sz w:val="24"/>
          <w:highlight w:val="none"/>
        </w:rPr>
        <w:t xml:space="preserve">35. </w:t>
      </w:r>
      <w:r>
        <w:rPr>
          <w:rFonts w:hint="eastAsia" w:cs="宋体"/>
          <w:kern w:val="0"/>
          <w:sz w:val="24"/>
          <w:highlight w:val="none"/>
          <w:u w:val="single"/>
        </w:rPr>
        <w:t>（门禁管理终端）</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5C7ECA27">
      <w:pPr>
        <w:pStyle w:val="63"/>
        <w:ind w:left="0" w:leftChars="0" w:firstLine="480"/>
        <w:rPr>
          <w:rFonts w:cs="宋体"/>
          <w:sz w:val="24"/>
          <w:highlight w:val="none"/>
        </w:rPr>
      </w:pPr>
      <w:r>
        <w:rPr>
          <w:rFonts w:hint="eastAsia" w:cs="宋体"/>
          <w:sz w:val="24"/>
          <w:highlight w:val="none"/>
        </w:rPr>
        <w:t xml:space="preserve">36. </w:t>
      </w:r>
      <w:r>
        <w:rPr>
          <w:rFonts w:hint="eastAsia" w:cs="宋体"/>
          <w:kern w:val="0"/>
          <w:sz w:val="24"/>
          <w:highlight w:val="none"/>
          <w:u w:val="single"/>
        </w:rPr>
        <w:t>（人脸采集摄像机）</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61AE086C">
      <w:pPr>
        <w:pStyle w:val="63"/>
        <w:ind w:left="0" w:leftChars="0" w:firstLine="480"/>
        <w:rPr>
          <w:rFonts w:cs="宋体"/>
          <w:sz w:val="24"/>
          <w:highlight w:val="none"/>
        </w:rPr>
      </w:pPr>
      <w:r>
        <w:rPr>
          <w:rFonts w:hint="eastAsia" w:cs="宋体"/>
          <w:sz w:val="24"/>
          <w:highlight w:val="none"/>
        </w:rPr>
        <w:t xml:space="preserve">37. </w:t>
      </w:r>
      <w:r>
        <w:rPr>
          <w:rFonts w:hint="eastAsia" w:cs="宋体"/>
          <w:kern w:val="0"/>
          <w:sz w:val="24"/>
          <w:highlight w:val="none"/>
          <w:u w:val="single"/>
        </w:rPr>
        <w:t>（ID卡）</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2101BE22">
      <w:pPr>
        <w:pStyle w:val="63"/>
        <w:ind w:left="0" w:leftChars="0" w:firstLine="480"/>
        <w:rPr>
          <w:rFonts w:cs="宋体"/>
          <w:sz w:val="24"/>
          <w:highlight w:val="none"/>
        </w:rPr>
      </w:pPr>
      <w:r>
        <w:rPr>
          <w:rFonts w:hint="eastAsia" w:cs="宋体"/>
          <w:sz w:val="24"/>
          <w:highlight w:val="none"/>
        </w:rPr>
        <w:t xml:space="preserve">38. </w:t>
      </w:r>
      <w:r>
        <w:rPr>
          <w:rFonts w:hint="eastAsia" w:cs="宋体"/>
          <w:kern w:val="0"/>
          <w:sz w:val="24"/>
          <w:highlight w:val="none"/>
          <w:u w:val="single"/>
        </w:rPr>
        <w:t>（指纹录入仪）</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2CFDB3EE">
      <w:pPr>
        <w:pStyle w:val="63"/>
        <w:ind w:left="0" w:leftChars="0" w:firstLine="480"/>
        <w:rPr>
          <w:rFonts w:cs="宋体"/>
          <w:sz w:val="24"/>
          <w:highlight w:val="none"/>
        </w:rPr>
      </w:pPr>
      <w:r>
        <w:rPr>
          <w:rFonts w:hint="eastAsia" w:cs="宋体"/>
          <w:sz w:val="24"/>
          <w:highlight w:val="none"/>
        </w:rPr>
        <w:t xml:space="preserve">39. </w:t>
      </w:r>
      <w:r>
        <w:rPr>
          <w:rFonts w:hint="eastAsia" w:cs="宋体"/>
          <w:kern w:val="0"/>
          <w:sz w:val="24"/>
          <w:highlight w:val="none"/>
          <w:u w:val="single"/>
        </w:rPr>
        <w:t>（停车管理终端）</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0DB830F8">
      <w:pPr>
        <w:pStyle w:val="63"/>
        <w:ind w:left="0" w:leftChars="0" w:firstLine="480"/>
        <w:rPr>
          <w:rFonts w:cs="宋体"/>
          <w:sz w:val="24"/>
          <w:highlight w:val="none"/>
        </w:rPr>
      </w:pPr>
      <w:r>
        <w:rPr>
          <w:rFonts w:hint="eastAsia" w:cs="宋体"/>
          <w:sz w:val="24"/>
          <w:highlight w:val="none"/>
        </w:rPr>
        <w:t xml:space="preserve">40. </w:t>
      </w:r>
      <w:r>
        <w:rPr>
          <w:rFonts w:hint="eastAsia" w:cs="宋体"/>
          <w:kern w:val="0"/>
          <w:sz w:val="24"/>
          <w:highlight w:val="none"/>
          <w:u w:val="single"/>
        </w:rPr>
        <w:t>（高速挡车器（左））</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2AB1A5B7">
      <w:pPr>
        <w:pStyle w:val="63"/>
        <w:ind w:left="0" w:leftChars="0" w:firstLine="480"/>
        <w:rPr>
          <w:rFonts w:cs="宋体"/>
          <w:sz w:val="24"/>
          <w:highlight w:val="none"/>
        </w:rPr>
      </w:pPr>
      <w:r>
        <w:rPr>
          <w:rFonts w:hint="eastAsia" w:cs="宋体"/>
          <w:sz w:val="24"/>
          <w:highlight w:val="none"/>
        </w:rPr>
        <w:t xml:space="preserve">41. </w:t>
      </w:r>
      <w:r>
        <w:rPr>
          <w:rFonts w:hint="eastAsia" w:cs="宋体"/>
          <w:kern w:val="0"/>
          <w:sz w:val="24"/>
          <w:highlight w:val="none"/>
          <w:u w:val="single"/>
        </w:rPr>
        <w:t>（高速挡车器（右））</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56986FD2">
      <w:pPr>
        <w:pStyle w:val="63"/>
        <w:ind w:left="0" w:leftChars="0" w:firstLine="480"/>
        <w:rPr>
          <w:rFonts w:cs="宋体"/>
          <w:sz w:val="24"/>
          <w:highlight w:val="none"/>
        </w:rPr>
      </w:pPr>
      <w:r>
        <w:rPr>
          <w:rFonts w:hint="eastAsia" w:cs="宋体"/>
          <w:sz w:val="24"/>
          <w:highlight w:val="none"/>
        </w:rPr>
        <w:t xml:space="preserve">42. </w:t>
      </w:r>
      <w:r>
        <w:rPr>
          <w:rFonts w:hint="eastAsia" w:cs="宋体"/>
          <w:kern w:val="0"/>
          <w:sz w:val="24"/>
          <w:highlight w:val="none"/>
          <w:u w:val="single"/>
        </w:rPr>
        <w:t>（车牌识别摄像机）</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15840121">
      <w:pPr>
        <w:pStyle w:val="63"/>
        <w:ind w:left="0" w:leftChars="0" w:firstLine="480"/>
        <w:rPr>
          <w:rFonts w:cs="宋体"/>
          <w:sz w:val="24"/>
          <w:highlight w:val="none"/>
        </w:rPr>
      </w:pPr>
      <w:r>
        <w:rPr>
          <w:rFonts w:hint="eastAsia" w:cs="宋体"/>
          <w:sz w:val="24"/>
          <w:highlight w:val="none"/>
        </w:rPr>
        <w:t xml:space="preserve">43. </w:t>
      </w:r>
      <w:r>
        <w:rPr>
          <w:rFonts w:hint="eastAsia" w:cs="宋体"/>
          <w:kern w:val="0"/>
          <w:sz w:val="24"/>
          <w:highlight w:val="none"/>
          <w:u w:val="single"/>
        </w:rPr>
        <w:t>（立柱）</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18CF9038">
      <w:pPr>
        <w:pStyle w:val="63"/>
        <w:ind w:left="0" w:leftChars="0" w:firstLine="480"/>
        <w:rPr>
          <w:rFonts w:cs="宋体"/>
          <w:sz w:val="24"/>
          <w:highlight w:val="none"/>
        </w:rPr>
      </w:pPr>
      <w:r>
        <w:rPr>
          <w:rFonts w:hint="eastAsia" w:cs="宋体"/>
          <w:sz w:val="24"/>
          <w:highlight w:val="none"/>
        </w:rPr>
        <w:t xml:space="preserve">44. </w:t>
      </w:r>
      <w:r>
        <w:rPr>
          <w:rFonts w:hint="eastAsia" w:cs="宋体"/>
          <w:kern w:val="0"/>
          <w:sz w:val="24"/>
          <w:highlight w:val="none"/>
          <w:u w:val="single"/>
        </w:rPr>
        <w:t>（防砸雷达）</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6B540737">
      <w:pPr>
        <w:pStyle w:val="63"/>
        <w:ind w:left="0" w:leftChars="0" w:firstLine="480"/>
        <w:rPr>
          <w:rFonts w:cs="宋体"/>
          <w:sz w:val="24"/>
          <w:highlight w:val="none"/>
        </w:rPr>
      </w:pPr>
      <w:r>
        <w:rPr>
          <w:rFonts w:hint="eastAsia" w:cs="宋体"/>
          <w:sz w:val="24"/>
          <w:highlight w:val="none"/>
        </w:rPr>
        <w:t xml:space="preserve">45. </w:t>
      </w:r>
      <w:r>
        <w:rPr>
          <w:rFonts w:hint="eastAsia" w:cs="宋体"/>
          <w:kern w:val="0"/>
          <w:sz w:val="24"/>
          <w:highlight w:val="none"/>
          <w:u w:val="single"/>
        </w:rPr>
        <w:t>（地感线圈）</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69F4FF6C">
      <w:pPr>
        <w:pStyle w:val="63"/>
        <w:ind w:left="0" w:leftChars="0" w:firstLine="480"/>
        <w:rPr>
          <w:rFonts w:cs="宋体"/>
          <w:sz w:val="24"/>
          <w:highlight w:val="none"/>
        </w:rPr>
      </w:pPr>
      <w:r>
        <w:rPr>
          <w:rFonts w:hint="eastAsia" w:cs="宋体"/>
          <w:sz w:val="24"/>
          <w:highlight w:val="none"/>
        </w:rPr>
        <w:t xml:space="preserve">46. </w:t>
      </w:r>
      <w:r>
        <w:rPr>
          <w:rFonts w:hint="eastAsia" w:cs="宋体"/>
          <w:kern w:val="0"/>
          <w:sz w:val="24"/>
          <w:highlight w:val="none"/>
          <w:u w:val="single"/>
        </w:rPr>
        <w:t>（数字车辆检测器）</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5FFC6E03">
      <w:pPr>
        <w:pStyle w:val="63"/>
        <w:ind w:left="0" w:leftChars="0" w:firstLine="480"/>
        <w:rPr>
          <w:highlight w:val="none"/>
        </w:rPr>
      </w:pPr>
      <w:r>
        <w:rPr>
          <w:rFonts w:hint="eastAsia" w:cs="宋体"/>
          <w:sz w:val="24"/>
          <w:highlight w:val="none"/>
        </w:rPr>
        <w:t xml:space="preserve">47. </w:t>
      </w:r>
      <w:r>
        <w:rPr>
          <w:rFonts w:hint="eastAsia" w:cs="宋体"/>
          <w:kern w:val="0"/>
          <w:sz w:val="24"/>
          <w:highlight w:val="none"/>
          <w:u w:val="single"/>
        </w:rPr>
        <w:t>（电动伸缩门）</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5311048E">
      <w:pPr>
        <w:pStyle w:val="63"/>
        <w:ind w:left="0" w:leftChars="0" w:firstLine="480"/>
        <w:rPr>
          <w:rFonts w:cs="宋体"/>
          <w:sz w:val="24"/>
          <w:highlight w:val="none"/>
        </w:rPr>
      </w:pPr>
      <w:r>
        <w:rPr>
          <w:rFonts w:hint="eastAsia" w:cs="宋体"/>
          <w:sz w:val="24"/>
          <w:highlight w:val="none"/>
        </w:rPr>
        <w:t xml:space="preserve">48. </w:t>
      </w:r>
      <w:r>
        <w:rPr>
          <w:rFonts w:hint="eastAsia" w:cs="宋体"/>
          <w:kern w:val="0"/>
          <w:sz w:val="24"/>
          <w:highlight w:val="none"/>
          <w:u w:val="single"/>
        </w:rPr>
        <w:t>（控制主机）</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1E5FCE4B">
      <w:pPr>
        <w:pStyle w:val="63"/>
        <w:ind w:left="0" w:leftChars="0" w:firstLine="480"/>
        <w:rPr>
          <w:rFonts w:cs="宋体"/>
          <w:sz w:val="24"/>
          <w:highlight w:val="none"/>
        </w:rPr>
      </w:pPr>
      <w:r>
        <w:rPr>
          <w:rFonts w:hint="eastAsia" w:cs="宋体"/>
          <w:sz w:val="24"/>
          <w:highlight w:val="none"/>
        </w:rPr>
        <w:t xml:space="preserve">49. </w:t>
      </w:r>
      <w:r>
        <w:rPr>
          <w:rFonts w:hint="eastAsia" w:cs="宋体"/>
          <w:kern w:val="0"/>
          <w:sz w:val="24"/>
          <w:highlight w:val="none"/>
          <w:u w:val="single"/>
        </w:rPr>
        <w:t>（广播客户端管理软件）</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6543291C">
      <w:pPr>
        <w:pStyle w:val="63"/>
        <w:ind w:left="0" w:leftChars="0" w:firstLine="480"/>
        <w:rPr>
          <w:rFonts w:cs="宋体"/>
          <w:sz w:val="24"/>
          <w:highlight w:val="none"/>
        </w:rPr>
      </w:pPr>
      <w:r>
        <w:rPr>
          <w:rFonts w:hint="eastAsia" w:cs="宋体"/>
          <w:sz w:val="24"/>
          <w:highlight w:val="none"/>
        </w:rPr>
        <w:t xml:space="preserve">50. </w:t>
      </w:r>
      <w:r>
        <w:rPr>
          <w:rFonts w:hint="eastAsia" w:cs="宋体"/>
          <w:kern w:val="0"/>
          <w:sz w:val="24"/>
          <w:highlight w:val="none"/>
          <w:u w:val="single"/>
        </w:rPr>
        <w:t>（控制器）</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4644568B">
      <w:pPr>
        <w:pStyle w:val="63"/>
        <w:ind w:left="0" w:leftChars="0" w:firstLine="480"/>
        <w:rPr>
          <w:rFonts w:cs="宋体"/>
          <w:sz w:val="24"/>
          <w:highlight w:val="none"/>
        </w:rPr>
      </w:pPr>
      <w:r>
        <w:rPr>
          <w:rFonts w:hint="eastAsia" w:cs="宋体"/>
          <w:sz w:val="24"/>
          <w:highlight w:val="none"/>
        </w:rPr>
        <w:t xml:space="preserve">51. </w:t>
      </w:r>
      <w:r>
        <w:rPr>
          <w:rFonts w:hint="eastAsia" w:cs="宋体"/>
          <w:kern w:val="0"/>
          <w:sz w:val="24"/>
          <w:highlight w:val="none"/>
          <w:u w:val="single"/>
        </w:rPr>
        <w:t>（寻呼话筒）</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3F43AE37">
      <w:pPr>
        <w:pStyle w:val="63"/>
        <w:ind w:left="0" w:leftChars="0" w:firstLine="480"/>
        <w:rPr>
          <w:rFonts w:cs="宋体"/>
          <w:sz w:val="24"/>
          <w:highlight w:val="none"/>
        </w:rPr>
      </w:pPr>
      <w:r>
        <w:rPr>
          <w:rFonts w:hint="eastAsia" w:cs="宋体"/>
          <w:sz w:val="24"/>
          <w:highlight w:val="none"/>
        </w:rPr>
        <w:t xml:space="preserve">52. </w:t>
      </w:r>
      <w:r>
        <w:rPr>
          <w:rFonts w:hint="eastAsia" w:cs="宋体"/>
          <w:kern w:val="0"/>
          <w:sz w:val="24"/>
          <w:highlight w:val="none"/>
          <w:u w:val="single"/>
        </w:rPr>
        <w:t>（CD播放器）</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5991AF0C">
      <w:pPr>
        <w:pStyle w:val="63"/>
        <w:ind w:left="0" w:leftChars="0" w:firstLine="480"/>
        <w:rPr>
          <w:rFonts w:cs="宋体"/>
          <w:sz w:val="24"/>
          <w:highlight w:val="none"/>
        </w:rPr>
      </w:pPr>
      <w:r>
        <w:rPr>
          <w:rFonts w:hint="eastAsia" w:cs="宋体"/>
          <w:sz w:val="24"/>
          <w:highlight w:val="none"/>
        </w:rPr>
        <w:t xml:space="preserve">53. </w:t>
      </w:r>
      <w:r>
        <w:rPr>
          <w:rFonts w:hint="eastAsia" w:cs="宋体"/>
          <w:kern w:val="0"/>
          <w:sz w:val="24"/>
          <w:highlight w:val="none"/>
          <w:u w:val="single"/>
        </w:rPr>
        <w:t>（调谐器）</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0510A0DB">
      <w:pPr>
        <w:pStyle w:val="63"/>
        <w:ind w:left="0" w:leftChars="0" w:firstLine="480"/>
        <w:rPr>
          <w:rFonts w:cs="宋体"/>
          <w:sz w:val="24"/>
          <w:highlight w:val="none"/>
        </w:rPr>
      </w:pPr>
      <w:r>
        <w:rPr>
          <w:rFonts w:hint="eastAsia" w:cs="宋体"/>
          <w:sz w:val="24"/>
          <w:highlight w:val="none"/>
        </w:rPr>
        <w:t xml:space="preserve">54. </w:t>
      </w:r>
      <w:r>
        <w:rPr>
          <w:rFonts w:hint="eastAsia" w:cs="宋体"/>
          <w:kern w:val="0"/>
          <w:sz w:val="24"/>
          <w:highlight w:val="none"/>
          <w:u w:val="single"/>
        </w:rPr>
        <w:t>（前置放大器）</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0663B166">
      <w:pPr>
        <w:pStyle w:val="63"/>
        <w:ind w:left="0" w:leftChars="0" w:firstLine="480"/>
        <w:rPr>
          <w:rFonts w:cs="宋体"/>
          <w:sz w:val="24"/>
          <w:highlight w:val="none"/>
        </w:rPr>
      </w:pPr>
      <w:r>
        <w:rPr>
          <w:rFonts w:hint="eastAsia" w:cs="宋体"/>
          <w:sz w:val="24"/>
          <w:highlight w:val="none"/>
        </w:rPr>
        <w:t xml:space="preserve">55. </w:t>
      </w:r>
      <w:r>
        <w:rPr>
          <w:rFonts w:hint="eastAsia" w:cs="宋体"/>
          <w:kern w:val="0"/>
          <w:sz w:val="24"/>
          <w:highlight w:val="none"/>
          <w:u w:val="single"/>
        </w:rPr>
        <w:t>（采集器）</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6DE057CF">
      <w:pPr>
        <w:pStyle w:val="63"/>
        <w:ind w:left="0" w:leftChars="0" w:firstLine="480"/>
        <w:rPr>
          <w:rFonts w:cs="宋体"/>
          <w:sz w:val="24"/>
          <w:highlight w:val="none"/>
        </w:rPr>
      </w:pPr>
      <w:r>
        <w:rPr>
          <w:rFonts w:hint="eastAsia" w:cs="宋体"/>
          <w:sz w:val="24"/>
          <w:highlight w:val="none"/>
        </w:rPr>
        <w:t xml:space="preserve">56. </w:t>
      </w:r>
      <w:r>
        <w:rPr>
          <w:rFonts w:hint="eastAsia" w:cs="宋体"/>
          <w:kern w:val="0"/>
          <w:sz w:val="24"/>
          <w:highlight w:val="none"/>
          <w:u w:val="single"/>
        </w:rPr>
        <w:t>（IP网络功放终端）</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72FBD86D">
      <w:pPr>
        <w:pStyle w:val="63"/>
        <w:ind w:left="0" w:leftChars="0" w:firstLine="480"/>
        <w:rPr>
          <w:rFonts w:cs="宋体"/>
          <w:sz w:val="24"/>
          <w:highlight w:val="none"/>
        </w:rPr>
      </w:pPr>
      <w:r>
        <w:rPr>
          <w:rFonts w:hint="eastAsia" w:cs="宋体"/>
          <w:sz w:val="24"/>
          <w:highlight w:val="none"/>
        </w:rPr>
        <w:t xml:space="preserve">57. </w:t>
      </w:r>
      <w:r>
        <w:rPr>
          <w:rFonts w:hint="eastAsia" w:cs="宋体"/>
          <w:kern w:val="0"/>
          <w:sz w:val="24"/>
          <w:highlight w:val="none"/>
          <w:u w:val="single"/>
        </w:rPr>
        <w:t>（IP网络功放终端）</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430E0C26">
      <w:pPr>
        <w:pStyle w:val="63"/>
        <w:ind w:left="0" w:leftChars="0" w:firstLine="480"/>
        <w:rPr>
          <w:rFonts w:cs="宋体"/>
          <w:sz w:val="24"/>
          <w:highlight w:val="none"/>
        </w:rPr>
      </w:pPr>
      <w:r>
        <w:rPr>
          <w:rFonts w:hint="eastAsia" w:cs="宋体"/>
          <w:sz w:val="24"/>
          <w:highlight w:val="none"/>
        </w:rPr>
        <w:t xml:space="preserve">58. </w:t>
      </w:r>
      <w:r>
        <w:rPr>
          <w:rFonts w:hint="eastAsia" w:cs="宋体"/>
          <w:kern w:val="0"/>
          <w:sz w:val="24"/>
          <w:highlight w:val="none"/>
          <w:u w:val="single"/>
        </w:rPr>
        <w:t>（数字对讲机）</w:t>
      </w:r>
      <w:r>
        <w:rPr>
          <w:rFonts w:hint="eastAsia" w:cs="宋体"/>
          <w:sz w:val="24"/>
          <w:highlight w:val="none"/>
        </w:rPr>
        <w:t xml:space="preserve"> ，属于 </w:t>
      </w:r>
      <w:r>
        <w:rPr>
          <w:rFonts w:hint="eastAsia" w:cs="宋体"/>
          <w:sz w:val="24"/>
          <w:highlight w:val="none"/>
          <w:u w:val="single"/>
        </w:rPr>
        <w:t>（</w:t>
      </w:r>
      <w:r>
        <w:rPr>
          <w:rFonts w:hint="eastAsia" w:cs="宋体"/>
          <w:kern w:val="0"/>
          <w:sz w:val="24"/>
          <w:highlight w:val="none"/>
          <w:u w:val="single"/>
        </w:rPr>
        <w:t>工业</w:t>
      </w:r>
      <w:r>
        <w:rPr>
          <w:rFonts w:hint="eastAsia" w:cs="宋体"/>
          <w:sz w:val="24"/>
          <w:highlight w:val="none"/>
          <w:u w:val="single"/>
        </w:rPr>
        <w:t>）</w:t>
      </w:r>
      <w:r>
        <w:rPr>
          <w:rFonts w:hint="eastAsia" w:cs="宋体"/>
          <w:sz w:val="24"/>
          <w:highlight w:val="none"/>
        </w:rPr>
        <w:t>行业 ；制造商为</w:t>
      </w:r>
      <w:r>
        <w:rPr>
          <w:rFonts w:hint="eastAsia" w:cs="宋体"/>
          <w:sz w:val="24"/>
          <w:highlight w:val="none"/>
          <w:u w:val="single"/>
        </w:rPr>
        <w:t xml:space="preserve"> （企业名称）</w:t>
      </w:r>
      <w:r>
        <w:rPr>
          <w:rFonts w:hint="eastAsia" w:cs="宋体"/>
          <w:sz w:val="24"/>
          <w:highlight w:val="none"/>
        </w:rPr>
        <w:t xml:space="preserve"> ，从业人员人，营业收入为万元，资产总额为万元，属于</w:t>
      </w:r>
      <w:r>
        <w:rPr>
          <w:rFonts w:hint="eastAsia" w:cs="宋体"/>
          <w:sz w:val="24"/>
          <w:highlight w:val="none"/>
          <w:u w:val="single"/>
        </w:rPr>
        <w:t xml:space="preserve"> （中型企业、小型企业、微型企业）</w:t>
      </w:r>
      <w:r>
        <w:rPr>
          <w:rFonts w:hint="eastAsia" w:cs="宋体"/>
          <w:sz w:val="24"/>
          <w:highlight w:val="none"/>
        </w:rPr>
        <w:t xml:space="preserve"> ；</w:t>
      </w:r>
    </w:p>
    <w:p w14:paraId="1EF13C85">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657FFD5">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29970D2">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5CDFE154">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14:paraId="1D3D8A5B">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7A76C81C">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6EC27669">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B606F84">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CC76F9E">
      <w:pPr>
        <w:spacing w:line="360" w:lineRule="auto"/>
        <w:ind w:right="420" w:firstLine="480" w:firstLineChars="200"/>
        <w:rPr>
          <w:rFonts w:ascii="宋体" w:hAnsi="宋体" w:cs="宋体"/>
          <w:sz w:val="24"/>
          <w:highlight w:val="none"/>
        </w:rPr>
      </w:pPr>
    </w:p>
    <w:p w14:paraId="0AD98DFF">
      <w:pPr>
        <w:spacing w:line="360" w:lineRule="auto"/>
        <w:ind w:right="420" w:firstLine="480" w:firstLineChars="200"/>
        <w:rPr>
          <w:rFonts w:ascii="宋体" w:hAnsi="宋体" w:cs="宋体"/>
          <w:sz w:val="24"/>
          <w:highlight w:val="none"/>
        </w:rPr>
      </w:pPr>
    </w:p>
    <w:p w14:paraId="072FFAC2">
      <w:pPr>
        <w:spacing w:line="360" w:lineRule="auto"/>
        <w:ind w:right="420"/>
        <w:rPr>
          <w:rFonts w:ascii="宋体" w:hAnsi="宋体" w:cs="宋体"/>
          <w:sz w:val="24"/>
          <w:highlight w:val="none"/>
        </w:rPr>
      </w:pPr>
    </w:p>
    <w:p w14:paraId="127B8FB7">
      <w:pPr>
        <w:rPr>
          <w:rFonts w:ascii="宋体" w:hAnsi="宋体" w:cs="宋体"/>
          <w:b/>
          <w:bCs/>
          <w:sz w:val="40"/>
          <w:szCs w:val="48"/>
          <w:highlight w:val="none"/>
        </w:rPr>
      </w:pPr>
      <w:r>
        <w:rPr>
          <w:rFonts w:hint="eastAsia" w:ascii="宋体" w:hAnsi="宋体" w:cs="宋体"/>
          <w:b/>
          <w:kern w:val="0"/>
          <w:sz w:val="44"/>
          <w:szCs w:val="44"/>
          <w:highlight w:val="none"/>
          <w:u w:val="single"/>
        </w:rPr>
        <w:t>附件8：</w:t>
      </w:r>
    </w:p>
    <w:p w14:paraId="67228462">
      <w:pPr>
        <w:jc w:val="center"/>
        <w:rPr>
          <w:rFonts w:ascii="宋体" w:hAnsi="宋体" w:cs="宋体"/>
          <w:sz w:val="32"/>
          <w:szCs w:val="40"/>
          <w:highlight w:val="none"/>
        </w:rPr>
      </w:pPr>
      <w:r>
        <w:rPr>
          <w:rFonts w:hint="eastAsia" w:ascii="宋体" w:hAnsi="宋体" w:cs="宋体"/>
          <w:b/>
          <w:bCs/>
          <w:sz w:val="40"/>
          <w:szCs w:val="48"/>
          <w:highlight w:val="none"/>
        </w:rPr>
        <w:t>现场踏勘确认书</w:t>
      </w:r>
    </w:p>
    <w:p w14:paraId="78F2C6B6">
      <w:pPr>
        <w:spacing w:line="360" w:lineRule="auto"/>
        <w:rPr>
          <w:rFonts w:ascii="宋体" w:hAnsi="宋体" w:cs="宋体"/>
          <w:sz w:val="28"/>
          <w:szCs w:val="36"/>
          <w:highlight w:val="none"/>
        </w:rPr>
      </w:pPr>
    </w:p>
    <w:p w14:paraId="5CF618E6">
      <w:pPr>
        <w:spacing w:line="360" w:lineRule="auto"/>
        <w:rPr>
          <w:rFonts w:ascii="宋体" w:hAnsi="宋体" w:cs="宋体"/>
          <w:sz w:val="28"/>
          <w:szCs w:val="36"/>
          <w:highlight w:val="none"/>
        </w:rPr>
      </w:pPr>
      <w:r>
        <w:rPr>
          <w:rFonts w:hint="eastAsia" w:ascii="宋体" w:hAnsi="宋体" w:cs="宋体"/>
          <w:sz w:val="28"/>
          <w:szCs w:val="36"/>
          <w:highlight w:val="none"/>
        </w:rPr>
        <w:t xml:space="preserve">   根据招标文件要求，（投标单位名称）对“建德市殡仪馆2024年安防设备采购项目[建德市殡仪馆（陵园）迁建工程]”（招标编号：</w:t>
      </w:r>
      <w:r>
        <w:rPr>
          <w:rFonts w:hint="eastAsia" w:ascii="宋体" w:hAnsi="宋体" w:cs="宋体"/>
          <w:sz w:val="28"/>
          <w:szCs w:val="36"/>
          <w:highlight w:val="none"/>
          <w:lang w:eastAsia="zh-CN"/>
        </w:rPr>
        <w:t>JD2024BF-209</w:t>
      </w:r>
      <w:r>
        <w:rPr>
          <w:rFonts w:hint="eastAsia" w:ascii="宋体" w:hAnsi="宋体" w:cs="宋体"/>
          <w:sz w:val="28"/>
          <w:szCs w:val="36"/>
          <w:highlight w:val="none"/>
        </w:rPr>
        <w:t>）现场进行实地踏勘，获取投标所需相关资料。</w:t>
      </w:r>
    </w:p>
    <w:p w14:paraId="0364A4DA">
      <w:pPr>
        <w:spacing w:line="360" w:lineRule="auto"/>
        <w:rPr>
          <w:rFonts w:ascii="宋体" w:hAnsi="宋体" w:cs="宋体"/>
          <w:sz w:val="28"/>
          <w:szCs w:val="36"/>
          <w:highlight w:val="none"/>
        </w:rPr>
      </w:pPr>
      <w:r>
        <w:rPr>
          <w:rFonts w:hint="eastAsia" w:ascii="宋体" w:hAnsi="宋体" w:cs="宋体"/>
          <w:sz w:val="28"/>
          <w:szCs w:val="36"/>
          <w:highlight w:val="none"/>
        </w:rPr>
        <w:t>1、经现场踏勘，该投标单位对该项目需求已充分了解。</w:t>
      </w:r>
    </w:p>
    <w:p w14:paraId="4025A9A9">
      <w:pPr>
        <w:spacing w:line="360" w:lineRule="auto"/>
        <w:rPr>
          <w:rFonts w:ascii="宋体" w:hAnsi="宋体" w:cs="宋体"/>
          <w:sz w:val="28"/>
          <w:szCs w:val="36"/>
          <w:highlight w:val="none"/>
        </w:rPr>
      </w:pPr>
      <w:r>
        <w:rPr>
          <w:rFonts w:hint="eastAsia" w:ascii="宋体" w:hAnsi="宋体" w:cs="宋体"/>
          <w:sz w:val="28"/>
          <w:szCs w:val="36"/>
          <w:highlight w:val="none"/>
        </w:rPr>
        <w:t>2、若该单位中标，不得对项目现状提出异议，不得以非正常理由拒绝签署项目合同书或履行所约定的各项义务。</w:t>
      </w:r>
    </w:p>
    <w:p w14:paraId="0B114A96">
      <w:pPr>
        <w:spacing w:line="360" w:lineRule="auto"/>
        <w:rPr>
          <w:rFonts w:ascii="宋体" w:hAnsi="宋体" w:cs="宋体"/>
          <w:sz w:val="28"/>
          <w:szCs w:val="36"/>
          <w:highlight w:val="none"/>
        </w:rPr>
      </w:pPr>
      <w:r>
        <w:rPr>
          <w:rFonts w:hint="eastAsia" w:ascii="宋体" w:hAnsi="宋体" w:cs="宋体"/>
          <w:sz w:val="28"/>
          <w:szCs w:val="36"/>
          <w:highlight w:val="none"/>
        </w:rPr>
        <w:t>3、投标人中标后不得以未获取足够的投标相关资料、现场安装条件、运输条件、线材、安装附件数量等任何理由对本项目提出疑议。</w:t>
      </w:r>
    </w:p>
    <w:p w14:paraId="178DEEBD">
      <w:pPr>
        <w:ind w:firstLine="560" w:firstLineChars="200"/>
        <w:rPr>
          <w:rFonts w:ascii="宋体" w:hAnsi="宋体" w:cs="宋体"/>
          <w:sz w:val="28"/>
          <w:szCs w:val="36"/>
          <w:highlight w:val="none"/>
        </w:rPr>
      </w:pPr>
      <w:r>
        <w:rPr>
          <w:rFonts w:hint="eastAsia" w:ascii="宋体" w:hAnsi="宋体" w:cs="宋体"/>
          <w:sz w:val="28"/>
          <w:szCs w:val="36"/>
          <w:highlight w:val="none"/>
        </w:rPr>
        <w:t>特此证明。</w:t>
      </w:r>
    </w:p>
    <w:p w14:paraId="2C46F1E0">
      <w:pPr>
        <w:spacing w:line="360" w:lineRule="auto"/>
        <w:jc w:val="right"/>
        <w:rPr>
          <w:rFonts w:ascii="宋体" w:hAnsi="宋体" w:cs="宋体"/>
          <w:sz w:val="28"/>
          <w:szCs w:val="36"/>
          <w:highlight w:val="none"/>
        </w:rPr>
      </w:pPr>
    </w:p>
    <w:p w14:paraId="267A5BBE">
      <w:pPr>
        <w:spacing w:line="360" w:lineRule="auto"/>
        <w:jc w:val="right"/>
        <w:rPr>
          <w:rFonts w:ascii="宋体" w:hAnsi="宋体" w:cs="宋体"/>
          <w:sz w:val="28"/>
          <w:szCs w:val="36"/>
          <w:highlight w:val="none"/>
        </w:rPr>
      </w:pPr>
    </w:p>
    <w:p w14:paraId="37A9CA08">
      <w:pPr>
        <w:spacing w:line="360" w:lineRule="auto"/>
        <w:jc w:val="right"/>
        <w:rPr>
          <w:rFonts w:ascii="宋体" w:hAnsi="宋体" w:cs="宋体"/>
          <w:sz w:val="28"/>
          <w:szCs w:val="36"/>
          <w:highlight w:val="none"/>
        </w:rPr>
      </w:pPr>
      <w:r>
        <w:rPr>
          <w:rFonts w:hint="eastAsia" w:ascii="宋体" w:hAnsi="宋体" w:cs="宋体"/>
          <w:sz w:val="28"/>
          <w:szCs w:val="36"/>
          <w:highlight w:val="none"/>
        </w:rPr>
        <w:t>采购单位或使用单位（签字或盖章）：</w:t>
      </w:r>
    </w:p>
    <w:p w14:paraId="4374E1AF">
      <w:pPr>
        <w:spacing w:line="360" w:lineRule="auto"/>
        <w:jc w:val="center"/>
        <w:rPr>
          <w:rFonts w:ascii="宋体" w:hAnsi="宋体" w:cs="宋体"/>
          <w:sz w:val="28"/>
          <w:szCs w:val="36"/>
          <w:highlight w:val="none"/>
        </w:rPr>
      </w:pPr>
      <w:r>
        <w:rPr>
          <w:rFonts w:hint="eastAsia" w:ascii="宋体" w:hAnsi="宋体" w:cs="宋体"/>
          <w:sz w:val="28"/>
          <w:szCs w:val="36"/>
          <w:highlight w:val="none"/>
        </w:rPr>
        <w:t>投标人（盖章）：</w:t>
      </w:r>
    </w:p>
    <w:p w14:paraId="6CD5BB27">
      <w:pPr>
        <w:spacing w:line="360" w:lineRule="auto"/>
        <w:jc w:val="center"/>
        <w:rPr>
          <w:rFonts w:ascii="宋体" w:hAnsi="宋体" w:cs="宋体"/>
          <w:sz w:val="28"/>
          <w:szCs w:val="36"/>
          <w:highlight w:val="none"/>
          <w:u w:val="single"/>
        </w:rPr>
      </w:pPr>
      <w:r>
        <w:rPr>
          <w:rFonts w:hint="eastAsia" w:ascii="宋体" w:hAnsi="宋体" w:cs="宋体"/>
          <w:sz w:val="28"/>
          <w:szCs w:val="36"/>
          <w:highlight w:val="none"/>
        </w:rPr>
        <w:t>投标人授权代表（签字）：</w:t>
      </w:r>
    </w:p>
    <w:p w14:paraId="6C3C8429">
      <w:pPr>
        <w:spacing w:line="360" w:lineRule="auto"/>
        <w:jc w:val="center"/>
        <w:rPr>
          <w:rFonts w:ascii="宋体" w:hAnsi="宋体" w:cs="宋体"/>
          <w:sz w:val="28"/>
          <w:szCs w:val="36"/>
          <w:highlight w:val="none"/>
        </w:rPr>
      </w:pPr>
      <w:r>
        <w:rPr>
          <w:rFonts w:hint="eastAsia" w:ascii="宋体" w:hAnsi="宋体" w:cs="宋体"/>
          <w:sz w:val="28"/>
          <w:szCs w:val="36"/>
          <w:highlight w:val="none"/>
        </w:rPr>
        <w:t>授权代表联系电话：</w:t>
      </w:r>
    </w:p>
    <w:p w14:paraId="73AC1FB4">
      <w:pPr>
        <w:spacing w:line="360" w:lineRule="auto"/>
        <w:jc w:val="center"/>
        <w:rPr>
          <w:rFonts w:ascii="宋体" w:hAnsi="宋体" w:cs="宋体"/>
          <w:sz w:val="28"/>
          <w:szCs w:val="36"/>
          <w:highlight w:val="none"/>
        </w:rPr>
      </w:pPr>
      <w:r>
        <w:rPr>
          <w:rFonts w:hint="eastAsia" w:ascii="宋体" w:hAnsi="宋体" w:cs="宋体"/>
          <w:sz w:val="28"/>
          <w:szCs w:val="36"/>
          <w:highlight w:val="none"/>
        </w:rPr>
        <w:t>日期：年  月  日</w:t>
      </w:r>
    </w:p>
    <w:p w14:paraId="76A2BCB8">
      <w:pPr>
        <w:spacing w:line="360" w:lineRule="auto"/>
        <w:ind w:right="420"/>
        <w:rPr>
          <w:rFonts w:ascii="宋体" w:hAnsi="宋体" w:cs="宋体"/>
          <w:sz w:val="24"/>
          <w:highlight w:val="none"/>
        </w:rPr>
      </w:pPr>
    </w:p>
    <w:p w14:paraId="31A3E81D">
      <w:pPr>
        <w:spacing w:line="360" w:lineRule="auto"/>
        <w:jc w:val="center"/>
        <w:rPr>
          <w:rFonts w:ascii="宋体" w:hAnsi="宋体" w:cs="宋体"/>
          <w:b/>
          <w:sz w:val="32"/>
          <w:szCs w:val="32"/>
          <w:highlight w:val="none"/>
        </w:rPr>
      </w:pPr>
    </w:p>
    <w:p w14:paraId="2AA90CA1">
      <w:pPr>
        <w:pStyle w:val="3"/>
        <w:rPr>
          <w:rFonts w:ascii="宋体" w:hAnsi="宋体" w:cs="宋体"/>
          <w:sz w:val="32"/>
          <w:szCs w:val="32"/>
          <w:highlight w:val="none"/>
        </w:rPr>
      </w:pPr>
    </w:p>
    <w:p w14:paraId="04360EF3">
      <w:pPr>
        <w:rPr>
          <w:rFonts w:ascii="宋体" w:hAnsi="宋体" w:cs="宋体"/>
          <w:b/>
          <w:sz w:val="32"/>
          <w:szCs w:val="32"/>
          <w:highlight w:val="none"/>
        </w:rPr>
      </w:pPr>
    </w:p>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B981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826B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202" w:name="_Toc164085800"/>
    <w:bookmarkStart w:id="203" w:name="_Toc131845147"/>
    <w:bookmarkStart w:id="204" w:name="_Toc36110187"/>
    <w:bookmarkStart w:id="205" w:name="_Toc91899912"/>
    <w:r>
      <w:rPr>
        <w:rFonts w:hint="eastAsia" w:ascii="仿宋_GB2312" w:eastAsia="仿宋_GB2312"/>
        <w:kern w:val="0"/>
        <w:szCs w:val="21"/>
      </w:rPr>
      <w:t xml:space="preserve"> 页</w:t>
    </w:r>
    <w:bookmarkEnd w:id="202"/>
    <w:bookmarkEnd w:id="203"/>
    <w:bookmarkEnd w:id="204"/>
    <w:bookmarkEnd w:id="2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D460B">
    <w:pPr>
      <w:pStyle w:val="41"/>
      <w:framePr w:wrap="around" w:vAnchor="text" w:hAnchor="margin" w:xAlign="right" w:y="1"/>
      <w:rPr>
        <w:rStyle w:val="74"/>
      </w:rPr>
    </w:pPr>
    <w:r>
      <w:fldChar w:fldCharType="begin"/>
    </w:r>
    <w:r>
      <w:rPr>
        <w:rStyle w:val="74"/>
      </w:rPr>
      <w:instrText xml:space="preserve">PAGE  </w:instrText>
    </w:r>
    <w:r>
      <w:fldChar w:fldCharType="end"/>
    </w:r>
  </w:p>
  <w:p w14:paraId="2F42BEF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61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B6C4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0972799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1AA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91CEEF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FAD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104CFEE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B615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27176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3F82D">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128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128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F97D4">
    <w:pPr>
      <w:pStyle w:val="41"/>
      <w:framePr w:wrap="around" w:vAnchor="text" w:hAnchor="margin" w:xAlign="right" w:y="1"/>
      <w:rPr>
        <w:rStyle w:val="74"/>
      </w:rPr>
    </w:pPr>
    <w:r>
      <w:fldChar w:fldCharType="begin"/>
    </w:r>
    <w:r>
      <w:rPr>
        <w:rStyle w:val="74"/>
      </w:rPr>
      <w:instrText xml:space="preserve">PAGE  </w:instrText>
    </w:r>
    <w:r>
      <w:fldChar w:fldCharType="end"/>
    </w:r>
  </w:p>
  <w:p w14:paraId="6ACC90B2">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3717C">
    <w:pPr>
      <w:pStyle w:val="43"/>
      <w:pBdr>
        <w:bottom w:val="single" w:color="auto" w:sz="6" w:space="4"/>
      </w:pBdr>
      <w:jc w:val="right"/>
    </w:pPr>
    <w:r>
      <w:t>杭州市政府采购公开招标文件</w:t>
    </w:r>
  </w:p>
  <w:p w14:paraId="6858AA94">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7347C">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BA56A">
    <w:pPr>
      <w:pStyle w:val="43"/>
      <w:rPr>
        <w:rFonts w:ascii="仿宋_GB2312" w:eastAsia="仿宋_GB2312"/>
        <w:b/>
        <w:i/>
        <w:u w:val="single"/>
      </w:rPr>
    </w:pPr>
    <w:r>
      <w:t> 杭州市政府采购公开招标文件</w:t>
    </w:r>
  </w:p>
  <w:p w14:paraId="0F4188E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67382">
    <w:pPr>
      <w:pStyle w:val="43"/>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D1A28">
    <w:pPr>
      <w:pStyle w:val="43"/>
      <w:jc w:val="right"/>
      <w:rPr>
        <w:rFonts w:ascii="仿宋_GB2312" w:eastAsia="仿宋_GB2312"/>
        <w:b/>
        <w:i/>
        <w:u w:val="single"/>
      </w:rPr>
    </w:pPr>
    <w:r>
      <w:t>杭州市政府采购公开招标文件</w:t>
    </w:r>
  </w:p>
  <w:p w14:paraId="18E6032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37F04">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49550">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E7525">
    <w:pPr>
      <w:pStyle w:val="43"/>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D1F37"/>
    <w:multiLevelType w:val="singleLevel"/>
    <w:tmpl w:val="E78D1F37"/>
    <w:lvl w:ilvl="0" w:tentative="0">
      <w:start w:val="1"/>
      <w:numFmt w:val="decimal"/>
      <w:suff w:val="nothing"/>
      <w:lvlText w:val="%1、"/>
      <w:lvlJc w:val="left"/>
    </w:lvl>
  </w:abstractNum>
  <w:abstractNum w:abstractNumId="1">
    <w:nsid w:val="F9D91313"/>
    <w:multiLevelType w:val="singleLevel"/>
    <w:tmpl w:val="F9D91313"/>
    <w:lvl w:ilvl="0" w:tentative="0">
      <w:start w:val="4"/>
      <w:numFmt w:val="chineseCounting"/>
      <w:suff w:val="space"/>
      <w:lvlText w:val="第%1部分"/>
      <w:lvlJc w:val="left"/>
      <w:rPr>
        <w:rFonts w:hint="eastAsia"/>
      </w:rPr>
    </w:lvl>
  </w:abstractNum>
  <w:abstractNum w:abstractNumId="2">
    <w:nsid w:val="40873137"/>
    <w:multiLevelType w:val="singleLevel"/>
    <w:tmpl w:val="40873137"/>
    <w:lvl w:ilvl="0" w:tentative="0">
      <w:start w:val="6"/>
      <w:numFmt w:val="decimal"/>
      <w:suff w:val="nothing"/>
      <w:lvlText w:val="（%1）"/>
      <w:lvlJc w:val="left"/>
    </w:lvl>
  </w:abstractNum>
  <w:abstractNum w:abstractNumId="3">
    <w:nsid w:val="7FA33CA5"/>
    <w:multiLevelType w:val="singleLevel"/>
    <w:tmpl w:val="7FA33CA5"/>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VkM2I2YzVlMmFlNmZjZGJjYjg2OTU3NGJkOTY5Y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10"/>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17"/>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4B5"/>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A05"/>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506"/>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5D3B"/>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5BF7"/>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2A9"/>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1D1"/>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03E"/>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57"/>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57"/>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29C"/>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57FFE"/>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26B"/>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F49"/>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5B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71D6"/>
    <w:rsid w:val="011F6449"/>
    <w:rsid w:val="01236AFB"/>
    <w:rsid w:val="01465165"/>
    <w:rsid w:val="0196797C"/>
    <w:rsid w:val="019F7441"/>
    <w:rsid w:val="01B37585"/>
    <w:rsid w:val="01C86BAE"/>
    <w:rsid w:val="01D55165"/>
    <w:rsid w:val="01D85524"/>
    <w:rsid w:val="01D96D82"/>
    <w:rsid w:val="01DF6BF8"/>
    <w:rsid w:val="01E40F01"/>
    <w:rsid w:val="01EC2C57"/>
    <w:rsid w:val="020F40B9"/>
    <w:rsid w:val="022856D8"/>
    <w:rsid w:val="02557C87"/>
    <w:rsid w:val="025C672E"/>
    <w:rsid w:val="025F0711"/>
    <w:rsid w:val="026B2E25"/>
    <w:rsid w:val="02824D4D"/>
    <w:rsid w:val="028F0098"/>
    <w:rsid w:val="02924A37"/>
    <w:rsid w:val="02985DC6"/>
    <w:rsid w:val="029C4435"/>
    <w:rsid w:val="02B604C5"/>
    <w:rsid w:val="02BF3353"/>
    <w:rsid w:val="02DC4B10"/>
    <w:rsid w:val="02DD76CE"/>
    <w:rsid w:val="02E37041"/>
    <w:rsid w:val="02F36323"/>
    <w:rsid w:val="02F41BAB"/>
    <w:rsid w:val="02F5619C"/>
    <w:rsid w:val="0326446A"/>
    <w:rsid w:val="0328539C"/>
    <w:rsid w:val="032D5555"/>
    <w:rsid w:val="032F7747"/>
    <w:rsid w:val="033702A9"/>
    <w:rsid w:val="035E0C59"/>
    <w:rsid w:val="036634D2"/>
    <w:rsid w:val="037356E3"/>
    <w:rsid w:val="039D113B"/>
    <w:rsid w:val="03B629A7"/>
    <w:rsid w:val="03DD35E4"/>
    <w:rsid w:val="03DF01D1"/>
    <w:rsid w:val="03E017D2"/>
    <w:rsid w:val="03F1578E"/>
    <w:rsid w:val="04076900"/>
    <w:rsid w:val="041A5A3B"/>
    <w:rsid w:val="042311BA"/>
    <w:rsid w:val="042B157A"/>
    <w:rsid w:val="044742D6"/>
    <w:rsid w:val="046517CD"/>
    <w:rsid w:val="047010F6"/>
    <w:rsid w:val="048C49B6"/>
    <w:rsid w:val="048F763B"/>
    <w:rsid w:val="049F330E"/>
    <w:rsid w:val="04AA775C"/>
    <w:rsid w:val="04AF1889"/>
    <w:rsid w:val="04E06764"/>
    <w:rsid w:val="04E33C83"/>
    <w:rsid w:val="04E70360"/>
    <w:rsid w:val="04F66F48"/>
    <w:rsid w:val="050D65F7"/>
    <w:rsid w:val="0510168A"/>
    <w:rsid w:val="0524174C"/>
    <w:rsid w:val="05251E14"/>
    <w:rsid w:val="0530758E"/>
    <w:rsid w:val="054E09BE"/>
    <w:rsid w:val="05607F4A"/>
    <w:rsid w:val="057B7A05"/>
    <w:rsid w:val="05A16594"/>
    <w:rsid w:val="05A7762D"/>
    <w:rsid w:val="05B71827"/>
    <w:rsid w:val="05D473D2"/>
    <w:rsid w:val="05DE61E6"/>
    <w:rsid w:val="060E5941"/>
    <w:rsid w:val="060F48B5"/>
    <w:rsid w:val="06110FAF"/>
    <w:rsid w:val="06400C4E"/>
    <w:rsid w:val="064249C6"/>
    <w:rsid w:val="06436049"/>
    <w:rsid w:val="06493CA7"/>
    <w:rsid w:val="065A6178"/>
    <w:rsid w:val="066C3F78"/>
    <w:rsid w:val="066F1CF3"/>
    <w:rsid w:val="067E2606"/>
    <w:rsid w:val="067E6234"/>
    <w:rsid w:val="06930BB8"/>
    <w:rsid w:val="069D1231"/>
    <w:rsid w:val="06B50CF4"/>
    <w:rsid w:val="06BB2083"/>
    <w:rsid w:val="06CA3990"/>
    <w:rsid w:val="06CB2732"/>
    <w:rsid w:val="06DE7162"/>
    <w:rsid w:val="071023CF"/>
    <w:rsid w:val="07155AFD"/>
    <w:rsid w:val="07245D42"/>
    <w:rsid w:val="07264C62"/>
    <w:rsid w:val="076621A7"/>
    <w:rsid w:val="0779354C"/>
    <w:rsid w:val="0783652C"/>
    <w:rsid w:val="078A6224"/>
    <w:rsid w:val="07952E86"/>
    <w:rsid w:val="07BC59AA"/>
    <w:rsid w:val="08061376"/>
    <w:rsid w:val="08332819"/>
    <w:rsid w:val="0834033F"/>
    <w:rsid w:val="08452D77"/>
    <w:rsid w:val="086401F8"/>
    <w:rsid w:val="0870456A"/>
    <w:rsid w:val="08751CAA"/>
    <w:rsid w:val="087C3D79"/>
    <w:rsid w:val="087E4C40"/>
    <w:rsid w:val="08A871D0"/>
    <w:rsid w:val="08D66AD6"/>
    <w:rsid w:val="08DA33A3"/>
    <w:rsid w:val="08E80F13"/>
    <w:rsid w:val="09335624"/>
    <w:rsid w:val="0944690F"/>
    <w:rsid w:val="09535675"/>
    <w:rsid w:val="095F057D"/>
    <w:rsid w:val="095F346D"/>
    <w:rsid w:val="09642282"/>
    <w:rsid w:val="096777A9"/>
    <w:rsid w:val="096D1D5A"/>
    <w:rsid w:val="097266A2"/>
    <w:rsid w:val="09733572"/>
    <w:rsid w:val="09772C16"/>
    <w:rsid w:val="098353B5"/>
    <w:rsid w:val="09A46ABD"/>
    <w:rsid w:val="09A92330"/>
    <w:rsid w:val="09B06B87"/>
    <w:rsid w:val="09C13146"/>
    <w:rsid w:val="09DA2234"/>
    <w:rsid w:val="09E04166"/>
    <w:rsid w:val="09F61D50"/>
    <w:rsid w:val="09F77876"/>
    <w:rsid w:val="0A1C0718"/>
    <w:rsid w:val="0A2A02F6"/>
    <w:rsid w:val="0A3D724D"/>
    <w:rsid w:val="0A3E7710"/>
    <w:rsid w:val="0A5B7E63"/>
    <w:rsid w:val="0A5C592B"/>
    <w:rsid w:val="0A7C5E93"/>
    <w:rsid w:val="0AA374A5"/>
    <w:rsid w:val="0AA87EEE"/>
    <w:rsid w:val="0AAB7649"/>
    <w:rsid w:val="0ABC5606"/>
    <w:rsid w:val="0ABD08DF"/>
    <w:rsid w:val="0AC46297"/>
    <w:rsid w:val="0AC566BE"/>
    <w:rsid w:val="0AC66C76"/>
    <w:rsid w:val="0AD1117E"/>
    <w:rsid w:val="0B03428F"/>
    <w:rsid w:val="0B051958"/>
    <w:rsid w:val="0B30404E"/>
    <w:rsid w:val="0B4C6C14"/>
    <w:rsid w:val="0B4E0E79"/>
    <w:rsid w:val="0B547599"/>
    <w:rsid w:val="0B5E376C"/>
    <w:rsid w:val="0B631A88"/>
    <w:rsid w:val="0B683D45"/>
    <w:rsid w:val="0B6A0F62"/>
    <w:rsid w:val="0B7F3F11"/>
    <w:rsid w:val="0B884417"/>
    <w:rsid w:val="0B9176F8"/>
    <w:rsid w:val="0B920249"/>
    <w:rsid w:val="0BF41E46"/>
    <w:rsid w:val="0BF6188C"/>
    <w:rsid w:val="0BF73C91"/>
    <w:rsid w:val="0C13107F"/>
    <w:rsid w:val="0C170175"/>
    <w:rsid w:val="0C3010E8"/>
    <w:rsid w:val="0C5456E2"/>
    <w:rsid w:val="0C566AD6"/>
    <w:rsid w:val="0C571A41"/>
    <w:rsid w:val="0C5748FC"/>
    <w:rsid w:val="0C5C1171"/>
    <w:rsid w:val="0C5E1CBC"/>
    <w:rsid w:val="0C615B50"/>
    <w:rsid w:val="0C8445DA"/>
    <w:rsid w:val="0C87121B"/>
    <w:rsid w:val="0C9E19D5"/>
    <w:rsid w:val="0CBF6600"/>
    <w:rsid w:val="0CC007F7"/>
    <w:rsid w:val="0CC617AC"/>
    <w:rsid w:val="0CD161B4"/>
    <w:rsid w:val="0CE618DF"/>
    <w:rsid w:val="0CF21606"/>
    <w:rsid w:val="0CFE707A"/>
    <w:rsid w:val="0D063BDA"/>
    <w:rsid w:val="0D08375F"/>
    <w:rsid w:val="0D184CFB"/>
    <w:rsid w:val="0D4474AE"/>
    <w:rsid w:val="0D4A7419"/>
    <w:rsid w:val="0D556D8D"/>
    <w:rsid w:val="0D7E7B62"/>
    <w:rsid w:val="0D827401"/>
    <w:rsid w:val="0D84094E"/>
    <w:rsid w:val="0D8A00E9"/>
    <w:rsid w:val="0D8D589E"/>
    <w:rsid w:val="0DA01C73"/>
    <w:rsid w:val="0DAE46EF"/>
    <w:rsid w:val="0DC569D5"/>
    <w:rsid w:val="0DD63300"/>
    <w:rsid w:val="0DE335FC"/>
    <w:rsid w:val="0DF50604"/>
    <w:rsid w:val="0DF702FE"/>
    <w:rsid w:val="0E060E51"/>
    <w:rsid w:val="0E2350DD"/>
    <w:rsid w:val="0E5604B2"/>
    <w:rsid w:val="0E5719EA"/>
    <w:rsid w:val="0E6A2710"/>
    <w:rsid w:val="0E6D45AA"/>
    <w:rsid w:val="0E6D5D79"/>
    <w:rsid w:val="0E9D0089"/>
    <w:rsid w:val="0EA74B8A"/>
    <w:rsid w:val="0EB77646"/>
    <w:rsid w:val="0EB803EE"/>
    <w:rsid w:val="0EC10F7D"/>
    <w:rsid w:val="0EC266A4"/>
    <w:rsid w:val="0EE16A55"/>
    <w:rsid w:val="0EEA79A9"/>
    <w:rsid w:val="0EF716A8"/>
    <w:rsid w:val="0EF94D4B"/>
    <w:rsid w:val="0F00500D"/>
    <w:rsid w:val="0F2E3EDD"/>
    <w:rsid w:val="0F4958DC"/>
    <w:rsid w:val="0F515DF7"/>
    <w:rsid w:val="0F517A28"/>
    <w:rsid w:val="0F5573DD"/>
    <w:rsid w:val="0F596BA8"/>
    <w:rsid w:val="0F5D30F5"/>
    <w:rsid w:val="0F6248D2"/>
    <w:rsid w:val="0F693536"/>
    <w:rsid w:val="0F7B0511"/>
    <w:rsid w:val="0F7B76D9"/>
    <w:rsid w:val="0F816ACD"/>
    <w:rsid w:val="0F9832DB"/>
    <w:rsid w:val="0FB1166D"/>
    <w:rsid w:val="0FBF3FD2"/>
    <w:rsid w:val="0FBF7FF3"/>
    <w:rsid w:val="0FC71A98"/>
    <w:rsid w:val="0FDE2EBB"/>
    <w:rsid w:val="0FE425F6"/>
    <w:rsid w:val="0FEA3728"/>
    <w:rsid w:val="10436BDA"/>
    <w:rsid w:val="10646583"/>
    <w:rsid w:val="107A6525"/>
    <w:rsid w:val="107D4B15"/>
    <w:rsid w:val="108A3C80"/>
    <w:rsid w:val="109B71AD"/>
    <w:rsid w:val="109E4479"/>
    <w:rsid w:val="10BD6F35"/>
    <w:rsid w:val="10C26171"/>
    <w:rsid w:val="10D52B69"/>
    <w:rsid w:val="10F33360"/>
    <w:rsid w:val="10FC16EA"/>
    <w:rsid w:val="1109680C"/>
    <w:rsid w:val="110F1D40"/>
    <w:rsid w:val="11266F33"/>
    <w:rsid w:val="11441A61"/>
    <w:rsid w:val="114915E9"/>
    <w:rsid w:val="11531A90"/>
    <w:rsid w:val="117A285D"/>
    <w:rsid w:val="118963A1"/>
    <w:rsid w:val="11BD6E3E"/>
    <w:rsid w:val="11C6522A"/>
    <w:rsid w:val="11DF131B"/>
    <w:rsid w:val="11E104CC"/>
    <w:rsid w:val="11E20309"/>
    <w:rsid w:val="11F748B7"/>
    <w:rsid w:val="12255233"/>
    <w:rsid w:val="12456772"/>
    <w:rsid w:val="12530213"/>
    <w:rsid w:val="12592091"/>
    <w:rsid w:val="126F021C"/>
    <w:rsid w:val="127723A9"/>
    <w:rsid w:val="12862074"/>
    <w:rsid w:val="12883966"/>
    <w:rsid w:val="129E45B4"/>
    <w:rsid w:val="12C73B30"/>
    <w:rsid w:val="12D06601"/>
    <w:rsid w:val="12D4505D"/>
    <w:rsid w:val="12D81596"/>
    <w:rsid w:val="13072A44"/>
    <w:rsid w:val="13421B62"/>
    <w:rsid w:val="135B443E"/>
    <w:rsid w:val="135E44C2"/>
    <w:rsid w:val="135F4BE2"/>
    <w:rsid w:val="13915917"/>
    <w:rsid w:val="139231D1"/>
    <w:rsid w:val="13972AF8"/>
    <w:rsid w:val="139B1A0A"/>
    <w:rsid w:val="139D25C7"/>
    <w:rsid w:val="13BF3CE4"/>
    <w:rsid w:val="13C411CB"/>
    <w:rsid w:val="13EE6E5B"/>
    <w:rsid w:val="141008D8"/>
    <w:rsid w:val="14125FE6"/>
    <w:rsid w:val="14150A44"/>
    <w:rsid w:val="1436022D"/>
    <w:rsid w:val="146D271E"/>
    <w:rsid w:val="14886F07"/>
    <w:rsid w:val="148D4BF9"/>
    <w:rsid w:val="14951A6E"/>
    <w:rsid w:val="14982588"/>
    <w:rsid w:val="149A5AD9"/>
    <w:rsid w:val="14A01236"/>
    <w:rsid w:val="14A7619D"/>
    <w:rsid w:val="15033A47"/>
    <w:rsid w:val="150536C3"/>
    <w:rsid w:val="150B6FE7"/>
    <w:rsid w:val="150C1963"/>
    <w:rsid w:val="151447A0"/>
    <w:rsid w:val="154A6454"/>
    <w:rsid w:val="15590EE8"/>
    <w:rsid w:val="156355DF"/>
    <w:rsid w:val="156649BE"/>
    <w:rsid w:val="15762120"/>
    <w:rsid w:val="15836462"/>
    <w:rsid w:val="15A530EA"/>
    <w:rsid w:val="15E3263E"/>
    <w:rsid w:val="15EC4728"/>
    <w:rsid w:val="1644684C"/>
    <w:rsid w:val="16526BF4"/>
    <w:rsid w:val="16535D4D"/>
    <w:rsid w:val="16646293"/>
    <w:rsid w:val="166565F0"/>
    <w:rsid w:val="16685D83"/>
    <w:rsid w:val="16796A28"/>
    <w:rsid w:val="167F185F"/>
    <w:rsid w:val="16A8729C"/>
    <w:rsid w:val="16B33777"/>
    <w:rsid w:val="16BC70A7"/>
    <w:rsid w:val="16C6339E"/>
    <w:rsid w:val="172E1D8C"/>
    <w:rsid w:val="172F2D79"/>
    <w:rsid w:val="173B3498"/>
    <w:rsid w:val="17557BEF"/>
    <w:rsid w:val="1763654B"/>
    <w:rsid w:val="177B0C05"/>
    <w:rsid w:val="178169D1"/>
    <w:rsid w:val="17914E66"/>
    <w:rsid w:val="17987CD2"/>
    <w:rsid w:val="17AA569F"/>
    <w:rsid w:val="17D349C1"/>
    <w:rsid w:val="17D34DF7"/>
    <w:rsid w:val="17D80170"/>
    <w:rsid w:val="181E0BA3"/>
    <w:rsid w:val="18244F26"/>
    <w:rsid w:val="182D52FE"/>
    <w:rsid w:val="1830729E"/>
    <w:rsid w:val="18471311"/>
    <w:rsid w:val="1870062C"/>
    <w:rsid w:val="187B2A53"/>
    <w:rsid w:val="18817102"/>
    <w:rsid w:val="18830A15"/>
    <w:rsid w:val="18852B28"/>
    <w:rsid w:val="188B5321"/>
    <w:rsid w:val="18A74A4F"/>
    <w:rsid w:val="18A84C7A"/>
    <w:rsid w:val="18DC0363"/>
    <w:rsid w:val="18E1003E"/>
    <w:rsid w:val="19932372"/>
    <w:rsid w:val="19946D55"/>
    <w:rsid w:val="19A20DD5"/>
    <w:rsid w:val="19A215AC"/>
    <w:rsid w:val="19A228E7"/>
    <w:rsid w:val="19A52E4A"/>
    <w:rsid w:val="19AE03F1"/>
    <w:rsid w:val="19B05E2A"/>
    <w:rsid w:val="19F71DF3"/>
    <w:rsid w:val="1A071A03"/>
    <w:rsid w:val="1A1A3838"/>
    <w:rsid w:val="1A1C3241"/>
    <w:rsid w:val="1A1F16AE"/>
    <w:rsid w:val="1A332FCB"/>
    <w:rsid w:val="1A352420"/>
    <w:rsid w:val="1A3A17E5"/>
    <w:rsid w:val="1A3B5C77"/>
    <w:rsid w:val="1A416497"/>
    <w:rsid w:val="1A472154"/>
    <w:rsid w:val="1A615C7F"/>
    <w:rsid w:val="1A6B2A23"/>
    <w:rsid w:val="1A8418C7"/>
    <w:rsid w:val="1A890B80"/>
    <w:rsid w:val="1A8C4BD6"/>
    <w:rsid w:val="1A984BAD"/>
    <w:rsid w:val="1AA36EB0"/>
    <w:rsid w:val="1AB47FAD"/>
    <w:rsid w:val="1AB8220E"/>
    <w:rsid w:val="1ACC48EB"/>
    <w:rsid w:val="1ACF5914"/>
    <w:rsid w:val="1AE314C2"/>
    <w:rsid w:val="1AE4166C"/>
    <w:rsid w:val="1AF06CFB"/>
    <w:rsid w:val="1AF11B8D"/>
    <w:rsid w:val="1AF916A0"/>
    <w:rsid w:val="1B0442B2"/>
    <w:rsid w:val="1B0E45B3"/>
    <w:rsid w:val="1B11359C"/>
    <w:rsid w:val="1B2A271F"/>
    <w:rsid w:val="1B2D1349"/>
    <w:rsid w:val="1B530544"/>
    <w:rsid w:val="1B5763C6"/>
    <w:rsid w:val="1B713184"/>
    <w:rsid w:val="1B7B62AC"/>
    <w:rsid w:val="1B7E5C6F"/>
    <w:rsid w:val="1B9206DD"/>
    <w:rsid w:val="1BA209CF"/>
    <w:rsid w:val="1BB4777D"/>
    <w:rsid w:val="1BC2714F"/>
    <w:rsid w:val="1BD13E7A"/>
    <w:rsid w:val="1BD75AB8"/>
    <w:rsid w:val="1BE96EEF"/>
    <w:rsid w:val="1C0459C2"/>
    <w:rsid w:val="1C1B3B4A"/>
    <w:rsid w:val="1C204A0A"/>
    <w:rsid w:val="1C237D92"/>
    <w:rsid w:val="1C276B8E"/>
    <w:rsid w:val="1C5C30AE"/>
    <w:rsid w:val="1C706E39"/>
    <w:rsid w:val="1C88086E"/>
    <w:rsid w:val="1C9F23E3"/>
    <w:rsid w:val="1CCD2057"/>
    <w:rsid w:val="1CEC2B3E"/>
    <w:rsid w:val="1CF279B4"/>
    <w:rsid w:val="1D021B4C"/>
    <w:rsid w:val="1D266CE1"/>
    <w:rsid w:val="1D383886"/>
    <w:rsid w:val="1D3963AF"/>
    <w:rsid w:val="1D4F1A4B"/>
    <w:rsid w:val="1D6A673C"/>
    <w:rsid w:val="1D9247AE"/>
    <w:rsid w:val="1DA82F09"/>
    <w:rsid w:val="1DB567EC"/>
    <w:rsid w:val="1DBF2E6B"/>
    <w:rsid w:val="1DC15D79"/>
    <w:rsid w:val="1DC2256C"/>
    <w:rsid w:val="1DCD0BC2"/>
    <w:rsid w:val="1DD77306"/>
    <w:rsid w:val="1DF51A98"/>
    <w:rsid w:val="1DF63C75"/>
    <w:rsid w:val="1E051CD9"/>
    <w:rsid w:val="1E15149D"/>
    <w:rsid w:val="1E1E141D"/>
    <w:rsid w:val="1E382E0D"/>
    <w:rsid w:val="1E3D060F"/>
    <w:rsid w:val="1E3F7D2E"/>
    <w:rsid w:val="1E4134E4"/>
    <w:rsid w:val="1E5062B3"/>
    <w:rsid w:val="1E523514"/>
    <w:rsid w:val="1E580F85"/>
    <w:rsid w:val="1E714A66"/>
    <w:rsid w:val="1E802593"/>
    <w:rsid w:val="1E8B6156"/>
    <w:rsid w:val="1EA703CC"/>
    <w:rsid w:val="1EB51D82"/>
    <w:rsid w:val="1EB7330C"/>
    <w:rsid w:val="1ED2301D"/>
    <w:rsid w:val="1F02489B"/>
    <w:rsid w:val="1F031D48"/>
    <w:rsid w:val="1F0A0FF3"/>
    <w:rsid w:val="1F0C571A"/>
    <w:rsid w:val="1F3F1511"/>
    <w:rsid w:val="1F454277"/>
    <w:rsid w:val="1F5771FF"/>
    <w:rsid w:val="1F751511"/>
    <w:rsid w:val="1F7A31F0"/>
    <w:rsid w:val="1F7C3B44"/>
    <w:rsid w:val="1F941997"/>
    <w:rsid w:val="1F9961B3"/>
    <w:rsid w:val="1FA0658E"/>
    <w:rsid w:val="1FD139CF"/>
    <w:rsid w:val="1FD52574"/>
    <w:rsid w:val="1FE61346"/>
    <w:rsid w:val="1FE868A9"/>
    <w:rsid w:val="1FEB5DD4"/>
    <w:rsid w:val="20034907"/>
    <w:rsid w:val="201227DB"/>
    <w:rsid w:val="20173E4B"/>
    <w:rsid w:val="202417A3"/>
    <w:rsid w:val="202A4011"/>
    <w:rsid w:val="204E48BC"/>
    <w:rsid w:val="20547378"/>
    <w:rsid w:val="2059673D"/>
    <w:rsid w:val="208921B3"/>
    <w:rsid w:val="208C0B17"/>
    <w:rsid w:val="20973DEB"/>
    <w:rsid w:val="20B26522"/>
    <w:rsid w:val="20B44310"/>
    <w:rsid w:val="20C41A43"/>
    <w:rsid w:val="211116EB"/>
    <w:rsid w:val="211244D1"/>
    <w:rsid w:val="211B1C44"/>
    <w:rsid w:val="212C3D17"/>
    <w:rsid w:val="213B5E42"/>
    <w:rsid w:val="21462992"/>
    <w:rsid w:val="216133FC"/>
    <w:rsid w:val="21703204"/>
    <w:rsid w:val="21AD4F92"/>
    <w:rsid w:val="21D14A51"/>
    <w:rsid w:val="21D56769"/>
    <w:rsid w:val="21E52EF3"/>
    <w:rsid w:val="21F80DD9"/>
    <w:rsid w:val="21F973F1"/>
    <w:rsid w:val="21FB5D7B"/>
    <w:rsid w:val="22015E94"/>
    <w:rsid w:val="220B1C3D"/>
    <w:rsid w:val="221D1D20"/>
    <w:rsid w:val="22334A87"/>
    <w:rsid w:val="2234120F"/>
    <w:rsid w:val="226B2757"/>
    <w:rsid w:val="228D46F7"/>
    <w:rsid w:val="22987080"/>
    <w:rsid w:val="229879F0"/>
    <w:rsid w:val="22AC4529"/>
    <w:rsid w:val="22BE6801"/>
    <w:rsid w:val="22CC769A"/>
    <w:rsid w:val="22D46148"/>
    <w:rsid w:val="22F15F51"/>
    <w:rsid w:val="231F7242"/>
    <w:rsid w:val="232F70D8"/>
    <w:rsid w:val="23305E7B"/>
    <w:rsid w:val="233500BF"/>
    <w:rsid w:val="23377FF7"/>
    <w:rsid w:val="233A0AA7"/>
    <w:rsid w:val="234C2589"/>
    <w:rsid w:val="23532545"/>
    <w:rsid w:val="235963F1"/>
    <w:rsid w:val="236B425F"/>
    <w:rsid w:val="23810484"/>
    <w:rsid w:val="23836192"/>
    <w:rsid w:val="23901F29"/>
    <w:rsid w:val="23906919"/>
    <w:rsid w:val="239C0061"/>
    <w:rsid w:val="23A45F21"/>
    <w:rsid w:val="23B908A4"/>
    <w:rsid w:val="23C94F25"/>
    <w:rsid w:val="23D41AC5"/>
    <w:rsid w:val="23E95BEF"/>
    <w:rsid w:val="23F64F4C"/>
    <w:rsid w:val="23FD0064"/>
    <w:rsid w:val="242A6ACA"/>
    <w:rsid w:val="24354C79"/>
    <w:rsid w:val="24370EDB"/>
    <w:rsid w:val="243948BB"/>
    <w:rsid w:val="243F4D56"/>
    <w:rsid w:val="24422DFE"/>
    <w:rsid w:val="2448014D"/>
    <w:rsid w:val="245375B0"/>
    <w:rsid w:val="24544288"/>
    <w:rsid w:val="245D3851"/>
    <w:rsid w:val="24627D04"/>
    <w:rsid w:val="24642C0A"/>
    <w:rsid w:val="24AB32DF"/>
    <w:rsid w:val="24B22173"/>
    <w:rsid w:val="24B6415E"/>
    <w:rsid w:val="24B95AD9"/>
    <w:rsid w:val="24BE24DA"/>
    <w:rsid w:val="24CF5825"/>
    <w:rsid w:val="24D663E6"/>
    <w:rsid w:val="24D77F2B"/>
    <w:rsid w:val="24EC7B7F"/>
    <w:rsid w:val="25317C88"/>
    <w:rsid w:val="25506360"/>
    <w:rsid w:val="258B00E2"/>
    <w:rsid w:val="25A917A6"/>
    <w:rsid w:val="25BE27CC"/>
    <w:rsid w:val="25F74A5C"/>
    <w:rsid w:val="25FA3833"/>
    <w:rsid w:val="26137FD0"/>
    <w:rsid w:val="26152DFC"/>
    <w:rsid w:val="2628662C"/>
    <w:rsid w:val="262D45DE"/>
    <w:rsid w:val="26443D59"/>
    <w:rsid w:val="264F2AD0"/>
    <w:rsid w:val="2653592E"/>
    <w:rsid w:val="26871DC8"/>
    <w:rsid w:val="269D1654"/>
    <w:rsid w:val="26A53EF9"/>
    <w:rsid w:val="26A60202"/>
    <w:rsid w:val="26A94201"/>
    <w:rsid w:val="26AC274F"/>
    <w:rsid w:val="26C14114"/>
    <w:rsid w:val="26D331E5"/>
    <w:rsid w:val="27044A29"/>
    <w:rsid w:val="271D34C8"/>
    <w:rsid w:val="27351CB2"/>
    <w:rsid w:val="275B723E"/>
    <w:rsid w:val="276142BF"/>
    <w:rsid w:val="276A4BA9"/>
    <w:rsid w:val="27783712"/>
    <w:rsid w:val="277F5944"/>
    <w:rsid w:val="27907362"/>
    <w:rsid w:val="27AA40BC"/>
    <w:rsid w:val="27CB43C4"/>
    <w:rsid w:val="27D019DA"/>
    <w:rsid w:val="27FA27FC"/>
    <w:rsid w:val="282C255A"/>
    <w:rsid w:val="283104DE"/>
    <w:rsid w:val="28333E1D"/>
    <w:rsid w:val="2838132E"/>
    <w:rsid w:val="283C0E1E"/>
    <w:rsid w:val="28446343"/>
    <w:rsid w:val="28454BD6"/>
    <w:rsid w:val="28455253"/>
    <w:rsid w:val="28456613"/>
    <w:rsid w:val="28551971"/>
    <w:rsid w:val="285B1C53"/>
    <w:rsid w:val="28681C13"/>
    <w:rsid w:val="287A5637"/>
    <w:rsid w:val="289F7086"/>
    <w:rsid w:val="28C32028"/>
    <w:rsid w:val="28CC490F"/>
    <w:rsid w:val="28DE40AA"/>
    <w:rsid w:val="28F11C08"/>
    <w:rsid w:val="291B6C85"/>
    <w:rsid w:val="292921A6"/>
    <w:rsid w:val="29316E30"/>
    <w:rsid w:val="29345E77"/>
    <w:rsid w:val="294C65AD"/>
    <w:rsid w:val="295B69D2"/>
    <w:rsid w:val="296543A4"/>
    <w:rsid w:val="29783D35"/>
    <w:rsid w:val="297A5D79"/>
    <w:rsid w:val="29806583"/>
    <w:rsid w:val="298B3C4C"/>
    <w:rsid w:val="298C7B83"/>
    <w:rsid w:val="299D58EC"/>
    <w:rsid w:val="29C66159"/>
    <w:rsid w:val="29C9048F"/>
    <w:rsid w:val="29F26D24"/>
    <w:rsid w:val="2A141AE7"/>
    <w:rsid w:val="2A15033F"/>
    <w:rsid w:val="2A1662C1"/>
    <w:rsid w:val="2A190E99"/>
    <w:rsid w:val="2A1C7367"/>
    <w:rsid w:val="2A2815FA"/>
    <w:rsid w:val="2A332A5B"/>
    <w:rsid w:val="2A554419"/>
    <w:rsid w:val="2A5A558B"/>
    <w:rsid w:val="2A626559"/>
    <w:rsid w:val="2A6D6092"/>
    <w:rsid w:val="2A7D76B4"/>
    <w:rsid w:val="2AA1765E"/>
    <w:rsid w:val="2ADB626D"/>
    <w:rsid w:val="2AEA324F"/>
    <w:rsid w:val="2AEF78BB"/>
    <w:rsid w:val="2AFC499E"/>
    <w:rsid w:val="2B13077A"/>
    <w:rsid w:val="2B1971F4"/>
    <w:rsid w:val="2B204594"/>
    <w:rsid w:val="2B437463"/>
    <w:rsid w:val="2B512E32"/>
    <w:rsid w:val="2B53318B"/>
    <w:rsid w:val="2B7807EE"/>
    <w:rsid w:val="2BA50BF7"/>
    <w:rsid w:val="2BBF00EC"/>
    <w:rsid w:val="2BC37CFD"/>
    <w:rsid w:val="2BC74EA2"/>
    <w:rsid w:val="2BD5237F"/>
    <w:rsid w:val="2BDF21EC"/>
    <w:rsid w:val="2BE536CE"/>
    <w:rsid w:val="2BE758D9"/>
    <w:rsid w:val="2BF346BB"/>
    <w:rsid w:val="2C02201D"/>
    <w:rsid w:val="2C09049E"/>
    <w:rsid w:val="2C0A653C"/>
    <w:rsid w:val="2C174AF9"/>
    <w:rsid w:val="2C191F85"/>
    <w:rsid w:val="2C1D2D14"/>
    <w:rsid w:val="2C3F2282"/>
    <w:rsid w:val="2C5524AE"/>
    <w:rsid w:val="2C7A2954"/>
    <w:rsid w:val="2CD258AD"/>
    <w:rsid w:val="2CE82D6F"/>
    <w:rsid w:val="2D2F71A3"/>
    <w:rsid w:val="2D343236"/>
    <w:rsid w:val="2D375814"/>
    <w:rsid w:val="2D52151C"/>
    <w:rsid w:val="2D575011"/>
    <w:rsid w:val="2D7C0EAC"/>
    <w:rsid w:val="2D872B3B"/>
    <w:rsid w:val="2DA105FB"/>
    <w:rsid w:val="2DA27975"/>
    <w:rsid w:val="2DAF5F38"/>
    <w:rsid w:val="2DB66179"/>
    <w:rsid w:val="2DBC3E98"/>
    <w:rsid w:val="2DD15014"/>
    <w:rsid w:val="2DD24266"/>
    <w:rsid w:val="2DD7176A"/>
    <w:rsid w:val="2DE4087C"/>
    <w:rsid w:val="2DF72DE4"/>
    <w:rsid w:val="2E0054CD"/>
    <w:rsid w:val="2E0220AF"/>
    <w:rsid w:val="2E093550"/>
    <w:rsid w:val="2E14000D"/>
    <w:rsid w:val="2E183793"/>
    <w:rsid w:val="2E3F7A9E"/>
    <w:rsid w:val="2E4B082A"/>
    <w:rsid w:val="2E4D4C86"/>
    <w:rsid w:val="2E556795"/>
    <w:rsid w:val="2E5D459D"/>
    <w:rsid w:val="2E5D4E86"/>
    <w:rsid w:val="2E5D790B"/>
    <w:rsid w:val="2E6206A8"/>
    <w:rsid w:val="2E8B0409"/>
    <w:rsid w:val="2E9A3C18"/>
    <w:rsid w:val="2EBB0FEE"/>
    <w:rsid w:val="2EBC18E5"/>
    <w:rsid w:val="2EC60F6B"/>
    <w:rsid w:val="2EC63002"/>
    <w:rsid w:val="2ED1039E"/>
    <w:rsid w:val="2EE3459E"/>
    <w:rsid w:val="2F0A6B38"/>
    <w:rsid w:val="2F326AD7"/>
    <w:rsid w:val="2F937F7F"/>
    <w:rsid w:val="2F946CCB"/>
    <w:rsid w:val="2FA3158A"/>
    <w:rsid w:val="2FBF55B6"/>
    <w:rsid w:val="2FD25781"/>
    <w:rsid w:val="2FD71E49"/>
    <w:rsid w:val="2FDC745C"/>
    <w:rsid w:val="2FF05432"/>
    <w:rsid w:val="2FFD7934"/>
    <w:rsid w:val="302477D8"/>
    <w:rsid w:val="305308D8"/>
    <w:rsid w:val="306233EC"/>
    <w:rsid w:val="306F0EA2"/>
    <w:rsid w:val="30733ACD"/>
    <w:rsid w:val="308C3862"/>
    <w:rsid w:val="309379D8"/>
    <w:rsid w:val="30A06F5B"/>
    <w:rsid w:val="30A270F7"/>
    <w:rsid w:val="30BC2C37"/>
    <w:rsid w:val="30DF1478"/>
    <w:rsid w:val="30EC586F"/>
    <w:rsid w:val="30F57DBC"/>
    <w:rsid w:val="311327DC"/>
    <w:rsid w:val="31700218"/>
    <w:rsid w:val="317624B4"/>
    <w:rsid w:val="31867C8D"/>
    <w:rsid w:val="319C6071"/>
    <w:rsid w:val="31AB2B70"/>
    <w:rsid w:val="31AC537E"/>
    <w:rsid w:val="31AD7299"/>
    <w:rsid w:val="31D95F77"/>
    <w:rsid w:val="31E3679B"/>
    <w:rsid w:val="31E732FD"/>
    <w:rsid w:val="31EB6578"/>
    <w:rsid w:val="32266F65"/>
    <w:rsid w:val="32517576"/>
    <w:rsid w:val="32534AFB"/>
    <w:rsid w:val="3276294B"/>
    <w:rsid w:val="327F6A81"/>
    <w:rsid w:val="32827CEF"/>
    <w:rsid w:val="328718AD"/>
    <w:rsid w:val="32BE5C2C"/>
    <w:rsid w:val="32D57EA5"/>
    <w:rsid w:val="32FB6478"/>
    <w:rsid w:val="33263B3F"/>
    <w:rsid w:val="333948D8"/>
    <w:rsid w:val="33513762"/>
    <w:rsid w:val="335E433E"/>
    <w:rsid w:val="336963EB"/>
    <w:rsid w:val="336C0182"/>
    <w:rsid w:val="337F3437"/>
    <w:rsid w:val="33816EEB"/>
    <w:rsid w:val="33BC2E13"/>
    <w:rsid w:val="33C543BD"/>
    <w:rsid w:val="33C93758"/>
    <w:rsid w:val="33D31EF5"/>
    <w:rsid w:val="33EB55CD"/>
    <w:rsid w:val="33EC4C02"/>
    <w:rsid w:val="340D2360"/>
    <w:rsid w:val="3410665D"/>
    <w:rsid w:val="34211214"/>
    <w:rsid w:val="342C61EA"/>
    <w:rsid w:val="342E63AB"/>
    <w:rsid w:val="3442156A"/>
    <w:rsid w:val="34713935"/>
    <w:rsid w:val="347D25A2"/>
    <w:rsid w:val="348B7FB5"/>
    <w:rsid w:val="34950E68"/>
    <w:rsid w:val="34984B38"/>
    <w:rsid w:val="34986E94"/>
    <w:rsid w:val="349F69BC"/>
    <w:rsid w:val="34A94D49"/>
    <w:rsid w:val="34AF62C9"/>
    <w:rsid w:val="34B00BC9"/>
    <w:rsid w:val="34CB4388"/>
    <w:rsid w:val="34D36666"/>
    <w:rsid w:val="34FA6E12"/>
    <w:rsid w:val="350B5E00"/>
    <w:rsid w:val="354D7158"/>
    <w:rsid w:val="356B2D42"/>
    <w:rsid w:val="357070B5"/>
    <w:rsid w:val="35777939"/>
    <w:rsid w:val="358D5588"/>
    <w:rsid w:val="358D6543"/>
    <w:rsid w:val="35C1713F"/>
    <w:rsid w:val="35D46361"/>
    <w:rsid w:val="363379AF"/>
    <w:rsid w:val="3637277E"/>
    <w:rsid w:val="363A3B40"/>
    <w:rsid w:val="365302AE"/>
    <w:rsid w:val="36607A0A"/>
    <w:rsid w:val="366E227C"/>
    <w:rsid w:val="366F2E0D"/>
    <w:rsid w:val="367B6A5C"/>
    <w:rsid w:val="369817C2"/>
    <w:rsid w:val="36A74218"/>
    <w:rsid w:val="36A74ADA"/>
    <w:rsid w:val="36AD60D5"/>
    <w:rsid w:val="36B224F9"/>
    <w:rsid w:val="36BE19DF"/>
    <w:rsid w:val="36DB7A54"/>
    <w:rsid w:val="36EC0CC9"/>
    <w:rsid w:val="36ED12B4"/>
    <w:rsid w:val="372E6486"/>
    <w:rsid w:val="37357164"/>
    <w:rsid w:val="373F410B"/>
    <w:rsid w:val="37465815"/>
    <w:rsid w:val="37577E04"/>
    <w:rsid w:val="379A346B"/>
    <w:rsid w:val="37B02C8E"/>
    <w:rsid w:val="37CF580A"/>
    <w:rsid w:val="37EE7094"/>
    <w:rsid w:val="37EF1A09"/>
    <w:rsid w:val="380D2735"/>
    <w:rsid w:val="38251997"/>
    <w:rsid w:val="38296C89"/>
    <w:rsid w:val="383002EB"/>
    <w:rsid w:val="385373AF"/>
    <w:rsid w:val="38586797"/>
    <w:rsid w:val="385D15DF"/>
    <w:rsid w:val="387E2D8D"/>
    <w:rsid w:val="38A01F72"/>
    <w:rsid w:val="38AC78FA"/>
    <w:rsid w:val="38BC0149"/>
    <w:rsid w:val="38C04328"/>
    <w:rsid w:val="38CC7CCD"/>
    <w:rsid w:val="38D87D1C"/>
    <w:rsid w:val="38E17D08"/>
    <w:rsid w:val="38F56527"/>
    <w:rsid w:val="38FD0499"/>
    <w:rsid w:val="38FE7A29"/>
    <w:rsid w:val="39023395"/>
    <w:rsid w:val="394B77AC"/>
    <w:rsid w:val="39636459"/>
    <w:rsid w:val="396B7F6C"/>
    <w:rsid w:val="3980268B"/>
    <w:rsid w:val="39B263C8"/>
    <w:rsid w:val="39B417A9"/>
    <w:rsid w:val="39BC3B6C"/>
    <w:rsid w:val="39C62C3D"/>
    <w:rsid w:val="39F279C8"/>
    <w:rsid w:val="39F60B9B"/>
    <w:rsid w:val="39FC5695"/>
    <w:rsid w:val="3A006D8E"/>
    <w:rsid w:val="3A1E0667"/>
    <w:rsid w:val="3A3651E5"/>
    <w:rsid w:val="3A4B6C9E"/>
    <w:rsid w:val="3A6B3438"/>
    <w:rsid w:val="3A744481"/>
    <w:rsid w:val="3A750492"/>
    <w:rsid w:val="3A8C5CE4"/>
    <w:rsid w:val="3A8C7BEF"/>
    <w:rsid w:val="3A906246"/>
    <w:rsid w:val="3A970136"/>
    <w:rsid w:val="3AB037DE"/>
    <w:rsid w:val="3B1C22BD"/>
    <w:rsid w:val="3B2349B7"/>
    <w:rsid w:val="3B266A1C"/>
    <w:rsid w:val="3B60677A"/>
    <w:rsid w:val="3B616CFF"/>
    <w:rsid w:val="3B6259F6"/>
    <w:rsid w:val="3B976654"/>
    <w:rsid w:val="3BBD09A9"/>
    <w:rsid w:val="3BC01EFC"/>
    <w:rsid w:val="3BCA786A"/>
    <w:rsid w:val="3BCE740A"/>
    <w:rsid w:val="3BD31E2F"/>
    <w:rsid w:val="3BD41F3D"/>
    <w:rsid w:val="3BD72A99"/>
    <w:rsid w:val="3BE75ACE"/>
    <w:rsid w:val="3BF15831"/>
    <w:rsid w:val="3BFC64A2"/>
    <w:rsid w:val="3C09008A"/>
    <w:rsid w:val="3C0E61D6"/>
    <w:rsid w:val="3C105946"/>
    <w:rsid w:val="3C255BE7"/>
    <w:rsid w:val="3C261771"/>
    <w:rsid w:val="3C471448"/>
    <w:rsid w:val="3C5F759A"/>
    <w:rsid w:val="3C6C525A"/>
    <w:rsid w:val="3C97225D"/>
    <w:rsid w:val="3CC01BC6"/>
    <w:rsid w:val="3CCE23CB"/>
    <w:rsid w:val="3CD17D17"/>
    <w:rsid w:val="3CF647B9"/>
    <w:rsid w:val="3D066478"/>
    <w:rsid w:val="3D384C7A"/>
    <w:rsid w:val="3D3B56F0"/>
    <w:rsid w:val="3D3C7F39"/>
    <w:rsid w:val="3D440F09"/>
    <w:rsid w:val="3D4504A0"/>
    <w:rsid w:val="3D474095"/>
    <w:rsid w:val="3D6E6391"/>
    <w:rsid w:val="3D8734BB"/>
    <w:rsid w:val="3D9902F3"/>
    <w:rsid w:val="3D9A11D4"/>
    <w:rsid w:val="3D9C5294"/>
    <w:rsid w:val="3DA16D89"/>
    <w:rsid w:val="3DA364BE"/>
    <w:rsid w:val="3DA91E2A"/>
    <w:rsid w:val="3DBB4F53"/>
    <w:rsid w:val="3DE041CB"/>
    <w:rsid w:val="3DF26781"/>
    <w:rsid w:val="3E0B6A05"/>
    <w:rsid w:val="3E0D48F6"/>
    <w:rsid w:val="3E1868B4"/>
    <w:rsid w:val="3E1C79D7"/>
    <w:rsid w:val="3E367B2B"/>
    <w:rsid w:val="3E377251"/>
    <w:rsid w:val="3E38578C"/>
    <w:rsid w:val="3E421F1A"/>
    <w:rsid w:val="3E42664B"/>
    <w:rsid w:val="3E5A7334"/>
    <w:rsid w:val="3E665081"/>
    <w:rsid w:val="3E744BC7"/>
    <w:rsid w:val="3E7B5D6B"/>
    <w:rsid w:val="3E7F6574"/>
    <w:rsid w:val="3E843E66"/>
    <w:rsid w:val="3E852940"/>
    <w:rsid w:val="3E8F51FE"/>
    <w:rsid w:val="3E926F87"/>
    <w:rsid w:val="3E9A59DE"/>
    <w:rsid w:val="3EA6485A"/>
    <w:rsid w:val="3EAD0503"/>
    <w:rsid w:val="3EAF4836"/>
    <w:rsid w:val="3EBB76E9"/>
    <w:rsid w:val="3EC33DFA"/>
    <w:rsid w:val="3EDB6D7D"/>
    <w:rsid w:val="3EE576C2"/>
    <w:rsid w:val="3EE946F5"/>
    <w:rsid w:val="3EEB5665"/>
    <w:rsid w:val="3EEE6411"/>
    <w:rsid w:val="3F060E16"/>
    <w:rsid w:val="3F0C4BA8"/>
    <w:rsid w:val="3F0D1B10"/>
    <w:rsid w:val="3F1D1096"/>
    <w:rsid w:val="3F2F0234"/>
    <w:rsid w:val="3F3B19D7"/>
    <w:rsid w:val="3F4B57D2"/>
    <w:rsid w:val="3F6363FE"/>
    <w:rsid w:val="3F676329"/>
    <w:rsid w:val="3F72393E"/>
    <w:rsid w:val="3F756B8F"/>
    <w:rsid w:val="3F95482B"/>
    <w:rsid w:val="3F99636C"/>
    <w:rsid w:val="3FC45529"/>
    <w:rsid w:val="3FE74635"/>
    <w:rsid w:val="3FF81180"/>
    <w:rsid w:val="3FF86C89"/>
    <w:rsid w:val="400E0F9A"/>
    <w:rsid w:val="4019356B"/>
    <w:rsid w:val="40353AA6"/>
    <w:rsid w:val="403E6DF1"/>
    <w:rsid w:val="40442AC8"/>
    <w:rsid w:val="40582B17"/>
    <w:rsid w:val="40592157"/>
    <w:rsid w:val="406E1CAE"/>
    <w:rsid w:val="409C7B23"/>
    <w:rsid w:val="40A0133A"/>
    <w:rsid w:val="40A84E4B"/>
    <w:rsid w:val="40AC0BA9"/>
    <w:rsid w:val="40C31A53"/>
    <w:rsid w:val="40D916DC"/>
    <w:rsid w:val="40DF1C9F"/>
    <w:rsid w:val="40FF545D"/>
    <w:rsid w:val="410067C8"/>
    <w:rsid w:val="41391F47"/>
    <w:rsid w:val="413E3B11"/>
    <w:rsid w:val="41693699"/>
    <w:rsid w:val="41705950"/>
    <w:rsid w:val="417B0CA4"/>
    <w:rsid w:val="417C5ABA"/>
    <w:rsid w:val="418F0D2A"/>
    <w:rsid w:val="41901273"/>
    <w:rsid w:val="41A53138"/>
    <w:rsid w:val="41B617E9"/>
    <w:rsid w:val="41BD747A"/>
    <w:rsid w:val="41C52353"/>
    <w:rsid w:val="41D01505"/>
    <w:rsid w:val="41E759BE"/>
    <w:rsid w:val="41EA4FEF"/>
    <w:rsid w:val="421E3EFC"/>
    <w:rsid w:val="4226071D"/>
    <w:rsid w:val="42383E55"/>
    <w:rsid w:val="42474939"/>
    <w:rsid w:val="424C3C57"/>
    <w:rsid w:val="42613FF3"/>
    <w:rsid w:val="42660D96"/>
    <w:rsid w:val="426953B8"/>
    <w:rsid w:val="42733236"/>
    <w:rsid w:val="428667D2"/>
    <w:rsid w:val="42CD1CE0"/>
    <w:rsid w:val="42D208FA"/>
    <w:rsid w:val="42E1381E"/>
    <w:rsid w:val="42E13849"/>
    <w:rsid w:val="42ED6459"/>
    <w:rsid w:val="42F205FF"/>
    <w:rsid w:val="42F779C3"/>
    <w:rsid w:val="42FE58DD"/>
    <w:rsid w:val="430828BF"/>
    <w:rsid w:val="430F7403"/>
    <w:rsid w:val="43174B3D"/>
    <w:rsid w:val="432B3B11"/>
    <w:rsid w:val="43401821"/>
    <w:rsid w:val="434B790E"/>
    <w:rsid w:val="4360274F"/>
    <w:rsid w:val="43657023"/>
    <w:rsid w:val="43977AB6"/>
    <w:rsid w:val="43A3342B"/>
    <w:rsid w:val="43BB30E7"/>
    <w:rsid w:val="43C77C27"/>
    <w:rsid w:val="43DE09EE"/>
    <w:rsid w:val="43E62263"/>
    <w:rsid w:val="43E65C0C"/>
    <w:rsid w:val="43E758B2"/>
    <w:rsid w:val="44002FAD"/>
    <w:rsid w:val="44202F4A"/>
    <w:rsid w:val="448B5125"/>
    <w:rsid w:val="449101DD"/>
    <w:rsid w:val="44986F84"/>
    <w:rsid w:val="44A61C97"/>
    <w:rsid w:val="44AF4BBA"/>
    <w:rsid w:val="44D836DF"/>
    <w:rsid w:val="44D94518"/>
    <w:rsid w:val="44DC3DAF"/>
    <w:rsid w:val="44DE1391"/>
    <w:rsid w:val="44F05012"/>
    <w:rsid w:val="44F9110D"/>
    <w:rsid w:val="451B225C"/>
    <w:rsid w:val="452410C9"/>
    <w:rsid w:val="452B429C"/>
    <w:rsid w:val="45317DFB"/>
    <w:rsid w:val="456D3CE4"/>
    <w:rsid w:val="45723ADA"/>
    <w:rsid w:val="4579042C"/>
    <w:rsid w:val="457F0571"/>
    <w:rsid w:val="45851176"/>
    <w:rsid w:val="4585575A"/>
    <w:rsid w:val="45BA06EF"/>
    <w:rsid w:val="45C63B94"/>
    <w:rsid w:val="45F778D3"/>
    <w:rsid w:val="45FA2AF0"/>
    <w:rsid w:val="45FF11DB"/>
    <w:rsid w:val="460E7DA5"/>
    <w:rsid w:val="461801CE"/>
    <w:rsid w:val="46422483"/>
    <w:rsid w:val="4659254A"/>
    <w:rsid w:val="465B0637"/>
    <w:rsid w:val="465E3F0D"/>
    <w:rsid w:val="466A16E6"/>
    <w:rsid w:val="466E6ED7"/>
    <w:rsid w:val="46780E1B"/>
    <w:rsid w:val="46826C09"/>
    <w:rsid w:val="46893F2B"/>
    <w:rsid w:val="46AC4F69"/>
    <w:rsid w:val="46AF182F"/>
    <w:rsid w:val="46BC33FE"/>
    <w:rsid w:val="46C4686E"/>
    <w:rsid w:val="46CD560B"/>
    <w:rsid w:val="46E97F6B"/>
    <w:rsid w:val="47060B1D"/>
    <w:rsid w:val="471C3BAA"/>
    <w:rsid w:val="47280A93"/>
    <w:rsid w:val="4741218E"/>
    <w:rsid w:val="4743523B"/>
    <w:rsid w:val="477B778F"/>
    <w:rsid w:val="477C493B"/>
    <w:rsid w:val="47814868"/>
    <w:rsid w:val="478203EC"/>
    <w:rsid w:val="478A69A4"/>
    <w:rsid w:val="47B025FA"/>
    <w:rsid w:val="47B8502A"/>
    <w:rsid w:val="48052607"/>
    <w:rsid w:val="4809698F"/>
    <w:rsid w:val="4811697D"/>
    <w:rsid w:val="482777E3"/>
    <w:rsid w:val="48315726"/>
    <w:rsid w:val="483C6D09"/>
    <w:rsid w:val="48691B2F"/>
    <w:rsid w:val="487A3E25"/>
    <w:rsid w:val="487F7124"/>
    <w:rsid w:val="488022AC"/>
    <w:rsid w:val="488B5503"/>
    <w:rsid w:val="48920E74"/>
    <w:rsid w:val="48937E21"/>
    <w:rsid w:val="489A0361"/>
    <w:rsid w:val="48B94FF3"/>
    <w:rsid w:val="48D771FB"/>
    <w:rsid w:val="48DA400F"/>
    <w:rsid w:val="48DD7331"/>
    <w:rsid w:val="48E37AAB"/>
    <w:rsid w:val="48EF5440"/>
    <w:rsid w:val="48FD4B4C"/>
    <w:rsid w:val="48FF75D2"/>
    <w:rsid w:val="490A68E0"/>
    <w:rsid w:val="491055FE"/>
    <w:rsid w:val="495F5B3E"/>
    <w:rsid w:val="496951F5"/>
    <w:rsid w:val="496D45F2"/>
    <w:rsid w:val="496F77D7"/>
    <w:rsid w:val="497654FD"/>
    <w:rsid w:val="498019BD"/>
    <w:rsid w:val="49B05850"/>
    <w:rsid w:val="49B64211"/>
    <w:rsid w:val="49EC0ADD"/>
    <w:rsid w:val="49F6167F"/>
    <w:rsid w:val="4A064FA0"/>
    <w:rsid w:val="4A07623F"/>
    <w:rsid w:val="4A16615C"/>
    <w:rsid w:val="4A370CCC"/>
    <w:rsid w:val="4A386B93"/>
    <w:rsid w:val="4A4424D7"/>
    <w:rsid w:val="4A5F4890"/>
    <w:rsid w:val="4A6718D3"/>
    <w:rsid w:val="4A930494"/>
    <w:rsid w:val="4AB82D0F"/>
    <w:rsid w:val="4AEB7664"/>
    <w:rsid w:val="4AEC1C9E"/>
    <w:rsid w:val="4AFD7C19"/>
    <w:rsid w:val="4B0567D1"/>
    <w:rsid w:val="4B182BCD"/>
    <w:rsid w:val="4B1D01E3"/>
    <w:rsid w:val="4B236AAE"/>
    <w:rsid w:val="4B315A3D"/>
    <w:rsid w:val="4B3D2633"/>
    <w:rsid w:val="4B707271"/>
    <w:rsid w:val="4B771FE9"/>
    <w:rsid w:val="4B9739F7"/>
    <w:rsid w:val="4BA16D51"/>
    <w:rsid w:val="4BBA6964"/>
    <w:rsid w:val="4BE558F8"/>
    <w:rsid w:val="4BE62CCB"/>
    <w:rsid w:val="4BEE2503"/>
    <w:rsid w:val="4C0736D6"/>
    <w:rsid w:val="4C0E0362"/>
    <w:rsid w:val="4C245A30"/>
    <w:rsid w:val="4C295851"/>
    <w:rsid w:val="4C4F0870"/>
    <w:rsid w:val="4C6360CA"/>
    <w:rsid w:val="4C7B6C84"/>
    <w:rsid w:val="4C7D7706"/>
    <w:rsid w:val="4C87271B"/>
    <w:rsid w:val="4CB61B48"/>
    <w:rsid w:val="4CB6685F"/>
    <w:rsid w:val="4CC367FE"/>
    <w:rsid w:val="4CE17569"/>
    <w:rsid w:val="4CE26857"/>
    <w:rsid w:val="4CE27936"/>
    <w:rsid w:val="4CE46B2E"/>
    <w:rsid w:val="4CE72828"/>
    <w:rsid w:val="4D077F3C"/>
    <w:rsid w:val="4D0C6761"/>
    <w:rsid w:val="4D123355"/>
    <w:rsid w:val="4D1639B1"/>
    <w:rsid w:val="4D2A3B31"/>
    <w:rsid w:val="4D312C52"/>
    <w:rsid w:val="4D6D5452"/>
    <w:rsid w:val="4D87534F"/>
    <w:rsid w:val="4D877762"/>
    <w:rsid w:val="4D8865D3"/>
    <w:rsid w:val="4D905305"/>
    <w:rsid w:val="4D964A72"/>
    <w:rsid w:val="4D992B4B"/>
    <w:rsid w:val="4D9C1254"/>
    <w:rsid w:val="4DC34CC0"/>
    <w:rsid w:val="4DD87B3E"/>
    <w:rsid w:val="4E0F65F6"/>
    <w:rsid w:val="4E13385C"/>
    <w:rsid w:val="4E1E674C"/>
    <w:rsid w:val="4E4B7280"/>
    <w:rsid w:val="4E793892"/>
    <w:rsid w:val="4E800872"/>
    <w:rsid w:val="4EB42276"/>
    <w:rsid w:val="4EBE3A8B"/>
    <w:rsid w:val="4EC569ED"/>
    <w:rsid w:val="4ED50EA1"/>
    <w:rsid w:val="4EEC050C"/>
    <w:rsid w:val="4F104EC3"/>
    <w:rsid w:val="4F277882"/>
    <w:rsid w:val="4F36391C"/>
    <w:rsid w:val="4F423034"/>
    <w:rsid w:val="4F47354A"/>
    <w:rsid w:val="4F911C54"/>
    <w:rsid w:val="4FC83B4F"/>
    <w:rsid w:val="4FDC5FC3"/>
    <w:rsid w:val="4FE625E0"/>
    <w:rsid w:val="4FF736F9"/>
    <w:rsid w:val="501716A5"/>
    <w:rsid w:val="50185122"/>
    <w:rsid w:val="501C796A"/>
    <w:rsid w:val="501F3295"/>
    <w:rsid w:val="5021480F"/>
    <w:rsid w:val="502D2C76"/>
    <w:rsid w:val="50361381"/>
    <w:rsid w:val="503F0BFC"/>
    <w:rsid w:val="50493828"/>
    <w:rsid w:val="505D789E"/>
    <w:rsid w:val="505F0FDC"/>
    <w:rsid w:val="50962ECB"/>
    <w:rsid w:val="509C4C8B"/>
    <w:rsid w:val="509D1A2B"/>
    <w:rsid w:val="509F443B"/>
    <w:rsid w:val="50A42E38"/>
    <w:rsid w:val="50A4577F"/>
    <w:rsid w:val="50B415EA"/>
    <w:rsid w:val="50B73D1F"/>
    <w:rsid w:val="50BD5BC9"/>
    <w:rsid w:val="50BE7671"/>
    <w:rsid w:val="50C11EEE"/>
    <w:rsid w:val="50C6560A"/>
    <w:rsid w:val="50C80BF1"/>
    <w:rsid w:val="50E97CFC"/>
    <w:rsid w:val="50F1639A"/>
    <w:rsid w:val="50FA4028"/>
    <w:rsid w:val="50FE0AB7"/>
    <w:rsid w:val="510D65B7"/>
    <w:rsid w:val="511157AB"/>
    <w:rsid w:val="514069D9"/>
    <w:rsid w:val="5142540C"/>
    <w:rsid w:val="51620350"/>
    <w:rsid w:val="51644DBE"/>
    <w:rsid w:val="51711289"/>
    <w:rsid w:val="51810BF6"/>
    <w:rsid w:val="518832C8"/>
    <w:rsid w:val="51895967"/>
    <w:rsid w:val="51926C40"/>
    <w:rsid w:val="51945803"/>
    <w:rsid w:val="51980BB2"/>
    <w:rsid w:val="519D3C50"/>
    <w:rsid w:val="51A0432A"/>
    <w:rsid w:val="51A86090"/>
    <w:rsid w:val="51B318A1"/>
    <w:rsid w:val="51B7396D"/>
    <w:rsid w:val="52263E21"/>
    <w:rsid w:val="522A1187"/>
    <w:rsid w:val="522E4CC3"/>
    <w:rsid w:val="5234518C"/>
    <w:rsid w:val="523C53F3"/>
    <w:rsid w:val="5244713B"/>
    <w:rsid w:val="525768A4"/>
    <w:rsid w:val="525C7843"/>
    <w:rsid w:val="52615633"/>
    <w:rsid w:val="52675D5E"/>
    <w:rsid w:val="526F4DE4"/>
    <w:rsid w:val="527728CF"/>
    <w:rsid w:val="52911BE2"/>
    <w:rsid w:val="52977FD4"/>
    <w:rsid w:val="52A25790"/>
    <w:rsid w:val="52A96B6F"/>
    <w:rsid w:val="52B45975"/>
    <w:rsid w:val="52CB56EE"/>
    <w:rsid w:val="52D64F6F"/>
    <w:rsid w:val="52D94AA4"/>
    <w:rsid w:val="52EA3A62"/>
    <w:rsid w:val="52ED2B91"/>
    <w:rsid w:val="52F50BB8"/>
    <w:rsid w:val="53097272"/>
    <w:rsid w:val="53191BD8"/>
    <w:rsid w:val="532707B4"/>
    <w:rsid w:val="534B3E88"/>
    <w:rsid w:val="53544462"/>
    <w:rsid w:val="538D45EC"/>
    <w:rsid w:val="5397158E"/>
    <w:rsid w:val="53C0391E"/>
    <w:rsid w:val="53D55AFF"/>
    <w:rsid w:val="53F561A1"/>
    <w:rsid w:val="54013861"/>
    <w:rsid w:val="54020436"/>
    <w:rsid w:val="54375430"/>
    <w:rsid w:val="54470CEB"/>
    <w:rsid w:val="54487265"/>
    <w:rsid w:val="544D6070"/>
    <w:rsid w:val="54605E1E"/>
    <w:rsid w:val="546B498A"/>
    <w:rsid w:val="54AB56D0"/>
    <w:rsid w:val="54B06E11"/>
    <w:rsid w:val="54B3506A"/>
    <w:rsid w:val="54C833B7"/>
    <w:rsid w:val="54CA0D16"/>
    <w:rsid w:val="54CC2035"/>
    <w:rsid w:val="54CC5154"/>
    <w:rsid w:val="54DD4057"/>
    <w:rsid w:val="54E7490F"/>
    <w:rsid w:val="550764A4"/>
    <w:rsid w:val="550B2BF6"/>
    <w:rsid w:val="551A685B"/>
    <w:rsid w:val="551C775D"/>
    <w:rsid w:val="55214EB5"/>
    <w:rsid w:val="553377F5"/>
    <w:rsid w:val="553625CD"/>
    <w:rsid w:val="55364EFD"/>
    <w:rsid w:val="5542691E"/>
    <w:rsid w:val="555D4828"/>
    <w:rsid w:val="557A4C8B"/>
    <w:rsid w:val="55886BA1"/>
    <w:rsid w:val="558931E1"/>
    <w:rsid w:val="55923347"/>
    <w:rsid w:val="55925180"/>
    <w:rsid w:val="55983B1B"/>
    <w:rsid w:val="55A8376B"/>
    <w:rsid w:val="55DC29B6"/>
    <w:rsid w:val="55DD4241"/>
    <w:rsid w:val="55F24A58"/>
    <w:rsid w:val="560F4F39"/>
    <w:rsid w:val="5632768A"/>
    <w:rsid w:val="56417A96"/>
    <w:rsid w:val="56487BCA"/>
    <w:rsid w:val="564F3968"/>
    <w:rsid w:val="565C5AA9"/>
    <w:rsid w:val="566B6D1E"/>
    <w:rsid w:val="568455BA"/>
    <w:rsid w:val="568702DB"/>
    <w:rsid w:val="56A2193A"/>
    <w:rsid w:val="56BD6237"/>
    <w:rsid w:val="56BF36D8"/>
    <w:rsid w:val="56E66275"/>
    <w:rsid w:val="570109B9"/>
    <w:rsid w:val="57032A2C"/>
    <w:rsid w:val="5705494D"/>
    <w:rsid w:val="570F5219"/>
    <w:rsid w:val="57136C40"/>
    <w:rsid w:val="57337211"/>
    <w:rsid w:val="574E7643"/>
    <w:rsid w:val="575D12B5"/>
    <w:rsid w:val="57610A87"/>
    <w:rsid w:val="57672F12"/>
    <w:rsid w:val="576801A9"/>
    <w:rsid w:val="576862D5"/>
    <w:rsid w:val="57695284"/>
    <w:rsid w:val="576B2935"/>
    <w:rsid w:val="57783371"/>
    <w:rsid w:val="577B1140"/>
    <w:rsid w:val="577B7F21"/>
    <w:rsid w:val="577F181B"/>
    <w:rsid w:val="578F4217"/>
    <w:rsid w:val="57921984"/>
    <w:rsid w:val="579737F0"/>
    <w:rsid w:val="57982C27"/>
    <w:rsid w:val="57AB7B30"/>
    <w:rsid w:val="57AF5251"/>
    <w:rsid w:val="57B26373"/>
    <w:rsid w:val="57B60A02"/>
    <w:rsid w:val="57B63F04"/>
    <w:rsid w:val="57CD20C2"/>
    <w:rsid w:val="57D675AB"/>
    <w:rsid w:val="57D73717"/>
    <w:rsid w:val="57D95FDD"/>
    <w:rsid w:val="57FF48DC"/>
    <w:rsid w:val="580F7106"/>
    <w:rsid w:val="5812677B"/>
    <w:rsid w:val="58226260"/>
    <w:rsid w:val="58514199"/>
    <w:rsid w:val="587324F6"/>
    <w:rsid w:val="587358E6"/>
    <w:rsid w:val="58847591"/>
    <w:rsid w:val="588751FD"/>
    <w:rsid w:val="58917D2F"/>
    <w:rsid w:val="5894085C"/>
    <w:rsid w:val="589B34B2"/>
    <w:rsid w:val="589F66DB"/>
    <w:rsid w:val="58AE4F0C"/>
    <w:rsid w:val="58B66F88"/>
    <w:rsid w:val="58B85899"/>
    <w:rsid w:val="58C26FB9"/>
    <w:rsid w:val="58E2735A"/>
    <w:rsid w:val="58E351BA"/>
    <w:rsid w:val="58E363A9"/>
    <w:rsid w:val="59166304"/>
    <w:rsid w:val="59171FE7"/>
    <w:rsid w:val="591F52DC"/>
    <w:rsid w:val="59264FCD"/>
    <w:rsid w:val="595E1678"/>
    <w:rsid w:val="596D5BD4"/>
    <w:rsid w:val="59756D76"/>
    <w:rsid w:val="597610C2"/>
    <w:rsid w:val="597E3DD8"/>
    <w:rsid w:val="59975605"/>
    <w:rsid w:val="59DA4BE8"/>
    <w:rsid w:val="59DC6549"/>
    <w:rsid w:val="59DE4FE1"/>
    <w:rsid w:val="59F80043"/>
    <w:rsid w:val="5A09252F"/>
    <w:rsid w:val="5A0B2778"/>
    <w:rsid w:val="5A144CFE"/>
    <w:rsid w:val="5A2A7C7B"/>
    <w:rsid w:val="5A324732"/>
    <w:rsid w:val="5A3E2560"/>
    <w:rsid w:val="5A53777D"/>
    <w:rsid w:val="5A5415CC"/>
    <w:rsid w:val="5A5D3B6E"/>
    <w:rsid w:val="5A634CDE"/>
    <w:rsid w:val="5A637A76"/>
    <w:rsid w:val="5A6D33BA"/>
    <w:rsid w:val="5A6F4AB9"/>
    <w:rsid w:val="5A792B1F"/>
    <w:rsid w:val="5A7D0283"/>
    <w:rsid w:val="5A874767"/>
    <w:rsid w:val="5AA20705"/>
    <w:rsid w:val="5AA85BE2"/>
    <w:rsid w:val="5AAD6F28"/>
    <w:rsid w:val="5AAF6DFC"/>
    <w:rsid w:val="5AB741B0"/>
    <w:rsid w:val="5AD23FCE"/>
    <w:rsid w:val="5AD63A24"/>
    <w:rsid w:val="5AF310B4"/>
    <w:rsid w:val="5AF81198"/>
    <w:rsid w:val="5B2116D9"/>
    <w:rsid w:val="5B2E1A1D"/>
    <w:rsid w:val="5B386973"/>
    <w:rsid w:val="5B4852E5"/>
    <w:rsid w:val="5B4B3510"/>
    <w:rsid w:val="5B4C27FD"/>
    <w:rsid w:val="5B843A1C"/>
    <w:rsid w:val="5B873E3F"/>
    <w:rsid w:val="5B90055D"/>
    <w:rsid w:val="5B9A46F8"/>
    <w:rsid w:val="5C02690E"/>
    <w:rsid w:val="5C196DA7"/>
    <w:rsid w:val="5C2A048C"/>
    <w:rsid w:val="5C721FF8"/>
    <w:rsid w:val="5C7F0CFE"/>
    <w:rsid w:val="5C80234E"/>
    <w:rsid w:val="5C8A680C"/>
    <w:rsid w:val="5C8D1BE7"/>
    <w:rsid w:val="5C9F03FC"/>
    <w:rsid w:val="5C9F6CAA"/>
    <w:rsid w:val="5CB07DD9"/>
    <w:rsid w:val="5CF26D5D"/>
    <w:rsid w:val="5CFB2822"/>
    <w:rsid w:val="5D0C4701"/>
    <w:rsid w:val="5D0F0395"/>
    <w:rsid w:val="5D1340B8"/>
    <w:rsid w:val="5D221076"/>
    <w:rsid w:val="5D296EBB"/>
    <w:rsid w:val="5D384E12"/>
    <w:rsid w:val="5D397964"/>
    <w:rsid w:val="5D3B58B9"/>
    <w:rsid w:val="5D5A391C"/>
    <w:rsid w:val="5D5F10C0"/>
    <w:rsid w:val="5D7134BD"/>
    <w:rsid w:val="5D891B7B"/>
    <w:rsid w:val="5DAD38EE"/>
    <w:rsid w:val="5DB0387B"/>
    <w:rsid w:val="5DBD2A96"/>
    <w:rsid w:val="5DC2536A"/>
    <w:rsid w:val="5DC505E5"/>
    <w:rsid w:val="5DD72166"/>
    <w:rsid w:val="5E006862"/>
    <w:rsid w:val="5E0207B9"/>
    <w:rsid w:val="5E1834A1"/>
    <w:rsid w:val="5E261785"/>
    <w:rsid w:val="5E337FF2"/>
    <w:rsid w:val="5E415A77"/>
    <w:rsid w:val="5E4A7017"/>
    <w:rsid w:val="5E552BBA"/>
    <w:rsid w:val="5E611C10"/>
    <w:rsid w:val="5E7A0F3F"/>
    <w:rsid w:val="5E8220AA"/>
    <w:rsid w:val="5EB57407"/>
    <w:rsid w:val="5EFC111A"/>
    <w:rsid w:val="5EFC7377"/>
    <w:rsid w:val="5F003B12"/>
    <w:rsid w:val="5F06174D"/>
    <w:rsid w:val="5F192F04"/>
    <w:rsid w:val="5F247292"/>
    <w:rsid w:val="5F286F77"/>
    <w:rsid w:val="5F37766E"/>
    <w:rsid w:val="5F3A3602"/>
    <w:rsid w:val="5F3D3EB1"/>
    <w:rsid w:val="5F45733B"/>
    <w:rsid w:val="5F4C3693"/>
    <w:rsid w:val="5F6277C6"/>
    <w:rsid w:val="5F6D0B1D"/>
    <w:rsid w:val="5F773417"/>
    <w:rsid w:val="5F8A3F77"/>
    <w:rsid w:val="5F8D0B82"/>
    <w:rsid w:val="5FA42567"/>
    <w:rsid w:val="5FCC5339"/>
    <w:rsid w:val="5FE34A5B"/>
    <w:rsid w:val="5FFE1E36"/>
    <w:rsid w:val="5FFE7AC8"/>
    <w:rsid w:val="600A4D82"/>
    <w:rsid w:val="600C654D"/>
    <w:rsid w:val="600D03CE"/>
    <w:rsid w:val="60114DD6"/>
    <w:rsid w:val="601B4A01"/>
    <w:rsid w:val="60206DA2"/>
    <w:rsid w:val="60232584"/>
    <w:rsid w:val="602F2A3B"/>
    <w:rsid w:val="60401F8B"/>
    <w:rsid w:val="604A1623"/>
    <w:rsid w:val="605D7816"/>
    <w:rsid w:val="605E50CE"/>
    <w:rsid w:val="605E77BD"/>
    <w:rsid w:val="607330CE"/>
    <w:rsid w:val="607B5C80"/>
    <w:rsid w:val="60825176"/>
    <w:rsid w:val="609F2AC4"/>
    <w:rsid w:val="60A32AE1"/>
    <w:rsid w:val="60C05441"/>
    <w:rsid w:val="60D80176"/>
    <w:rsid w:val="60E76E71"/>
    <w:rsid w:val="60F31CBA"/>
    <w:rsid w:val="60FA2EE8"/>
    <w:rsid w:val="61054A27"/>
    <w:rsid w:val="610A52BC"/>
    <w:rsid w:val="611D2366"/>
    <w:rsid w:val="6138071B"/>
    <w:rsid w:val="61421856"/>
    <w:rsid w:val="614A33F3"/>
    <w:rsid w:val="615207C8"/>
    <w:rsid w:val="615227C4"/>
    <w:rsid w:val="61654E3F"/>
    <w:rsid w:val="617410CB"/>
    <w:rsid w:val="6182292A"/>
    <w:rsid w:val="619F7F92"/>
    <w:rsid w:val="61A11716"/>
    <w:rsid w:val="61B37CD9"/>
    <w:rsid w:val="61F94C26"/>
    <w:rsid w:val="62000E56"/>
    <w:rsid w:val="620E40BA"/>
    <w:rsid w:val="6213563A"/>
    <w:rsid w:val="62282C9B"/>
    <w:rsid w:val="62397900"/>
    <w:rsid w:val="623A0EAA"/>
    <w:rsid w:val="6249085B"/>
    <w:rsid w:val="624F3E49"/>
    <w:rsid w:val="62503D44"/>
    <w:rsid w:val="625D369E"/>
    <w:rsid w:val="62632286"/>
    <w:rsid w:val="62885958"/>
    <w:rsid w:val="629F6831"/>
    <w:rsid w:val="62AE3B94"/>
    <w:rsid w:val="62DB3DBE"/>
    <w:rsid w:val="62E70783"/>
    <w:rsid w:val="62F40B65"/>
    <w:rsid w:val="62FC2CFE"/>
    <w:rsid w:val="630040E0"/>
    <w:rsid w:val="63024505"/>
    <w:rsid w:val="630628CB"/>
    <w:rsid w:val="6343709C"/>
    <w:rsid w:val="635600A5"/>
    <w:rsid w:val="635B1DB5"/>
    <w:rsid w:val="63652B9B"/>
    <w:rsid w:val="63711FED"/>
    <w:rsid w:val="63880DDC"/>
    <w:rsid w:val="638D750D"/>
    <w:rsid w:val="63AC6CC0"/>
    <w:rsid w:val="63B07EEF"/>
    <w:rsid w:val="63BA10DD"/>
    <w:rsid w:val="63DD0B1A"/>
    <w:rsid w:val="63DD2B95"/>
    <w:rsid w:val="63E43B3C"/>
    <w:rsid w:val="63ED479F"/>
    <w:rsid w:val="63ED595E"/>
    <w:rsid w:val="64055776"/>
    <w:rsid w:val="64240056"/>
    <w:rsid w:val="64327014"/>
    <w:rsid w:val="643407A7"/>
    <w:rsid w:val="643A0D44"/>
    <w:rsid w:val="643E143A"/>
    <w:rsid w:val="64491666"/>
    <w:rsid w:val="64495FE5"/>
    <w:rsid w:val="646E57DB"/>
    <w:rsid w:val="647D5D78"/>
    <w:rsid w:val="648B6EEF"/>
    <w:rsid w:val="648E281E"/>
    <w:rsid w:val="64C158BF"/>
    <w:rsid w:val="64CE2EAA"/>
    <w:rsid w:val="64EF325A"/>
    <w:rsid w:val="64F90675"/>
    <w:rsid w:val="65202952"/>
    <w:rsid w:val="6534606B"/>
    <w:rsid w:val="653C3090"/>
    <w:rsid w:val="65660E25"/>
    <w:rsid w:val="65854376"/>
    <w:rsid w:val="658767BE"/>
    <w:rsid w:val="65892531"/>
    <w:rsid w:val="65901886"/>
    <w:rsid w:val="65995BCE"/>
    <w:rsid w:val="659D6878"/>
    <w:rsid w:val="65A44FD7"/>
    <w:rsid w:val="65AC59B4"/>
    <w:rsid w:val="65D606DA"/>
    <w:rsid w:val="66195831"/>
    <w:rsid w:val="661C2A8A"/>
    <w:rsid w:val="661D1A42"/>
    <w:rsid w:val="661F70AE"/>
    <w:rsid w:val="66286A3B"/>
    <w:rsid w:val="662E75B1"/>
    <w:rsid w:val="66342C2E"/>
    <w:rsid w:val="663E784C"/>
    <w:rsid w:val="663F4950"/>
    <w:rsid w:val="668B6A45"/>
    <w:rsid w:val="66C814F3"/>
    <w:rsid w:val="66D24120"/>
    <w:rsid w:val="66EB0DF2"/>
    <w:rsid w:val="66EF1F08"/>
    <w:rsid w:val="672F3F24"/>
    <w:rsid w:val="67311C4A"/>
    <w:rsid w:val="673E055F"/>
    <w:rsid w:val="673E6C62"/>
    <w:rsid w:val="67503024"/>
    <w:rsid w:val="67551CE3"/>
    <w:rsid w:val="676236F6"/>
    <w:rsid w:val="67767671"/>
    <w:rsid w:val="67780F59"/>
    <w:rsid w:val="67A22552"/>
    <w:rsid w:val="67B22DCC"/>
    <w:rsid w:val="67BE7144"/>
    <w:rsid w:val="67BE71AA"/>
    <w:rsid w:val="67D85D3D"/>
    <w:rsid w:val="67D90273"/>
    <w:rsid w:val="67DE5875"/>
    <w:rsid w:val="67E354C8"/>
    <w:rsid w:val="67E55852"/>
    <w:rsid w:val="67EB1AB4"/>
    <w:rsid w:val="67ED7A1F"/>
    <w:rsid w:val="67FA1285"/>
    <w:rsid w:val="68161876"/>
    <w:rsid w:val="68551F4F"/>
    <w:rsid w:val="68690E91"/>
    <w:rsid w:val="687C10C9"/>
    <w:rsid w:val="68840C16"/>
    <w:rsid w:val="68876EFB"/>
    <w:rsid w:val="68884654"/>
    <w:rsid w:val="689B6EBF"/>
    <w:rsid w:val="689F444F"/>
    <w:rsid w:val="68A33FC6"/>
    <w:rsid w:val="68B96DBB"/>
    <w:rsid w:val="68C15CC8"/>
    <w:rsid w:val="68CA2805"/>
    <w:rsid w:val="68E54CE5"/>
    <w:rsid w:val="68E937A3"/>
    <w:rsid w:val="691E0EE4"/>
    <w:rsid w:val="6937148E"/>
    <w:rsid w:val="693764BC"/>
    <w:rsid w:val="693E15D3"/>
    <w:rsid w:val="69401815"/>
    <w:rsid w:val="69484F69"/>
    <w:rsid w:val="695465A4"/>
    <w:rsid w:val="69627681"/>
    <w:rsid w:val="69644E17"/>
    <w:rsid w:val="69720C67"/>
    <w:rsid w:val="6977531D"/>
    <w:rsid w:val="69790883"/>
    <w:rsid w:val="698519E9"/>
    <w:rsid w:val="698536CB"/>
    <w:rsid w:val="699B59ED"/>
    <w:rsid w:val="69BB6DF8"/>
    <w:rsid w:val="69BF5071"/>
    <w:rsid w:val="69C40F37"/>
    <w:rsid w:val="69C72626"/>
    <w:rsid w:val="69CC2BFF"/>
    <w:rsid w:val="69EF33C0"/>
    <w:rsid w:val="69FD55B8"/>
    <w:rsid w:val="6A0B1C62"/>
    <w:rsid w:val="6A0C16F7"/>
    <w:rsid w:val="6A130CD7"/>
    <w:rsid w:val="6A2406C8"/>
    <w:rsid w:val="6A634570"/>
    <w:rsid w:val="6A7554EE"/>
    <w:rsid w:val="6AA933EA"/>
    <w:rsid w:val="6AC271BE"/>
    <w:rsid w:val="6AD77F57"/>
    <w:rsid w:val="6ADB605C"/>
    <w:rsid w:val="6ADE0BD1"/>
    <w:rsid w:val="6AE96859"/>
    <w:rsid w:val="6AED777A"/>
    <w:rsid w:val="6B147746"/>
    <w:rsid w:val="6B1B3BF9"/>
    <w:rsid w:val="6B2021C6"/>
    <w:rsid w:val="6B24787C"/>
    <w:rsid w:val="6B3D3BD5"/>
    <w:rsid w:val="6B3D3FDE"/>
    <w:rsid w:val="6B562DA7"/>
    <w:rsid w:val="6B573233"/>
    <w:rsid w:val="6B5B6274"/>
    <w:rsid w:val="6B635123"/>
    <w:rsid w:val="6B935D53"/>
    <w:rsid w:val="6BA52B6D"/>
    <w:rsid w:val="6BA73DCD"/>
    <w:rsid w:val="6BBE4C73"/>
    <w:rsid w:val="6BCD06D0"/>
    <w:rsid w:val="6C196F71"/>
    <w:rsid w:val="6C1B3E73"/>
    <w:rsid w:val="6C226FCB"/>
    <w:rsid w:val="6C2A5301"/>
    <w:rsid w:val="6C31226F"/>
    <w:rsid w:val="6C552F0B"/>
    <w:rsid w:val="6C74077D"/>
    <w:rsid w:val="6C8C67B7"/>
    <w:rsid w:val="6C991968"/>
    <w:rsid w:val="6C9C3206"/>
    <w:rsid w:val="6C9D744C"/>
    <w:rsid w:val="6CA34196"/>
    <w:rsid w:val="6CD231EE"/>
    <w:rsid w:val="6CFC34E0"/>
    <w:rsid w:val="6D007F57"/>
    <w:rsid w:val="6D167928"/>
    <w:rsid w:val="6D1A6A3D"/>
    <w:rsid w:val="6D26299B"/>
    <w:rsid w:val="6D3344AA"/>
    <w:rsid w:val="6D3E42BD"/>
    <w:rsid w:val="6D4772EC"/>
    <w:rsid w:val="6D7C6B93"/>
    <w:rsid w:val="6D9078AF"/>
    <w:rsid w:val="6D91263F"/>
    <w:rsid w:val="6DAA3FEF"/>
    <w:rsid w:val="6DC0172B"/>
    <w:rsid w:val="6DCB690C"/>
    <w:rsid w:val="6DCE3AA5"/>
    <w:rsid w:val="6DD41A5B"/>
    <w:rsid w:val="6DF43C2E"/>
    <w:rsid w:val="6DF51CA3"/>
    <w:rsid w:val="6E020BA6"/>
    <w:rsid w:val="6E174662"/>
    <w:rsid w:val="6E335A77"/>
    <w:rsid w:val="6E3B5D67"/>
    <w:rsid w:val="6E8335BD"/>
    <w:rsid w:val="6E8E12EF"/>
    <w:rsid w:val="6E8E4DD0"/>
    <w:rsid w:val="6E935F2F"/>
    <w:rsid w:val="6E972936"/>
    <w:rsid w:val="6EAA39A2"/>
    <w:rsid w:val="6ED446C5"/>
    <w:rsid w:val="6F045092"/>
    <w:rsid w:val="6F2531F7"/>
    <w:rsid w:val="6F2A7D94"/>
    <w:rsid w:val="6F3D07AE"/>
    <w:rsid w:val="6F42195E"/>
    <w:rsid w:val="6F6563A0"/>
    <w:rsid w:val="6F6A75EB"/>
    <w:rsid w:val="6F81463D"/>
    <w:rsid w:val="6F8331F1"/>
    <w:rsid w:val="6F8A5317"/>
    <w:rsid w:val="6F926644"/>
    <w:rsid w:val="6F9C52CB"/>
    <w:rsid w:val="6FAE1A09"/>
    <w:rsid w:val="6FC5234C"/>
    <w:rsid w:val="6FD75BF8"/>
    <w:rsid w:val="6FDD4B42"/>
    <w:rsid w:val="70294DB1"/>
    <w:rsid w:val="7054787E"/>
    <w:rsid w:val="707723D0"/>
    <w:rsid w:val="708A4432"/>
    <w:rsid w:val="70AF5725"/>
    <w:rsid w:val="70B50C6B"/>
    <w:rsid w:val="70CF2615"/>
    <w:rsid w:val="70F5661B"/>
    <w:rsid w:val="70FF43CD"/>
    <w:rsid w:val="710F3025"/>
    <w:rsid w:val="711B7CC6"/>
    <w:rsid w:val="71360107"/>
    <w:rsid w:val="7137174F"/>
    <w:rsid w:val="713B688E"/>
    <w:rsid w:val="71594881"/>
    <w:rsid w:val="71986E53"/>
    <w:rsid w:val="71D43752"/>
    <w:rsid w:val="71F1796A"/>
    <w:rsid w:val="72154626"/>
    <w:rsid w:val="721A78F0"/>
    <w:rsid w:val="722424EC"/>
    <w:rsid w:val="72262B5D"/>
    <w:rsid w:val="72283FF7"/>
    <w:rsid w:val="722E7212"/>
    <w:rsid w:val="723A0474"/>
    <w:rsid w:val="72522CC7"/>
    <w:rsid w:val="7257024F"/>
    <w:rsid w:val="725923E4"/>
    <w:rsid w:val="72734A09"/>
    <w:rsid w:val="72864BF7"/>
    <w:rsid w:val="729023FC"/>
    <w:rsid w:val="72A367A4"/>
    <w:rsid w:val="72A526E9"/>
    <w:rsid w:val="72C04C1E"/>
    <w:rsid w:val="72F23E71"/>
    <w:rsid w:val="73221F8B"/>
    <w:rsid w:val="732950C8"/>
    <w:rsid w:val="73397479"/>
    <w:rsid w:val="737547B1"/>
    <w:rsid w:val="73C0646E"/>
    <w:rsid w:val="73CA0659"/>
    <w:rsid w:val="73CE18B4"/>
    <w:rsid w:val="742222F5"/>
    <w:rsid w:val="743C4652"/>
    <w:rsid w:val="743D6C54"/>
    <w:rsid w:val="74476126"/>
    <w:rsid w:val="744C3764"/>
    <w:rsid w:val="746C0AE1"/>
    <w:rsid w:val="74706664"/>
    <w:rsid w:val="747F3682"/>
    <w:rsid w:val="748F3516"/>
    <w:rsid w:val="749C4185"/>
    <w:rsid w:val="74A0760B"/>
    <w:rsid w:val="74A53C41"/>
    <w:rsid w:val="74B23D8F"/>
    <w:rsid w:val="74B575A8"/>
    <w:rsid w:val="74BD6CB3"/>
    <w:rsid w:val="74CE1D48"/>
    <w:rsid w:val="74D86DBA"/>
    <w:rsid w:val="74F506C7"/>
    <w:rsid w:val="75067759"/>
    <w:rsid w:val="751752C5"/>
    <w:rsid w:val="75241F9B"/>
    <w:rsid w:val="752E6DCD"/>
    <w:rsid w:val="752F02A1"/>
    <w:rsid w:val="753D4E5A"/>
    <w:rsid w:val="7551380D"/>
    <w:rsid w:val="75600BE5"/>
    <w:rsid w:val="7564475C"/>
    <w:rsid w:val="7583797F"/>
    <w:rsid w:val="758608CE"/>
    <w:rsid w:val="75AE5430"/>
    <w:rsid w:val="75D20F1D"/>
    <w:rsid w:val="75DA2C18"/>
    <w:rsid w:val="75E02BD6"/>
    <w:rsid w:val="75E0564B"/>
    <w:rsid w:val="75F54412"/>
    <w:rsid w:val="76080F69"/>
    <w:rsid w:val="76086611"/>
    <w:rsid w:val="761D08E0"/>
    <w:rsid w:val="762322A2"/>
    <w:rsid w:val="765D347C"/>
    <w:rsid w:val="766D1B33"/>
    <w:rsid w:val="76826699"/>
    <w:rsid w:val="768833D7"/>
    <w:rsid w:val="7695568D"/>
    <w:rsid w:val="76C87133"/>
    <w:rsid w:val="76CD08D5"/>
    <w:rsid w:val="76D9619B"/>
    <w:rsid w:val="76DB4B92"/>
    <w:rsid w:val="77052AA4"/>
    <w:rsid w:val="77136511"/>
    <w:rsid w:val="772B1C5E"/>
    <w:rsid w:val="77340A39"/>
    <w:rsid w:val="77351FD0"/>
    <w:rsid w:val="77472422"/>
    <w:rsid w:val="77591AC3"/>
    <w:rsid w:val="777F31F2"/>
    <w:rsid w:val="7785391A"/>
    <w:rsid w:val="77945088"/>
    <w:rsid w:val="77A80CB1"/>
    <w:rsid w:val="77D1700D"/>
    <w:rsid w:val="77EC04CC"/>
    <w:rsid w:val="78056103"/>
    <w:rsid w:val="7823599A"/>
    <w:rsid w:val="785901FD"/>
    <w:rsid w:val="786932CA"/>
    <w:rsid w:val="78727511"/>
    <w:rsid w:val="78731750"/>
    <w:rsid w:val="78775729"/>
    <w:rsid w:val="789300A3"/>
    <w:rsid w:val="78A06008"/>
    <w:rsid w:val="78A42DB0"/>
    <w:rsid w:val="78A656AB"/>
    <w:rsid w:val="78B2245C"/>
    <w:rsid w:val="78CF22B3"/>
    <w:rsid w:val="78E172CC"/>
    <w:rsid w:val="78EA1D1F"/>
    <w:rsid w:val="79033B9C"/>
    <w:rsid w:val="7904172F"/>
    <w:rsid w:val="790F7E27"/>
    <w:rsid w:val="792A231A"/>
    <w:rsid w:val="79316829"/>
    <w:rsid w:val="793B7903"/>
    <w:rsid w:val="793F3897"/>
    <w:rsid w:val="79534C4C"/>
    <w:rsid w:val="797E66A9"/>
    <w:rsid w:val="79814830"/>
    <w:rsid w:val="798518A4"/>
    <w:rsid w:val="79957FC1"/>
    <w:rsid w:val="799E3870"/>
    <w:rsid w:val="79A2175D"/>
    <w:rsid w:val="79A97383"/>
    <w:rsid w:val="79B5042F"/>
    <w:rsid w:val="79B565E2"/>
    <w:rsid w:val="79C86838"/>
    <w:rsid w:val="79E27E8B"/>
    <w:rsid w:val="79E44E4D"/>
    <w:rsid w:val="79F850CE"/>
    <w:rsid w:val="79FD443C"/>
    <w:rsid w:val="7A1D1975"/>
    <w:rsid w:val="7A3C008C"/>
    <w:rsid w:val="7A3E5150"/>
    <w:rsid w:val="7A4670D6"/>
    <w:rsid w:val="7A534B63"/>
    <w:rsid w:val="7A5E7D4D"/>
    <w:rsid w:val="7A615382"/>
    <w:rsid w:val="7A67303B"/>
    <w:rsid w:val="7AAB1D04"/>
    <w:rsid w:val="7ABA4368"/>
    <w:rsid w:val="7AC94032"/>
    <w:rsid w:val="7AD038B6"/>
    <w:rsid w:val="7AD05746"/>
    <w:rsid w:val="7B257FFD"/>
    <w:rsid w:val="7B343476"/>
    <w:rsid w:val="7B4927AB"/>
    <w:rsid w:val="7B5A1B28"/>
    <w:rsid w:val="7B5A2978"/>
    <w:rsid w:val="7B5A7E4C"/>
    <w:rsid w:val="7B667AF9"/>
    <w:rsid w:val="7B7468F8"/>
    <w:rsid w:val="7B803CF3"/>
    <w:rsid w:val="7B845E33"/>
    <w:rsid w:val="7B922569"/>
    <w:rsid w:val="7BEE0103"/>
    <w:rsid w:val="7BF2233F"/>
    <w:rsid w:val="7BFD5343"/>
    <w:rsid w:val="7C0A0FE4"/>
    <w:rsid w:val="7C1F0B6F"/>
    <w:rsid w:val="7C254906"/>
    <w:rsid w:val="7C4613A4"/>
    <w:rsid w:val="7C590818"/>
    <w:rsid w:val="7C6153C2"/>
    <w:rsid w:val="7C7C10F6"/>
    <w:rsid w:val="7C853BEA"/>
    <w:rsid w:val="7C881368"/>
    <w:rsid w:val="7C9107CA"/>
    <w:rsid w:val="7CA518D8"/>
    <w:rsid w:val="7CC34C7A"/>
    <w:rsid w:val="7CC3658D"/>
    <w:rsid w:val="7CE27788"/>
    <w:rsid w:val="7D0C32F1"/>
    <w:rsid w:val="7D0F408D"/>
    <w:rsid w:val="7D112351"/>
    <w:rsid w:val="7D2A3A55"/>
    <w:rsid w:val="7D491C6C"/>
    <w:rsid w:val="7D4E2E80"/>
    <w:rsid w:val="7D5429C0"/>
    <w:rsid w:val="7D697134"/>
    <w:rsid w:val="7D6E6D43"/>
    <w:rsid w:val="7D83129F"/>
    <w:rsid w:val="7DB57A34"/>
    <w:rsid w:val="7DBA2693"/>
    <w:rsid w:val="7DBF4025"/>
    <w:rsid w:val="7DE12243"/>
    <w:rsid w:val="7DE42AC4"/>
    <w:rsid w:val="7DE60973"/>
    <w:rsid w:val="7DEF0916"/>
    <w:rsid w:val="7E086B4E"/>
    <w:rsid w:val="7E1C603C"/>
    <w:rsid w:val="7E1E5218"/>
    <w:rsid w:val="7E2442BD"/>
    <w:rsid w:val="7E25566B"/>
    <w:rsid w:val="7E8D0C00"/>
    <w:rsid w:val="7E957AB5"/>
    <w:rsid w:val="7E9975A5"/>
    <w:rsid w:val="7E9A4E1F"/>
    <w:rsid w:val="7EA7723A"/>
    <w:rsid w:val="7EAB10E4"/>
    <w:rsid w:val="7EAF501B"/>
    <w:rsid w:val="7EE36A72"/>
    <w:rsid w:val="7EE50A3C"/>
    <w:rsid w:val="7EEF4B39"/>
    <w:rsid w:val="7EF56FBB"/>
    <w:rsid w:val="7F0768EB"/>
    <w:rsid w:val="7F143BEC"/>
    <w:rsid w:val="7F18149D"/>
    <w:rsid w:val="7F2F0755"/>
    <w:rsid w:val="7F431716"/>
    <w:rsid w:val="7F4B5A22"/>
    <w:rsid w:val="7F5C371A"/>
    <w:rsid w:val="7F715AF2"/>
    <w:rsid w:val="7F824004"/>
    <w:rsid w:val="7F886E69"/>
    <w:rsid w:val="7F97027D"/>
    <w:rsid w:val="7FF43E95"/>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6"/>
    <w:autoRedefine/>
    <w:qFormat/>
    <w:uiPriority w:val="99"/>
    <w:pPr>
      <w:jc w:val="left"/>
    </w:pPr>
  </w:style>
  <w:style w:type="paragraph" w:styleId="21">
    <w:name w:val="Salutation"/>
    <w:basedOn w:val="1"/>
    <w:next w:val="1"/>
    <w:link w:val="300"/>
    <w:autoRedefine/>
    <w:qFormat/>
    <w:uiPriority w:val="0"/>
    <w:rPr>
      <w:rFonts w:ascii="仿宋_GB2312" w:eastAsia="仿宋_GB2312"/>
      <w:sz w:val="28"/>
      <w:szCs w:val="20"/>
    </w:rPr>
  </w:style>
  <w:style w:type="paragraph" w:styleId="22">
    <w:name w:val="Body Text 3"/>
    <w:basedOn w:val="1"/>
    <w:link w:val="33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3"/>
    <w:autoRedefine/>
    <w:qFormat/>
    <w:uiPriority w:val="0"/>
    <w:pPr>
      <w:ind w:firstLine="420"/>
    </w:pPr>
    <w:rPr>
      <w:rFonts w:hAnsi="Calibri" w:cs="Times New Roman"/>
      <w:snapToGrid/>
      <w:szCs w:val="20"/>
    </w:rPr>
  </w:style>
  <w:style w:type="paragraph" w:styleId="26">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3"/>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90"/>
    <w:autoRedefine/>
    <w:qFormat/>
    <w:uiPriority w:val="0"/>
    <w:rPr>
      <w:sz w:val="18"/>
      <w:szCs w:val="18"/>
    </w:rPr>
  </w:style>
  <w:style w:type="paragraph" w:styleId="41">
    <w:name w:val="footer"/>
    <w:basedOn w:val="1"/>
    <w:link w:val="385"/>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hint="eastAsia" w:ascii="Arial" w:hAnsi="Arial" w:cs="Arial"/>
    </w:rPr>
  </w:style>
  <w:style w:type="paragraph" w:styleId="43">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6"/>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7"/>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4"/>
    <w:autoRedefine/>
    <w:qFormat/>
    <w:uiPriority w:val="0"/>
    <w:pPr>
      <w:spacing w:after="120" w:line="480" w:lineRule="auto"/>
    </w:pPr>
  </w:style>
  <w:style w:type="paragraph" w:styleId="59">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8"/>
    <w:autoRedefine/>
    <w:qFormat/>
    <w:uiPriority w:val="0"/>
    <w:rPr>
      <w:b/>
      <w:bCs/>
    </w:rPr>
  </w:style>
  <w:style w:type="paragraph" w:styleId="63">
    <w:name w:val="Body Text First Indent 2"/>
    <w:basedOn w:val="26"/>
    <w:next w:val="25"/>
    <w:link w:val="123"/>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首行缩进"/>
    <w:basedOn w:val="1"/>
    <w:next w:val="1"/>
    <w:autoRedefine/>
    <w:qFormat/>
    <w:uiPriority w:val="0"/>
    <w:pPr>
      <w:spacing w:line="360" w:lineRule="auto"/>
      <w:ind w:firstLine="480" w:firstLineChars="200"/>
    </w:pPr>
    <w:rPr>
      <w:rFonts w:ascii="宋体"/>
      <w:sz w:val="24"/>
      <w:szCs w:val="20"/>
    </w:rPr>
  </w:style>
  <w:style w:type="paragraph" w:customStyle="1" w:styleId="82">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2"/>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3"/>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1"/>
    <w:autoRedefine/>
    <w:qFormat/>
    <w:uiPriority w:val="0"/>
    <w:rPr>
      <w:rFonts w:ascii="Arial" w:hAnsi="Arial" w:eastAsia="黑体" w:cs="Arial"/>
      <w:snapToGrid w:val="0"/>
      <w:kern w:val="0"/>
      <w:szCs w:val="21"/>
    </w:rPr>
  </w:style>
  <w:style w:type="character" w:customStyle="1" w:styleId="127">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9"/>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9"/>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7"/>
    <w:autoRedefine/>
    <w:qFormat/>
    <w:uiPriority w:val="0"/>
    <w:rPr>
      <w:rFonts w:ascii="宋体"/>
      <w:kern w:val="2"/>
      <w:sz w:val="24"/>
      <w:szCs w:val="21"/>
      <w:lang w:val="zh-CN"/>
    </w:rPr>
  </w:style>
  <w:style w:type="character" w:customStyle="1" w:styleId="184">
    <w:name w:val="标题 9 Char"/>
    <w:link w:val="12"/>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0"/>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40"/>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basedOn w:val="7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1"/>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7"/>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3"/>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1"/>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8"/>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1"/>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9"/>
    <w:autoRedefine/>
    <w:qFormat/>
    <w:uiPriority w:val="0"/>
    <w:rPr>
      <w:rFonts w:ascii="黑体" w:hAnsi="Courier New" w:eastAsia="黑体"/>
    </w:rPr>
  </w:style>
  <w:style w:type="character" w:customStyle="1" w:styleId="304">
    <w:name w:val="正文文本 2 Char1"/>
    <w:link w:val="58"/>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7"/>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10"/>
    <w:autoRedefine/>
    <w:qFormat/>
    <w:uiPriority w:val="0"/>
    <w:rPr>
      <w:b/>
      <w:bCs/>
      <w:kern w:val="2"/>
      <w:sz w:val="24"/>
      <w:szCs w:val="24"/>
    </w:rPr>
  </w:style>
  <w:style w:type="character" w:customStyle="1" w:styleId="310">
    <w:name w:val="正文文本缩进 2 Char"/>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2"/>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7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5"/>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7"/>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2"/>
    <w:autoRedefine/>
    <w:qFormat/>
    <w:uiPriority w:val="0"/>
    <w:rPr>
      <w:kern w:val="2"/>
      <w:sz w:val="21"/>
    </w:rPr>
  </w:style>
  <w:style w:type="character" w:customStyle="1" w:styleId="333">
    <w:name w:val="font31"/>
    <w:basedOn w:val="7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autoRedefine/>
    <w:qFormat/>
    <w:uiPriority w:val="0"/>
    <w:rPr>
      <w:kern w:val="2"/>
      <w:sz w:val="21"/>
      <w:szCs w:val="24"/>
    </w:rPr>
  </w:style>
  <w:style w:type="character" w:customStyle="1" w:styleId="347">
    <w:name w:val="签名 Char"/>
    <w:link w:val="44"/>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basedOn w:val="71"/>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5"/>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3"/>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1"/>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6"/>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1"/>
    <w:autoRedefine/>
    <w:qFormat/>
    <w:uiPriority w:val="0"/>
    <w:rPr>
      <w:rFonts w:ascii="Arial" w:hAnsi="Arial" w:eastAsia="黑体" w:cs="Arial"/>
      <w:snapToGrid w:val="0"/>
      <w:kern w:val="0"/>
      <w:szCs w:val="21"/>
    </w:rPr>
  </w:style>
  <w:style w:type="character" w:customStyle="1" w:styleId="434">
    <w:name w:val="hui"/>
    <w:basedOn w:val="71"/>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outlineLvl w:val="5"/>
    </w:pPr>
  </w:style>
  <w:style w:type="paragraph" w:customStyle="1" w:styleId="476">
    <w:name w:val="5级标题"/>
    <w:basedOn w:val="477"/>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5"/>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8"/>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3"/>
    <w:autoRedefine/>
    <w:qFormat/>
    <w:uiPriority w:val="0"/>
    <w:pPr>
      <w:tabs>
        <w:tab w:val="left" w:pos="840"/>
      </w:tabs>
      <w:adjustRightInd/>
      <w:ind w:left="840" w:hanging="420"/>
    </w:pPr>
  </w:style>
  <w:style w:type="paragraph" w:customStyle="1" w:styleId="628">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2"/>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6"/>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3"/>
    <w:next w:val="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0"/>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5"/>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9"/>
    <w:autoRedefine/>
    <w:qFormat/>
    <w:uiPriority w:val="0"/>
    <w:rPr>
      <w:kern w:val="2"/>
      <w:sz w:val="21"/>
      <w:szCs w:val="24"/>
      <w:lang w:val="zh-CN"/>
    </w:rPr>
  </w:style>
  <w:style w:type="character" w:customStyle="1" w:styleId="933">
    <w:name w:val="无间隔 Char"/>
    <w:link w:val="485"/>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0"/>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basedOn w:val="7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7"/>
    <w:basedOn w:val="1"/>
    <w:autoRedefine/>
    <w:qFormat/>
    <w:uiPriority w:val="0"/>
    <w:pPr>
      <w:spacing w:line="318" w:lineRule="atLeast"/>
      <w:ind w:left="369" w:firstLine="369"/>
      <w:textAlignment w:val="baseline"/>
    </w:pPr>
    <w:rPr>
      <w:rFonts w:ascii="宋体"/>
      <w:szCs w:val="20"/>
    </w:rPr>
  </w:style>
  <w:style w:type="character" w:customStyle="1" w:styleId="966">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967">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968">
    <w:name w:val="Basistekst Batenburg"/>
    <w:basedOn w:val="969"/>
    <w:autoRedefine/>
    <w:qFormat/>
    <w:uiPriority w:val="0"/>
  </w:style>
  <w:style w:type="paragraph" w:customStyle="1" w:styleId="969">
    <w:name w:val="Zsysbasis Batenburg"/>
    <w:next w:val="968"/>
    <w:autoRedefine/>
    <w:qFormat/>
    <w:uiPriority w:val="0"/>
    <w:pPr>
      <w:spacing w:line="300" w:lineRule="atLeast"/>
    </w:pPr>
    <w:rPr>
      <w:rFonts w:ascii="Calibri" w:hAnsi="Calibri" w:eastAsia="宋体" w:cs="Times New Roman"/>
      <w:sz w:val="22"/>
      <w:szCs w:val="18"/>
      <w:lang w:val="en-US" w:eastAsia="zh-CN" w:bidi="ar-SA"/>
    </w:rPr>
  </w:style>
  <w:style w:type="paragraph" w:customStyle="1" w:styleId="970">
    <w:name w:val="BodyText1I2"/>
    <w:basedOn w:val="1"/>
    <w:autoRedefine/>
    <w:qFormat/>
    <w:uiPriority w:val="0"/>
    <w:pPr>
      <w:adjustRightInd/>
      <w:spacing w:line="360" w:lineRule="auto"/>
      <w:ind w:firstLine="420"/>
      <w:jc w:val="left"/>
    </w:pPr>
    <w:rPr>
      <w:rFonts w:ascii="宋体" w:hAnsi="宋体" w:cs="宋体"/>
      <w:szCs w:val="21"/>
    </w:rPr>
  </w:style>
  <w:style w:type="paragraph" w:customStyle="1" w:styleId="971">
    <w:name w:val="msonospacing"/>
    <w:basedOn w:val="1"/>
    <w:autoRedefine/>
    <w:qFormat/>
    <w:uiPriority w:val="0"/>
    <w:rPr>
      <w:szCs w:val="22"/>
    </w:rPr>
  </w:style>
  <w:style w:type="paragraph" w:customStyle="1" w:styleId="972">
    <w:name w:val="_Style 10"/>
    <w:basedOn w:val="1"/>
    <w:autoRedefine/>
    <w:qFormat/>
    <w:uiPriority w:val="0"/>
    <w:rPr>
      <w:rFonts w:ascii="仿宋_GB2312" w:eastAsia="仿宋_GB2312"/>
      <w:b/>
      <w:sz w:val="32"/>
      <w:szCs w:val="32"/>
    </w:rPr>
  </w:style>
  <w:style w:type="character" w:customStyle="1" w:styleId="973">
    <w:name w:val="font121"/>
    <w:basedOn w:val="71"/>
    <w:autoRedefine/>
    <w:qFormat/>
    <w:uiPriority w:val="0"/>
    <w:rPr>
      <w:rFonts w:hint="eastAsia" w:ascii="宋体" w:hAnsi="宋体" w:eastAsia="宋体" w:cs="宋体"/>
      <w:color w:val="000000"/>
      <w:sz w:val="21"/>
      <w:szCs w:val="21"/>
      <w:u w:val="none"/>
    </w:rPr>
  </w:style>
  <w:style w:type="character" w:customStyle="1" w:styleId="974">
    <w:name w:val="font131"/>
    <w:basedOn w:val="71"/>
    <w:autoRedefine/>
    <w:qFormat/>
    <w:uiPriority w:val="0"/>
    <w:rPr>
      <w:rFonts w:hint="eastAsia" w:ascii="宋体" w:hAnsi="宋体" w:eastAsia="宋体" w:cs="宋体"/>
      <w:color w:val="000000"/>
      <w:sz w:val="20"/>
      <w:szCs w:val="20"/>
      <w:u w:val="single"/>
    </w:rPr>
  </w:style>
  <w:style w:type="character" w:customStyle="1" w:styleId="975">
    <w:name w:val="font141"/>
    <w:basedOn w:val="71"/>
    <w:autoRedefine/>
    <w:qFormat/>
    <w:uiPriority w:val="0"/>
    <w:rPr>
      <w:rFonts w:hint="eastAsia" w:ascii="宋体" w:hAnsi="宋体" w:eastAsia="宋体" w:cs="宋体"/>
      <w:i/>
      <w:iCs/>
      <w:color w:val="000000"/>
      <w:sz w:val="20"/>
      <w:szCs w:val="20"/>
      <w:u w:val="none"/>
    </w:rPr>
  </w:style>
  <w:style w:type="character" w:customStyle="1" w:styleId="976">
    <w:name w:val="font151"/>
    <w:basedOn w:val="71"/>
    <w:autoRedefine/>
    <w:qFormat/>
    <w:uiPriority w:val="0"/>
    <w:rPr>
      <w:rFonts w:hint="eastAsia" w:ascii="宋体" w:hAnsi="宋体" w:eastAsia="宋体" w:cs="宋体"/>
      <w:color w:val="000000"/>
      <w:sz w:val="20"/>
      <w:szCs w:val="20"/>
      <w:u w:val="none"/>
      <w:vertAlign w:val="superscript"/>
    </w:rPr>
  </w:style>
  <w:style w:type="character" w:customStyle="1" w:styleId="977">
    <w:name w:val="font161"/>
    <w:basedOn w:val="71"/>
    <w:autoRedefine/>
    <w:qFormat/>
    <w:uiPriority w:val="0"/>
    <w:rPr>
      <w:rFonts w:hint="eastAsia" w:ascii="宋体" w:hAnsi="宋体" w:eastAsia="宋体" w:cs="宋体"/>
      <w:color w:val="000000"/>
      <w:sz w:val="18"/>
      <w:szCs w:val="18"/>
      <w:u w:val="none"/>
    </w:rPr>
  </w:style>
  <w:style w:type="character" w:customStyle="1" w:styleId="978">
    <w:name w:val="font112"/>
    <w:basedOn w:val="71"/>
    <w:autoRedefine/>
    <w:qFormat/>
    <w:uiPriority w:val="0"/>
    <w:rPr>
      <w:rFonts w:hint="eastAsia" w:ascii="宋体" w:hAnsi="宋体" w:eastAsia="宋体" w:cs="宋体"/>
      <w:color w:val="000000"/>
      <w:sz w:val="21"/>
      <w:szCs w:val="21"/>
      <w:u w:val="none"/>
    </w:rPr>
  </w:style>
  <w:style w:type="paragraph" w:customStyle="1" w:styleId="979">
    <w:name w:val="List2"/>
    <w:basedOn w:val="1"/>
    <w:autoRedefine/>
    <w:qFormat/>
    <w:uiPriority w:val="0"/>
    <w:pPr>
      <w:ind w:left="100" w:leftChars="200" w:hanging="200" w:hangingChars="200"/>
      <w:contextualSpacing/>
      <w:textAlignment w:val="baseline"/>
    </w:pPr>
    <w:rPr>
      <w:szCs w:val="20"/>
    </w:rPr>
  </w:style>
  <w:style w:type="character" w:customStyle="1" w:styleId="980">
    <w:name w:val="font171"/>
    <w:basedOn w:val="71"/>
    <w:autoRedefine/>
    <w:qFormat/>
    <w:uiPriority w:val="0"/>
    <w:rPr>
      <w:rFonts w:hint="default" w:ascii="幼圆" w:hAnsi="幼圆" w:eastAsia="幼圆" w:cs="幼圆"/>
      <w:b/>
      <w:bCs/>
      <w:color w:val="000000"/>
      <w:sz w:val="18"/>
      <w:szCs w:val="18"/>
      <w:u w:val="none"/>
    </w:rPr>
  </w:style>
  <w:style w:type="character" w:customStyle="1" w:styleId="981">
    <w:name w:val="font181"/>
    <w:basedOn w:val="71"/>
    <w:autoRedefine/>
    <w:qFormat/>
    <w:uiPriority w:val="0"/>
    <w:rPr>
      <w:rFonts w:hint="default" w:ascii="Arial" w:hAnsi="Arial" w:cs="Arial"/>
      <w:b/>
      <w:bCs/>
      <w:color w:val="000000"/>
      <w:sz w:val="18"/>
      <w:szCs w:val="18"/>
      <w:u w:val="none"/>
    </w:rPr>
  </w:style>
  <w:style w:type="character" w:customStyle="1" w:styleId="982">
    <w:name w:val="font191"/>
    <w:basedOn w:val="71"/>
    <w:autoRedefine/>
    <w:qFormat/>
    <w:uiPriority w:val="0"/>
    <w:rPr>
      <w:rFonts w:hint="eastAsia" w:ascii="宋体" w:hAnsi="宋体" w:eastAsia="宋体" w:cs="宋体"/>
      <w:b/>
      <w:bCs/>
      <w:color w:val="000000"/>
      <w:sz w:val="18"/>
      <w:szCs w:val="18"/>
      <w:u w:val="none"/>
    </w:rPr>
  </w:style>
  <w:style w:type="character" w:customStyle="1" w:styleId="983">
    <w:name w:val="font201"/>
    <w:basedOn w:val="71"/>
    <w:autoRedefine/>
    <w:qFormat/>
    <w:uiPriority w:val="0"/>
    <w:rPr>
      <w:rFonts w:hint="eastAsia" w:ascii="宋体" w:hAnsi="宋体" w:eastAsia="宋体" w:cs="宋体"/>
      <w:color w:val="000000"/>
      <w:sz w:val="20"/>
      <w:szCs w:val="20"/>
      <w:u w:val="none"/>
    </w:rPr>
  </w:style>
  <w:style w:type="paragraph" w:customStyle="1" w:styleId="984">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128</Pages>
  <Words>16650</Words>
  <Characters>18220</Characters>
  <Lines>588</Lines>
  <Paragraphs>165</Paragraphs>
  <TotalTime>74</TotalTime>
  <ScaleCrop>false</ScaleCrop>
  <LinksUpToDate>false</LinksUpToDate>
  <CharactersWithSpaces>18609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spectre</cp:lastModifiedBy>
  <cp:lastPrinted>2024-12-25T03:06:00Z</cp:lastPrinted>
  <dcterms:modified xsi:type="dcterms:W3CDTF">2024-12-25T04:27:41Z</dcterms:modified>
  <dc:title>杭州市市民卡扩大发卡工程</dc:title>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E015F2B99ACC4C5DA1994276A86E1B9A_13</vt:lpwstr>
  </property>
  <property fmtid="{D5CDD505-2E9C-101B-9397-08002B2CF9AE}" pid="5" name="KSOTemplateDocerSaveRecord">
    <vt:lpwstr>eyJoZGlkIjoiMDVkM2I2YzVlMmFlNmZjZGJjYjg2OTU3NGJkOTY5YTMiLCJ1c2VySWQiOiI1ODMyMjcxMDAifQ==</vt:lpwstr>
  </property>
</Properties>
</file>