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9343E9"/>
    <w:p w14:paraId="79F1C0F6"/>
    <w:p w14:paraId="3576E635"/>
    <w:p w14:paraId="08F10A8A"/>
    <w:p w14:paraId="141C7C64">
      <w:pPr>
        <w:adjustRightInd w:val="0"/>
        <w:jc w:val="center"/>
        <w:rPr>
          <w:rFonts w:cs="Calibri"/>
          <w:b/>
          <w:sz w:val="40"/>
          <w:szCs w:val="40"/>
        </w:rPr>
      </w:pPr>
      <w:r>
        <w:rPr>
          <w:rFonts w:hint="eastAsia" w:cs="Calibri"/>
          <w:b/>
          <w:sz w:val="40"/>
          <w:szCs w:val="40"/>
        </w:rPr>
        <w:t>浙江省农业农村厅</w:t>
      </w:r>
      <w:r>
        <w:rPr>
          <w:rFonts w:cs="Calibri"/>
          <w:b/>
          <w:sz w:val="40"/>
          <w:szCs w:val="40"/>
        </w:rPr>
        <w:t>政府采购</w:t>
      </w:r>
    </w:p>
    <w:p w14:paraId="2920E29E">
      <w:pPr>
        <w:jc w:val="center"/>
        <w:rPr>
          <w:rFonts w:hint="eastAsia" w:cs="Calibri"/>
          <w:b/>
          <w:sz w:val="40"/>
          <w:szCs w:val="40"/>
        </w:rPr>
      </w:pPr>
      <w:r>
        <w:rPr>
          <w:rFonts w:hint="eastAsia" w:cs="Calibri"/>
          <w:b/>
          <w:sz w:val="40"/>
          <w:szCs w:val="40"/>
        </w:rPr>
        <w:t>2024年远洋渔业资源探捕中东太平洋赤道公海海域茎柔鱼资源探捕项目</w:t>
      </w:r>
    </w:p>
    <w:p w14:paraId="7B070D7E">
      <w:pPr>
        <w:pStyle w:val="2"/>
      </w:pPr>
    </w:p>
    <w:p w14:paraId="0AB28C25">
      <w:pPr>
        <w:adjustRightInd w:val="0"/>
        <w:jc w:val="center"/>
        <w:rPr>
          <w:rFonts w:cs="Calibri"/>
          <w:b/>
          <w:sz w:val="100"/>
          <w:szCs w:val="100"/>
        </w:rPr>
      </w:pPr>
      <w:r>
        <w:rPr>
          <w:rFonts w:cs="Calibri"/>
          <w:b/>
          <w:sz w:val="100"/>
          <w:szCs w:val="100"/>
        </w:rPr>
        <w:t>招标文件</w:t>
      </w:r>
    </w:p>
    <w:p w14:paraId="20A582DA"/>
    <w:p w14:paraId="332E1807"/>
    <w:p w14:paraId="5282A8B5">
      <w:pPr>
        <w:adjustRightInd w:val="0"/>
        <w:jc w:val="center"/>
        <w:rPr>
          <w:rFonts w:cs="Calibri"/>
          <w:sz w:val="30"/>
          <w:szCs w:val="30"/>
        </w:rPr>
      </w:pPr>
      <w:r>
        <w:rPr>
          <w:rFonts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51FB1616"/>
    <w:p w14:paraId="2BF1B90D"/>
    <w:p w14:paraId="79384DB9">
      <w:pPr>
        <w:adjustRightInd w:val="0"/>
        <w:ind w:firstLine="1506" w:firstLineChars="500"/>
        <w:rPr>
          <w:rFonts w:cs="Calibri"/>
          <w:b/>
          <w:sz w:val="30"/>
          <w:szCs w:val="30"/>
        </w:rPr>
      </w:pPr>
      <w:r>
        <w:rPr>
          <w:rFonts w:cs="Calibri"/>
          <w:b/>
          <w:sz w:val="30"/>
          <w:szCs w:val="30"/>
        </w:rPr>
        <w:t>采购方式：公开招标</w:t>
      </w:r>
    </w:p>
    <w:p w14:paraId="0A2C4BDE">
      <w:pPr>
        <w:adjustRightInd w:val="0"/>
        <w:ind w:firstLine="1506" w:firstLineChars="500"/>
        <w:rPr>
          <w:rFonts w:hint="eastAsia" w:eastAsia="宋体" w:cs="Calibri"/>
          <w:b/>
          <w:sz w:val="30"/>
          <w:szCs w:val="30"/>
          <w:lang w:eastAsia="zh-CN"/>
        </w:rPr>
      </w:pPr>
      <w:r>
        <w:rPr>
          <w:rFonts w:cs="Calibri"/>
          <w:b/>
          <w:sz w:val="30"/>
          <w:szCs w:val="30"/>
        </w:rPr>
        <w:t>项目编号：</w:t>
      </w:r>
      <w:r>
        <w:rPr>
          <w:rFonts w:hint="eastAsia" w:cs="Calibri"/>
          <w:b/>
          <w:sz w:val="30"/>
          <w:szCs w:val="30"/>
          <w:lang w:eastAsia="zh-CN"/>
        </w:rPr>
        <w:t>CTZB-2025030140</w:t>
      </w:r>
    </w:p>
    <w:p w14:paraId="12BB5AFC"/>
    <w:p w14:paraId="6C12784A"/>
    <w:p w14:paraId="4F7F6874"/>
    <w:p w14:paraId="2D4CB8E7"/>
    <w:p w14:paraId="47D5F682"/>
    <w:p w14:paraId="64056EEE">
      <w:pPr>
        <w:adjustRightInd w:val="0"/>
        <w:ind w:firstLine="1355" w:firstLineChars="450"/>
        <w:rPr>
          <w:rFonts w:cs="Calibri"/>
          <w:b/>
          <w:sz w:val="30"/>
          <w:szCs w:val="30"/>
          <w:u w:val="single"/>
        </w:rPr>
      </w:pPr>
      <w:r>
        <w:rPr>
          <w:rFonts w:cs="Calibri"/>
          <w:b/>
          <w:sz w:val="30"/>
          <w:szCs w:val="30"/>
        </w:rPr>
        <w:t>采购人：</w:t>
      </w:r>
      <w:r>
        <w:rPr>
          <w:rFonts w:hint="eastAsia" w:cs="Calibri"/>
          <w:b/>
          <w:sz w:val="30"/>
          <w:szCs w:val="30"/>
          <w:u w:val="single"/>
        </w:rPr>
        <w:t>浙江省农业农村厅</w:t>
      </w:r>
      <w:r>
        <w:rPr>
          <w:rFonts w:cs="Calibri"/>
          <w:b/>
          <w:sz w:val="30"/>
          <w:szCs w:val="30"/>
        </w:rPr>
        <w:t>（盖章）</w:t>
      </w:r>
    </w:p>
    <w:p w14:paraId="6E7EB766">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D70861A"/>
    <w:p w14:paraId="11D3244D">
      <w:pPr>
        <w:adjustRightInd w:val="0"/>
        <w:jc w:val="center"/>
        <w:rPr>
          <w:rFonts w:cs="Calibri"/>
          <w:b/>
          <w:sz w:val="30"/>
          <w:szCs w:val="30"/>
        </w:rPr>
      </w:pPr>
      <w:r>
        <w:rPr>
          <w:rFonts w:cs="Calibri"/>
          <w:b/>
          <w:sz w:val="30"/>
          <w:szCs w:val="30"/>
        </w:rPr>
        <w:t>二〇二</w:t>
      </w:r>
      <w:r>
        <w:rPr>
          <w:rFonts w:hint="eastAsia" w:cs="Calibri"/>
          <w:b/>
          <w:sz w:val="30"/>
          <w:szCs w:val="30"/>
          <w:lang w:val="en-US" w:eastAsia="zh-CN"/>
        </w:rPr>
        <w:t>五</w:t>
      </w:r>
      <w:r>
        <w:rPr>
          <w:rFonts w:cs="Calibri"/>
          <w:b/>
          <w:sz w:val="30"/>
          <w:szCs w:val="30"/>
        </w:rPr>
        <w:t>年</w:t>
      </w:r>
      <w:r>
        <w:rPr>
          <w:rFonts w:hint="eastAsia" w:cs="Calibri"/>
          <w:b/>
          <w:sz w:val="30"/>
          <w:szCs w:val="30"/>
          <w:lang w:val="en-US" w:eastAsia="zh-CN"/>
        </w:rPr>
        <w:t>三</w:t>
      </w:r>
      <w:r>
        <w:rPr>
          <w:rFonts w:cs="Calibri"/>
          <w:b/>
          <w:sz w:val="30"/>
          <w:szCs w:val="30"/>
        </w:rPr>
        <w:t>月</w:t>
      </w:r>
    </w:p>
    <w:p w14:paraId="1F89BFE6">
      <w:pPr>
        <w:pStyle w:val="3"/>
        <w:adjustRightInd w:val="0"/>
        <w:spacing w:before="0" w:beforeLines="0"/>
        <w:rPr>
          <w:rFonts w:cs="Calibri"/>
          <w:color w:val="auto"/>
        </w:rPr>
      </w:pPr>
      <w:r>
        <w:rPr>
          <w:rFonts w:cs="Calibri"/>
          <w:color w:val="auto"/>
        </w:rPr>
        <w:br w:type="page"/>
      </w:r>
      <w:bookmarkStart w:id="0" w:name="_Toc13052"/>
      <w:r>
        <w:rPr>
          <w:rFonts w:cs="Calibri"/>
          <w:color w:val="auto"/>
        </w:rPr>
        <w:t>目录</w:t>
      </w:r>
      <w:bookmarkEnd w:id="0"/>
    </w:p>
    <w:p w14:paraId="0DF68C1D">
      <w:pPr>
        <w:pStyle w:val="17"/>
        <w:tabs>
          <w:tab w:val="right" w:leader="dot" w:pos="9185"/>
        </w:tabs>
        <w:rPr>
          <w:sz w:val="21"/>
          <w:szCs w:val="21"/>
        </w:rPr>
      </w:pPr>
      <w:r>
        <w:rPr>
          <w:rFonts w:cs="Calibri"/>
          <w:b w:val="0"/>
          <w:bCs w:val="0"/>
          <w:caps w:val="0"/>
          <w:sz w:val="21"/>
          <w:szCs w:val="21"/>
        </w:rPr>
        <w:fldChar w:fldCharType="begin"/>
      </w:r>
      <w:r>
        <w:rPr>
          <w:rFonts w:cs="Calibri"/>
          <w:b w:val="0"/>
          <w:bCs w:val="0"/>
          <w:caps w:val="0"/>
          <w:sz w:val="21"/>
          <w:szCs w:val="21"/>
        </w:rPr>
        <w:instrText xml:space="preserve"> TOC \o "1-1" \h \z </w:instrText>
      </w:r>
      <w:r>
        <w:rPr>
          <w:rFonts w:cs="Calibri"/>
          <w:b w:val="0"/>
          <w:bCs w:val="0"/>
          <w:caps w:val="0"/>
          <w:sz w:val="21"/>
          <w:szCs w:val="21"/>
        </w:rPr>
        <w:fldChar w:fldCharType="separate"/>
      </w:r>
      <w:r>
        <w:rPr>
          <w:rFonts w:cs="Calibri"/>
          <w:bCs w:val="0"/>
          <w:caps w:val="0"/>
          <w:sz w:val="21"/>
          <w:szCs w:val="21"/>
        </w:rPr>
        <w:fldChar w:fldCharType="begin"/>
      </w:r>
      <w:r>
        <w:rPr>
          <w:rFonts w:cs="Calibri"/>
          <w:bCs w:val="0"/>
          <w:caps w:val="0"/>
          <w:sz w:val="21"/>
          <w:szCs w:val="21"/>
        </w:rPr>
        <w:instrText xml:space="preserve"> HYPERLINK \l _Toc13052 </w:instrText>
      </w:r>
      <w:r>
        <w:rPr>
          <w:rFonts w:cs="Calibri"/>
          <w:bCs w:val="0"/>
          <w:caps w:val="0"/>
          <w:sz w:val="21"/>
          <w:szCs w:val="21"/>
        </w:rPr>
        <w:fldChar w:fldCharType="separate"/>
      </w:r>
      <w:r>
        <w:rPr>
          <w:rFonts w:cs="Calibri"/>
          <w:sz w:val="21"/>
          <w:szCs w:val="21"/>
        </w:rPr>
        <w:t>目录</w:t>
      </w:r>
      <w:r>
        <w:rPr>
          <w:sz w:val="21"/>
          <w:szCs w:val="21"/>
        </w:rPr>
        <w:tab/>
      </w:r>
      <w:r>
        <w:rPr>
          <w:sz w:val="21"/>
          <w:szCs w:val="21"/>
        </w:rPr>
        <w:fldChar w:fldCharType="begin"/>
      </w:r>
      <w:r>
        <w:rPr>
          <w:sz w:val="21"/>
          <w:szCs w:val="21"/>
        </w:rPr>
        <w:instrText xml:space="preserve"> PAGEREF _Toc13052 \h </w:instrText>
      </w:r>
      <w:r>
        <w:rPr>
          <w:sz w:val="21"/>
          <w:szCs w:val="21"/>
        </w:rPr>
        <w:fldChar w:fldCharType="separate"/>
      </w:r>
      <w:r>
        <w:rPr>
          <w:sz w:val="21"/>
          <w:szCs w:val="21"/>
        </w:rPr>
        <w:t>2</w:t>
      </w:r>
      <w:r>
        <w:rPr>
          <w:sz w:val="21"/>
          <w:szCs w:val="21"/>
        </w:rPr>
        <w:fldChar w:fldCharType="end"/>
      </w:r>
      <w:r>
        <w:rPr>
          <w:rFonts w:cs="Calibri"/>
          <w:bCs w:val="0"/>
          <w:caps w:val="0"/>
          <w:sz w:val="21"/>
          <w:szCs w:val="21"/>
        </w:rPr>
        <w:fldChar w:fldCharType="end"/>
      </w:r>
    </w:p>
    <w:p w14:paraId="0382355F">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_Toc27251 </w:instrText>
      </w:r>
      <w:r>
        <w:rPr>
          <w:rFonts w:cs="Calibri"/>
          <w:bCs/>
          <w:caps/>
          <w:sz w:val="21"/>
          <w:szCs w:val="21"/>
        </w:rPr>
        <w:fldChar w:fldCharType="separate"/>
      </w:r>
      <w:r>
        <w:rPr>
          <w:rFonts w:cs="Calibri"/>
          <w:sz w:val="21"/>
          <w:szCs w:val="21"/>
        </w:rPr>
        <w:t>第一章  招标公告</w:t>
      </w:r>
      <w:r>
        <w:rPr>
          <w:sz w:val="21"/>
          <w:szCs w:val="21"/>
        </w:rPr>
        <w:tab/>
      </w:r>
      <w:r>
        <w:rPr>
          <w:sz w:val="21"/>
          <w:szCs w:val="21"/>
        </w:rPr>
        <w:fldChar w:fldCharType="begin"/>
      </w:r>
      <w:r>
        <w:rPr>
          <w:sz w:val="21"/>
          <w:szCs w:val="21"/>
        </w:rPr>
        <w:instrText xml:space="preserve"> PAGEREF _Toc27251 \h </w:instrText>
      </w:r>
      <w:r>
        <w:rPr>
          <w:sz w:val="21"/>
          <w:szCs w:val="21"/>
        </w:rPr>
        <w:fldChar w:fldCharType="separate"/>
      </w:r>
      <w:r>
        <w:rPr>
          <w:sz w:val="21"/>
          <w:szCs w:val="21"/>
        </w:rPr>
        <w:t>3</w:t>
      </w:r>
      <w:r>
        <w:rPr>
          <w:sz w:val="21"/>
          <w:szCs w:val="21"/>
        </w:rPr>
        <w:fldChar w:fldCharType="end"/>
      </w:r>
      <w:r>
        <w:rPr>
          <w:rFonts w:cs="Calibri"/>
          <w:bCs/>
          <w:caps/>
          <w:sz w:val="21"/>
          <w:szCs w:val="21"/>
        </w:rPr>
        <w:fldChar w:fldCharType="end"/>
      </w:r>
    </w:p>
    <w:p w14:paraId="6D40C759">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_Toc23946 </w:instrText>
      </w:r>
      <w:r>
        <w:rPr>
          <w:rFonts w:cs="Calibri"/>
          <w:bCs/>
          <w:caps/>
          <w:sz w:val="21"/>
          <w:szCs w:val="21"/>
        </w:rPr>
        <w:fldChar w:fldCharType="separate"/>
      </w:r>
      <w:r>
        <w:rPr>
          <w:rFonts w:cs="Calibri"/>
          <w:sz w:val="21"/>
          <w:szCs w:val="21"/>
        </w:rPr>
        <w:t>第二章  采购需求总体要求</w:t>
      </w:r>
      <w:r>
        <w:rPr>
          <w:sz w:val="21"/>
          <w:szCs w:val="21"/>
        </w:rPr>
        <w:tab/>
      </w:r>
      <w:r>
        <w:rPr>
          <w:sz w:val="21"/>
          <w:szCs w:val="21"/>
        </w:rPr>
        <w:fldChar w:fldCharType="begin"/>
      </w:r>
      <w:r>
        <w:rPr>
          <w:sz w:val="21"/>
          <w:szCs w:val="21"/>
        </w:rPr>
        <w:instrText xml:space="preserve"> PAGEREF _Toc23946 \h </w:instrText>
      </w:r>
      <w:r>
        <w:rPr>
          <w:sz w:val="21"/>
          <w:szCs w:val="21"/>
        </w:rPr>
        <w:fldChar w:fldCharType="separate"/>
      </w:r>
      <w:r>
        <w:rPr>
          <w:sz w:val="21"/>
          <w:szCs w:val="21"/>
        </w:rPr>
        <w:t>7</w:t>
      </w:r>
      <w:r>
        <w:rPr>
          <w:sz w:val="21"/>
          <w:szCs w:val="21"/>
        </w:rPr>
        <w:fldChar w:fldCharType="end"/>
      </w:r>
      <w:r>
        <w:rPr>
          <w:rFonts w:cs="Calibri"/>
          <w:bCs/>
          <w:caps/>
          <w:sz w:val="21"/>
          <w:szCs w:val="21"/>
        </w:rPr>
        <w:fldChar w:fldCharType="end"/>
      </w:r>
    </w:p>
    <w:p w14:paraId="58221C9F">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_Toc16839 </w:instrText>
      </w:r>
      <w:r>
        <w:rPr>
          <w:rFonts w:cs="Calibri"/>
          <w:bCs/>
          <w:caps/>
          <w:sz w:val="21"/>
          <w:szCs w:val="21"/>
        </w:rPr>
        <w:fldChar w:fldCharType="separate"/>
      </w:r>
      <w:r>
        <w:rPr>
          <w:rFonts w:cs="Calibri"/>
          <w:sz w:val="21"/>
          <w:szCs w:val="21"/>
        </w:rPr>
        <w:t>第三章  采购需求</w:t>
      </w:r>
      <w:r>
        <w:rPr>
          <w:sz w:val="21"/>
          <w:szCs w:val="21"/>
        </w:rPr>
        <w:tab/>
      </w:r>
      <w:r>
        <w:rPr>
          <w:sz w:val="21"/>
          <w:szCs w:val="21"/>
        </w:rPr>
        <w:fldChar w:fldCharType="begin"/>
      </w:r>
      <w:r>
        <w:rPr>
          <w:sz w:val="21"/>
          <w:szCs w:val="21"/>
        </w:rPr>
        <w:instrText xml:space="preserve"> PAGEREF _Toc16839 \h </w:instrText>
      </w:r>
      <w:r>
        <w:rPr>
          <w:sz w:val="21"/>
          <w:szCs w:val="21"/>
        </w:rPr>
        <w:fldChar w:fldCharType="separate"/>
      </w:r>
      <w:r>
        <w:rPr>
          <w:sz w:val="21"/>
          <w:szCs w:val="21"/>
        </w:rPr>
        <w:t>8</w:t>
      </w:r>
      <w:r>
        <w:rPr>
          <w:sz w:val="21"/>
          <w:szCs w:val="21"/>
        </w:rPr>
        <w:fldChar w:fldCharType="end"/>
      </w:r>
      <w:r>
        <w:rPr>
          <w:rFonts w:cs="Calibri"/>
          <w:bCs/>
          <w:caps/>
          <w:sz w:val="21"/>
          <w:szCs w:val="21"/>
        </w:rPr>
        <w:fldChar w:fldCharType="end"/>
      </w:r>
    </w:p>
    <w:p w14:paraId="4B1AC205">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_Toc32438 </w:instrText>
      </w:r>
      <w:r>
        <w:rPr>
          <w:rFonts w:cs="Calibri"/>
          <w:bCs/>
          <w:caps/>
          <w:sz w:val="21"/>
          <w:szCs w:val="21"/>
        </w:rPr>
        <w:fldChar w:fldCharType="separate"/>
      </w:r>
      <w:r>
        <w:rPr>
          <w:rFonts w:cs="Calibri"/>
          <w:sz w:val="21"/>
          <w:szCs w:val="21"/>
        </w:rPr>
        <w:t>第四章  采购合同</w:t>
      </w:r>
      <w:r>
        <w:rPr>
          <w:sz w:val="21"/>
          <w:szCs w:val="21"/>
        </w:rPr>
        <w:tab/>
      </w:r>
      <w:r>
        <w:rPr>
          <w:sz w:val="21"/>
          <w:szCs w:val="21"/>
        </w:rPr>
        <w:fldChar w:fldCharType="begin"/>
      </w:r>
      <w:r>
        <w:rPr>
          <w:sz w:val="21"/>
          <w:szCs w:val="21"/>
        </w:rPr>
        <w:instrText xml:space="preserve"> PAGEREF _Toc32438 \h </w:instrText>
      </w:r>
      <w:r>
        <w:rPr>
          <w:sz w:val="21"/>
          <w:szCs w:val="21"/>
        </w:rPr>
        <w:fldChar w:fldCharType="separate"/>
      </w:r>
      <w:r>
        <w:rPr>
          <w:sz w:val="21"/>
          <w:szCs w:val="21"/>
        </w:rPr>
        <w:t>11</w:t>
      </w:r>
      <w:r>
        <w:rPr>
          <w:sz w:val="21"/>
          <w:szCs w:val="21"/>
        </w:rPr>
        <w:fldChar w:fldCharType="end"/>
      </w:r>
      <w:r>
        <w:rPr>
          <w:rFonts w:cs="Calibri"/>
          <w:bCs/>
          <w:caps/>
          <w:sz w:val="21"/>
          <w:szCs w:val="21"/>
        </w:rPr>
        <w:fldChar w:fldCharType="end"/>
      </w:r>
    </w:p>
    <w:p w14:paraId="17B8F930">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_Toc25699 </w:instrText>
      </w:r>
      <w:r>
        <w:rPr>
          <w:rFonts w:cs="Calibri"/>
          <w:bCs/>
          <w:caps/>
          <w:sz w:val="21"/>
          <w:szCs w:val="21"/>
        </w:rPr>
        <w:fldChar w:fldCharType="separate"/>
      </w:r>
      <w:r>
        <w:rPr>
          <w:rFonts w:cs="Calibri"/>
          <w:sz w:val="21"/>
          <w:szCs w:val="21"/>
        </w:rPr>
        <w:t>第五章  评标办法</w:t>
      </w:r>
      <w:r>
        <w:rPr>
          <w:sz w:val="21"/>
          <w:szCs w:val="21"/>
        </w:rPr>
        <w:tab/>
      </w:r>
      <w:r>
        <w:rPr>
          <w:sz w:val="21"/>
          <w:szCs w:val="21"/>
        </w:rPr>
        <w:fldChar w:fldCharType="begin"/>
      </w:r>
      <w:r>
        <w:rPr>
          <w:sz w:val="21"/>
          <w:szCs w:val="21"/>
        </w:rPr>
        <w:instrText xml:space="preserve"> PAGEREF _Toc25699 \h </w:instrText>
      </w:r>
      <w:r>
        <w:rPr>
          <w:sz w:val="21"/>
          <w:szCs w:val="21"/>
        </w:rPr>
        <w:fldChar w:fldCharType="separate"/>
      </w:r>
      <w:r>
        <w:rPr>
          <w:sz w:val="21"/>
          <w:szCs w:val="21"/>
        </w:rPr>
        <w:t>17</w:t>
      </w:r>
      <w:r>
        <w:rPr>
          <w:sz w:val="21"/>
          <w:szCs w:val="21"/>
        </w:rPr>
        <w:fldChar w:fldCharType="end"/>
      </w:r>
      <w:r>
        <w:rPr>
          <w:rFonts w:cs="Calibri"/>
          <w:bCs/>
          <w:caps/>
          <w:sz w:val="21"/>
          <w:szCs w:val="21"/>
        </w:rPr>
        <w:fldChar w:fldCharType="end"/>
      </w:r>
    </w:p>
    <w:p w14:paraId="6C5FB2B9">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_Toc4511 </w:instrText>
      </w:r>
      <w:r>
        <w:rPr>
          <w:rFonts w:cs="Calibri"/>
          <w:bCs/>
          <w:caps/>
          <w:sz w:val="21"/>
          <w:szCs w:val="21"/>
        </w:rPr>
        <w:fldChar w:fldCharType="separate"/>
      </w:r>
      <w:r>
        <w:rPr>
          <w:rFonts w:cs="Calibri"/>
          <w:sz w:val="21"/>
          <w:szCs w:val="21"/>
        </w:rPr>
        <w:t>第六章  投标人须知</w:t>
      </w:r>
      <w:r>
        <w:rPr>
          <w:sz w:val="21"/>
          <w:szCs w:val="21"/>
        </w:rPr>
        <w:tab/>
      </w:r>
      <w:r>
        <w:rPr>
          <w:sz w:val="21"/>
          <w:szCs w:val="21"/>
        </w:rPr>
        <w:fldChar w:fldCharType="begin"/>
      </w:r>
      <w:r>
        <w:rPr>
          <w:sz w:val="21"/>
          <w:szCs w:val="21"/>
        </w:rPr>
        <w:instrText xml:space="preserve"> PAGEREF _Toc4511 \h </w:instrText>
      </w:r>
      <w:r>
        <w:rPr>
          <w:sz w:val="21"/>
          <w:szCs w:val="21"/>
        </w:rPr>
        <w:fldChar w:fldCharType="separate"/>
      </w:r>
      <w:r>
        <w:rPr>
          <w:sz w:val="21"/>
          <w:szCs w:val="21"/>
        </w:rPr>
        <w:t>24</w:t>
      </w:r>
      <w:r>
        <w:rPr>
          <w:sz w:val="21"/>
          <w:szCs w:val="21"/>
        </w:rPr>
        <w:fldChar w:fldCharType="end"/>
      </w:r>
      <w:r>
        <w:rPr>
          <w:rFonts w:cs="Calibri"/>
          <w:bCs/>
          <w:caps/>
          <w:sz w:val="21"/>
          <w:szCs w:val="21"/>
        </w:rPr>
        <w:fldChar w:fldCharType="end"/>
      </w:r>
    </w:p>
    <w:p w14:paraId="375097B7">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_Toc5133 </w:instrText>
      </w:r>
      <w:r>
        <w:rPr>
          <w:rFonts w:cs="Calibri"/>
          <w:bCs/>
          <w:caps/>
          <w:sz w:val="21"/>
          <w:szCs w:val="21"/>
        </w:rPr>
        <w:fldChar w:fldCharType="separate"/>
      </w:r>
      <w:r>
        <w:rPr>
          <w:rFonts w:cs="Calibri"/>
          <w:sz w:val="21"/>
          <w:szCs w:val="21"/>
        </w:rPr>
        <w:t>第七章  投标文件格式</w:t>
      </w:r>
      <w:r>
        <w:rPr>
          <w:sz w:val="21"/>
          <w:szCs w:val="21"/>
        </w:rPr>
        <w:tab/>
      </w:r>
      <w:r>
        <w:rPr>
          <w:sz w:val="21"/>
          <w:szCs w:val="21"/>
        </w:rPr>
        <w:fldChar w:fldCharType="begin"/>
      </w:r>
      <w:r>
        <w:rPr>
          <w:sz w:val="21"/>
          <w:szCs w:val="21"/>
        </w:rPr>
        <w:instrText xml:space="preserve"> PAGEREF _Toc5133 \h </w:instrText>
      </w:r>
      <w:r>
        <w:rPr>
          <w:sz w:val="21"/>
          <w:szCs w:val="21"/>
        </w:rPr>
        <w:fldChar w:fldCharType="separate"/>
      </w:r>
      <w:r>
        <w:rPr>
          <w:sz w:val="21"/>
          <w:szCs w:val="21"/>
        </w:rPr>
        <w:t>38</w:t>
      </w:r>
      <w:r>
        <w:rPr>
          <w:sz w:val="21"/>
          <w:szCs w:val="21"/>
        </w:rPr>
        <w:fldChar w:fldCharType="end"/>
      </w:r>
      <w:r>
        <w:rPr>
          <w:rFonts w:cs="Calibri"/>
          <w:bCs/>
          <w:caps/>
          <w:sz w:val="21"/>
          <w:szCs w:val="21"/>
        </w:rPr>
        <w:fldChar w:fldCharType="end"/>
      </w:r>
    </w:p>
    <w:p w14:paraId="288CB9D7">
      <w:pPr>
        <w:pStyle w:val="17"/>
        <w:tabs>
          <w:tab w:val="right" w:leader="dot" w:pos="9185"/>
        </w:tabs>
        <w:rPr>
          <w:sz w:val="21"/>
          <w:szCs w:val="21"/>
        </w:rPr>
      </w:pPr>
      <w:r>
        <w:rPr>
          <w:rFonts w:cs="Calibri"/>
          <w:bCs/>
          <w:caps/>
          <w:sz w:val="21"/>
          <w:szCs w:val="21"/>
        </w:rPr>
        <w:fldChar w:fldCharType="begin"/>
      </w:r>
      <w:r>
        <w:rPr>
          <w:rFonts w:cs="Calibri"/>
          <w:bCs/>
          <w:caps/>
          <w:sz w:val="21"/>
          <w:szCs w:val="21"/>
        </w:rPr>
        <w:instrText xml:space="preserve"> HYPERLINK \l _Toc16268 </w:instrText>
      </w:r>
      <w:r>
        <w:rPr>
          <w:rFonts w:cs="Calibri"/>
          <w:bCs/>
          <w:caps/>
          <w:sz w:val="21"/>
          <w:szCs w:val="21"/>
        </w:rPr>
        <w:fldChar w:fldCharType="separate"/>
      </w:r>
      <w:r>
        <w:rPr>
          <w:rFonts w:hint="eastAsia"/>
          <w:sz w:val="21"/>
          <w:szCs w:val="21"/>
        </w:rPr>
        <w:t>第八章  招标文件附件</w:t>
      </w:r>
      <w:r>
        <w:rPr>
          <w:sz w:val="21"/>
          <w:szCs w:val="21"/>
        </w:rPr>
        <w:tab/>
      </w:r>
      <w:r>
        <w:rPr>
          <w:sz w:val="21"/>
          <w:szCs w:val="21"/>
        </w:rPr>
        <w:fldChar w:fldCharType="begin"/>
      </w:r>
      <w:r>
        <w:rPr>
          <w:sz w:val="21"/>
          <w:szCs w:val="21"/>
        </w:rPr>
        <w:instrText xml:space="preserve"> PAGEREF _Toc16268 \h </w:instrText>
      </w:r>
      <w:r>
        <w:rPr>
          <w:sz w:val="21"/>
          <w:szCs w:val="21"/>
        </w:rPr>
        <w:fldChar w:fldCharType="separate"/>
      </w:r>
      <w:r>
        <w:rPr>
          <w:sz w:val="21"/>
          <w:szCs w:val="21"/>
        </w:rPr>
        <w:t>62</w:t>
      </w:r>
      <w:r>
        <w:rPr>
          <w:sz w:val="21"/>
          <w:szCs w:val="21"/>
        </w:rPr>
        <w:fldChar w:fldCharType="end"/>
      </w:r>
      <w:r>
        <w:rPr>
          <w:rFonts w:cs="Calibri"/>
          <w:bCs/>
          <w:caps/>
          <w:sz w:val="21"/>
          <w:szCs w:val="21"/>
        </w:rPr>
        <w:fldChar w:fldCharType="end"/>
      </w:r>
    </w:p>
    <w:p w14:paraId="2CA00DA1">
      <w:pPr>
        <w:adjustRightInd w:val="0"/>
      </w:pPr>
      <w:r>
        <w:rPr>
          <w:rFonts w:cs="Calibri"/>
          <w:bCs/>
          <w:caps/>
          <w:sz w:val="21"/>
          <w:szCs w:val="21"/>
        </w:rPr>
        <w:fldChar w:fldCharType="end"/>
      </w:r>
      <w:r>
        <w:rPr>
          <w:rFonts w:cs="Calibri"/>
          <w:b/>
          <w:bCs/>
          <w:caps/>
          <w:sz w:val="24"/>
        </w:rPr>
        <w:br w:type="page"/>
      </w:r>
    </w:p>
    <w:p w14:paraId="6D65BDDE">
      <w:pPr>
        <w:pStyle w:val="3"/>
        <w:adjustRightInd w:val="0"/>
        <w:spacing w:before="0" w:beforeLines="0"/>
        <w:rPr>
          <w:rFonts w:cs="Calibri"/>
          <w:color w:val="auto"/>
        </w:rPr>
      </w:pPr>
      <w:bookmarkStart w:id="1" w:name="_Toc293343927"/>
      <w:bookmarkStart w:id="2" w:name="_Toc27251"/>
      <w:r>
        <w:rPr>
          <w:rFonts w:cs="Calibri"/>
          <w:color w:val="auto"/>
        </w:rPr>
        <w:t>第一章  招标公告</w:t>
      </w:r>
      <w:bookmarkEnd w:id="1"/>
      <w:bookmarkEnd w:id="2"/>
    </w:p>
    <w:p w14:paraId="0E220600">
      <w:pPr>
        <w:pStyle w:val="4"/>
        <w:ind w:firstLine="420"/>
      </w:pPr>
      <w:r>
        <w:t>项目概况</w:t>
      </w:r>
    </w:p>
    <w:p w14:paraId="25DF05A5">
      <w:pPr>
        <w:widowControl/>
        <w:adjustRightInd w:val="0"/>
        <w:ind w:firstLine="420" w:firstLineChars="200"/>
        <w:jc w:val="left"/>
        <w:rPr>
          <w:rFonts w:cs="Calibri"/>
          <w:kern w:val="0"/>
          <w:szCs w:val="21"/>
        </w:rPr>
      </w:pPr>
      <w:r>
        <w:rPr>
          <w:rFonts w:hint="eastAsia" w:cs="Calibri"/>
          <w:kern w:val="0"/>
          <w:szCs w:val="21"/>
        </w:rPr>
        <w:t>浙江省农业农村厅</w:t>
      </w:r>
      <w:r>
        <w:rPr>
          <w:rFonts w:hint="eastAsia" w:cs="Calibri"/>
          <w:szCs w:val="21"/>
        </w:rPr>
        <w:t>2024年远洋渔业资源探捕中东太平洋赤道公海海域茎柔鱼资源探捕项目</w:t>
      </w:r>
      <w:r>
        <w:rPr>
          <w:rFonts w:cs="Calibri"/>
          <w:kern w:val="0"/>
          <w:szCs w:val="21"/>
        </w:rPr>
        <w:t>的潜在投标人应在</w:t>
      </w:r>
      <w:r>
        <w:rPr>
          <w:rFonts w:cs="Calibri"/>
          <w:szCs w:val="21"/>
        </w:rPr>
        <w:t>浙江政府采购网（http://zfcg.czt.zj.gov.cn/）</w:t>
      </w:r>
      <w:r>
        <w:rPr>
          <w:rFonts w:cs="Calibri"/>
          <w:kern w:val="0"/>
          <w:szCs w:val="21"/>
        </w:rPr>
        <w:t>获取（下载）招标文件，并于</w:t>
      </w:r>
      <w:bookmarkStart w:id="3" w:name="_Hlk56169688"/>
      <w:r>
        <w:rPr>
          <w:rFonts w:hint="eastAsia" w:cs="Calibri"/>
          <w:kern w:val="0"/>
          <w:szCs w:val="21"/>
        </w:rPr>
        <w:t>202</w:t>
      </w:r>
      <w:r>
        <w:rPr>
          <w:rFonts w:hint="eastAsia" w:cs="Calibri"/>
          <w:kern w:val="0"/>
          <w:szCs w:val="21"/>
          <w:lang w:val="en-US" w:eastAsia="zh-CN"/>
        </w:rPr>
        <w:t>5</w:t>
      </w:r>
      <w:r>
        <w:rPr>
          <w:rFonts w:hint="eastAsia" w:cs="Calibri"/>
          <w:kern w:val="0"/>
          <w:szCs w:val="21"/>
        </w:rPr>
        <w:t>年</w:t>
      </w:r>
      <w:r>
        <w:rPr>
          <w:rFonts w:hint="eastAsia" w:cs="Calibri"/>
          <w:kern w:val="0"/>
          <w:szCs w:val="21"/>
          <w:lang w:val="en-US" w:eastAsia="zh-CN"/>
        </w:rPr>
        <w:t>4</w:t>
      </w:r>
      <w:r>
        <w:rPr>
          <w:rFonts w:cs="Calibri"/>
          <w:kern w:val="0"/>
          <w:szCs w:val="21"/>
        </w:rPr>
        <w:t>月</w:t>
      </w:r>
      <w:r>
        <w:rPr>
          <w:rFonts w:hint="eastAsia" w:cs="Calibri"/>
          <w:kern w:val="0"/>
          <w:szCs w:val="21"/>
          <w:lang w:val="en-US" w:eastAsia="zh-CN"/>
        </w:rPr>
        <w:t>1</w:t>
      </w:r>
      <w:r>
        <w:rPr>
          <w:rFonts w:cs="Calibri"/>
          <w:kern w:val="0"/>
          <w:szCs w:val="21"/>
        </w:rPr>
        <w:t>日</w:t>
      </w:r>
      <w:r>
        <w:rPr>
          <w:rFonts w:hint="eastAsia" w:cs="Calibri"/>
          <w:kern w:val="0"/>
          <w:szCs w:val="21"/>
          <w:lang w:val="en-US" w:eastAsia="zh-CN"/>
        </w:rPr>
        <w:t>09</w:t>
      </w:r>
      <w:r>
        <w:rPr>
          <w:rFonts w:cs="Calibri"/>
          <w:kern w:val="0"/>
          <w:szCs w:val="21"/>
        </w:rPr>
        <w:t>时</w:t>
      </w:r>
      <w:r>
        <w:rPr>
          <w:rFonts w:hint="eastAsia" w:cs="Calibri"/>
          <w:kern w:val="0"/>
          <w:szCs w:val="21"/>
          <w:lang w:val="en-US" w:eastAsia="zh-CN"/>
        </w:rPr>
        <w:t>30</w:t>
      </w:r>
      <w:r>
        <w:rPr>
          <w:rFonts w:cs="Calibri"/>
          <w:kern w:val="0"/>
          <w:szCs w:val="21"/>
        </w:rPr>
        <w:t>分</w:t>
      </w:r>
      <w:bookmarkEnd w:id="3"/>
      <w:r>
        <w:rPr>
          <w:rFonts w:cs="Calibri"/>
          <w:kern w:val="0"/>
          <w:szCs w:val="21"/>
        </w:rPr>
        <w:t>（北京时间）前递交</w:t>
      </w:r>
      <w:r>
        <w:rPr>
          <w:rFonts w:cs="Calibri"/>
          <w:szCs w:val="21"/>
        </w:rPr>
        <w:t>（上传）</w:t>
      </w:r>
      <w:r>
        <w:rPr>
          <w:rFonts w:cs="Calibri"/>
          <w:kern w:val="0"/>
          <w:szCs w:val="21"/>
        </w:rPr>
        <w:t>投标文件。</w:t>
      </w:r>
    </w:p>
    <w:p w14:paraId="2649693E">
      <w:pPr>
        <w:pStyle w:val="4"/>
        <w:ind w:firstLine="420"/>
      </w:pPr>
      <w:bookmarkStart w:id="4" w:name="_Toc28359002"/>
      <w:bookmarkStart w:id="5" w:name="_Toc35393621"/>
      <w:bookmarkStart w:id="6" w:name="_Toc28359079"/>
      <w:bookmarkStart w:id="7" w:name="_Toc35393790"/>
      <w:bookmarkStart w:id="8" w:name="_Hlk24379207"/>
      <w:r>
        <w:t>一、项目基本情况</w:t>
      </w:r>
      <w:bookmarkEnd w:id="4"/>
      <w:bookmarkEnd w:id="5"/>
      <w:bookmarkEnd w:id="6"/>
      <w:bookmarkEnd w:id="7"/>
    </w:p>
    <w:p w14:paraId="2DD8D16D">
      <w:pPr>
        <w:widowControl/>
        <w:adjustRightInd w:val="0"/>
        <w:ind w:firstLine="420" w:firstLineChars="200"/>
        <w:jc w:val="left"/>
        <w:rPr>
          <w:rFonts w:hint="eastAsia" w:eastAsia="宋体" w:cs="Calibri"/>
          <w:kern w:val="0"/>
          <w:szCs w:val="21"/>
          <w:lang w:eastAsia="zh-CN"/>
        </w:rPr>
      </w:pPr>
      <w:r>
        <w:rPr>
          <w:rFonts w:cs="Calibri"/>
          <w:kern w:val="0"/>
          <w:szCs w:val="21"/>
        </w:rPr>
        <w:t>项目编号：</w:t>
      </w:r>
      <w:r>
        <w:rPr>
          <w:rFonts w:hint="eastAsia" w:cs="Calibri"/>
          <w:kern w:val="0"/>
          <w:szCs w:val="21"/>
          <w:lang w:eastAsia="zh-CN"/>
        </w:rPr>
        <w:t>CTZB-2025030140</w:t>
      </w:r>
    </w:p>
    <w:bookmarkEnd w:id="8"/>
    <w:p w14:paraId="2B94DFAE">
      <w:pPr>
        <w:widowControl/>
        <w:adjustRightInd w:val="0"/>
        <w:ind w:firstLine="420" w:firstLineChars="200"/>
        <w:jc w:val="left"/>
        <w:rPr>
          <w:rFonts w:cs="Calibri"/>
          <w:szCs w:val="21"/>
        </w:rPr>
      </w:pPr>
      <w:r>
        <w:rPr>
          <w:rFonts w:cs="Calibri"/>
          <w:kern w:val="0"/>
          <w:szCs w:val="21"/>
        </w:rPr>
        <w:t>项目名称：</w:t>
      </w:r>
      <w:r>
        <w:rPr>
          <w:rFonts w:hint="eastAsia" w:cs="Calibri"/>
          <w:szCs w:val="21"/>
        </w:rPr>
        <w:t>2024年远洋渔业资源探捕中东太平洋赤道公海海域茎柔鱼资源探捕项目</w:t>
      </w:r>
    </w:p>
    <w:p w14:paraId="0955F154">
      <w:pPr>
        <w:widowControl/>
        <w:adjustRightInd w:val="0"/>
        <w:ind w:firstLine="420" w:firstLineChars="200"/>
        <w:jc w:val="left"/>
        <w:rPr>
          <w:rFonts w:cs="Calibri"/>
          <w:szCs w:val="21"/>
        </w:rPr>
      </w:pPr>
      <w:r>
        <w:rPr>
          <w:rFonts w:cs="Calibri"/>
          <w:szCs w:val="21"/>
        </w:rPr>
        <w:t>采购方式：公开招标</w:t>
      </w:r>
    </w:p>
    <w:p w14:paraId="4117D232">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2950000</w:t>
      </w:r>
    </w:p>
    <w:p w14:paraId="3B792AFA">
      <w:pPr>
        <w:widowControl/>
        <w:adjustRightInd w:val="0"/>
        <w:ind w:firstLine="420" w:firstLineChars="200"/>
        <w:jc w:val="left"/>
        <w:rPr>
          <w:rFonts w:cs="Calibri"/>
          <w:kern w:val="0"/>
          <w:szCs w:val="21"/>
        </w:rPr>
      </w:pPr>
      <w:r>
        <w:rPr>
          <w:rFonts w:cs="Calibri"/>
          <w:kern w:val="0"/>
          <w:szCs w:val="21"/>
        </w:rPr>
        <w:t>最高限价（元）：</w:t>
      </w:r>
      <w:r>
        <w:rPr>
          <w:rFonts w:hint="eastAsia" w:cs="Calibri"/>
          <w:kern w:val="0"/>
          <w:szCs w:val="21"/>
        </w:rPr>
        <w:t>2950000</w:t>
      </w:r>
    </w:p>
    <w:p w14:paraId="770528CD">
      <w:pPr>
        <w:widowControl/>
        <w:adjustRightInd w:val="0"/>
        <w:ind w:firstLine="420" w:firstLineChars="200"/>
        <w:jc w:val="left"/>
        <w:rPr>
          <w:rFonts w:cs="Calibri"/>
          <w:kern w:val="0"/>
          <w:szCs w:val="21"/>
        </w:rPr>
      </w:pPr>
      <w:r>
        <w:rPr>
          <w:rFonts w:cs="Calibri"/>
          <w:kern w:val="0"/>
          <w:szCs w:val="21"/>
        </w:rPr>
        <w:t>采购需求：</w:t>
      </w:r>
    </w:p>
    <w:tbl>
      <w:tblPr>
        <w:tblStyle w:val="2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5500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31ED77E">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2CA77172">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71B7003F">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2DD3F50B">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0C02EBAD">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16" w:type="dxa"/>
            <w:tcBorders>
              <w:top w:val="single" w:color="auto" w:sz="4" w:space="0"/>
              <w:left w:val="single" w:color="auto" w:sz="4" w:space="0"/>
              <w:bottom w:val="single" w:color="auto" w:sz="4" w:space="0"/>
              <w:right w:val="single" w:color="auto" w:sz="4" w:space="0"/>
            </w:tcBorders>
            <w:vAlign w:val="center"/>
          </w:tcPr>
          <w:p w14:paraId="0BA44EB4">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vAlign w:val="center"/>
          </w:tcPr>
          <w:p w14:paraId="54A60AF0">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65E8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61182E2">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7BC71F04">
            <w:pPr>
              <w:rPr>
                <w:rFonts w:cs="Calibri"/>
                <w:kern w:val="0"/>
                <w:szCs w:val="21"/>
              </w:rPr>
            </w:pPr>
            <w:r>
              <w:rPr>
                <w:rFonts w:hint="eastAsia" w:cs="Calibri"/>
                <w:szCs w:val="21"/>
              </w:rPr>
              <w:t>中东太平洋赤道公海海域茎柔鱼资源探捕</w:t>
            </w:r>
          </w:p>
        </w:tc>
        <w:tc>
          <w:tcPr>
            <w:tcW w:w="681" w:type="dxa"/>
            <w:tcBorders>
              <w:top w:val="single" w:color="auto" w:sz="4" w:space="0"/>
              <w:left w:val="single" w:color="auto" w:sz="4" w:space="0"/>
              <w:bottom w:val="single" w:color="auto" w:sz="4" w:space="0"/>
              <w:right w:val="single" w:color="auto" w:sz="4" w:space="0"/>
            </w:tcBorders>
            <w:vAlign w:val="center"/>
          </w:tcPr>
          <w:p w14:paraId="550AD821">
            <w:pPr>
              <w:widowControl/>
              <w:jc w:val="center"/>
              <w:rPr>
                <w:rFonts w:cs="Calibri"/>
                <w:kern w:val="0"/>
                <w:szCs w:val="21"/>
              </w:rPr>
            </w:pPr>
            <w:r>
              <w:rPr>
                <w:rFonts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424980AA">
            <w:pPr>
              <w:widowControl/>
              <w:jc w:val="center"/>
              <w:rPr>
                <w:rFonts w:cs="Calibri"/>
                <w:kern w:val="0"/>
                <w:szCs w:val="21"/>
              </w:rPr>
            </w:pPr>
            <w:r>
              <w:rPr>
                <w:rFonts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641F8DA0">
            <w:pPr>
              <w:rPr>
                <w:rFonts w:cs="Calibri"/>
              </w:rPr>
            </w:pPr>
            <w:r>
              <w:rPr>
                <w:rFonts w:hint="eastAsia" w:cs="Calibri"/>
                <w:kern w:val="0"/>
                <w:szCs w:val="21"/>
              </w:rPr>
              <w:t>2950000</w:t>
            </w:r>
          </w:p>
        </w:tc>
        <w:tc>
          <w:tcPr>
            <w:tcW w:w="2116" w:type="dxa"/>
            <w:tcBorders>
              <w:top w:val="single" w:color="auto" w:sz="4" w:space="0"/>
              <w:left w:val="single" w:color="auto" w:sz="4" w:space="0"/>
              <w:bottom w:val="single" w:color="auto" w:sz="4" w:space="0"/>
              <w:right w:val="single" w:color="auto" w:sz="4" w:space="0"/>
            </w:tcBorders>
            <w:vAlign w:val="center"/>
          </w:tcPr>
          <w:p w14:paraId="41BC53D0">
            <w:pPr>
              <w:jc w:val="left"/>
              <w:rPr>
                <w:rFonts w:cs="Calibri"/>
                <w:kern w:val="0"/>
                <w:szCs w:val="21"/>
              </w:rPr>
            </w:pPr>
            <w:r>
              <w:rPr>
                <w:rFonts w:hint="eastAsia" w:cs="Calibri"/>
                <w:szCs w:val="21"/>
              </w:rPr>
              <w:t>中东太平洋赤道公海海域茎柔鱼资源探捕</w:t>
            </w:r>
            <w:r>
              <w:rPr>
                <w:rFonts w:cs="Calibri"/>
                <w:szCs w:val="21"/>
              </w:rPr>
              <w:t>。具体内容详见招标文件。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14:paraId="1A972647">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[2024]74372号</w:t>
            </w:r>
            <w:r>
              <w:rPr>
                <w:rFonts w:cs="Calibri"/>
                <w:kern w:val="0"/>
                <w:szCs w:val="21"/>
              </w:rPr>
              <w:t>；</w:t>
            </w:r>
          </w:p>
          <w:p w14:paraId="58A32C55">
            <w:pPr>
              <w:rPr>
                <w:rFonts w:cs="Calibri"/>
                <w:kern w:val="0"/>
                <w:szCs w:val="21"/>
              </w:rPr>
            </w:pPr>
            <w:r>
              <w:rPr>
                <w:rFonts w:cs="Calibri"/>
                <w:kern w:val="0"/>
                <w:szCs w:val="21"/>
              </w:rPr>
              <w:t>最高限价：</w:t>
            </w:r>
            <w:r>
              <w:rPr>
                <w:rFonts w:hint="eastAsia" w:cs="Calibri"/>
                <w:kern w:val="0"/>
                <w:szCs w:val="21"/>
              </w:rPr>
              <w:t>2950000</w:t>
            </w:r>
            <w:r>
              <w:rPr>
                <w:rFonts w:cs="Calibri"/>
                <w:kern w:val="0"/>
                <w:szCs w:val="21"/>
              </w:rPr>
              <w:t>元；</w:t>
            </w:r>
          </w:p>
          <w:p w14:paraId="21879689">
            <w:pPr>
              <w:rPr>
                <w:rFonts w:cs="Calibri"/>
                <w:kern w:val="0"/>
                <w:szCs w:val="21"/>
              </w:rPr>
            </w:pPr>
            <w:r>
              <w:rPr>
                <w:rFonts w:hint="eastAsia" w:cs="Calibri"/>
                <w:kern w:val="0"/>
                <w:szCs w:val="21"/>
              </w:rPr>
              <w:t>项目属性</w:t>
            </w:r>
            <w:r>
              <w:rPr>
                <w:rFonts w:cs="Calibri"/>
                <w:kern w:val="0"/>
                <w:szCs w:val="21"/>
              </w:rPr>
              <w:t>：政府购买服务项目。</w:t>
            </w:r>
          </w:p>
        </w:tc>
      </w:tr>
    </w:tbl>
    <w:p w14:paraId="7B5AAE41">
      <w:pPr>
        <w:widowControl/>
        <w:adjustRightInd w:val="0"/>
        <w:ind w:firstLine="420" w:firstLineChars="200"/>
        <w:jc w:val="left"/>
        <w:rPr>
          <w:rFonts w:cs="Calibri"/>
          <w:kern w:val="0"/>
          <w:szCs w:val="21"/>
        </w:rPr>
      </w:pPr>
      <w:r>
        <w:rPr>
          <w:rFonts w:cs="Calibri"/>
          <w:kern w:val="0"/>
          <w:szCs w:val="21"/>
        </w:rPr>
        <w:t>合同履行期限：按招标文件规定</w:t>
      </w:r>
    </w:p>
    <w:p w14:paraId="51DFD15D">
      <w:pPr>
        <w:widowControl/>
        <w:adjustRightInd w:val="0"/>
        <w:ind w:firstLine="420" w:firstLineChars="200"/>
        <w:jc w:val="left"/>
        <w:rPr>
          <w:rFonts w:cs="Calibri"/>
          <w:kern w:val="0"/>
          <w:szCs w:val="21"/>
        </w:rPr>
      </w:pPr>
      <w:r>
        <w:rPr>
          <w:rFonts w:cs="Calibri"/>
          <w:kern w:val="0"/>
          <w:szCs w:val="21"/>
        </w:rPr>
        <w:t>本项目（是）接受联合体投标</w:t>
      </w:r>
    </w:p>
    <w:p w14:paraId="2ABC9455">
      <w:pPr>
        <w:pStyle w:val="4"/>
        <w:ind w:firstLine="420"/>
      </w:pPr>
      <w:bookmarkStart w:id="9" w:name="_Toc28359080"/>
      <w:bookmarkStart w:id="10" w:name="_Toc35393791"/>
      <w:bookmarkStart w:id="11" w:name="_Toc28359003"/>
      <w:bookmarkStart w:id="12" w:name="_Toc35393622"/>
      <w:r>
        <w:t>二、申请人的资格要求</w:t>
      </w:r>
      <w:bookmarkEnd w:id="9"/>
      <w:bookmarkEnd w:id="10"/>
      <w:bookmarkEnd w:id="11"/>
      <w:bookmarkEnd w:id="12"/>
    </w:p>
    <w:p w14:paraId="1BA0FB0F">
      <w:pPr>
        <w:widowControl/>
        <w:adjustRightInd w:val="0"/>
        <w:ind w:firstLine="422" w:firstLineChars="200"/>
        <w:jc w:val="left"/>
        <w:rPr>
          <w:rFonts w:cs="Calibri"/>
          <w:b/>
          <w:bCs/>
          <w:kern w:val="0"/>
          <w:szCs w:val="21"/>
        </w:rPr>
      </w:pPr>
      <w:r>
        <w:rPr>
          <w:rFonts w:cs="Calibri"/>
          <w:b/>
          <w:bCs/>
          <w:kern w:val="0"/>
          <w:szCs w:val="21"/>
        </w:rPr>
        <w:t>1.基本资格要求：</w:t>
      </w:r>
    </w:p>
    <w:p w14:paraId="658182EA">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w:t>
      </w:r>
      <w:r>
        <w:rPr>
          <w:rFonts w:hint="eastAsia" w:cs="Calibri"/>
          <w:kern w:val="0"/>
          <w:szCs w:val="21"/>
          <w:lang w:eastAsia="zh-CN"/>
        </w:rPr>
        <w:t>“</w:t>
      </w:r>
      <w:r>
        <w:rPr>
          <w:rFonts w:cs="Calibri"/>
          <w:kern w:val="0"/>
          <w:szCs w:val="21"/>
        </w:rPr>
        <w:t>信用中国</w:t>
      </w:r>
      <w:r>
        <w:rPr>
          <w:rFonts w:hint="eastAsia" w:cs="Calibri"/>
          <w:kern w:val="0"/>
          <w:szCs w:val="21"/>
          <w:lang w:eastAsia="zh-CN"/>
        </w:rPr>
        <w:t>”</w:t>
      </w:r>
      <w:r>
        <w:rPr>
          <w:rFonts w:cs="Calibri"/>
          <w:kern w:val="0"/>
          <w:szCs w:val="21"/>
        </w:rPr>
        <w:t>（www.creditchina.gov.cn）、中国政府采购网（www.ccgp.gov.cn）列入失信被执行人、重大税收违法案件当事人名单、政府采购严重违法失信行为记录名单。</w:t>
      </w:r>
    </w:p>
    <w:p w14:paraId="48E0804D">
      <w:pPr>
        <w:widowControl/>
        <w:adjustRightInd w:val="0"/>
        <w:ind w:firstLine="422" w:firstLineChars="200"/>
        <w:jc w:val="left"/>
        <w:rPr>
          <w:rFonts w:cs="Calibri"/>
          <w:b/>
          <w:bCs/>
          <w:kern w:val="0"/>
          <w:szCs w:val="21"/>
        </w:rPr>
      </w:pPr>
      <w:r>
        <w:rPr>
          <w:rFonts w:cs="Calibri"/>
          <w:b/>
          <w:bCs/>
          <w:kern w:val="0"/>
          <w:szCs w:val="21"/>
        </w:rPr>
        <w:t>2.落实政府采购政策需满足的资格要求：</w:t>
      </w:r>
    </w:p>
    <w:p w14:paraId="709232DD">
      <w:pPr>
        <w:widowControl/>
        <w:adjustRightInd w:val="0"/>
        <w:ind w:firstLine="420" w:firstLineChars="200"/>
        <w:jc w:val="left"/>
        <w:rPr>
          <w:rFonts w:cs="Calibri"/>
          <w:kern w:val="0"/>
          <w:szCs w:val="21"/>
        </w:rPr>
      </w:pPr>
      <w:r>
        <w:rPr>
          <w:rFonts w:hint="eastAsia" w:cs="Calibri"/>
          <w:szCs w:val="21"/>
        </w:rPr>
        <w:t>（1）</w:t>
      </w:r>
      <w:r>
        <w:rPr>
          <w:rFonts w:cs="Calibri"/>
          <w:szCs w:val="21"/>
        </w:rPr>
        <w:t>本项目为服务项目，本项目采购标的属于【</w:t>
      </w:r>
      <w:r>
        <w:rPr>
          <w:rFonts w:hint="eastAsia" w:cs="Calibri"/>
          <w:szCs w:val="21"/>
        </w:rPr>
        <w:t>农、林、牧、渔业</w:t>
      </w:r>
      <w:r>
        <w:rPr>
          <w:rFonts w:cs="Calibri"/>
          <w:szCs w:val="21"/>
        </w:rPr>
        <w:t>】</w:t>
      </w:r>
      <w:r>
        <w:rPr>
          <w:rFonts w:hint="eastAsia" w:cs="Calibri"/>
          <w:szCs w:val="21"/>
        </w:rPr>
        <w:t>行业</w:t>
      </w:r>
      <w:r>
        <w:rPr>
          <w:rFonts w:cs="Calibri"/>
          <w:szCs w:val="21"/>
        </w:rPr>
        <w:t>，本项目要求采购项目</w:t>
      </w:r>
      <w:r>
        <w:rPr>
          <w:rFonts w:hint="eastAsia" w:cs="Calibri"/>
          <w:szCs w:val="21"/>
        </w:rPr>
        <w:t>合同</w:t>
      </w:r>
      <w:r>
        <w:rPr>
          <w:rFonts w:cs="Calibri"/>
          <w:szCs w:val="21"/>
        </w:rPr>
        <w:t>金额的</w:t>
      </w:r>
      <w:r>
        <w:rPr>
          <w:rFonts w:hint="eastAsia" w:cs="Calibri"/>
          <w:szCs w:val="21"/>
        </w:rPr>
        <w:t>4</w:t>
      </w:r>
      <w:r>
        <w:rPr>
          <w:rFonts w:cs="Calibri"/>
          <w:szCs w:val="21"/>
        </w:rPr>
        <w:t>0%以上全部由中小企业承接，其中该部分金额的</w:t>
      </w:r>
      <w:r>
        <w:rPr>
          <w:rFonts w:hint="eastAsia" w:cs="Calibri"/>
          <w:szCs w:val="21"/>
        </w:rPr>
        <w:t>7</w:t>
      </w:r>
      <w:r>
        <w:rPr>
          <w:rFonts w:cs="Calibri"/>
          <w:szCs w:val="21"/>
        </w:rPr>
        <w:t>0%以上全部由小型、微型企业承接</w:t>
      </w:r>
      <w:r>
        <w:rPr>
          <w:rFonts w:hint="eastAsia" w:cs="Calibri"/>
          <w:szCs w:val="21"/>
        </w:rPr>
        <w:t>。</w:t>
      </w:r>
      <w:r>
        <w:rPr>
          <w:rFonts w:cs="Calibri"/>
          <w:szCs w:val="21"/>
        </w:rPr>
        <w:t>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r>
        <w:rPr>
          <w:rFonts w:hint="eastAsia" w:cs="Calibri"/>
          <w:szCs w:val="21"/>
        </w:rPr>
        <w:t>供应商可以采用联合体形式、分包采购</w:t>
      </w:r>
      <w:r>
        <w:rPr>
          <w:rFonts w:cs="Calibri"/>
          <w:spacing w:val="8"/>
          <w:kern w:val="0"/>
          <w:szCs w:val="21"/>
        </w:rPr>
        <w:t>标的</w:t>
      </w:r>
      <w:r>
        <w:rPr>
          <w:rFonts w:hint="eastAsia" w:cs="Calibri"/>
          <w:spacing w:val="8"/>
          <w:kern w:val="0"/>
          <w:szCs w:val="21"/>
        </w:rPr>
        <w:t>等形式，使中小企业承担的部分达到以上比例。</w:t>
      </w:r>
    </w:p>
    <w:p w14:paraId="38D73523">
      <w:pPr>
        <w:widowControl/>
        <w:adjustRightInd w:val="0"/>
        <w:ind w:firstLine="422" w:firstLineChars="200"/>
        <w:jc w:val="left"/>
        <w:rPr>
          <w:rFonts w:cs="Calibri"/>
          <w:b/>
          <w:bCs/>
          <w:kern w:val="0"/>
          <w:szCs w:val="21"/>
        </w:rPr>
      </w:pPr>
      <w:r>
        <w:rPr>
          <w:rFonts w:cs="Calibri"/>
          <w:b/>
          <w:bCs/>
          <w:kern w:val="0"/>
          <w:szCs w:val="21"/>
        </w:rPr>
        <w:t>3.特定资格要求：</w:t>
      </w:r>
    </w:p>
    <w:p w14:paraId="690C08E7">
      <w:pPr>
        <w:widowControl/>
        <w:adjustRightInd w:val="0"/>
        <w:ind w:firstLine="420" w:firstLineChars="200"/>
        <w:jc w:val="left"/>
        <w:rPr>
          <w:rFonts w:cs="Calibri"/>
          <w:kern w:val="0"/>
          <w:szCs w:val="21"/>
        </w:rPr>
      </w:pPr>
      <w:r>
        <w:rPr>
          <w:rFonts w:cs="Calibri"/>
          <w:kern w:val="0"/>
          <w:szCs w:val="21"/>
        </w:rPr>
        <w:t>（1）单位负责人为同一人或者存在直接控股、管理关系的不同投标人，不得参加</w:t>
      </w:r>
      <w:r>
        <w:rPr>
          <w:rFonts w:hint="eastAsia" w:cs="Calibri"/>
          <w:kern w:val="0"/>
          <w:szCs w:val="21"/>
        </w:rPr>
        <w:t>本项目</w:t>
      </w:r>
      <w:r>
        <w:rPr>
          <w:rFonts w:cs="Calibri"/>
          <w:kern w:val="0"/>
          <w:szCs w:val="21"/>
        </w:rPr>
        <w:t>的政府采购活动；</w:t>
      </w:r>
    </w:p>
    <w:p w14:paraId="5D54F186">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w:t>
      </w:r>
      <w:r>
        <w:rPr>
          <w:rFonts w:hint="eastAsia" w:cs="Calibri"/>
          <w:kern w:val="0"/>
          <w:szCs w:val="21"/>
        </w:rPr>
        <w:t>〔</w:t>
      </w:r>
      <w:r>
        <w:rPr>
          <w:rFonts w:cs="Calibri"/>
          <w:kern w:val="0"/>
          <w:szCs w:val="21"/>
        </w:rPr>
        <w:t>2013</w:t>
      </w:r>
      <w:r>
        <w:rPr>
          <w:rFonts w:hint="eastAsia" w:cs="Calibri"/>
          <w:kern w:val="0"/>
          <w:szCs w:val="21"/>
        </w:rPr>
        <w:t>〕</w:t>
      </w:r>
      <w:r>
        <w:rPr>
          <w:rFonts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707F9B7">
      <w:pPr>
        <w:widowControl/>
        <w:adjustRightInd w:val="0"/>
        <w:ind w:firstLine="420" w:firstLineChars="200"/>
        <w:jc w:val="left"/>
        <w:rPr>
          <w:rFonts w:cs="Calibri"/>
          <w:kern w:val="0"/>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p w14:paraId="5C306EED">
      <w:pPr>
        <w:widowControl/>
        <w:adjustRightInd w:val="0"/>
        <w:ind w:firstLine="420" w:firstLineChars="200"/>
        <w:jc w:val="left"/>
      </w:pPr>
      <w:r>
        <w:rPr>
          <w:rFonts w:hint="eastAsia" w:cs="Calibri"/>
          <w:kern w:val="0"/>
          <w:szCs w:val="21"/>
        </w:rPr>
        <w:t>（4）</w:t>
      </w:r>
      <w:r>
        <w:rPr>
          <w:rFonts w:hint="eastAsia"/>
        </w:rPr>
        <w:t>供应商</w:t>
      </w:r>
      <w:r>
        <w:t>应具有农业农村部远洋渔业企业资格</w:t>
      </w:r>
      <w:r>
        <w:rPr>
          <w:rFonts w:hint="eastAsia"/>
        </w:rPr>
        <w:t>，远洋企业资格暂停或整改期间不得参与本标项的政府采购活动；</w:t>
      </w:r>
    </w:p>
    <w:p w14:paraId="7DDB9C70">
      <w:pPr>
        <w:widowControl/>
        <w:adjustRightInd w:val="0"/>
        <w:ind w:firstLine="420" w:firstLineChars="200"/>
        <w:jc w:val="left"/>
        <w:rPr>
          <w:rFonts w:cs="Calibri"/>
          <w:kern w:val="0"/>
          <w:szCs w:val="21"/>
        </w:rPr>
      </w:pPr>
      <w:r>
        <w:rPr>
          <w:rFonts w:hint="eastAsia"/>
        </w:rPr>
        <w:t>（5）供应商应具有用于远洋水温、盐度、深度等调查所需的设备，同时应具有海洋渔业科研平台或海洋渔业科研实验室；</w:t>
      </w:r>
    </w:p>
    <w:p w14:paraId="4D5ACC92">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lang w:val="en-US" w:eastAsia="zh-CN"/>
        </w:rPr>
        <w:t>6</w:t>
      </w:r>
      <w:r>
        <w:rPr>
          <w:rFonts w:cs="Calibri"/>
          <w:kern w:val="0"/>
          <w:szCs w:val="21"/>
        </w:rPr>
        <w:t>）接受联合体，联合体参加</w:t>
      </w:r>
      <w:r>
        <w:rPr>
          <w:rFonts w:hint="eastAsia" w:cs="Calibri"/>
          <w:kern w:val="0"/>
          <w:szCs w:val="21"/>
        </w:rPr>
        <w:t>本项目的政府采购活动</w:t>
      </w:r>
      <w:r>
        <w:rPr>
          <w:rFonts w:cs="Calibri"/>
          <w:kern w:val="0"/>
          <w:szCs w:val="21"/>
        </w:rPr>
        <w:t>应满足以下条件：</w:t>
      </w:r>
    </w:p>
    <w:p w14:paraId="3570074B">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w:t>
      </w:r>
      <w:r>
        <w:rPr>
          <w:rFonts w:hint="eastAsia" w:cs="Calibri"/>
          <w:kern w:val="0"/>
          <w:szCs w:val="21"/>
        </w:rPr>
        <w:t>本项目的政府采购活动</w:t>
      </w:r>
      <w:r>
        <w:rPr>
          <w:rFonts w:cs="Calibri"/>
          <w:kern w:val="0"/>
          <w:szCs w:val="21"/>
        </w:rPr>
        <w:t>，联合体在投标文件中提供联合体协议并明确分工；</w:t>
      </w:r>
    </w:p>
    <w:p w14:paraId="09078F26">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w:t>
      </w:r>
      <w:r>
        <w:rPr>
          <w:rFonts w:hint="eastAsia" w:cs="Calibri"/>
          <w:kern w:val="0"/>
          <w:szCs w:val="21"/>
        </w:rPr>
        <w:t>（1）（2）（3）</w:t>
      </w:r>
      <w:r>
        <w:rPr>
          <w:rFonts w:cs="Calibri"/>
          <w:kern w:val="0"/>
          <w:szCs w:val="21"/>
        </w:rPr>
        <w:t>项；</w:t>
      </w:r>
    </w:p>
    <w:p w14:paraId="2EA01678">
      <w:pPr>
        <w:widowControl/>
        <w:adjustRightInd w:val="0"/>
        <w:ind w:firstLine="420" w:firstLineChars="200"/>
        <w:jc w:val="left"/>
        <w:rPr>
          <w:rFonts w:cs="Calibri"/>
          <w:kern w:val="0"/>
          <w:szCs w:val="21"/>
        </w:rPr>
      </w:pPr>
      <w:r>
        <w:rPr>
          <w:rFonts w:cs="Calibri"/>
          <w:kern w:val="0"/>
          <w:szCs w:val="21"/>
        </w:rPr>
        <w:t>◇联合体中</w:t>
      </w:r>
      <w:r>
        <w:rPr>
          <w:rFonts w:hint="eastAsia" w:cs="Calibri"/>
          <w:kern w:val="0"/>
          <w:szCs w:val="21"/>
          <w:lang w:eastAsia="zh-CN"/>
        </w:rPr>
        <w:t>的主办单位</w:t>
      </w:r>
      <w:r>
        <w:rPr>
          <w:rFonts w:cs="Calibri"/>
          <w:kern w:val="0"/>
          <w:szCs w:val="21"/>
        </w:rPr>
        <w:t>应具备特定资格要求第（</w:t>
      </w:r>
      <w:r>
        <w:rPr>
          <w:rFonts w:hint="eastAsia" w:cs="Calibri"/>
          <w:kern w:val="0"/>
          <w:szCs w:val="21"/>
        </w:rPr>
        <w:t>4</w:t>
      </w:r>
      <w:r>
        <w:rPr>
          <w:rFonts w:cs="Calibri"/>
          <w:kern w:val="0"/>
          <w:szCs w:val="21"/>
        </w:rPr>
        <w:t>）项</w:t>
      </w:r>
      <w:r>
        <w:rPr>
          <w:rFonts w:hint="eastAsia" w:cs="Calibri"/>
          <w:kern w:val="0"/>
          <w:szCs w:val="21"/>
        </w:rPr>
        <w:t>的要求；</w:t>
      </w:r>
    </w:p>
    <w:p w14:paraId="14F3B1C6">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联合体中</w:t>
      </w:r>
      <w:r>
        <w:rPr>
          <w:rFonts w:hint="eastAsia" w:cs="Calibri"/>
          <w:kern w:val="0"/>
          <w:szCs w:val="21"/>
          <w:lang w:eastAsia="zh-CN"/>
        </w:rPr>
        <w:t>的成员单位</w:t>
      </w:r>
      <w:r>
        <w:rPr>
          <w:rFonts w:cs="Calibri"/>
          <w:kern w:val="0"/>
          <w:szCs w:val="21"/>
        </w:rPr>
        <w:t>应具备特定资格要求第（</w:t>
      </w:r>
      <w:r>
        <w:rPr>
          <w:rFonts w:hint="eastAsia" w:cs="Calibri"/>
          <w:kern w:val="0"/>
          <w:szCs w:val="21"/>
        </w:rPr>
        <w:t>5</w:t>
      </w:r>
      <w:r>
        <w:rPr>
          <w:rFonts w:cs="Calibri"/>
          <w:kern w:val="0"/>
          <w:szCs w:val="21"/>
        </w:rPr>
        <w:t>）项</w:t>
      </w:r>
      <w:r>
        <w:rPr>
          <w:rFonts w:hint="eastAsia" w:cs="Calibri"/>
          <w:kern w:val="0"/>
          <w:szCs w:val="21"/>
        </w:rPr>
        <w:t>的要求；</w:t>
      </w:r>
    </w:p>
    <w:p w14:paraId="7E208D9C">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联合体中有同类资质的供应商按照联合体分工承担相同工作，按资质等级较低的供应商确定资质等级；</w:t>
      </w:r>
    </w:p>
    <w:p w14:paraId="30F7BCC4">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w:t>
      </w:r>
      <w:r>
        <w:rPr>
          <w:rFonts w:hint="eastAsia" w:cs="Calibri"/>
          <w:kern w:val="0"/>
          <w:szCs w:val="21"/>
        </w:rPr>
        <w:t>本项目的政府采购活动</w:t>
      </w:r>
      <w:r>
        <w:rPr>
          <w:rFonts w:cs="Calibri"/>
          <w:kern w:val="0"/>
          <w:szCs w:val="21"/>
        </w:rPr>
        <w:t>。</w:t>
      </w:r>
    </w:p>
    <w:p w14:paraId="28604EEA">
      <w:pPr>
        <w:pStyle w:val="4"/>
        <w:ind w:firstLine="420"/>
      </w:pPr>
      <w:bookmarkStart w:id="13" w:name="_Toc28359081"/>
      <w:bookmarkStart w:id="14" w:name="_Toc35393792"/>
      <w:bookmarkStart w:id="15" w:name="_Toc35393623"/>
      <w:bookmarkStart w:id="16" w:name="_Toc28359004"/>
      <w:r>
        <w:t>三、获取招标文件</w:t>
      </w:r>
      <w:bookmarkEnd w:id="13"/>
      <w:bookmarkEnd w:id="14"/>
      <w:bookmarkEnd w:id="15"/>
      <w:bookmarkEnd w:id="16"/>
    </w:p>
    <w:p w14:paraId="2EE0CEF9">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hint="eastAsia" w:cs="Calibri"/>
          <w:kern w:val="0"/>
          <w:szCs w:val="21"/>
        </w:rPr>
        <w:t>提交投标文件截止时间</w:t>
      </w:r>
      <w:r>
        <w:rPr>
          <w:rFonts w:cs="Calibri"/>
          <w:szCs w:val="21"/>
        </w:rPr>
        <w:t>前；</w:t>
      </w:r>
    </w:p>
    <w:p w14:paraId="5B42D0B6">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14:paraId="2347FA74">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w:t>
      </w:r>
      <w:r>
        <w:rPr>
          <w:rFonts w:hint="eastAsia" w:cs="Calibri"/>
          <w:szCs w:val="21"/>
          <w:lang w:eastAsia="zh-CN"/>
        </w:rPr>
        <w:t>“</w:t>
      </w:r>
      <w:r>
        <w:rPr>
          <w:rFonts w:cs="Calibri"/>
          <w:szCs w:val="21"/>
        </w:rPr>
        <w:t>浙江政府采购网</w:t>
      </w:r>
      <w:r>
        <w:rPr>
          <w:rFonts w:hint="eastAsia" w:cs="Calibri"/>
          <w:szCs w:val="21"/>
          <w:lang w:eastAsia="zh-CN"/>
        </w:rPr>
        <w:t>”</w:t>
      </w:r>
      <w:r>
        <w:rPr>
          <w:rFonts w:cs="Calibri"/>
          <w:szCs w:val="21"/>
        </w:rPr>
        <w:t>在线获取（招标公告下方选取</w:t>
      </w:r>
      <w:r>
        <w:rPr>
          <w:rFonts w:hint="eastAsia" w:cs="Calibri"/>
          <w:szCs w:val="21"/>
          <w:lang w:eastAsia="zh-CN"/>
        </w:rPr>
        <w:t>“</w:t>
      </w:r>
      <w:r>
        <w:rPr>
          <w:rFonts w:cs="Calibri"/>
          <w:szCs w:val="21"/>
        </w:rPr>
        <w:t>潜在供应商</w:t>
      </w:r>
      <w:r>
        <w:rPr>
          <w:rFonts w:hint="eastAsia" w:cs="Calibri"/>
          <w:szCs w:val="21"/>
          <w:lang w:eastAsia="zh-CN"/>
        </w:rPr>
        <w:t>”</w:t>
      </w:r>
      <w:r>
        <w:rPr>
          <w:rFonts w:cs="Calibri"/>
          <w:szCs w:val="21"/>
        </w:rPr>
        <w:t>处</w:t>
      </w:r>
      <w:r>
        <w:rPr>
          <w:rFonts w:hint="eastAsia" w:cs="Calibri"/>
          <w:szCs w:val="21"/>
          <w:lang w:eastAsia="zh-CN"/>
        </w:rPr>
        <w:t>“</w:t>
      </w:r>
      <w:r>
        <w:rPr>
          <w:rFonts w:cs="Calibri"/>
          <w:szCs w:val="21"/>
        </w:rPr>
        <w:t>获取采购文件</w:t>
      </w:r>
      <w:r>
        <w:rPr>
          <w:rFonts w:hint="eastAsia" w:cs="Calibri"/>
          <w:szCs w:val="21"/>
          <w:lang w:eastAsia="zh-CN"/>
        </w:rPr>
        <w:t>”</w:t>
      </w:r>
      <w:r>
        <w:rPr>
          <w:rFonts w:cs="Calibri"/>
          <w:szCs w:val="21"/>
        </w:rPr>
        <w:t>），不提供纸制版招标文件；供应商只有在</w:t>
      </w:r>
      <w:r>
        <w:rPr>
          <w:rFonts w:hint="eastAsia" w:cs="Calibri"/>
          <w:szCs w:val="21"/>
          <w:lang w:eastAsia="zh-CN"/>
        </w:rPr>
        <w:t>“</w:t>
      </w:r>
      <w:r>
        <w:rPr>
          <w:rFonts w:cs="Calibri"/>
          <w:szCs w:val="21"/>
        </w:rPr>
        <w:t>浙江政府采购网</w:t>
      </w:r>
      <w:r>
        <w:rPr>
          <w:rFonts w:hint="eastAsia" w:cs="Calibri"/>
          <w:szCs w:val="21"/>
          <w:lang w:eastAsia="zh-CN"/>
        </w:rPr>
        <w:t>”</w:t>
      </w:r>
      <w:r>
        <w:rPr>
          <w:rFonts w:cs="Calibri"/>
          <w:szCs w:val="21"/>
        </w:rPr>
        <w:t>完成获取招标文件申请并下载了招标文件后才视作依法获取招标文件</w:t>
      </w:r>
      <w:r>
        <w:rPr>
          <w:rFonts w:cs="Calibri"/>
          <w:kern w:val="0"/>
          <w:szCs w:val="21"/>
        </w:rPr>
        <w:t>；</w:t>
      </w:r>
    </w:p>
    <w:p w14:paraId="6438B0AA">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3C45D773">
      <w:pPr>
        <w:pStyle w:val="4"/>
        <w:ind w:firstLine="420"/>
      </w:pPr>
      <w:bookmarkStart w:id="17" w:name="_Toc28359082"/>
      <w:bookmarkStart w:id="18" w:name="_Toc28359005"/>
      <w:bookmarkStart w:id="19" w:name="_Toc35393793"/>
      <w:bookmarkStart w:id="20" w:name="_Toc35393624"/>
      <w:r>
        <w:t>四、提交投标文件</w:t>
      </w:r>
      <w:bookmarkEnd w:id="17"/>
      <w:bookmarkEnd w:id="18"/>
      <w:r>
        <w:t>截止时间、开标时间和地点</w:t>
      </w:r>
      <w:bookmarkEnd w:id="19"/>
      <w:bookmarkEnd w:id="20"/>
    </w:p>
    <w:p w14:paraId="2A370590">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rPr>
        <w:t>202</w:t>
      </w:r>
      <w:r>
        <w:rPr>
          <w:rFonts w:hint="eastAsia" w:cs="Calibri"/>
          <w:kern w:val="0"/>
          <w:szCs w:val="21"/>
          <w:lang w:val="en-US" w:eastAsia="zh-CN"/>
        </w:rPr>
        <w:t>5</w:t>
      </w:r>
      <w:r>
        <w:rPr>
          <w:rFonts w:hint="eastAsia" w:cs="Calibri"/>
          <w:kern w:val="0"/>
          <w:szCs w:val="21"/>
        </w:rPr>
        <w:t>年</w:t>
      </w:r>
      <w:r>
        <w:rPr>
          <w:rFonts w:hint="eastAsia" w:cs="Calibri"/>
          <w:kern w:val="0"/>
          <w:szCs w:val="21"/>
          <w:lang w:val="en-US" w:eastAsia="zh-CN"/>
        </w:rPr>
        <w:t>4</w:t>
      </w:r>
      <w:r>
        <w:rPr>
          <w:rFonts w:cs="Calibri"/>
          <w:kern w:val="0"/>
          <w:szCs w:val="21"/>
        </w:rPr>
        <w:t>月</w:t>
      </w:r>
      <w:r>
        <w:rPr>
          <w:rFonts w:hint="eastAsia" w:cs="Calibri"/>
          <w:kern w:val="0"/>
          <w:szCs w:val="21"/>
          <w:lang w:val="en-US" w:eastAsia="zh-CN"/>
        </w:rPr>
        <w:t>1</w:t>
      </w:r>
      <w:r>
        <w:rPr>
          <w:rFonts w:cs="Calibri"/>
          <w:kern w:val="0"/>
          <w:szCs w:val="21"/>
        </w:rPr>
        <w:t>日</w:t>
      </w:r>
      <w:r>
        <w:rPr>
          <w:rFonts w:hint="eastAsia" w:cs="Calibri"/>
          <w:kern w:val="0"/>
          <w:szCs w:val="21"/>
          <w:lang w:val="en-US" w:eastAsia="zh-CN"/>
        </w:rPr>
        <w:t>09</w:t>
      </w:r>
      <w:r>
        <w:rPr>
          <w:rFonts w:cs="Calibri"/>
          <w:kern w:val="0"/>
          <w:szCs w:val="21"/>
        </w:rPr>
        <w:t>时</w:t>
      </w:r>
      <w:r>
        <w:rPr>
          <w:rFonts w:hint="eastAsia" w:cs="Calibri"/>
          <w:kern w:val="0"/>
          <w:szCs w:val="21"/>
          <w:lang w:val="en-US" w:eastAsia="zh-CN"/>
        </w:rPr>
        <w:t>30</w:t>
      </w:r>
      <w:r>
        <w:rPr>
          <w:rFonts w:cs="Calibri"/>
          <w:kern w:val="0"/>
          <w:szCs w:val="21"/>
        </w:rPr>
        <w:t>分（北京时间）；</w:t>
      </w:r>
    </w:p>
    <w:p w14:paraId="19C60F7C">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2D6D5C23">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rPr>
        <w:t>202</w:t>
      </w:r>
      <w:r>
        <w:rPr>
          <w:rFonts w:hint="eastAsia" w:cs="Calibri"/>
          <w:kern w:val="0"/>
          <w:szCs w:val="21"/>
          <w:lang w:val="en-US" w:eastAsia="zh-CN"/>
        </w:rPr>
        <w:t>5</w:t>
      </w:r>
      <w:r>
        <w:rPr>
          <w:rFonts w:hint="eastAsia" w:cs="Calibri"/>
          <w:kern w:val="0"/>
          <w:szCs w:val="21"/>
        </w:rPr>
        <w:t>年</w:t>
      </w:r>
      <w:r>
        <w:rPr>
          <w:rFonts w:hint="eastAsia" w:cs="Calibri"/>
          <w:kern w:val="0"/>
          <w:szCs w:val="21"/>
          <w:lang w:val="en-US" w:eastAsia="zh-CN"/>
        </w:rPr>
        <w:t>4</w:t>
      </w:r>
      <w:r>
        <w:rPr>
          <w:rFonts w:cs="Calibri"/>
          <w:kern w:val="0"/>
          <w:szCs w:val="21"/>
        </w:rPr>
        <w:t>月</w:t>
      </w:r>
      <w:r>
        <w:rPr>
          <w:rFonts w:hint="eastAsia" w:cs="Calibri"/>
          <w:kern w:val="0"/>
          <w:szCs w:val="21"/>
          <w:lang w:val="en-US" w:eastAsia="zh-CN"/>
        </w:rPr>
        <w:t>1</w:t>
      </w:r>
      <w:r>
        <w:rPr>
          <w:rFonts w:cs="Calibri"/>
          <w:kern w:val="0"/>
          <w:szCs w:val="21"/>
        </w:rPr>
        <w:t>日</w:t>
      </w:r>
      <w:r>
        <w:rPr>
          <w:rFonts w:hint="eastAsia" w:cs="Calibri"/>
          <w:kern w:val="0"/>
          <w:szCs w:val="21"/>
          <w:lang w:val="en-US" w:eastAsia="zh-CN"/>
        </w:rPr>
        <w:t>09</w:t>
      </w:r>
      <w:r>
        <w:rPr>
          <w:rFonts w:cs="Calibri"/>
          <w:kern w:val="0"/>
          <w:szCs w:val="21"/>
        </w:rPr>
        <w:t>时</w:t>
      </w:r>
      <w:r>
        <w:rPr>
          <w:rFonts w:hint="eastAsia" w:cs="Calibri"/>
          <w:kern w:val="0"/>
          <w:szCs w:val="21"/>
          <w:lang w:val="en-US" w:eastAsia="zh-CN"/>
        </w:rPr>
        <w:t>30</w:t>
      </w:r>
      <w:r>
        <w:rPr>
          <w:rFonts w:cs="Calibri"/>
          <w:kern w:val="0"/>
          <w:szCs w:val="21"/>
        </w:rPr>
        <w:t>分；</w:t>
      </w:r>
      <w:bookmarkStart w:id="150" w:name="_GoBack"/>
      <w:bookmarkEnd w:id="150"/>
    </w:p>
    <w:p w14:paraId="06BCF444">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001FDE13">
      <w:pPr>
        <w:widowControl/>
        <w:adjustRightInd w:val="0"/>
        <w:ind w:firstLine="420" w:firstLineChars="200"/>
        <w:jc w:val="left"/>
        <w:rPr>
          <w:rFonts w:cs="Calibri"/>
          <w:kern w:val="0"/>
          <w:szCs w:val="21"/>
        </w:rPr>
      </w:pPr>
      <w:bookmarkStart w:id="21" w:name="_Toc35393794"/>
      <w:bookmarkStart w:id="22" w:name="_Toc28359084"/>
      <w:bookmarkStart w:id="23" w:name="_Toc28359007"/>
      <w:bookmarkStart w:id="24" w:name="_Toc35393625"/>
      <w:r>
        <w:rPr>
          <w:rFonts w:cs="Calibri"/>
          <w:szCs w:val="21"/>
        </w:rPr>
        <w:t>联合体由</w:t>
      </w:r>
      <w:r>
        <w:rPr>
          <w:rFonts w:cs="Calibri"/>
          <w:kern w:val="0"/>
          <w:szCs w:val="21"/>
        </w:rPr>
        <w:t>主办单位提交投标文件。</w:t>
      </w:r>
    </w:p>
    <w:p w14:paraId="3135B396">
      <w:pPr>
        <w:pStyle w:val="4"/>
        <w:ind w:firstLine="420"/>
      </w:pPr>
      <w:r>
        <w:t>五、公告期限</w:t>
      </w:r>
      <w:bookmarkEnd w:id="21"/>
      <w:bookmarkEnd w:id="22"/>
      <w:bookmarkEnd w:id="23"/>
      <w:bookmarkEnd w:id="24"/>
    </w:p>
    <w:p w14:paraId="1EE7C41B">
      <w:pPr>
        <w:widowControl/>
        <w:adjustRightInd w:val="0"/>
        <w:ind w:firstLine="420" w:firstLineChars="200"/>
        <w:jc w:val="left"/>
        <w:rPr>
          <w:rFonts w:cs="Calibri"/>
          <w:kern w:val="0"/>
          <w:szCs w:val="21"/>
        </w:rPr>
      </w:pPr>
      <w:r>
        <w:rPr>
          <w:rFonts w:cs="Calibri"/>
          <w:kern w:val="0"/>
          <w:szCs w:val="21"/>
        </w:rPr>
        <w:t>自本公告发布之日起5个工作日。</w:t>
      </w:r>
    </w:p>
    <w:p w14:paraId="255509AC">
      <w:pPr>
        <w:pStyle w:val="4"/>
        <w:ind w:firstLine="420"/>
      </w:pPr>
      <w:bookmarkStart w:id="25" w:name="_Toc35393795"/>
      <w:bookmarkStart w:id="26" w:name="_Toc35393626"/>
      <w:r>
        <w:t>六、其他补充事宜</w:t>
      </w:r>
      <w:bookmarkEnd w:id="25"/>
      <w:bookmarkEnd w:id="26"/>
    </w:p>
    <w:p w14:paraId="11150960">
      <w:pPr>
        <w:widowControl/>
        <w:adjustRightInd w:val="0"/>
        <w:ind w:firstLine="420" w:firstLineChars="20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D79C09F">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w:t>
      </w:r>
      <w:r>
        <w:rPr>
          <w:rFonts w:hint="eastAsia" w:cs="Calibri"/>
          <w:kern w:val="0"/>
          <w:szCs w:val="21"/>
          <w:lang w:eastAsia="zh-CN"/>
        </w:rPr>
        <w:t>“</w:t>
      </w:r>
      <w:r>
        <w:rPr>
          <w:rFonts w:cs="Calibri"/>
          <w:kern w:val="0"/>
          <w:szCs w:val="21"/>
        </w:rPr>
        <w:t>健全行政裁决机制</w:t>
      </w:r>
      <w:r>
        <w:rPr>
          <w:rFonts w:hint="eastAsia" w:cs="Calibri"/>
          <w:kern w:val="0"/>
          <w:szCs w:val="21"/>
          <w:lang w:eastAsia="zh-CN"/>
        </w:rPr>
        <w:t>”</w:t>
      </w:r>
      <w:r>
        <w:rPr>
          <w:rFonts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45CDBB">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9C56C4">
      <w:pPr>
        <w:widowControl/>
        <w:adjustRightInd w:val="0"/>
        <w:ind w:firstLine="420" w:firstLineChars="200"/>
        <w:jc w:val="left"/>
        <w:rPr>
          <w:rFonts w:cs="Calibri"/>
          <w:kern w:val="0"/>
          <w:szCs w:val="21"/>
        </w:rPr>
      </w:pPr>
      <w:r>
        <w:rPr>
          <w:rFonts w:cs="Calibri"/>
          <w:kern w:val="0"/>
          <w:szCs w:val="21"/>
        </w:rPr>
        <w:t>4.其他事项</w:t>
      </w:r>
    </w:p>
    <w:p w14:paraId="59626B73">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7F7B5A82">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06516D03">
      <w:pPr>
        <w:widowControl/>
        <w:adjustRightInd w:val="0"/>
        <w:ind w:firstLine="420" w:firstLineChars="200"/>
        <w:jc w:val="left"/>
        <w:rPr>
          <w:rFonts w:cs="Calibri"/>
          <w:kern w:val="0"/>
          <w:szCs w:val="21"/>
        </w:rPr>
      </w:pPr>
      <w:r>
        <w:rPr>
          <w:rFonts w:cs="Calibri"/>
          <w:szCs w:val="21"/>
        </w:rPr>
        <w:t>（2）</w:t>
      </w:r>
      <w:r>
        <w:rPr>
          <w:rFonts w:hint="eastAsia" w:cs="Calibri"/>
          <w:kern w:val="0"/>
          <w:szCs w:val="21"/>
        </w:rPr>
        <w:t>经采购人确定，本项目属于预留采购份额专门面向中小企业采购项目。</w:t>
      </w:r>
    </w:p>
    <w:p w14:paraId="0DE68573">
      <w:pPr>
        <w:widowControl/>
        <w:adjustRightInd w:val="0"/>
        <w:ind w:firstLine="420" w:firstLineChars="200"/>
        <w:jc w:val="left"/>
        <w:rPr>
          <w:rFonts w:cs="Calibri"/>
          <w:szCs w:val="21"/>
        </w:rPr>
      </w:pPr>
      <w:r>
        <w:rPr>
          <w:rFonts w:cs="Calibri"/>
          <w:szCs w:val="21"/>
        </w:rPr>
        <w:t>4.2采购信息发布媒介：浙江政府采购网（http://zfcg.czt.zj.gov.cn/）。</w:t>
      </w:r>
    </w:p>
    <w:p w14:paraId="559E86F4">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hint="eastAsia" w:cs="Calibri"/>
          <w:szCs w:val="21"/>
          <w:lang w:eastAsia="zh-CN"/>
        </w:rPr>
        <w:t>“</w:t>
      </w:r>
      <w:r>
        <w:rPr>
          <w:rFonts w:cs="Calibri"/>
          <w:szCs w:val="21"/>
        </w:rPr>
        <w:t>游客，浏览采购文件</w:t>
      </w:r>
      <w:r>
        <w:rPr>
          <w:rFonts w:hint="eastAsia" w:cs="Calibri"/>
          <w:szCs w:val="21"/>
          <w:lang w:eastAsia="zh-CN"/>
        </w:rPr>
        <w:t>”</w:t>
      </w:r>
      <w:r>
        <w:rPr>
          <w:rFonts w:cs="Calibri"/>
          <w:szCs w:val="21"/>
        </w:rPr>
        <w:t>下载的招标文件仅供浏览，不视作依法获取招标文件。</w:t>
      </w:r>
    </w:p>
    <w:p w14:paraId="5D7566B2">
      <w:pPr>
        <w:widowControl/>
        <w:adjustRightInd w:val="0"/>
        <w:ind w:firstLine="420" w:firstLineChars="200"/>
        <w:jc w:val="left"/>
        <w:rPr>
          <w:rFonts w:cs="Calibri"/>
          <w:szCs w:val="21"/>
        </w:rPr>
      </w:pPr>
      <w:r>
        <w:rPr>
          <w:rFonts w:cs="Calibri"/>
          <w:szCs w:val="21"/>
        </w:rPr>
        <w:t>4.4在线投标响应（电子投标）说明：</w:t>
      </w:r>
    </w:p>
    <w:p w14:paraId="7E655BF9">
      <w:pPr>
        <w:widowControl/>
        <w:adjustRightInd w:val="0"/>
        <w:ind w:firstLine="420" w:firstLineChars="200"/>
        <w:jc w:val="left"/>
        <w:rPr>
          <w:rFonts w:cs="Calibri"/>
          <w:szCs w:val="21"/>
        </w:rPr>
      </w:pPr>
      <w:r>
        <w:rPr>
          <w:rFonts w:cs="Calibri"/>
          <w:szCs w:val="21"/>
        </w:rPr>
        <w:t>（1）本项目采用政府采购电子化交易；</w:t>
      </w:r>
    </w:p>
    <w:p w14:paraId="2F6C354C">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14:paraId="7663F0ED">
      <w:pPr>
        <w:widowControl/>
        <w:adjustRightInd w:val="0"/>
        <w:ind w:firstLine="420" w:firstLineChars="200"/>
        <w:jc w:val="left"/>
        <w:rPr>
          <w:rFonts w:cs="Calibri"/>
          <w:szCs w:val="21"/>
        </w:rPr>
      </w:pPr>
      <w:r>
        <w:rPr>
          <w:rFonts w:cs="Calibri"/>
          <w:szCs w:val="21"/>
        </w:rPr>
        <w:t>（3）投标人应安装</w:t>
      </w:r>
      <w:r>
        <w:rPr>
          <w:rFonts w:hint="eastAsia" w:cs="Calibri"/>
          <w:szCs w:val="21"/>
          <w:lang w:eastAsia="zh-CN"/>
        </w:rPr>
        <w:t>“</w:t>
      </w:r>
      <w:r>
        <w:rPr>
          <w:rFonts w:cs="Calibri"/>
          <w:szCs w:val="21"/>
        </w:rPr>
        <w:t>政采云投标客户端</w:t>
      </w:r>
      <w:r>
        <w:rPr>
          <w:rFonts w:hint="eastAsia" w:cs="Calibri"/>
          <w:szCs w:val="21"/>
          <w:lang w:eastAsia="zh-CN"/>
        </w:rPr>
        <w:t>”</w:t>
      </w:r>
      <w:r>
        <w:rPr>
          <w:rFonts w:cs="Calibri"/>
          <w:szCs w:val="21"/>
        </w:rPr>
        <w:t>，电子投标工具请投标人自行前往浙江政府采购网下载并安装，（下载网址：http://zfcg.czt.zj.gov.cn/bidClientTemplate/2019-09-24/12975.html）；</w:t>
      </w:r>
    </w:p>
    <w:p w14:paraId="24BE0A17">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770F10C7">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554AC8DA">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w:t>
      </w:r>
      <w:r>
        <w:rPr>
          <w:rFonts w:hint="eastAsia" w:cs="Calibri"/>
          <w:kern w:val="0"/>
          <w:szCs w:val="21"/>
          <w:lang w:eastAsia="zh-CN"/>
        </w:rPr>
        <w:t>“</w:t>
      </w:r>
      <w:r>
        <w:rPr>
          <w:rFonts w:cs="Calibri"/>
          <w:kern w:val="0"/>
          <w:szCs w:val="21"/>
        </w:rPr>
        <w:t>项目采购-开标评标</w:t>
      </w:r>
      <w:r>
        <w:rPr>
          <w:rFonts w:hint="eastAsia" w:cs="Calibri"/>
          <w:kern w:val="0"/>
          <w:szCs w:val="21"/>
          <w:lang w:eastAsia="zh-CN"/>
        </w:rPr>
        <w:t>”</w:t>
      </w:r>
      <w:r>
        <w:rPr>
          <w:rFonts w:cs="Calibri"/>
          <w:kern w:val="0"/>
          <w:szCs w:val="21"/>
        </w:rPr>
        <w:t>功能解密投标文件（线上）。</w:t>
      </w:r>
    </w:p>
    <w:p w14:paraId="74FFA908">
      <w:pPr>
        <w:widowControl/>
        <w:adjustRightInd w:val="0"/>
        <w:ind w:firstLine="420" w:firstLineChars="200"/>
        <w:jc w:val="left"/>
        <w:rPr>
          <w:rFonts w:cs="Calibri"/>
          <w:szCs w:val="21"/>
        </w:rPr>
      </w:pPr>
      <w:r>
        <w:rPr>
          <w:rFonts w:cs="Calibri"/>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2A4F4FE4">
      <w:pPr>
        <w:pStyle w:val="4"/>
        <w:ind w:firstLine="420"/>
      </w:pPr>
      <w:bookmarkStart w:id="27" w:name="_Toc28359085"/>
      <w:bookmarkStart w:id="28" w:name="_Toc35393796"/>
      <w:bookmarkStart w:id="29" w:name="_Toc28359008"/>
      <w:bookmarkStart w:id="30" w:name="_Toc35393627"/>
      <w:r>
        <w:t>七、</w:t>
      </w:r>
      <w:bookmarkEnd w:id="27"/>
      <w:bookmarkEnd w:id="28"/>
      <w:bookmarkEnd w:id="29"/>
      <w:bookmarkEnd w:id="30"/>
      <w:r>
        <w:t>对本次采购提出询问、质疑、投诉，请按以下方式联系</w:t>
      </w:r>
    </w:p>
    <w:p w14:paraId="511971F5">
      <w:pPr>
        <w:widowControl/>
        <w:ind w:firstLine="420" w:firstLineChars="200"/>
        <w:rPr>
          <w:rFonts w:cs="Calibri"/>
          <w:kern w:val="0"/>
          <w:szCs w:val="21"/>
        </w:rPr>
      </w:pPr>
      <w:r>
        <w:rPr>
          <w:rFonts w:cs="Calibri"/>
          <w:szCs w:val="21"/>
        </w:rPr>
        <w:t>1.采购人信息</w:t>
      </w:r>
    </w:p>
    <w:p w14:paraId="60ACA9E6">
      <w:pPr>
        <w:widowControl/>
        <w:ind w:firstLine="420" w:firstLineChars="200"/>
        <w:rPr>
          <w:rFonts w:cs="Calibri"/>
          <w:kern w:val="0"/>
          <w:szCs w:val="21"/>
        </w:rPr>
      </w:pPr>
      <w:r>
        <w:rPr>
          <w:rFonts w:cs="Calibri"/>
          <w:kern w:val="0"/>
          <w:szCs w:val="21"/>
        </w:rPr>
        <w:t>名称：</w:t>
      </w:r>
      <w:r>
        <w:rPr>
          <w:rFonts w:hint="eastAsia" w:cs="Calibri"/>
          <w:kern w:val="0"/>
          <w:szCs w:val="21"/>
        </w:rPr>
        <w:t>浙江省农业农村厅</w:t>
      </w:r>
    </w:p>
    <w:p w14:paraId="15921094">
      <w:pPr>
        <w:widowControl/>
        <w:ind w:firstLine="420" w:firstLineChars="200"/>
        <w:rPr>
          <w:rFonts w:cs="Calibri"/>
          <w:kern w:val="0"/>
          <w:szCs w:val="21"/>
        </w:rPr>
      </w:pPr>
      <w:r>
        <w:rPr>
          <w:rFonts w:cs="Calibri"/>
          <w:kern w:val="0"/>
          <w:szCs w:val="21"/>
        </w:rPr>
        <w:t>地址：</w:t>
      </w:r>
      <w:r>
        <w:rPr>
          <w:rFonts w:hint="eastAsia" w:cs="Calibri"/>
          <w:kern w:val="0"/>
          <w:szCs w:val="21"/>
        </w:rPr>
        <w:t>浙江省杭州市上城区凤起东路29号</w:t>
      </w:r>
    </w:p>
    <w:p w14:paraId="6A677329">
      <w:pPr>
        <w:widowControl/>
        <w:ind w:firstLine="420" w:firstLineChars="200"/>
        <w:rPr>
          <w:rFonts w:cs="Calibri"/>
          <w:kern w:val="0"/>
          <w:szCs w:val="21"/>
        </w:rPr>
      </w:pPr>
      <w:r>
        <w:rPr>
          <w:rFonts w:cs="Calibri"/>
          <w:kern w:val="0"/>
          <w:szCs w:val="21"/>
        </w:rPr>
        <w:t>项目联系人（询问）：</w:t>
      </w:r>
      <w:r>
        <w:rPr>
          <w:rFonts w:hint="eastAsia" w:cs="Calibri"/>
          <w:kern w:val="0"/>
          <w:szCs w:val="21"/>
          <w:lang w:val="en-US" w:eastAsia="zh-CN"/>
        </w:rPr>
        <w:t>张子寅</w:t>
      </w:r>
    </w:p>
    <w:p w14:paraId="1A60D291">
      <w:pPr>
        <w:widowControl/>
        <w:ind w:firstLine="420" w:firstLineChars="200"/>
        <w:rPr>
          <w:rFonts w:cs="Calibri"/>
          <w:kern w:val="0"/>
          <w:szCs w:val="21"/>
        </w:rPr>
      </w:pPr>
      <w:r>
        <w:rPr>
          <w:rFonts w:cs="Calibri"/>
          <w:kern w:val="0"/>
          <w:szCs w:val="21"/>
        </w:rPr>
        <w:t>联系电话（询问）：</w:t>
      </w:r>
      <w:r>
        <w:rPr>
          <w:rFonts w:hint="eastAsia" w:cs="Calibri"/>
          <w:kern w:val="0"/>
          <w:szCs w:val="21"/>
        </w:rPr>
        <w:t>18657133237</w:t>
      </w:r>
    </w:p>
    <w:p w14:paraId="44EC4AAE">
      <w:pPr>
        <w:widowControl/>
        <w:ind w:firstLine="420" w:firstLineChars="200"/>
        <w:rPr>
          <w:rFonts w:cs="Calibri"/>
          <w:kern w:val="0"/>
          <w:szCs w:val="21"/>
        </w:rPr>
      </w:pPr>
      <w:r>
        <w:rPr>
          <w:rFonts w:cs="Calibri"/>
          <w:kern w:val="0"/>
          <w:szCs w:val="21"/>
        </w:rPr>
        <w:t>质疑联系人：</w:t>
      </w:r>
      <w:r>
        <w:rPr>
          <w:rFonts w:hint="eastAsia" w:cs="Calibri"/>
          <w:kern w:val="0"/>
          <w:szCs w:val="21"/>
        </w:rPr>
        <w:t>张玉洁</w:t>
      </w:r>
    </w:p>
    <w:p w14:paraId="49DCB8BA">
      <w:pPr>
        <w:widowControl/>
        <w:ind w:firstLine="420" w:firstLineChars="200"/>
        <w:rPr>
          <w:rFonts w:cs="Calibri"/>
          <w:kern w:val="0"/>
          <w:szCs w:val="21"/>
        </w:rPr>
      </w:pPr>
      <w:r>
        <w:rPr>
          <w:rFonts w:cs="Calibri"/>
          <w:kern w:val="0"/>
          <w:szCs w:val="21"/>
        </w:rPr>
        <w:t>质疑联系方式：</w:t>
      </w:r>
      <w:r>
        <w:rPr>
          <w:rFonts w:hint="eastAsia" w:cs="Calibri"/>
          <w:kern w:val="0"/>
          <w:szCs w:val="21"/>
        </w:rPr>
        <w:t>0571-86757789</w:t>
      </w:r>
    </w:p>
    <w:p w14:paraId="6923CD50">
      <w:pPr>
        <w:widowControl/>
        <w:ind w:firstLine="420" w:firstLineChars="200"/>
        <w:rPr>
          <w:rFonts w:cs="Calibri"/>
          <w:kern w:val="0"/>
          <w:szCs w:val="21"/>
        </w:rPr>
      </w:pPr>
      <w:r>
        <w:rPr>
          <w:rFonts w:cs="Calibri"/>
          <w:szCs w:val="21"/>
        </w:rPr>
        <w:t>2.采购代理机构信息</w:t>
      </w:r>
    </w:p>
    <w:p w14:paraId="27A116D3">
      <w:pPr>
        <w:widowControl/>
        <w:ind w:firstLine="420" w:firstLineChars="200"/>
        <w:rPr>
          <w:rFonts w:cs="Calibri"/>
          <w:kern w:val="0"/>
          <w:szCs w:val="21"/>
        </w:rPr>
      </w:pPr>
      <w:r>
        <w:rPr>
          <w:rFonts w:cs="Calibri"/>
          <w:kern w:val="0"/>
          <w:szCs w:val="21"/>
        </w:rPr>
        <w:t>名称：浙江省成套招标代理有限公司</w:t>
      </w:r>
    </w:p>
    <w:p w14:paraId="0ECF93FD">
      <w:pPr>
        <w:widowControl/>
        <w:ind w:firstLine="420" w:firstLineChars="200"/>
        <w:rPr>
          <w:rFonts w:cs="Calibri"/>
          <w:kern w:val="0"/>
          <w:szCs w:val="21"/>
        </w:rPr>
      </w:pPr>
      <w:r>
        <w:rPr>
          <w:rFonts w:cs="Calibri"/>
          <w:kern w:val="0"/>
          <w:szCs w:val="21"/>
        </w:rPr>
        <w:t>地址：杭州市文晖路42号现代置业大厦西楼18层1804室</w:t>
      </w:r>
    </w:p>
    <w:p w14:paraId="0B88849E">
      <w:pPr>
        <w:widowControl/>
        <w:ind w:firstLine="420" w:firstLineChars="200"/>
        <w:rPr>
          <w:rFonts w:cs="Calibri"/>
          <w:kern w:val="0"/>
          <w:szCs w:val="21"/>
        </w:rPr>
      </w:pPr>
      <w:r>
        <w:rPr>
          <w:rFonts w:cs="Calibri"/>
          <w:kern w:val="0"/>
          <w:szCs w:val="21"/>
        </w:rPr>
        <w:t>项目联系人（询问）：徐均</w:t>
      </w:r>
    </w:p>
    <w:p w14:paraId="052D6B14">
      <w:pPr>
        <w:widowControl/>
        <w:ind w:firstLine="420" w:firstLineChars="200"/>
        <w:rPr>
          <w:rFonts w:cs="Calibri"/>
          <w:kern w:val="0"/>
          <w:szCs w:val="21"/>
        </w:rPr>
      </w:pPr>
      <w:r>
        <w:rPr>
          <w:rFonts w:cs="Calibri"/>
          <w:kern w:val="0"/>
          <w:szCs w:val="21"/>
        </w:rPr>
        <w:t>联系电话（询问）：0571-85830191</w:t>
      </w:r>
    </w:p>
    <w:p w14:paraId="467722D2">
      <w:pPr>
        <w:widowControl/>
        <w:ind w:firstLine="420" w:firstLineChars="200"/>
        <w:jc w:val="left"/>
        <w:rPr>
          <w:rFonts w:cs="Calibri"/>
          <w:kern w:val="0"/>
          <w:szCs w:val="21"/>
        </w:rPr>
      </w:pPr>
      <w:r>
        <w:rPr>
          <w:rFonts w:cs="Calibri"/>
          <w:kern w:val="0"/>
          <w:szCs w:val="21"/>
        </w:rPr>
        <w:t>质疑联系人：冯东东</w:t>
      </w:r>
    </w:p>
    <w:p w14:paraId="561957EE">
      <w:pPr>
        <w:widowControl/>
        <w:ind w:firstLine="420" w:firstLineChars="200"/>
        <w:jc w:val="left"/>
        <w:rPr>
          <w:rFonts w:cs="Calibri"/>
          <w:kern w:val="0"/>
          <w:szCs w:val="21"/>
        </w:rPr>
      </w:pPr>
      <w:r>
        <w:rPr>
          <w:rFonts w:cs="Calibri"/>
          <w:kern w:val="0"/>
          <w:szCs w:val="21"/>
        </w:rPr>
        <w:t>质疑联系方式：0571-85331293</w:t>
      </w:r>
    </w:p>
    <w:p w14:paraId="4A266CF4">
      <w:pPr>
        <w:widowControl/>
        <w:ind w:firstLine="420" w:firstLineChars="200"/>
        <w:jc w:val="left"/>
        <w:rPr>
          <w:rFonts w:cs="Calibri"/>
          <w:color w:val="000000"/>
          <w:szCs w:val="21"/>
        </w:rPr>
      </w:pPr>
      <w:r>
        <w:rPr>
          <w:rFonts w:cs="Calibri"/>
          <w:color w:val="000000"/>
          <w:szCs w:val="21"/>
        </w:rPr>
        <w:t>3.同级政府采购监督管理部门</w:t>
      </w:r>
    </w:p>
    <w:p w14:paraId="2AE5423D">
      <w:pPr>
        <w:widowControl/>
        <w:ind w:firstLine="420" w:firstLineChars="200"/>
        <w:jc w:val="left"/>
        <w:rPr>
          <w:rFonts w:cs="Calibri"/>
          <w:kern w:val="0"/>
          <w:szCs w:val="21"/>
        </w:rPr>
      </w:pPr>
      <w:r>
        <w:rPr>
          <w:rFonts w:cs="Calibri"/>
          <w:kern w:val="0"/>
          <w:szCs w:val="21"/>
        </w:rPr>
        <w:t>名称：</w:t>
      </w:r>
      <w:r>
        <w:rPr>
          <w:rFonts w:hint="eastAsia" w:cs="Calibri"/>
          <w:kern w:val="0"/>
          <w:szCs w:val="21"/>
        </w:rPr>
        <w:t>浙江省财政厅政府采购监管处、浙江省政府采购行政裁决服务中心（杭州）</w:t>
      </w:r>
    </w:p>
    <w:p w14:paraId="3314D2AA">
      <w:pPr>
        <w:widowControl/>
        <w:ind w:firstLine="420" w:firstLineChars="200"/>
        <w:jc w:val="left"/>
        <w:rPr>
          <w:rFonts w:cs="Calibri"/>
          <w:kern w:val="0"/>
          <w:szCs w:val="21"/>
        </w:rPr>
      </w:pPr>
      <w:r>
        <w:rPr>
          <w:rFonts w:cs="Calibri"/>
          <w:kern w:val="0"/>
          <w:szCs w:val="21"/>
        </w:rPr>
        <w:t>地址：</w:t>
      </w:r>
      <w:r>
        <w:rPr>
          <w:rFonts w:hint="eastAsia" w:cs="Calibri"/>
          <w:kern w:val="0"/>
          <w:szCs w:val="21"/>
          <w:lang w:eastAsia="zh-CN"/>
        </w:rPr>
        <w:t>杭州市上城区清泰街549号城建综合大楼11楼</w:t>
      </w:r>
      <w:r>
        <w:t>（快递仅限ems或顺丰）</w:t>
      </w:r>
    </w:p>
    <w:p w14:paraId="77C998EF">
      <w:pPr>
        <w:widowControl/>
        <w:adjustRightInd w:val="0"/>
        <w:ind w:firstLine="420" w:firstLineChars="200"/>
        <w:jc w:val="left"/>
        <w:rPr>
          <w:rFonts w:cs="Calibri"/>
          <w:bCs/>
          <w:kern w:val="0"/>
          <w:szCs w:val="21"/>
        </w:rPr>
      </w:pPr>
      <w:r>
        <w:rPr>
          <w:rFonts w:cs="Calibri"/>
          <w:bCs/>
          <w:kern w:val="0"/>
          <w:szCs w:val="21"/>
        </w:rPr>
        <w:t>联系人：朱老师、王老师、匡老师</w:t>
      </w:r>
    </w:p>
    <w:p w14:paraId="29BB7520">
      <w:pPr>
        <w:widowControl/>
        <w:adjustRightInd w:val="0"/>
        <w:ind w:firstLine="420" w:firstLineChars="200"/>
        <w:jc w:val="left"/>
        <w:rPr>
          <w:rFonts w:cs="Calibri"/>
          <w:bCs/>
          <w:kern w:val="0"/>
          <w:szCs w:val="21"/>
        </w:rPr>
      </w:pPr>
      <w:r>
        <w:rPr>
          <w:rFonts w:cs="Calibri"/>
          <w:bCs/>
          <w:kern w:val="0"/>
          <w:szCs w:val="21"/>
        </w:rPr>
        <w:t>监督投诉电话：</w:t>
      </w:r>
      <w:r>
        <w:rPr>
          <w:rFonts w:hint="default" w:ascii="Calibri" w:hAnsi="Calibri" w:eastAsia="宋体" w:cs="Calibri"/>
          <w:kern w:val="0"/>
          <w:szCs w:val="21"/>
          <w:highlight w:val="none"/>
          <w:lang w:eastAsia="zh-CN"/>
        </w:rPr>
        <w:t>0571-87800218、87227671、87227986</w:t>
      </w:r>
    </w:p>
    <w:p w14:paraId="30F56037">
      <w:pPr>
        <w:widowControl/>
        <w:adjustRightInd w:val="0"/>
        <w:ind w:firstLine="420" w:firstLineChars="200"/>
        <w:jc w:val="left"/>
        <w:rPr>
          <w:rFonts w:cs="Calibri"/>
          <w:kern w:val="0"/>
          <w:szCs w:val="21"/>
        </w:rPr>
      </w:pPr>
      <w:r>
        <w:rPr>
          <w:rFonts w:cs="Calibri"/>
          <w:kern w:val="0"/>
          <w:szCs w:val="21"/>
        </w:rPr>
        <w:t>政策咨询：何一平、冯华，0571-87058424、87055741</w:t>
      </w:r>
    </w:p>
    <w:p w14:paraId="0FFC5330">
      <w:pPr>
        <w:pStyle w:val="3"/>
        <w:adjustRightInd w:val="0"/>
        <w:spacing w:before="0" w:beforeLines="0"/>
        <w:rPr>
          <w:rFonts w:cs="Calibri"/>
          <w:color w:val="auto"/>
        </w:rPr>
      </w:pPr>
      <w:r>
        <w:rPr>
          <w:rFonts w:cs="Calibri"/>
          <w:color w:val="auto"/>
          <w:kern w:val="0"/>
          <w:szCs w:val="21"/>
        </w:rPr>
        <w:br w:type="page"/>
      </w:r>
      <w:bookmarkStart w:id="31" w:name="_Toc82873317"/>
      <w:bookmarkStart w:id="32" w:name="_Toc211745566"/>
      <w:bookmarkStart w:id="33" w:name="_Toc82338234"/>
      <w:bookmarkStart w:id="34" w:name="_Toc23946"/>
      <w:r>
        <w:rPr>
          <w:rFonts w:cs="Calibri"/>
          <w:color w:val="auto"/>
        </w:rPr>
        <w:t xml:space="preserve">第二章  </w:t>
      </w:r>
      <w:bookmarkEnd w:id="31"/>
      <w:bookmarkEnd w:id="32"/>
      <w:bookmarkEnd w:id="33"/>
      <w:r>
        <w:rPr>
          <w:rFonts w:cs="Calibri"/>
          <w:color w:val="auto"/>
        </w:rPr>
        <w:t>采购需求总体要求</w:t>
      </w:r>
      <w:bookmarkEnd w:id="34"/>
    </w:p>
    <w:p w14:paraId="468A00A4">
      <w:pPr>
        <w:pStyle w:val="4"/>
        <w:ind w:firstLine="420"/>
        <w:rPr>
          <w:rFonts w:cs="Calibri"/>
          <w:szCs w:val="24"/>
        </w:rPr>
      </w:pPr>
      <w:bookmarkStart w:id="35" w:name="_Toc335039016"/>
      <w:bookmarkStart w:id="36" w:name="_Toc82338235"/>
      <w:bookmarkStart w:id="37" w:name="_Toc82873320"/>
      <w:bookmarkStart w:id="38" w:name="_Toc82873318"/>
      <w:bookmarkStart w:id="39" w:name="_Toc82338237"/>
      <w:r>
        <w:rPr>
          <w:rFonts w:cs="Calibri"/>
          <w:szCs w:val="24"/>
        </w:rPr>
        <w:t>一、技术标准、规范（不限于以下）</w:t>
      </w:r>
      <w:bookmarkEnd w:id="35"/>
    </w:p>
    <w:p w14:paraId="1BC337F3">
      <w:pPr>
        <w:ind w:firstLine="420" w:firstLineChars="200"/>
        <w:rPr>
          <w:rFonts w:cs="Calibri"/>
        </w:rPr>
      </w:pPr>
      <w:r>
        <w:rPr>
          <w:rFonts w:cs="Calibri"/>
        </w:rPr>
        <w:t>1</w:t>
      </w:r>
      <w:r>
        <w:rPr>
          <w:rFonts w:hint="eastAsia" w:cs="Calibri"/>
        </w:rPr>
        <w:t>.</w:t>
      </w:r>
      <w:r>
        <w:rPr>
          <w:rFonts w:cs="Calibri"/>
        </w:rPr>
        <w:t>国家规定的标准及规范，按最新的标准及规范执行。</w:t>
      </w:r>
    </w:p>
    <w:p w14:paraId="04D54D99">
      <w:pPr>
        <w:ind w:firstLine="420" w:firstLineChars="200"/>
        <w:rPr>
          <w:rFonts w:cs="Calibri"/>
        </w:rPr>
      </w:pPr>
      <w:r>
        <w:rPr>
          <w:rFonts w:cs="Calibri"/>
        </w:rPr>
        <w:t>2</w:t>
      </w:r>
      <w:r>
        <w:rPr>
          <w:rFonts w:hint="eastAsia" w:cs="Calibri"/>
        </w:rPr>
        <w:t>.</w:t>
      </w:r>
      <w:r>
        <w:rPr>
          <w:rFonts w:cs="Calibri"/>
        </w:rPr>
        <w:t>行业标准及规范，按最新的标准及规范执行。</w:t>
      </w:r>
    </w:p>
    <w:p w14:paraId="494B2B7B">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p>
    <w:p w14:paraId="61362D87">
      <w:pPr>
        <w:ind w:firstLine="420" w:firstLineChars="200"/>
        <w:rPr>
          <w:rFonts w:cs="Calibri"/>
        </w:rPr>
      </w:pPr>
      <w:r>
        <w:rPr>
          <w:rFonts w:cs="Calibri"/>
        </w:rPr>
        <w:t>4</w:t>
      </w:r>
      <w:r>
        <w:rPr>
          <w:rFonts w:hint="eastAsia" w:cs="Calibri"/>
        </w:rPr>
        <w:t>.其他相关</w:t>
      </w:r>
      <w:r>
        <w:rPr>
          <w:rFonts w:cs="Calibri"/>
        </w:rPr>
        <w:t>标准及规范，按最新的标准及规范执行。</w:t>
      </w:r>
      <w:bookmarkEnd w:id="36"/>
      <w:bookmarkEnd w:id="37"/>
      <w:bookmarkEnd w:id="38"/>
      <w:bookmarkEnd w:id="39"/>
    </w:p>
    <w:p w14:paraId="39256377">
      <w:pPr>
        <w:pStyle w:val="4"/>
        <w:ind w:firstLine="420"/>
        <w:rPr>
          <w:rFonts w:cs="Calibri"/>
          <w:szCs w:val="24"/>
        </w:rPr>
      </w:pPr>
      <w:r>
        <w:rPr>
          <w:rFonts w:cs="Calibri"/>
          <w:szCs w:val="24"/>
        </w:rPr>
        <w:t>二、采购内容及需求</w:t>
      </w:r>
    </w:p>
    <w:p w14:paraId="3C61FC61">
      <w:pPr>
        <w:ind w:firstLine="420" w:firstLineChars="200"/>
        <w:rPr>
          <w:rFonts w:cs="Calibri"/>
        </w:rPr>
      </w:pPr>
      <w:r>
        <w:rPr>
          <w:rFonts w:cs="Calibri"/>
        </w:rPr>
        <w:t>具体要求详见招标文件的</w:t>
      </w:r>
      <w:r>
        <w:rPr>
          <w:rFonts w:hint="eastAsia" w:cs="Calibri"/>
          <w:lang w:eastAsia="zh-CN"/>
        </w:rPr>
        <w:t>“</w:t>
      </w:r>
      <w:r>
        <w:rPr>
          <w:rFonts w:cs="Calibri"/>
        </w:rPr>
        <w:t>第三章 采购需求</w:t>
      </w:r>
      <w:r>
        <w:rPr>
          <w:rFonts w:hint="eastAsia" w:cs="Calibri"/>
          <w:lang w:eastAsia="zh-CN"/>
        </w:rPr>
        <w:t>”</w:t>
      </w:r>
      <w:r>
        <w:rPr>
          <w:rFonts w:cs="Calibri"/>
        </w:rPr>
        <w:t>。</w:t>
      </w:r>
    </w:p>
    <w:p w14:paraId="78212818">
      <w:pPr>
        <w:pStyle w:val="4"/>
        <w:ind w:firstLine="420"/>
        <w:rPr>
          <w:rFonts w:cs="Calibri"/>
          <w:szCs w:val="24"/>
        </w:rPr>
      </w:pPr>
      <w:bookmarkStart w:id="40" w:name="_Toc329113954"/>
      <w:bookmarkStart w:id="41" w:name="_Toc335039019"/>
      <w:bookmarkStart w:id="42" w:name="_Toc328992073"/>
      <w:r>
        <w:rPr>
          <w:rFonts w:cs="Calibri"/>
          <w:szCs w:val="24"/>
        </w:rPr>
        <w:t>三、工作范围</w:t>
      </w:r>
      <w:bookmarkEnd w:id="40"/>
      <w:bookmarkEnd w:id="41"/>
      <w:bookmarkEnd w:id="42"/>
    </w:p>
    <w:p w14:paraId="01A50F01">
      <w:pPr>
        <w:ind w:firstLine="420" w:firstLineChars="200"/>
        <w:rPr>
          <w:rFonts w:cs="Calibri"/>
        </w:rPr>
      </w:pPr>
      <w:r>
        <w:rPr>
          <w:rFonts w:cs="Calibri"/>
        </w:rPr>
        <w:t>各投标人须按国家有关标准及规范完成招标文件规定的所有工作内容：</w:t>
      </w:r>
    </w:p>
    <w:p w14:paraId="4E7CEB73">
      <w:pPr>
        <w:ind w:firstLine="420" w:firstLineChars="200"/>
        <w:rPr>
          <w:rFonts w:cs="Calibri"/>
        </w:rPr>
      </w:pPr>
      <w:r>
        <w:rPr>
          <w:rFonts w:cs="Calibri"/>
        </w:rPr>
        <w:t>1</w:t>
      </w:r>
      <w:r>
        <w:rPr>
          <w:rFonts w:hint="eastAsia" w:cs="Calibri"/>
        </w:rPr>
        <w:t>.</w:t>
      </w:r>
      <w:r>
        <w:rPr>
          <w:rFonts w:cs="Calibri"/>
        </w:rPr>
        <w:t>履行所有规定服务；</w:t>
      </w:r>
    </w:p>
    <w:p w14:paraId="0733E7D9">
      <w:pPr>
        <w:ind w:firstLine="420" w:firstLineChars="200"/>
        <w:rPr>
          <w:rFonts w:cs="Calibri"/>
        </w:rPr>
      </w:pPr>
      <w:r>
        <w:rPr>
          <w:rFonts w:cs="Calibri"/>
        </w:rPr>
        <w:t>2</w:t>
      </w:r>
      <w:r>
        <w:rPr>
          <w:rFonts w:hint="eastAsia" w:cs="Calibri"/>
        </w:rPr>
        <w:t>.</w:t>
      </w:r>
      <w:r>
        <w:rPr>
          <w:rFonts w:cs="Calibri"/>
        </w:rPr>
        <w:t>服务成果须达到招标文件规定的质量标准及使用要求。</w:t>
      </w:r>
    </w:p>
    <w:p w14:paraId="543FEA02">
      <w:pPr>
        <w:rPr>
          <w:rFonts w:cs="Calibri"/>
          <w:szCs w:val="21"/>
        </w:rPr>
      </w:pPr>
      <w:r>
        <w:rPr>
          <w:rFonts w:cs="Calibri"/>
          <w:szCs w:val="21"/>
        </w:rPr>
        <w:br w:type="page"/>
      </w:r>
    </w:p>
    <w:p w14:paraId="6D8B7878">
      <w:pPr>
        <w:pStyle w:val="3"/>
        <w:adjustRightInd w:val="0"/>
        <w:spacing w:before="0" w:beforeLines="0"/>
        <w:rPr>
          <w:rFonts w:cs="Calibri"/>
          <w:color w:val="auto"/>
        </w:rPr>
      </w:pPr>
      <w:bookmarkStart w:id="43" w:name="_Toc298767927"/>
      <w:bookmarkStart w:id="44" w:name="_Toc294012141"/>
      <w:bookmarkStart w:id="45" w:name="_Toc16839"/>
      <w:bookmarkStart w:id="46" w:name="_Toc335039018"/>
      <w:bookmarkStart w:id="47" w:name="_Toc329113953"/>
      <w:bookmarkStart w:id="48" w:name="_Toc328992072"/>
      <w:r>
        <w:rPr>
          <w:rFonts w:cs="Calibri"/>
          <w:color w:val="auto"/>
        </w:rPr>
        <w:t xml:space="preserve">第三章  </w:t>
      </w:r>
      <w:bookmarkEnd w:id="43"/>
      <w:bookmarkEnd w:id="44"/>
      <w:r>
        <w:rPr>
          <w:rFonts w:cs="Calibri"/>
          <w:color w:val="auto"/>
        </w:rPr>
        <w:t>采购需求</w:t>
      </w:r>
      <w:bookmarkEnd w:id="45"/>
    </w:p>
    <w:p w14:paraId="29E1EC18">
      <w:pPr>
        <w:pStyle w:val="4"/>
        <w:adjustRightInd w:val="0"/>
        <w:ind w:firstLine="420"/>
        <w:rPr>
          <w:rFonts w:eastAsia="宋体" w:cs="Calibri"/>
        </w:rPr>
      </w:pPr>
      <w:bookmarkStart w:id="49" w:name="_Toc422946256"/>
      <w:r>
        <w:rPr>
          <w:rFonts w:cs="Calibri"/>
        </w:rPr>
        <w:t xml:space="preserve">第一部分 </w:t>
      </w:r>
      <w:r>
        <w:rPr>
          <w:rFonts w:hint="eastAsia" w:cs="Calibri"/>
        </w:rPr>
        <w:t>标的</w:t>
      </w:r>
    </w:p>
    <w:p w14:paraId="5F9BF126">
      <w:pPr>
        <w:pStyle w:val="4"/>
        <w:adjustRightInd w:val="0"/>
        <w:ind w:firstLine="420"/>
        <w:rPr>
          <w:rFonts w:cs="Calibri"/>
        </w:rPr>
      </w:pPr>
      <w:r>
        <w:rPr>
          <w:rFonts w:hint="eastAsia" w:cs="Calibri"/>
        </w:rPr>
        <w:t>一、</w:t>
      </w:r>
      <w:r>
        <w:rPr>
          <w:rFonts w:cs="Calibri"/>
        </w:rPr>
        <w:t>采购内容一览表</w:t>
      </w:r>
      <w:bookmarkEnd w:id="49"/>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69"/>
        <w:gridCol w:w="1421"/>
        <w:gridCol w:w="2512"/>
        <w:gridCol w:w="3006"/>
      </w:tblGrid>
      <w:tr w14:paraId="2455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414051F3">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6580DA99">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1200" w:type="dxa"/>
            <w:tcBorders>
              <w:top w:val="single" w:color="auto" w:sz="4" w:space="0"/>
              <w:left w:val="single" w:color="auto" w:sz="4" w:space="0"/>
              <w:bottom w:val="single" w:color="auto" w:sz="4" w:space="0"/>
              <w:right w:val="single" w:color="auto" w:sz="4" w:space="0"/>
            </w:tcBorders>
            <w:vAlign w:val="center"/>
          </w:tcPr>
          <w:p w14:paraId="6CAFA9D4">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vAlign w:val="center"/>
          </w:tcPr>
          <w:p w14:paraId="4D5308B2">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技术要求</w:t>
            </w:r>
          </w:p>
        </w:tc>
        <w:tc>
          <w:tcPr>
            <w:tcW w:w="2538" w:type="dxa"/>
            <w:tcBorders>
              <w:top w:val="single" w:color="auto" w:sz="4" w:space="0"/>
              <w:left w:val="single" w:color="auto" w:sz="4" w:space="0"/>
              <w:bottom w:val="single" w:color="auto" w:sz="4" w:space="0"/>
              <w:right w:val="single" w:color="auto" w:sz="4" w:space="0"/>
            </w:tcBorders>
            <w:vAlign w:val="center"/>
          </w:tcPr>
          <w:p w14:paraId="7FF2944A">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503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37242DE4">
            <w:pPr>
              <w:rPr>
                <w:rFonts w:cs="Calibri"/>
                <w:kern w:val="0"/>
                <w:szCs w:val="21"/>
              </w:rPr>
            </w:pPr>
            <w:r>
              <w:rPr>
                <w:rFonts w:cs="Calibri"/>
                <w:kern w:val="0"/>
                <w:szCs w:val="21"/>
              </w:rPr>
              <w:t>1</w:t>
            </w:r>
          </w:p>
        </w:tc>
        <w:tc>
          <w:tcPr>
            <w:tcW w:w="1409" w:type="dxa"/>
            <w:tcBorders>
              <w:top w:val="single" w:color="auto" w:sz="4" w:space="0"/>
              <w:left w:val="single" w:color="auto" w:sz="4" w:space="0"/>
              <w:bottom w:val="single" w:color="auto" w:sz="4" w:space="0"/>
              <w:right w:val="single" w:color="auto" w:sz="4" w:space="0"/>
            </w:tcBorders>
            <w:vAlign w:val="center"/>
          </w:tcPr>
          <w:p w14:paraId="54F2CB0C">
            <w:pPr>
              <w:rPr>
                <w:rFonts w:cs="Calibri"/>
                <w:kern w:val="0"/>
                <w:szCs w:val="21"/>
              </w:rPr>
            </w:pPr>
            <w:r>
              <w:rPr>
                <w:rFonts w:hint="eastAsia" w:cs="Calibri"/>
                <w:szCs w:val="21"/>
              </w:rPr>
              <w:t>中东太平洋赤道公海海域茎柔鱼资源探捕</w:t>
            </w:r>
          </w:p>
        </w:tc>
        <w:tc>
          <w:tcPr>
            <w:tcW w:w="1200" w:type="dxa"/>
            <w:tcBorders>
              <w:top w:val="single" w:color="auto" w:sz="4" w:space="0"/>
              <w:left w:val="single" w:color="auto" w:sz="4" w:space="0"/>
              <w:bottom w:val="single" w:color="auto" w:sz="4" w:space="0"/>
              <w:right w:val="single" w:color="auto" w:sz="4" w:space="0"/>
            </w:tcBorders>
            <w:vAlign w:val="center"/>
          </w:tcPr>
          <w:p w14:paraId="781AAC42">
            <w:pPr>
              <w:rPr>
                <w:rFonts w:cs="Calibri"/>
              </w:rPr>
            </w:pPr>
            <w:r>
              <w:rPr>
                <w:rFonts w:hint="eastAsia" w:cs="Calibri"/>
                <w:kern w:val="0"/>
                <w:szCs w:val="21"/>
              </w:rPr>
              <w:t>2950000</w:t>
            </w:r>
          </w:p>
        </w:tc>
        <w:tc>
          <w:tcPr>
            <w:tcW w:w="2121" w:type="dxa"/>
            <w:tcBorders>
              <w:top w:val="single" w:color="auto" w:sz="4" w:space="0"/>
              <w:left w:val="single" w:color="auto" w:sz="4" w:space="0"/>
              <w:bottom w:val="single" w:color="auto" w:sz="4" w:space="0"/>
              <w:right w:val="single" w:color="auto" w:sz="4" w:space="0"/>
            </w:tcBorders>
            <w:vAlign w:val="center"/>
          </w:tcPr>
          <w:p w14:paraId="6F6E8F8D">
            <w:pPr>
              <w:jc w:val="left"/>
              <w:rPr>
                <w:rFonts w:cs="Calibri"/>
                <w:kern w:val="0"/>
                <w:szCs w:val="21"/>
              </w:rPr>
            </w:pPr>
            <w:r>
              <w:rPr>
                <w:rFonts w:cs="Calibri"/>
                <w:kern w:val="0"/>
                <w:szCs w:val="21"/>
              </w:rPr>
              <w:t>详见</w:t>
            </w:r>
            <w:r>
              <w:rPr>
                <w:rFonts w:hint="eastAsia" w:cs="Calibri"/>
                <w:kern w:val="0"/>
                <w:szCs w:val="21"/>
                <w:lang w:eastAsia="zh-CN"/>
              </w:rPr>
              <w:t>“</w:t>
            </w:r>
            <w:r>
              <w:rPr>
                <w:rFonts w:cs="Calibri"/>
                <w:color w:val="000000"/>
              </w:rPr>
              <w:t xml:space="preserve">第二部分 </w:t>
            </w:r>
            <w:r>
              <w:rPr>
                <w:rFonts w:hint="eastAsia" w:cs="Calibri"/>
                <w:color w:val="000000"/>
              </w:rPr>
              <w:t>技术要求</w:t>
            </w:r>
            <w:r>
              <w:rPr>
                <w:rFonts w:hint="eastAsia" w:cs="Calibri"/>
                <w:kern w:val="0"/>
                <w:szCs w:val="21"/>
                <w:lang w:eastAsia="zh-CN"/>
              </w:rPr>
              <w:t>”</w:t>
            </w:r>
            <w:r>
              <w:rPr>
                <w:rFonts w:cs="Calibri"/>
                <w:kern w:val="0"/>
                <w:szCs w:val="21"/>
              </w:rPr>
              <w:t>。</w:t>
            </w:r>
          </w:p>
        </w:tc>
        <w:tc>
          <w:tcPr>
            <w:tcW w:w="2538" w:type="dxa"/>
            <w:vAlign w:val="center"/>
          </w:tcPr>
          <w:p w14:paraId="3D6915D4">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[2024]74372号</w:t>
            </w:r>
            <w:r>
              <w:rPr>
                <w:rFonts w:cs="Calibri"/>
                <w:kern w:val="0"/>
                <w:szCs w:val="21"/>
              </w:rPr>
              <w:t>；</w:t>
            </w:r>
          </w:p>
          <w:p w14:paraId="2F83EAAA">
            <w:pPr>
              <w:rPr>
                <w:rFonts w:cs="Calibri"/>
                <w:kern w:val="0"/>
                <w:szCs w:val="21"/>
              </w:rPr>
            </w:pPr>
            <w:r>
              <w:rPr>
                <w:rFonts w:cs="Calibri"/>
                <w:color w:val="000000"/>
              </w:rPr>
              <w:t>▲</w:t>
            </w:r>
            <w:r>
              <w:rPr>
                <w:rFonts w:cs="Calibri"/>
                <w:kern w:val="0"/>
                <w:szCs w:val="21"/>
              </w:rPr>
              <w:t>最高限价：</w:t>
            </w:r>
            <w:r>
              <w:rPr>
                <w:rFonts w:hint="eastAsia" w:cs="Calibri"/>
                <w:kern w:val="0"/>
                <w:szCs w:val="21"/>
              </w:rPr>
              <w:t>2950000</w:t>
            </w:r>
            <w:r>
              <w:rPr>
                <w:rFonts w:cs="Calibri"/>
                <w:kern w:val="0"/>
                <w:szCs w:val="21"/>
              </w:rPr>
              <w:t>元；</w:t>
            </w:r>
          </w:p>
          <w:p w14:paraId="3B283CFF">
            <w:pPr>
              <w:rPr>
                <w:rFonts w:cs="Calibri"/>
                <w:kern w:val="0"/>
                <w:szCs w:val="21"/>
              </w:rPr>
            </w:pPr>
            <w:r>
              <w:rPr>
                <w:rFonts w:hint="eastAsia" w:cs="Calibri"/>
                <w:kern w:val="0"/>
                <w:szCs w:val="21"/>
              </w:rPr>
              <w:t>项目属性</w:t>
            </w:r>
            <w:r>
              <w:rPr>
                <w:rFonts w:cs="Calibri"/>
                <w:kern w:val="0"/>
                <w:szCs w:val="21"/>
              </w:rPr>
              <w:t>：政府购买服务项目。</w:t>
            </w:r>
          </w:p>
        </w:tc>
      </w:tr>
    </w:tbl>
    <w:p w14:paraId="37817CA7">
      <w:pPr>
        <w:pStyle w:val="4"/>
        <w:ind w:firstLine="420"/>
        <w:rPr>
          <w:rFonts w:cs="Calibri"/>
          <w:color w:val="000000"/>
        </w:rPr>
      </w:pPr>
      <w:bookmarkStart w:id="50" w:name="_Toc436382918"/>
      <w:r>
        <w:rPr>
          <w:rFonts w:hint="eastAsia" w:cs="Calibri"/>
          <w:color w:val="000000"/>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4816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9DF4FAB">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14:paraId="2D06724D">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49C43A2A">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223AC4C6">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0C5F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C9ACF25">
            <w:pPr>
              <w:widowControl/>
              <w:numPr>
                <w:ilvl w:val="0"/>
                <w:numId w:val="1"/>
              </w:numPr>
              <w:adjustRightInd w:val="0"/>
              <w:ind w:left="425" w:leftChars="0" w:hanging="425" w:firstLineChars="0"/>
              <w:jc w:val="center"/>
              <w:rPr>
                <w:rFonts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vAlign w:val="center"/>
          </w:tcPr>
          <w:p w14:paraId="3F84FA74">
            <w:pPr>
              <w:widowControl/>
              <w:adjustRightInd w:val="0"/>
              <w:jc w:val="center"/>
              <w:rPr>
                <w:rFonts w:cs="Calibri"/>
                <w:color w:val="000000"/>
                <w:kern w:val="0"/>
                <w:szCs w:val="21"/>
              </w:rPr>
            </w:pPr>
            <w:r>
              <w:rPr>
                <w:rFonts w:hint="eastAsia" w:cs="Calibri"/>
                <w:szCs w:val="21"/>
              </w:rPr>
              <w:t>中东太平洋赤道公海海域茎柔鱼资源探捕</w:t>
            </w:r>
          </w:p>
        </w:tc>
        <w:tc>
          <w:tcPr>
            <w:tcW w:w="900" w:type="dxa"/>
            <w:tcBorders>
              <w:top w:val="single" w:color="auto" w:sz="4" w:space="0"/>
              <w:left w:val="single" w:color="auto" w:sz="4" w:space="0"/>
              <w:bottom w:val="single" w:color="auto" w:sz="4" w:space="0"/>
              <w:right w:val="single" w:color="auto" w:sz="4" w:space="0"/>
            </w:tcBorders>
            <w:vAlign w:val="center"/>
          </w:tcPr>
          <w:p w14:paraId="39C98972">
            <w:pPr>
              <w:widowControl/>
              <w:adjustRightInd w:val="0"/>
              <w:jc w:val="center"/>
              <w:rPr>
                <w:rFonts w:cs="Calibri"/>
                <w:color w:val="000000"/>
                <w:kern w:val="0"/>
                <w:szCs w:val="21"/>
              </w:rPr>
            </w:pPr>
            <w:r>
              <w:rPr>
                <w:rFonts w:hint="eastAsia" w:cs="Calibri"/>
                <w:color w:val="000000"/>
                <w:kern w:val="0"/>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0A3051BA">
            <w:pPr>
              <w:widowControl/>
              <w:adjustRightInd w:val="0"/>
              <w:jc w:val="center"/>
              <w:rPr>
                <w:rFonts w:cs="Calibri"/>
                <w:color w:val="000000"/>
                <w:kern w:val="0"/>
                <w:szCs w:val="21"/>
              </w:rPr>
            </w:pPr>
            <w:r>
              <w:rPr>
                <w:rFonts w:hint="eastAsia" w:cs="Calibri"/>
                <w:color w:val="000000"/>
                <w:kern w:val="0"/>
                <w:szCs w:val="21"/>
              </w:rPr>
              <w:t>项</w:t>
            </w:r>
          </w:p>
        </w:tc>
      </w:tr>
    </w:tbl>
    <w:p w14:paraId="12065B24">
      <w:pPr>
        <w:pStyle w:val="4"/>
        <w:ind w:firstLine="420"/>
        <w:rPr>
          <w:rFonts w:eastAsia="宋体" w:cs="Calibri"/>
        </w:rPr>
      </w:pPr>
      <w:r>
        <w:rPr>
          <w:rFonts w:cs="Calibri"/>
        </w:rPr>
        <w:t xml:space="preserve">第二部分 </w:t>
      </w:r>
      <w:r>
        <w:rPr>
          <w:rFonts w:hint="eastAsia" w:cs="Calibri"/>
        </w:rPr>
        <w:t>技术要求</w:t>
      </w:r>
    </w:p>
    <w:bookmarkEnd w:id="46"/>
    <w:bookmarkEnd w:id="47"/>
    <w:bookmarkEnd w:id="48"/>
    <w:bookmarkEnd w:id="50"/>
    <w:p w14:paraId="55B7FCEE">
      <w:pPr>
        <w:pStyle w:val="4"/>
        <w:ind w:firstLine="420"/>
        <w:rPr>
          <w:rFonts w:eastAsia="宋体" w:cs="Calibri"/>
        </w:rPr>
      </w:pPr>
      <w:bookmarkStart w:id="51" w:name="_Toc433655260"/>
      <w:r>
        <w:rPr>
          <w:rFonts w:eastAsia="宋体" w:cs="Calibri"/>
        </w:rPr>
        <w:t>一、服务内容</w:t>
      </w:r>
      <w:bookmarkEnd w:id="51"/>
    </w:p>
    <w:p w14:paraId="6AC8FABD">
      <w:pPr>
        <w:adjustRightInd w:val="0"/>
        <w:ind w:firstLine="422" w:firstLineChars="200"/>
        <w:rPr>
          <w:rFonts w:cs="Calibri"/>
          <w:b/>
          <w:bCs/>
          <w:kern w:val="0"/>
          <w:szCs w:val="21"/>
          <w:u w:val="single"/>
        </w:rPr>
      </w:pPr>
      <w:r>
        <w:rPr>
          <w:rFonts w:cs="Calibri"/>
          <w:b/>
          <w:bCs/>
          <w:kern w:val="0"/>
          <w:szCs w:val="21"/>
        </w:rPr>
        <w:t>1、</w:t>
      </w:r>
      <w:r>
        <w:rPr>
          <w:rFonts w:hint="eastAsia" w:ascii="宋体" w:hAnsi="宋体" w:cs="宋体"/>
          <w:b/>
          <w:bCs/>
          <w:szCs w:val="21"/>
        </w:rPr>
        <w:t>▲</w:t>
      </w:r>
      <w:r>
        <w:rPr>
          <w:rFonts w:cs="Calibri"/>
          <w:b/>
          <w:bCs/>
          <w:kern w:val="0"/>
          <w:szCs w:val="21"/>
          <w:u w:val="single"/>
        </w:rPr>
        <w:t>派出1艘鱿钓船赴中东太平洋赤道公海（5°-10°S 、115°-96°W）进行茎柔鱼资源调查和探捕。</w:t>
      </w:r>
    </w:p>
    <w:p w14:paraId="290B6FE4">
      <w:pPr>
        <w:adjustRightInd w:val="0"/>
        <w:ind w:firstLine="422" w:firstLineChars="200"/>
        <w:rPr>
          <w:rFonts w:cs="Calibri"/>
          <w:b/>
          <w:bCs/>
          <w:u w:val="single"/>
        </w:rPr>
      </w:pPr>
      <w:r>
        <w:rPr>
          <w:rFonts w:cs="Calibri"/>
          <w:b/>
          <w:bCs/>
          <w:kern w:val="0"/>
          <w:szCs w:val="21"/>
          <w:u w:val="single"/>
        </w:rPr>
        <w:t>2、</w:t>
      </w:r>
      <w:r>
        <w:rPr>
          <w:rFonts w:hint="eastAsia" w:ascii="宋体" w:hAnsi="宋体" w:cs="宋体"/>
          <w:b/>
          <w:bCs/>
          <w:kern w:val="0"/>
          <w:szCs w:val="21"/>
          <w:u w:val="single"/>
        </w:rPr>
        <w:t>▲</w:t>
      </w:r>
      <w:r>
        <w:rPr>
          <w:rFonts w:cs="Calibri"/>
          <w:b/>
          <w:bCs/>
          <w:u w:val="single"/>
        </w:rPr>
        <w:t>探捕及研究内容包括探捕海域资源状况、水温、盐度等海洋环境，气温、风力风向等气象状况，及渔具渔法试验等方面，掌握探捕海域和目标鱼种的渔业资源状况与开发潜力、基础生物学特征、中心渔场分布与海洋环境关系及适合的捕捞技术，寻找可规模化开发的新渔场和后备渔场。</w:t>
      </w:r>
    </w:p>
    <w:p w14:paraId="0B75229D">
      <w:pPr>
        <w:adjustRightInd w:val="0"/>
        <w:ind w:firstLine="422" w:firstLineChars="200"/>
        <w:rPr>
          <w:rFonts w:cs="Calibri"/>
          <w:kern w:val="0"/>
          <w:szCs w:val="21"/>
        </w:rPr>
      </w:pPr>
      <w:r>
        <w:rPr>
          <w:rFonts w:cs="Calibri"/>
          <w:b/>
          <w:bCs/>
          <w:kern w:val="0"/>
          <w:szCs w:val="21"/>
        </w:rPr>
        <w:t>3、</w:t>
      </w:r>
      <w:r>
        <w:rPr>
          <w:rFonts w:hint="eastAsia" w:ascii="宋体" w:hAnsi="宋体" w:cs="宋体"/>
          <w:b/>
          <w:bCs/>
          <w:szCs w:val="21"/>
        </w:rPr>
        <w:t>▲</w:t>
      </w:r>
      <w:r>
        <w:rPr>
          <w:rFonts w:cs="Calibri"/>
          <w:b/>
          <w:bCs/>
          <w:u w:val="single"/>
        </w:rPr>
        <w:t>调查</w:t>
      </w:r>
      <w:r>
        <w:rPr>
          <w:rFonts w:cs="Calibri"/>
          <w:b/>
          <w:bCs/>
          <w:kern w:val="0"/>
          <w:szCs w:val="21"/>
          <w:u w:val="single"/>
        </w:rPr>
        <w:t>探捕站位数不少于55个，站位间隔（经纬度）不小于0.5°×0.5°，</w:t>
      </w:r>
      <w:r>
        <w:rPr>
          <w:rFonts w:cs="Calibri"/>
          <w:b/>
          <w:bCs/>
          <w:u w:val="single"/>
        </w:rPr>
        <w:t>调查</w:t>
      </w:r>
      <w:r>
        <w:rPr>
          <w:rFonts w:cs="Calibri"/>
          <w:b/>
          <w:bCs/>
          <w:kern w:val="0"/>
          <w:szCs w:val="21"/>
          <w:u w:val="single"/>
        </w:rPr>
        <w:t>探捕时间为2025年</w:t>
      </w:r>
      <w:r>
        <w:rPr>
          <w:rFonts w:hint="eastAsia" w:cs="Calibri"/>
          <w:b/>
          <w:bCs/>
          <w:kern w:val="0"/>
          <w:szCs w:val="21"/>
          <w:u w:val="single"/>
          <w:lang w:val="en-US" w:eastAsia="zh-CN"/>
        </w:rPr>
        <w:t>4</w:t>
      </w:r>
      <w:r>
        <w:rPr>
          <w:rFonts w:cs="Calibri"/>
          <w:b/>
          <w:bCs/>
          <w:kern w:val="0"/>
          <w:szCs w:val="21"/>
          <w:u w:val="single"/>
        </w:rPr>
        <w:t>-6月，海上实际探捕时间不少于60天。</w:t>
      </w:r>
    </w:p>
    <w:p w14:paraId="73D37B38">
      <w:pPr>
        <w:pStyle w:val="4"/>
        <w:ind w:firstLine="420"/>
        <w:rPr>
          <w:rFonts w:eastAsia="宋体" w:cs="Calibri"/>
        </w:rPr>
      </w:pPr>
      <w:bookmarkStart w:id="52" w:name="_Toc433655261"/>
      <w:r>
        <w:rPr>
          <w:rFonts w:eastAsia="宋体" w:cs="Calibri"/>
        </w:rPr>
        <w:t>二、服务要求</w:t>
      </w:r>
      <w:bookmarkEnd w:id="52"/>
    </w:p>
    <w:p w14:paraId="7F666107">
      <w:pPr>
        <w:adjustRightInd w:val="0"/>
        <w:ind w:firstLine="420" w:firstLineChars="200"/>
        <w:rPr>
          <w:rFonts w:cs="Calibri"/>
          <w:kern w:val="0"/>
          <w:szCs w:val="21"/>
        </w:rPr>
      </w:pPr>
      <w:r>
        <w:rPr>
          <w:rFonts w:cs="Calibri"/>
          <w:kern w:val="0"/>
          <w:szCs w:val="21"/>
        </w:rPr>
        <w:t>1、供应商须制定详细的项目组织与实施方案；</w:t>
      </w:r>
    </w:p>
    <w:p w14:paraId="616F2ECB">
      <w:pPr>
        <w:adjustRightInd w:val="0"/>
        <w:ind w:firstLine="420" w:firstLineChars="200"/>
        <w:rPr>
          <w:rFonts w:cs="Calibri"/>
          <w:b/>
          <w:bCs/>
          <w:szCs w:val="21"/>
          <w:u w:val="single"/>
        </w:rPr>
      </w:pPr>
      <w:r>
        <w:rPr>
          <w:rFonts w:cs="Calibri"/>
          <w:b w:val="0"/>
          <w:bCs w:val="0"/>
          <w:szCs w:val="21"/>
        </w:rPr>
        <w:t>2、</w:t>
      </w:r>
      <w:r>
        <w:rPr>
          <w:rFonts w:hint="eastAsia" w:ascii="宋体" w:hAnsi="宋体" w:cs="宋体"/>
          <w:b/>
          <w:bCs/>
          <w:szCs w:val="21"/>
        </w:rPr>
        <w:t>▲</w:t>
      </w:r>
      <w:r>
        <w:rPr>
          <w:rFonts w:cs="Calibri"/>
          <w:b/>
          <w:bCs/>
          <w:szCs w:val="21"/>
          <w:u w:val="single"/>
        </w:rPr>
        <w:t>实施调查探捕的远洋渔船为供应商自有，且主要参数满足以下要求：鱿钓渔船，型宽≥7.6米，主机功率≥750kW，船龄≤20年。</w:t>
      </w:r>
    </w:p>
    <w:p w14:paraId="5BEF34F8">
      <w:pPr>
        <w:ind w:firstLine="420" w:firstLineChars="200"/>
        <w:rPr>
          <w:rFonts w:ascii="Calibri" w:hAnsi="Calibri" w:cs="Calibri"/>
          <w:szCs w:val="21"/>
        </w:rPr>
      </w:pPr>
      <w:r>
        <w:rPr>
          <w:rFonts w:ascii="Calibri" w:hAnsi="Calibri" w:cs="Calibri"/>
          <w:szCs w:val="21"/>
        </w:rPr>
        <w:t>3、项目实施过程中，供应商应建立探捕台账，每日详细记录探捕情况，每10天提交1份探捕简报，并附调查船位截图。确因天气、国际环境发生重大变化等不可抗拒因素影响项目正常执行时，应当及时向浙江省农业农村厅提出延期或中止项目执行报告，并提供相应证明材料。</w:t>
      </w:r>
    </w:p>
    <w:p w14:paraId="52DF9667">
      <w:pPr>
        <w:ind w:firstLine="420" w:firstLineChars="200"/>
        <w:rPr>
          <w:rFonts w:ascii="Calibri" w:hAnsi="Calibri" w:cs="Calibri"/>
          <w:szCs w:val="21"/>
        </w:rPr>
      </w:pPr>
      <w:r>
        <w:rPr>
          <w:rFonts w:ascii="Calibri" w:hAnsi="Calibri" w:cs="Calibri"/>
          <w:szCs w:val="21"/>
        </w:rPr>
        <w:t>4、探捕结束后，供应商应提交探捕项目总结报告，总结报告应包括中心渔场时空分布、渔业资源与海洋环境、目标种类生物学特征、渔具渔法试验等专题内容。</w:t>
      </w:r>
    </w:p>
    <w:p w14:paraId="31B640C2">
      <w:pPr>
        <w:pStyle w:val="4"/>
        <w:ind w:firstLine="420"/>
        <w:rPr>
          <w:rFonts w:eastAsia="宋体" w:cs="Calibri"/>
        </w:rPr>
      </w:pPr>
      <w:r>
        <w:rPr>
          <w:rFonts w:eastAsia="宋体" w:cs="Calibri"/>
        </w:rPr>
        <w:t>三、项目组人员配置要求</w:t>
      </w:r>
    </w:p>
    <w:p w14:paraId="66ED8E20">
      <w:pPr>
        <w:ind w:firstLine="420" w:firstLineChars="200"/>
        <w:rPr>
          <w:rFonts w:ascii="Calibri" w:hAnsi="Calibri" w:cs="Calibri"/>
          <w:szCs w:val="21"/>
        </w:rPr>
      </w:pPr>
      <w:r>
        <w:rPr>
          <w:rFonts w:ascii="Calibri" w:hAnsi="Calibri" w:cs="Calibri"/>
          <w:szCs w:val="21"/>
        </w:rPr>
        <w:t>1、</w:t>
      </w:r>
      <w:r>
        <w:rPr>
          <w:rFonts w:hint="eastAsia" w:ascii="宋体" w:hAnsi="宋体"/>
          <w:szCs w:val="21"/>
        </w:rPr>
        <w:t>▲</w:t>
      </w:r>
      <w:r>
        <w:rPr>
          <w:rFonts w:ascii="Calibri" w:hAnsi="Calibri" w:cs="Calibri"/>
          <w:b/>
          <w:bCs/>
          <w:szCs w:val="21"/>
          <w:u w:val="single"/>
        </w:rPr>
        <w:t>设项目负责人1名。</w:t>
      </w:r>
    </w:p>
    <w:p w14:paraId="29D8DB0E">
      <w:pPr>
        <w:ind w:firstLine="420" w:firstLineChars="200"/>
        <w:rPr>
          <w:rFonts w:ascii="Calibri" w:hAnsi="Calibri" w:cs="Calibri"/>
          <w:szCs w:val="21"/>
        </w:rPr>
      </w:pPr>
      <w:r>
        <w:rPr>
          <w:rFonts w:ascii="Calibri" w:hAnsi="Calibri" w:cs="Calibri"/>
          <w:szCs w:val="21"/>
        </w:rPr>
        <w:t>2、</w:t>
      </w:r>
      <w:r>
        <w:rPr>
          <w:rFonts w:hint="eastAsia" w:ascii="宋体" w:hAnsi="宋体"/>
          <w:szCs w:val="21"/>
        </w:rPr>
        <w:t>▲</w:t>
      </w:r>
      <w:r>
        <w:rPr>
          <w:rFonts w:ascii="Calibri" w:hAnsi="Calibri" w:cs="Calibri"/>
          <w:b/>
          <w:bCs/>
          <w:szCs w:val="21"/>
          <w:u w:val="single"/>
        </w:rPr>
        <w:t>项目组配有从事海洋与渔业方面研究的科研人员。</w:t>
      </w:r>
    </w:p>
    <w:p w14:paraId="3655DE47">
      <w:pPr>
        <w:pStyle w:val="4"/>
        <w:ind w:firstLine="420"/>
        <w:rPr>
          <w:rFonts w:cs="Calibri"/>
        </w:rPr>
      </w:pPr>
      <w:r>
        <w:rPr>
          <w:rFonts w:cs="Calibri"/>
        </w:rPr>
        <w:t>第三部分 商务要求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2EBD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8B41537">
            <w:pPr>
              <w:rPr>
                <w:rFonts w:hint="eastAsia" w:ascii="黑体" w:hAnsi="黑体" w:eastAsia="黑体" w:cs="黑体"/>
              </w:rPr>
            </w:pPr>
            <w:r>
              <w:rPr>
                <w:rFonts w:hint="eastAsia" w:ascii="黑体" w:hAnsi="黑体" w:eastAsia="黑体" w:cs="黑体"/>
              </w:rPr>
              <w:t>序号</w:t>
            </w:r>
          </w:p>
        </w:tc>
        <w:tc>
          <w:tcPr>
            <w:tcW w:w="1361" w:type="dxa"/>
            <w:vAlign w:val="center"/>
          </w:tcPr>
          <w:p w14:paraId="661A731B">
            <w:pPr>
              <w:rPr>
                <w:rFonts w:hint="eastAsia" w:ascii="黑体" w:hAnsi="黑体" w:eastAsia="黑体" w:cs="黑体"/>
              </w:rPr>
            </w:pPr>
            <w:r>
              <w:rPr>
                <w:rFonts w:hint="eastAsia" w:ascii="黑体" w:hAnsi="黑体" w:eastAsia="黑体" w:cs="黑体"/>
              </w:rPr>
              <w:t>内容名称</w:t>
            </w:r>
          </w:p>
        </w:tc>
        <w:tc>
          <w:tcPr>
            <w:tcW w:w="7463" w:type="dxa"/>
            <w:vAlign w:val="center"/>
          </w:tcPr>
          <w:p w14:paraId="53716474">
            <w:pPr>
              <w:rPr>
                <w:rFonts w:hint="eastAsia" w:ascii="黑体" w:hAnsi="黑体" w:eastAsia="黑体" w:cs="黑体"/>
              </w:rPr>
            </w:pPr>
            <w:r>
              <w:rPr>
                <w:rFonts w:hint="eastAsia" w:ascii="黑体" w:hAnsi="黑体" w:eastAsia="黑体" w:cs="黑体"/>
              </w:rPr>
              <w:t>要求</w:t>
            </w:r>
          </w:p>
        </w:tc>
      </w:tr>
      <w:tr w14:paraId="3610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22EB2CE">
            <w:pPr>
              <w:numPr>
                <w:ilvl w:val="0"/>
                <w:numId w:val="2"/>
              </w:numPr>
              <w:ind w:firstLine="0"/>
              <w:rPr>
                <w:rFonts w:cs="Calibri"/>
              </w:rPr>
            </w:pPr>
          </w:p>
        </w:tc>
        <w:tc>
          <w:tcPr>
            <w:tcW w:w="1361" w:type="dxa"/>
            <w:vAlign w:val="center"/>
          </w:tcPr>
          <w:p w14:paraId="000CD688">
            <w:pPr>
              <w:rPr>
                <w:rFonts w:cs="Calibri"/>
              </w:rPr>
            </w:pPr>
            <w:r>
              <w:rPr>
                <w:rFonts w:cs="Calibri"/>
              </w:rPr>
              <w:t>报价要求</w:t>
            </w:r>
          </w:p>
        </w:tc>
        <w:tc>
          <w:tcPr>
            <w:tcW w:w="7463" w:type="dxa"/>
            <w:vAlign w:val="center"/>
          </w:tcPr>
          <w:p w14:paraId="13A3315A">
            <w:pPr>
              <w:ind w:firstLine="210" w:firstLineChars="100"/>
              <w:rPr>
                <w:rFonts w:cs="Calibri"/>
              </w:rPr>
            </w:pPr>
            <w:r>
              <w:rPr>
                <w:rFonts w:cs="Calibri"/>
              </w:rPr>
              <w:t>1</w:t>
            </w:r>
            <w:r>
              <w:rPr>
                <w:rFonts w:hint="eastAsia" w:cs="Calibri"/>
              </w:rPr>
              <w:t>.</w:t>
            </w:r>
            <w:r>
              <w:rPr>
                <w:rFonts w:cs="Calibri"/>
              </w:rPr>
              <w:t>▲</w:t>
            </w:r>
            <w:r>
              <w:rPr>
                <w:rFonts w:cs="Calibri"/>
                <w:b/>
                <w:bCs/>
                <w:u w:val="single"/>
              </w:rPr>
              <w:t>报价应包括完成本项目服务工作所需的人力物力成本、管理费、其他费用、利润、税金等完成本项目的所有费用。报价应当包含采购代理服务费。</w:t>
            </w:r>
          </w:p>
          <w:p w14:paraId="46F42925">
            <w:pPr>
              <w:ind w:firstLine="210" w:firstLineChars="100"/>
              <w:rPr>
                <w:rFonts w:cs="Calibri"/>
              </w:rPr>
            </w:pPr>
            <w:r>
              <w:rPr>
                <w:rFonts w:cs="Calibri"/>
              </w:rPr>
              <w:t>2</w:t>
            </w:r>
            <w:r>
              <w:rPr>
                <w:rFonts w:hint="eastAsia" w:cs="Calibri"/>
              </w:rPr>
              <w:t>.</w:t>
            </w:r>
            <w:r>
              <w:rPr>
                <w:rFonts w:cs="Calibri"/>
              </w:rPr>
              <w:t>▲</w:t>
            </w:r>
            <w:r>
              <w:rPr>
                <w:rFonts w:cs="Calibri"/>
                <w:b/>
                <w:bCs/>
                <w:u w:val="single"/>
              </w:rPr>
              <w:t>本次报价币种为</w:t>
            </w:r>
            <w:r>
              <w:rPr>
                <w:rFonts w:hint="eastAsia" w:cs="Calibri"/>
                <w:b/>
                <w:bCs/>
                <w:u w:val="single"/>
              </w:rPr>
              <w:t>人民币</w:t>
            </w:r>
            <w:r>
              <w:rPr>
                <w:rFonts w:cs="Calibri"/>
                <w:b/>
                <w:bCs/>
                <w:u w:val="single"/>
              </w:rPr>
              <w:t>。</w:t>
            </w:r>
          </w:p>
          <w:p w14:paraId="571C925B">
            <w:pPr>
              <w:ind w:firstLine="210" w:firstLineChars="100"/>
              <w:rPr>
                <w:rFonts w:cs="Calibri"/>
              </w:rPr>
            </w:pPr>
            <w:r>
              <w:rPr>
                <w:rFonts w:cs="Calibri"/>
              </w:rPr>
              <w:t>3</w:t>
            </w:r>
            <w:r>
              <w:rPr>
                <w:rFonts w:hint="eastAsia" w:cs="Calibri"/>
              </w:rPr>
              <w:t>.</w:t>
            </w:r>
            <w:r>
              <w:rPr>
                <w:rFonts w:cs="Calibri"/>
              </w:rPr>
              <w:t>填报单价及总价。</w:t>
            </w:r>
          </w:p>
        </w:tc>
      </w:tr>
      <w:tr w14:paraId="2B06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14E0AAD">
            <w:pPr>
              <w:numPr>
                <w:ilvl w:val="0"/>
                <w:numId w:val="2"/>
              </w:numPr>
              <w:ind w:firstLine="0"/>
              <w:rPr>
                <w:rFonts w:cs="Calibri"/>
              </w:rPr>
            </w:pPr>
          </w:p>
        </w:tc>
        <w:tc>
          <w:tcPr>
            <w:tcW w:w="1361" w:type="dxa"/>
            <w:vAlign w:val="center"/>
          </w:tcPr>
          <w:p w14:paraId="41D3FB48">
            <w:pPr>
              <w:rPr>
                <w:rFonts w:cs="Calibri"/>
              </w:rPr>
            </w:pPr>
            <w:r>
              <w:rPr>
                <w:rFonts w:cs="Calibri"/>
              </w:rPr>
              <w:t>合同双方</w:t>
            </w:r>
          </w:p>
        </w:tc>
        <w:tc>
          <w:tcPr>
            <w:tcW w:w="7463" w:type="dxa"/>
            <w:vAlign w:val="center"/>
          </w:tcPr>
          <w:p w14:paraId="395CB0DE">
            <w:pPr>
              <w:ind w:firstLine="210" w:firstLineChars="100"/>
              <w:rPr>
                <w:rFonts w:cs="Calibri"/>
              </w:rPr>
            </w:pPr>
            <w:r>
              <w:rPr>
                <w:rFonts w:cs="Calibri"/>
              </w:rPr>
              <w:t>1</w:t>
            </w:r>
            <w:r>
              <w:rPr>
                <w:rFonts w:hint="eastAsia" w:cs="Calibri"/>
              </w:rPr>
              <w:t>.</w:t>
            </w:r>
            <w:r>
              <w:rPr>
                <w:rFonts w:cs="Calibri"/>
              </w:rPr>
              <w:t>本项目合同甲方为</w:t>
            </w:r>
            <w:r>
              <w:rPr>
                <w:rFonts w:hint="eastAsia" w:cs="Calibri"/>
              </w:rPr>
              <w:t>浙江省农业农村厅</w:t>
            </w:r>
            <w:r>
              <w:rPr>
                <w:rFonts w:cs="Calibri"/>
              </w:rPr>
              <w:t>，合同乙方为</w:t>
            </w:r>
            <w:r>
              <w:rPr>
                <w:rFonts w:hint="eastAsia" w:cs="Calibri"/>
              </w:rPr>
              <w:t>中标人；</w:t>
            </w:r>
          </w:p>
          <w:p w14:paraId="092F5459">
            <w:pPr>
              <w:ind w:firstLine="210" w:firstLineChars="100"/>
              <w:rPr>
                <w:rFonts w:cs="Calibri"/>
              </w:rPr>
            </w:pPr>
            <w:r>
              <w:rPr>
                <w:rFonts w:hint="eastAsia" w:cs="Calibri"/>
              </w:rPr>
              <w:t>2.</w:t>
            </w:r>
            <w:r>
              <w:rPr>
                <w:rFonts w:cs="Calibri"/>
              </w:rPr>
              <w:t>合同款</w:t>
            </w:r>
            <w:r>
              <w:rPr>
                <w:rFonts w:hint="eastAsia" w:cs="Calibri"/>
              </w:rPr>
              <w:t>由合同甲方</w:t>
            </w:r>
            <w:r>
              <w:rPr>
                <w:rFonts w:cs="Calibri"/>
              </w:rPr>
              <w:t>支付给合同乙方。</w:t>
            </w:r>
          </w:p>
        </w:tc>
      </w:tr>
      <w:tr w14:paraId="165A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E75454C">
            <w:pPr>
              <w:numPr>
                <w:ilvl w:val="0"/>
                <w:numId w:val="2"/>
              </w:numPr>
              <w:ind w:firstLine="0"/>
              <w:rPr>
                <w:rFonts w:cs="Calibri"/>
              </w:rPr>
            </w:pPr>
          </w:p>
        </w:tc>
        <w:tc>
          <w:tcPr>
            <w:tcW w:w="1361" w:type="dxa"/>
            <w:vAlign w:val="center"/>
          </w:tcPr>
          <w:p w14:paraId="642ACD89">
            <w:pPr>
              <w:rPr>
                <w:rFonts w:cs="Calibri"/>
              </w:rPr>
            </w:pPr>
            <w:r>
              <w:rPr>
                <w:rFonts w:cs="Calibri"/>
              </w:rPr>
              <w:t>转包或分包</w:t>
            </w:r>
          </w:p>
        </w:tc>
        <w:tc>
          <w:tcPr>
            <w:tcW w:w="7463" w:type="dxa"/>
            <w:vAlign w:val="center"/>
          </w:tcPr>
          <w:p w14:paraId="03CFE74D">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4A82CF63">
            <w:pPr>
              <w:ind w:firstLine="210" w:firstLineChars="100"/>
              <w:rPr>
                <w:rFonts w:cs="Calibri"/>
                <w:b/>
                <w:bCs/>
                <w:u w:val="single"/>
              </w:rPr>
            </w:pPr>
            <w:r>
              <w:rPr>
                <w:rFonts w:cs="Calibri"/>
              </w:rPr>
              <w:t>2</w:t>
            </w:r>
            <w:r>
              <w:rPr>
                <w:rFonts w:hint="eastAsia" w:cs="Calibri"/>
              </w:rPr>
              <w:t>.</w:t>
            </w:r>
            <w:r>
              <w:rPr>
                <w:rFonts w:cs="Calibri"/>
              </w:rPr>
              <w:t>▲</w:t>
            </w:r>
            <w:r>
              <w:rPr>
                <w:rFonts w:cs="Calibri"/>
                <w:b/>
                <w:bCs/>
                <w:u w:val="single"/>
              </w:rPr>
              <w:t>本项目部分内容允许分包，要求如下：</w:t>
            </w:r>
          </w:p>
          <w:p w14:paraId="6D56F01B">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14:paraId="25C97200">
            <w:pPr>
              <w:ind w:firstLine="211" w:firstLineChars="100"/>
              <w:rPr>
                <w:rFonts w:cs="Calibri"/>
                <w:b/>
                <w:bCs/>
                <w:u w:val="single"/>
              </w:rPr>
            </w:pPr>
            <w:r>
              <w:rPr>
                <w:rFonts w:hint="eastAsia" w:cs="Calibri"/>
                <w:b/>
                <w:bCs/>
                <w:u w:val="single"/>
              </w:rPr>
              <w:t>（2）分包内容的金额不超过合同金额的40%；</w:t>
            </w:r>
          </w:p>
          <w:p w14:paraId="2EA78A22">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14:paraId="3D7626DE">
            <w:pPr>
              <w:ind w:firstLine="211" w:firstLineChars="100"/>
              <w:rPr>
                <w:rFonts w:cs="Calibri"/>
                <w:u w:val="single"/>
              </w:rPr>
            </w:pPr>
            <w:r>
              <w:rPr>
                <w:rFonts w:cs="Calibri"/>
                <w:b/>
                <w:bCs/>
                <w:u w:val="single"/>
              </w:rPr>
              <w:t>（4）除</w:t>
            </w:r>
            <w:r>
              <w:rPr>
                <w:rFonts w:hint="eastAsia" w:cs="Calibri"/>
                <w:b/>
                <w:bCs/>
                <w:u w:val="single"/>
              </w:rPr>
              <w:t>招标文件</w:t>
            </w:r>
            <w:r>
              <w:rPr>
                <w:rFonts w:cs="Calibri"/>
                <w:b/>
                <w:bCs/>
                <w:u w:val="single"/>
              </w:rPr>
              <w:t>约定允许分包的内容外，合同乙方不得擅自将其他合同标的分包给其他供应商承担</w:t>
            </w:r>
            <w:r>
              <w:rPr>
                <w:rFonts w:hint="eastAsia" w:cs="Calibri"/>
                <w:b/>
                <w:bCs/>
                <w:u w:val="single"/>
              </w:rPr>
              <w:t>。</w:t>
            </w:r>
          </w:p>
          <w:p w14:paraId="456788C8">
            <w:pPr>
              <w:ind w:firstLine="210" w:firstLineChars="100"/>
              <w:rPr>
                <w:rFonts w:cs="Calibri"/>
              </w:rPr>
            </w:pPr>
            <w:r>
              <w:rPr>
                <w:rFonts w:eastAsia="楷体" w:cs="Calibri"/>
              </w:rPr>
              <w:t>说明：投标人拟在中标后分包以上允许分包内容</w:t>
            </w:r>
            <w:r>
              <w:rPr>
                <w:rFonts w:hint="eastAsia" w:eastAsia="楷体" w:cs="Calibri"/>
              </w:rPr>
              <w:t>或分包金额</w:t>
            </w:r>
            <w:r>
              <w:rPr>
                <w:rFonts w:eastAsia="楷体" w:cs="Calibri"/>
              </w:rPr>
              <w:t>的，应在投标文件中明确分包内容及对应分包供应商。</w:t>
            </w:r>
          </w:p>
          <w:p w14:paraId="14B6C5B3">
            <w:pPr>
              <w:ind w:firstLine="210" w:firstLineChars="100"/>
              <w:rPr>
                <w:rFonts w:cs="Calibri"/>
                <w:b/>
                <w:bCs/>
                <w:u w:val="single"/>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70E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06A0FE7">
            <w:pPr>
              <w:numPr>
                <w:ilvl w:val="0"/>
                <w:numId w:val="2"/>
              </w:numPr>
              <w:ind w:firstLine="0"/>
              <w:rPr>
                <w:rFonts w:cs="Calibri"/>
              </w:rPr>
            </w:pPr>
          </w:p>
        </w:tc>
        <w:tc>
          <w:tcPr>
            <w:tcW w:w="1361" w:type="dxa"/>
            <w:vAlign w:val="center"/>
          </w:tcPr>
          <w:p w14:paraId="6433D9BC">
            <w:pPr>
              <w:rPr>
                <w:rFonts w:cs="Calibri"/>
              </w:rPr>
            </w:pPr>
            <w:r>
              <w:rPr>
                <w:rFonts w:cs="Calibri"/>
              </w:rPr>
              <w:t>履约保证金</w:t>
            </w:r>
          </w:p>
        </w:tc>
        <w:tc>
          <w:tcPr>
            <w:tcW w:w="7463" w:type="dxa"/>
            <w:vAlign w:val="center"/>
          </w:tcPr>
          <w:p w14:paraId="500EFF72">
            <w:pPr>
              <w:ind w:firstLine="210" w:firstLineChars="100"/>
              <w:rPr>
                <w:rFonts w:cs="Calibri"/>
                <w:szCs w:val="21"/>
              </w:rPr>
            </w:pPr>
            <w:r>
              <w:rPr>
                <w:rFonts w:hint="eastAsia" w:cs="Calibri"/>
              </w:rPr>
              <w:t>无需缴纳履约保证金。</w:t>
            </w:r>
          </w:p>
        </w:tc>
      </w:tr>
      <w:tr w14:paraId="6D7B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23CAC01">
            <w:pPr>
              <w:numPr>
                <w:ilvl w:val="0"/>
                <w:numId w:val="2"/>
              </w:numPr>
              <w:ind w:firstLine="0"/>
              <w:rPr>
                <w:rFonts w:cs="Calibri"/>
              </w:rPr>
            </w:pPr>
          </w:p>
        </w:tc>
        <w:tc>
          <w:tcPr>
            <w:tcW w:w="1361" w:type="dxa"/>
            <w:vAlign w:val="center"/>
          </w:tcPr>
          <w:p w14:paraId="4892AA28">
            <w:pPr>
              <w:rPr>
                <w:rFonts w:cs="Calibri"/>
              </w:rPr>
            </w:pPr>
            <w:r>
              <w:rPr>
                <w:rFonts w:cs="Calibri"/>
              </w:rPr>
              <w:t>付款条件</w:t>
            </w:r>
          </w:p>
        </w:tc>
        <w:tc>
          <w:tcPr>
            <w:tcW w:w="7463"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29A2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18C5F886">
                  <w:pPr>
                    <w:jc w:val="left"/>
                    <w:rPr>
                      <w:rFonts w:hint="eastAsia" w:ascii="黑体" w:hAnsi="黑体" w:eastAsia="黑体" w:cs="黑体"/>
                    </w:rPr>
                  </w:pPr>
                  <w:r>
                    <w:rPr>
                      <w:rFonts w:hint="eastAsia" w:ascii="黑体" w:hAnsi="黑体" w:eastAsia="黑体" w:cs="黑体"/>
                    </w:rPr>
                    <w:t>付款次序</w:t>
                  </w:r>
                </w:p>
              </w:tc>
              <w:tc>
                <w:tcPr>
                  <w:tcW w:w="1919" w:type="dxa"/>
                  <w:vAlign w:val="center"/>
                </w:tcPr>
                <w:p w14:paraId="7B6D15F0">
                  <w:pPr>
                    <w:rPr>
                      <w:rFonts w:hint="eastAsia" w:ascii="黑体" w:hAnsi="黑体" w:eastAsia="黑体" w:cs="黑体"/>
                    </w:rPr>
                  </w:pPr>
                  <w:r>
                    <w:rPr>
                      <w:rFonts w:hint="eastAsia" w:ascii="黑体" w:hAnsi="黑体" w:eastAsia="黑体" w:cs="黑体"/>
                    </w:rPr>
                    <w:t>约定支付条件</w:t>
                  </w:r>
                </w:p>
              </w:tc>
              <w:tc>
                <w:tcPr>
                  <w:tcW w:w="4646" w:type="dxa"/>
                  <w:vAlign w:val="center"/>
                </w:tcPr>
                <w:p w14:paraId="60DEA7C9">
                  <w:pPr>
                    <w:rPr>
                      <w:rFonts w:hint="eastAsia" w:ascii="黑体" w:hAnsi="黑体" w:eastAsia="黑体" w:cs="黑体"/>
                    </w:rPr>
                  </w:pPr>
                  <w:r>
                    <w:rPr>
                      <w:rFonts w:hint="eastAsia" w:ascii="黑体" w:hAnsi="黑体" w:eastAsia="黑体" w:cs="黑体"/>
                    </w:rPr>
                    <w:t>付款条件</w:t>
                  </w:r>
                </w:p>
              </w:tc>
            </w:tr>
            <w:tr w14:paraId="32A9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3534184">
                  <w:pPr>
                    <w:rPr>
                      <w:rFonts w:cs="Calibri"/>
                    </w:rPr>
                  </w:pPr>
                  <w:r>
                    <w:rPr>
                      <w:rFonts w:hint="eastAsia" w:cs="Calibri"/>
                    </w:rPr>
                    <w:t>1</w:t>
                  </w:r>
                </w:p>
              </w:tc>
              <w:tc>
                <w:tcPr>
                  <w:tcW w:w="1919" w:type="dxa"/>
                  <w:vAlign w:val="center"/>
                </w:tcPr>
                <w:p w14:paraId="25BEE138">
                  <w:pPr>
                    <w:rPr>
                      <w:rFonts w:cs="Calibri"/>
                    </w:rPr>
                  </w:pPr>
                  <w:r>
                    <w:rPr>
                      <w:rFonts w:hint="eastAsia" w:cs="Calibri"/>
                      <w:kern w:val="0"/>
                      <w:szCs w:val="21"/>
                    </w:rPr>
                    <w:t>合同生效以及具备实施条件后</w:t>
                  </w:r>
                </w:p>
              </w:tc>
              <w:tc>
                <w:tcPr>
                  <w:tcW w:w="4646" w:type="dxa"/>
                  <w:vAlign w:val="center"/>
                </w:tcPr>
                <w:p w14:paraId="573EB4B6">
                  <w:pPr>
                    <w:rPr>
                      <w:rFonts w:cs="Calibri"/>
                    </w:rPr>
                  </w:pPr>
                  <w:r>
                    <w:rPr>
                      <w:rFonts w:cs="Calibri"/>
                      <w:kern w:val="0"/>
                      <w:szCs w:val="21"/>
                    </w:rPr>
                    <w:t>满足合同约定支付条件，</w:t>
                  </w:r>
                  <w:r>
                    <w:rPr>
                      <w:rFonts w:hint="eastAsia" w:cs="Calibri"/>
                      <w:kern w:val="0"/>
                      <w:szCs w:val="21"/>
                    </w:rPr>
                    <w:t>合同甲方</w:t>
                  </w:r>
                  <w:r>
                    <w:rPr>
                      <w:rFonts w:cs="Calibri"/>
                      <w:kern w:val="0"/>
                      <w:szCs w:val="21"/>
                    </w:rPr>
                    <w:t>向</w:t>
                  </w:r>
                  <w:r>
                    <w:rPr>
                      <w:rFonts w:hint="eastAsia" w:cs="Calibri"/>
                      <w:kern w:val="0"/>
                      <w:szCs w:val="21"/>
                    </w:rPr>
                    <w:t>合同乙方</w:t>
                  </w:r>
                  <w:r>
                    <w:rPr>
                      <w:rFonts w:cs="Calibri"/>
                      <w:kern w:val="0"/>
                      <w:szCs w:val="21"/>
                    </w:rPr>
                    <w:t>支付预付款</w:t>
                  </w:r>
                  <w:r>
                    <w:rPr>
                      <w:rFonts w:hint="eastAsia" w:cs="Calibri"/>
                      <w:kern w:val="0"/>
                      <w:szCs w:val="21"/>
                    </w:rPr>
                    <w:t>，为</w:t>
                  </w:r>
                  <w:r>
                    <w:rPr>
                      <w:rFonts w:cs="Calibri"/>
                      <w:kern w:val="0"/>
                      <w:szCs w:val="21"/>
                    </w:rPr>
                    <w:t>合同总价的</w:t>
                  </w:r>
                  <w:r>
                    <w:rPr>
                      <w:rFonts w:hint="eastAsia" w:cs="Calibri"/>
                      <w:kern w:val="0"/>
                      <w:szCs w:val="21"/>
                    </w:rPr>
                    <w:t>40</w:t>
                  </w:r>
                  <w:r>
                    <w:rPr>
                      <w:rFonts w:cs="Calibri"/>
                      <w:kern w:val="0"/>
                      <w:szCs w:val="21"/>
                    </w:rPr>
                    <w:t>%；</w:t>
                  </w:r>
                </w:p>
              </w:tc>
            </w:tr>
            <w:tr w14:paraId="3B40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48BCEF7">
                  <w:pPr>
                    <w:rPr>
                      <w:rFonts w:cs="Calibri"/>
                    </w:rPr>
                  </w:pPr>
                  <w:r>
                    <w:rPr>
                      <w:rFonts w:hint="eastAsia" w:cs="Calibri"/>
                    </w:rPr>
                    <w:t>2</w:t>
                  </w:r>
                </w:p>
              </w:tc>
              <w:tc>
                <w:tcPr>
                  <w:tcW w:w="1919" w:type="dxa"/>
                  <w:vAlign w:val="center"/>
                </w:tcPr>
                <w:p w14:paraId="1235F428">
                  <w:pPr>
                    <w:rPr>
                      <w:rFonts w:cs="Calibri"/>
                    </w:rPr>
                  </w:pPr>
                  <w:r>
                    <w:rPr>
                      <w:rFonts w:hint="eastAsia" w:cs="Calibri"/>
                      <w:kern w:val="0"/>
                      <w:szCs w:val="21"/>
                    </w:rPr>
                    <w:t>船到达合同约定地点，开始实施探捕</w:t>
                  </w:r>
                </w:p>
              </w:tc>
              <w:tc>
                <w:tcPr>
                  <w:tcW w:w="4646" w:type="dxa"/>
                  <w:vAlign w:val="center"/>
                </w:tcPr>
                <w:p w14:paraId="527D6178">
                  <w:pPr>
                    <w:rPr>
                      <w:rFonts w:cs="Calibri"/>
                    </w:rPr>
                  </w:pPr>
                  <w:r>
                    <w:rPr>
                      <w:rFonts w:cs="Calibri"/>
                      <w:kern w:val="0"/>
                      <w:szCs w:val="21"/>
                    </w:rPr>
                    <w:t>满足合同约定支付条件，</w:t>
                  </w:r>
                  <w:r>
                    <w:rPr>
                      <w:rFonts w:hint="eastAsia" w:cs="Calibri"/>
                      <w:kern w:val="0"/>
                      <w:szCs w:val="21"/>
                    </w:rPr>
                    <w:t>合同甲方</w:t>
                  </w:r>
                  <w:r>
                    <w:rPr>
                      <w:rFonts w:cs="Calibri"/>
                      <w:kern w:val="0"/>
                      <w:szCs w:val="21"/>
                    </w:rPr>
                    <w:t>向</w:t>
                  </w:r>
                  <w:r>
                    <w:rPr>
                      <w:rFonts w:hint="eastAsia" w:cs="Calibri"/>
                      <w:kern w:val="0"/>
                      <w:szCs w:val="21"/>
                    </w:rPr>
                    <w:t>合同乙方</w:t>
                  </w:r>
                  <w:r>
                    <w:rPr>
                      <w:rFonts w:cs="Calibri"/>
                      <w:kern w:val="0"/>
                      <w:szCs w:val="21"/>
                    </w:rPr>
                    <w:t>支付</w:t>
                  </w:r>
                  <w:r>
                    <w:rPr>
                      <w:rFonts w:hint="eastAsia" w:cs="Calibri"/>
                      <w:kern w:val="0"/>
                      <w:szCs w:val="21"/>
                    </w:rPr>
                    <w:t>进度款，为</w:t>
                  </w:r>
                  <w:r>
                    <w:rPr>
                      <w:rFonts w:cs="Calibri"/>
                      <w:kern w:val="0"/>
                      <w:szCs w:val="21"/>
                    </w:rPr>
                    <w:t>合同总价的</w:t>
                  </w:r>
                  <w:r>
                    <w:rPr>
                      <w:rFonts w:hint="eastAsia" w:cs="Calibri"/>
                      <w:kern w:val="0"/>
                      <w:szCs w:val="21"/>
                    </w:rPr>
                    <w:t>55</w:t>
                  </w:r>
                  <w:r>
                    <w:rPr>
                      <w:rFonts w:cs="Calibri"/>
                      <w:kern w:val="0"/>
                      <w:szCs w:val="21"/>
                    </w:rPr>
                    <w:t>%；</w:t>
                  </w:r>
                </w:p>
              </w:tc>
            </w:tr>
            <w:tr w14:paraId="6C52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9B86329">
                  <w:pPr>
                    <w:rPr>
                      <w:rFonts w:cs="Calibri"/>
                    </w:rPr>
                  </w:pPr>
                  <w:r>
                    <w:rPr>
                      <w:rFonts w:hint="eastAsia" w:cs="Calibri"/>
                    </w:rPr>
                    <w:t>3</w:t>
                  </w:r>
                </w:p>
              </w:tc>
              <w:tc>
                <w:tcPr>
                  <w:tcW w:w="1919" w:type="dxa"/>
                  <w:vAlign w:val="center"/>
                </w:tcPr>
                <w:p w14:paraId="194AFC15">
                  <w:pPr>
                    <w:rPr>
                      <w:rFonts w:cs="Calibri"/>
                    </w:rPr>
                  </w:pPr>
                  <w:r>
                    <w:rPr>
                      <w:rFonts w:cs="Calibri"/>
                      <w:kern w:val="0"/>
                      <w:szCs w:val="21"/>
                    </w:rPr>
                    <w:t>最终验收合格</w:t>
                  </w:r>
                </w:p>
              </w:tc>
              <w:tc>
                <w:tcPr>
                  <w:tcW w:w="4646" w:type="dxa"/>
                  <w:vAlign w:val="center"/>
                </w:tcPr>
                <w:p w14:paraId="546C9520">
                  <w:pPr>
                    <w:rPr>
                      <w:rFonts w:cs="Calibri"/>
                    </w:rPr>
                  </w:pPr>
                  <w:r>
                    <w:rPr>
                      <w:rFonts w:cs="Calibri"/>
                      <w:kern w:val="0"/>
                      <w:szCs w:val="21"/>
                    </w:rPr>
                    <w:t>满足合同约定支付条件，</w:t>
                  </w:r>
                  <w:r>
                    <w:rPr>
                      <w:rFonts w:hint="eastAsia" w:cs="Calibri"/>
                      <w:kern w:val="0"/>
                      <w:szCs w:val="21"/>
                    </w:rPr>
                    <w:t>合同甲方</w:t>
                  </w:r>
                  <w:r>
                    <w:rPr>
                      <w:rFonts w:cs="Calibri"/>
                      <w:kern w:val="0"/>
                      <w:szCs w:val="21"/>
                    </w:rPr>
                    <w:t>向</w:t>
                  </w:r>
                  <w:r>
                    <w:rPr>
                      <w:rFonts w:hint="eastAsia" w:cs="Calibri"/>
                      <w:kern w:val="0"/>
                      <w:szCs w:val="21"/>
                    </w:rPr>
                    <w:t>合同乙方</w:t>
                  </w:r>
                  <w:r>
                    <w:rPr>
                      <w:rFonts w:cs="Calibri"/>
                      <w:kern w:val="0"/>
                      <w:szCs w:val="21"/>
                    </w:rPr>
                    <w:t>支付</w:t>
                  </w:r>
                  <w:r>
                    <w:rPr>
                      <w:rFonts w:hint="eastAsia" w:cs="Calibri"/>
                      <w:kern w:val="0"/>
                      <w:szCs w:val="21"/>
                    </w:rPr>
                    <w:t>验收款，为</w:t>
                  </w:r>
                  <w:r>
                    <w:rPr>
                      <w:rFonts w:cs="Calibri"/>
                      <w:kern w:val="0"/>
                      <w:szCs w:val="21"/>
                    </w:rPr>
                    <w:t>合同总价的5%。</w:t>
                  </w:r>
                </w:p>
              </w:tc>
            </w:tr>
          </w:tbl>
          <w:p w14:paraId="7B82FC27">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r>
              <w:rPr>
                <w:rFonts w:hint="eastAsia" w:eastAsia="楷体" w:cs="Calibri"/>
              </w:rPr>
              <w:t>；</w:t>
            </w:r>
          </w:p>
          <w:p w14:paraId="7A755EB3">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rPr>
              <w:t>7个工作日内支付</w:t>
            </w:r>
            <w:r>
              <w:rPr>
                <w:rFonts w:eastAsia="楷体" w:cs="Calibri"/>
              </w:rPr>
              <w:t>至</w:t>
            </w:r>
            <w:r>
              <w:rPr>
                <w:rFonts w:hint="eastAsia" w:eastAsia="楷体" w:cs="Calibri"/>
                <w:szCs w:val="21"/>
              </w:rPr>
              <w:t>合同乙方</w:t>
            </w:r>
            <w:r>
              <w:rPr>
                <w:rFonts w:eastAsia="楷体" w:cs="Calibri"/>
              </w:rPr>
              <w:t>账户</w:t>
            </w:r>
            <w:r>
              <w:rPr>
                <w:rFonts w:hint="eastAsia" w:eastAsia="楷体" w:cs="Calibri"/>
              </w:rPr>
              <w:t>；</w:t>
            </w:r>
          </w:p>
          <w:p w14:paraId="512CAC8B">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2DE5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2E6D5A4">
            <w:pPr>
              <w:numPr>
                <w:ilvl w:val="0"/>
                <w:numId w:val="2"/>
              </w:numPr>
              <w:ind w:firstLine="0"/>
              <w:rPr>
                <w:rFonts w:cs="Calibri"/>
              </w:rPr>
            </w:pPr>
          </w:p>
        </w:tc>
        <w:tc>
          <w:tcPr>
            <w:tcW w:w="1361" w:type="dxa"/>
            <w:vAlign w:val="center"/>
          </w:tcPr>
          <w:p w14:paraId="395E7AD1">
            <w:pPr>
              <w:rPr>
                <w:rFonts w:cs="Calibri"/>
              </w:rPr>
            </w:pPr>
            <w:r>
              <w:rPr>
                <w:rFonts w:hint="eastAsia" w:cs="Calibri"/>
              </w:rPr>
              <w:t>实施周期及地点</w:t>
            </w:r>
          </w:p>
        </w:tc>
        <w:tc>
          <w:tcPr>
            <w:tcW w:w="7463" w:type="dxa"/>
            <w:vAlign w:val="center"/>
          </w:tcPr>
          <w:p w14:paraId="0C92FA3F">
            <w:pPr>
              <w:ind w:firstLine="210" w:firstLineChars="100"/>
              <w:rPr>
                <w:rFonts w:cs="Calibri"/>
              </w:rPr>
            </w:pPr>
            <w:r>
              <w:rPr>
                <w:rFonts w:hint="eastAsia" w:cs="Calibri"/>
                <w:kern w:val="0"/>
                <w:szCs w:val="21"/>
              </w:rPr>
              <w:t>见技术要求</w:t>
            </w:r>
          </w:p>
        </w:tc>
      </w:tr>
      <w:tr w14:paraId="0763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BC01526">
            <w:pPr>
              <w:numPr>
                <w:ilvl w:val="0"/>
                <w:numId w:val="2"/>
              </w:numPr>
              <w:ind w:firstLine="0"/>
              <w:rPr>
                <w:rFonts w:cs="Calibri"/>
              </w:rPr>
            </w:pPr>
          </w:p>
        </w:tc>
        <w:tc>
          <w:tcPr>
            <w:tcW w:w="1361" w:type="dxa"/>
            <w:vAlign w:val="center"/>
          </w:tcPr>
          <w:p w14:paraId="212D1265">
            <w:pPr>
              <w:rPr>
                <w:rFonts w:cs="Calibri"/>
              </w:rPr>
            </w:pPr>
            <w:r>
              <w:rPr>
                <w:rFonts w:hint="eastAsia" w:cs="Calibri"/>
              </w:rPr>
              <w:t>项目验收</w:t>
            </w:r>
          </w:p>
        </w:tc>
        <w:tc>
          <w:tcPr>
            <w:tcW w:w="7463" w:type="dxa"/>
            <w:vAlign w:val="center"/>
          </w:tcPr>
          <w:p w14:paraId="19376C75">
            <w:pPr>
              <w:ind w:firstLine="210" w:firstLineChars="100"/>
              <w:rPr>
                <w:rFonts w:cs="Calibri"/>
              </w:rPr>
            </w:pPr>
            <w:r>
              <w:rPr>
                <w:rFonts w:cs="Calibri"/>
              </w:rPr>
              <w:t>1</w:t>
            </w:r>
            <w:r>
              <w:rPr>
                <w:rFonts w:hint="eastAsia" w:cs="Calibri"/>
              </w:rPr>
              <w:t>.合同乙方</w:t>
            </w:r>
            <w:r>
              <w:rPr>
                <w:rFonts w:cs="Calibri"/>
              </w:rPr>
              <w:t>应保质保量按时按约完成项目合同规定的各项工作，并于完成时按要求递交相关成果及佐证材料等。</w:t>
            </w:r>
          </w:p>
          <w:p w14:paraId="6ACDF023">
            <w:pPr>
              <w:ind w:firstLine="210" w:firstLineChars="100"/>
              <w:rPr>
                <w:rFonts w:cs="Calibri"/>
              </w:rPr>
            </w:pPr>
            <w:r>
              <w:rPr>
                <w:rFonts w:cs="Calibri"/>
              </w:rPr>
              <w:t>2</w:t>
            </w:r>
            <w:r>
              <w:rPr>
                <w:rFonts w:hint="eastAsia" w:cs="Calibri"/>
              </w:rPr>
              <w:t>.完成项目内容</w:t>
            </w:r>
            <w:r>
              <w:rPr>
                <w:rFonts w:cs="Calibri"/>
              </w:rPr>
              <w:t>后，</w:t>
            </w:r>
            <w:r>
              <w:rPr>
                <w:rFonts w:hint="eastAsia" w:cs="Calibri"/>
              </w:rPr>
              <w:t>合同乙方</w:t>
            </w:r>
            <w:r>
              <w:rPr>
                <w:rFonts w:cs="Calibri"/>
              </w:rPr>
              <w:t>应及时向</w:t>
            </w:r>
            <w:r>
              <w:rPr>
                <w:rFonts w:hint="eastAsia" w:cs="Calibri"/>
              </w:rPr>
              <w:t>合同甲方</w:t>
            </w:r>
            <w:r>
              <w:rPr>
                <w:rFonts w:cs="Calibri"/>
              </w:rPr>
              <w:t>发出书面验收申请，</w:t>
            </w:r>
            <w:r>
              <w:rPr>
                <w:rFonts w:hint="eastAsia" w:cs="Calibri"/>
              </w:rPr>
              <w:t>合同甲方</w:t>
            </w:r>
            <w:r>
              <w:rPr>
                <w:rFonts w:cs="Calibri"/>
              </w:rPr>
              <w:t>在收到</w:t>
            </w:r>
            <w:r>
              <w:rPr>
                <w:rFonts w:hint="eastAsia" w:cs="Calibri"/>
              </w:rPr>
              <w:t>合同乙方</w:t>
            </w:r>
            <w:r>
              <w:rPr>
                <w:rFonts w:cs="Calibri"/>
              </w:rPr>
              <w:t>书面验收申请后，组织实施验收和履约评价。</w:t>
            </w:r>
          </w:p>
          <w:p w14:paraId="163EC564">
            <w:pPr>
              <w:ind w:firstLine="210" w:firstLineChars="100"/>
              <w:rPr>
                <w:rFonts w:cs="Calibri"/>
              </w:rPr>
            </w:pPr>
            <w:r>
              <w:rPr>
                <w:rFonts w:cs="Calibri"/>
              </w:rPr>
              <w:t>3</w:t>
            </w:r>
            <w:r>
              <w:rPr>
                <w:rFonts w:hint="eastAsia" w:cs="Calibri"/>
              </w:rPr>
              <w:t>.合同甲方</w:t>
            </w:r>
            <w:r>
              <w:rPr>
                <w:rFonts w:cs="Calibri"/>
              </w:rPr>
              <w:t>将对</w:t>
            </w:r>
            <w:r>
              <w:rPr>
                <w:rFonts w:hint="eastAsia" w:cs="Calibri"/>
              </w:rPr>
              <w:t>合同乙方</w:t>
            </w:r>
            <w:r>
              <w:rPr>
                <w:rFonts w:cs="Calibri"/>
              </w:rPr>
              <w:t>的项目质量进行客观评估</w:t>
            </w:r>
            <w:r>
              <w:rPr>
                <w:rFonts w:hint="eastAsia" w:cs="Calibri"/>
              </w:rPr>
              <w:t>，</w:t>
            </w:r>
            <w:r>
              <w:rPr>
                <w:rFonts w:cs="Calibri"/>
              </w:rPr>
              <w:t>验收小组完成验收后出具验收（评审）意见。</w:t>
            </w:r>
          </w:p>
          <w:p w14:paraId="40599E12">
            <w:pPr>
              <w:ind w:firstLine="210" w:firstLineChars="100"/>
              <w:rPr>
                <w:rFonts w:cs="Calibri"/>
              </w:rPr>
            </w:pPr>
            <w:r>
              <w:rPr>
                <w:rFonts w:cs="Calibri"/>
              </w:rPr>
              <w:t>4</w:t>
            </w:r>
            <w:r>
              <w:rPr>
                <w:rFonts w:hint="eastAsia" w:cs="Calibri"/>
              </w:rPr>
              <w:t>.</w:t>
            </w:r>
            <w:r>
              <w:rPr>
                <w:rFonts w:cs="Calibri"/>
              </w:rPr>
              <w:t>对验收通过的项目，</w:t>
            </w:r>
            <w:r>
              <w:rPr>
                <w:rFonts w:hint="eastAsia" w:cs="Calibri"/>
              </w:rPr>
              <w:t>合同甲方</w:t>
            </w:r>
            <w:r>
              <w:rPr>
                <w:rFonts w:cs="Calibri"/>
              </w:rPr>
              <w:t>将按照合同如期支付合同款。</w:t>
            </w:r>
          </w:p>
          <w:p w14:paraId="4B336D34">
            <w:pPr>
              <w:ind w:firstLine="210" w:firstLineChars="100"/>
              <w:rPr>
                <w:rFonts w:cs="Calibri"/>
              </w:rPr>
            </w:pPr>
            <w:r>
              <w:rPr>
                <w:rFonts w:cs="Calibri"/>
              </w:rPr>
              <w:t>5</w:t>
            </w:r>
            <w:r>
              <w:rPr>
                <w:rFonts w:hint="eastAsia" w:cs="Calibri"/>
              </w:rPr>
              <w:t>.</w:t>
            </w:r>
            <w:r>
              <w:rPr>
                <w:rFonts w:cs="Calibri"/>
              </w:rPr>
              <w:t>对验收未通过的项目，将按合同约定要求供应商限期整改。对无法整改或整改后仍未达到合同要求的项目，将按验收不通过</w:t>
            </w:r>
            <w:r>
              <w:rPr>
                <w:rFonts w:hint="eastAsia" w:cs="Calibri"/>
              </w:rPr>
              <w:t>处理</w:t>
            </w:r>
            <w:r>
              <w:rPr>
                <w:rFonts w:cs="Calibri"/>
              </w:rPr>
              <w:t>。</w:t>
            </w:r>
          </w:p>
          <w:p w14:paraId="17A9BFBC">
            <w:pPr>
              <w:tabs>
                <w:tab w:val="left" w:pos="540"/>
              </w:tabs>
              <w:ind w:firstLine="210" w:firstLineChars="100"/>
              <w:jc w:val="left"/>
              <w:rPr>
                <w:rFonts w:cs="Calibri"/>
                <w:szCs w:val="21"/>
              </w:rPr>
            </w:pPr>
            <w:r>
              <w:rPr>
                <w:rFonts w:hint="eastAsia" w:cs="Calibri"/>
              </w:rPr>
              <w:t>6.</w:t>
            </w:r>
            <w:r>
              <w:rPr>
                <w:rFonts w:cs="Calibri"/>
              </w:rPr>
              <w:t>验收组织、验收方式、验收程序按《浙江省财政厅关于印发浙江省政府采购合同暂行办法的通知》（浙财采监〔2017〕11号）规定执行。</w:t>
            </w:r>
          </w:p>
        </w:tc>
      </w:tr>
      <w:tr w14:paraId="086C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981CD23">
            <w:pPr>
              <w:numPr>
                <w:ilvl w:val="0"/>
                <w:numId w:val="2"/>
              </w:numPr>
              <w:ind w:firstLine="0"/>
              <w:rPr>
                <w:rFonts w:cs="Calibri"/>
              </w:rPr>
            </w:pPr>
          </w:p>
        </w:tc>
        <w:tc>
          <w:tcPr>
            <w:tcW w:w="1361" w:type="dxa"/>
            <w:vAlign w:val="center"/>
          </w:tcPr>
          <w:p w14:paraId="03CCAF92">
            <w:pPr>
              <w:rPr>
                <w:rFonts w:cs="Calibri"/>
              </w:rPr>
            </w:pPr>
            <w:r>
              <w:rPr>
                <w:rFonts w:cs="Calibri"/>
              </w:rPr>
              <w:t>其他内容</w:t>
            </w:r>
          </w:p>
        </w:tc>
        <w:tc>
          <w:tcPr>
            <w:tcW w:w="7463" w:type="dxa"/>
            <w:vAlign w:val="center"/>
          </w:tcPr>
          <w:p w14:paraId="192843CC">
            <w:pPr>
              <w:ind w:firstLine="210" w:firstLineChars="100"/>
              <w:rPr>
                <w:rFonts w:cs="Calibri"/>
              </w:rPr>
            </w:pPr>
            <w:r>
              <w:rPr>
                <w:rFonts w:cs="Calibri"/>
              </w:rPr>
              <w:t>详见</w:t>
            </w:r>
            <w:r>
              <w:rPr>
                <w:rFonts w:hint="eastAsia" w:cs="Calibri"/>
              </w:rPr>
              <w:t>招标文件</w:t>
            </w:r>
            <w:r>
              <w:rPr>
                <w:rFonts w:cs="Calibri"/>
              </w:rPr>
              <w:t>的</w:t>
            </w:r>
            <w:r>
              <w:rPr>
                <w:rFonts w:hint="eastAsia" w:cs="Calibri"/>
                <w:lang w:eastAsia="zh-CN"/>
              </w:rPr>
              <w:t>“</w:t>
            </w:r>
            <w:r>
              <w:rPr>
                <w:rFonts w:cs="Calibri"/>
              </w:rPr>
              <w:t>第四章 采购合同</w:t>
            </w:r>
            <w:r>
              <w:rPr>
                <w:rFonts w:hint="eastAsia" w:cs="Calibri"/>
                <w:lang w:eastAsia="zh-CN"/>
              </w:rPr>
              <w:t>”</w:t>
            </w:r>
            <w:r>
              <w:rPr>
                <w:rFonts w:cs="Calibri"/>
              </w:rPr>
              <w:t>。</w:t>
            </w:r>
          </w:p>
        </w:tc>
      </w:tr>
    </w:tbl>
    <w:p w14:paraId="78C48336">
      <w:pPr>
        <w:ind w:firstLine="420" w:firstLineChars="200"/>
        <w:rPr>
          <w:rFonts w:hint="eastAsia" w:ascii="楷体" w:hAnsi="楷体" w:eastAsia="楷体" w:cs="楷体"/>
        </w:rPr>
      </w:pPr>
      <w:r>
        <w:rPr>
          <w:rFonts w:hint="eastAsia" w:ascii="楷体" w:hAnsi="楷体" w:eastAsia="楷体" w:cs="楷体"/>
        </w:rPr>
        <w:t>说明：</w:t>
      </w:r>
      <w:r>
        <w:rPr>
          <w:rFonts w:hint="eastAsia" w:ascii="楷体" w:hAnsi="楷体" w:eastAsia="楷体" w:cs="楷体"/>
          <w:szCs w:val="21"/>
        </w:rPr>
        <w:t>投标人应对商务要求进行审核，如有偏离，请在投标文件的</w:t>
      </w:r>
      <w:r>
        <w:rPr>
          <w:rFonts w:hint="eastAsia" w:ascii="楷体" w:hAnsi="楷体" w:eastAsia="楷体" w:cs="楷体"/>
          <w:szCs w:val="21"/>
          <w:lang w:eastAsia="zh-CN"/>
        </w:rPr>
        <w:t>“</w:t>
      </w:r>
      <w:r>
        <w:rPr>
          <w:rFonts w:hint="eastAsia" w:ascii="楷体" w:hAnsi="楷体" w:eastAsia="楷体" w:cs="楷体"/>
          <w:szCs w:val="21"/>
        </w:rPr>
        <w:t>偏离表</w:t>
      </w:r>
      <w:r>
        <w:rPr>
          <w:rFonts w:hint="eastAsia" w:ascii="楷体" w:hAnsi="楷体" w:eastAsia="楷体" w:cs="楷体"/>
          <w:szCs w:val="21"/>
          <w:lang w:eastAsia="zh-CN"/>
        </w:rPr>
        <w:t>”</w:t>
      </w:r>
      <w:r>
        <w:rPr>
          <w:rFonts w:hint="eastAsia" w:ascii="楷体" w:hAnsi="楷体" w:eastAsia="楷体" w:cs="楷体"/>
          <w:szCs w:val="21"/>
        </w:rPr>
        <w:t>中反映。</w:t>
      </w:r>
    </w:p>
    <w:p w14:paraId="001AA49A">
      <w:pPr>
        <w:pStyle w:val="4"/>
        <w:ind w:firstLine="420"/>
        <w:rPr>
          <w:rFonts w:cs="Calibri"/>
        </w:rPr>
      </w:pPr>
      <w:r>
        <w:rPr>
          <w:rFonts w:cs="Calibri"/>
        </w:rPr>
        <w:t>第四部分 政府采购政策要求</w:t>
      </w:r>
    </w:p>
    <w:p w14:paraId="582FE7B7">
      <w:pPr>
        <w:pStyle w:val="4"/>
        <w:ind w:firstLine="420"/>
      </w:pPr>
      <w:r>
        <w:rPr>
          <w:rFonts w:hint="eastAsia"/>
        </w:rPr>
        <w:t>一、采购本国货物、工程和服务</w:t>
      </w:r>
    </w:p>
    <w:p w14:paraId="7CCA8CBF">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404E4B96">
      <w:pPr>
        <w:pStyle w:val="4"/>
        <w:ind w:firstLine="420"/>
      </w:pPr>
      <w:r>
        <w:rPr>
          <w:rFonts w:hint="eastAsia"/>
        </w:rPr>
        <w:t>二、支持绿色发展</w:t>
      </w:r>
    </w:p>
    <w:p w14:paraId="0F646793">
      <w:pPr>
        <w:ind w:firstLine="420" w:firstLineChars="200"/>
      </w:pPr>
      <w:r>
        <w:rPr>
          <w:rFonts w:hint="eastAsia"/>
        </w:rPr>
        <w:t>1.</w:t>
      </w:r>
      <w:r>
        <w:t>节能产品的强制采购政策</w:t>
      </w:r>
    </w:p>
    <w:p w14:paraId="0593322A">
      <w:pPr>
        <w:ind w:firstLine="422" w:firstLineChars="200"/>
        <w:rPr>
          <w:rFonts w:hint="eastAsia" w:ascii="楷体" w:hAnsi="楷体" w:eastAsia="楷体" w:cs="楷体"/>
        </w:rPr>
      </w:pPr>
      <w:r>
        <w:rPr>
          <w:rFonts w:hint="eastAsia" w:ascii="楷体" w:hAnsi="楷体" w:eastAsia="楷体" w:cs="楷体"/>
          <w:b/>
          <w:bCs/>
        </w:rPr>
        <w:t>【说明：本项目不涉及强制节能产品】</w:t>
      </w:r>
    </w:p>
    <w:p w14:paraId="3756885A">
      <w:pPr>
        <w:ind w:firstLine="420" w:firstLineChars="200"/>
      </w:pPr>
      <w:r>
        <w:rPr>
          <w:rFonts w:hint="eastAsia"/>
        </w:rPr>
        <w:t>2.</w:t>
      </w:r>
      <w:r>
        <w:t>节能产品、环境标志产品的优先采购政策</w:t>
      </w:r>
    </w:p>
    <w:p w14:paraId="1915BD5F">
      <w:pPr>
        <w:ind w:firstLine="422" w:firstLineChars="200"/>
      </w:pPr>
      <w:r>
        <w:rPr>
          <w:b/>
          <w:bCs/>
        </w:rPr>
        <w:t>【</w:t>
      </w:r>
      <w:r>
        <w:rPr>
          <w:rFonts w:hint="eastAsia" w:ascii="楷体" w:hAnsi="楷体" w:eastAsia="楷体" w:cs="楷体"/>
          <w:b/>
          <w:bCs/>
        </w:rPr>
        <w:t>说明：本项目不涉及节能产品、环境标志产品</w:t>
      </w:r>
      <w:r>
        <w:rPr>
          <w:b/>
          <w:bCs/>
        </w:rPr>
        <w:t>】</w:t>
      </w:r>
    </w:p>
    <w:p w14:paraId="7E4E412A">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6AAA66D1">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7CF205A8">
      <w:pPr>
        <w:pStyle w:val="4"/>
        <w:ind w:firstLine="420"/>
      </w:pPr>
      <w:r>
        <w:rPr>
          <w:rFonts w:hint="eastAsia"/>
        </w:rPr>
        <w:t>三、</w:t>
      </w:r>
      <w:r>
        <w:t>支持创新发展</w:t>
      </w:r>
    </w:p>
    <w:p w14:paraId="503A3819">
      <w:pPr>
        <w:ind w:firstLine="420" w:firstLineChars="200"/>
        <w:rPr>
          <w:rFonts w:cs="Calibri"/>
          <w:szCs w:val="21"/>
        </w:rPr>
      </w:pPr>
      <w:r>
        <w:rPr>
          <w:rFonts w:hint="eastAsia" w:cs="Calibri"/>
          <w:szCs w:val="21"/>
        </w:rPr>
        <w:t>（1）</w:t>
      </w:r>
      <w:r>
        <w:rPr>
          <w:rFonts w:cs="Calibri"/>
          <w:szCs w:val="21"/>
        </w:rPr>
        <w:t>采购人优先采购被认定为首台套产品和</w:t>
      </w:r>
      <w:r>
        <w:rPr>
          <w:rFonts w:hint="eastAsia" w:cs="Calibri"/>
          <w:szCs w:val="21"/>
          <w:lang w:eastAsia="zh-CN"/>
        </w:rPr>
        <w:t>“</w:t>
      </w:r>
      <w:r>
        <w:rPr>
          <w:rFonts w:cs="Calibri"/>
          <w:szCs w:val="21"/>
        </w:rPr>
        <w:t>制造精品</w:t>
      </w:r>
      <w:r>
        <w:rPr>
          <w:rFonts w:hint="eastAsia" w:cs="Calibri"/>
          <w:szCs w:val="21"/>
          <w:lang w:eastAsia="zh-CN"/>
        </w:rPr>
        <w:t>”</w:t>
      </w:r>
      <w:r>
        <w:rPr>
          <w:rFonts w:cs="Calibri"/>
          <w:szCs w:val="21"/>
        </w:rPr>
        <w:t>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464387B7">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w:t>
      </w:r>
      <w:r>
        <w:rPr>
          <w:rFonts w:hint="eastAsia" w:cs="Calibri"/>
          <w:szCs w:val="21"/>
          <w:lang w:eastAsia="zh-CN"/>
        </w:rPr>
        <w:t>“</w:t>
      </w:r>
      <w:r>
        <w:rPr>
          <w:rFonts w:cs="Calibri"/>
          <w:szCs w:val="21"/>
        </w:rPr>
        <w:t>制造精品</w:t>
      </w:r>
      <w:r>
        <w:rPr>
          <w:rFonts w:hint="eastAsia" w:cs="Calibri"/>
          <w:szCs w:val="21"/>
          <w:lang w:eastAsia="zh-CN"/>
        </w:rPr>
        <w:t>”</w:t>
      </w:r>
      <w:r>
        <w:rPr>
          <w:rFonts w:cs="Calibri"/>
          <w:szCs w:val="21"/>
        </w:rPr>
        <w:t>产品，自认定之日起</w:t>
      </w:r>
      <w:r>
        <w:rPr>
          <w:rFonts w:hint="eastAsia" w:cs="Calibri"/>
          <w:szCs w:val="21"/>
        </w:rPr>
        <w:t>3</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517DB161">
      <w:pPr>
        <w:pStyle w:val="4"/>
        <w:ind w:firstLine="420"/>
        <w:rPr>
          <w:rFonts w:cs="Calibri"/>
        </w:rPr>
      </w:pPr>
      <w:r>
        <w:rPr>
          <w:rFonts w:cs="Calibri"/>
        </w:rPr>
        <w:t>四、支持中小企业发展</w:t>
      </w:r>
    </w:p>
    <w:p w14:paraId="56F730B6">
      <w:pPr>
        <w:ind w:firstLine="420" w:firstLineChars="200"/>
        <w:rPr>
          <w:rFonts w:cs="Calibri"/>
          <w:szCs w:val="21"/>
        </w:rPr>
      </w:pPr>
      <w:r>
        <w:rPr>
          <w:rFonts w:cs="Calibri"/>
          <w:szCs w:val="21"/>
        </w:rPr>
        <w:t>1.根据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（财库〔2020〕46号）的规定，本项目属于预留</w:t>
      </w:r>
      <w:r>
        <w:rPr>
          <w:rFonts w:hint="eastAsia" w:cs="Calibri"/>
          <w:szCs w:val="21"/>
        </w:rPr>
        <w:t>采购</w:t>
      </w:r>
      <w:r>
        <w:rPr>
          <w:rFonts w:cs="Calibri"/>
          <w:szCs w:val="21"/>
        </w:rPr>
        <w:t>份额专门面向中小企业采购项目；</w:t>
      </w:r>
    </w:p>
    <w:p w14:paraId="565A17C9">
      <w:pPr>
        <w:ind w:firstLine="420" w:firstLineChars="200"/>
        <w:rPr>
          <w:rFonts w:cs="Calibri"/>
          <w:szCs w:val="21"/>
        </w:rPr>
      </w:pPr>
      <w:r>
        <w:rPr>
          <w:rFonts w:cs="Calibri"/>
          <w:szCs w:val="21"/>
        </w:rPr>
        <w:t>采购标的对应的中小企业划分标准所属行业：【</w:t>
      </w:r>
      <w:r>
        <w:rPr>
          <w:rFonts w:hint="eastAsia" w:cs="Calibri"/>
          <w:szCs w:val="21"/>
        </w:rPr>
        <w:t>农、林、牧、渔业</w:t>
      </w:r>
      <w:r>
        <w:rPr>
          <w:rFonts w:cs="Calibri"/>
          <w:szCs w:val="21"/>
        </w:rPr>
        <w:t>】；</w:t>
      </w:r>
    </w:p>
    <w:p w14:paraId="0871C698">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见招标文件附件7）</w:t>
      </w:r>
      <w:r>
        <w:rPr>
          <w:rFonts w:cs="Calibri"/>
        </w:rPr>
        <w:t>。</w:t>
      </w:r>
    </w:p>
    <w:p w14:paraId="37A8CEEA">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（政策文件见招标文件附件8）</w:t>
      </w:r>
    </w:p>
    <w:p w14:paraId="253FCD46">
      <w:pPr>
        <w:ind w:firstLine="420" w:firstLineChars="200"/>
        <w:rPr>
          <w:rFonts w:cs="Calibri"/>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（政策文件见招标文件附件9）</w:t>
      </w:r>
    </w:p>
    <w:p w14:paraId="4A67613F">
      <w:pPr>
        <w:pStyle w:val="4"/>
        <w:ind w:firstLine="420"/>
        <w:rPr>
          <w:rFonts w:cs="Calibri"/>
        </w:rPr>
      </w:pPr>
      <w:r>
        <w:rPr>
          <w:rFonts w:cs="Calibri"/>
        </w:rPr>
        <w:t>第五部分 实质性要求</w:t>
      </w:r>
    </w:p>
    <w:p w14:paraId="269D40C0">
      <w:pPr>
        <w:adjustRightInd w:val="0"/>
        <w:ind w:firstLine="411" w:firstLineChars="196"/>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hint="eastAsia" w:cs="Calibri"/>
          <w:bCs/>
          <w:color w:val="000000"/>
          <w:szCs w:val="21"/>
        </w:rPr>
        <w:t>和条件</w:t>
      </w:r>
      <w:r>
        <w:rPr>
          <w:rFonts w:cs="Calibri"/>
          <w:bCs/>
          <w:color w:val="000000"/>
          <w:szCs w:val="21"/>
        </w:rPr>
        <w:t>，投标文件响应内容若不满足实质性要求</w:t>
      </w:r>
      <w:r>
        <w:rPr>
          <w:rFonts w:hint="eastAsia" w:cs="Calibri"/>
          <w:bCs/>
          <w:color w:val="000000"/>
          <w:szCs w:val="21"/>
        </w:rPr>
        <w:t>和条件</w:t>
      </w:r>
      <w:r>
        <w:rPr>
          <w:rFonts w:cs="Calibri"/>
          <w:bCs/>
          <w:color w:val="000000"/>
          <w:szCs w:val="21"/>
        </w:rPr>
        <w:t>，该投标文件将被评标委员会认定为</w:t>
      </w:r>
      <w:r>
        <w:rPr>
          <w:rFonts w:hint="eastAsia" w:cs="Calibri"/>
          <w:bCs/>
          <w:color w:val="000000"/>
          <w:szCs w:val="21"/>
        </w:rPr>
        <w:t>投标</w:t>
      </w:r>
      <w:r>
        <w:rPr>
          <w:rFonts w:cs="Calibri"/>
          <w:bCs/>
          <w:color w:val="000000"/>
          <w:szCs w:val="21"/>
        </w:rPr>
        <w:t>无效。</w:t>
      </w:r>
    </w:p>
    <w:p w14:paraId="01E47168">
      <w:pPr>
        <w:adjustRightInd w:val="0"/>
        <w:ind w:firstLine="420" w:firstLineChars="200"/>
        <w:jc w:val="left"/>
        <w:rPr>
          <w:rFonts w:cs="Calibri"/>
        </w:rPr>
      </w:pPr>
      <w:r>
        <w:rPr>
          <w:rFonts w:cs="Calibri"/>
        </w:rPr>
        <w:br w:type="page"/>
      </w:r>
    </w:p>
    <w:p w14:paraId="25B6EBDF">
      <w:pPr>
        <w:pStyle w:val="3"/>
        <w:spacing w:before="0" w:beforeLines="0"/>
        <w:rPr>
          <w:rFonts w:cs="Calibri"/>
          <w:color w:val="auto"/>
        </w:rPr>
      </w:pPr>
      <w:bookmarkStart w:id="53" w:name="_Toc211745569"/>
      <w:bookmarkStart w:id="54" w:name="_Toc32438"/>
      <w:bookmarkStart w:id="55" w:name="_Toc82338245"/>
      <w:bookmarkStart w:id="56" w:name="_Toc82873328"/>
      <w:r>
        <w:rPr>
          <w:rFonts w:cs="Calibri"/>
          <w:color w:val="auto"/>
        </w:rPr>
        <w:t>第四章  采购合同</w:t>
      </w:r>
      <w:bookmarkEnd w:id="53"/>
      <w:bookmarkEnd w:id="54"/>
      <w:bookmarkEnd w:id="55"/>
      <w:bookmarkEnd w:id="56"/>
    </w:p>
    <w:p w14:paraId="3B9C197C"/>
    <w:p w14:paraId="2709FCD5">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1D8F46EC">
      <w:pPr>
        <w:rPr>
          <w:rFonts w:cs="Calibri"/>
          <w:szCs w:val="21"/>
        </w:rPr>
      </w:pPr>
    </w:p>
    <w:p w14:paraId="124F2E25">
      <w:pPr>
        <w:rPr>
          <w:rFonts w:cs="Calibri"/>
          <w:szCs w:val="21"/>
        </w:rPr>
      </w:pPr>
    </w:p>
    <w:p w14:paraId="00F34F16">
      <w:pPr>
        <w:rPr>
          <w:rFonts w:cs="Calibri"/>
          <w:szCs w:val="21"/>
        </w:rPr>
      </w:pPr>
    </w:p>
    <w:p w14:paraId="626C839D">
      <w:pPr>
        <w:jc w:val="center"/>
        <w:rPr>
          <w:rFonts w:cs="Calibri"/>
          <w:sz w:val="36"/>
          <w:szCs w:val="36"/>
        </w:rPr>
      </w:pPr>
      <w:r>
        <w:rPr>
          <w:rFonts w:cs="Calibri"/>
          <w:sz w:val="36"/>
          <w:szCs w:val="36"/>
        </w:rPr>
        <w:t>采购合同</w:t>
      </w:r>
    </w:p>
    <w:p w14:paraId="364737AE">
      <w:pPr>
        <w:jc w:val="center"/>
        <w:rPr>
          <w:rFonts w:cs="Calibri"/>
          <w:sz w:val="36"/>
          <w:szCs w:val="36"/>
        </w:rPr>
      </w:pPr>
      <w:r>
        <w:t>【中小企业预留合同】</w:t>
      </w:r>
    </w:p>
    <w:p w14:paraId="79690E6B">
      <w:pPr>
        <w:rPr>
          <w:rFonts w:cs="Calibri"/>
          <w:szCs w:val="21"/>
        </w:rPr>
      </w:pPr>
    </w:p>
    <w:p w14:paraId="2390E5DE">
      <w:pPr>
        <w:rPr>
          <w:rFonts w:cs="Calibri"/>
          <w:szCs w:val="21"/>
        </w:rPr>
      </w:pPr>
    </w:p>
    <w:p w14:paraId="6A1D6115">
      <w:pPr>
        <w:rPr>
          <w:rFonts w:cs="Calibri"/>
          <w:szCs w:val="21"/>
        </w:rPr>
      </w:pPr>
    </w:p>
    <w:p w14:paraId="3EC2849F">
      <w:pPr>
        <w:rPr>
          <w:rFonts w:cs="Calibri"/>
          <w:szCs w:val="21"/>
        </w:rPr>
      </w:pPr>
    </w:p>
    <w:p w14:paraId="745EDDA2">
      <w:pPr>
        <w:ind w:firstLine="3179" w:firstLineChars="1508"/>
        <w:rPr>
          <w:rFonts w:hint="eastAsia" w:eastAsia="宋体" w:cs="Calibri"/>
          <w:szCs w:val="21"/>
          <w:lang w:eastAsia="zh-CN"/>
        </w:rPr>
      </w:pPr>
      <w:r>
        <w:rPr>
          <w:rFonts w:cs="Calibri"/>
          <w:b/>
          <w:szCs w:val="21"/>
        </w:rPr>
        <w:t>合同编号：</w:t>
      </w:r>
      <w:r>
        <w:rPr>
          <w:rFonts w:hint="eastAsia" w:cs="Calibri"/>
          <w:kern w:val="0"/>
          <w:szCs w:val="21"/>
          <w:u w:val="single"/>
          <w:lang w:eastAsia="zh-CN"/>
        </w:rPr>
        <w:t>CTZB-2025030140</w:t>
      </w:r>
    </w:p>
    <w:p w14:paraId="280DE660">
      <w:pPr>
        <w:rPr>
          <w:rFonts w:cs="Calibri"/>
          <w:szCs w:val="21"/>
        </w:rPr>
      </w:pPr>
    </w:p>
    <w:p w14:paraId="06E83286">
      <w:pPr>
        <w:rPr>
          <w:rFonts w:cs="Calibri"/>
          <w:szCs w:val="21"/>
        </w:rPr>
      </w:pPr>
    </w:p>
    <w:p w14:paraId="59B5E207">
      <w:pPr>
        <w:rPr>
          <w:rFonts w:cs="Calibri"/>
          <w:szCs w:val="21"/>
        </w:rPr>
      </w:pPr>
    </w:p>
    <w:p w14:paraId="2BEB196A">
      <w:pPr>
        <w:rPr>
          <w:rFonts w:cs="Calibri"/>
          <w:szCs w:val="21"/>
        </w:rPr>
      </w:pPr>
    </w:p>
    <w:p w14:paraId="2F7140D9">
      <w:pPr>
        <w:rPr>
          <w:rFonts w:cs="Calibri"/>
          <w:szCs w:val="21"/>
        </w:rPr>
      </w:pPr>
    </w:p>
    <w:p w14:paraId="0BF86C48">
      <w:pPr>
        <w:ind w:firstLine="1365" w:firstLineChars="650"/>
        <w:rPr>
          <w:rFonts w:cs="Calibri"/>
          <w:szCs w:val="21"/>
        </w:rPr>
      </w:pPr>
      <w:r>
        <w:rPr>
          <w:rFonts w:cs="Calibri"/>
          <w:szCs w:val="21"/>
        </w:rPr>
        <w:t>项目名称：</w:t>
      </w:r>
      <w:r>
        <w:rPr>
          <w:rFonts w:hint="eastAsia" w:cs="Calibri"/>
          <w:szCs w:val="21"/>
          <w:u w:val="single"/>
        </w:rPr>
        <w:t>2024年远洋渔业资源探捕中东太平洋赤道公海海域茎柔鱼资源探捕项目</w:t>
      </w:r>
    </w:p>
    <w:p w14:paraId="545EC83E">
      <w:pPr>
        <w:ind w:firstLine="1365" w:firstLineChars="650"/>
        <w:rPr>
          <w:rFonts w:cs="Calibri"/>
          <w:szCs w:val="21"/>
        </w:rPr>
      </w:pPr>
      <w:r>
        <w:rPr>
          <w:rFonts w:cs="Calibri"/>
          <w:szCs w:val="21"/>
        </w:rPr>
        <w:t>合同内容：</w:t>
      </w:r>
      <w:r>
        <w:rPr>
          <w:rFonts w:hint="eastAsia" w:cs="Calibri"/>
          <w:szCs w:val="21"/>
          <w:u w:val="single"/>
        </w:rPr>
        <w:t>中东太平洋赤道公海海域茎柔鱼资源探捕</w:t>
      </w:r>
    </w:p>
    <w:p w14:paraId="3D38DEB7">
      <w:pPr>
        <w:rPr>
          <w:rFonts w:cs="Calibri"/>
          <w:szCs w:val="21"/>
        </w:rPr>
      </w:pPr>
    </w:p>
    <w:p w14:paraId="587B50D5">
      <w:pPr>
        <w:rPr>
          <w:rFonts w:cs="Calibri"/>
          <w:szCs w:val="21"/>
        </w:rPr>
      </w:pPr>
    </w:p>
    <w:p w14:paraId="033DDF6A">
      <w:pPr>
        <w:rPr>
          <w:rFonts w:cs="Calibri"/>
          <w:szCs w:val="21"/>
        </w:rPr>
      </w:pPr>
    </w:p>
    <w:p w14:paraId="4B58708C">
      <w:pPr>
        <w:rPr>
          <w:rFonts w:cs="Calibri"/>
          <w:szCs w:val="21"/>
        </w:rPr>
      </w:pPr>
    </w:p>
    <w:p w14:paraId="4C7D952E">
      <w:pPr>
        <w:rPr>
          <w:rFonts w:cs="Calibri"/>
          <w:szCs w:val="21"/>
        </w:rPr>
      </w:pPr>
    </w:p>
    <w:p w14:paraId="42FB1EA1">
      <w:pPr>
        <w:rPr>
          <w:rFonts w:cs="Calibri"/>
          <w:szCs w:val="21"/>
        </w:rPr>
      </w:pPr>
    </w:p>
    <w:p w14:paraId="457DED99">
      <w:pPr>
        <w:rPr>
          <w:rFonts w:cs="Calibri"/>
          <w:szCs w:val="21"/>
        </w:rPr>
      </w:pPr>
    </w:p>
    <w:p w14:paraId="6D3C1999">
      <w:pPr>
        <w:rPr>
          <w:rFonts w:cs="Calibri"/>
          <w:szCs w:val="21"/>
        </w:rPr>
      </w:pPr>
    </w:p>
    <w:p w14:paraId="08BEFFBA">
      <w:pPr>
        <w:ind w:firstLine="1365" w:firstLineChars="650"/>
        <w:rPr>
          <w:rFonts w:cs="Calibri"/>
          <w:szCs w:val="21"/>
          <w:u w:val="single"/>
        </w:rPr>
      </w:pPr>
      <w:r>
        <w:rPr>
          <w:rFonts w:cs="Calibri"/>
          <w:szCs w:val="21"/>
        </w:rPr>
        <w:t>甲方：</w:t>
      </w:r>
      <w:r>
        <w:rPr>
          <w:rFonts w:hint="eastAsia" w:cs="Calibri"/>
          <w:szCs w:val="21"/>
          <w:u w:val="single"/>
        </w:rPr>
        <w:t>【</w:t>
      </w:r>
      <w:r>
        <w:rPr>
          <w:rFonts w:hint="eastAsia" w:eastAsia="楷体" w:cs="Calibri"/>
          <w:szCs w:val="21"/>
          <w:u w:val="single"/>
        </w:rPr>
        <w:t>填写甲方名称</w:t>
      </w:r>
      <w:r>
        <w:rPr>
          <w:rFonts w:hint="eastAsia" w:cs="Calibri"/>
          <w:szCs w:val="21"/>
          <w:u w:val="single"/>
        </w:rPr>
        <w:t>】</w:t>
      </w:r>
    </w:p>
    <w:p w14:paraId="0F26E785">
      <w:pPr>
        <w:ind w:firstLine="1365" w:firstLineChars="650"/>
        <w:rPr>
          <w:rFonts w:cs="Calibri"/>
          <w:szCs w:val="21"/>
        </w:rPr>
      </w:pPr>
      <w:r>
        <w:rPr>
          <w:rFonts w:cs="Calibri"/>
          <w:szCs w:val="21"/>
        </w:rPr>
        <w:t>乙方：</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p>
    <w:p w14:paraId="038C67C2">
      <w:pPr>
        <w:ind w:firstLine="420" w:firstLineChars="200"/>
        <w:rPr>
          <w:rFonts w:cs="Calibri"/>
          <w:szCs w:val="21"/>
        </w:rPr>
      </w:pPr>
      <w:r>
        <w:rPr>
          <w:rFonts w:cs="Calibri"/>
          <w:szCs w:val="21"/>
        </w:rPr>
        <w:br w:type="page"/>
      </w:r>
      <w:r>
        <w:rPr>
          <w:rFonts w:hint="eastAsia" w:cs="Calibri"/>
          <w:szCs w:val="21"/>
          <w:u w:val="single"/>
        </w:rPr>
        <w:t>【</w:t>
      </w:r>
      <w:r>
        <w:rPr>
          <w:rFonts w:hint="eastAsia" w:eastAsia="楷体" w:cs="Calibri"/>
          <w:szCs w:val="21"/>
          <w:u w:val="single"/>
        </w:rPr>
        <w:t>填写甲方名称</w:t>
      </w:r>
      <w:r>
        <w:rPr>
          <w:rFonts w:hint="eastAsia" w:cs="Calibri"/>
          <w:szCs w:val="21"/>
          <w:u w:val="single"/>
        </w:rPr>
        <w:t>】</w:t>
      </w:r>
      <w:r>
        <w:rPr>
          <w:rFonts w:cs="Calibri"/>
          <w:szCs w:val="21"/>
        </w:rPr>
        <w:t>（甲方）</w:t>
      </w:r>
      <w:r>
        <w:rPr>
          <w:rFonts w:hint="eastAsia" w:cs="Calibri"/>
          <w:szCs w:val="21"/>
          <w:u w:val="single"/>
        </w:rPr>
        <w:t>2024年远洋渔业资源探捕中东太平洋赤道公海海域茎柔鱼资源探捕项目</w:t>
      </w:r>
      <w:r>
        <w:rPr>
          <w:rFonts w:cs="Calibri"/>
          <w:szCs w:val="21"/>
        </w:rPr>
        <w:t>（项目名称）中所需</w:t>
      </w:r>
      <w:r>
        <w:rPr>
          <w:rFonts w:hint="eastAsia" w:cs="Calibri"/>
          <w:szCs w:val="21"/>
          <w:u w:val="single"/>
        </w:rPr>
        <w:t>中东太平洋赤道公海海域茎柔鱼资源探捕</w:t>
      </w:r>
      <w:r>
        <w:rPr>
          <w:rFonts w:cs="Calibri"/>
          <w:szCs w:val="21"/>
        </w:rPr>
        <w:t>（</w:t>
      </w:r>
      <w:r>
        <w:rPr>
          <w:rFonts w:hint="eastAsia" w:cs="Calibri"/>
          <w:szCs w:val="21"/>
        </w:rPr>
        <w:t>合同</w:t>
      </w:r>
      <w:r>
        <w:rPr>
          <w:rFonts w:cs="Calibri"/>
          <w:szCs w:val="21"/>
        </w:rPr>
        <w:t>内容）经</w:t>
      </w:r>
      <w:r>
        <w:rPr>
          <w:rFonts w:hint="eastAsia" w:cs="Calibri"/>
          <w:szCs w:val="21"/>
          <w:u w:val="single"/>
        </w:rPr>
        <w:t>浙江省农业农村厅</w:t>
      </w:r>
      <w:r>
        <w:rPr>
          <w:rFonts w:cs="Calibri"/>
          <w:szCs w:val="21"/>
        </w:rPr>
        <w:t>（采购人）以招标文件（项目编号：</w:t>
      </w:r>
      <w:r>
        <w:rPr>
          <w:rFonts w:hint="eastAsia" w:cs="Calibri"/>
          <w:szCs w:val="21"/>
          <w:u w:val="single"/>
          <w:lang w:eastAsia="zh-CN"/>
        </w:rPr>
        <w:t>CTZB-2025030140</w:t>
      </w:r>
      <w:r>
        <w:rPr>
          <w:rFonts w:cs="Calibri"/>
          <w:szCs w:val="21"/>
        </w:rPr>
        <w:t>）进行公开招标。甲方确定</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359E0113">
      <w:pPr>
        <w:pStyle w:val="4"/>
        <w:ind w:firstLine="420"/>
        <w:rPr>
          <w:rFonts w:cs="Calibri"/>
        </w:rPr>
      </w:pPr>
      <w:r>
        <w:rPr>
          <w:rFonts w:cs="Calibri"/>
        </w:rPr>
        <w:t>一、项目采购依据</w:t>
      </w:r>
    </w:p>
    <w:p w14:paraId="6DC0B475">
      <w:pPr>
        <w:ind w:firstLine="420" w:firstLineChars="200"/>
        <w:rPr>
          <w:rFonts w:cs="Calibri"/>
          <w:szCs w:val="21"/>
        </w:rPr>
      </w:pPr>
      <w:r>
        <w:rPr>
          <w:rFonts w:cs="Calibri"/>
          <w:szCs w:val="21"/>
        </w:rPr>
        <w:t>政府采购预算执行确认书：</w:t>
      </w:r>
      <w:r>
        <w:rPr>
          <w:rFonts w:hint="eastAsia" w:cs="Calibri"/>
          <w:szCs w:val="21"/>
          <w:u w:val="single"/>
          <w:lang w:eastAsia="zh-CN"/>
        </w:rPr>
        <w:t>[2024]74372号</w:t>
      </w:r>
      <w:r>
        <w:rPr>
          <w:rFonts w:hint="eastAsia" w:cs="Calibri"/>
          <w:szCs w:val="21"/>
          <w:u w:val="single"/>
        </w:rPr>
        <w:t>。</w:t>
      </w:r>
    </w:p>
    <w:p w14:paraId="1547A25A">
      <w:pPr>
        <w:pStyle w:val="4"/>
        <w:ind w:firstLine="420"/>
      </w:pPr>
      <w:r>
        <w:rPr>
          <w:rFonts w:hint="eastAsia"/>
        </w:rPr>
        <w:t>二</w:t>
      </w:r>
      <w:r>
        <w:t>、下列文件构成本合同的组成部分</w:t>
      </w:r>
    </w:p>
    <w:p w14:paraId="414E058A">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以下文件为本合同的组成部分，应该认为是一个整体，彼此相互解释，相互补充。组成合同的多个文件的优先支配地位的次序如下：a</w:t>
      </w:r>
      <w:r>
        <w:rPr>
          <w:rFonts w:hint="eastAsia" w:cs="Calibri"/>
          <w:szCs w:val="21"/>
        </w:rPr>
        <w:t>.</w:t>
      </w:r>
      <w:r>
        <w:rPr>
          <w:rFonts w:cs="Calibri"/>
          <w:szCs w:val="21"/>
        </w:rPr>
        <w:t>本合同书</w:t>
      </w:r>
      <w:r>
        <w:rPr>
          <w:rFonts w:hint="eastAsia" w:cs="Calibri"/>
          <w:szCs w:val="21"/>
        </w:rPr>
        <w:t>；</w:t>
      </w:r>
      <w:r>
        <w:rPr>
          <w:rFonts w:cs="Calibri"/>
          <w:szCs w:val="21"/>
        </w:rPr>
        <w:t>b</w:t>
      </w:r>
      <w:r>
        <w:rPr>
          <w:rFonts w:hint="eastAsia" w:cs="Calibri"/>
          <w:szCs w:val="21"/>
        </w:rPr>
        <w:t>.</w:t>
      </w:r>
      <w:r>
        <w:rPr>
          <w:rFonts w:cs="Calibri"/>
          <w:szCs w:val="21"/>
        </w:rPr>
        <w:t>中标通知书</w:t>
      </w:r>
      <w:r>
        <w:rPr>
          <w:rFonts w:hint="eastAsia" w:cs="Calibri"/>
          <w:szCs w:val="21"/>
        </w:rPr>
        <w:t>；</w:t>
      </w:r>
      <w:r>
        <w:rPr>
          <w:rFonts w:cs="Calibri"/>
          <w:szCs w:val="21"/>
        </w:rPr>
        <w:t>c</w:t>
      </w:r>
      <w:r>
        <w:rPr>
          <w:rFonts w:hint="eastAsia" w:cs="Calibri"/>
          <w:szCs w:val="21"/>
        </w:rPr>
        <w:t>.</w:t>
      </w:r>
      <w:r>
        <w:rPr>
          <w:rFonts w:cs="Calibri"/>
          <w:szCs w:val="21"/>
        </w:rPr>
        <w:t>询标承诺</w:t>
      </w:r>
      <w:r>
        <w:rPr>
          <w:rFonts w:hint="eastAsia" w:cs="Calibri"/>
          <w:szCs w:val="21"/>
        </w:rPr>
        <w:t>；</w:t>
      </w:r>
      <w:r>
        <w:rPr>
          <w:rFonts w:cs="Calibri"/>
          <w:szCs w:val="21"/>
        </w:rPr>
        <w:t>d</w:t>
      </w:r>
      <w:r>
        <w:rPr>
          <w:rFonts w:hint="eastAsia" w:cs="Calibri"/>
          <w:szCs w:val="21"/>
        </w:rPr>
        <w:t>.</w:t>
      </w:r>
      <w:r>
        <w:rPr>
          <w:rFonts w:cs="Calibri"/>
          <w:szCs w:val="21"/>
        </w:rPr>
        <w:t>投标文件</w:t>
      </w:r>
      <w:r>
        <w:rPr>
          <w:rFonts w:hint="eastAsia" w:cs="Calibri"/>
          <w:szCs w:val="21"/>
        </w:rPr>
        <w:t>；</w:t>
      </w:r>
      <w:r>
        <w:rPr>
          <w:rFonts w:cs="Calibri"/>
          <w:szCs w:val="21"/>
        </w:rPr>
        <w:t>e</w:t>
      </w:r>
      <w:r>
        <w:rPr>
          <w:rFonts w:hint="eastAsia" w:cs="Calibri"/>
          <w:szCs w:val="21"/>
        </w:rPr>
        <w:t>.</w:t>
      </w:r>
      <w:r>
        <w:rPr>
          <w:rFonts w:cs="Calibri"/>
          <w:szCs w:val="21"/>
        </w:rPr>
        <w:t>招标文件</w:t>
      </w:r>
      <w:r>
        <w:rPr>
          <w:rFonts w:hint="eastAsia" w:cs="Calibri"/>
          <w:szCs w:val="21"/>
        </w:rPr>
        <w:t>。</w:t>
      </w:r>
    </w:p>
    <w:p w14:paraId="74860803">
      <w:pPr>
        <w:pStyle w:val="4"/>
        <w:ind w:firstLine="420"/>
      </w:pPr>
      <w:r>
        <w:rPr>
          <w:rFonts w:hint="eastAsia"/>
        </w:rPr>
        <w:t>三</w:t>
      </w:r>
      <w:r>
        <w:t>、合同标的物</w:t>
      </w:r>
    </w:p>
    <w:p w14:paraId="5C90A385">
      <w:pPr>
        <w:ind w:firstLine="420" w:firstLineChars="200"/>
        <w:rPr>
          <w:rFonts w:cs="Calibri"/>
          <w:szCs w:val="21"/>
        </w:rPr>
      </w:pPr>
      <w:r>
        <w:rPr>
          <w:rFonts w:cs="Calibri"/>
          <w:szCs w:val="21"/>
        </w:rPr>
        <w:t>本合同标的物名称及数量：</w:t>
      </w:r>
      <w:r>
        <w:rPr>
          <w:rFonts w:cs="Calibri"/>
          <w:szCs w:val="21"/>
          <w:u w:val="single"/>
        </w:rPr>
        <w:t>【</w:t>
      </w:r>
      <w:r>
        <w:rPr>
          <w:rFonts w:hint="eastAsia" w:ascii="楷体" w:hAnsi="楷体" w:eastAsia="楷体" w:cs="楷体"/>
          <w:szCs w:val="21"/>
          <w:u w:val="single"/>
        </w:rPr>
        <w:t>填写标的物名称及数量</w:t>
      </w:r>
      <w:r>
        <w:rPr>
          <w:rFonts w:cs="Calibri"/>
          <w:szCs w:val="21"/>
          <w:u w:val="single"/>
        </w:rPr>
        <w:t>】</w:t>
      </w:r>
    </w:p>
    <w:p w14:paraId="409F5C82">
      <w:pPr>
        <w:pStyle w:val="4"/>
        <w:ind w:firstLine="420"/>
      </w:pPr>
      <w:r>
        <w:rPr>
          <w:rFonts w:hint="eastAsia"/>
        </w:rPr>
        <w:t>四</w:t>
      </w:r>
      <w:r>
        <w:t>、合同总价</w:t>
      </w:r>
    </w:p>
    <w:p w14:paraId="52B3E275">
      <w:pPr>
        <w:ind w:firstLine="420" w:firstLineChars="200"/>
        <w:rPr>
          <w:rFonts w:cs="Calibri"/>
          <w:szCs w:val="21"/>
        </w:rPr>
      </w:pPr>
      <w:r>
        <w:rPr>
          <w:rFonts w:cs="Calibri"/>
          <w:szCs w:val="21"/>
        </w:rPr>
        <w:t>1.本合同总价为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13A93534">
      <w:pPr>
        <w:ind w:firstLine="420" w:firstLineChars="200"/>
        <w:rPr>
          <w:rFonts w:cs="Calibri"/>
          <w:szCs w:val="21"/>
        </w:rPr>
      </w:pPr>
      <w:r>
        <w:rPr>
          <w:rFonts w:cs="Calibri"/>
          <w:szCs w:val="21"/>
        </w:rPr>
        <w:t>2.分项价格：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5461620B">
      <w:pPr>
        <w:ind w:firstLine="420" w:firstLineChars="20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w:t>
      </w:r>
      <w:r>
        <w:rPr>
          <w:rFonts w:hint="eastAsia" w:ascii="楷体" w:hAnsi="楷体" w:eastAsia="楷体" w:cs="楷体"/>
          <w:szCs w:val="21"/>
          <w:u w:val="single"/>
        </w:rPr>
        <w:t>写其中的小微企业承接金额</w:t>
      </w:r>
      <w:r>
        <w:rPr>
          <w:rFonts w:hint="eastAsia" w:ascii="宋体" w:hAnsi="宋体" w:cs="宋体"/>
          <w:szCs w:val="21"/>
          <w:u w:val="single"/>
        </w:rPr>
        <w:t>】</w:t>
      </w:r>
      <w:r>
        <w:rPr>
          <w:rFonts w:hint="eastAsia" w:ascii="宋体" w:hAnsi="宋体" w:cs="宋体"/>
          <w:szCs w:val="21"/>
        </w:rPr>
        <w:t>元人民币。</w:t>
      </w:r>
    </w:p>
    <w:p w14:paraId="1B532D7C">
      <w:pPr>
        <w:pStyle w:val="4"/>
        <w:ind w:firstLine="420"/>
      </w:pPr>
      <w:r>
        <w:t>五、合同价款的支付</w:t>
      </w:r>
    </w:p>
    <w:p w14:paraId="343C9DD9">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本合同中甲乙双方之间所发生的一切费用以人民币进行结算。</w:t>
      </w:r>
    </w:p>
    <w:p w14:paraId="3B3DE8F3">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支付方式：</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3F0F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0D21BA52">
            <w:pPr>
              <w:adjustRightInd w:val="0"/>
              <w:rPr>
                <w:rFonts w:cs="Calibri"/>
                <w:kern w:val="0"/>
                <w:szCs w:val="21"/>
              </w:rPr>
            </w:pPr>
            <w:r>
              <w:rPr>
                <w:rFonts w:cs="Calibri"/>
                <w:kern w:val="0"/>
                <w:szCs w:val="21"/>
              </w:rPr>
              <w:t>付款次</w:t>
            </w:r>
            <w:r>
              <w:rPr>
                <w:rFonts w:hint="eastAsia" w:cs="Calibri"/>
                <w:kern w:val="0"/>
                <w:szCs w:val="21"/>
              </w:rPr>
              <w:t>序</w:t>
            </w:r>
          </w:p>
        </w:tc>
        <w:tc>
          <w:tcPr>
            <w:tcW w:w="1816" w:type="dxa"/>
            <w:vAlign w:val="center"/>
          </w:tcPr>
          <w:p w14:paraId="40083989">
            <w:pPr>
              <w:adjustRightInd w:val="0"/>
              <w:rPr>
                <w:rFonts w:cs="Calibri"/>
                <w:kern w:val="0"/>
                <w:szCs w:val="21"/>
              </w:rPr>
            </w:pPr>
            <w:r>
              <w:rPr>
                <w:rFonts w:cs="Calibri"/>
                <w:kern w:val="0"/>
                <w:szCs w:val="21"/>
              </w:rPr>
              <w:t>约定支付条件</w:t>
            </w:r>
          </w:p>
        </w:tc>
        <w:tc>
          <w:tcPr>
            <w:tcW w:w="6670" w:type="dxa"/>
            <w:vAlign w:val="center"/>
          </w:tcPr>
          <w:p w14:paraId="119CE5E3">
            <w:pPr>
              <w:adjustRightInd w:val="0"/>
              <w:rPr>
                <w:rFonts w:cs="Calibri"/>
                <w:kern w:val="0"/>
                <w:szCs w:val="21"/>
              </w:rPr>
            </w:pPr>
            <w:r>
              <w:rPr>
                <w:rFonts w:cs="Calibri"/>
                <w:kern w:val="0"/>
                <w:szCs w:val="21"/>
              </w:rPr>
              <w:t>付款条件</w:t>
            </w:r>
          </w:p>
        </w:tc>
      </w:tr>
      <w:tr w14:paraId="26EE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47F69DAC">
            <w:pPr>
              <w:rPr>
                <w:rFonts w:cs="Calibri"/>
              </w:rPr>
            </w:pPr>
            <w:r>
              <w:rPr>
                <w:rFonts w:hint="eastAsia" w:cs="Calibri"/>
              </w:rPr>
              <w:t>1</w:t>
            </w:r>
          </w:p>
        </w:tc>
        <w:tc>
          <w:tcPr>
            <w:tcW w:w="1816" w:type="dxa"/>
            <w:vAlign w:val="center"/>
          </w:tcPr>
          <w:p w14:paraId="42E8B1ED">
            <w:pPr>
              <w:rPr>
                <w:rFonts w:cs="Calibri"/>
              </w:rPr>
            </w:pPr>
            <w:r>
              <w:rPr>
                <w:rFonts w:hint="eastAsia" w:cs="Calibri"/>
                <w:kern w:val="0"/>
                <w:szCs w:val="21"/>
              </w:rPr>
              <w:t>合同生效以及具备实施条件后</w:t>
            </w:r>
          </w:p>
        </w:tc>
        <w:tc>
          <w:tcPr>
            <w:tcW w:w="6670" w:type="dxa"/>
            <w:vAlign w:val="center"/>
          </w:tcPr>
          <w:p w14:paraId="23151739">
            <w:pPr>
              <w:rPr>
                <w:rFonts w:cs="Calibri"/>
              </w:rPr>
            </w:pPr>
            <w:r>
              <w:rPr>
                <w:rFonts w:cs="Calibri"/>
                <w:kern w:val="0"/>
                <w:szCs w:val="21"/>
              </w:rPr>
              <w:t>满足合同约定支付条件，</w:t>
            </w:r>
            <w:r>
              <w:rPr>
                <w:rFonts w:hint="eastAsia" w:cs="Calibri"/>
                <w:kern w:val="0"/>
                <w:szCs w:val="21"/>
              </w:rPr>
              <w:t>合同甲方</w:t>
            </w:r>
            <w:r>
              <w:rPr>
                <w:rFonts w:cs="Calibri"/>
                <w:kern w:val="0"/>
                <w:szCs w:val="21"/>
              </w:rPr>
              <w:t>向</w:t>
            </w:r>
            <w:r>
              <w:rPr>
                <w:rFonts w:hint="eastAsia" w:cs="Calibri"/>
                <w:kern w:val="0"/>
                <w:szCs w:val="21"/>
              </w:rPr>
              <w:t>合同乙方</w:t>
            </w:r>
            <w:r>
              <w:rPr>
                <w:rFonts w:cs="Calibri"/>
                <w:kern w:val="0"/>
                <w:szCs w:val="21"/>
              </w:rPr>
              <w:t>支付预付款</w:t>
            </w:r>
            <w:r>
              <w:rPr>
                <w:rFonts w:hint="eastAsia" w:cs="Calibri"/>
                <w:kern w:val="0"/>
                <w:szCs w:val="21"/>
              </w:rPr>
              <w:t>，为</w:t>
            </w:r>
            <w:r>
              <w:rPr>
                <w:rFonts w:cs="Calibri"/>
                <w:kern w:val="0"/>
                <w:szCs w:val="21"/>
              </w:rPr>
              <w:t>合同总价的</w:t>
            </w:r>
            <w:r>
              <w:rPr>
                <w:rFonts w:hint="eastAsia" w:cs="Calibri"/>
                <w:kern w:val="0"/>
                <w:szCs w:val="21"/>
              </w:rPr>
              <w:t>40</w:t>
            </w:r>
            <w:r>
              <w:rPr>
                <w:rFonts w:cs="Calibri"/>
                <w:kern w:val="0"/>
                <w:szCs w:val="21"/>
              </w:rPr>
              <w:t>%；</w:t>
            </w:r>
          </w:p>
        </w:tc>
      </w:tr>
      <w:tr w14:paraId="28F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2013EB69">
            <w:pPr>
              <w:rPr>
                <w:rFonts w:cs="Calibri"/>
              </w:rPr>
            </w:pPr>
            <w:r>
              <w:rPr>
                <w:rFonts w:hint="eastAsia" w:cs="Calibri"/>
              </w:rPr>
              <w:t>2</w:t>
            </w:r>
          </w:p>
        </w:tc>
        <w:tc>
          <w:tcPr>
            <w:tcW w:w="1816" w:type="dxa"/>
            <w:vAlign w:val="center"/>
          </w:tcPr>
          <w:p w14:paraId="4F680FF2">
            <w:pPr>
              <w:rPr>
                <w:rFonts w:cs="Calibri"/>
              </w:rPr>
            </w:pPr>
            <w:r>
              <w:rPr>
                <w:rFonts w:hint="eastAsia" w:cs="Calibri"/>
                <w:kern w:val="0"/>
                <w:szCs w:val="21"/>
              </w:rPr>
              <w:t>船到达合同约定地点，开始实施探捕</w:t>
            </w:r>
          </w:p>
        </w:tc>
        <w:tc>
          <w:tcPr>
            <w:tcW w:w="6670" w:type="dxa"/>
            <w:vAlign w:val="center"/>
          </w:tcPr>
          <w:p w14:paraId="6E49C60B">
            <w:pPr>
              <w:rPr>
                <w:rFonts w:cs="Calibri"/>
              </w:rPr>
            </w:pPr>
            <w:r>
              <w:rPr>
                <w:rFonts w:cs="Calibri"/>
                <w:kern w:val="0"/>
                <w:szCs w:val="21"/>
              </w:rPr>
              <w:t>满足合同约定支付条件，</w:t>
            </w:r>
            <w:r>
              <w:rPr>
                <w:rFonts w:hint="eastAsia" w:cs="Calibri"/>
                <w:kern w:val="0"/>
                <w:szCs w:val="21"/>
              </w:rPr>
              <w:t>合同甲方</w:t>
            </w:r>
            <w:r>
              <w:rPr>
                <w:rFonts w:cs="Calibri"/>
                <w:kern w:val="0"/>
                <w:szCs w:val="21"/>
              </w:rPr>
              <w:t>向</w:t>
            </w:r>
            <w:r>
              <w:rPr>
                <w:rFonts w:hint="eastAsia" w:cs="Calibri"/>
                <w:kern w:val="0"/>
                <w:szCs w:val="21"/>
              </w:rPr>
              <w:t>合同乙方</w:t>
            </w:r>
            <w:r>
              <w:rPr>
                <w:rFonts w:cs="Calibri"/>
                <w:kern w:val="0"/>
                <w:szCs w:val="21"/>
              </w:rPr>
              <w:t>支付</w:t>
            </w:r>
            <w:r>
              <w:rPr>
                <w:rFonts w:hint="eastAsia" w:cs="Calibri"/>
                <w:kern w:val="0"/>
                <w:szCs w:val="21"/>
              </w:rPr>
              <w:t>进度款，为</w:t>
            </w:r>
            <w:r>
              <w:rPr>
                <w:rFonts w:cs="Calibri"/>
                <w:kern w:val="0"/>
                <w:szCs w:val="21"/>
              </w:rPr>
              <w:t>合同总价的</w:t>
            </w:r>
            <w:r>
              <w:rPr>
                <w:rFonts w:hint="eastAsia" w:cs="Calibri"/>
                <w:kern w:val="0"/>
                <w:szCs w:val="21"/>
              </w:rPr>
              <w:t>55</w:t>
            </w:r>
            <w:r>
              <w:rPr>
                <w:rFonts w:cs="Calibri"/>
                <w:kern w:val="0"/>
                <w:szCs w:val="21"/>
              </w:rPr>
              <w:t>%；</w:t>
            </w:r>
          </w:p>
        </w:tc>
      </w:tr>
      <w:tr w14:paraId="1A2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3A245C1B">
            <w:pPr>
              <w:rPr>
                <w:rFonts w:cs="Calibri"/>
              </w:rPr>
            </w:pPr>
            <w:r>
              <w:rPr>
                <w:rFonts w:hint="eastAsia" w:cs="Calibri"/>
              </w:rPr>
              <w:t>3</w:t>
            </w:r>
          </w:p>
        </w:tc>
        <w:tc>
          <w:tcPr>
            <w:tcW w:w="1816" w:type="dxa"/>
            <w:vAlign w:val="center"/>
          </w:tcPr>
          <w:p w14:paraId="2FFC42D5">
            <w:pPr>
              <w:rPr>
                <w:rFonts w:cs="Calibri"/>
              </w:rPr>
            </w:pPr>
            <w:r>
              <w:rPr>
                <w:rFonts w:cs="Calibri"/>
                <w:kern w:val="0"/>
                <w:szCs w:val="21"/>
              </w:rPr>
              <w:t>最终验收合格</w:t>
            </w:r>
          </w:p>
        </w:tc>
        <w:tc>
          <w:tcPr>
            <w:tcW w:w="6670" w:type="dxa"/>
            <w:vAlign w:val="center"/>
          </w:tcPr>
          <w:p w14:paraId="6FC529D8">
            <w:pPr>
              <w:rPr>
                <w:rFonts w:cs="Calibri"/>
              </w:rPr>
            </w:pPr>
            <w:r>
              <w:rPr>
                <w:rFonts w:cs="Calibri"/>
                <w:kern w:val="0"/>
                <w:szCs w:val="21"/>
              </w:rPr>
              <w:t>满足合同约定支付条件，</w:t>
            </w:r>
            <w:r>
              <w:rPr>
                <w:rFonts w:hint="eastAsia" w:cs="Calibri"/>
                <w:kern w:val="0"/>
                <w:szCs w:val="21"/>
              </w:rPr>
              <w:t>合同甲方</w:t>
            </w:r>
            <w:r>
              <w:rPr>
                <w:rFonts w:cs="Calibri"/>
                <w:kern w:val="0"/>
                <w:szCs w:val="21"/>
              </w:rPr>
              <w:t>向</w:t>
            </w:r>
            <w:r>
              <w:rPr>
                <w:rFonts w:hint="eastAsia" w:cs="Calibri"/>
                <w:kern w:val="0"/>
                <w:szCs w:val="21"/>
              </w:rPr>
              <w:t>合同乙方</w:t>
            </w:r>
            <w:r>
              <w:rPr>
                <w:rFonts w:cs="Calibri"/>
                <w:kern w:val="0"/>
                <w:szCs w:val="21"/>
              </w:rPr>
              <w:t>支付</w:t>
            </w:r>
            <w:r>
              <w:rPr>
                <w:rFonts w:hint="eastAsia" w:cs="Calibri"/>
                <w:kern w:val="0"/>
                <w:szCs w:val="21"/>
              </w:rPr>
              <w:t>验收款，为</w:t>
            </w:r>
            <w:r>
              <w:rPr>
                <w:rFonts w:cs="Calibri"/>
                <w:kern w:val="0"/>
                <w:szCs w:val="21"/>
              </w:rPr>
              <w:t>合同总价的5%。</w:t>
            </w:r>
          </w:p>
        </w:tc>
      </w:tr>
    </w:tbl>
    <w:p w14:paraId="2DC92DEE">
      <w:pPr>
        <w:ind w:firstLine="420" w:firstLineChars="200"/>
        <w:rPr>
          <w:rFonts w:cs="Calibri"/>
        </w:rPr>
      </w:pPr>
      <w:r>
        <w:rPr>
          <w:rFonts w:cs="Calibri"/>
        </w:rPr>
        <w:t>预付款</w:t>
      </w:r>
      <w:r>
        <w:rPr>
          <w:rFonts w:hint="eastAsia" w:cs="Calibri"/>
        </w:rPr>
        <w:t>支付周期</w:t>
      </w:r>
      <w:r>
        <w:rPr>
          <w:rFonts w:cs="Calibri"/>
        </w:rPr>
        <w:t>：</w:t>
      </w:r>
      <w:r>
        <w:rPr>
          <w:rFonts w:hint="eastAsia" w:cs="Calibri"/>
        </w:rPr>
        <w:t>满足</w:t>
      </w:r>
      <w:r>
        <w:rPr>
          <w:rFonts w:cs="Calibri"/>
          <w:kern w:val="0"/>
          <w:szCs w:val="21"/>
        </w:rPr>
        <w:t>约定支付条件</w:t>
      </w:r>
      <w:r>
        <w:rPr>
          <w:rFonts w:cs="Calibri"/>
        </w:rPr>
        <w:t>后</w:t>
      </w:r>
      <w:r>
        <w:rPr>
          <w:rFonts w:hint="eastAsia" w:cs="Calibri"/>
        </w:rPr>
        <w:t>，</w:t>
      </w:r>
      <w:r>
        <w:rPr>
          <w:rFonts w:cs="Calibri"/>
        </w:rPr>
        <w:t>7个工作日内支付；</w:t>
      </w:r>
    </w:p>
    <w:p w14:paraId="1E554818">
      <w:pPr>
        <w:ind w:firstLine="420" w:firstLineChars="200"/>
        <w:rPr>
          <w:rFonts w:cs="Calibri"/>
        </w:rPr>
      </w:pPr>
      <w:r>
        <w:rPr>
          <w:rFonts w:cs="Calibri"/>
        </w:rPr>
        <w:t>其余合同款</w:t>
      </w:r>
      <w:r>
        <w:rPr>
          <w:rFonts w:hint="eastAsia" w:cs="Calibri"/>
        </w:rPr>
        <w:t>支付周期</w:t>
      </w:r>
      <w:r>
        <w:rPr>
          <w:rFonts w:cs="Calibri"/>
        </w:rPr>
        <w:t>：</w:t>
      </w:r>
      <w:r>
        <w:rPr>
          <w:rFonts w:hint="eastAsia" w:cs="Calibri"/>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财务管理要求）后7个工作日内支付至</w:t>
      </w:r>
      <w:r>
        <w:rPr>
          <w:rFonts w:cs="Calibri"/>
          <w:szCs w:val="21"/>
        </w:rPr>
        <w:t>合同乙方</w:t>
      </w:r>
      <w:r>
        <w:rPr>
          <w:rFonts w:cs="Calibri"/>
        </w:rPr>
        <w:t>账户。</w:t>
      </w:r>
    </w:p>
    <w:p w14:paraId="1D2430BC">
      <w:pPr>
        <w:adjustRightInd w:val="0"/>
        <w:ind w:firstLine="420" w:firstLineChars="200"/>
        <w:rPr>
          <w:rFonts w:cs="Calibri"/>
          <w:szCs w:val="21"/>
        </w:rPr>
      </w:pPr>
      <w:r>
        <w:rPr>
          <w:rFonts w:hint="eastAsia" w:cs="Calibri"/>
          <w:szCs w:val="21"/>
        </w:rPr>
        <w:t>3.</w:t>
      </w:r>
      <w:r>
        <w:rPr>
          <w:rFonts w:cs="Calibri"/>
          <w:szCs w:val="21"/>
        </w:rPr>
        <w:t>发票类型：增值税发票。</w:t>
      </w:r>
    </w:p>
    <w:p w14:paraId="33DA6941">
      <w:pPr>
        <w:adjustRightInd w:val="0"/>
        <w:ind w:firstLine="420" w:firstLineChars="200"/>
        <w:rPr>
          <w:rFonts w:cs="Calibri"/>
          <w:szCs w:val="21"/>
        </w:rPr>
      </w:pPr>
      <w:r>
        <w:rPr>
          <w:rFonts w:hint="eastAsia" w:cs="Calibri"/>
          <w:szCs w:val="21"/>
        </w:rPr>
        <w:t>4.</w:t>
      </w:r>
      <w:r>
        <w:rPr>
          <w:rFonts w:cs="Calibri"/>
          <w:szCs w:val="21"/>
        </w:rPr>
        <w:t>甲方应付合同款至以下乙方指定的银行账户：</w:t>
      </w:r>
    </w:p>
    <w:p w14:paraId="5D890131">
      <w:pPr>
        <w:adjustRightInd w:val="0"/>
        <w:ind w:firstLine="420" w:firstLineChars="200"/>
        <w:rPr>
          <w:rFonts w:cs="Calibri"/>
          <w:szCs w:val="21"/>
          <w:u w:val="single"/>
        </w:rPr>
      </w:pPr>
      <w:r>
        <w:rPr>
          <w:rFonts w:cs="Calibri"/>
          <w:szCs w:val="21"/>
        </w:rPr>
        <w:t>开户名称：</w:t>
      </w:r>
      <w:r>
        <w:rPr>
          <w:rFonts w:hint="eastAsia" w:cs="Calibri"/>
          <w:szCs w:val="21"/>
          <w:u w:val="single"/>
        </w:rPr>
        <w:t>【</w:t>
      </w:r>
      <w:r>
        <w:rPr>
          <w:rFonts w:hint="eastAsia" w:ascii="楷体" w:hAnsi="楷体" w:eastAsia="楷体" w:cs="楷体"/>
          <w:szCs w:val="21"/>
          <w:u w:val="single"/>
        </w:rPr>
        <w:t>填写乙方开户名称</w:t>
      </w:r>
      <w:r>
        <w:rPr>
          <w:rFonts w:hint="eastAsia" w:cs="Calibri"/>
          <w:szCs w:val="21"/>
          <w:u w:val="single"/>
        </w:rPr>
        <w:t>】</w:t>
      </w:r>
      <w:r>
        <w:rPr>
          <w:rFonts w:hint="eastAsia" w:cs="Calibri"/>
          <w:szCs w:val="21"/>
        </w:rPr>
        <w:t>；</w:t>
      </w:r>
    </w:p>
    <w:p w14:paraId="07938BA1">
      <w:pPr>
        <w:adjustRightInd w:val="0"/>
        <w:ind w:firstLine="420" w:firstLineChars="200"/>
        <w:rPr>
          <w:rFonts w:cs="Calibri"/>
          <w:szCs w:val="21"/>
          <w:u w:val="single"/>
        </w:rPr>
      </w:pPr>
      <w:r>
        <w:rPr>
          <w:rFonts w:cs="Calibri"/>
          <w:szCs w:val="21"/>
        </w:rPr>
        <w:t>开户银行：</w:t>
      </w:r>
      <w:r>
        <w:rPr>
          <w:rFonts w:hint="eastAsia" w:cs="Calibri"/>
          <w:szCs w:val="21"/>
          <w:u w:val="single"/>
        </w:rPr>
        <w:t>【</w:t>
      </w:r>
      <w:r>
        <w:rPr>
          <w:rFonts w:hint="eastAsia" w:ascii="楷体" w:hAnsi="楷体" w:eastAsia="楷体" w:cs="楷体"/>
          <w:szCs w:val="21"/>
          <w:u w:val="single"/>
        </w:rPr>
        <w:t>填写乙方开户银行名称</w:t>
      </w:r>
      <w:r>
        <w:rPr>
          <w:rFonts w:hint="eastAsia" w:cs="Calibri"/>
          <w:szCs w:val="21"/>
          <w:u w:val="single"/>
        </w:rPr>
        <w:t>】</w:t>
      </w:r>
      <w:r>
        <w:rPr>
          <w:rFonts w:hint="eastAsia" w:cs="Calibri"/>
          <w:szCs w:val="21"/>
        </w:rPr>
        <w:t>；</w:t>
      </w:r>
    </w:p>
    <w:p w14:paraId="69D57F32">
      <w:pPr>
        <w:ind w:firstLine="420" w:firstLineChars="200"/>
        <w:rPr>
          <w:rFonts w:cs="Calibri"/>
          <w:szCs w:val="21"/>
          <w:u w:val="single"/>
        </w:rPr>
      </w:pPr>
      <w:r>
        <w:rPr>
          <w:rFonts w:cs="Calibri"/>
          <w:szCs w:val="21"/>
        </w:rPr>
        <w:t>账    号：</w:t>
      </w:r>
      <w:r>
        <w:rPr>
          <w:rFonts w:hint="eastAsia" w:cs="Calibri"/>
          <w:szCs w:val="21"/>
          <w:u w:val="single"/>
        </w:rPr>
        <w:t>【</w:t>
      </w:r>
      <w:r>
        <w:rPr>
          <w:rFonts w:hint="eastAsia" w:ascii="楷体" w:hAnsi="楷体" w:eastAsia="楷体" w:cs="楷体"/>
          <w:szCs w:val="21"/>
          <w:u w:val="single"/>
        </w:rPr>
        <w:t>填写乙方账号信息</w:t>
      </w:r>
      <w:r>
        <w:rPr>
          <w:rFonts w:hint="eastAsia" w:cs="Calibri"/>
          <w:szCs w:val="21"/>
          <w:u w:val="single"/>
        </w:rPr>
        <w:t>】</w:t>
      </w:r>
      <w:r>
        <w:rPr>
          <w:rFonts w:hint="eastAsia" w:cs="Calibri"/>
          <w:szCs w:val="21"/>
        </w:rPr>
        <w:t>；</w:t>
      </w:r>
    </w:p>
    <w:p w14:paraId="2F8786AC">
      <w:pPr>
        <w:pStyle w:val="4"/>
        <w:ind w:firstLine="420"/>
      </w:pPr>
      <w:r>
        <w:t>六</w:t>
      </w:r>
      <w:r>
        <w:rPr>
          <w:rFonts w:hint="eastAsia"/>
        </w:rPr>
        <w:t>、</w:t>
      </w:r>
      <w:r>
        <w:t>履约保证金</w:t>
      </w:r>
    </w:p>
    <w:p w14:paraId="2EA9E212">
      <w:pPr>
        <w:adjustRightInd w:val="0"/>
        <w:ind w:firstLine="420" w:firstLineChars="200"/>
        <w:rPr>
          <w:rFonts w:cs="Calibri"/>
          <w:szCs w:val="21"/>
        </w:rPr>
      </w:pPr>
      <w:r>
        <w:rPr>
          <w:rFonts w:hint="eastAsia" w:cs="Calibri"/>
          <w:szCs w:val="21"/>
        </w:rPr>
        <w:t>无需缴纳履约保证金</w:t>
      </w:r>
    </w:p>
    <w:p w14:paraId="3E92B8AB">
      <w:pPr>
        <w:pStyle w:val="4"/>
        <w:ind w:firstLine="420"/>
      </w:pPr>
      <w:r>
        <w:t>七、本合同履行期限、地点</w:t>
      </w:r>
    </w:p>
    <w:p w14:paraId="66051955">
      <w:pPr>
        <w:ind w:firstLine="420" w:firstLineChars="200"/>
        <w:rPr>
          <w:rFonts w:cs="Calibri"/>
          <w:szCs w:val="21"/>
          <w:u w:val="single"/>
        </w:rPr>
      </w:pPr>
      <w:r>
        <w:rPr>
          <w:rFonts w:hint="eastAsia" w:cs="Calibri"/>
          <w:szCs w:val="21"/>
        </w:rPr>
        <w:t>1.</w:t>
      </w:r>
      <w:r>
        <w:rPr>
          <w:rFonts w:cs="Calibri"/>
          <w:szCs w:val="21"/>
        </w:rPr>
        <w:t>履行期限：</w:t>
      </w:r>
      <w:r>
        <w:rPr>
          <w:rFonts w:hint="eastAsia" w:cs="Calibri"/>
          <w:szCs w:val="21"/>
          <w:u w:val="single"/>
        </w:rPr>
        <w:t>【</w:t>
      </w:r>
      <w:r>
        <w:rPr>
          <w:rFonts w:hint="eastAsia" w:ascii="楷体" w:hAnsi="楷体" w:eastAsia="楷体" w:cs="楷体"/>
          <w:szCs w:val="21"/>
          <w:u w:val="single"/>
        </w:rPr>
        <w:t>填写履行期限</w:t>
      </w:r>
      <w:r>
        <w:rPr>
          <w:rFonts w:hint="eastAsia" w:cs="Calibri"/>
          <w:szCs w:val="21"/>
          <w:u w:val="single"/>
        </w:rPr>
        <w:t>】</w:t>
      </w:r>
      <w:r>
        <w:rPr>
          <w:rFonts w:hint="eastAsia" w:cs="Calibri"/>
          <w:szCs w:val="21"/>
        </w:rPr>
        <w:t>；</w:t>
      </w:r>
    </w:p>
    <w:p w14:paraId="61372C0F">
      <w:pPr>
        <w:ind w:firstLine="420" w:firstLineChars="200"/>
        <w:rPr>
          <w:rFonts w:cs="Calibri"/>
          <w:szCs w:val="21"/>
          <w:u w:val="single"/>
        </w:rPr>
      </w:pPr>
      <w:r>
        <w:rPr>
          <w:rFonts w:hint="eastAsia" w:cs="Calibri"/>
          <w:szCs w:val="21"/>
        </w:rPr>
        <w:t>2.</w:t>
      </w:r>
      <w:r>
        <w:rPr>
          <w:rFonts w:cs="Calibri"/>
          <w:szCs w:val="21"/>
        </w:rPr>
        <w:t>履行地点：</w:t>
      </w:r>
      <w:r>
        <w:rPr>
          <w:rFonts w:hint="eastAsia" w:cs="Calibri"/>
          <w:szCs w:val="21"/>
          <w:u w:val="single"/>
        </w:rPr>
        <w:t>【</w:t>
      </w:r>
      <w:r>
        <w:rPr>
          <w:rFonts w:hint="eastAsia" w:ascii="楷体" w:hAnsi="楷体" w:eastAsia="楷体" w:cs="楷体"/>
          <w:szCs w:val="21"/>
          <w:u w:val="single"/>
        </w:rPr>
        <w:t>填写履行地点</w:t>
      </w:r>
      <w:r>
        <w:rPr>
          <w:rFonts w:hint="eastAsia" w:cs="Calibri"/>
          <w:szCs w:val="21"/>
          <w:u w:val="single"/>
        </w:rPr>
        <w:t>】</w:t>
      </w:r>
      <w:r>
        <w:rPr>
          <w:rFonts w:hint="eastAsia" w:cs="Calibri"/>
          <w:szCs w:val="21"/>
        </w:rPr>
        <w:t>。</w:t>
      </w:r>
    </w:p>
    <w:p w14:paraId="7E48C455">
      <w:pPr>
        <w:pStyle w:val="4"/>
        <w:ind w:firstLine="420"/>
      </w:pPr>
      <w:r>
        <w:t>八、服务人员</w:t>
      </w:r>
    </w:p>
    <w:p w14:paraId="333927DB">
      <w:pPr>
        <w:adjustRightInd w:val="0"/>
        <w:ind w:firstLine="420" w:firstLineChars="200"/>
        <w:rPr>
          <w:rFonts w:cs="Calibri"/>
          <w:szCs w:val="21"/>
        </w:rPr>
      </w:pPr>
      <w:r>
        <w:rPr>
          <w:rFonts w:hint="eastAsia"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F093B45">
      <w:pPr>
        <w:adjustRightInd w:val="0"/>
        <w:ind w:firstLine="420" w:firstLineChars="200"/>
        <w:rPr>
          <w:rFonts w:cs="Calibri"/>
          <w:szCs w:val="21"/>
        </w:rPr>
      </w:pPr>
      <w:r>
        <w:rPr>
          <w:rFonts w:hint="eastAsia" w:cs="Calibri"/>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F3B276B">
      <w:pPr>
        <w:adjustRightInd w:val="0"/>
        <w:ind w:firstLine="420" w:firstLineChars="200"/>
        <w:rPr>
          <w:rFonts w:cs="Calibri"/>
          <w:szCs w:val="21"/>
        </w:rPr>
      </w:pPr>
      <w:r>
        <w:rPr>
          <w:rFonts w:hint="eastAsia" w:cs="Calibri"/>
          <w:szCs w:val="21"/>
        </w:rPr>
        <w:t>3.</w:t>
      </w:r>
      <w:r>
        <w:rPr>
          <w:rFonts w:cs="Calibri"/>
          <w:szCs w:val="21"/>
        </w:rPr>
        <w:t>甲乙双方指定代表，作为履行本合同服务事宜的主要联系人。</w:t>
      </w:r>
    </w:p>
    <w:p w14:paraId="42EBBF3D">
      <w:pPr>
        <w:adjustRightInd w:val="0"/>
        <w:ind w:firstLine="420" w:firstLineChars="200"/>
        <w:rPr>
          <w:rFonts w:cs="Calibri"/>
          <w:szCs w:val="21"/>
        </w:rPr>
      </w:pPr>
      <w:r>
        <w:rPr>
          <w:rFonts w:cs="Calibri"/>
          <w:szCs w:val="21"/>
        </w:rPr>
        <w:t>甲方代表：</w:t>
      </w:r>
      <w:r>
        <w:rPr>
          <w:rFonts w:hint="eastAsia" w:cs="Calibri"/>
          <w:szCs w:val="21"/>
          <w:u w:val="single"/>
        </w:rPr>
        <w:t>【</w:t>
      </w:r>
      <w:r>
        <w:rPr>
          <w:rFonts w:hint="eastAsia" w:ascii="楷体" w:hAnsi="楷体" w:eastAsia="楷体" w:cs="楷体"/>
          <w:szCs w:val="21"/>
          <w:u w:val="single"/>
        </w:rPr>
        <w:t>填写甲方代表姓名</w:t>
      </w:r>
      <w:r>
        <w:rPr>
          <w:rFonts w:hint="eastAsia" w:cs="Calibri"/>
          <w:szCs w:val="21"/>
          <w:u w:val="single"/>
        </w:rPr>
        <w:t>】</w:t>
      </w:r>
      <w:r>
        <w:rPr>
          <w:rFonts w:hint="eastAsia" w:cs="Calibri"/>
          <w:szCs w:val="21"/>
        </w:rPr>
        <w:t>，</w:t>
      </w:r>
      <w:r>
        <w:rPr>
          <w:rFonts w:cs="Calibri"/>
          <w:szCs w:val="21"/>
        </w:rPr>
        <w:t>电话：</w:t>
      </w:r>
      <w:r>
        <w:rPr>
          <w:rFonts w:hint="eastAsia" w:cs="Calibri"/>
          <w:szCs w:val="21"/>
          <w:u w:val="single"/>
        </w:rPr>
        <w:t>【</w:t>
      </w:r>
      <w:r>
        <w:rPr>
          <w:rFonts w:hint="eastAsia" w:ascii="楷体" w:hAnsi="楷体" w:eastAsia="楷体" w:cs="楷体"/>
          <w:szCs w:val="21"/>
          <w:u w:val="single"/>
        </w:rPr>
        <w:t>填写甲方代表联系电话</w:t>
      </w:r>
      <w:r>
        <w:rPr>
          <w:rFonts w:hint="eastAsia" w:cs="Calibri"/>
          <w:szCs w:val="21"/>
          <w:u w:val="single"/>
        </w:rPr>
        <w:t>】</w:t>
      </w:r>
      <w:r>
        <w:rPr>
          <w:rFonts w:hint="eastAsia" w:cs="Calibri"/>
          <w:szCs w:val="21"/>
        </w:rPr>
        <w:t>。</w:t>
      </w:r>
    </w:p>
    <w:p w14:paraId="7FE22C52">
      <w:pPr>
        <w:adjustRightInd w:val="0"/>
        <w:ind w:firstLine="420" w:firstLineChars="200"/>
        <w:rPr>
          <w:rFonts w:cs="Calibri"/>
          <w:szCs w:val="21"/>
        </w:rPr>
      </w:pPr>
      <w:r>
        <w:rPr>
          <w:rFonts w:cs="Calibri"/>
          <w:szCs w:val="21"/>
        </w:rPr>
        <w:t>乙方项目负责人：</w:t>
      </w:r>
      <w:r>
        <w:rPr>
          <w:rFonts w:hint="eastAsia" w:cs="Calibri"/>
          <w:szCs w:val="21"/>
          <w:u w:val="single"/>
        </w:rPr>
        <w:t>【</w:t>
      </w:r>
      <w:r>
        <w:rPr>
          <w:rFonts w:hint="eastAsia" w:ascii="楷体" w:hAnsi="楷体" w:eastAsia="楷体" w:cs="楷体"/>
          <w:szCs w:val="21"/>
          <w:u w:val="single"/>
        </w:rPr>
        <w:t>填写乙方项目负责人姓名</w:t>
      </w:r>
      <w:r>
        <w:rPr>
          <w:rFonts w:hint="eastAsia" w:cs="Calibri"/>
          <w:szCs w:val="21"/>
          <w:u w:val="single"/>
        </w:rPr>
        <w:t>】</w:t>
      </w:r>
      <w:r>
        <w:rPr>
          <w:rFonts w:hint="eastAsia" w:cs="Calibri"/>
          <w:szCs w:val="21"/>
        </w:rPr>
        <w:t>，</w:t>
      </w:r>
      <w:r>
        <w:rPr>
          <w:rFonts w:cs="Calibri"/>
          <w:szCs w:val="21"/>
        </w:rPr>
        <w:t>电话：</w:t>
      </w:r>
      <w:r>
        <w:rPr>
          <w:rFonts w:hint="eastAsia" w:cs="Calibri"/>
          <w:szCs w:val="21"/>
          <w:u w:val="single"/>
        </w:rPr>
        <w:t>【</w:t>
      </w:r>
      <w:r>
        <w:rPr>
          <w:rFonts w:hint="eastAsia" w:ascii="楷体" w:hAnsi="楷体" w:eastAsia="楷体" w:cs="楷体"/>
          <w:szCs w:val="21"/>
          <w:u w:val="single"/>
        </w:rPr>
        <w:t>填写乙方项目负责人联系电话</w:t>
      </w:r>
      <w:r>
        <w:rPr>
          <w:rFonts w:hint="eastAsia" w:cs="Calibri"/>
          <w:szCs w:val="21"/>
          <w:u w:val="single"/>
        </w:rPr>
        <w:t>】</w:t>
      </w:r>
      <w:r>
        <w:rPr>
          <w:rFonts w:hint="eastAsia" w:cs="Calibri"/>
          <w:szCs w:val="21"/>
        </w:rPr>
        <w:t>。</w:t>
      </w:r>
    </w:p>
    <w:p w14:paraId="009D9AEB">
      <w:pPr>
        <w:pStyle w:val="4"/>
        <w:ind w:firstLine="420"/>
      </w:pPr>
      <w:r>
        <w:t>九、服务考核</w:t>
      </w:r>
    </w:p>
    <w:p w14:paraId="38A131B9">
      <w:pPr>
        <w:adjustRightInd w:val="0"/>
        <w:ind w:firstLine="420" w:firstLineChars="200"/>
        <w:rPr>
          <w:rFonts w:cs="Calibri"/>
          <w:szCs w:val="21"/>
        </w:rPr>
      </w:pPr>
      <w:r>
        <w:rPr>
          <w:rFonts w:hint="eastAsia" w:cs="Calibri"/>
          <w:szCs w:val="21"/>
        </w:rPr>
        <w:t>1.</w:t>
      </w:r>
      <w:r>
        <w:rPr>
          <w:rFonts w:cs="Calibri"/>
          <w:szCs w:val="21"/>
        </w:rPr>
        <w:t>甲方对乙方服务质量进行客观评估，具体考核办法（如有）作为合同附件。</w:t>
      </w:r>
    </w:p>
    <w:p w14:paraId="41BC1CF3">
      <w:pPr>
        <w:adjustRightInd w:val="0"/>
        <w:ind w:firstLine="420" w:firstLineChars="200"/>
        <w:rPr>
          <w:rFonts w:cs="Calibri"/>
        </w:rPr>
      </w:pPr>
      <w:r>
        <w:rPr>
          <w:rFonts w:hint="eastAsia" w:cs="Calibri"/>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33EEFF92">
      <w:pPr>
        <w:adjustRightInd w:val="0"/>
        <w:ind w:firstLine="420" w:firstLineChars="200"/>
        <w:rPr>
          <w:rFonts w:cs="Calibri"/>
        </w:rPr>
      </w:pPr>
      <w:r>
        <w:rPr>
          <w:rFonts w:hint="eastAsia" w:cs="Calibri"/>
        </w:rPr>
        <w:t>3.</w:t>
      </w:r>
      <w:r>
        <w:rPr>
          <w:rFonts w:cs="Calibri"/>
        </w:rPr>
        <w:t>验收小组完成验收后应出具验收书，验收书应包括每一项技术、服务、安全等标准的履约情况。</w:t>
      </w:r>
    </w:p>
    <w:p w14:paraId="5BDB4EC0">
      <w:pPr>
        <w:adjustRightInd w:val="0"/>
        <w:ind w:firstLine="420" w:firstLineChars="200"/>
        <w:rPr>
          <w:rFonts w:cs="Calibri"/>
        </w:rPr>
      </w:pPr>
      <w:r>
        <w:rPr>
          <w:rFonts w:hint="eastAsia" w:cs="Calibri"/>
        </w:rPr>
        <w:t>4.</w:t>
      </w:r>
      <w:r>
        <w:rPr>
          <w:rFonts w:cs="Calibri"/>
        </w:rPr>
        <w:t>甲方按《浙江省财政厅关于印发浙江省政府采购合同暂行办法的通知》（浙财采监〔2017〕11号）相关规定组织验收。</w:t>
      </w:r>
    </w:p>
    <w:p w14:paraId="2F8923E4">
      <w:pPr>
        <w:pStyle w:val="4"/>
        <w:ind w:firstLine="420"/>
      </w:pPr>
      <w:r>
        <w:t>十、合同变更</w:t>
      </w:r>
    </w:p>
    <w:p w14:paraId="5AE53454">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rPr>
        <w:t>，</w:t>
      </w:r>
      <w:r>
        <w:rPr>
          <w:rFonts w:cs="Calibri"/>
          <w:szCs w:val="21"/>
        </w:rPr>
        <w:t>并报</w:t>
      </w:r>
      <w:r>
        <w:rPr>
          <w:rFonts w:hint="eastAsia" w:cs="Calibri"/>
          <w:szCs w:val="21"/>
        </w:rPr>
        <w:t>同级财政部门</w:t>
      </w:r>
      <w:r>
        <w:rPr>
          <w:rFonts w:cs="Calibri"/>
          <w:szCs w:val="21"/>
        </w:rPr>
        <w:t>备案</w:t>
      </w:r>
      <w:r>
        <w:rPr>
          <w:rFonts w:hint="eastAsia" w:cs="Calibri"/>
          <w:szCs w:val="21"/>
        </w:rPr>
        <w:t>。</w:t>
      </w:r>
    </w:p>
    <w:p w14:paraId="21A435BC">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有下列情形之一的，双方协商一致可以变更合同：</w:t>
      </w:r>
    </w:p>
    <w:p w14:paraId="28FEACAD">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3F2B6AF9">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0E7EA2EE">
      <w:pPr>
        <w:adjustRightInd w:val="0"/>
        <w:ind w:firstLine="420" w:firstLineChars="200"/>
        <w:rPr>
          <w:rFonts w:cs="Calibri"/>
          <w:szCs w:val="21"/>
        </w:rPr>
      </w:pPr>
      <w:r>
        <w:rPr>
          <w:rFonts w:cs="Calibri"/>
          <w:szCs w:val="21"/>
        </w:rPr>
        <w:t>（3）属于合同主要条款确定的事项，但变更不改变合同实质性内容；</w:t>
      </w:r>
    </w:p>
    <w:p w14:paraId="398AA255">
      <w:pPr>
        <w:adjustRightInd w:val="0"/>
        <w:ind w:firstLine="420" w:firstLineChars="200"/>
        <w:rPr>
          <w:rFonts w:cs="Calibri"/>
          <w:szCs w:val="21"/>
        </w:rPr>
      </w:pPr>
      <w:r>
        <w:rPr>
          <w:rFonts w:cs="Calibri"/>
          <w:szCs w:val="21"/>
        </w:rPr>
        <w:t>（4）合同主要条款以外的内容；</w:t>
      </w:r>
    </w:p>
    <w:p w14:paraId="04A68DEA">
      <w:pPr>
        <w:adjustRightInd w:val="0"/>
        <w:ind w:firstLine="420" w:firstLineChars="200"/>
        <w:rPr>
          <w:rFonts w:cs="Calibri"/>
          <w:szCs w:val="21"/>
        </w:rPr>
      </w:pPr>
      <w:r>
        <w:rPr>
          <w:rFonts w:cs="Calibri"/>
          <w:szCs w:val="21"/>
        </w:rPr>
        <w:t>（5）</w:t>
      </w:r>
      <w:r>
        <w:rPr>
          <w:rFonts w:hint="eastAsia" w:cs="Calibri"/>
          <w:szCs w:val="21"/>
        </w:rPr>
        <w:t>法律法规</w:t>
      </w:r>
      <w:r>
        <w:rPr>
          <w:rFonts w:cs="Calibri"/>
          <w:szCs w:val="21"/>
        </w:rPr>
        <w:t>规定可以变更合同的其他情形。</w:t>
      </w:r>
    </w:p>
    <w:p w14:paraId="2018065B">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当事人协商一致变更合同的，应当报同级财政部门备案。</w:t>
      </w:r>
    </w:p>
    <w:p w14:paraId="443DE32E">
      <w:pPr>
        <w:pStyle w:val="4"/>
        <w:ind w:firstLine="420"/>
      </w:pPr>
      <w:r>
        <w:t>十一、转让和分包</w:t>
      </w:r>
    </w:p>
    <w:p w14:paraId="197AB441">
      <w:pPr>
        <w:adjustRightInd w:val="0"/>
        <w:ind w:firstLine="420" w:firstLineChars="200"/>
        <w:rPr>
          <w:rFonts w:cs="Calibri"/>
          <w:szCs w:val="21"/>
        </w:rPr>
      </w:pPr>
      <w:r>
        <w:rPr>
          <w:rFonts w:cs="Calibri"/>
          <w:szCs w:val="21"/>
        </w:rPr>
        <w:t>1</w:t>
      </w:r>
      <w:r>
        <w:rPr>
          <w:rFonts w:hint="eastAsia" w:cs="Calibri"/>
          <w:szCs w:val="21"/>
        </w:rPr>
        <w:t>.合同转让</w:t>
      </w:r>
    </w:p>
    <w:p w14:paraId="4C33A1F4">
      <w:pPr>
        <w:adjustRightInd w:val="0"/>
        <w:ind w:firstLine="420" w:firstLineChars="200"/>
        <w:rPr>
          <w:rFonts w:cs="Calibri"/>
          <w:szCs w:val="21"/>
        </w:rPr>
      </w:pPr>
      <w:r>
        <w:rPr>
          <w:rFonts w:cs="Calibri"/>
          <w:szCs w:val="21"/>
        </w:rPr>
        <w:t>采购合同不能转让。</w:t>
      </w:r>
    </w:p>
    <w:p w14:paraId="166558DF">
      <w:pPr>
        <w:adjustRightInd w:val="0"/>
        <w:ind w:firstLine="420" w:firstLineChars="200"/>
        <w:rPr>
          <w:rFonts w:cs="Calibri"/>
          <w:szCs w:val="21"/>
        </w:rPr>
      </w:pPr>
      <w:r>
        <w:rPr>
          <w:rFonts w:cs="Calibri"/>
          <w:szCs w:val="21"/>
        </w:rPr>
        <w:t>2</w:t>
      </w:r>
      <w:r>
        <w:rPr>
          <w:rFonts w:hint="eastAsia" w:cs="Calibri"/>
          <w:szCs w:val="21"/>
        </w:rPr>
        <w:t>.合同分包</w:t>
      </w:r>
    </w:p>
    <w:p w14:paraId="4DEB54EB">
      <w:pPr>
        <w:adjustRightInd w:val="0"/>
        <w:ind w:firstLine="420" w:firstLineChars="200"/>
        <w:rPr>
          <w:rFonts w:cs="Calibri"/>
          <w:szCs w:val="21"/>
        </w:rPr>
      </w:pPr>
      <w:r>
        <w:rPr>
          <w:rFonts w:hint="eastAsia" w:cs="Calibri"/>
          <w:szCs w:val="21"/>
        </w:rPr>
        <w:t>分包内容：</w:t>
      </w:r>
      <w:r>
        <w:rPr>
          <w:rFonts w:hint="eastAsia" w:cs="Calibri"/>
          <w:szCs w:val="21"/>
          <w:u w:val="single"/>
        </w:rPr>
        <w:t>【</w:t>
      </w:r>
      <w:r>
        <w:rPr>
          <w:rFonts w:hint="eastAsia" w:ascii="楷体" w:hAnsi="楷体" w:eastAsia="楷体" w:cs="楷体"/>
          <w:szCs w:val="21"/>
          <w:u w:val="single"/>
        </w:rPr>
        <w:t>填写分包内容</w:t>
      </w:r>
      <w:r>
        <w:rPr>
          <w:rFonts w:hint="eastAsia" w:cs="Calibri"/>
          <w:szCs w:val="21"/>
          <w:u w:val="single"/>
        </w:rPr>
        <w:t>】</w:t>
      </w:r>
      <w:r>
        <w:rPr>
          <w:rFonts w:hint="eastAsia" w:cs="Calibri"/>
          <w:szCs w:val="21"/>
        </w:rPr>
        <w:t>；分包金额：</w:t>
      </w:r>
      <w:r>
        <w:rPr>
          <w:rFonts w:hint="eastAsia" w:cs="Calibri"/>
          <w:szCs w:val="21"/>
          <w:u w:val="single"/>
        </w:rPr>
        <w:t>【</w:t>
      </w:r>
      <w:r>
        <w:rPr>
          <w:rFonts w:hint="eastAsia" w:ascii="楷体" w:hAnsi="楷体" w:eastAsia="楷体" w:cs="楷体"/>
          <w:szCs w:val="21"/>
          <w:u w:val="single"/>
        </w:rPr>
        <w:t>填写分包内容的金额</w:t>
      </w:r>
      <w:r>
        <w:rPr>
          <w:rFonts w:hint="eastAsia" w:cs="Calibri"/>
          <w:szCs w:val="21"/>
          <w:u w:val="single"/>
        </w:rPr>
        <w:t>】</w:t>
      </w:r>
      <w:r>
        <w:rPr>
          <w:rFonts w:hint="eastAsia" w:cs="Calibri"/>
          <w:szCs w:val="21"/>
        </w:rPr>
        <w:t>；分包供应商：</w:t>
      </w:r>
      <w:r>
        <w:rPr>
          <w:rFonts w:hint="eastAsia" w:cs="Calibri"/>
          <w:szCs w:val="21"/>
          <w:u w:val="single"/>
        </w:rPr>
        <w:t>【</w:t>
      </w:r>
      <w:r>
        <w:rPr>
          <w:rFonts w:hint="eastAsia" w:ascii="楷体" w:hAnsi="楷体" w:eastAsia="楷体" w:cs="楷体"/>
          <w:szCs w:val="21"/>
          <w:u w:val="single"/>
        </w:rPr>
        <w:t>填写分包供应商名称</w:t>
      </w:r>
      <w:r>
        <w:rPr>
          <w:rFonts w:hint="eastAsia" w:cs="Calibri"/>
          <w:szCs w:val="21"/>
          <w:u w:val="single"/>
        </w:rPr>
        <w:t>】</w:t>
      </w:r>
      <w:r>
        <w:rPr>
          <w:rFonts w:hint="eastAsia" w:cs="Calibri"/>
          <w:szCs w:val="21"/>
        </w:rPr>
        <w:t>；</w:t>
      </w:r>
    </w:p>
    <w:p w14:paraId="204021BF">
      <w:pPr>
        <w:adjustRightInd w:val="0"/>
        <w:ind w:firstLine="420" w:firstLineChars="200"/>
        <w:rPr>
          <w:rFonts w:cs="Calibri"/>
          <w:szCs w:val="21"/>
        </w:rPr>
      </w:pPr>
      <w:r>
        <w:rPr>
          <w:rFonts w:hint="eastAsia" w:cs="Calibri"/>
          <w:szCs w:val="21"/>
        </w:rPr>
        <w:t>除以上分包内容外，未经甲方书面同意，乙方不得擅自分包。</w:t>
      </w:r>
    </w:p>
    <w:p w14:paraId="60CAD294">
      <w:pPr>
        <w:adjustRightInd w:val="0"/>
        <w:ind w:firstLine="420" w:firstLineChars="200"/>
        <w:rPr>
          <w:rFonts w:cs="Calibri"/>
          <w:szCs w:val="21"/>
        </w:rPr>
      </w:pPr>
      <w:r>
        <w:rPr>
          <w:rFonts w:hint="eastAsia" w:cs="Calibri"/>
          <w:szCs w:val="21"/>
        </w:rPr>
        <w:t>分包供应商</w:t>
      </w:r>
      <w:r>
        <w:rPr>
          <w:rFonts w:cs="Calibri"/>
          <w:szCs w:val="21"/>
        </w:rPr>
        <w:t>不得再次分包。分包后不能解除乙方履行本合同的责任和义务，</w:t>
      </w:r>
      <w:r>
        <w:rPr>
          <w:rFonts w:hint="eastAsia" w:cs="Calibri"/>
          <w:szCs w:val="21"/>
        </w:rPr>
        <w:t>分包供应商</w:t>
      </w:r>
      <w:r>
        <w:rPr>
          <w:rFonts w:cs="Calibri"/>
          <w:szCs w:val="21"/>
        </w:rPr>
        <w:t>与乙方共同对甲方连带承担合同的责任和义务。</w:t>
      </w:r>
    </w:p>
    <w:p w14:paraId="3E4F2B2A">
      <w:pPr>
        <w:pStyle w:val="4"/>
        <w:ind w:firstLine="420"/>
      </w:pPr>
      <w:r>
        <w:t>十二、通知</w:t>
      </w:r>
    </w:p>
    <w:p w14:paraId="1E62242C">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7732F7EF">
      <w:pPr>
        <w:pStyle w:val="4"/>
        <w:ind w:firstLine="420"/>
      </w:pPr>
      <w:r>
        <w:t>十三、计量单位</w:t>
      </w:r>
    </w:p>
    <w:p w14:paraId="6E7E1DD8">
      <w:pPr>
        <w:adjustRightInd w:val="0"/>
        <w:ind w:firstLine="420" w:firstLineChars="200"/>
        <w:rPr>
          <w:rFonts w:cs="Calibri"/>
          <w:szCs w:val="21"/>
        </w:rPr>
      </w:pPr>
      <w:r>
        <w:rPr>
          <w:rFonts w:cs="Calibri"/>
          <w:szCs w:val="21"/>
        </w:rPr>
        <w:t>除技术规范中另有规定外，计量单位均使用国家法定计量单位。</w:t>
      </w:r>
    </w:p>
    <w:p w14:paraId="1CF61822">
      <w:pPr>
        <w:pStyle w:val="4"/>
        <w:ind w:firstLine="420"/>
      </w:pPr>
      <w:r>
        <w:t>十四、不可抗力</w:t>
      </w:r>
    </w:p>
    <w:p w14:paraId="26271B0C">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如果双方中任何一方遭遇法律规定的不可抗力，致使合同履行受阻时，履行合同的期限应予延长，延长的期限应相当于不可抗力所影响的时间。</w:t>
      </w:r>
    </w:p>
    <w:p w14:paraId="39FB59E8">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667CD47D">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不可抗力使合同的某些内容有变更必要的，双方应通过协商达成进一步履行合同的协议，因不可抗力致使合同不能履行的，合同终止。</w:t>
      </w:r>
    </w:p>
    <w:p w14:paraId="690B4B5E">
      <w:pPr>
        <w:pStyle w:val="4"/>
        <w:ind w:firstLine="420"/>
      </w:pPr>
      <w:r>
        <w:t>十五、违约责任</w:t>
      </w:r>
    </w:p>
    <w:p w14:paraId="4877611C">
      <w:pPr>
        <w:adjustRightInd w:val="0"/>
        <w:ind w:firstLine="420" w:firstLineChars="200"/>
        <w:rPr>
          <w:rFonts w:cs="Calibri"/>
          <w:szCs w:val="21"/>
        </w:rPr>
      </w:pPr>
      <w:r>
        <w:rPr>
          <w:rFonts w:hint="eastAsia" w:cs="Calibri"/>
          <w:szCs w:val="21"/>
        </w:rPr>
        <w:t>1.</w:t>
      </w:r>
      <w:r>
        <w:rPr>
          <w:rFonts w:cs="Calibri"/>
          <w:szCs w:val="21"/>
        </w:rPr>
        <w:t>乙方如发生以下任一事件即构成对本合同的违约，应承担违约责任：</w:t>
      </w:r>
    </w:p>
    <w:p w14:paraId="1053B4FD">
      <w:pPr>
        <w:adjustRightInd w:val="0"/>
        <w:ind w:firstLine="420" w:firstLineChars="200"/>
        <w:rPr>
          <w:rFonts w:cs="Calibri"/>
          <w:szCs w:val="21"/>
        </w:rPr>
      </w:pPr>
      <w:r>
        <w:rPr>
          <w:rFonts w:cs="Calibri"/>
          <w:szCs w:val="21"/>
        </w:rPr>
        <w:t>1.1乙方违反本合同的任何条款；</w:t>
      </w:r>
    </w:p>
    <w:p w14:paraId="78EECB0C">
      <w:pPr>
        <w:adjustRightInd w:val="0"/>
        <w:ind w:firstLine="420" w:firstLineChars="200"/>
        <w:rPr>
          <w:rFonts w:cs="Calibri"/>
          <w:szCs w:val="21"/>
        </w:rPr>
      </w:pPr>
      <w:r>
        <w:rPr>
          <w:rFonts w:cs="Calibri"/>
          <w:szCs w:val="21"/>
        </w:rPr>
        <w:t>1.2乙方违反其在本合同中作出的任何陈述、声明、保证和承诺，或任何一方在本合同项下所作出的任何陈述、声明、保证和承诺被认为不真实、不正确或存在误导成分或存在重大遗漏。</w:t>
      </w:r>
    </w:p>
    <w:p w14:paraId="3292BDEF">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乙方违约，应依本合同约定和法律规定承担违约责任，甲方有权就乙方的每一项违约行为要求乙方支付合同金额</w:t>
      </w:r>
      <w:r>
        <w:rPr>
          <w:rFonts w:hint="eastAsia" w:cs="Calibri"/>
          <w:szCs w:val="21"/>
        </w:rPr>
        <w:t>1</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6A2203FE">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甲方如延期付款，每逾期1日，按应付金额3‰支付违约金。违约金的最高限额为合同总价款的3%。</w:t>
      </w:r>
    </w:p>
    <w:p w14:paraId="57303FE8">
      <w:pPr>
        <w:adjustRightInd w:val="0"/>
        <w:ind w:firstLine="420" w:firstLineChars="200"/>
        <w:rPr>
          <w:rFonts w:cs="Calibri"/>
          <w:szCs w:val="21"/>
        </w:rPr>
      </w:pPr>
      <w:r>
        <w:rPr>
          <w:rFonts w:hint="eastAsia" w:cs="Calibri"/>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6E1EF2BD">
      <w:pPr>
        <w:adjustRightInd w:val="0"/>
        <w:ind w:firstLine="420" w:firstLineChars="200"/>
        <w:rPr>
          <w:rFonts w:cs="Calibri"/>
          <w:szCs w:val="21"/>
        </w:rPr>
      </w:pPr>
      <w:r>
        <w:rPr>
          <w:rFonts w:hint="eastAsia" w:cs="Calibri"/>
          <w:szCs w:val="21"/>
        </w:rPr>
        <w:t>5.</w:t>
      </w:r>
      <w:r>
        <w:rPr>
          <w:rFonts w:cs="Calibri"/>
          <w:szCs w:val="21"/>
        </w:rPr>
        <w:t>项目结束时验收不合格，乙方应在收到甲方通知后 10 日内退还甲方已支付的合同款，逾期退还合同款的，每日按未退还金额的 1 %支付违约金。</w:t>
      </w:r>
    </w:p>
    <w:p w14:paraId="180704E3">
      <w:pPr>
        <w:adjustRightInd w:val="0"/>
        <w:ind w:firstLine="420" w:firstLineChars="200"/>
        <w:rPr>
          <w:rFonts w:cs="Calibri"/>
          <w:szCs w:val="21"/>
        </w:rPr>
      </w:pPr>
      <w:r>
        <w:rPr>
          <w:rFonts w:hint="eastAsia" w:cs="Calibri"/>
          <w:szCs w:val="21"/>
        </w:rPr>
        <w:t>6.</w:t>
      </w:r>
      <w:r>
        <w:rPr>
          <w:rFonts w:cs="Calibri"/>
          <w:szCs w:val="21"/>
        </w:rPr>
        <w:t>其他违约条款双方协商确定：【</w:t>
      </w:r>
      <w:r>
        <w:rPr>
          <w:rFonts w:hint="eastAsia" w:ascii="楷体" w:hAnsi="楷体" w:eastAsia="楷体" w:cs="楷体"/>
          <w:i/>
          <w:iCs/>
          <w:szCs w:val="21"/>
          <w:u w:val="single"/>
        </w:rPr>
        <w:t>签订合同时填写相应内容</w:t>
      </w:r>
      <w:r>
        <w:rPr>
          <w:rFonts w:cs="Calibri"/>
          <w:szCs w:val="21"/>
        </w:rPr>
        <w:t>】。</w:t>
      </w:r>
    </w:p>
    <w:p w14:paraId="7B289719">
      <w:pPr>
        <w:pStyle w:val="4"/>
        <w:ind w:firstLine="420"/>
      </w:pPr>
      <w:r>
        <w:t>十六、违约解除合同</w:t>
      </w:r>
    </w:p>
    <w:p w14:paraId="382CC70D">
      <w:pPr>
        <w:adjustRightInd w:val="0"/>
        <w:ind w:firstLine="420" w:firstLineChars="200"/>
        <w:rPr>
          <w:rFonts w:cs="Calibri"/>
          <w:szCs w:val="21"/>
        </w:rPr>
      </w:pPr>
      <w:r>
        <w:rPr>
          <w:rFonts w:cs="Calibri"/>
          <w:szCs w:val="21"/>
        </w:rPr>
        <w:t>1</w:t>
      </w:r>
      <w:r>
        <w:rPr>
          <w:rFonts w:hint="eastAsia" w:cs="Calibri"/>
          <w:szCs w:val="21"/>
        </w:rPr>
        <w:t>.有下列情形之一的，采购合同的双方当事人可以解除合同：</w:t>
      </w:r>
    </w:p>
    <w:p w14:paraId="6CB23272">
      <w:pPr>
        <w:adjustRightInd w:val="0"/>
        <w:ind w:firstLine="420" w:firstLineChars="200"/>
        <w:rPr>
          <w:rFonts w:cs="Calibri"/>
          <w:szCs w:val="21"/>
        </w:rPr>
      </w:pPr>
      <w:r>
        <w:rPr>
          <w:rFonts w:cs="Calibri"/>
          <w:szCs w:val="21"/>
        </w:rPr>
        <w:t>1.1因不可抗力致使不能实现合同目的；</w:t>
      </w:r>
    </w:p>
    <w:p w14:paraId="7968906D">
      <w:pPr>
        <w:adjustRightInd w:val="0"/>
        <w:ind w:firstLine="420" w:firstLineChars="200"/>
        <w:rPr>
          <w:rFonts w:cs="Calibri"/>
          <w:szCs w:val="21"/>
        </w:rPr>
      </w:pPr>
      <w:r>
        <w:rPr>
          <w:rFonts w:cs="Calibri"/>
          <w:szCs w:val="21"/>
        </w:rPr>
        <w:t>1.2在履行期限届满之前，乙方明确表示或者以自己的行为表示不履行主要义务；</w:t>
      </w:r>
    </w:p>
    <w:p w14:paraId="6241ACBC">
      <w:pPr>
        <w:adjustRightInd w:val="0"/>
        <w:ind w:firstLine="420" w:firstLineChars="200"/>
        <w:rPr>
          <w:rFonts w:cs="Calibri"/>
          <w:szCs w:val="21"/>
        </w:rPr>
      </w:pPr>
      <w:r>
        <w:rPr>
          <w:rFonts w:cs="Calibri"/>
          <w:szCs w:val="21"/>
        </w:rPr>
        <w:t>1.3乙方迟延履行主要义务，经催告后在合理期限内仍未履行；</w:t>
      </w:r>
    </w:p>
    <w:p w14:paraId="65A877BD">
      <w:pPr>
        <w:adjustRightInd w:val="0"/>
        <w:ind w:firstLine="420" w:firstLineChars="200"/>
        <w:rPr>
          <w:rFonts w:cs="Calibri"/>
          <w:szCs w:val="21"/>
        </w:rPr>
      </w:pPr>
      <w:r>
        <w:rPr>
          <w:rFonts w:cs="Calibri"/>
          <w:szCs w:val="21"/>
        </w:rPr>
        <w:t>1.4乙方迟延履行义务或者有其他违约行为致使不能实现合同目的；</w:t>
      </w:r>
    </w:p>
    <w:p w14:paraId="3B3663AF">
      <w:pPr>
        <w:adjustRightInd w:val="0"/>
        <w:ind w:firstLine="420" w:firstLineChars="200"/>
        <w:rPr>
          <w:rFonts w:cs="Calibri"/>
          <w:szCs w:val="21"/>
        </w:rPr>
      </w:pPr>
      <w:r>
        <w:rPr>
          <w:rFonts w:cs="Calibri"/>
          <w:szCs w:val="21"/>
        </w:rPr>
        <w:t>1.5乙方转包，或者未经甲方同意采取分包方式履行合同；</w:t>
      </w:r>
    </w:p>
    <w:p w14:paraId="1A1332FE">
      <w:pPr>
        <w:adjustRightInd w:val="0"/>
        <w:ind w:firstLine="420" w:firstLineChars="200"/>
        <w:rPr>
          <w:rFonts w:cs="Calibri"/>
          <w:szCs w:val="21"/>
        </w:rPr>
      </w:pPr>
      <w:r>
        <w:rPr>
          <w:rFonts w:cs="Calibri"/>
          <w:szCs w:val="21"/>
        </w:rPr>
        <w:t>1.6甲方认为乙方在本合同履行过程中有腐败和欺诈行为的。</w:t>
      </w:r>
    </w:p>
    <w:p w14:paraId="77F9A356">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14:paraId="142DDAAF">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14:paraId="15BC247E">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14:paraId="757DC3AA">
      <w:pPr>
        <w:adjustRightInd w:val="0"/>
        <w:ind w:firstLine="420" w:firstLineChars="200"/>
        <w:rPr>
          <w:rFonts w:cs="Calibri"/>
          <w:szCs w:val="21"/>
        </w:rPr>
      </w:pPr>
      <w:r>
        <w:rPr>
          <w:rFonts w:hint="eastAsia" w:cs="Calibri"/>
          <w:szCs w:val="21"/>
        </w:rPr>
        <w:t>1.7</w:t>
      </w:r>
      <w:r>
        <w:rPr>
          <w:rFonts w:cs="Calibri"/>
          <w:szCs w:val="21"/>
        </w:rPr>
        <w:t>违约金达到</w:t>
      </w:r>
      <w:r>
        <w:rPr>
          <w:rFonts w:hint="eastAsia" w:cs="Calibri"/>
          <w:szCs w:val="21"/>
        </w:rPr>
        <w:t>合同约定的</w:t>
      </w:r>
      <w:r>
        <w:rPr>
          <w:rFonts w:cs="Calibri"/>
          <w:szCs w:val="21"/>
        </w:rPr>
        <w:t>最高限额。</w:t>
      </w:r>
    </w:p>
    <w:p w14:paraId="37BBF150">
      <w:pPr>
        <w:adjustRightInd w:val="0"/>
        <w:ind w:firstLine="420" w:firstLineChars="200"/>
        <w:rPr>
          <w:rFonts w:cs="Calibri"/>
          <w:szCs w:val="21"/>
        </w:rPr>
      </w:pPr>
      <w:r>
        <w:rPr>
          <w:rFonts w:cs="Calibri"/>
          <w:szCs w:val="21"/>
        </w:rPr>
        <w:t>1.</w:t>
      </w:r>
      <w:r>
        <w:rPr>
          <w:rFonts w:hint="eastAsia" w:cs="Calibri"/>
          <w:szCs w:val="21"/>
        </w:rPr>
        <w:t>8法律法规</w:t>
      </w:r>
      <w:r>
        <w:rPr>
          <w:rFonts w:cs="Calibri"/>
          <w:szCs w:val="21"/>
        </w:rPr>
        <w:t>规定的其他情形。</w:t>
      </w:r>
    </w:p>
    <w:p w14:paraId="10506FE4">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%支付违约金。</w:t>
      </w:r>
    </w:p>
    <w:p w14:paraId="3890224E">
      <w:pPr>
        <w:adjustRightInd w:val="0"/>
        <w:ind w:firstLine="420" w:firstLineChars="200"/>
        <w:rPr>
          <w:rFonts w:cs="Calibri"/>
          <w:szCs w:val="21"/>
        </w:rPr>
      </w:pPr>
      <w:r>
        <w:rPr>
          <w:rFonts w:hint="eastAsia" w:cs="Calibri"/>
          <w:szCs w:val="21"/>
        </w:rPr>
        <w:t>3.因乙方的原因导致合同解除，给甲方造成损失的，乙方应予以赔偿，赔偿事宜双方协商确定。</w:t>
      </w:r>
    </w:p>
    <w:p w14:paraId="754453C2">
      <w:pPr>
        <w:adjustRightInd w:val="0"/>
        <w:ind w:firstLine="420" w:firstLineChars="200"/>
        <w:rPr>
          <w:rFonts w:cs="Calibri"/>
          <w:szCs w:val="21"/>
        </w:rPr>
      </w:pPr>
      <w:r>
        <w:rPr>
          <w:rFonts w:hint="eastAsia" w:cs="Calibri"/>
          <w:szCs w:val="21"/>
        </w:rPr>
        <w:t>4.因甲方的原因导致合同解除，给乙方造成损失的，甲方应予以赔偿，赔偿事宜双方协商确定。</w:t>
      </w:r>
    </w:p>
    <w:p w14:paraId="30AA2D04">
      <w:pPr>
        <w:adjustRightInd w:val="0"/>
        <w:ind w:firstLine="420" w:firstLineChars="200"/>
        <w:rPr>
          <w:rFonts w:cs="Calibri"/>
          <w:szCs w:val="21"/>
        </w:rPr>
      </w:pPr>
      <w:r>
        <w:rPr>
          <w:rFonts w:hint="eastAsia" w:cs="Calibri"/>
          <w:szCs w:val="21"/>
        </w:rPr>
        <w:t>5.</w:t>
      </w:r>
      <w:r>
        <w:rPr>
          <w:rFonts w:cs="Calibri"/>
          <w:szCs w:val="21"/>
        </w:rPr>
        <w:t>解除合同的，应当报同级财政部门备案。</w:t>
      </w:r>
    </w:p>
    <w:p w14:paraId="3D19C715">
      <w:pPr>
        <w:pStyle w:val="4"/>
        <w:ind w:firstLine="420"/>
      </w:pPr>
      <w:r>
        <w:t>十七、破产终止合同</w:t>
      </w:r>
    </w:p>
    <w:p w14:paraId="6215161A">
      <w:pPr>
        <w:adjustRightInd w:val="0"/>
        <w:ind w:firstLine="420" w:firstLineChars="200"/>
        <w:rPr>
          <w:rFonts w:cs="Calibri"/>
          <w:szCs w:val="21"/>
        </w:rPr>
      </w:pPr>
      <w:r>
        <w:rPr>
          <w:rFonts w:cs="Calibri"/>
          <w:szCs w:val="21"/>
        </w:rPr>
        <w:t>如果乙方破产或无清偿能力时，甲方经报</w:t>
      </w:r>
      <w:r>
        <w:rPr>
          <w:rFonts w:hint="eastAsia" w:cs="Calibri"/>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68425E10">
      <w:pPr>
        <w:pStyle w:val="4"/>
        <w:ind w:firstLine="420"/>
      </w:pPr>
      <w:r>
        <w:t>十八、适用</w:t>
      </w:r>
    </w:p>
    <w:p w14:paraId="680FEF63">
      <w:pPr>
        <w:adjustRightInd w:val="0"/>
        <w:ind w:firstLine="420" w:firstLineChars="200"/>
        <w:rPr>
          <w:rFonts w:cs="Calibri"/>
          <w:szCs w:val="21"/>
        </w:rPr>
      </w:pPr>
      <w:r>
        <w:rPr>
          <w:rFonts w:cs="Calibri"/>
          <w:szCs w:val="21"/>
        </w:rPr>
        <w:t>本合同应按照《中华人民共和国政府采购法</w:t>
      </w:r>
      <w:r>
        <w:rPr>
          <w:rFonts w:hint="eastAsia" w:cs="Calibri"/>
          <w:szCs w:val="21"/>
        </w:rPr>
        <w:t>》《</w:t>
      </w:r>
      <w:r>
        <w:rPr>
          <w:rFonts w:cs="Calibri"/>
          <w:szCs w:val="21"/>
        </w:rPr>
        <w:t>中华人民共和国</w:t>
      </w:r>
      <w:r>
        <w:rPr>
          <w:rFonts w:hint="eastAsia" w:cs="Calibri"/>
          <w:szCs w:val="21"/>
        </w:rPr>
        <w:t>民法典》《</w:t>
      </w:r>
      <w:r>
        <w:rPr>
          <w:rFonts w:cs="Calibri"/>
          <w:szCs w:val="21"/>
        </w:rPr>
        <w:t>浙江省政府采购合同暂行办法》等进行解释。</w:t>
      </w:r>
    </w:p>
    <w:p w14:paraId="472D8104">
      <w:pPr>
        <w:pStyle w:val="4"/>
        <w:ind w:firstLine="420"/>
      </w:pPr>
      <w:r>
        <w:t>十九、解决争议的方法</w:t>
      </w:r>
    </w:p>
    <w:p w14:paraId="29F4A31F">
      <w:pPr>
        <w:adjustRightInd w:val="0"/>
        <w:ind w:firstLine="420" w:firstLineChars="200"/>
        <w:rPr>
          <w:rFonts w:cs="Calibri"/>
          <w:szCs w:val="21"/>
        </w:rPr>
      </w:pPr>
      <w:r>
        <w:rPr>
          <w:rFonts w:hint="eastAsia" w:cs="Calibri"/>
          <w:szCs w:val="21"/>
        </w:rPr>
        <w:t>1.</w:t>
      </w: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w:t>
      </w:r>
      <w:r>
        <w:rPr>
          <w:rFonts w:hint="eastAsia" w:cs="Calibri"/>
          <w:szCs w:val="21"/>
        </w:rPr>
        <w:t>可</w:t>
      </w:r>
      <w:r>
        <w:rPr>
          <w:rFonts w:cs="Calibri"/>
          <w:szCs w:val="21"/>
        </w:rPr>
        <w:t>将争议提交</w:t>
      </w:r>
      <w:r>
        <w:rPr>
          <w:rFonts w:hint="eastAsia" w:cs="Calibri"/>
          <w:szCs w:val="21"/>
        </w:rPr>
        <w:t>同级财政部门</w:t>
      </w:r>
      <w:r>
        <w:rPr>
          <w:rFonts w:cs="Calibri"/>
          <w:szCs w:val="21"/>
        </w:rPr>
        <w:t>调解。调解不成的，双方</w:t>
      </w:r>
      <w:r>
        <w:rPr>
          <w:rFonts w:hint="eastAsia" w:cs="Calibri"/>
          <w:szCs w:val="21"/>
        </w:rPr>
        <w:t>按第</w:t>
      </w:r>
      <w:r>
        <w:rPr>
          <w:rFonts w:hint="eastAsia" w:cs="Calibri"/>
          <w:szCs w:val="21"/>
          <w:u w:val="single"/>
        </w:rPr>
        <w:t>【</w:t>
      </w:r>
      <w:r>
        <w:rPr>
          <w:rFonts w:hint="eastAsia" w:ascii="楷体" w:hAnsi="楷体" w:eastAsia="楷体" w:cs="楷体"/>
          <w:szCs w:val="21"/>
          <w:u w:val="single"/>
        </w:rPr>
        <w:t>填写方式</w:t>
      </w:r>
      <w:r>
        <w:rPr>
          <w:rFonts w:hint="eastAsia" w:cs="Calibri"/>
          <w:szCs w:val="21"/>
          <w:u w:val="single"/>
        </w:rPr>
        <w:t>】</w:t>
      </w:r>
      <w:r>
        <w:rPr>
          <w:rFonts w:hint="eastAsia" w:cs="Calibri"/>
          <w:szCs w:val="21"/>
        </w:rPr>
        <w:t>种方式解决</w:t>
      </w:r>
    </w:p>
    <w:p w14:paraId="0F33EFC9">
      <w:pPr>
        <w:adjustRightInd w:val="0"/>
        <w:ind w:firstLine="420" w:firstLineChars="200"/>
        <w:rPr>
          <w:rFonts w:cs="Calibri"/>
          <w:szCs w:val="21"/>
        </w:rPr>
      </w:pPr>
      <w:r>
        <w:rPr>
          <w:rFonts w:hint="eastAsia" w:cs="Calibri"/>
          <w:szCs w:val="21"/>
        </w:rPr>
        <w:t>（1）</w:t>
      </w:r>
      <w:r>
        <w:rPr>
          <w:rFonts w:cs="Calibri"/>
          <w:szCs w:val="21"/>
        </w:rPr>
        <w:t>可申请</w:t>
      </w:r>
      <w:r>
        <w:rPr>
          <w:rFonts w:hint="eastAsia" w:cs="Calibri"/>
          <w:szCs w:val="21"/>
          <w:u w:val="single"/>
        </w:rPr>
        <w:t>【</w:t>
      </w:r>
      <w:r>
        <w:rPr>
          <w:rFonts w:hint="eastAsia" w:ascii="楷体" w:hAnsi="楷体" w:eastAsia="楷体" w:cs="楷体"/>
          <w:szCs w:val="21"/>
          <w:u w:val="single"/>
        </w:rPr>
        <w:t>填写仲裁委员会名称</w:t>
      </w:r>
      <w:r>
        <w:rPr>
          <w:rFonts w:hint="eastAsia" w:cs="Calibri"/>
          <w:szCs w:val="21"/>
          <w:u w:val="single"/>
        </w:rPr>
        <w:t>】</w:t>
      </w:r>
      <w:r>
        <w:rPr>
          <w:rFonts w:cs="Calibri"/>
          <w:szCs w:val="21"/>
        </w:rPr>
        <w:t>仲裁委员会进行仲裁</w:t>
      </w:r>
      <w:r>
        <w:rPr>
          <w:rFonts w:hint="eastAsia" w:cs="Calibri"/>
          <w:szCs w:val="21"/>
        </w:rPr>
        <w:t>，</w:t>
      </w:r>
      <w:r>
        <w:rPr>
          <w:rFonts w:cs="Calibri"/>
          <w:szCs w:val="21"/>
        </w:rPr>
        <w:t>仲裁裁决为最终裁决，当事人一方在规定时间内不履行仲裁机构裁决的，另一方可以申请人民法院强制执行。仲裁费用除仲裁机构另有裁决外，应由败诉方负担。</w:t>
      </w:r>
    </w:p>
    <w:p w14:paraId="484A6F1F">
      <w:pPr>
        <w:adjustRightInd w:val="0"/>
        <w:ind w:firstLine="420" w:firstLineChars="200"/>
        <w:rPr>
          <w:rFonts w:cs="Calibri"/>
          <w:szCs w:val="21"/>
        </w:rPr>
      </w:pPr>
      <w:r>
        <w:rPr>
          <w:rFonts w:hint="eastAsia" w:cs="Calibri"/>
          <w:szCs w:val="21"/>
        </w:rPr>
        <w:t>（2）</w:t>
      </w:r>
      <w:r>
        <w:rPr>
          <w:rFonts w:cs="Calibri"/>
          <w:szCs w:val="21"/>
        </w:rPr>
        <w:t>向</w:t>
      </w:r>
      <w:r>
        <w:rPr>
          <w:rFonts w:hint="eastAsia" w:ascii="楷体" w:hAnsi="楷体" w:eastAsia="楷体" w:cs="楷体"/>
          <w:szCs w:val="21"/>
          <w:u w:val="single"/>
        </w:rPr>
        <w:t>【填写甲方所在地有管辖权的人民法院名称】</w:t>
      </w:r>
      <w:r>
        <w:rPr>
          <w:rFonts w:cs="Calibri"/>
          <w:szCs w:val="21"/>
        </w:rPr>
        <w:t>人民法院提起诉讼。诉讼费用除人民法院另有裁决外，应由败诉方负担。</w:t>
      </w:r>
    </w:p>
    <w:p w14:paraId="204F04C1">
      <w:pPr>
        <w:ind w:firstLine="420" w:firstLineChars="200"/>
        <w:rPr>
          <w:rFonts w:cs="Calibri"/>
          <w:szCs w:val="21"/>
        </w:rPr>
      </w:pPr>
      <w:r>
        <w:rPr>
          <w:rFonts w:cs="Calibri"/>
          <w:szCs w:val="21"/>
        </w:rPr>
        <w:sym w:font="Wingdings 2" w:char="00A3"/>
      </w:r>
      <w:r>
        <w:rPr>
          <w:rFonts w:cs="Calibri"/>
          <w:szCs w:val="21"/>
        </w:rPr>
        <w:t>因</w:t>
      </w:r>
      <w:r>
        <w:rPr>
          <w:rFonts w:hint="eastAsia" w:cs="Calibri"/>
          <w:szCs w:val="21"/>
        </w:rPr>
        <w:t>一方</w:t>
      </w:r>
      <w:r>
        <w:rPr>
          <w:rFonts w:cs="Calibri"/>
          <w:szCs w:val="21"/>
        </w:rPr>
        <w:t>违约行为导致仲裁的，应当承担</w:t>
      </w:r>
      <w:r>
        <w:rPr>
          <w:rFonts w:hint="eastAsia" w:cs="Calibri"/>
          <w:szCs w:val="21"/>
        </w:rPr>
        <w:t>另一方</w:t>
      </w:r>
      <w:r>
        <w:rPr>
          <w:rFonts w:cs="Calibri"/>
          <w:szCs w:val="21"/>
        </w:rPr>
        <w:t>因维护合法权益产生的一切费用，包括但不限于仲裁费、律师费担保费、担保公司费用、差旅费、公证费等费用。</w:t>
      </w:r>
    </w:p>
    <w:p w14:paraId="0C821AF8">
      <w:pPr>
        <w:ind w:firstLine="420" w:firstLineChars="200"/>
        <w:rPr>
          <w:rFonts w:cs="Calibri"/>
          <w:szCs w:val="21"/>
        </w:rPr>
      </w:pPr>
      <w:r>
        <w:rPr>
          <w:rFonts w:cs="Calibri"/>
          <w:szCs w:val="21"/>
        </w:rPr>
        <w:sym w:font="Wingdings 2" w:char="00A3"/>
      </w:r>
      <w:r>
        <w:rPr>
          <w:rFonts w:cs="Calibri"/>
          <w:szCs w:val="21"/>
        </w:rPr>
        <w:t>因</w:t>
      </w:r>
      <w:r>
        <w:rPr>
          <w:rFonts w:hint="eastAsia" w:cs="Calibri"/>
          <w:szCs w:val="21"/>
        </w:rPr>
        <w:t>一方</w:t>
      </w:r>
      <w:r>
        <w:rPr>
          <w:rFonts w:cs="Calibri"/>
          <w:szCs w:val="21"/>
        </w:rPr>
        <w:t>违约行为导致</w:t>
      </w:r>
      <w:r>
        <w:rPr>
          <w:rFonts w:hint="eastAsia" w:cs="Calibri"/>
          <w:szCs w:val="21"/>
        </w:rPr>
        <w:t>诉讼</w:t>
      </w:r>
      <w:r>
        <w:rPr>
          <w:rFonts w:cs="Calibri"/>
          <w:szCs w:val="21"/>
        </w:rPr>
        <w:t>的，应当承担</w:t>
      </w:r>
      <w:r>
        <w:rPr>
          <w:rFonts w:hint="eastAsia" w:cs="Calibri"/>
          <w:szCs w:val="21"/>
        </w:rPr>
        <w:t>另一方</w:t>
      </w:r>
      <w:r>
        <w:rPr>
          <w:rFonts w:cs="Calibri"/>
          <w:szCs w:val="21"/>
        </w:rPr>
        <w:t>因维护合法权益产生的一切费用，包括但不限于诉讼费、律师费、担保费、担保公司费用、差旅费、公证费等费用</w:t>
      </w:r>
      <w:r>
        <w:rPr>
          <w:rFonts w:hint="eastAsia" w:cs="Calibri"/>
          <w:szCs w:val="21"/>
        </w:rPr>
        <w:t>。</w:t>
      </w:r>
    </w:p>
    <w:p w14:paraId="68A92989">
      <w:pPr>
        <w:pStyle w:val="4"/>
        <w:ind w:firstLine="420"/>
      </w:pPr>
      <w:r>
        <w:t>二十、合同的生效及其他</w:t>
      </w:r>
    </w:p>
    <w:p w14:paraId="2C7E0A47">
      <w:pPr>
        <w:ind w:firstLine="420" w:firstLineChars="200"/>
        <w:rPr>
          <w:rFonts w:cs="Calibri"/>
          <w:szCs w:val="21"/>
        </w:rPr>
      </w:pPr>
      <w:r>
        <w:rPr>
          <w:rFonts w:hint="eastAsia" w:cs="Calibri"/>
          <w:szCs w:val="21"/>
        </w:rPr>
        <w:t>1.</w:t>
      </w:r>
      <w:r>
        <w:rPr>
          <w:rFonts w:cs="Calibri"/>
          <w:szCs w:val="21"/>
        </w:rPr>
        <w:t>采购合同内容的确定应以</w:t>
      </w:r>
      <w:r>
        <w:rPr>
          <w:rFonts w:hint="eastAsia" w:cs="Calibri"/>
          <w:szCs w:val="21"/>
        </w:rPr>
        <w:t>采购文件</w:t>
      </w:r>
      <w:r>
        <w:rPr>
          <w:rFonts w:cs="Calibri"/>
          <w:szCs w:val="21"/>
        </w:rPr>
        <w:t>和</w:t>
      </w:r>
      <w:r>
        <w:rPr>
          <w:rFonts w:hint="eastAsia" w:cs="Calibri"/>
          <w:szCs w:val="21"/>
        </w:rPr>
        <w:t>响应文件</w:t>
      </w:r>
      <w:r>
        <w:rPr>
          <w:rFonts w:cs="Calibri"/>
          <w:szCs w:val="21"/>
        </w:rPr>
        <w:t>为基础，不得违背其实质性内容。</w:t>
      </w:r>
    </w:p>
    <w:p w14:paraId="6A286EDD">
      <w:pPr>
        <w:ind w:firstLine="420" w:firstLineChars="200"/>
        <w:rPr>
          <w:rFonts w:cs="Calibri"/>
          <w:szCs w:val="21"/>
        </w:rPr>
      </w:pPr>
      <w:r>
        <w:rPr>
          <w:rFonts w:hint="eastAsia" w:cs="Calibri"/>
          <w:szCs w:val="21"/>
        </w:rPr>
        <w:t>2.</w:t>
      </w:r>
      <w:r>
        <w:rPr>
          <w:rFonts w:cs="Calibri"/>
          <w:szCs w:val="21"/>
        </w:rPr>
        <w:t>合同将在双方</w:t>
      </w:r>
      <w:r>
        <w:rPr>
          <w:rFonts w:hint="eastAsia" w:cs="Calibri"/>
          <w:szCs w:val="21"/>
        </w:rPr>
        <w:t>签名</w:t>
      </w:r>
      <w:r>
        <w:rPr>
          <w:rFonts w:cs="Calibri"/>
          <w:szCs w:val="21"/>
        </w:rPr>
        <w:t>盖章后开始生效。授权代表签署的后附法定代表人授权书。</w:t>
      </w:r>
    </w:p>
    <w:p w14:paraId="2CA82005">
      <w:pPr>
        <w:ind w:firstLine="420" w:firstLineChars="200"/>
        <w:rPr>
          <w:rFonts w:cs="Calibri"/>
          <w:szCs w:val="21"/>
        </w:rPr>
      </w:pPr>
      <w:r>
        <w:rPr>
          <w:rFonts w:hint="eastAsia"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21B4E1E2">
      <w:pPr>
        <w:pStyle w:val="4"/>
        <w:ind w:firstLine="420"/>
      </w:pPr>
      <w:r>
        <w:t>二十一、合同附件（如有）</w:t>
      </w:r>
    </w:p>
    <w:p w14:paraId="3FFFFD0A">
      <w:pPr>
        <w:ind w:firstLine="420" w:firstLineChars="200"/>
        <w:rPr>
          <w:rFonts w:cs="Calibri"/>
          <w:szCs w:val="21"/>
        </w:rPr>
      </w:pPr>
      <w:r>
        <w:rPr>
          <w:rFonts w:cs="Calibri"/>
          <w:szCs w:val="21"/>
        </w:rPr>
        <w:t>【</w:t>
      </w:r>
      <w:r>
        <w:rPr>
          <w:rFonts w:hint="eastAsia" w:ascii="楷体" w:hAnsi="楷体" w:eastAsia="楷体" w:cs="楷体"/>
          <w:i/>
          <w:iCs/>
          <w:szCs w:val="21"/>
          <w:u w:val="single"/>
        </w:rPr>
        <w:t>签订合同时填写相应内容</w:t>
      </w:r>
      <w:r>
        <w:rPr>
          <w:rFonts w:cs="Calibri"/>
          <w:szCs w:val="21"/>
        </w:rPr>
        <w:t>】</w:t>
      </w:r>
    </w:p>
    <w:p w14:paraId="0AF75976">
      <w:pPr>
        <w:pStyle w:val="4"/>
        <w:ind w:firstLine="420"/>
      </w:pPr>
      <w:r>
        <w:t>二十二、合同份数</w:t>
      </w:r>
    </w:p>
    <w:p w14:paraId="5D3B3DE9">
      <w:pPr>
        <w:ind w:firstLine="420" w:firstLineChars="200"/>
        <w:rPr>
          <w:rFonts w:cs="Calibri"/>
          <w:szCs w:val="21"/>
        </w:rPr>
      </w:pPr>
      <w:r>
        <w:rPr>
          <w:rFonts w:cs="Calibri"/>
          <w:szCs w:val="21"/>
        </w:rPr>
        <w:t>本合同一式</w:t>
      </w:r>
      <w:r>
        <w:rPr>
          <w:rFonts w:hint="eastAsia" w:cs="Calibri"/>
          <w:szCs w:val="21"/>
        </w:rPr>
        <w:t>四</w:t>
      </w:r>
      <w:r>
        <w:rPr>
          <w:rFonts w:cs="Calibri"/>
          <w:szCs w:val="21"/>
        </w:rPr>
        <w:t>份，</w:t>
      </w:r>
      <w:r>
        <w:rPr>
          <w:rFonts w:hint="eastAsia" w:cs="Calibri"/>
          <w:szCs w:val="21"/>
        </w:rPr>
        <w:t>具有</w:t>
      </w:r>
      <w:r>
        <w:rPr>
          <w:rFonts w:cs="Calibri"/>
          <w:szCs w:val="21"/>
        </w:rPr>
        <w:t>同等法律效力。甲方、乙方双方各执二份。</w:t>
      </w:r>
    </w:p>
    <w:tbl>
      <w:tblPr>
        <w:tblStyle w:val="25"/>
        <w:tblW w:w="9401" w:type="dxa"/>
        <w:tblInd w:w="0" w:type="dxa"/>
        <w:tblLayout w:type="fixed"/>
        <w:tblCellMar>
          <w:top w:w="0" w:type="dxa"/>
          <w:left w:w="108" w:type="dxa"/>
          <w:bottom w:w="0" w:type="dxa"/>
          <w:right w:w="108" w:type="dxa"/>
        </w:tblCellMar>
      </w:tblPr>
      <w:tblGrid>
        <w:gridCol w:w="4700"/>
        <w:gridCol w:w="4701"/>
      </w:tblGrid>
      <w:tr w14:paraId="24A3E79C">
        <w:tblPrEx>
          <w:tblCellMar>
            <w:top w:w="0" w:type="dxa"/>
            <w:left w:w="108" w:type="dxa"/>
            <w:bottom w:w="0" w:type="dxa"/>
            <w:right w:w="108" w:type="dxa"/>
          </w:tblCellMar>
        </w:tblPrEx>
        <w:trPr>
          <w:trHeight w:val="400" w:hRule="atLeast"/>
        </w:trPr>
        <w:tc>
          <w:tcPr>
            <w:tcW w:w="4700" w:type="dxa"/>
            <w:vAlign w:val="center"/>
          </w:tcPr>
          <w:p w14:paraId="0859CBAB">
            <w:pPr>
              <w:rPr>
                <w:rFonts w:cs="Calibri"/>
                <w:szCs w:val="21"/>
              </w:rPr>
            </w:pPr>
            <w:r>
              <w:rPr>
                <w:rFonts w:cs="Calibri"/>
                <w:szCs w:val="21"/>
              </w:rPr>
              <w:t xml:space="preserve">甲方（单位章）： </w:t>
            </w:r>
          </w:p>
        </w:tc>
        <w:tc>
          <w:tcPr>
            <w:tcW w:w="4701" w:type="dxa"/>
            <w:vAlign w:val="center"/>
          </w:tcPr>
          <w:p w14:paraId="3EFCB5A3">
            <w:pPr>
              <w:rPr>
                <w:rFonts w:cs="Calibri"/>
                <w:szCs w:val="21"/>
              </w:rPr>
            </w:pPr>
            <w:r>
              <w:rPr>
                <w:rFonts w:cs="Calibri"/>
                <w:szCs w:val="21"/>
              </w:rPr>
              <w:t>乙方（单位章）：</w:t>
            </w:r>
          </w:p>
        </w:tc>
      </w:tr>
      <w:tr w14:paraId="5191484A">
        <w:tblPrEx>
          <w:tblCellMar>
            <w:top w:w="0" w:type="dxa"/>
            <w:left w:w="108" w:type="dxa"/>
            <w:bottom w:w="0" w:type="dxa"/>
            <w:right w:w="108" w:type="dxa"/>
          </w:tblCellMar>
        </w:tblPrEx>
        <w:trPr>
          <w:trHeight w:val="400" w:hRule="atLeast"/>
        </w:trPr>
        <w:tc>
          <w:tcPr>
            <w:tcW w:w="4700" w:type="dxa"/>
            <w:vAlign w:val="center"/>
          </w:tcPr>
          <w:p w14:paraId="25E1EBF8">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79C0D3A0">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2CCC0A30">
        <w:tblPrEx>
          <w:tblCellMar>
            <w:top w:w="0" w:type="dxa"/>
            <w:left w:w="108" w:type="dxa"/>
            <w:bottom w:w="0" w:type="dxa"/>
            <w:right w:w="108" w:type="dxa"/>
          </w:tblCellMar>
        </w:tblPrEx>
        <w:trPr>
          <w:trHeight w:val="400" w:hRule="atLeast"/>
        </w:trPr>
        <w:tc>
          <w:tcPr>
            <w:tcW w:w="4700" w:type="dxa"/>
            <w:vAlign w:val="center"/>
          </w:tcPr>
          <w:p w14:paraId="1519F046">
            <w:pPr>
              <w:rPr>
                <w:rFonts w:cs="Calibri"/>
                <w:szCs w:val="21"/>
              </w:rPr>
            </w:pPr>
          </w:p>
        </w:tc>
        <w:tc>
          <w:tcPr>
            <w:tcW w:w="4701" w:type="dxa"/>
            <w:vAlign w:val="center"/>
          </w:tcPr>
          <w:p w14:paraId="74B705FA">
            <w:pPr>
              <w:rPr>
                <w:rFonts w:cs="Calibri"/>
                <w:szCs w:val="21"/>
              </w:rPr>
            </w:pPr>
          </w:p>
        </w:tc>
      </w:tr>
      <w:tr w14:paraId="75D2F8D8">
        <w:tblPrEx>
          <w:tblCellMar>
            <w:top w:w="0" w:type="dxa"/>
            <w:left w:w="108" w:type="dxa"/>
            <w:bottom w:w="0" w:type="dxa"/>
            <w:right w:w="108" w:type="dxa"/>
          </w:tblCellMar>
        </w:tblPrEx>
        <w:trPr>
          <w:trHeight w:val="400" w:hRule="atLeast"/>
        </w:trPr>
        <w:tc>
          <w:tcPr>
            <w:tcW w:w="4700" w:type="dxa"/>
            <w:vAlign w:val="center"/>
          </w:tcPr>
          <w:p w14:paraId="42E7DC95">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76E1A125">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002467DC">
        <w:tblPrEx>
          <w:tblCellMar>
            <w:top w:w="0" w:type="dxa"/>
            <w:left w:w="108" w:type="dxa"/>
            <w:bottom w:w="0" w:type="dxa"/>
            <w:right w:w="108" w:type="dxa"/>
          </w:tblCellMar>
        </w:tblPrEx>
        <w:trPr>
          <w:trHeight w:val="400" w:hRule="atLeast"/>
        </w:trPr>
        <w:tc>
          <w:tcPr>
            <w:tcW w:w="4700" w:type="dxa"/>
            <w:vAlign w:val="center"/>
          </w:tcPr>
          <w:p w14:paraId="3790986E">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64744688">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6472507C">
        <w:tblPrEx>
          <w:tblCellMar>
            <w:top w:w="0" w:type="dxa"/>
            <w:left w:w="108" w:type="dxa"/>
            <w:bottom w:w="0" w:type="dxa"/>
            <w:right w:w="108" w:type="dxa"/>
          </w:tblCellMar>
        </w:tblPrEx>
        <w:trPr>
          <w:trHeight w:val="400" w:hRule="atLeast"/>
        </w:trPr>
        <w:tc>
          <w:tcPr>
            <w:tcW w:w="4700" w:type="dxa"/>
            <w:vAlign w:val="center"/>
          </w:tcPr>
          <w:p w14:paraId="6E8EA325">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1B62799F">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37EB3119">
        <w:tblPrEx>
          <w:tblCellMar>
            <w:top w:w="0" w:type="dxa"/>
            <w:left w:w="108" w:type="dxa"/>
            <w:bottom w:w="0" w:type="dxa"/>
            <w:right w:w="108" w:type="dxa"/>
          </w:tblCellMar>
        </w:tblPrEx>
        <w:trPr>
          <w:trHeight w:val="400" w:hRule="atLeast"/>
        </w:trPr>
        <w:tc>
          <w:tcPr>
            <w:tcW w:w="4700" w:type="dxa"/>
            <w:vAlign w:val="center"/>
          </w:tcPr>
          <w:p w14:paraId="0DF679FB">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41A431D6">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C8991EA">
        <w:tblPrEx>
          <w:tblCellMar>
            <w:top w:w="0" w:type="dxa"/>
            <w:left w:w="108" w:type="dxa"/>
            <w:bottom w:w="0" w:type="dxa"/>
            <w:right w:w="108" w:type="dxa"/>
          </w:tblCellMar>
        </w:tblPrEx>
        <w:trPr>
          <w:trHeight w:val="400" w:hRule="atLeast"/>
        </w:trPr>
        <w:tc>
          <w:tcPr>
            <w:tcW w:w="4700" w:type="dxa"/>
            <w:vAlign w:val="center"/>
          </w:tcPr>
          <w:p w14:paraId="67D1F2E2">
            <w:pPr>
              <w:rPr>
                <w:rFonts w:cs="Calibri"/>
                <w:szCs w:val="21"/>
              </w:rPr>
            </w:pPr>
            <w:r>
              <w:rPr>
                <w:rFonts w:cs="Calibri"/>
                <w:szCs w:val="21"/>
              </w:rPr>
              <w:t>账</w:t>
            </w:r>
            <w:r>
              <w:rPr>
                <w:rFonts w:hint="eastAsia" w:cs="Calibri"/>
                <w:szCs w:val="21"/>
              </w:rPr>
              <w:t xml:space="preserve">  </w:t>
            </w:r>
            <w:r>
              <w:rPr>
                <w:rFonts w:cs="Calibri"/>
                <w:szCs w:val="21"/>
              </w:rPr>
              <w:t xml:space="preserve">号： </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2265F6B2">
            <w:pPr>
              <w:rPr>
                <w:rFonts w:cs="Calibri"/>
                <w:szCs w:val="21"/>
              </w:rPr>
            </w:pPr>
            <w:r>
              <w:rPr>
                <w:rFonts w:cs="Calibri"/>
                <w:szCs w:val="21"/>
              </w:rPr>
              <w:t>账</w:t>
            </w:r>
            <w:r>
              <w:rPr>
                <w:rFonts w:hint="eastAsia" w:cs="Calibri"/>
                <w:szCs w:val="21"/>
              </w:rPr>
              <w:t xml:space="preserve">  </w:t>
            </w:r>
            <w:r>
              <w:rPr>
                <w:rFonts w:cs="Calibri"/>
                <w:szCs w:val="21"/>
              </w:rPr>
              <w:t>号：</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330086F7">
        <w:tblPrEx>
          <w:tblCellMar>
            <w:top w:w="0" w:type="dxa"/>
            <w:left w:w="108" w:type="dxa"/>
            <w:bottom w:w="0" w:type="dxa"/>
            <w:right w:w="108" w:type="dxa"/>
          </w:tblCellMar>
        </w:tblPrEx>
        <w:trPr>
          <w:trHeight w:val="400" w:hRule="atLeast"/>
        </w:trPr>
        <w:tc>
          <w:tcPr>
            <w:tcW w:w="4700" w:type="dxa"/>
            <w:vAlign w:val="center"/>
          </w:tcPr>
          <w:p w14:paraId="4144C7F5">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097B6A3A">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317A04C3">
        <w:tblPrEx>
          <w:tblCellMar>
            <w:top w:w="0" w:type="dxa"/>
            <w:left w:w="108" w:type="dxa"/>
            <w:bottom w:w="0" w:type="dxa"/>
            <w:right w:w="108" w:type="dxa"/>
          </w:tblCellMar>
        </w:tblPrEx>
        <w:trPr>
          <w:trHeight w:val="400" w:hRule="atLeast"/>
        </w:trPr>
        <w:tc>
          <w:tcPr>
            <w:tcW w:w="9401" w:type="dxa"/>
            <w:gridSpan w:val="2"/>
            <w:vAlign w:val="center"/>
          </w:tcPr>
          <w:p w14:paraId="206280D2">
            <w:pPr>
              <w:rPr>
                <w:rFonts w:cs="Calibri"/>
                <w:szCs w:val="21"/>
              </w:rPr>
            </w:pPr>
            <w:r>
              <w:rPr>
                <w:rFonts w:cs="Calibri"/>
                <w:szCs w:val="21"/>
              </w:rPr>
              <w:t>签订时间：   年  月  日</w:t>
            </w:r>
          </w:p>
        </w:tc>
      </w:tr>
      <w:tr w14:paraId="7D3CB5CF">
        <w:tblPrEx>
          <w:tblCellMar>
            <w:top w:w="0" w:type="dxa"/>
            <w:left w:w="108" w:type="dxa"/>
            <w:bottom w:w="0" w:type="dxa"/>
            <w:right w:w="108" w:type="dxa"/>
          </w:tblCellMar>
        </w:tblPrEx>
        <w:trPr>
          <w:trHeight w:val="400" w:hRule="atLeast"/>
        </w:trPr>
        <w:tc>
          <w:tcPr>
            <w:tcW w:w="9401" w:type="dxa"/>
            <w:gridSpan w:val="2"/>
            <w:vAlign w:val="center"/>
          </w:tcPr>
          <w:p w14:paraId="4A34B5F2">
            <w:pPr>
              <w:rPr>
                <w:rFonts w:cs="Calibri"/>
                <w:szCs w:val="21"/>
              </w:rPr>
            </w:pPr>
            <w:r>
              <w:rPr>
                <w:rFonts w:cs="Calibri"/>
                <w:szCs w:val="21"/>
              </w:rPr>
              <w:t>签约地点：</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bl>
    <w:p w14:paraId="0CB2BBFA">
      <w:r>
        <w:br w:type="page"/>
      </w:r>
    </w:p>
    <w:p w14:paraId="664B7A05">
      <w:pPr>
        <w:pStyle w:val="3"/>
        <w:adjustRightInd w:val="0"/>
        <w:spacing w:before="0" w:beforeLines="0"/>
        <w:rPr>
          <w:rFonts w:cs="Calibri"/>
          <w:color w:val="auto"/>
        </w:rPr>
      </w:pPr>
      <w:bookmarkStart w:id="57" w:name="_Toc25699"/>
      <w:r>
        <w:rPr>
          <w:rFonts w:cs="Calibri"/>
          <w:color w:val="auto"/>
        </w:rPr>
        <w:t>第五章  评标办法</w:t>
      </w:r>
      <w:bookmarkEnd w:id="57"/>
    </w:p>
    <w:p w14:paraId="3EBAF607">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310B1649">
      <w:pPr>
        <w:pStyle w:val="4"/>
        <w:ind w:firstLine="420"/>
        <w:rPr>
          <w:rFonts w:cs="Calibri"/>
        </w:rPr>
      </w:pPr>
      <w:r>
        <w:rPr>
          <w:rFonts w:hint="eastAsia" w:cs="Calibri"/>
        </w:rPr>
        <w:t>一</w:t>
      </w:r>
      <w:r>
        <w:rPr>
          <w:rFonts w:cs="Calibri"/>
        </w:rPr>
        <w:t>、评标组织</w:t>
      </w:r>
    </w:p>
    <w:p w14:paraId="5ACC775B">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19330757">
      <w:pPr>
        <w:pStyle w:val="4"/>
        <w:ind w:firstLine="420"/>
        <w:rPr>
          <w:rFonts w:cs="Calibri"/>
        </w:rPr>
      </w:pPr>
      <w:r>
        <w:rPr>
          <w:rFonts w:hint="eastAsia" w:cs="Calibri"/>
        </w:rPr>
        <w:t>二</w:t>
      </w:r>
      <w:r>
        <w:rPr>
          <w:rFonts w:cs="Calibri"/>
        </w:rPr>
        <w:t>、评标原则</w:t>
      </w:r>
    </w:p>
    <w:p w14:paraId="1E5D8042">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过程中发现投标人有行贿、提供虚假材料或者串通等违法行为，应当及时向财政部门报告。</w:t>
      </w:r>
    </w:p>
    <w:p w14:paraId="18BCB326">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F6CC0A8">
      <w:pPr>
        <w:pStyle w:val="4"/>
        <w:ind w:firstLine="420"/>
        <w:rPr>
          <w:rFonts w:cs="Calibri"/>
        </w:rPr>
      </w:pPr>
      <w:r>
        <w:rPr>
          <w:rFonts w:hint="eastAsia" w:cs="Calibri"/>
        </w:rPr>
        <w:t>三</w:t>
      </w:r>
      <w:r>
        <w:rPr>
          <w:rFonts w:cs="Calibri"/>
        </w:rPr>
        <w:t>、评标</w:t>
      </w:r>
      <w:r>
        <w:rPr>
          <w:rFonts w:hint="eastAsia" w:cs="Calibri"/>
        </w:rPr>
        <w:t>流程</w:t>
      </w:r>
    </w:p>
    <w:p w14:paraId="04E8982E">
      <w:pPr>
        <w:pStyle w:val="5"/>
        <w:adjustRightInd w:val="0"/>
        <w:ind w:firstLine="420"/>
        <w:rPr>
          <w:rFonts w:cs="Calibri"/>
          <w:szCs w:val="21"/>
        </w:rPr>
      </w:pPr>
      <w:r>
        <w:rPr>
          <w:rFonts w:hint="eastAsia" w:cs="Calibri"/>
          <w:szCs w:val="21"/>
        </w:rPr>
        <w:t>1.</w:t>
      </w:r>
      <w:r>
        <w:rPr>
          <w:rFonts w:cs="Calibri"/>
          <w:szCs w:val="21"/>
        </w:rPr>
        <w:t>投标文件符合性审查</w:t>
      </w:r>
    </w:p>
    <w:p w14:paraId="54D1F5E0">
      <w:pPr>
        <w:ind w:firstLine="420" w:firstLineChars="200"/>
        <w:rPr>
          <w:rFonts w:cs="Calibri"/>
        </w:rPr>
      </w:pPr>
      <w:r>
        <w:rPr>
          <w:rFonts w:hint="eastAsia" w:cs="Calibri"/>
        </w:rPr>
        <w:t>1</w:t>
      </w:r>
      <w:r>
        <w:rPr>
          <w:rFonts w:cs="Calibri"/>
        </w:rPr>
        <w:t>.1评标委员会对符合资格的投标人的投标文件进行符合性审查，确定其是否满足招标文件的实质性要求。</w:t>
      </w:r>
    </w:p>
    <w:p w14:paraId="697AA954">
      <w:pPr>
        <w:ind w:firstLine="420" w:firstLineChars="200"/>
        <w:rPr>
          <w:rFonts w:cs="Calibri"/>
        </w:rPr>
      </w:pPr>
      <w:r>
        <w:rPr>
          <w:rFonts w:hint="eastAsia" w:cs="Calibri"/>
        </w:rPr>
        <w:t>1</w:t>
      </w:r>
      <w:r>
        <w:rPr>
          <w:rFonts w:cs="Calibri"/>
        </w:rPr>
        <w:t>.2符合投标无效情形的投标文件符合性审查不通过。</w:t>
      </w:r>
    </w:p>
    <w:p w14:paraId="2D103BDE">
      <w:pPr>
        <w:pStyle w:val="5"/>
        <w:adjustRightInd w:val="0"/>
        <w:ind w:firstLine="420"/>
        <w:rPr>
          <w:rFonts w:cs="Calibri"/>
          <w:szCs w:val="21"/>
        </w:rPr>
      </w:pPr>
      <w:r>
        <w:rPr>
          <w:rFonts w:hint="eastAsia" w:cs="Calibri"/>
          <w:szCs w:val="21"/>
        </w:rPr>
        <w:t>2.</w:t>
      </w:r>
      <w:r>
        <w:rPr>
          <w:rFonts w:cs="Calibri"/>
          <w:szCs w:val="21"/>
        </w:rPr>
        <w:t>投标文件的澄清、说明或者补正</w:t>
      </w:r>
    </w:p>
    <w:p w14:paraId="0D960343">
      <w:pPr>
        <w:ind w:firstLine="420" w:firstLineChars="200"/>
        <w:rPr>
          <w:rFonts w:cs="Calibri"/>
        </w:rPr>
      </w:pPr>
      <w:r>
        <w:rPr>
          <w:rFonts w:hint="eastAsia" w:cs="Calibri"/>
        </w:rPr>
        <w:t>2</w:t>
      </w:r>
      <w:r>
        <w:rPr>
          <w:rFonts w:cs="Calibri"/>
        </w:rPr>
        <w:t>.1评标委员会应</w:t>
      </w:r>
      <w:r>
        <w:rPr>
          <w:rFonts w:hint="eastAsia" w:cs="Calibri"/>
        </w:rPr>
        <w:t>当以</w:t>
      </w:r>
      <w:r>
        <w:rPr>
          <w:rFonts w:cs="Calibri"/>
        </w:rPr>
        <w:t>书面形式要求投标人对投标文件中含义不明确、同类问题表述不一致、有明显的文字和计算错误的内容作出必要的澄清、说明或者补正。</w:t>
      </w:r>
    </w:p>
    <w:p w14:paraId="3420C623">
      <w:pPr>
        <w:ind w:firstLine="420" w:firstLineChars="200"/>
        <w:rPr>
          <w:rFonts w:cs="Calibri"/>
        </w:rPr>
      </w:pPr>
      <w:r>
        <w:rPr>
          <w:rFonts w:hint="eastAsia" w:cs="Calibri"/>
        </w:rPr>
        <w:t>2</w:t>
      </w:r>
      <w:r>
        <w:rPr>
          <w:rFonts w:cs="Calibri"/>
        </w:rPr>
        <w:t>.2投标人的澄清、说明或者补正应当采用书面形式，并加盖公章，或者由法定代表人或其授权的代表</w:t>
      </w:r>
      <w:r>
        <w:rPr>
          <w:rFonts w:hint="eastAsia" w:cs="Calibri"/>
        </w:rPr>
        <w:t>签名</w:t>
      </w:r>
      <w:r>
        <w:rPr>
          <w:rFonts w:cs="Calibri"/>
        </w:rPr>
        <w:t>。投标人的澄清、说明或者补正不得超出投标文件的范围或者改变投标文件的实质性内容。</w:t>
      </w:r>
    </w:p>
    <w:p w14:paraId="27A192A3">
      <w:pPr>
        <w:ind w:firstLine="420" w:firstLineChars="200"/>
        <w:rPr>
          <w:rFonts w:cs="Calibri"/>
        </w:rPr>
      </w:pPr>
      <w:r>
        <w:rPr>
          <w:rFonts w:hint="eastAsia" w:cs="Calibri"/>
        </w:rPr>
        <w:t>2</w:t>
      </w:r>
      <w:r>
        <w:rPr>
          <w:rFonts w:cs="Calibri"/>
        </w:rPr>
        <w:t>.3投标文件的澄清、说明或者补正将在</w:t>
      </w:r>
      <w:r>
        <w:rPr>
          <w:rFonts w:hint="eastAsia" w:cs="Calibri"/>
          <w:lang w:eastAsia="zh-CN"/>
        </w:rPr>
        <w:t>“</w:t>
      </w:r>
      <w:r>
        <w:rPr>
          <w:rFonts w:cs="Calibri"/>
        </w:rPr>
        <w:t>政府采购云平台</w:t>
      </w:r>
      <w:r>
        <w:rPr>
          <w:rFonts w:hint="eastAsia" w:cs="Calibri"/>
          <w:lang w:eastAsia="zh-CN"/>
        </w:rPr>
        <w:t>”</w:t>
      </w:r>
      <w:r>
        <w:rPr>
          <w:rFonts w:cs="Calibri"/>
        </w:rPr>
        <w:t>完成。</w:t>
      </w:r>
    </w:p>
    <w:p w14:paraId="755D7234">
      <w:pPr>
        <w:pStyle w:val="5"/>
        <w:adjustRightInd w:val="0"/>
        <w:ind w:firstLine="420"/>
        <w:rPr>
          <w:rFonts w:cs="Calibri"/>
          <w:szCs w:val="21"/>
        </w:rPr>
      </w:pPr>
      <w:r>
        <w:rPr>
          <w:rFonts w:hint="eastAsia" w:cs="Calibri"/>
          <w:szCs w:val="21"/>
        </w:rPr>
        <w:t>3.</w:t>
      </w:r>
      <w:r>
        <w:rPr>
          <w:rFonts w:cs="Calibri"/>
          <w:szCs w:val="21"/>
        </w:rPr>
        <w:t>错误修正</w:t>
      </w:r>
    </w:p>
    <w:p w14:paraId="38A380A3">
      <w:pPr>
        <w:ind w:firstLine="420" w:firstLineChars="200"/>
        <w:rPr>
          <w:rFonts w:cs="Calibri"/>
        </w:rPr>
      </w:pPr>
      <w:r>
        <w:rPr>
          <w:rFonts w:cs="Calibri"/>
        </w:rPr>
        <w:t>评标委员会将</w:t>
      </w:r>
      <w:r>
        <w:rPr>
          <w:rFonts w:cs="Calibri"/>
          <w:color w:val="000000"/>
          <w:szCs w:val="21"/>
        </w:rPr>
        <w:t>对</w:t>
      </w:r>
      <w:r>
        <w:rPr>
          <w:rFonts w:hint="eastAsia" w:cs="Calibri"/>
          <w:color w:val="000000"/>
          <w:szCs w:val="21"/>
        </w:rPr>
        <w:t>有效</w:t>
      </w:r>
      <w:r>
        <w:rPr>
          <w:rFonts w:cs="Calibri"/>
          <w:color w:val="000000"/>
          <w:szCs w:val="21"/>
        </w:rPr>
        <w:t>的</w:t>
      </w:r>
      <w:r>
        <w:rPr>
          <w:rFonts w:cs="Calibri"/>
        </w:rPr>
        <w:t>投标文件进行校核，投标文件报价出现前后不一致的，按照下列规定修正：</w:t>
      </w:r>
    </w:p>
    <w:p w14:paraId="0EDDDE64">
      <w:pPr>
        <w:ind w:firstLine="420" w:firstLineChars="200"/>
        <w:rPr>
          <w:rFonts w:cs="Calibri"/>
        </w:rPr>
      </w:pPr>
      <w:r>
        <w:rPr>
          <w:rFonts w:cs="Calibri"/>
        </w:rPr>
        <w:t>（1）投标文件中开标一览表（报价表）内容与投标文件中相应内容不一致的，以开标一览表（报价表）为准；</w:t>
      </w:r>
    </w:p>
    <w:p w14:paraId="082FFD24">
      <w:pPr>
        <w:ind w:firstLine="420" w:firstLineChars="200"/>
        <w:rPr>
          <w:rFonts w:cs="Calibri"/>
        </w:rPr>
      </w:pPr>
      <w:r>
        <w:rPr>
          <w:rFonts w:cs="Calibri"/>
        </w:rPr>
        <w:t>（2）大写金额和小写金额不一致的，以大写金额为准；</w:t>
      </w:r>
    </w:p>
    <w:p w14:paraId="071B20CC">
      <w:pPr>
        <w:ind w:firstLine="420" w:firstLineChars="200"/>
        <w:rPr>
          <w:rFonts w:cs="Calibri"/>
        </w:rPr>
      </w:pPr>
      <w:r>
        <w:rPr>
          <w:rFonts w:cs="Calibri"/>
        </w:rPr>
        <w:t>（3）单价金额小数点或者百分比有明显错位的，以开标一览表的总价为准，并修改单价；</w:t>
      </w:r>
    </w:p>
    <w:p w14:paraId="6BE98E19">
      <w:pPr>
        <w:ind w:firstLine="420" w:firstLineChars="200"/>
        <w:rPr>
          <w:rFonts w:cs="Calibri"/>
        </w:rPr>
      </w:pPr>
      <w:r>
        <w:rPr>
          <w:rFonts w:cs="Calibri"/>
        </w:rPr>
        <w:t>（4）总价金额与按单价汇总金额不一致的，以单价金额计算结果为准。</w:t>
      </w:r>
    </w:p>
    <w:p w14:paraId="446F5E6C">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526526C9">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477AEAB">
      <w:pPr>
        <w:pStyle w:val="5"/>
        <w:adjustRightInd w:val="0"/>
        <w:ind w:firstLine="420"/>
        <w:rPr>
          <w:rFonts w:cs="Calibri"/>
          <w:szCs w:val="21"/>
        </w:rPr>
      </w:pPr>
      <w:r>
        <w:rPr>
          <w:rFonts w:hint="eastAsia" w:cs="Calibri"/>
          <w:szCs w:val="21"/>
        </w:rPr>
        <w:t>4.</w:t>
      </w:r>
      <w:r>
        <w:rPr>
          <w:rFonts w:cs="Calibri"/>
          <w:szCs w:val="21"/>
        </w:rPr>
        <w:t>合理报价澄清说明</w:t>
      </w:r>
    </w:p>
    <w:p w14:paraId="4C9ED164">
      <w:pPr>
        <w:ind w:firstLine="422" w:firstLineChars="200"/>
        <w:rPr>
          <w:rFonts w:cs="Calibri"/>
          <w:b/>
          <w:bCs/>
        </w:rPr>
      </w:pPr>
      <w:r>
        <w:rPr>
          <w:rFonts w:cs="Calibri"/>
          <w:b/>
          <w:bCs/>
        </w:rPr>
        <w:t>评标委员会认为投标人的报价明显低于其他通过符合性审</w:t>
      </w:r>
      <w:r>
        <w:rPr>
          <w:rFonts w:hint="eastAsia" w:cs="Calibri"/>
          <w:b/>
          <w:bCs/>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rPr>
        <w:t>认定为投标无效</w:t>
      </w:r>
      <w:r>
        <w:rPr>
          <w:rFonts w:cs="Calibri"/>
          <w:b/>
          <w:bCs/>
        </w:rPr>
        <w:t>。</w:t>
      </w:r>
    </w:p>
    <w:p w14:paraId="63074908">
      <w:pPr>
        <w:pStyle w:val="5"/>
        <w:adjustRightInd w:val="0"/>
        <w:ind w:firstLine="420"/>
        <w:rPr>
          <w:rFonts w:cs="Calibri"/>
          <w:szCs w:val="21"/>
        </w:rPr>
      </w:pPr>
      <w:r>
        <w:rPr>
          <w:rFonts w:hint="eastAsia" w:cs="Calibri"/>
          <w:szCs w:val="21"/>
        </w:rPr>
        <w:t>5.</w:t>
      </w:r>
      <w:r>
        <w:rPr>
          <w:rFonts w:cs="Calibri"/>
          <w:szCs w:val="21"/>
        </w:rPr>
        <w:t>投标无效情形</w:t>
      </w:r>
    </w:p>
    <w:p w14:paraId="75216F12">
      <w:pPr>
        <w:ind w:firstLine="420" w:firstLineChars="200"/>
        <w:rPr>
          <w:rFonts w:cs="Calibri"/>
        </w:rPr>
      </w:pPr>
      <w:r>
        <w:rPr>
          <w:rFonts w:hint="eastAsia" w:cs="Calibri"/>
        </w:rPr>
        <w:t>5.1</w:t>
      </w:r>
      <w:r>
        <w:rPr>
          <w:rFonts w:cs="Calibri"/>
        </w:rPr>
        <w:t>投标人存在下列情况之一的，其投标无效：</w:t>
      </w:r>
    </w:p>
    <w:p w14:paraId="0C2CE73D">
      <w:pPr>
        <w:ind w:firstLine="420" w:firstLineChars="200"/>
        <w:rPr>
          <w:rFonts w:cs="Calibri"/>
        </w:rPr>
      </w:pPr>
      <w:r>
        <w:rPr>
          <w:rFonts w:cs="Calibri"/>
        </w:rPr>
        <w:t>（</w:t>
      </w:r>
      <w:r>
        <w:rPr>
          <w:rFonts w:hint="eastAsia" w:cs="Calibri"/>
        </w:rPr>
        <w:t>1</w:t>
      </w:r>
      <w:r>
        <w:rPr>
          <w:rFonts w:cs="Calibri"/>
        </w:rPr>
        <w:t>）获取招标文件的投标人与参加投标的投标人发生实质性变更的且未提供有效证明的；</w:t>
      </w:r>
    </w:p>
    <w:p w14:paraId="256E20D6">
      <w:pPr>
        <w:adjustRightInd w:val="0"/>
        <w:ind w:firstLine="420" w:firstLineChars="200"/>
        <w:rPr>
          <w:rFonts w:cs="Calibri"/>
          <w:color w:val="000000"/>
          <w:szCs w:val="21"/>
        </w:rPr>
      </w:pPr>
      <w:r>
        <w:rPr>
          <w:rFonts w:hint="eastAsia" w:cs="Calibri"/>
          <w:color w:val="000000"/>
          <w:szCs w:val="21"/>
        </w:rPr>
        <w:t>（2</w:t>
      </w:r>
      <w:r>
        <w:rPr>
          <w:rFonts w:cs="Calibri"/>
          <w:color w:val="000000"/>
          <w:szCs w:val="21"/>
        </w:rPr>
        <w:t>）</w:t>
      </w:r>
      <w:r>
        <w:rPr>
          <w:rFonts w:cs="Calibri"/>
        </w:rPr>
        <w:t>投标人提交两份或两份以上内容不同的投标文件，未声明哪一份有效的；</w:t>
      </w:r>
    </w:p>
    <w:p w14:paraId="7B40265D">
      <w:pPr>
        <w:adjustRightInd w:val="0"/>
        <w:ind w:firstLine="420" w:firstLineChars="200"/>
        <w:rPr>
          <w:rFonts w:cs="Calibri"/>
          <w:color w:val="000000"/>
          <w:szCs w:val="21"/>
        </w:rPr>
      </w:pPr>
      <w:r>
        <w:rPr>
          <w:rFonts w:hint="eastAsia" w:cs="Calibri"/>
          <w:color w:val="000000"/>
          <w:szCs w:val="21"/>
        </w:rPr>
        <w:t>（3</w:t>
      </w:r>
      <w:r>
        <w:rPr>
          <w:rFonts w:cs="Calibri"/>
          <w:color w:val="000000"/>
          <w:szCs w:val="21"/>
        </w:rPr>
        <w:t>）</w:t>
      </w:r>
      <w:r>
        <w:rPr>
          <w:rFonts w:cs="Calibri"/>
        </w:rPr>
        <w:t>投标文件内容未按招标文件规定盖章的；</w:t>
      </w:r>
    </w:p>
    <w:p w14:paraId="32C9EED9">
      <w:pPr>
        <w:adjustRightInd w:val="0"/>
        <w:ind w:firstLine="420" w:firstLineChars="200"/>
        <w:rPr>
          <w:rFonts w:cs="Calibri"/>
          <w:color w:val="000000"/>
          <w:szCs w:val="21"/>
        </w:rPr>
      </w:pPr>
      <w:r>
        <w:rPr>
          <w:rFonts w:hint="eastAsia" w:cs="Calibri"/>
          <w:color w:val="000000"/>
          <w:szCs w:val="21"/>
        </w:rPr>
        <w:t>（4</w:t>
      </w:r>
      <w:r>
        <w:rPr>
          <w:rFonts w:cs="Calibri"/>
          <w:color w:val="000000"/>
          <w:szCs w:val="21"/>
        </w:rPr>
        <w:t>）</w:t>
      </w:r>
      <w:r>
        <w:rPr>
          <w:rFonts w:cs="Calibri"/>
        </w:rPr>
        <w:t>投标文件含有采购人不能接受的附加条件的；</w:t>
      </w:r>
    </w:p>
    <w:p w14:paraId="0D0530B8">
      <w:pPr>
        <w:adjustRightInd w:val="0"/>
        <w:ind w:firstLine="420" w:firstLineChars="200"/>
        <w:rPr>
          <w:rFonts w:cs="Calibri"/>
          <w:color w:val="000000"/>
          <w:szCs w:val="21"/>
        </w:rPr>
      </w:pPr>
      <w:r>
        <w:rPr>
          <w:rFonts w:hint="eastAsia" w:cs="Calibri"/>
          <w:color w:val="000000"/>
          <w:szCs w:val="21"/>
        </w:rPr>
        <w:t>（5</w:t>
      </w:r>
      <w:r>
        <w:rPr>
          <w:rFonts w:cs="Calibri"/>
          <w:color w:val="000000"/>
          <w:szCs w:val="21"/>
        </w:rPr>
        <w:t>）</w:t>
      </w:r>
      <w:r>
        <w:rPr>
          <w:rFonts w:cs="Calibri"/>
        </w:rPr>
        <w:t>投标文件中承诺的投标有效期少于招标文件中载明的投标有效期；</w:t>
      </w:r>
    </w:p>
    <w:p w14:paraId="6AEE9D66">
      <w:pPr>
        <w:adjustRightInd w:val="0"/>
        <w:ind w:firstLine="420" w:firstLineChars="200"/>
        <w:rPr>
          <w:rFonts w:cs="Calibri"/>
          <w:color w:val="000000"/>
          <w:szCs w:val="21"/>
        </w:rPr>
      </w:pPr>
      <w:r>
        <w:rPr>
          <w:rFonts w:hint="eastAsia"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559D5EB6">
      <w:pPr>
        <w:adjustRightInd w:val="0"/>
        <w:ind w:firstLine="420" w:firstLineChars="200"/>
        <w:rPr>
          <w:rFonts w:hint="eastAsia"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eastAsia" w:cs="Calibri"/>
          <w:color w:val="000000"/>
          <w:szCs w:val="21"/>
          <w:lang w:eastAsia="zh-CN"/>
        </w:rPr>
        <w:t>）</w:t>
      </w:r>
      <w:r>
        <w:rPr>
          <w:rFonts w:hint="eastAsia" w:cs="Calibri"/>
          <w:color w:val="000000"/>
          <w:szCs w:val="21"/>
        </w:rPr>
        <w:t>参与同一标段（包）的投标人存在以下情形且无法合理解释的：</w:t>
      </w:r>
    </w:p>
    <w:p w14:paraId="4118C0D6">
      <w:pPr>
        <w:adjustRightInd w:val="0"/>
        <w:ind w:firstLine="420" w:firstLineChars="200"/>
        <w:rPr>
          <w:rFonts w:hint="eastAsia" w:cs="Calibri"/>
          <w:color w:val="000000"/>
          <w:szCs w:val="21"/>
        </w:rPr>
      </w:pPr>
      <w:r>
        <w:rPr>
          <w:rFonts w:hint="eastAsia" w:cs="Calibri"/>
          <w:color w:val="000000"/>
          <w:szCs w:val="21"/>
        </w:rPr>
        <w:t>①不同投标人的电子投标文件上传计算机的网卡MAC地址或硬盘序列号等硬件信息相同的；</w:t>
      </w:r>
    </w:p>
    <w:p w14:paraId="7DAE74BD">
      <w:pPr>
        <w:adjustRightInd w:val="0"/>
        <w:ind w:firstLine="420" w:firstLineChars="200"/>
        <w:rPr>
          <w:rFonts w:hint="eastAsia" w:cs="Calibri"/>
          <w:color w:val="000000"/>
          <w:szCs w:val="21"/>
        </w:rPr>
      </w:pPr>
      <w:r>
        <w:rPr>
          <w:rFonts w:hint="eastAsia" w:cs="Calibri"/>
          <w:color w:val="000000"/>
          <w:szCs w:val="21"/>
        </w:rPr>
        <w:t>②上传的电子投标文件若出现使用本项目其他投标人的数字证书加密的，或者加盖本项目其他投标人的电子印章的；</w:t>
      </w:r>
    </w:p>
    <w:p w14:paraId="58FABC91">
      <w:pPr>
        <w:adjustRightInd w:val="0"/>
        <w:ind w:firstLine="420" w:firstLineChars="200"/>
        <w:rPr>
          <w:rFonts w:hint="eastAsia" w:cs="Calibri"/>
          <w:color w:val="000000"/>
          <w:szCs w:val="21"/>
        </w:rPr>
      </w:pPr>
      <w:r>
        <w:rPr>
          <w:rFonts w:hint="eastAsia" w:cs="Calibri"/>
          <w:color w:val="000000"/>
          <w:szCs w:val="21"/>
        </w:rPr>
        <w:t>③不同投标人的投标文件的内容存在3处（含）以上错误一致的；</w:t>
      </w:r>
    </w:p>
    <w:p w14:paraId="70C49613">
      <w:pPr>
        <w:adjustRightInd w:val="0"/>
        <w:ind w:firstLine="420" w:firstLineChars="200"/>
        <w:rPr>
          <w:rFonts w:hint="eastAsia" w:cs="Calibri"/>
          <w:color w:val="000000"/>
          <w:szCs w:val="21"/>
        </w:rPr>
      </w:pPr>
      <w:r>
        <w:rPr>
          <w:rFonts w:hint="eastAsia" w:cs="Calibri"/>
          <w:color w:val="000000"/>
          <w:szCs w:val="21"/>
        </w:rPr>
        <w:t>④不同投标人联系人为同一人或不同联系人的联系电话一致的。</w:t>
      </w:r>
    </w:p>
    <w:p w14:paraId="3BC18FC1">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8</w:t>
      </w:r>
      <w:r>
        <w:rPr>
          <w:rFonts w:cs="Calibri"/>
          <w:color w:val="000000"/>
          <w:szCs w:val="21"/>
        </w:rPr>
        <w:t>）</w:t>
      </w:r>
      <w:r>
        <w:rPr>
          <w:rFonts w:hint="eastAsia" w:cs="Calibri"/>
          <w:color w:val="000000"/>
          <w:szCs w:val="21"/>
        </w:rPr>
        <w:t>投标</w:t>
      </w:r>
      <w:r>
        <w:rPr>
          <w:rFonts w:cs="Calibri"/>
          <w:color w:val="000000"/>
          <w:szCs w:val="21"/>
        </w:rPr>
        <w:t>文件标明的商务</w:t>
      </w:r>
      <w:r>
        <w:rPr>
          <w:rFonts w:hint="eastAsia" w:cs="Calibri"/>
          <w:color w:val="000000"/>
          <w:szCs w:val="21"/>
        </w:rPr>
        <w:t>技术</w:t>
      </w:r>
      <w:r>
        <w:rPr>
          <w:rFonts w:cs="Calibri"/>
          <w:color w:val="000000"/>
          <w:szCs w:val="21"/>
        </w:rPr>
        <w:t>响应</w:t>
      </w:r>
      <w:r>
        <w:rPr>
          <w:rFonts w:hint="eastAsia" w:cs="Calibri"/>
          <w:color w:val="000000"/>
          <w:szCs w:val="21"/>
        </w:rPr>
        <w:t>内容</w:t>
      </w:r>
      <w:r>
        <w:rPr>
          <w:rFonts w:cs="Calibri"/>
          <w:color w:val="000000"/>
          <w:szCs w:val="21"/>
        </w:rPr>
        <w:t>与事实不符或虚假响应的；</w:t>
      </w:r>
    </w:p>
    <w:p w14:paraId="44580A46">
      <w:pPr>
        <w:adjustRightInd w:val="0"/>
        <w:ind w:firstLine="420" w:firstLineChars="200"/>
        <w:rPr>
          <w:rFonts w:hint="eastAsia" w:cs="Calibri"/>
          <w:color w:val="000000"/>
          <w:szCs w:val="21"/>
        </w:rPr>
      </w:pPr>
      <w:r>
        <w:rPr>
          <w:rFonts w:hint="eastAsia" w:cs="Calibri"/>
          <w:color w:val="000000"/>
          <w:szCs w:val="21"/>
        </w:rPr>
        <w:t>（</w:t>
      </w:r>
      <w:r>
        <w:rPr>
          <w:rFonts w:hint="eastAsia" w:cs="Calibri"/>
          <w:color w:val="000000"/>
          <w:szCs w:val="21"/>
          <w:lang w:val="en-US" w:eastAsia="zh-CN"/>
        </w:rPr>
        <w:t>9</w:t>
      </w:r>
      <w:r>
        <w:rPr>
          <w:rFonts w:cs="Calibri"/>
          <w:color w:val="000000"/>
          <w:szCs w:val="21"/>
        </w:rPr>
        <w:t>）不满足招标文件实质性要求</w:t>
      </w:r>
      <w:r>
        <w:rPr>
          <w:rFonts w:hint="eastAsia" w:cs="Calibri"/>
          <w:color w:val="000000"/>
          <w:szCs w:val="21"/>
        </w:rPr>
        <w:t>和条件</w:t>
      </w:r>
      <w:r>
        <w:rPr>
          <w:rFonts w:cs="Calibri"/>
          <w:color w:val="000000"/>
          <w:szCs w:val="21"/>
        </w:rPr>
        <w:t>的</w:t>
      </w:r>
      <w:r>
        <w:rPr>
          <w:rFonts w:hint="eastAsia" w:cs="Calibri"/>
          <w:color w:val="000000"/>
          <w:szCs w:val="21"/>
        </w:rPr>
        <w:t>投标</w:t>
      </w:r>
      <w:r>
        <w:rPr>
          <w:rFonts w:cs="Calibri"/>
          <w:color w:val="000000"/>
          <w:szCs w:val="21"/>
        </w:rPr>
        <w:t>文件；</w:t>
      </w:r>
    </w:p>
    <w:p w14:paraId="5375B710">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10</w:t>
      </w:r>
      <w:r>
        <w:rPr>
          <w:rFonts w:cs="Calibri"/>
          <w:color w:val="000000"/>
          <w:szCs w:val="21"/>
        </w:rPr>
        <w:t>）</w:t>
      </w:r>
      <w:r>
        <w:rPr>
          <w:rFonts w:cs="Calibri"/>
        </w:rPr>
        <w:t>标项投标报价超过招标文件规定的预算金额或最高限价；</w:t>
      </w:r>
    </w:p>
    <w:p w14:paraId="18CFA408">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11</w:t>
      </w:r>
      <w:r>
        <w:rPr>
          <w:rFonts w:cs="Calibri"/>
          <w:color w:val="000000"/>
          <w:szCs w:val="21"/>
        </w:rPr>
        <w:t>）</w:t>
      </w:r>
      <w:r>
        <w:rPr>
          <w:rFonts w:cs="Calibri"/>
        </w:rPr>
        <w:t>《开标一览表》和《投标价格组成明细表》内容不完整且不接受修正意见或字迹不能辨认的或未提供；</w:t>
      </w:r>
    </w:p>
    <w:p w14:paraId="71A74DF2">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12</w:t>
      </w:r>
      <w:r>
        <w:rPr>
          <w:rFonts w:cs="Calibri"/>
          <w:color w:val="000000"/>
          <w:szCs w:val="21"/>
        </w:rPr>
        <w:t>）</w:t>
      </w:r>
      <w:r>
        <w:rPr>
          <w:rFonts w:hint="eastAsia" w:cs="Calibri"/>
          <w:color w:val="000000"/>
          <w:szCs w:val="21"/>
        </w:rPr>
        <w:t>投标人不确认评标委员会按</w:t>
      </w:r>
      <w:r>
        <w:rPr>
          <w:rFonts w:hint="eastAsia" w:cs="Calibri"/>
          <w:color w:val="000000"/>
          <w:szCs w:val="21"/>
          <w:lang w:eastAsia="zh-CN"/>
        </w:rPr>
        <w:t>“</w:t>
      </w:r>
      <w:r>
        <w:rPr>
          <w:rFonts w:hint="eastAsia" w:cs="Calibri"/>
          <w:color w:val="000000"/>
          <w:szCs w:val="21"/>
        </w:rPr>
        <w:t>3.</w:t>
      </w:r>
      <w:r>
        <w:rPr>
          <w:rFonts w:cs="Calibri"/>
          <w:color w:val="000000"/>
          <w:szCs w:val="21"/>
        </w:rPr>
        <w:t>错误修正</w:t>
      </w:r>
      <w:r>
        <w:rPr>
          <w:rFonts w:hint="eastAsia" w:cs="Calibri"/>
          <w:color w:val="000000"/>
          <w:szCs w:val="21"/>
          <w:lang w:eastAsia="zh-CN"/>
        </w:rPr>
        <w:t>”</w:t>
      </w:r>
      <w:r>
        <w:rPr>
          <w:rFonts w:hint="eastAsia" w:cs="Calibri"/>
          <w:color w:val="000000"/>
          <w:szCs w:val="21"/>
        </w:rPr>
        <w:t>原则进行修正后的报价的；</w:t>
      </w:r>
    </w:p>
    <w:p w14:paraId="4F578149">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13</w:t>
      </w:r>
      <w:r>
        <w:rPr>
          <w:rFonts w:cs="Calibri"/>
          <w:color w:val="000000"/>
          <w:szCs w:val="21"/>
        </w:rPr>
        <w:t>）</w:t>
      </w:r>
      <w:r>
        <w:rPr>
          <w:rFonts w:cs="Calibri"/>
        </w:rPr>
        <w:t>投标报价明显高于其市场报价或报价明显不合理，且在规定时间内不能合理说明原因并提供证明材料的；</w:t>
      </w:r>
    </w:p>
    <w:p w14:paraId="2982A018">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14</w:t>
      </w:r>
      <w:r>
        <w:rPr>
          <w:rFonts w:cs="Calibri"/>
          <w:color w:val="000000"/>
          <w:szCs w:val="21"/>
        </w:rPr>
        <w:t>）认为</w:t>
      </w:r>
      <w:r>
        <w:rPr>
          <w:rFonts w:hint="eastAsia" w:cs="Calibri"/>
          <w:color w:val="000000"/>
          <w:szCs w:val="21"/>
        </w:rPr>
        <w:t>投标人的</w:t>
      </w:r>
      <w:r>
        <w:rPr>
          <w:rFonts w:cs="Calibri"/>
          <w:color w:val="000000"/>
          <w:szCs w:val="21"/>
        </w:rPr>
        <w:t>报价符合</w:t>
      </w:r>
      <w:r>
        <w:rPr>
          <w:rFonts w:hint="eastAsia" w:cs="Calibri"/>
          <w:color w:val="000000"/>
          <w:szCs w:val="21"/>
          <w:lang w:eastAsia="zh-CN"/>
        </w:rPr>
        <w:t>“</w:t>
      </w:r>
      <w:r>
        <w:rPr>
          <w:rFonts w:hint="eastAsia" w:cs="Calibri"/>
          <w:color w:val="000000"/>
          <w:szCs w:val="21"/>
        </w:rPr>
        <w:t>4.</w:t>
      </w:r>
      <w:r>
        <w:rPr>
          <w:rFonts w:cs="Calibri"/>
          <w:color w:val="000000"/>
          <w:szCs w:val="21"/>
        </w:rPr>
        <w:t>合理报价澄清说明</w:t>
      </w:r>
      <w:r>
        <w:rPr>
          <w:rFonts w:hint="eastAsia" w:cs="Calibri"/>
          <w:color w:val="000000"/>
          <w:szCs w:val="21"/>
          <w:lang w:eastAsia="zh-CN"/>
        </w:rPr>
        <w:t>”</w:t>
      </w:r>
      <w:r>
        <w:rPr>
          <w:rFonts w:cs="Calibri"/>
          <w:color w:val="000000"/>
          <w:szCs w:val="21"/>
        </w:rPr>
        <w:t>情形的；</w:t>
      </w:r>
    </w:p>
    <w:p w14:paraId="4F616B08">
      <w:pPr>
        <w:adjustRightInd w:val="0"/>
        <w:ind w:firstLine="420" w:firstLineChars="200"/>
        <w:rPr>
          <w:rFonts w:hint="eastAsia" w:cs="Calibri"/>
          <w:color w:val="000000"/>
          <w:szCs w:val="21"/>
        </w:rPr>
      </w:pPr>
      <w:r>
        <w:rPr>
          <w:rFonts w:hint="eastAsia" w:cs="Calibri"/>
          <w:color w:val="000000"/>
          <w:szCs w:val="21"/>
        </w:rPr>
        <w:t>（</w:t>
      </w:r>
      <w:r>
        <w:rPr>
          <w:rFonts w:hint="eastAsia" w:cs="Calibri"/>
          <w:color w:val="000000"/>
          <w:szCs w:val="21"/>
          <w:lang w:val="en-US" w:eastAsia="zh-CN"/>
        </w:rPr>
        <w:t>15</w:t>
      </w:r>
      <w:r>
        <w:rPr>
          <w:rFonts w:cs="Calibri"/>
          <w:color w:val="000000"/>
          <w:szCs w:val="21"/>
        </w:rPr>
        <w:t>）</w:t>
      </w:r>
      <w:r>
        <w:rPr>
          <w:rFonts w:cs="Calibri"/>
        </w:rPr>
        <w:t>投标文件中提供了赠品或者与本项目采购无关的其他商品、服务；</w:t>
      </w:r>
    </w:p>
    <w:p w14:paraId="5B6907DE">
      <w:pPr>
        <w:adjustRightInd w:val="0"/>
        <w:ind w:firstLine="420" w:firstLineChars="200"/>
        <w:rPr>
          <w:rFonts w:cs="Calibri"/>
          <w:color w:val="000000"/>
          <w:szCs w:val="21"/>
        </w:rPr>
      </w:pPr>
      <w:r>
        <w:rPr>
          <w:rFonts w:hint="eastAsia" w:cs="Calibri"/>
          <w:color w:val="000000"/>
          <w:szCs w:val="21"/>
        </w:rPr>
        <w:t>（1</w:t>
      </w:r>
      <w:r>
        <w:rPr>
          <w:rFonts w:hint="eastAsia" w:cs="Calibri"/>
          <w:color w:val="000000"/>
          <w:szCs w:val="21"/>
          <w:lang w:val="en-US" w:eastAsia="zh-CN"/>
        </w:rPr>
        <w:t>6</w:t>
      </w:r>
      <w:r>
        <w:rPr>
          <w:rFonts w:cs="Calibri"/>
          <w:color w:val="000000"/>
          <w:szCs w:val="21"/>
        </w:rPr>
        <w:t>）法律法规、规章及省级以上规范性文件规定的其他无效情形。</w:t>
      </w:r>
    </w:p>
    <w:p w14:paraId="7560C4E4">
      <w:pPr>
        <w:ind w:firstLine="420" w:firstLineChars="200"/>
        <w:rPr>
          <w:rFonts w:cs="Calibri"/>
        </w:rPr>
      </w:pPr>
      <w:r>
        <w:rPr>
          <w:rFonts w:hint="eastAsia" w:cs="Calibri"/>
        </w:rPr>
        <w:t>5.2</w:t>
      </w:r>
      <w:r>
        <w:rPr>
          <w:rFonts w:cs="Calibri"/>
        </w:rPr>
        <w:t>有下列情形之一的，为投标人串通</w:t>
      </w:r>
      <w:r>
        <w:rPr>
          <w:rFonts w:hint="eastAsia" w:cs="Calibri"/>
        </w:rPr>
        <w:t>行为</w:t>
      </w:r>
      <w:r>
        <w:rPr>
          <w:rFonts w:cs="Calibri"/>
        </w:rPr>
        <w:t>，其投标无效：</w:t>
      </w:r>
    </w:p>
    <w:p w14:paraId="0C2AF442">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（1）投标人直接或者间接从采购人或者采购代理机构处获得其他投标人的相关情况并修改其投标文件或者响应文件；</w:t>
      </w:r>
    </w:p>
    <w:p w14:paraId="01691816">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（2）投标人按照采购人或者采购代理机构的授意撤换、修改投标文件或者响应文件；</w:t>
      </w:r>
    </w:p>
    <w:p w14:paraId="23DD4F10">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（3）投标人之间协商报价、技术方案等投标文件或者响应文件的实质性内容；</w:t>
      </w:r>
    </w:p>
    <w:p w14:paraId="341A78E2">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（4）属于同一集团、协会、商会等组织成员的投标人按照该组织要求协同参加政府采购活动；</w:t>
      </w:r>
    </w:p>
    <w:p w14:paraId="7FE143CE">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（5）投标人之间事先约定由某一特定投标人中标、成交；</w:t>
      </w:r>
    </w:p>
    <w:p w14:paraId="61E2DE15">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（6）投标人之间商定部分投标人放弃参加政府采购活动或者放弃中标、成交；</w:t>
      </w:r>
    </w:p>
    <w:p w14:paraId="696AF959">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（7）投标人与采购人或者采购代理机构之间、投标人相互之间，为谋求特定投标人中标、成交或者排斥其他投标人的其他串通行为；</w:t>
      </w:r>
    </w:p>
    <w:p w14:paraId="1B113163">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（8）不同投标人的投标文件由同一单位或者个人编制；</w:t>
      </w:r>
    </w:p>
    <w:p w14:paraId="1067445D">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（9）不同投标人委托同一单位或者个人办理投标事宜；</w:t>
      </w:r>
    </w:p>
    <w:p w14:paraId="50124C45">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（10）不同投标人的投标文件载明的项目管理成员或者联系人员为同一人；</w:t>
      </w:r>
    </w:p>
    <w:p w14:paraId="31064D2D">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（11）不同投标人的投标文件异常一致或者投标报价呈规律性差异；</w:t>
      </w:r>
    </w:p>
    <w:p w14:paraId="33075B11">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Calibri" w:hAnsi="Calibri" w:cs="Calibri"/>
        </w:rPr>
      </w:pPr>
      <w:r>
        <w:rPr>
          <w:rFonts w:hint="default" w:ascii="Calibri" w:hAnsi="Calibri" w:cs="Calibri"/>
        </w:rPr>
        <w:t>（12）不同投标人的投标文件相互混装。</w:t>
      </w:r>
    </w:p>
    <w:p w14:paraId="32EB4CFF">
      <w:pPr>
        <w:pStyle w:val="5"/>
        <w:ind w:firstLine="420"/>
      </w:pPr>
      <w:r>
        <w:rPr>
          <w:rFonts w:hint="eastAsia"/>
        </w:rPr>
        <w:t>6.评分办法</w:t>
      </w:r>
    </w:p>
    <w:p w14:paraId="67996FA7">
      <w:pPr>
        <w:ind w:firstLine="420" w:firstLineChars="200"/>
        <w:rPr>
          <w:rFonts w:cs="Calibri"/>
        </w:rPr>
      </w:pPr>
      <w:r>
        <w:rPr>
          <w:rFonts w:hint="eastAsia" w:cs="Calibri"/>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340C3992">
      <w:pPr>
        <w:ind w:firstLine="420" w:firstLineChars="200"/>
        <w:rPr>
          <w:rFonts w:cs="Calibri"/>
        </w:rPr>
      </w:pPr>
      <w:r>
        <w:rPr>
          <w:rFonts w:hint="eastAsia" w:cs="Calibri"/>
        </w:rPr>
        <w:t>6.2</w:t>
      </w:r>
      <w:r>
        <w:rPr>
          <w:rFonts w:cs="Calibri"/>
        </w:rPr>
        <w:t>评审时，评标委员会各成员应当独立对每个有效响应的文件进行评价、打分，然后汇总每个投标人每项评分因素的得分。</w:t>
      </w:r>
    </w:p>
    <w:p w14:paraId="6CD755C1">
      <w:pPr>
        <w:ind w:firstLine="420" w:firstLineChars="200"/>
        <w:rPr>
          <w:rFonts w:cs="Calibri"/>
        </w:rPr>
      </w:pPr>
      <w:r>
        <w:rPr>
          <w:rFonts w:hint="eastAsia" w:cs="Calibri"/>
        </w:rPr>
        <w:t>6.3</w:t>
      </w:r>
      <w:r>
        <w:rPr>
          <w:rFonts w:cs="Calibri"/>
        </w:rPr>
        <w:t>对投标人的价格分等客观评分项的评分应当一致，对其他需要借助专业知识评判的主观评分项，应当严格按照评分细则公正评分。</w:t>
      </w:r>
    </w:p>
    <w:p w14:paraId="5EF1F08B">
      <w:pPr>
        <w:ind w:firstLine="420" w:firstLineChars="200"/>
        <w:rPr>
          <w:rFonts w:cs="Calibri"/>
        </w:rPr>
      </w:pPr>
      <w:r>
        <w:rPr>
          <w:rFonts w:hint="eastAsia" w:cs="Calibri"/>
        </w:rPr>
        <w:t>6.4</w:t>
      </w:r>
      <w:r>
        <w:rPr>
          <w:rFonts w:cs="Calibri"/>
        </w:rPr>
        <w:t>评分因素及分值范围</w:t>
      </w:r>
    </w:p>
    <w:p w14:paraId="78CAEFEC">
      <w:pPr>
        <w:pStyle w:val="5"/>
        <w:ind w:firstLine="420"/>
        <w:rPr>
          <w:rFonts w:cs="Calibri"/>
        </w:rPr>
      </w:pPr>
      <w:r>
        <w:rPr>
          <w:rFonts w:hint="eastAsia" w:cs="Calibri"/>
        </w:rPr>
        <w:t>（1）</w:t>
      </w:r>
      <w:r>
        <w:rPr>
          <w:rFonts w:cs="Calibri"/>
        </w:rPr>
        <w:t>商务技术分</w:t>
      </w:r>
    </w:p>
    <w:p w14:paraId="4B96C237">
      <w:pPr>
        <w:adjustRightInd w:val="0"/>
        <w:ind w:firstLine="420" w:firstLineChars="20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07"/>
        <w:gridCol w:w="6515"/>
        <w:gridCol w:w="708"/>
      </w:tblGrid>
      <w:tr w14:paraId="21F9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vAlign w:val="center"/>
          </w:tcPr>
          <w:p w14:paraId="2B456DE5">
            <w:pPr>
              <w:jc w:val="center"/>
              <w:rPr>
                <w:rFonts w:ascii="Calibri" w:hAnsi="Calibri" w:cs="Calibri"/>
                <w:color w:val="000000"/>
                <w:szCs w:val="21"/>
              </w:rPr>
            </w:pPr>
            <w:r>
              <w:rPr>
                <w:rFonts w:ascii="Calibri" w:hAnsi="Calibri" w:cs="Calibri"/>
                <w:color w:val="000000"/>
                <w:szCs w:val="21"/>
              </w:rPr>
              <w:t>序号</w:t>
            </w:r>
          </w:p>
        </w:tc>
        <w:tc>
          <w:tcPr>
            <w:tcW w:w="1407" w:type="dxa"/>
            <w:vAlign w:val="center"/>
          </w:tcPr>
          <w:p w14:paraId="3458907F">
            <w:pPr>
              <w:jc w:val="center"/>
              <w:rPr>
                <w:rFonts w:ascii="Calibri" w:hAnsi="Calibri" w:cs="Calibri"/>
                <w:color w:val="000000"/>
                <w:szCs w:val="21"/>
              </w:rPr>
            </w:pPr>
            <w:r>
              <w:rPr>
                <w:rFonts w:ascii="Calibri" w:hAnsi="Calibri" w:cs="Calibri"/>
                <w:color w:val="000000"/>
                <w:szCs w:val="21"/>
              </w:rPr>
              <w:t>评分因素</w:t>
            </w:r>
          </w:p>
        </w:tc>
        <w:tc>
          <w:tcPr>
            <w:tcW w:w="6515" w:type="dxa"/>
            <w:vAlign w:val="center"/>
          </w:tcPr>
          <w:p w14:paraId="5FDF5747">
            <w:pPr>
              <w:jc w:val="center"/>
              <w:rPr>
                <w:rFonts w:ascii="Calibri" w:hAnsi="Calibri" w:cs="Calibri"/>
                <w:color w:val="000000"/>
                <w:szCs w:val="21"/>
              </w:rPr>
            </w:pPr>
            <w:r>
              <w:rPr>
                <w:rFonts w:ascii="Calibri" w:hAnsi="Calibri" w:cs="Calibri"/>
                <w:color w:val="000000"/>
                <w:szCs w:val="21"/>
              </w:rPr>
              <w:t>评分细则</w:t>
            </w:r>
          </w:p>
          <w:p w14:paraId="0463DA0C">
            <w:pPr>
              <w:jc w:val="center"/>
              <w:rPr>
                <w:rFonts w:ascii="Calibri" w:hAnsi="Calibri" w:cs="Calibri"/>
                <w:color w:val="000000"/>
                <w:szCs w:val="21"/>
              </w:rPr>
            </w:pPr>
            <w:r>
              <w:rPr>
                <w:rFonts w:ascii="Calibri" w:hAnsi="Calibri" w:cs="Calibri"/>
              </w:rPr>
              <w:t>（电子投标文件中提供的证明材料（证书、合同等）应清晰可辨，如无法辨识，将不予给分。）</w:t>
            </w:r>
          </w:p>
        </w:tc>
        <w:tc>
          <w:tcPr>
            <w:tcW w:w="708" w:type="dxa"/>
            <w:vAlign w:val="center"/>
          </w:tcPr>
          <w:p w14:paraId="16019AC7">
            <w:pPr>
              <w:jc w:val="center"/>
              <w:rPr>
                <w:rFonts w:ascii="Calibri" w:hAnsi="Calibri" w:cs="Calibri"/>
                <w:color w:val="000000"/>
                <w:szCs w:val="21"/>
              </w:rPr>
            </w:pPr>
            <w:r>
              <w:rPr>
                <w:rFonts w:ascii="Calibri" w:hAnsi="Calibri" w:cs="Calibri"/>
                <w:color w:val="000000"/>
                <w:szCs w:val="21"/>
              </w:rPr>
              <w:t>分值</w:t>
            </w:r>
          </w:p>
          <w:p w14:paraId="1FA970D3">
            <w:pPr>
              <w:jc w:val="center"/>
              <w:rPr>
                <w:rFonts w:ascii="Calibri" w:hAnsi="Calibri" w:cs="Calibri"/>
                <w:color w:val="000000"/>
                <w:szCs w:val="21"/>
              </w:rPr>
            </w:pPr>
            <w:r>
              <w:rPr>
                <w:rFonts w:ascii="Calibri" w:hAnsi="Calibri" w:cs="Calibri"/>
                <w:color w:val="000000"/>
                <w:szCs w:val="21"/>
              </w:rPr>
              <w:t>（分）</w:t>
            </w:r>
          </w:p>
        </w:tc>
      </w:tr>
      <w:tr w14:paraId="21A7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vAlign w:val="center"/>
          </w:tcPr>
          <w:p w14:paraId="3F455255">
            <w:pPr>
              <w:jc w:val="both"/>
              <w:rPr>
                <w:rFonts w:cs="Calibri"/>
                <w:b/>
                <w:bCs/>
                <w:szCs w:val="21"/>
              </w:rPr>
            </w:pPr>
            <w:r>
              <w:rPr>
                <w:rFonts w:cs="Calibri"/>
                <w:b/>
                <w:bCs/>
                <w:szCs w:val="21"/>
              </w:rPr>
              <w:t>一</w:t>
            </w:r>
          </w:p>
        </w:tc>
        <w:tc>
          <w:tcPr>
            <w:tcW w:w="1407" w:type="dxa"/>
            <w:vAlign w:val="center"/>
          </w:tcPr>
          <w:p w14:paraId="25CCF334">
            <w:pPr>
              <w:jc w:val="both"/>
            </w:pPr>
            <w:r>
              <w:t>履约能力</w:t>
            </w:r>
          </w:p>
        </w:tc>
        <w:tc>
          <w:tcPr>
            <w:tcW w:w="6515" w:type="dxa"/>
            <w:vAlign w:val="center"/>
          </w:tcPr>
          <w:p w14:paraId="698670BA">
            <w:pPr>
              <w:jc w:val="both"/>
            </w:pPr>
          </w:p>
        </w:tc>
        <w:tc>
          <w:tcPr>
            <w:tcW w:w="708" w:type="dxa"/>
            <w:vAlign w:val="center"/>
          </w:tcPr>
          <w:p w14:paraId="2AD73A50">
            <w:pPr>
              <w:jc w:val="both"/>
            </w:pPr>
          </w:p>
        </w:tc>
      </w:tr>
      <w:tr w14:paraId="3405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vAlign w:val="center"/>
          </w:tcPr>
          <w:p w14:paraId="0491F2CA">
            <w:pPr>
              <w:numPr>
                <w:ilvl w:val="0"/>
                <w:numId w:val="3"/>
              </w:numPr>
              <w:ind w:firstLine="0"/>
              <w:jc w:val="both"/>
              <w:rPr>
                <w:rFonts w:cs="Calibri"/>
                <w:szCs w:val="21"/>
              </w:rPr>
            </w:pPr>
          </w:p>
        </w:tc>
        <w:tc>
          <w:tcPr>
            <w:tcW w:w="1407" w:type="dxa"/>
            <w:vAlign w:val="center"/>
          </w:tcPr>
          <w:p w14:paraId="15178ABD">
            <w:pPr>
              <w:jc w:val="both"/>
              <w:rPr>
                <w:rFonts w:hint="default"/>
                <w:lang w:val="en-US" w:eastAsia="zh-CN"/>
              </w:rPr>
            </w:pPr>
            <w:r>
              <w:rPr>
                <w:rFonts w:hint="eastAsia"/>
                <w:lang w:val="en-US" w:eastAsia="zh-CN"/>
              </w:rPr>
              <w:t>投标人管理体系认证</w:t>
            </w:r>
          </w:p>
        </w:tc>
        <w:tc>
          <w:tcPr>
            <w:tcW w:w="6515" w:type="dxa"/>
            <w:shd w:val="clear" w:color="auto" w:fill="auto"/>
            <w:vAlign w:val="center"/>
          </w:tcPr>
          <w:p w14:paraId="5FDED9FE">
            <w:pPr>
              <w:jc w:val="both"/>
              <w:rPr>
                <w:rFonts w:hint="eastAsia"/>
                <w:lang w:val="en-US" w:eastAsia="zh-CN"/>
              </w:rPr>
            </w:pPr>
            <w:r>
              <w:rPr>
                <w:rFonts w:hint="eastAsia"/>
                <w:lang w:val="en-US" w:eastAsia="zh-CN"/>
              </w:rPr>
              <w:t>投标人管理体系认证</w:t>
            </w:r>
          </w:p>
          <w:p w14:paraId="0D08B046">
            <w:pPr>
              <w:jc w:val="both"/>
              <w:rPr>
                <w:rFonts w:hint="eastAsia" w:cs="Calibri"/>
                <w:lang w:val="en-US" w:eastAsia="zh-CN"/>
              </w:rPr>
            </w:pPr>
            <w:r>
              <w:rPr>
                <w:rFonts w:hint="eastAsia"/>
                <w:lang w:val="en-US" w:eastAsia="zh-CN"/>
              </w:rPr>
              <w:t>【2分】</w:t>
            </w:r>
            <w:bookmarkStart w:id="58" w:name="OLE_LINK2"/>
            <w:r>
              <w:rPr>
                <w:rFonts w:hint="default" w:ascii="Calibri" w:hAnsi="Calibri" w:cs="Calibri"/>
                <w:lang w:val="en-US" w:eastAsia="zh-CN"/>
              </w:rPr>
              <w:t>投标人通过</w:t>
            </w:r>
            <w:bookmarkEnd w:id="58"/>
            <w:bookmarkStart w:id="59" w:name="OLE_LINK4"/>
            <w:r>
              <w:rPr>
                <w:rFonts w:hint="default" w:ascii="Calibri" w:hAnsi="Calibri" w:cs="Calibri"/>
                <w:lang w:val="en-US" w:eastAsia="zh-CN"/>
              </w:rPr>
              <w:t>质量管理体系认证（认证依据</w:t>
            </w:r>
            <w:r>
              <w:rPr>
                <w:rFonts w:hint="eastAsia" w:ascii="Calibri" w:hAnsi="Calibri" w:cs="Calibri"/>
                <w:lang w:val="en-US" w:eastAsia="zh-CN"/>
              </w:rPr>
              <w:t>：</w:t>
            </w:r>
            <w:r>
              <w:rPr>
                <w:rFonts w:hint="default" w:ascii="Calibri" w:hAnsi="Calibri" w:cs="Calibri"/>
                <w:sz w:val="21"/>
                <w:szCs w:val="21"/>
              </w:rPr>
              <w:t>GB/T19001</w:t>
            </w:r>
            <w:r>
              <w:rPr>
                <w:rFonts w:hint="default" w:ascii="Calibri" w:hAnsi="Calibri" w:cs="Calibri"/>
                <w:sz w:val="21"/>
                <w:szCs w:val="21"/>
                <w:lang w:val="en-US" w:eastAsia="zh-CN"/>
              </w:rPr>
              <w:t>/ISO9001</w:t>
            </w:r>
            <w:r>
              <w:rPr>
                <w:rFonts w:hint="default" w:ascii="Calibri" w:hAnsi="Calibri" w:cs="Calibri"/>
                <w:lang w:val="en-US" w:eastAsia="zh-CN"/>
              </w:rPr>
              <w:t>）</w:t>
            </w:r>
            <w:bookmarkEnd w:id="59"/>
            <w:r>
              <w:rPr>
                <w:rFonts w:hint="eastAsia" w:cs="Calibri"/>
                <w:lang w:val="en-US" w:eastAsia="zh-CN"/>
              </w:rPr>
              <w:t>的得2分。</w:t>
            </w:r>
          </w:p>
          <w:p w14:paraId="6FBF4D52">
            <w:pPr>
              <w:jc w:val="both"/>
              <w:rPr>
                <w:rFonts w:hint="default" w:cs="Calibri"/>
                <w:lang w:val="en-US" w:eastAsia="zh-CN"/>
              </w:rPr>
            </w:pPr>
            <w:r>
              <w:rPr>
                <w:rFonts w:hint="eastAsia" w:ascii="Calibri" w:hAnsi="Calibri" w:eastAsia="楷体" w:cs="Calibri"/>
                <w:color w:val="auto"/>
                <w:sz w:val="21"/>
                <w:szCs w:val="21"/>
                <w:highlight w:val="none"/>
                <w:lang w:val="en-US" w:eastAsia="zh-CN"/>
              </w:rPr>
              <w:t>说明：</w:t>
            </w:r>
            <w:r>
              <w:rPr>
                <w:rFonts w:hint="eastAsia" w:ascii="楷体" w:hAnsi="楷体" w:eastAsia="楷体" w:cs="楷体"/>
                <w:szCs w:val="21"/>
                <w:lang w:val="en-US" w:eastAsia="zh-CN"/>
              </w:rPr>
              <w:t>投标人</w:t>
            </w:r>
            <w:r>
              <w:rPr>
                <w:rFonts w:hint="eastAsia" w:ascii="楷体" w:hAnsi="楷体" w:eastAsia="楷体" w:cs="楷体"/>
                <w:szCs w:val="21"/>
              </w:rPr>
              <w:t>提供有效的</w:t>
            </w:r>
            <w:r>
              <w:rPr>
                <w:rFonts w:hint="eastAsia" w:ascii="楷体" w:hAnsi="楷体" w:eastAsia="楷体" w:cs="楷体"/>
                <w:szCs w:val="21"/>
                <w:lang w:val="en-US" w:eastAsia="zh-CN"/>
              </w:rPr>
              <w:t>相应</w:t>
            </w:r>
            <w:r>
              <w:rPr>
                <w:rFonts w:hint="eastAsia" w:ascii="楷体" w:hAnsi="楷体" w:eastAsia="楷体" w:cs="楷体"/>
                <w:szCs w:val="21"/>
              </w:rPr>
              <w:t>证书复印件，</w:t>
            </w:r>
            <w:r>
              <w:rPr>
                <w:rFonts w:hint="eastAsia" w:ascii="楷体" w:hAnsi="楷体" w:eastAsia="楷体" w:cs="楷体"/>
                <w:szCs w:val="21"/>
                <w:lang w:val="en-US" w:eastAsia="zh-CN"/>
              </w:rPr>
              <w:t>评标委员会通过</w:t>
            </w:r>
            <w:r>
              <w:rPr>
                <w:rFonts w:hint="eastAsia" w:ascii="楷体" w:hAnsi="楷体" w:eastAsia="楷体" w:cs="楷体"/>
                <w:szCs w:val="21"/>
              </w:rPr>
              <w:t>全国认证认可信息公共服务平台（http://cx.cnca.cn/）核实后进行评分</w:t>
            </w:r>
            <w:r>
              <w:rPr>
                <w:rFonts w:hint="eastAsia" w:ascii="楷体" w:hAnsi="楷体" w:eastAsia="楷体" w:cs="楷体"/>
                <w:szCs w:val="21"/>
                <w:lang w:eastAsia="zh-CN"/>
              </w:rPr>
              <w:t>，</w:t>
            </w:r>
            <w:r>
              <w:rPr>
                <w:rFonts w:hint="default" w:ascii="楷体" w:hAnsi="楷体" w:eastAsia="楷体" w:cs="楷体"/>
                <w:szCs w:val="21"/>
                <w:lang w:val="en-US" w:eastAsia="zh-CN"/>
              </w:rPr>
              <w:t>未提供或</w:t>
            </w:r>
            <w:r>
              <w:rPr>
                <w:rFonts w:hint="eastAsia" w:ascii="楷体" w:hAnsi="楷体" w:eastAsia="楷体" w:cs="楷体"/>
                <w:szCs w:val="21"/>
                <w:lang w:val="en-US" w:eastAsia="zh-CN"/>
              </w:rPr>
              <w:t>经核实不具备以上</w:t>
            </w:r>
            <w:r>
              <w:rPr>
                <w:rFonts w:hint="default" w:ascii="楷体" w:hAnsi="楷体" w:eastAsia="楷体" w:cs="楷体"/>
                <w:szCs w:val="21"/>
                <w:lang w:val="en-US" w:eastAsia="zh-CN"/>
              </w:rPr>
              <w:t>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r>
              <w:rPr>
                <w:rFonts w:hint="eastAsia" w:ascii="楷体" w:hAnsi="楷体" w:eastAsia="楷体" w:cs="楷体"/>
                <w:szCs w:val="21"/>
                <w:lang w:val="en-US" w:eastAsia="zh-CN"/>
              </w:rPr>
              <w:t>如投标人为联合体，联合体主办单位</w:t>
            </w:r>
            <w:r>
              <w:rPr>
                <w:rFonts w:hint="eastAsia" w:ascii="楷体" w:hAnsi="楷体" w:eastAsia="楷体" w:cs="楷体"/>
                <w:lang w:val="en-US" w:eastAsia="zh-CN"/>
              </w:rPr>
              <w:t>符合以上条件</w:t>
            </w:r>
            <w:r>
              <w:rPr>
                <w:rFonts w:hint="eastAsia" w:ascii="楷体" w:hAnsi="楷体" w:eastAsia="楷体" w:cs="楷体"/>
                <w:szCs w:val="21"/>
                <w:lang w:val="en-US" w:eastAsia="zh-CN"/>
              </w:rPr>
              <w:t>才可得分。</w:t>
            </w:r>
          </w:p>
        </w:tc>
        <w:tc>
          <w:tcPr>
            <w:tcW w:w="708" w:type="dxa"/>
            <w:vAlign w:val="center"/>
          </w:tcPr>
          <w:p w14:paraId="3E91D0A2">
            <w:pPr>
              <w:jc w:val="both"/>
              <w:rPr>
                <w:rFonts w:hint="eastAsia" w:eastAsia="宋体"/>
                <w:lang w:val="en-US" w:eastAsia="zh-CN"/>
              </w:rPr>
            </w:pPr>
            <w:r>
              <w:rPr>
                <w:rFonts w:hint="eastAsia"/>
                <w:lang w:val="en-US" w:eastAsia="zh-CN"/>
              </w:rPr>
              <w:t>2</w:t>
            </w:r>
          </w:p>
        </w:tc>
      </w:tr>
      <w:tr w14:paraId="008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vAlign w:val="center"/>
          </w:tcPr>
          <w:p w14:paraId="0578451F">
            <w:pPr>
              <w:numPr>
                <w:ilvl w:val="0"/>
                <w:numId w:val="3"/>
              </w:numPr>
              <w:ind w:firstLine="0"/>
              <w:jc w:val="both"/>
              <w:rPr>
                <w:rFonts w:cs="Calibri"/>
                <w:szCs w:val="21"/>
              </w:rPr>
            </w:pPr>
          </w:p>
        </w:tc>
        <w:tc>
          <w:tcPr>
            <w:tcW w:w="1407" w:type="dxa"/>
            <w:shd w:val="clear" w:color="auto" w:fill="auto"/>
            <w:vAlign w:val="center"/>
          </w:tcPr>
          <w:p w14:paraId="6D6D7FBD">
            <w:pPr>
              <w:jc w:val="both"/>
              <w:rPr>
                <w:rFonts w:ascii="Calibri" w:hAnsi="Calibri" w:eastAsia="宋体" w:cs="Times New Roman"/>
                <w:kern w:val="2"/>
                <w:sz w:val="21"/>
                <w:szCs w:val="24"/>
                <w:lang w:val="en-US" w:eastAsia="zh-CN" w:bidi="ar-SA"/>
              </w:rPr>
            </w:pPr>
            <w:r>
              <w:t>投标人的类似项目业绩</w:t>
            </w:r>
          </w:p>
        </w:tc>
        <w:tc>
          <w:tcPr>
            <w:tcW w:w="6515" w:type="dxa"/>
            <w:shd w:val="clear" w:color="auto" w:fill="auto"/>
            <w:vAlign w:val="center"/>
          </w:tcPr>
          <w:p w14:paraId="2FD43C12">
            <w:pPr>
              <w:jc w:val="both"/>
            </w:pPr>
            <w:r>
              <w:t>投标人的类似项目业绩</w:t>
            </w:r>
          </w:p>
          <w:p w14:paraId="32881FCD">
            <w:pPr>
              <w:jc w:val="both"/>
            </w:pPr>
            <w:r>
              <w:rPr>
                <w:rFonts w:hint="eastAsia"/>
              </w:rPr>
              <w:t>【1分】</w:t>
            </w:r>
            <w:r>
              <w:t>2020年1月1日至今（以合同签订时间为准）</w:t>
            </w:r>
            <w:r>
              <w:rPr>
                <w:rFonts w:hint="eastAsia"/>
              </w:rPr>
              <w:t>，</w:t>
            </w:r>
            <w:r>
              <w:t>投标人</w:t>
            </w:r>
            <w:r>
              <w:rPr>
                <w:rFonts w:hint="eastAsia"/>
              </w:rPr>
              <w:t>承接</w:t>
            </w:r>
            <w:r>
              <w:t>过</w:t>
            </w:r>
            <w:r>
              <w:rPr>
                <w:rFonts w:hint="eastAsia"/>
              </w:rPr>
              <w:t>远洋渔业资源探捕项目</w:t>
            </w:r>
            <w:r>
              <w:t>，</w:t>
            </w:r>
            <w:r>
              <w:rPr>
                <w:rFonts w:hint="eastAsia"/>
              </w:rPr>
              <w:t>且</w:t>
            </w:r>
            <w:r>
              <w:rPr>
                <w:rFonts w:hint="eastAsia"/>
                <w:lang w:val="en-US" w:eastAsia="zh-CN"/>
              </w:rPr>
              <w:t>通过验收</w:t>
            </w:r>
            <w:r>
              <w:rPr>
                <w:rFonts w:hint="eastAsia"/>
              </w:rPr>
              <w:t>的，</w:t>
            </w:r>
            <w:r>
              <w:t>每提供一份得</w:t>
            </w:r>
            <w:r>
              <w:rPr>
                <w:rFonts w:hint="eastAsia"/>
              </w:rPr>
              <w:t>0.5</w:t>
            </w:r>
            <w:r>
              <w:t>分，满分</w:t>
            </w:r>
            <w:r>
              <w:rPr>
                <w:rFonts w:hint="eastAsia"/>
                <w:lang w:val="en-US" w:eastAsia="zh-CN"/>
              </w:rPr>
              <w:t>1</w:t>
            </w:r>
            <w:r>
              <w:t>分。</w:t>
            </w:r>
          </w:p>
          <w:p w14:paraId="43BEFE9B">
            <w:pPr>
              <w:jc w:val="both"/>
              <w:rPr>
                <w:rFonts w:hint="eastAsia" w:ascii="Calibri" w:hAnsi="Calibri" w:eastAsia="宋体" w:cs="Times New Roman"/>
                <w:kern w:val="2"/>
                <w:sz w:val="21"/>
                <w:szCs w:val="24"/>
                <w:lang w:val="en-US" w:eastAsia="zh-CN" w:bidi="ar-SA"/>
              </w:rPr>
            </w:pPr>
            <w:r>
              <w:rPr>
                <w:rFonts w:hint="eastAsia" w:ascii="楷体" w:hAnsi="楷体" w:eastAsia="楷体" w:cs="楷体"/>
              </w:rPr>
              <w:t>说明：根据投标文件中提供的业绩合同</w:t>
            </w:r>
            <w:r>
              <w:rPr>
                <w:rFonts w:hint="eastAsia" w:ascii="楷体" w:hAnsi="楷体" w:eastAsia="楷体" w:cs="楷体"/>
                <w:lang w:eastAsia="zh-CN"/>
              </w:rPr>
              <w:t>、</w:t>
            </w:r>
            <w:r>
              <w:rPr>
                <w:rFonts w:hint="eastAsia" w:ascii="楷体" w:hAnsi="楷体" w:eastAsia="楷体" w:cs="楷体"/>
                <w:lang w:val="en-US" w:eastAsia="zh-CN"/>
              </w:rPr>
              <w:t>验收合格证明</w:t>
            </w:r>
            <w:r>
              <w:rPr>
                <w:rFonts w:hint="eastAsia" w:ascii="楷体" w:hAnsi="楷体" w:eastAsia="楷体" w:cs="楷体"/>
              </w:rPr>
              <w:t>进行评分，未提供或不符合以上条件不得分。</w:t>
            </w:r>
            <w:r>
              <w:rPr>
                <w:rFonts w:hint="eastAsia" w:ascii="楷体" w:hAnsi="楷体" w:eastAsia="楷体" w:cs="楷体"/>
                <w:szCs w:val="21"/>
                <w:lang w:val="en-US" w:eastAsia="zh-CN"/>
              </w:rPr>
              <w:t>如投标人为联合体，联合体主办单位</w:t>
            </w:r>
            <w:r>
              <w:rPr>
                <w:rFonts w:hint="eastAsia" w:ascii="楷体" w:hAnsi="楷体" w:eastAsia="楷体" w:cs="楷体"/>
                <w:lang w:val="en-US" w:eastAsia="zh-CN"/>
              </w:rPr>
              <w:t>符合以上条件</w:t>
            </w:r>
            <w:r>
              <w:rPr>
                <w:rFonts w:hint="eastAsia" w:ascii="楷体" w:hAnsi="楷体" w:eastAsia="楷体" w:cs="楷体"/>
                <w:szCs w:val="21"/>
                <w:lang w:val="en-US" w:eastAsia="zh-CN"/>
              </w:rPr>
              <w:t>才可得分。</w:t>
            </w:r>
          </w:p>
        </w:tc>
        <w:tc>
          <w:tcPr>
            <w:tcW w:w="708" w:type="dxa"/>
            <w:shd w:val="clear" w:color="auto" w:fill="auto"/>
            <w:vAlign w:val="center"/>
          </w:tcPr>
          <w:p w14:paraId="4B0708F3">
            <w:pPr>
              <w:jc w:val="both"/>
              <w:rPr>
                <w:rFonts w:hint="eastAsia" w:ascii="Calibri" w:hAnsi="Calibri" w:eastAsia="宋体" w:cs="Times New Roman"/>
                <w:kern w:val="2"/>
                <w:sz w:val="21"/>
                <w:szCs w:val="24"/>
                <w:lang w:val="en-US" w:eastAsia="zh-CN" w:bidi="ar-SA"/>
              </w:rPr>
            </w:pPr>
            <w:r>
              <w:rPr>
                <w:rFonts w:hint="eastAsia"/>
              </w:rPr>
              <w:t>1</w:t>
            </w:r>
          </w:p>
        </w:tc>
      </w:tr>
      <w:tr w14:paraId="6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vAlign w:val="center"/>
          </w:tcPr>
          <w:p w14:paraId="52E4D208">
            <w:pPr>
              <w:numPr>
                <w:ilvl w:val="0"/>
                <w:numId w:val="3"/>
              </w:numPr>
              <w:ind w:firstLine="0"/>
              <w:jc w:val="both"/>
              <w:rPr>
                <w:rFonts w:cs="Calibri"/>
                <w:szCs w:val="21"/>
              </w:rPr>
            </w:pPr>
          </w:p>
        </w:tc>
        <w:tc>
          <w:tcPr>
            <w:tcW w:w="1407" w:type="dxa"/>
            <w:shd w:val="clear" w:color="auto" w:fill="auto"/>
            <w:vAlign w:val="center"/>
          </w:tcPr>
          <w:p w14:paraId="03267CC5">
            <w:pPr>
              <w:jc w:val="both"/>
              <w:rPr>
                <w:rFonts w:ascii="Calibri" w:hAnsi="Calibri" w:eastAsia="宋体" w:cs="Times New Roman"/>
                <w:kern w:val="2"/>
                <w:sz w:val="21"/>
                <w:szCs w:val="24"/>
                <w:lang w:val="en-US" w:eastAsia="zh-CN" w:bidi="ar-SA"/>
              </w:rPr>
            </w:pPr>
            <w:r>
              <w:rPr>
                <w:rFonts w:hint="eastAsia"/>
              </w:rPr>
              <w:t>上一年度履约评价</w:t>
            </w:r>
          </w:p>
        </w:tc>
        <w:tc>
          <w:tcPr>
            <w:tcW w:w="6515" w:type="dxa"/>
            <w:shd w:val="clear" w:color="auto" w:fill="auto"/>
            <w:vAlign w:val="center"/>
          </w:tcPr>
          <w:p w14:paraId="065FF256">
            <w:pPr>
              <w:jc w:val="both"/>
            </w:pPr>
            <w:r>
              <w:rPr>
                <w:rFonts w:hint="eastAsia"/>
              </w:rPr>
              <w:t>上一年度履约评价</w:t>
            </w:r>
          </w:p>
          <w:p w14:paraId="14F599DF">
            <w:pPr>
              <w:jc w:val="both"/>
            </w:pPr>
            <w:r>
              <w:rPr>
                <w:rFonts w:hint="eastAsia"/>
              </w:rPr>
              <w:t>【</w:t>
            </w:r>
            <w:r>
              <w:t>4</w:t>
            </w:r>
            <w:r>
              <w:rPr>
                <w:rFonts w:hint="eastAsia"/>
              </w:rPr>
              <w:t>分】根据上一年度全国远洋渔业企业履约评估结果，得分排第一名得</w:t>
            </w:r>
            <w:r>
              <w:t>4</w:t>
            </w:r>
            <w:r>
              <w:rPr>
                <w:rFonts w:hint="eastAsia"/>
              </w:rPr>
              <w:t>分，第二名得</w:t>
            </w:r>
            <w:r>
              <w:t>3</w:t>
            </w:r>
            <w:r>
              <w:rPr>
                <w:rFonts w:hint="eastAsia"/>
              </w:rPr>
              <w:t>分，第三名得</w:t>
            </w:r>
            <w:r>
              <w:t>2</w:t>
            </w:r>
            <w:r>
              <w:rPr>
                <w:rFonts w:hint="eastAsia"/>
              </w:rPr>
              <w:t>分，第四名及之后得1分。</w:t>
            </w:r>
          </w:p>
          <w:p w14:paraId="4A249402">
            <w:pPr>
              <w:jc w:val="both"/>
              <w:rPr>
                <w:rFonts w:hint="eastAsia" w:eastAsia="宋体"/>
                <w:lang w:eastAsia="zh-CN"/>
              </w:rPr>
            </w:pPr>
            <w:r>
              <w:rPr>
                <w:rFonts w:hint="eastAsia"/>
              </w:rPr>
              <w:t>对于新设立的远洋渔业企业</w:t>
            </w:r>
            <w:r>
              <w:rPr>
                <w:rFonts w:hint="eastAsia"/>
                <w:lang w:eastAsia="zh-CN"/>
              </w:rPr>
              <w:t>。</w:t>
            </w:r>
          </w:p>
          <w:p w14:paraId="5A29756D">
            <w:pPr>
              <w:jc w:val="both"/>
            </w:pPr>
            <w:r>
              <w:rPr>
                <w:rFonts w:hint="eastAsia"/>
              </w:rPr>
              <w:t>（1）</w:t>
            </w:r>
            <w:r>
              <w:rPr>
                <w:rFonts w:hint="eastAsia"/>
                <w:lang w:val="en-US" w:eastAsia="zh-CN"/>
              </w:rPr>
              <w:t>企业</w:t>
            </w:r>
            <w:r>
              <w:rPr>
                <w:rFonts w:hint="eastAsia"/>
              </w:rPr>
              <w:t>成立之日起到投标</w:t>
            </w:r>
            <w:r>
              <w:rPr>
                <w:rFonts w:hint="eastAsia"/>
                <w:lang w:val="en-US" w:eastAsia="zh-CN"/>
              </w:rPr>
              <w:t>文件提交截止</w:t>
            </w:r>
            <w:r>
              <w:rPr>
                <w:rFonts w:hint="eastAsia"/>
              </w:rPr>
              <w:t>之日</w:t>
            </w:r>
            <w:r>
              <w:rPr>
                <w:rFonts w:hint="eastAsia"/>
                <w:lang w:val="en-US" w:eastAsia="zh-CN"/>
              </w:rPr>
              <w:t>期间</w:t>
            </w:r>
            <w:r>
              <w:t>没有重大违法</w:t>
            </w:r>
            <w:r>
              <w:rPr>
                <w:rFonts w:hint="eastAsia"/>
              </w:rPr>
              <w:t>违规</w:t>
            </w:r>
            <w:r>
              <w:t>记录</w:t>
            </w:r>
            <w:r>
              <w:rPr>
                <w:rFonts w:hint="eastAsia"/>
              </w:rPr>
              <w:t>的</w:t>
            </w:r>
            <w:r>
              <w:t>，</w:t>
            </w:r>
            <w:r>
              <w:rPr>
                <w:rFonts w:hint="eastAsia"/>
                <w:lang w:val="en-US" w:eastAsia="zh-CN"/>
              </w:rPr>
              <w:t>投标文件中</w:t>
            </w:r>
            <w:r>
              <w:rPr>
                <w:rFonts w:hint="eastAsia"/>
              </w:rPr>
              <w:t>提供</w:t>
            </w:r>
            <w:r>
              <w:t>相关证明或声明</w:t>
            </w:r>
            <w:r>
              <w:rPr>
                <w:rFonts w:hint="eastAsia"/>
                <w:lang w:eastAsia="zh-CN"/>
              </w:rPr>
              <w:t>的</w:t>
            </w:r>
            <w:r>
              <w:t>得2分</w:t>
            </w:r>
            <w:r>
              <w:rPr>
                <w:rFonts w:hint="eastAsia"/>
              </w:rPr>
              <w:t>；</w:t>
            </w:r>
          </w:p>
          <w:p w14:paraId="2363AB65">
            <w:pPr>
              <w:jc w:val="both"/>
              <w:rPr>
                <w:rFonts w:hint="eastAsia"/>
              </w:rPr>
            </w:pPr>
            <w:r>
              <w:rPr>
                <w:rFonts w:hint="eastAsia"/>
              </w:rPr>
              <w:t>（2）</w:t>
            </w:r>
            <w:r>
              <w:rPr>
                <w:rFonts w:hint="eastAsia"/>
                <w:lang w:val="en-US" w:eastAsia="zh-CN"/>
              </w:rPr>
              <w:t>企业</w:t>
            </w:r>
            <w:r>
              <w:rPr>
                <w:rFonts w:hint="eastAsia"/>
              </w:rPr>
              <w:t>成立之日起到投标</w:t>
            </w:r>
            <w:r>
              <w:rPr>
                <w:rFonts w:hint="eastAsia"/>
                <w:lang w:val="en-US" w:eastAsia="zh-CN"/>
              </w:rPr>
              <w:t>文件提交截止</w:t>
            </w:r>
            <w:r>
              <w:rPr>
                <w:rFonts w:hint="eastAsia"/>
              </w:rPr>
              <w:t>之日</w:t>
            </w:r>
            <w:r>
              <w:rPr>
                <w:rFonts w:hint="eastAsia"/>
                <w:lang w:val="en-US" w:eastAsia="zh-CN"/>
              </w:rPr>
              <w:t>期间</w:t>
            </w:r>
            <w:r>
              <w:rPr>
                <w:rFonts w:hint="eastAsia"/>
              </w:rPr>
              <w:t>没有较大以上安全生产事故的，</w:t>
            </w:r>
            <w:r>
              <w:rPr>
                <w:rFonts w:hint="eastAsia"/>
                <w:lang w:val="en-US" w:eastAsia="zh-CN"/>
              </w:rPr>
              <w:t>投标文件中</w:t>
            </w:r>
            <w:r>
              <w:rPr>
                <w:rFonts w:hint="eastAsia"/>
              </w:rPr>
              <w:t>提供</w:t>
            </w:r>
            <w:r>
              <w:t>相关证明或声明</w:t>
            </w:r>
            <w:r>
              <w:rPr>
                <w:rFonts w:hint="eastAsia"/>
                <w:lang w:eastAsia="zh-CN"/>
              </w:rPr>
              <w:t>的</w:t>
            </w:r>
            <w:r>
              <w:t>得2分</w:t>
            </w:r>
            <w:r>
              <w:rPr>
                <w:rFonts w:hint="eastAsia"/>
              </w:rPr>
              <w:t>。</w:t>
            </w:r>
          </w:p>
          <w:p w14:paraId="2070C89D">
            <w:pPr>
              <w:jc w:val="both"/>
              <w:rPr>
                <w:rFonts w:hint="default" w:eastAsia="宋体"/>
                <w:lang w:val="en-US" w:eastAsia="zh-CN"/>
              </w:rPr>
            </w:pPr>
            <w:r>
              <w:rPr>
                <w:rFonts w:hint="eastAsia" w:ascii="楷体" w:hAnsi="楷体" w:eastAsia="楷体" w:cs="楷体"/>
                <w:snapToGrid/>
                <w:color w:val="auto"/>
                <w:kern w:val="2"/>
                <w:sz w:val="21"/>
                <w:szCs w:val="24"/>
                <w:lang w:val="en-US" w:eastAsia="zh-CN" w:bidi="ar-SA"/>
              </w:rPr>
              <w:t>说明：评标委员会根据农业部发布的全国远洋渔业企业履约评价结果、相关证明或声明进行评分，</w:t>
            </w:r>
            <w:r>
              <w:rPr>
                <w:rFonts w:hint="eastAsia" w:ascii="楷体" w:hAnsi="楷体" w:eastAsia="楷体" w:cs="楷体"/>
              </w:rPr>
              <w:t>未提供或不符合以上条件不得分。</w:t>
            </w:r>
            <w:r>
              <w:rPr>
                <w:rFonts w:hint="eastAsia" w:ascii="楷体" w:hAnsi="楷体" w:eastAsia="楷体" w:cs="楷体"/>
                <w:szCs w:val="21"/>
                <w:lang w:val="en-US" w:eastAsia="zh-CN"/>
              </w:rPr>
              <w:t>如投标人为联合体，联合体主办单位</w:t>
            </w:r>
            <w:r>
              <w:rPr>
                <w:rFonts w:hint="eastAsia" w:ascii="楷体" w:hAnsi="楷体" w:eastAsia="楷体" w:cs="楷体"/>
                <w:lang w:val="en-US" w:eastAsia="zh-CN"/>
              </w:rPr>
              <w:t>符合以上条件</w:t>
            </w:r>
            <w:r>
              <w:rPr>
                <w:rFonts w:hint="eastAsia" w:ascii="楷体" w:hAnsi="楷体" w:eastAsia="楷体" w:cs="楷体"/>
                <w:szCs w:val="21"/>
                <w:lang w:val="en-US" w:eastAsia="zh-CN"/>
              </w:rPr>
              <w:t>才可得分。</w:t>
            </w:r>
          </w:p>
        </w:tc>
        <w:tc>
          <w:tcPr>
            <w:tcW w:w="708" w:type="dxa"/>
            <w:shd w:val="clear" w:color="auto" w:fill="auto"/>
            <w:vAlign w:val="center"/>
          </w:tcPr>
          <w:p w14:paraId="65658FCF">
            <w:pPr>
              <w:jc w:val="both"/>
              <w:rPr>
                <w:rFonts w:ascii="Calibri" w:hAnsi="Calibri" w:eastAsia="宋体" w:cs="Times New Roman"/>
                <w:kern w:val="2"/>
                <w:sz w:val="21"/>
                <w:szCs w:val="24"/>
                <w:lang w:val="en-US" w:eastAsia="zh-CN" w:bidi="ar-SA"/>
              </w:rPr>
            </w:pPr>
            <w:r>
              <w:t>4</w:t>
            </w:r>
          </w:p>
        </w:tc>
      </w:tr>
      <w:tr w14:paraId="7AC0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vAlign w:val="center"/>
          </w:tcPr>
          <w:p w14:paraId="5580B5FA">
            <w:pPr>
              <w:numPr>
                <w:ilvl w:val="0"/>
                <w:numId w:val="3"/>
              </w:numPr>
              <w:ind w:firstLine="0"/>
              <w:jc w:val="both"/>
              <w:rPr>
                <w:rFonts w:cs="Calibri"/>
                <w:szCs w:val="21"/>
              </w:rPr>
            </w:pPr>
          </w:p>
        </w:tc>
        <w:tc>
          <w:tcPr>
            <w:tcW w:w="1407" w:type="dxa"/>
            <w:vAlign w:val="center"/>
          </w:tcPr>
          <w:p w14:paraId="24117D9B">
            <w:pPr>
              <w:jc w:val="both"/>
              <w:rPr>
                <w:rFonts w:hint="default" w:eastAsia="宋体"/>
                <w:lang w:val="en-US" w:eastAsia="zh-CN"/>
              </w:rPr>
            </w:pPr>
            <w:r>
              <w:rPr>
                <w:rFonts w:hint="eastAsia"/>
                <w:lang w:val="en-US" w:eastAsia="zh-CN"/>
              </w:rPr>
              <w:t>投标人能力</w:t>
            </w:r>
          </w:p>
        </w:tc>
        <w:tc>
          <w:tcPr>
            <w:tcW w:w="6515" w:type="dxa"/>
            <w:shd w:val="clear" w:color="auto" w:fill="auto"/>
            <w:vAlign w:val="center"/>
          </w:tcPr>
          <w:p w14:paraId="762022E9">
            <w:pPr>
              <w:jc w:val="both"/>
              <w:rPr>
                <w:rFonts w:hint="eastAsia"/>
                <w:lang w:val="en-US" w:eastAsia="zh-CN"/>
              </w:rPr>
            </w:pPr>
            <w:r>
              <w:rPr>
                <w:rFonts w:hint="eastAsia"/>
                <w:lang w:val="en-US" w:eastAsia="zh-CN"/>
              </w:rPr>
              <w:t>投标人能力</w:t>
            </w:r>
          </w:p>
          <w:p w14:paraId="73D87E6E">
            <w:pPr>
              <w:jc w:val="both"/>
              <w:rPr>
                <w:rFonts w:hint="eastAsia" w:cs="Calibri"/>
                <w:lang w:val="en-US" w:eastAsia="zh-CN"/>
              </w:rPr>
            </w:pPr>
            <w:r>
              <w:rPr>
                <w:rFonts w:hint="eastAsia"/>
              </w:rPr>
              <w:t>【</w:t>
            </w:r>
            <w:r>
              <w:rPr>
                <w:rFonts w:hint="eastAsia"/>
                <w:lang w:val="en-US" w:eastAsia="zh-CN"/>
              </w:rPr>
              <w:t>2</w:t>
            </w:r>
            <w:r>
              <w:rPr>
                <w:rFonts w:hint="eastAsia"/>
              </w:rPr>
              <w:t>分】</w:t>
            </w:r>
            <w:r>
              <w:rPr>
                <w:rFonts w:hint="default" w:ascii="Calibri" w:hAnsi="Calibri" w:cs="Calibri"/>
                <w:lang w:val="en-US" w:eastAsia="zh-CN"/>
              </w:rPr>
              <w:t>投标人</w:t>
            </w:r>
            <w:r>
              <w:rPr>
                <w:rFonts w:hint="eastAsia" w:cs="Calibri"/>
                <w:lang w:val="en-US" w:eastAsia="zh-CN"/>
              </w:rPr>
              <w:t>具有</w:t>
            </w:r>
            <w:r>
              <w:rPr>
                <w:rFonts w:hint="default" w:ascii="Calibri" w:hAnsi="Calibri" w:cs="Calibri"/>
                <w:lang w:val="en-US" w:eastAsia="zh-CN"/>
              </w:rPr>
              <w:t>海洋与渔业调查</w:t>
            </w:r>
            <w:r>
              <w:rPr>
                <w:rFonts w:hint="eastAsia" w:cs="Calibri"/>
                <w:lang w:val="en-US" w:eastAsia="zh-CN"/>
              </w:rPr>
              <w:t>能力的</w:t>
            </w:r>
            <w:r>
              <w:rPr>
                <w:rFonts w:hint="default" w:ascii="Calibri" w:hAnsi="Calibri" w:cs="Calibri"/>
                <w:lang w:val="en-US" w:eastAsia="zh-CN"/>
              </w:rPr>
              <w:t>中国计量认证</w:t>
            </w:r>
            <w:r>
              <w:rPr>
                <w:rFonts w:hint="eastAsia" w:cs="Calibri"/>
                <w:lang w:val="en-US" w:eastAsia="zh-CN"/>
              </w:rPr>
              <w:t>证书（CMA）的得2分。</w:t>
            </w:r>
          </w:p>
          <w:p w14:paraId="12FBA49A">
            <w:pPr>
              <w:jc w:val="both"/>
              <w:rPr>
                <w:rFonts w:hint="default"/>
                <w:lang w:val="en-US" w:eastAsia="zh-CN"/>
              </w:rPr>
            </w:pPr>
            <w:r>
              <w:rPr>
                <w:rFonts w:hint="default" w:ascii="楷体" w:hAnsi="楷体" w:eastAsia="楷体" w:cs="楷体"/>
                <w:szCs w:val="21"/>
                <w:lang w:val="en-US" w:eastAsia="zh-CN"/>
              </w:rPr>
              <w:t>说明：</w:t>
            </w:r>
            <w:r>
              <w:rPr>
                <w:rFonts w:hint="eastAsia" w:ascii="楷体" w:hAnsi="楷体" w:eastAsia="楷体" w:cs="楷体"/>
                <w:szCs w:val="21"/>
              </w:rPr>
              <w:t>根据投标文件中提供</w:t>
            </w:r>
            <w:r>
              <w:rPr>
                <w:rFonts w:hint="eastAsia" w:ascii="楷体" w:hAnsi="楷体" w:eastAsia="楷体" w:cs="楷体"/>
                <w:szCs w:val="21"/>
                <w:lang w:val="en-US" w:eastAsia="zh-CN"/>
              </w:rPr>
              <w:t>的有效的认证</w:t>
            </w:r>
            <w:r>
              <w:rPr>
                <w:rFonts w:hint="eastAsia" w:ascii="楷体" w:hAnsi="楷体" w:eastAsia="楷体" w:cs="楷体"/>
                <w:szCs w:val="21"/>
              </w:rPr>
              <w:t>证书进行评分，未提供或不符合以上</w:t>
            </w:r>
            <w:r>
              <w:rPr>
                <w:rFonts w:hint="eastAsia" w:ascii="楷体" w:hAnsi="楷体" w:eastAsia="楷体" w:cs="楷体"/>
                <w:szCs w:val="21"/>
                <w:lang w:eastAsia="zh-CN"/>
              </w:rPr>
              <w:t>的</w:t>
            </w:r>
            <w:r>
              <w:rPr>
                <w:rFonts w:hint="eastAsia" w:ascii="楷体" w:hAnsi="楷体" w:eastAsia="楷体" w:cs="楷体"/>
                <w:szCs w:val="21"/>
              </w:rPr>
              <w:t>条件不得分。如投标人为联合体，联合体任一成员</w:t>
            </w:r>
            <w:r>
              <w:rPr>
                <w:rFonts w:hint="eastAsia" w:ascii="楷体" w:hAnsi="楷体" w:eastAsia="楷体" w:cs="楷体"/>
                <w:lang w:val="en-US" w:eastAsia="zh-CN"/>
              </w:rPr>
              <w:t>符合以上条件</w:t>
            </w:r>
            <w:r>
              <w:rPr>
                <w:rFonts w:hint="eastAsia" w:ascii="楷体" w:hAnsi="楷体" w:eastAsia="楷体" w:cs="楷体"/>
                <w:szCs w:val="21"/>
              </w:rPr>
              <w:t>即可得分。</w:t>
            </w:r>
          </w:p>
        </w:tc>
        <w:tc>
          <w:tcPr>
            <w:tcW w:w="708" w:type="dxa"/>
            <w:vAlign w:val="center"/>
          </w:tcPr>
          <w:p w14:paraId="6DD6D7AA">
            <w:pPr>
              <w:jc w:val="both"/>
              <w:rPr>
                <w:rFonts w:hint="eastAsia" w:eastAsia="宋体"/>
                <w:lang w:val="en-US" w:eastAsia="zh-CN"/>
              </w:rPr>
            </w:pPr>
            <w:r>
              <w:rPr>
                <w:rFonts w:hint="eastAsia"/>
                <w:lang w:val="en-US" w:eastAsia="zh-CN"/>
              </w:rPr>
              <w:t>2</w:t>
            </w:r>
          </w:p>
        </w:tc>
      </w:tr>
      <w:tr w14:paraId="0AD2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41208CDB">
            <w:pPr>
              <w:jc w:val="both"/>
              <w:rPr>
                <w:rFonts w:cs="Calibri"/>
                <w:b/>
                <w:bCs/>
                <w:szCs w:val="21"/>
              </w:rPr>
            </w:pPr>
            <w:r>
              <w:rPr>
                <w:rFonts w:cs="Calibri"/>
                <w:b/>
                <w:bCs/>
                <w:szCs w:val="21"/>
              </w:rPr>
              <w:t>二</w:t>
            </w:r>
          </w:p>
        </w:tc>
        <w:tc>
          <w:tcPr>
            <w:tcW w:w="1407" w:type="dxa"/>
            <w:tcBorders>
              <w:right w:val="single" w:color="auto" w:sz="4" w:space="0"/>
            </w:tcBorders>
            <w:vAlign w:val="center"/>
          </w:tcPr>
          <w:p w14:paraId="5B7B8DA7">
            <w:pPr>
              <w:jc w:val="both"/>
            </w:pPr>
            <w:r>
              <w:t>技术服务水平</w:t>
            </w:r>
          </w:p>
        </w:tc>
        <w:tc>
          <w:tcPr>
            <w:tcW w:w="6515" w:type="dxa"/>
            <w:tcBorders>
              <w:left w:val="single" w:color="auto" w:sz="4" w:space="0"/>
            </w:tcBorders>
            <w:vAlign w:val="center"/>
          </w:tcPr>
          <w:p w14:paraId="62A143E3">
            <w:pPr>
              <w:jc w:val="both"/>
            </w:pPr>
          </w:p>
        </w:tc>
        <w:tc>
          <w:tcPr>
            <w:tcW w:w="708" w:type="dxa"/>
            <w:vAlign w:val="center"/>
          </w:tcPr>
          <w:p w14:paraId="60C21434">
            <w:pPr>
              <w:jc w:val="both"/>
            </w:pPr>
          </w:p>
        </w:tc>
      </w:tr>
      <w:tr w14:paraId="2F3F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5766D058">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26495295">
            <w:pPr>
              <w:jc w:val="both"/>
              <w:rPr>
                <w:rFonts w:ascii="Calibri" w:hAnsi="Calibri" w:eastAsia="宋体" w:cs="Times New Roman"/>
                <w:kern w:val="2"/>
                <w:sz w:val="21"/>
                <w:szCs w:val="24"/>
                <w:lang w:val="en-US" w:eastAsia="zh-CN" w:bidi="ar-SA"/>
              </w:rPr>
            </w:pPr>
            <w:r>
              <w:rPr>
                <w:rFonts w:hint="eastAsia"/>
              </w:rPr>
              <w:t>探捕内容</w:t>
            </w:r>
          </w:p>
        </w:tc>
        <w:tc>
          <w:tcPr>
            <w:tcW w:w="6515" w:type="dxa"/>
            <w:tcBorders>
              <w:left w:val="single" w:color="auto" w:sz="4" w:space="0"/>
            </w:tcBorders>
            <w:shd w:val="clear" w:color="auto" w:fill="auto"/>
            <w:vAlign w:val="center"/>
          </w:tcPr>
          <w:p w14:paraId="46321A89">
            <w:pPr>
              <w:jc w:val="both"/>
            </w:pPr>
            <w:r>
              <w:rPr>
                <w:rFonts w:hint="eastAsia"/>
              </w:rPr>
              <w:t>探捕内容</w:t>
            </w:r>
          </w:p>
          <w:p w14:paraId="320DB389">
            <w:pPr>
              <w:jc w:val="both"/>
              <w:rPr>
                <w:rFonts w:hint="eastAsia" w:ascii="Calibri" w:hAnsi="Calibri" w:eastAsia="宋体" w:cs="Times New Roman"/>
                <w:kern w:val="2"/>
                <w:sz w:val="21"/>
                <w:szCs w:val="24"/>
                <w:lang w:val="en-US" w:eastAsia="zh-CN" w:bidi="ar-SA"/>
              </w:rPr>
            </w:pPr>
            <w:r>
              <w:rPr>
                <w:rFonts w:hint="eastAsia"/>
              </w:rPr>
              <w:t>【</w:t>
            </w:r>
            <w:r>
              <w:t>5</w:t>
            </w:r>
            <w:r>
              <w:rPr>
                <w:rFonts w:hint="eastAsia"/>
              </w:rPr>
              <w:t>分】</w:t>
            </w:r>
            <w:r>
              <w:t>调查</w:t>
            </w:r>
            <w:r>
              <w:rPr>
                <w:rFonts w:hint="eastAsia"/>
              </w:rPr>
              <w:t>探捕</w:t>
            </w:r>
            <w:r>
              <w:t>内容全面</w:t>
            </w:r>
            <w:r>
              <w:rPr>
                <w:rFonts w:hint="eastAsia"/>
              </w:rPr>
              <w:t>合理，覆盖调查海域资源状况、海洋环境与水文特点、生物学特性、分布规律、捕捞技术等5个方面的得</w:t>
            </w:r>
            <w:r>
              <w:t>5</w:t>
            </w:r>
            <w:r>
              <w:rPr>
                <w:rFonts w:hint="eastAsia"/>
              </w:rPr>
              <w:t>分；</w:t>
            </w:r>
            <w:r>
              <w:rPr>
                <w:rFonts w:hint="eastAsia"/>
                <w:highlight w:val="none"/>
                <w:lang w:val="en-US" w:eastAsia="zh-CN"/>
              </w:rPr>
              <w:t>其他情况按4分、3分、2分、1分计分；未提供内容的不得分</w:t>
            </w:r>
            <w:r>
              <w:t>。</w:t>
            </w:r>
          </w:p>
        </w:tc>
        <w:tc>
          <w:tcPr>
            <w:tcW w:w="708" w:type="dxa"/>
            <w:shd w:val="clear" w:color="auto" w:fill="auto"/>
            <w:vAlign w:val="center"/>
          </w:tcPr>
          <w:p w14:paraId="06DD5D1B">
            <w:pPr>
              <w:jc w:val="both"/>
              <w:rPr>
                <w:rFonts w:ascii="Calibri" w:hAnsi="Calibri" w:eastAsia="宋体" w:cs="Times New Roman"/>
                <w:kern w:val="2"/>
                <w:sz w:val="21"/>
                <w:szCs w:val="24"/>
                <w:lang w:val="en-US" w:eastAsia="zh-CN" w:bidi="ar-SA"/>
              </w:rPr>
            </w:pPr>
            <w:r>
              <w:rPr>
                <w:rFonts w:hint="eastAsia"/>
              </w:rPr>
              <w:t>5</w:t>
            </w:r>
          </w:p>
        </w:tc>
      </w:tr>
      <w:tr w14:paraId="69CB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43247845">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099BC1E3">
            <w:pPr>
              <w:jc w:val="both"/>
              <w:rPr>
                <w:rFonts w:ascii="Calibri" w:hAnsi="Calibri" w:eastAsia="宋体" w:cs="Times New Roman"/>
                <w:kern w:val="2"/>
                <w:sz w:val="21"/>
                <w:szCs w:val="24"/>
                <w:lang w:val="en-US" w:eastAsia="zh-CN" w:bidi="ar-SA"/>
              </w:rPr>
            </w:pPr>
            <w:r>
              <w:rPr>
                <w:rFonts w:hint="eastAsia"/>
              </w:rPr>
              <w:t>调查策略</w:t>
            </w:r>
          </w:p>
        </w:tc>
        <w:tc>
          <w:tcPr>
            <w:tcW w:w="6515" w:type="dxa"/>
            <w:tcBorders>
              <w:left w:val="single" w:color="auto" w:sz="4" w:space="0"/>
            </w:tcBorders>
            <w:shd w:val="clear" w:color="auto" w:fill="auto"/>
            <w:vAlign w:val="center"/>
          </w:tcPr>
          <w:p w14:paraId="12062AB0">
            <w:pPr>
              <w:jc w:val="both"/>
              <w:rPr>
                <w:rFonts w:hint="eastAsia"/>
              </w:rPr>
            </w:pPr>
            <w:r>
              <w:rPr>
                <w:rFonts w:hint="eastAsia"/>
              </w:rPr>
              <w:t>调查策略</w:t>
            </w:r>
          </w:p>
          <w:p w14:paraId="23065151">
            <w:pPr>
              <w:jc w:val="both"/>
              <w:rPr>
                <w:rFonts w:ascii="Calibri" w:hAnsi="Calibri" w:eastAsia="宋体" w:cs="Times New Roman"/>
                <w:kern w:val="2"/>
                <w:sz w:val="21"/>
                <w:szCs w:val="24"/>
                <w:lang w:val="en-US" w:eastAsia="zh-CN" w:bidi="ar-SA"/>
              </w:rPr>
            </w:pPr>
            <w:r>
              <w:rPr>
                <w:rFonts w:hint="eastAsia"/>
              </w:rPr>
              <w:t>【</w:t>
            </w:r>
            <w:r>
              <w:t>3</w:t>
            </w:r>
            <w:r>
              <w:rPr>
                <w:rFonts w:hint="eastAsia"/>
              </w:rPr>
              <w:t>分】</w:t>
            </w:r>
            <w:r>
              <w:t>制定合理的目标鱼种调查策略，包括重点调查海域、调查时间安排等</w:t>
            </w:r>
            <w:r>
              <w:rPr>
                <w:rFonts w:hint="eastAsia"/>
                <w:lang w:eastAsia="zh-CN"/>
              </w:rPr>
              <w:t>的</w:t>
            </w:r>
            <w:r>
              <w:t>得3分；</w:t>
            </w:r>
            <w:r>
              <w:rPr>
                <w:rFonts w:hint="eastAsia"/>
                <w:highlight w:val="none"/>
                <w:lang w:val="en-US" w:eastAsia="zh-CN"/>
              </w:rPr>
              <w:t>其他情况按2分、1分计分；未提供内容的不得分</w:t>
            </w:r>
            <w:r>
              <w:t>。</w:t>
            </w:r>
          </w:p>
        </w:tc>
        <w:tc>
          <w:tcPr>
            <w:tcW w:w="708" w:type="dxa"/>
            <w:shd w:val="clear" w:color="auto" w:fill="auto"/>
            <w:vAlign w:val="center"/>
          </w:tcPr>
          <w:p w14:paraId="394700AD">
            <w:pPr>
              <w:jc w:val="both"/>
              <w:rPr>
                <w:rFonts w:ascii="Calibri" w:hAnsi="Calibri" w:eastAsia="宋体" w:cs="Times New Roman"/>
                <w:kern w:val="2"/>
                <w:sz w:val="21"/>
                <w:szCs w:val="24"/>
                <w:lang w:val="en-US" w:eastAsia="zh-CN" w:bidi="ar-SA"/>
              </w:rPr>
            </w:pPr>
            <w:r>
              <w:t>3</w:t>
            </w:r>
          </w:p>
        </w:tc>
      </w:tr>
      <w:tr w14:paraId="23F8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088DE95C">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2F1FFB65">
            <w:pPr>
              <w:jc w:val="both"/>
              <w:rPr>
                <w:rFonts w:ascii="Calibri" w:hAnsi="Calibri" w:eastAsia="宋体" w:cs="Times New Roman"/>
                <w:kern w:val="2"/>
                <w:sz w:val="21"/>
                <w:szCs w:val="24"/>
                <w:lang w:val="en-US" w:eastAsia="zh-CN" w:bidi="ar-SA"/>
              </w:rPr>
            </w:pPr>
            <w:r>
              <w:rPr>
                <w:rFonts w:hint="eastAsia"/>
              </w:rPr>
              <w:t>调查站位设置</w:t>
            </w:r>
          </w:p>
        </w:tc>
        <w:tc>
          <w:tcPr>
            <w:tcW w:w="6515" w:type="dxa"/>
            <w:tcBorders>
              <w:left w:val="single" w:color="auto" w:sz="4" w:space="0"/>
            </w:tcBorders>
            <w:shd w:val="clear" w:color="auto" w:fill="auto"/>
            <w:vAlign w:val="center"/>
          </w:tcPr>
          <w:p w14:paraId="7573FB5A">
            <w:pPr>
              <w:jc w:val="both"/>
            </w:pPr>
            <w:r>
              <w:rPr>
                <w:rFonts w:hint="eastAsia"/>
              </w:rPr>
              <w:t>调查站位设置</w:t>
            </w:r>
          </w:p>
          <w:p w14:paraId="22321CA3">
            <w:pPr>
              <w:jc w:val="both"/>
              <w:rPr>
                <w:rFonts w:ascii="Calibri" w:hAnsi="Calibri" w:eastAsia="宋体" w:cs="Times New Roman"/>
                <w:kern w:val="2"/>
                <w:sz w:val="21"/>
                <w:szCs w:val="24"/>
                <w:lang w:val="en-US" w:eastAsia="zh-CN" w:bidi="ar-SA"/>
              </w:rPr>
            </w:pPr>
            <w:r>
              <w:rPr>
                <w:rFonts w:hint="eastAsia"/>
              </w:rPr>
              <w:t>【</w:t>
            </w:r>
            <w:r>
              <w:t>5</w:t>
            </w:r>
            <w:r>
              <w:rPr>
                <w:rFonts w:hint="eastAsia"/>
              </w:rPr>
              <w:t>分】调查站位数量满足最低要求，按照站位</w:t>
            </w:r>
            <w:r>
              <w:t>设置</w:t>
            </w:r>
            <w:r>
              <w:rPr>
                <w:rFonts w:hint="eastAsia"/>
              </w:rPr>
              <w:t>要求（0</w:t>
            </w:r>
            <w:r>
              <w:t>.5</w:t>
            </w:r>
            <w:r>
              <w:rPr>
                <w:rFonts w:hint="eastAsia"/>
              </w:rPr>
              <w:t>°</w:t>
            </w:r>
            <w:r>
              <w:rPr>
                <w:rFonts w:hint="eastAsia" w:ascii="宋体" w:hAnsi="宋体"/>
              </w:rPr>
              <w:t>×</w:t>
            </w:r>
            <w:r>
              <w:t>0.5</w:t>
            </w:r>
            <w:r>
              <w:rPr>
                <w:rFonts w:hint="eastAsia"/>
              </w:rPr>
              <w:t>°）的</w:t>
            </w:r>
            <w:r>
              <w:t>得3分；</w:t>
            </w:r>
            <w:r>
              <w:rPr>
                <w:rFonts w:hint="eastAsia"/>
              </w:rPr>
              <w:t>每增加2个站位且符合规范要求的加1分，</w:t>
            </w:r>
            <w:r>
              <w:rPr>
                <w:rFonts w:hint="eastAsia"/>
                <w:lang w:val="en-US" w:eastAsia="zh-CN"/>
              </w:rPr>
              <w:t>最高加</w:t>
            </w:r>
            <w:r>
              <w:t>2</w:t>
            </w:r>
            <w:r>
              <w:rPr>
                <w:rFonts w:hint="eastAsia"/>
              </w:rPr>
              <w:t>分。</w:t>
            </w:r>
          </w:p>
        </w:tc>
        <w:tc>
          <w:tcPr>
            <w:tcW w:w="708" w:type="dxa"/>
            <w:shd w:val="clear" w:color="auto" w:fill="auto"/>
            <w:vAlign w:val="center"/>
          </w:tcPr>
          <w:p w14:paraId="3D5A12E7">
            <w:pPr>
              <w:jc w:val="both"/>
              <w:rPr>
                <w:rFonts w:ascii="Calibri" w:hAnsi="Calibri" w:eastAsia="宋体" w:cs="Times New Roman"/>
                <w:kern w:val="2"/>
                <w:sz w:val="21"/>
                <w:szCs w:val="24"/>
                <w:lang w:val="en-US" w:eastAsia="zh-CN" w:bidi="ar-SA"/>
              </w:rPr>
            </w:pPr>
            <w:r>
              <w:t>5</w:t>
            </w:r>
          </w:p>
        </w:tc>
      </w:tr>
      <w:tr w14:paraId="46FC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5139070E">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0FB6F27C">
            <w:pPr>
              <w:jc w:val="both"/>
              <w:rPr>
                <w:rFonts w:ascii="Calibri" w:hAnsi="Calibri" w:eastAsia="宋体" w:cs="Times New Roman"/>
                <w:kern w:val="2"/>
                <w:sz w:val="21"/>
                <w:szCs w:val="24"/>
                <w:lang w:val="en-US" w:eastAsia="zh-CN" w:bidi="ar-SA"/>
              </w:rPr>
            </w:pPr>
            <w:r>
              <w:rPr>
                <w:rFonts w:hint="eastAsia"/>
              </w:rPr>
              <w:t>调查方法</w:t>
            </w:r>
          </w:p>
        </w:tc>
        <w:tc>
          <w:tcPr>
            <w:tcW w:w="6515" w:type="dxa"/>
            <w:tcBorders>
              <w:left w:val="single" w:color="auto" w:sz="4" w:space="0"/>
            </w:tcBorders>
            <w:shd w:val="clear" w:color="auto" w:fill="auto"/>
            <w:vAlign w:val="center"/>
          </w:tcPr>
          <w:p w14:paraId="3C0C64C8">
            <w:pPr>
              <w:jc w:val="both"/>
            </w:pPr>
            <w:r>
              <w:rPr>
                <w:rFonts w:hint="eastAsia"/>
              </w:rPr>
              <w:t>调查方法</w:t>
            </w:r>
          </w:p>
          <w:p w14:paraId="466E7325">
            <w:pPr>
              <w:jc w:val="both"/>
              <w:rPr>
                <w:rFonts w:ascii="Calibri" w:hAnsi="Calibri" w:eastAsia="宋体" w:cs="Times New Roman"/>
                <w:kern w:val="2"/>
                <w:sz w:val="21"/>
                <w:szCs w:val="24"/>
                <w:lang w:val="en-US" w:eastAsia="zh-CN" w:bidi="ar-SA"/>
              </w:rPr>
            </w:pPr>
            <w:r>
              <w:rPr>
                <w:rFonts w:hint="eastAsia"/>
              </w:rPr>
              <w:t>【</w:t>
            </w:r>
            <w:r>
              <w:t>4</w:t>
            </w:r>
            <w:r>
              <w:rPr>
                <w:rFonts w:hint="eastAsia"/>
              </w:rPr>
              <w:t>分】</w:t>
            </w:r>
            <w:r>
              <w:t>详细阐述拟采用的</w:t>
            </w:r>
            <w:r>
              <w:rPr>
                <w:rFonts w:hint="eastAsia"/>
              </w:rPr>
              <w:t>远洋</w:t>
            </w:r>
            <w:r>
              <w:t>渔业资源调查方法</w:t>
            </w:r>
            <w:r>
              <w:rPr>
                <w:rFonts w:hint="eastAsia"/>
              </w:rPr>
              <w:t>与捕捞方式</w:t>
            </w:r>
            <w:r>
              <w:t>，</w:t>
            </w:r>
            <w:r>
              <w:rPr>
                <w:rFonts w:hint="eastAsia"/>
              </w:rPr>
              <w:t>调查</w:t>
            </w:r>
            <w:r>
              <w:t>方法的适用性和科学性说明清晰</w:t>
            </w:r>
            <w:r>
              <w:rPr>
                <w:rFonts w:hint="eastAsia"/>
              </w:rPr>
              <w:t>的</w:t>
            </w:r>
            <w:r>
              <w:t>得4分；</w:t>
            </w:r>
            <w:r>
              <w:rPr>
                <w:rFonts w:hint="eastAsia"/>
                <w:highlight w:val="none"/>
                <w:lang w:val="en-US" w:eastAsia="zh-CN"/>
              </w:rPr>
              <w:t>其他情况按3分、2分、1分计分；未提供内容的不得分</w:t>
            </w:r>
            <w:r>
              <w:t>。</w:t>
            </w:r>
          </w:p>
        </w:tc>
        <w:tc>
          <w:tcPr>
            <w:tcW w:w="708" w:type="dxa"/>
            <w:shd w:val="clear" w:color="auto" w:fill="auto"/>
            <w:vAlign w:val="center"/>
          </w:tcPr>
          <w:p w14:paraId="37CB1487">
            <w:pPr>
              <w:jc w:val="both"/>
              <w:rPr>
                <w:rFonts w:ascii="Calibri" w:hAnsi="Calibri" w:eastAsia="宋体" w:cs="Times New Roman"/>
                <w:kern w:val="2"/>
                <w:sz w:val="21"/>
                <w:szCs w:val="24"/>
                <w:lang w:val="en-US" w:eastAsia="zh-CN" w:bidi="ar-SA"/>
              </w:rPr>
            </w:pPr>
            <w:r>
              <w:t>4</w:t>
            </w:r>
          </w:p>
        </w:tc>
      </w:tr>
      <w:tr w14:paraId="21674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5E3CA03C">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62CF7B85">
            <w:pPr>
              <w:jc w:val="both"/>
              <w:rPr>
                <w:rFonts w:ascii="Calibri" w:hAnsi="Calibri" w:eastAsia="宋体" w:cs="Times New Roman"/>
                <w:kern w:val="2"/>
                <w:sz w:val="21"/>
                <w:szCs w:val="24"/>
                <w:lang w:val="en-US" w:eastAsia="zh-CN" w:bidi="ar-SA"/>
              </w:rPr>
            </w:pPr>
            <w:r>
              <w:rPr>
                <w:rFonts w:hint="eastAsia"/>
              </w:rPr>
              <w:t>探捕技术路线</w:t>
            </w:r>
          </w:p>
        </w:tc>
        <w:tc>
          <w:tcPr>
            <w:tcW w:w="6515" w:type="dxa"/>
            <w:tcBorders>
              <w:left w:val="single" w:color="auto" w:sz="4" w:space="0"/>
            </w:tcBorders>
            <w:shd w:val="clear" w:color="auto" w:fill="auto"/>
            <w:vAlign w:val="center"/>
          </w:tcPr>
          <w:p w14:paraId="30B997C6">
            <w:pPr>
              <w:jc w:val="both"/>
            </w:pPr>
            <w:r>
              <w:rPr>
                <w:rFonts w:hint="eastAsia"/>
              </w:rPr>
              <w:t>探捕技术路线</w:t>
            </w:r>
          </w:p>
          <w:p w14:paraId="1B27C09E">
            <w:pPr>
              <w:jc w:val="both"/>
              <w:rPr>
                <w:rFonts w:ascii="Calibri" w:hAnsi="Calibri" w:eastAsia="宋体" w:cs="Times New Roman"/>
                <w:kern w:val="2"/>
                <w:sz w:val="21"/>
                <w:szCs w:val="24"/>
                <w:lang w:val="en-US" w:eastAsia="zh-CN" w:bidi="ar-SA"/>
              </w:rPr>
            </w:pPr>
            <w:r>
              <w:rPr>
                <w:rFonts w:hint="eastAsia"/>
              </w:rPr>
              <w:t>【</w:t>
            </w:r>
            <w:r>
              <w:t>4</w:t>
            </w:r>
            <w:r>
              <w:rPr>
                <w:rFonts w:hint="eastAsia"/>
              </w:rPr>
              <w:t>分】提供完整的技术路线图，涵盖调查前准备、海上调查实施、数据采集与处理、资源评估与分析等环节，各环节衔接紧密、逻辑清晰</w:t>
            </w:r>
            <w:r>
              <w:rPr>
                <w:rFonts w:hint="eastAsia"/>
                <w:lang w:eastAsia="zh-CN"/>
              </w:rPr>
              <w:t>的</w:t>
            </w:r>
            <w:r>
              <w:rPr>
                <w:rFonts w:hint="eastAsia"/>
              </w:rPr>
              <w:t>得4分；</w:t>
            </w:r>
            <w:r>
              <w:rPr>
                <w:rFonts w:hint="eastAsia"/>
                <w:highlight w:val="none"/>
                <w:lang w:val="en-US" w:eastAsia="zh-CN"/>
              </w:rPr>
              <w:t>其他情况按3分、2分、1分计分；未提供内容的不得分</w:t>
            </w:r>
            <w:r>
              <w:t>。</w:t>
            </w:r>
          </w:p>
        </w:tc>
        <w:tc>
          <w:tcPr>
            <w:tcW w:w="708" w:type="dxa"/>
            <w:shd w:val="clear" w:color="auto" w:fill="auto"/>
            <w:vAlign w:val="center"/>
          </w:tcPr>
          <w:p w14:paraId="752B1207">
            <w:pPr>
              <w:jc w:val="both"/>
              <w:rPr>
                <w:rFonts w:ascii="Calibri" w:hAnsi="Calibri" w:eastAsia="宋体" w:cs="Times New Roman"/>
                <w:kern w:val="2"/>
                <w:sz w:val="21"/>
                <w:szCs w:val="24"/>
                <w:lang w:val="en-US" w:eastAsia="zh-CN" w:bidi="ar-SA"/>
              </w:rPr>
            </w:pPr>
            <w:r>
              <w:t>4</w:t>
            </w:r>
          </w:p>
        </w:tc>
      </w:tr>
      <w:tr w14:paraId="2024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79A631D3">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39572ECE">
            <w:pPr>
              <w:jc w:val="both"/>
              <w:rPr>
                <w:rFonts w:ascii="Calibri" w:hAnsi="Calibri" w:eastAsia="宋体" w:cs="Times New Roman"/>
                <w:kern w:val="2"/>
                <w:sz w:val="21"/>
                <w:szCs w:val="24"/>
                <w:lang w:val="en-US" w:eastAsia="zh-CN" w:bidi="ar-SA"/>
              </w:rPr>
            </w:pPr>
            <w:r>
              <w:rPr>
                <w:rFonts w:hint="eastAsia"/>
              </w:rPr>
              <w:t>技术解决方案</w:t>
            </w:r>
          </w:p>
        </w:tc>
        <w:tc>
          <w:tcPr>
            <w:tcW w:w="6515" w:type="dxa"/>
            <w:tcBorders>
              <w:left w:val="single" w:color="auto" w:sz="4" w:space="0"/>
            </w:tcBorders>
            <w:shd w:val="clear" w:color="auto" w:fill="auto"/>
            <w:vAlign w:val="center"/>
          </w:tcPr>
          <w:p w14:paraId="04D3AD8E">
            <w:pPr>
              <w:jc w:val="both"/>
            </w:pPr>
            <w:r>
              <w:rPr>
                <w:rFonts w:hint="eastAsia"/>
              </w:rPr>
              <w:t>技术解决方案</w:t>
            </w:r>
          </w:p>
          <w:p w14:paraId="075B6E11">
            <w:pPr>
              <w:jc w:val="both"/>
              <w:rPr>
                <w:rFonts w:ascii="Calibri" w:hAnsi="Calibri" w:eastAsia="宋体" w:cs="Times New Roman"/>
                <w:kern w:val="2"/>
                <w:sz w:val="21"/>
                <w:szCs w:val="24"/>
                <w:lang w:val="en-US" w:eastAsia="zh-CN" w:bidi="ar-SA"/>
              </w:rPr>
            </w:pPr>
            <w:r>
              <w:rPr>
                <w:rFonts w:hint="eastAsia"/>
              </w:rPr>
              <w:t>【</w:t>
            </w:r>
            <w:r>
              <w:t>3</w:t>
            </w:r>
            <w:r>
              <w:rPr>
                <w:rFonts w:hint="eastAsia"/>
              </w:rPr>
              <w:t>分】</w:t>
            </w:r>
            <w:r>
              <w:t>针对调查过程中可能遇到的技术难题提出有效的解决方案，</w:t>
            </w:r>
            <w:r>
              <w:rPr>
                <w:rFonts w:hint="eastAsia"/>
              </w:rPr>
              <w:t>技术方案合理可行的</w:t>
            </w:r>
            <w:r>
              <w:t>得3分；</w:t>
            </w:r>
            <w:r>
              <w:rPr>
                <w:rFonts w:hint="eastAsia"/>
                <w:highlight w:val="none"/>
                <w:lang w:val="en-US" w:eastAsia="zh-CN"/>
              </w:rPr>
              <w:t>其他情况按2分、1分计分；未提供内容的不得分</w:t>
            </w:r>
            <w:r>
              <w:t>。</w:t>
            </w:r>
          </w:p>
        </w:tc>
        <w:tc>
          <w:tcPr>
            <w:tcW w:w="708" w:type="dxa"/>
            <w:shd w:val="clear" w:color="auto" w:fill="auto"/>
            <w:vAlign w:val="center"/>
          </w:tcPr>
          <w:p w14:paraId="5F7AD085">
            <w:pPr>
              <w:jc w:val="both"/>
              <w:rPr>
                <w:rFonts w:ascii="Calibri" w:hAnsi="Calibri" w:eastAsia="宋体" w:cs="Times New Roman"/>
                <w:kern w:val="2"/>
                <w:sz w:val="21"/>
                <w:szCs w:val="24"/>
                <w:lang w:val="en-US" w:eastAsia="zh-CN" w:bidi="ar-SA"/>
              </w:rPr>
            </w:pPr>
            <w:r>
              <w:t>3</w:t>
            </w:r>
          </w:p>
        </w:tc>
      </w:tr>
      <w:tr w14:paraId="6A29A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193DDD9C">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7634B896">
            <w:pPr>
              <w:jc w:val="both"/>
              <w:rPr>
                <w:rFonts w:ascii="Calibri" w:hAnsi="Calibri" w:eastAsia="宋体" w:cs="Times New Roman"/>
                <w:kern w:val="2"/>
                <w:sz w:val="21"/>
                <w:szCs w:val="24"/>
                <w:lang w:val="en-US" w:eastAsia="zh-CN" w:bidi="ar-SA"/>
              </w:rPr>
            </w:pPr>
            <w:r>
              <w:t>数据采集</w:t>
            </w:r>
            <w:r>
              <w:rPr>
                <w:rFonts w:hint="eastAsia"/>
              </w:rPr>
              <w:t>要求</w:t>
            </w:r>
          </w:p>
        </w:tc>
        <w:tc>
          <w:tcPr>
            <w:tcW w:w="6515" w:type="dxa"/>
            <w:tcBorders>
              <w:left w:val="single" w:color="auto" w:sz="4" w:space="0"/>
            </w:tcBorders>
            <w:shd w:val="clear" w:color="auto" w:fill="auto"/>
            <w:vAlign w:val="center"/>
          </w:tcPr>
          <w:p w14:paraId="4C153239">
            <w:pPr>
              <w:jc w:val="both"/>
              <w:rPr>
                <w:rFonts w:hint="eastAsia"/>
              </w:rPr>
            </w:pPr>
            <w:r>
              <w:t>数据采集</w:t>
            </w:r>
            <w:r>
              <w:rPr>
                <w:rFonts w:hint="eastAsia"/>
              </w:rPr>
              <w:t>要求</w:t>
            </w:r>
          </w:p>
          <w:p w14:paraId="615BFFEF">
            <w:pPr>
              <w:jc w:val="both"/>
              <w:rPr>
                <w:rFonts w:ascii="Calibri" w:hAnsi="Calibri" w:eastAsia="宋体" w:cs="Times New Roman"/>
                <w:kern w:val="2"/>
                <w:sz w:val="21"/>
                <w:szCs w:val="24"/>
                <w:lang w:val="en-US" w:eastAsia="zh-CN" w:bidi="ar-SA"/>
              </w:rPr>
            </w:pPr>
            <w:r>
              <w:rPr>
                <w:rFonts w:hint="eastAsia"/>
              </w:rPr>
              <w:t>【</w:t>
            </w:r>
            <w:r>
              <w:t>4</w:t>
            </w:r>
            <w:r>
              <w:rPr>
                <w:rFonts w:hint="eastAsia"/>
              </w:rPr>
              <w:t>分】</w:t>
            </w:r>
            <w:r>
              <w:t>制定详细的数据采集计划，包括采集指标、采集设备及精度要求</w:t>
            </w:r>
            <w:r>
              <w:rPr>
                <w:rFonts w:hint="eastAsia"/>
                <w:lang w:eastAsia="zh-CN"/>
              </w:rPr>
              <w:t>的</w:t>
            </w:r>
            <w:r>
              <w:t>得4分；</w:t>
            </w:r>
            <w:r>
              <w:rPr>
                <w:rFonts w:hint="eastAsia"/>
                <w:highlight w:val="none"/>
                <w:lang w:val="en-US" w:eastAsia="zh-CN"/>
              </w:rPr>
              <w:t>其他情况按3分、2分、1分计分；未提供内容的不得分</w:t>
            </w:r>
            <w:r>
              <w:t>。</w:t>
            </w:r>
          </w:p>
        </w:tc>
        <w:tc>
          <w:tcPr>
            <w:tcW w:w="708" w:type="dxa"/>
            <w:shd w:val="clear" w:color="auto" w:fill="auto"/>
            <w:vAlign w:val="center"/>
          </w:tcPr>
          <w:p w14:paraId="72724D08">
            <w:pPr>
              <w:jc w:val="both"/>
              <w:rPr>
                <w:rFonts w:ascii="Calibri" w:hAnsi="Calibri" w:eastAsia="宋体" w:cs="Times New Roman"/>
                <w:kern w:val="2"/>
                <w:sz w:val="21"/>
                <w:szCs w:val="24"/>
                <w:lang w:val="en-US" w:eastAsia="zh-CN" w:bidi="ar-SA"/>
              </w:rPr>
            </w:pPr>
            <w:r>
              <w:t>4</w:t>
            </w:r>
          </w:p>
        </w:tc>
      </w:tr>
      <w:tr w14:paraId="385B9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0B532CEC">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51134DCF">
            <w:pPr>
              <w:jc w:val="both"/>
              <w:rPr>
                <w:rFonts w:ascii="Calibri" w:hAnsi="Calibri" w:eastAsia="宋体" w:cs="Times New Roman"/>
                <w:kern w:val="2"/>
                <w:sz w:val="21"/>
                <w:szCs w:val="24"/>
                <w:lang w:val="en-US" w:eastAsia="zh-CN" w:bidi="ar-SA"/>
              </w:rPr>
            </w:pPr>
            <w:r>
              <w:rPr>
                <w:rFonts w:hint="eastAsia"/>
              </w:rPr>
              <w:t>数据质量控制</w:t>
            </w:r>
          </w:p>
        </w:tc>
        <w:tc>
          <w:tcPr>
            <w:tcW w:w="6515" w:type="dxa"/>
            <w:tcBorders>
              <w:left w:val="single" w:color="auto" w:sz="4" w:space="0"/>
            </w:tcBorders>
            <w:shd w:val="clear" w:color="auto" w:fill="auto"/>
            <w:vAlign w:val="center"/>
          </w:tcPr>
          <w:p w14:paraId="3D52EDC5">
            <w:pPr>
              <w:jc w:val="both"/>
            </w:pPr>
            <w:r>
              <w:rPr>
                <w:rFonts w:hint="eastAsia"/>
              </w:rPr>
              <w:t>数据质量控制</w:t>
            </w:r>
          </w:p>
          <w:p w14:paraId="2D9333D7">
            <w:pPr>
              <w:jc w:val="both"/>
              <w:rPr>
                <w:rFonts w:ascii="Times New Roman" w:hAnsi="Times New Roman" w:eastAsia="宋体" w:cs="宋体"/>
                <w:snapToGrid w:val="0"/>
                <w:color w:val="000000"/>
                <w:kern w:val="28"/>
                <w:sz w:val="21"/>
                <w:szCs w:val="20"/>
                <w:lang w:val="en-US" w:eastAsia="zh-CN" w:bidi="ar-SA"/>
              </w:rPr>
            </w:pPr>
            <w:r>
              <w:rPr>
                <w:rFonts w:hint="eastAsia"/>
              </w:rPr>
              <w:t>【5分】</w:t>
            </w:r>
            <w:r>
              <w:t>建立完善的数据质量控制体系，从数据录入、审核、纠错到数据存储等环节均有明确的操作规范和质量控制标准</w:t>
            </w:r>
            <w:r>
              <w:rPr>
                <w:rFonts w:hint="eastAsia"/>
                <w:lang w:eastAsia="zh-CN"/>
              </w:rPr>
              <w:t>的</w:t>
            </w:r>
            <w:r>
              <w:t>得5分；</w:t>
            </w:r>
            <w:r>
              <w:rPr>
                <w:rFonts w:hint="eastAsia"/>
                <w:highlight w:val="none"/>
                <w:lang w:val="en-US" w:eastAsia="zh-CN"/>
              </w:rPr>
              <w:t>其他情况按4分、3分、2分、1分计分；未提供内容的不得分</w:t>
            </w:r>
            <w:r>
              <w:t>。</w:t>
            </w:r>
          </w:p>
        </w:tc>
        <w:tc>
          <w:tcPr>
            <w:tcW w:w="708" w:type="dxa"/>
            <w:shd w:val="clear" w:color="auto" w:fill="auto"/>
            <w:vAlign w:val="center"/>
          </w:tcPr>
          <w:p w14:paraId="36513ABB">
            <w:pPr>
              <w:jc w:val="both"/>
              <w:rPr>
                <w:rFonts w:ascii="Calibri" w:hAnsi="Calibri" w:eastAsia="宋体" w:cs="Times New Roman"/>
                <w:kern w:val="2"/>
                <w:sz w:val="21"/>
                <w:szCs w:val="24"/>
                <w:lang w:val="en-US" w:eastAsia="zh-CN" w:bidi="ar-SA"/>
              </w:rPr>
            </w:pPr>
            <w:r>
              <w:t>5</w:t>
            </w:r>
          </w:p>
        </w:tc>
      </w:tr>
      <w:tr w14:paraId="58178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069B43D6">
            <w:pPr>
              <w:numPr>
                <w:ilvl w:val="0"/>
                <w:numId w:val="3"/>
              </w:numPr>
              <w:ind w:firstLine="0"/>
              <w:jc w:val="both"/>
              <w:rPr>
                <w:rFonts w:cs="Calibri"/>
                <w:szCs w:val="21"/>
              </w:rPr>
            </w:pPr>
          </w:p>
        </w:tc>
        <w:tc>
          <w:tcPr>
            <w:tcW w:w="1407" w:type="dxa"/>
            <w:tcBorders>
              <w:right w:val="single" w:color="auto" w:sz="4" w:space="0"/>
            </w:tcBorders>
            <w:shd w:val="clear" w:color="auto" w:fill="auto"/>
            <w:vAlign w:val="center"/>
          </w:tcPr>
          <w:p w14:paraId="7EB1ABEF">
            <w:pPr>
              <w:jc w:val="both"/>
              <w:rPr>
                <w:rFonts w:ascii="Calibri" w:hAnsi="Calibri" w:eastAsia="宋体" w:cs="Times New Roman"/>
                <w:kern w:val="2"/>
                <w:sz w:val="21"/>
                <w:szCs w:val="24"/>
                <w:lang w:val="en-US" w:eastAsia="zh-CN" w:bidi="ar-SA"/>
              </w:rPr>
            </w:pPr>
            <w:r>
              <w:t>调查进度安排</w:t>
            </w:r>
          </w:p>
        </w:tc>
        <w:tc>
          <w:tcPr>
            <w:tcW w:w="6515" w:type="dxa"/>
            <w:tcBorders>
              <w:left w:val="single" w:color="auto" w:sz="4" w:space="0"/>
            </w:tcBorders>
            <w:shd w:val="clear" w:color="auto" w:fill="auto"/>
            <w:vAlign w:val="center"/>
          </w:tcPr>
          <w:p w14:paraId="0FCF64ED">
            <w:pPr>
              <w:jc w:val="both"/>
            </w:pPr>
            <w:r>
              <w:t>调查进度安排</w:t>
            </w:r>
          </w:p>
          <w:p w14:paraId="3D2C3939">
            <w:pPr>
              <w:jc w:val="both"/>
              <w:rPr>
                <w:rFonts w:ascii="Calibri" w:hAnsi="Calibri" w:eastAsia="宋体" w:cs="Times New Roman"/>
                <w:kern w:val="2"/>
                <w:sz w:val="21"/>
                <w:szCs w:val="24"/>
                <w:lang w:val="en-US" w:eastAsia="zh-CN" w:bidi="ar-SA"/>
              </w:rPr>
            </w:pPr>
            <w:r>
              <w:rPr>
                <w:rFonts w:hint="eastAsia"/>
              </w:rPr>
              <w:t>【</w:t>
            </w:r>
            <w:r>
              <w:t>3</w:t>
            </w:r>
            <w:r>
              <w:rPr>
                <w:rFonts w:hint="eastAsia"/>
              </w:rPr>
              <w:t>分】</w:t>
            </w:r>
            <w:r>
              <w:t>制定合理的项目进度计划，明确各阶段的关键时间节点，如调查船出海时间、数据初步分析时间、最终报告提交时间等，且进度计划满足招标文件要求</w:t>
            </w:r>
            <w:r>
              <w:rPr>
                <w:rFonts w:hint="eastAsia"/>
              </w:rPr>
              <w:t>和《浙江省远洋渔业探捕管理办法》规定的</w:t>
            </w:r>
            <w:r>
              <w:t>项目周期</w:t>
            </w:r>
            <w:r>
              <w:rPr>
                <w:rFonts w:hint="eastAsia"/>
              </w:rPr>
              <w:t>的</w:t>
            </w:r>
            <w:r>
              <w:t>得3分；</w:t>
            </w:r>
            <w:r>
              <w:rPr>
                <w:rFonts w:hint="eastAsia"/>
                <w:highlight w:val="none"/>
                <w:lang w:val="en-US" w:eastAsia="zh-CN"/>
              </w:rPr>
              <w:t>其他情况按2分、1分计分；未提供内容的不得分</w:t>
            </w:r>
            <w:r>
              <w:t>。</w:t>
            </w:r>
          </w:p>
        </w:tc>
        <w:tc>
          <w:tcPr>
            <w:tcW w:w="708" w:type="dxa"/>
            <w:shd w:val="clear" w:color="auto" w:fill="auto"/>
            <w:vAlign w:val="center"/>
          </w:tcPr>
          <w:p w14:paraId="61416DAA">
            <w:pPr>
              <w:jc w:val="both"/>
              <w:rPr>
                <w:rFonts w:ascii="Calibri" w:hAnsi="Calibri" w:eastAsia="宋体" w:cs="Times New Roman"/>
                <w:kern w:val="2"/>
                <w:sz w:val="21"/>
                <w:szCs w:val="24"/>
                <w:lang w:val="en-US" w:eastAsia="zh-CN" w:bidi="ar-SA"/>
              </w:rPr>
            </w:pPr>
            <w:r>
              <w:rPr>
                <w:rFonts w:hint="eastAsia"/>
              </w:rPr>
              <w:t>3</w:t>
            </w:r>
          </w:p>
        </w:tc>
      </w:tr>
      <w:tr w14:paraId="6448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57447C07">
            <w:pPr>
              <w:numPr>
                <w:ilvl w:val="0"/>
                <w:numId w:val="3"/>
              </w:numPr>
              <w:ind w:firstLine="0"/>
              <w:jc w:val="both"/>
              <w:rPr>
                <w:rFonts w:cs="Calibri"/>
                <w:szCs w:val="21"/>
              </w:rPr>
            </w:pPr>
          </w:p>
        </w:tc>
        <w:tc>
          <w:tcPr>
            <w:tcW w:w="1407" w:type="dxa"/>
            <w:tcBorders>
              <w:top w:val="single" w:color="auto" w:sz="4" w:space="0"/>
              <w:bottom w:val="single" w:color="auto" w:sz="4" w:space="0"/>
              <w:right w:val="single" w:color="auto" w:sz="4" w:space="0"/>
            </w:tcBorders>
            <w:shd w:val="clear" w:color="auto" w:fill="auto"/>
            <w:vAlign w:val="center"/>
          </w:tcPr>
          <w:p w14:paraId="4E3F0BF2">
            <w:pPr>
              <w:jc w:val="both"/>
              <w:rPr>
                <w:rFonts w:ascii="Calibri" w:hAnsi="Calibri" w:eastAsia="宋体" w:cs="Times New Roman"/>
                <w:kern w:val="2"/>
                <w:sz w:val="21"/>
                <w:szCs w:val="24"/>
                <w:lang w:val="en-US" w:eastAsia="zh-CN" w:bidi="ar-SA"/>
              </w:rPr>
            </w:pPr>
            <w:r>
              <w:rPr>
                <w:rFonts w:hint="eastAsia"/>
              </w:rPr>
              <w:t>应急预案</w:t>
            </w:r>
          </w:p>
        </w:tc>
        <w:tc>
          <w:tcPr>
            <w:tcW w:w="6515" w:type="dxa"/>
            <w:tcBorders>
              <w:top w:val="single" w:color="auto" w:sz="4" w:space="0"/>
              <w:left w:val="single" w:color="auto" w:sz="4" w:space="0"/>
              <w:bottom w:val="single" w:color="auto" w:sz="4" w:space="0"/>
            </w:tcBorders>
            <w:shd w:val="clear" w:color="auto" w:fill="auto"/>
            <w:vAlign w:val="center"/>
          </w:tcPr>
          <w:p w14:paraId="4030DCCD">
            <w:pPr>
              <w:jc w:val="both"/>
            </w:pPr>
            <w:r>
              <w:rPr>
                <w:rFonts w:hint="eastAsia"/>
              </w:rPr>
              <w:t>应急预案</w:t>
            </w:r>
          </w:p>
          <w:p w14:paraId="474CD0CC">
            <w:pPr>
              <w:jc w:val="both"/>
              <w:rPr>
                <w:rFonts w:ascii="Calibri" w:hAnsi="Calibri" w:eastAsia="宋体" w:cs="Times New Roman"/>
                <w:kern w:val="2"/>
                <w:sz w:val="21"/>
                <w:szCs w:val="24"/>
                <w:lang w:val="en-US" w:eastAsia="zh-CN" w:bidi="ar-SA"/>
              </w:rPr>
            </w:pPr>
            <w:r>
              <w:rPr>
                <w:rFonts w:hint="eastAsia"/>
              </w:rPr>
              <w:t>【</w:t>
            </w:r>
            <w:r>
              <w:t>3</w:t>
            </w:r>
            <w:r>
              <w:rPr>
                <w:rFonts w:hint="eastAsia"/>
              </w:rPr>
              <w:t>分】</w:t>
            </w:r>
            <w:r>
              <w:t>针对可能影响进度的因素，如天气变化、设备故障</w:t>
            </w:r>
            <w:r>
              <w:rPr>
                <w:rFonts w:hint="eastAsia"/>
              </w:rPr>
              <w:t>、后勤补给、船医保障</w:t>
            </w:r>
            <w:r>
              <w:t>等</w:t>
            </w:r>
            <w:r>
              <w:rPr>
                <w:rFonts w:hint="eastAsia"/>
              </w:rPr>
              <w:t>方面</w:t>
            </w:r>
            <w:r>
              <w:t>，制定有效的应急预案，确保项目按时完成</w:t>
            </w:r>
            <w:r>
              <w:rPr>
                <w:rFonts w:hint="eastAsia"/>
                <w:lang w:eastAsia="zh-CN"/>
              </w:rPr>
              <w:t>的</w:t>
            </w:r>
            <w:r>
              <w:t>得3分；</w:t>
            </w:r>
            <w:r>
              <w:rPr>
                <w:rFonts w:hint="eastAsia"/>
                <w:highlight w:val="none"/>
                <w:lang w:val="en-US" w:eastAsia="zh-CN"/>
              </w:rPr>
              <w:t>其他情况按2分、1分计分；未提供内容的不得分</w:t>
            </w:r>
            <w:r>
              <w:t>。</w:t>
            </w:r>
          </w:p>
        </w:tc>
        <w:tc>
          <w:tcPr>
            <w:tcW w:w="708" w:type="dxa"/>
            <w:shd w:val="clear" w:color="auto" w:fill="auto"/>
            <w:vAlign w:val="center"/>
          </w:tcPr>
          <w:p w14:paraId="7D48555B">
            <w:pPr>
              <w:jc w:val="both"/>
              <w:rPr>
                <w:rFonts w:ascii="Calibri" w:hAnsi="Calibri" w:eastAsia="宋体" w:cs="Times New Roman"/>
                <w:kern w:val="2"/>
                <w:sz w:val="21"/>
                <w:szCs w:val="24"/>
                <w:lang w:val="en-US" w:eastAsia="zh-CN" w:bidi="ar-SA"/>
              </w:rPr>
            </w:pPr>
            <w:r>
              <w:t>3</w:t>
            </w:r>
          </w:p>
        </w:tc>
      </w:tr>
      <w:tr w14:paraId="772C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2CDEA2D8">
            <w:pPr>
              <w:numPr>
                <w:ilvl w:val="0"/>
                <w:numId w:val="3"/>
              </w:numPr>
              <w:ind w:firstLine="0"/>
              <w:jc w:val="both"/>
              <w:rPr>
                <w:rFonts w:cs="Calibri"/>
                <w:szCs w:val="21"/>
              </w:rPr>
            </w:pPr>
          </w:p>
        </w:tc>
        <w:tc>
          <w:tcPr>
            <w:tcW w:w="1407" w:type="dxa"/>
            <w:tcBorders>
              <w:top w:val="single" w:color="auto" w:sz="4" w:space="0"/>
              <w:bottom w:val="single" w:color="auto" w:sz="4" w:space="0"/>
              <w:right w:val="single" w:color="auto" w:sz="4" w:space="0"/>
            </w:tcBorders>
            <w:shd w:val="clear" w:color="auto" w:fill="auto"/>
            <w:vAlign w:val="center"/>
          </w:tcPr>
          <w:p w14:paraId="4E192276">
            <w:pPr>
              <w:jc w:val="both"/>
              <w:rPr>
                <w:rFonts w:ascii="Calibri" w:hAnsi="Calibri" w:eastAsia="宋体" w:cs="Times New Roman"/>
                <w:kern w:val="2"/>
                <w:sz w:val="21"/>
                <w:szCs w:val="24"/>
                <w:lang w:val="en-US" w:eastAsia="zh-CN" w:bidi="ar-SA"/>
              </w:rPr>
            </w:pPr>
            <w:r>
              <w:rPr>
                <w:rFonts w:hint="eastAsia"/>
              </w:rPr>
              <w:t>调查船</w:t>
            </w:r>
            <w:r>
              <w:t>船龄</w:t>
            </w:r>
            <w:r>
              <w:rPr>
                <w:rFonts w:hint="eastAsia"/>
              </w:rPr>
              <w:t>要求</w:t>
            </w:r>
          </w:p>
        </w:tc>
        <w:tc>
          <w:tcPr>
            <w:tcW w:w="6515" w:type="dxa"/>
            <w:tcBorders>
              <w:top w:val="single" w:color="auto" w:sz="4" w:space="0"/>
              <w:left w:val="single" w:color="auto" w:sz="4" w:space="0"/>
              <w:bottom w:val="single" w:color="auto" w:sz="4" w:space="0"/>
            </w:tcBorders>
            <w:shd w:val="clear" w:color="auto" w:fill="auto"/>
            <w:vAlign w:val="center"/>
          </w:tcPr>
          <w:p w14:paraId="61488D89">
            <w:pPr>
              <w:jc w:val="both"/>
            </w:pPr>
            <w:r>
              <w:rPr>
                <w:rFonts w:hint="eastAsia"/>
              </w:rPr>
              <w:t>调查船</w:t>
            </w:r>
            <w:r>
              <w:t>船龄</w:t>
            </w:r>
            <w:r>
              <w:rPr>
                <w:rFonts w:hint="eastAsia"/>
              </w:rPr>
              <w:t>要求</w:t>
            </w:r>
          </w:p>
          <w:p w14:paraId="531E1277">
            <w:pPr>
              <w:jc w:val="both"/>
            </w:pPr>
            <w:r>
              <w:rPr>
                <w:rFonts w:hint="eastAsia"/>
              </w:rPr>
              <w:t>【5分】</w:t>
            </w:r>
            <w:r>
              <w:t>渔船船龄</w:t>
            </w:r>
            <w:r>
              <w:rPr>
                <w:rFonts w:hint="eastAsia"/>
              </w:rPr>
              <w:t>≤8年的得5分；8年＜船龄≤15年的得3分；15年＜船龄≤2</w:t>
            </w:r>
            <w:r>
              <w:t>0</w:t>
            </w:r>
            <w:r>
              <w:rPr>
                <w:rFonts w:hint="eastAsia"/>
              </w:rPr>
              <w:t>年的得1分。</w:t>
            </w:r>
          </w:p>
          <w:p w14:paraId="724789E0">
            <w:pPr>
              <w:jc w:val="both"/>
              <w:rPr>
                <w:rFonts w:ascii="Calibri" w:hAnsi="Calibri" w:eastAsia="宋体" w:cs="Times New Roman"/>
                <w:kern w:val="2"/>
                <w:sz w:val="21"/>
                <w:szCs w:val="24"/>
                <w:lang w:val="en-US" w:eastAsia="zh-CN" w:bidi="ar-SA"/>
              </w:rPr>
            </w:pPr>
            <w:r>
              <w:rPr>
                <w:rFonts w:hint="eastAsia" w:ascii="楷体" w:hAnsi="楷体" w:eastAsia="楷体" w:cs="楷体"/>
              </w:rPr>
              <w:t>说明：投标文件中提供船舶各项证书进行证明，未提供船舶各项证书的不得分。</w:t>
            </w:r>
          </w:p>
        </w:tc>
        <w:tc>
          <w:tcPr>
            <w:tcW w:w="708" w:type="dxa"/>
            <w:shd w:val="clear" w:color="auto" w:fill="auto"/>
            <w:vAlign w:val="center"/>
          </w:tcPr>
          <w:p w14:paraId="55635307">
            <w:pPr>
              <w:jc w:val="both"/>
              <w:rPr>
                <w:rFonts w:ascii="Calibri" w:hAnsi="Calibri" w:eastAsia="宋体" w:cs="Times New Roman"/>
                <w:kern w:val="2"/>
                <w:sz w:val="21"/>
                <w:szCs w:val="24"/>
                <w:lang w:val="en-US" w:eastAsia="zh-CN" w:bidi="ar-SA"/>
              </w:rPr>
            </w:pPr>
            <w:r>
              <w:rPr>
                <w:rFonts w:hint="eastAsia"/>
              </w:rPr>
              <w:t>5</w:t>
            </w:r>
          </w:p>
        </w:tc>
      </w:tr>
      <w:tr w14:paraId="082DC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678B47BD">
            <w:pPr>
              <w:numPr>
                <w:ilvl w:val="0"/>
                <w:numId w:val="3"/>
              </w:numPr>
              <w:ind w:firstLine="0"/>
              <w:jc w:val="both"/>
              <w:rPr>
                <w:rFonts w:cs="Calibri"/>
                <w:szCs w:val="21"/>
              </w:rPr>
            </w:pPr>
          </w:p>
        </w:tc>
        <w:tc>
          <w:tcPr>
            <w:tcW w:w="1407" w:type="dxa"/>
            <w:tcBorders>
              <w:top w:val="single" w:color="auto" w:sz="4" w:space="0"/>
              <w:bottom w:val="single" w:color="auto" w:sz="4" w:space="0"/>
              <w:right w:val="single" w:color="auto" w:sz="4" w:space="0"/>
            </w:tcBorders>
            <w:shd w:val="clear" w:color="auto" w:fill="auto"/>
            <w:vAlign w:val="center"/>
          </w:tcPr>
          <w:p w14:paraId="22677D3D">
            <w:pPr>
              <w:jc w:val="both"/>
              <w:rPr>
                <w:rFonts w:ascii="Calibri" w:hAnsi="Calibri" w:eastAsia="宋体" w:cs="Times New Roman"/>
                <w:kern w:val="2"/>
                <w:sz w:val="21"/>
                <w:szCs w:val="24"/>
                <w:lang w:val="en-US" w:eastAsia="zh-CN" w:bidi="ar-SA"/>
              </w:rPr>
            </w:pPr>
            <w:r>
              <w:rPr>
                <w:rFonts w:hint="eastAsia"/>
              </w:rPr>
              <w:t>调查船</w:t>
            </w:r>
            <w:r>
              <w:t>船型</w:t>
            </w:r>
            <w:r>
              <w:rPr>
                <w:rFonts w:hint="eastAsia"/>
              </w:rPr>
              <w:t>要求</w:t>
            </w:r>
          </w:p>
        </w:tc>
        <w:tc>
          <w:tcPr>
            <w:tcW w:w="6515" w:type="dxa"/>
            <w:tcBorders>
              <w:top w:val="single" w:color="auto" w:sz="4" w:space="0"/>
              <w:left w:val="single" w:color="auto" w:sz="4" w:space="0"/>
              <w:bottom w:val="single" w:color="auto" w:sz="4" w:space="0"/>
            </w:tcBorders>
            <w:shd w:val="clear" w:color="auto" w:fill="auto"/>
            <w:vAlign w:val="center"/>
          </w:tcPr>
          <w:p w14:paraId="60B847E4">
            <w:pPr>
              <w:jc w:val="both"/>
            </w:pPr>
            <w:r>
              <w:rPr>
                <w:rFonts w:hint="eastAsia"/>
              </w:rPr>
              <w:t>调查船</w:t>
            </w:r>
            <w:r>
              <w:t>船型</w:t>
            </w:r>
            <w:r>
              <w:rPr>
                <w:rFonts w:hint="eastAsia"/>
              </w:rPr>
              <w:t>要求</w:t>
            </w:r>
          </w:p>
          <w:p w14:paraId="67E141D8">
            <w:pPr>
              <w:jc w:val="both"/>
            </w:pPr>
            <w:r>
              <w:rPr>
                <w:rFonts w:hint="eastAsia"/>
              </w:rPr>
              <w:t>【5分】</w:t>
            </w:r>
            <w:r>
              <w:t>渔船船型合理</w:t>
            </w:r>
            <w:r>
              <w:rPr>
                <w:rFonts w:hint="eastAsia"/>
              </w:rPr>
              <w:t>，船宽≥10米的得5分；</w:t>
            </w:r>
            <w:r>
              <w:t>船型合理</w:t>
            </w:r>
            <w:r>
              <w:rPr>
                <w:rFonts w:hint="eastAsia"/>
              </w:rPr>
              <w:t>，10米＞船宽≥9米的得3分；</w:t>
            </w:r>
            <w:r>
              <w:t>船型合理</w:t>
            </w:r>
            <w:r>
              <w:rPr>
                <w:rFonts w:hint="eastAsia"/>
              </w:rPr>
              <w:t>，9米＞船宽≥7.6米的得1分。</w:t>
            </w:r>
          </w:p>
          <w:p w14:paraId="4EAC1A08">
            <w:pPr>
              <w:jc w:val="both"/>
              <w:rPr>
                <w:rFonts w:ascii="Calibri" w:hAnsi="Calibri" w:eastAsia="宋体" w:cs="Times New Roman"/>
                <w:kern w:val="2"/>
                <w:sz w:val="21"/>
                <w:szCs w:val="24"/>
                <w:lang w:val="en-US" w:eastAsia="zh-CN" w:bidi="ar-SA"/>
              </w:rPr>
            </w:pPr>
            <w:r>
              <w:rPr>
                <w:rFonts w:hint="eastAsia" w:ascii="楷体" w:hAnsi="楷体" w:eastAsia="楷体" w:cs="楷体"/>
              </w:rPr>
              <w:t>说明：投标文件中提供船舶各项证书进行证明，未提供船舶各项证书的不得分。</w:t>
            </w:r>
          </w:p>
        </w:tc>
        <w:tc>
          <w:tcPr>
            <w:tcW w:w="708" w:type="dxa"/>
            <w:shd w:val="clear" w:color="auto" w:fill="auto"/>
            <w:vAlign w:val="center"/>
          </w:tcPr>
          <w:p w14:paraId="3CB2060A">
            <w:pPr>
              <w:jc w:val="both"/>
              <w:rPr>
                <w:rFonts w:ascii="Calibri" w:hAnsi="Calibri" w:eastAsia="宋体" w:cs="Times New Roman"/>
                <w:kern w:val="2"/>
                <w:sz w:val="21"/>
                <w:szCs w:val="24"/>
                <w:lang w:val="en-US" w:eastAsia="zh-CN" w:bidi="ar-SA"/>
              </w:rPr>
            </w:pPr>
            <w:r>
              <w:rPr>
                <w:rFonts w:hint="eastAsia"/>
              </w:rPr>
              <w:t>5</w:t>
            </w:r>
          </w:p>
        </w:tc>
      </w:tr>
      <w:tr w14:paraId="1C5C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534B2971">
            <w:pPr>
              <w:numPr>
                <w:ilvl w:val="0"/>
                <w:numId w:val="3"/>
              </w:numPr>
              <w:ind w:firstLine="0"/>
              <w:jc w:val="both"/>
              <w:rPr>
                <w:rFonts w:cs="Calibri"/>
                <w:szCs w:val="21"/>
              </w:rPr>
            </w:pPr>
          </w:p>
        </w:tc>
        <w:tc>
          <w:tcPr>
            <w:tcW w:w="1407" w:type="dxa"/>
            <w:shd w:val="clear" w:color="auto" w:fill="auto"/>
            <w:vAlign w:val="center"/>
          </w:tcPr>
          <w:p w14:paraId="27F47E47">
            <w:pPr>
              <w:jc w:val="both"/>
              <w:rPr>
                <w:rFonts w:ascii="Calibri" w:hAnsi="Calibri" w:eastAsia="宋体" w:cs="Times New Roman"/>
                <w:kern w:val="2"/>
                <w:sz w:val="21"/>
                <w:szCs w:val="24"/>
                <w:lang w:val="en-US" w:eastAsia="zh-CN" w:bidi="ar-SA"/>
              </w:rPr>
            </w:pPr>
            <w:r>
              <w:rPr>
                <w:rFonts w:hint="eastAsia"/>
              </w:rPr>
              <w:t>设施设备</w:t>
            </w:r>
          </w:p>
        </w:tc>
        <w:tc>
          <w:tcPr>
            <w:tcW w:w="6515" w:type="dxa"/>
            <w:shd w:val="clear" w:color="auto" w:fill="auto"/>
            <w:vAlign w:val="center"/>
          </w:tcPr>
          <w:p w14:paraId="5537AA5F">
            <w:pPr>
              <w:jc w:val="both"/>
            </w:pPr>
            <w:r>
              <w:rPr>
                <w:rFonts w:hint="eastAsia"/>
              </w:rPr>
              <w:t>设施设备</w:t>
            </w:r>
          </w:p>
          <w:p w14:paraId="46F80802">
            <w:pPr>
              <w:jc w:val="both"/>
              <w:rPr>
                <w:rFonts w:ascii="Calibri" w:hAnsi="Calibri" w:eastAsia="宋体" w:cs="Times New Roman"/>
                <w:kern w:val="2"/>
                <w:sz w:val="21"/>
                <w:szCs w:val="24"/>
                <w:lang w:val="en-US" w:eastAsia="zh-CN" w:bidi="ar-SA"/>
              </w:rPr>
            </w:pPr>
            <w:r>
              <w:rPr>
                <w:rFonts w:hint="eastAsia"/>
              </w:rPr>
              <w:t>【</w:t>
            </w:r>
            <w:r>
              <w:t>4</w:t>
            </w:r>
            <w:r>
              <w:rPr>
                <w:rFonts w:hint="eastAsia"/>
              </w:rPr>
              <w:t>分】</w:t>
            </w:r>
            <w:r>
              <w:t>调查船舶配备先进的导航、定位系统、通信系统</w:t>
            </w:r>
            <w:r>
              <w:rPr>
                <w:rFonts w:hint="eastAsia"/>
              </w:rPr>
              <w:t>以及调查仪器</w:t>
            </w:r>
            <w:r>
              <w:t>，</w:t>
            </w:r>
            <w:r>
              <w:rPr>
                <w:rFonts w:hint="eastAsia"/>
              </w:rPr>
              <w:t>明确设备技术参数及先进性，且</w:t>
            </w:r>
            <w:r>
              <w:t>设备运行稳定可靠</w:t>
            </w:r>
            <w:r>
              <w:rPr>
                <w:rFonts w:hint="eastAsia"/>
              </w:rPr>
              <w:t>的</w:t>
            </w:r>
            <w:r>
              <w:t>得4分；</w:t>
            </w:r>
            <w:r>
              <w:rPr>
                <w:rFonts w:hint="eastAsia"/>
                <w:highlight w:val="none"/>
                <w:lang w:val="en-US" w:eastAsia="zh-CN"/>
              </w:rPr>
              <w:t>其他情况按3分、2分、1分计分；未提供内容的不得分</w:t>
            </w:r>
            <w:r>
              <w:t>。</w:t>
            </w:r>
          </w:p>
        </w:tc>
        <w:tc>
          <w:tcPr>
            <w:tcW w:w="708" w:type="dxa"/>
            <w:shd w:val="clear" w:color="auto" w:fill="auto"/>
            <w:vAlign w:val="center"/>
          </w:tcPr>
          <w:p w14:paraId="41E45DEE">
            <w:pPr>
              <w:jc w:val="both"/>
              <w:rPr>
                <w:rFonts w:ascii="Calibri" w:hAnsi="Calibri" w:eastAsia="宋体" w:cs="Times New Roman"/>
                <w:kern w:val="2"/>
                <w:sz w:val="21"/>
                <w:szCs w:val="24"/>
                <w:lang w:val="en-US" w:eastAsia="zh-CN" w:bidi="ar-SA"/>
              </w:rPr>
            </w:pPr>
            <w:r>
              <w:t>4</w:t>
            </w:r>
          </w:p>
        </w:tc>
      </w:tr>
      <w:tr w14:paraId="21BE1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7EA9EA5F">
            <w:pPr>
              <w:numPr>
                <w:ilvl w:val="0"/>
                <w:numId w:val="3"/>
              </w:numPr>
              <w:ind w:firstLine="0"/>
              <w:jc w:val="both"/>
              <w:rPr>
                <w:rFonts w:cs="Calibri"/>
                <w:szCs w:val="21"/>
              </w:rPr>
            </w:pPr>
          </w:p>
        </w:tc>
        <w:tc>
          <w:tcPr>
            <w:tcW w:w="1407" w:type="dxa"/>
            <w:shd w:val="clear" w:color="auto" w:fill="auto"/>
            <w:vAlign w:val="center"/>
          </w:tcPr>
          <w:p w14:paraId="21A48884">
            <w:pPr>
              <w:jc w:val="both"/>
              <w:rPr>
                <w:rFonts w:ascii="Calibri" w:hAnsi="Calibri" w:eastAsia="宋体" w:cs="Times New Roman"/>
                <w:kern w:val="2"/>
                <w:sz w:val="21"/>
                <w:szCs w:val="24"/>
                <w:lang w:val="en-US" w:eastAsia="zh-CN" w:bidi="ar-SA"/>
              </w:rPr>
            </w:pPr>
            <w:r>
              <w:t>成果应用与服务</w:t>
            </w:r>
          </w:p>
        </w:tc>
        <w:tc>
          <w:tcPr>
            <w:tcW w:w="6515" w:type="dxa"/>
            <w:shd w:val="clear" w:color="auto" w:fill="auto"/>
            <w:vAlign w:val="center"/>
          </w:tcPr>
          <w:p w14:paraId="18E521D4">
            <w:pPr>
              <w:jc w:val="both"/>
            </w:pPr>
            <w:r>
              <w:t>成果应用与服务</w:t>
            </w:r>
          </w:p>
          <w:p w14:paraId="0EEA21BA">
            <w:pPr>
              <w:jc w:val="both"/>
              <w:rPr>
                <w:rFonts w:ascii="Calibri" w:hAnsi="Calibri" w:eastAsia="宋体" w:cs="Times New Roman"/>
                <w:kern w:val="2"/>
                <w:sz w:val="21"/>
                <w:szCs w:val="24"/>
                <w:lang w:val="en-US" w:eastAsia="zh-CN" w:bidi="ar-SA"/>
              </w:rPr>
            </w:pPr>
            <w:r>
              <w:rPr>
                <w:rFonts w:hint="eastAsia"/>
              </w:rPr>
              <w:t>【</w:t>
            </w:r>
            <w:r>
              <w:t>3</w:t>
            </w:r>
            <w:r>
              <w:rPr>
                <w:rFonts w:hint="eastAsia"/>
              </w:rPr>
              <w:t>分】制定详细的调查成果应用方案，包括如何将调查数据和资源评估结果应用于远洋渔业生产与管理、政策制定等方面，应用方案具有针对性和可操作性的得3分；</w:t>
            </w:r>
            <w:r>
              <w:rPr>
                <w:rFonts w:hint="eastAsia"/>
                <w:highlight w:val="none"/>
                <w:lang w:val="en-US" w:eastAsia="zh-CN"/>
              </w:rPr>
              <w:t>其他情况按2分、1分计分；未提供内容的不得分</w:t>
            </w:r>
            <w:r>
              <w:t>。</w:t>
            </w:r>
          </w:p>
        </w:tc>
        <w:tc>
          <w:tcPr>
            <w:tcW w:w="708" w:type="dxa"/>
            <w:shd w:val="clear" w:color="auto" w:fill="auto"/>
            <w:vAlign w:val="center"/>
          </w:tcPr>
          <w:p w14:paraId="7C866662">
            <w:pPr>
              <w:jc w:val="both"/>
              <w:rPr>
                <w:rFonts w:ascii="Calibri" w:hAnsi="Calibri" w:eastAsia="宋体" w:cs="Times New Roman"/>
                <w:kern w:val="2"/>
                <w:sz w:val="21"/>
                <w:szCs w:val="24"/>
                <w:lang w:val="en-US" w:eastAsia="zh-CN" w:bidi="ar-SA"/>
              </w:rPr>
            </w:pPr>
            <w:r>
              <w:t>3</w:t>
            </w:r>
          </w:p>
        </w:tc>
      </w:tr>
      <w:tr w14:paraId="4EB99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62A6CC0C">
            <w:pPr>
              <w:numPr>
                <w:ilvl w:val="0"/>
                <w:numId w:val="3"/>
              </w:numPr>
              <w:ind w:firstLine="0"/>
              <w:jc w:val="both"/>
              <w:rPr>
                <w:rFonts w:cs="Calibri"/>
                <w:szCs w:val="21"/>
              </w:rPr>
            </w:pPr>
          </w:p>
        </w:tc>
        <w:tc>
          <w:tcPr>
            <w:tcW w:w="1407" w:type="dxa"/>
            <w:shd w:val="clear" w:color="auto" w:fill="auto"/>
            <w:vAlign w:val="center"/>
          </w:tcPr>
          <w:p w14:paraId="05ECCC76">
            <w:pPr>
              <w:jc w:val="both"/>
              <w:rPr>
                <w:rFonts w:ascii="Calibri" w:hAnsi="Calibri" w:eastAsia="宋体" w:cs="Times New Roman"/>
                <w:kern w:val="2"/>
                <w:sz w:val="21"/>
                <w:szCs w:val="24"/>
                <w:lang w:val="en-US" w:eastAsia="zh-CN" w:bidi="ar-SA"/>
              </w:rPr>
            </w:pPr>
            <w:r>
              <w:t>项目组成员的配置情况</w:t>
            </w:r>
          </w:p>
        </w:tc>
        <w:tc>
          <w:tcPr>
            <w:tcW w:w="6515" w:type="dxa"/>
            <w:shd w:val="clear" w:color="auto" w:fill="auto"/>
            <w:vAlign w:val="center"/>
          </w:tcPr>
          <w:p w14:paraId="1B5EA2C3">
            <w:pPr>
              <w:jc w:val="both"/>
            </w:pPr>
            <w:r>
              <w:t>项目组成员的配置情况</w:t>
            </w:r>
          </w:p>
          <w:p w14:paraId="2F93E03C">
            <w:pPr>
              <w:jc w:val="both"/>
              <w:rPr>
                <w:rFonts w:ascii="Calibri" w:hAnsi="Calibri" w:eastAsia="宋体" w:cs="Times New Roman"/>
                <w:kern w:val="2"/>
                <w:sz w:val="21"/>
                <w:szCs w:val="24"/>
                <w:lang w:val="en-US" w:eastAsia="zh-CN" w:bidi="ar-SA"/>
              </w:rPr>
            </w:pPr>
            <w:r>
              <w:rPr>
                <w:rFonts w:hint="eastAsia"/>
              </w:rPr>
              <w:t>【</w:t>
            </w:r>
            <w:r>
              <w:t>5</w:t>
            </w:r>
            <w:r>
              <w:rPr>
                <w:rFonts w:hint="eastAsia"/>
              </w:rPr>
              <w:t>分】投标人针对本项目内容配置项目组，岗位、专业配置合理，</w:t>
            </w:r>
            <w:r>
              <w:t>团队成员的能力评价、经验</w:t>
            </w:r>
            <w:r>
              <w:rPr>
                <w:rFonts w:hint="eastAsia"/>
              </w:rPr>
              <w:t>能胜任本项目的工作的得</w:t>
            </w:r>
            <w:r>
              <w:t>5</w:t>
            </w:r>
            <w:r>
              <w:rPr>
                <w:rFonts w:hint="eastAsia"/>
              </w:rPr>
              <w:t>分；</w:t>
            </w:r>
            <w:r>
              <w:t>其他情况按4分、3分、2分、1分计分；</w:t>
            </w:r>
            <w:r>
              <w:rPr>
                <w:rFonts w:hint="eastAsia"/>
                <w:highlight w:val="none"/>
                <w:lang w:val="en-US" w:eastAsia="zh-CN"/>
              </w:rPr>
              <w:t>未提供内容的不得分</w:t>
            </w:r>
            <w:r>
              <w:t>。</w:t>
            </w:r>
          </w:p>
        </w:tc>
        <w:tc>
          <w:tcPr>
            <w:tcW w:w="708" w:type="dxa"/>
            <w:shd w:val="clear" w:color="auto" w:fill="auto"/>
            <w:vAlign w:val="center"/>
          </w:tcPr>
          <w:p w14:paraId="100CE636">
            <w:pPr>
              <w:jc w:val="both"/>
              <w:rPr>
                <w:rFonts w:ascii="Calibri" w:hAnsi="Calibri" w:eastAsia="宋体" w:cs="Times New Roman"/>
                <w:kern w:val="2"/>
                <w:sz w:val="21"/>
                <w:szCs w:val="24"/>
                <w:lang w:val="en-US" w:eastAsia="zh-CN" w:bidi="ar-SA"/>
              </w:rPr>
            </w:pPr>
            <w:r>
              <w:t>5</w:t>
            </w:r>
          </w:p>
        </w:tc>
      </w:tr>
      <w:tr w14:paraId="14CE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304B6D18">
            <w:pPr>
              <w:numPr>
                <w:ilvl w:val="0"/>
                <w:numId w:val="3"/>
              </w:numPr>
              <w:ind w:firstLine="0"/>
              <w:jc w:val="both"/>
              <w:rPr>
                <w:rFonts w:cs="Calibri"/>
                <w:szCs w:val="21"/>
              </w:rPr>
            </w:pPr>
          </w:p>
        </w:tc>
        <w:tc>
          <w:tcPr>
            <w:tcW w:w="1407" w:type="dxa"/>
            <w:shd w:val="clear" w:color="auto" w:fill="auto"/>
            <w:vAlign w:val="center"/>
          </w:tcPr>
          <w:p w14:paraId="4694450C">
            <w:pPr>
              <w:jc w:val="both"/>
              <w:rPr>
                <w:rFonts w:ascii="Calibri" w:hAnsi="Calibri" w:eastAsia="宋体" w:cs="Times New Roman"/>
                <w:kern w:val="2"/>
                <w:sz w:val="21"/>
                <w:szCs w:val="24"/>
                <w:lang w:val="en-US" w:eastAsia="zh-CN" w:bidi="ar-SA"/>
              </w:rPr>
            </w:pPr>
            <w:r>
              <w:rPr>
                <w:rFonts w:hint="eastAsia"/>
              </w:rPr>
              <w:t>售后服务与技术支持</w:t>
            </w:r>
          </w:p>
        </w:tc>
        <w:tc>
          <w:tcPr>
            <w:tcW w:w="6515" w:type="dxa"/>
            <w:shd w:val="clear" w:color="auto" w:fill="auto"/>
            <w:vAlign w:val="center"/>
          </w:tcPr>
          <w:p w14:paraId="65319BAA">
            <w:pPr>
              <w:jc w:val="both"/>
            </w:pPr>
            <w:r>
              <w:rPr>
                <w:rFonts w:hint="eastAsia"/>
              </w:rPr>
              <w:t>售后服务与技术支持</w:t>
            </w:r>
          </w:p>
          <w:p w14:paraId="67ACC0C5">
            <w:pPr>
              <w:jc w:val="both"/>
              <w:rPr>
                <w:rFonts w:ascii="Calibri" w:hAnsi="Calibri" w:eastAsia="宋体" w:cs="Times New Roman"/>
                <w:kern w:val="2"/>
                <w:sz w:val="21"/>
                <w:szCs w:val="24"/>
                <w:lang w:val="en-US" w:eastAsia="zh-CN" w:bidi="ar-SA"/>
              </w:rPr>
            </w:pPr>
            <w:r>
              <w:rPr>
                <w:rFonts w:hint="eastAsia"/>
              </w:rPr>
              <w:t>【</w:t>
            </w:r>
            <w:r>
              <w:rPr>
                <w:rFonts w:hint="eastAsia"/>
                <w:lang w:val="en-US" w:eastAsia="zh-CN"/>
              </w:rPr>
              <w:t>3</w:t>
            </w:r>
            <w:r>
              <w:rPr>
                <w:rFonts w:hint="eastAsia"/>
              </w:rPr>
              <w:t>分】承诺在项目实施期及项目结束1年内为招标人提供技术咨询服务，协助招标人解读和应用调查成果</w:t>
            </w:r>
            <w:r>
              <w:rPr>
                <w:rFonts w:hint="eastAsia"/>
                <w:lang w:eastAsia="zh-CN"/>
              </w:rPr>
              <w:t>的</w:t>
            </w:r>
            <w:r>
              <w:rPr>
                <w:rFonts w:hint="eastAsia"/>
              </w:rPr>
              <w:t>得</w:t>
            </w:r>
            <w:r>
              <w:t>3</w:t>
            </w:r>
            <w:r>
              <w:rPr>
                <w:rFonts w:hint="eastAsia"/>
              </w:rPr>
              <w:t>分，未提供的不得分；【</w:t>
            </w:r>
            <w:r>
              <w:rPr>
                <w:rFonts w:hint="eastAsia"/>
                <w:lang w:val="en-US" w:eastAsia="zh-CN"/>
              </w:rPr>
              <w:t>2</w:t>
            </w:r>
            <w:r>
              <w:rPr>
                <w:rFonts w:hint="eastAsia"/>
              </w:rPr>
              <w:t>分】承诺在项目实施期及项目结束1年内为招标人提供全面的技术培训服务，包括远洋资源调查、项目咨询、政策制定等方面</w:t>
            </w:r>
            <w:r>
              <w:rPr>
                <w:rFonts w:hint="eastAsia"/>
                <w:lang w:eastAsia="zh-CN"/>
              </w:rPr>
              <w:t>的</w:t>
            </w:r>
            <w:r>
              <w:rPr>
                <w:rFonts w:hint="eastAsia"/>
              </w:rPr>
              <w:t>得2分；未提供的不得分。</w:t>
            </w:r>
          </w:p>
        </w:tc>
        <w:tc>
          <w:tcPr>
            <w:tcW w:w="708" w:type="dxa"/>
            <w:shd w:val="clear" w:color="auto" w:fill="auto"/>
            <w:vAlign w:val="center"/>
          </w:tcPr>
          <w:p w14:paraId="0C3803D5">
            <w:pPr>
              <w:jc w:val="both"/>
              <w:rPr>
                <w:rFonts w:ascii="Calibri" w:hAnsi="Calibri" w:eastAsia="宋体" w:cs="Times New Roman"/>
                <w:kern w:val="2"/>
                <w:sz w:val="21"/>
                <w:szCs w:val="24"/>
                <w:lang w:val="en-US" w:eastAsia="zh-CN" w:bidi="ar-SA"/>
              </w:rPr>
            </w:pPr>
            <w:r>
              <w:t>5</w:t>
            </w:r>
          </w:p>
        </w:tc>
      </w:tr>
      <w:tr w14:paraId="05A38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0666B23E">
            <w:pPr>
              <w:numPr>
                <w:ilvl w:val="0"/>
                <w:numId w:val="3"/>
              </w:numPr>
              <w:ind w:firstLine="0"/>
              <w:jc w:val="both"/>
              <w:rPr>
                <w:rFonts w:cs="Calibri"/>
                <w:szCs w:val="21"/>
              </w:rPr>
            </w:pPr>
          </w:p>
        </w:tc>
        <w:tc>
          <w:tcPr>
            <w:tcW w:w="1407" w:type="dxa"/>
            <w:shd w:val="clear" w:color="auto" w:fill="auto"/>
            <w:vAlign w:val="center"/>
          </w:tcPr>
          <w:p w14:paraId="38C65E36">
            <w:pPr>
              <w:jc w:val="both"/>
              <w:rPr>
                <w:rFonts w:ascii="Calibri" w:hAnsi="Calibri" w:eastAsia="宋体" w:cs="Times New Roman"/>
                <w:kern w:val="2"/>
                <w:sz w:val="21"/>
                <w:szCs w:val="24"/>
                <w:lang w:val="en-US" w:eastAsia="zh-CN" w:bidi="ar-SA"/>
              </w:rPr>
            </w:pPr>
            <w:r>
              <w:t>项目负责人</w:t>
            </w:r>
            <w:r>
              <w:rPr>
                <w:rFonts w:hint="eastAsia"/>
              </w:rPr>
              <w:t>能力</w:t>
            </w:r>
          </w:p>
        </w:tc>
        <w:tc>
          <w:tcPr>
            <w:tcW w:w="6515" w:type="dxa"/>
            <w:shd w:val="clear" w:color="auto" w:fill="auto"/>
            <w:vAlign w:val="center"/>
          </w:tcPr>
          <w:p w14:paraId="65F8576E">
            <w:pPr>
              <w:jc w:val="both"/>
            </w:pPr>
            <w:r>
              <w:t>项目负责人</w:t>
            </w:r>
            <w:r>
              <w:rPr>
                <w:rFonts w:hint="eastAsia"/>
              </w:rPr>
              <w:t>能力</w:t>
            </w:r>
          </w:p>
          <w:p w14:paraId="1D489927">
            <w:pPr>
              <w:jc w:val="both"/>
            </w:pPr>
            <w:r>
              <w:rPr>
                <w:rFonts w:hint="eastAsia"/>
              </w:rPr>
              <w:t>【</w:t>
            </w:r>
            <w:r>
              <w:t>5</w:t>
            </w:r>
            <w:r>
              <w:rPr>
                <w:rFonts w:hint="eastAsia"/>
              </w:rPr>
              <w:t>分】具有5年以上远洋渔业生产、项目管理及实施经验，且具有2个以上远洋渔业资源调查项目管理经验</w:t>
            </w:r>
            <w:r>
              <w:rPr>
                <w:rFonts w:hint="eastAsia"/>
                <w:lang w:eastAsia="zh-CN"/>
              </w:rPr>
              <w:t>的</w:t>
            </w:r>
            <w:r>
              <w:rPr>
                <w:rFonts w:hint="eastAsia"/>
              </w:rPr>
              <w:t>得</w:t>
            </w:r>
            <w:r>
              <w:t>5</w:t>
            </w:r>
            <w:r>
              <w:rPr>
                <w:rFonts w:hint="eastAsia"/>
              </w:rPr>
              <w:t>分；具有3年以上远洋渔业生产、项目管理及实施经验，且具有1个远洋渔业资源调查项目管理经验</w:t>
            </w:r>
            <w:r>
              <w:rPr>
                <w:rFonts w:hint="eastAsia"/>
                <w:lang w:eastAsia="zh-CN"/>
              </w:rPr>
              <w:t>的</w:t>
            </w:r>
            <w:r>
              <w:rPr>
                <w:rFonts w:hint="eastAsia"/>
              </w:rPr>
              <w:t>得</w:t>
            </w:r>
            <w:r>
              <w:t>3</w:t>
            </w:r>
            <w:r>
              <w:rPr>
                <w:rFonts w:hint="eastAsia"/>
              </w:rPr>
              <w:t>分；具有3年以下远洋渔业生产、项目管理及实施经验的得</w:t>
            </w:r>
            <w:r>
              <w:t>1</w:t>
            </w:r>
            <w:r>
              <w:rPr>
                <w:rFonts w:hint="eastAsia"/>
              </w:rPr>
              <w:t>分。</w:t>
            </w:r>
          </w:p>
          <w:p w14:paraId="1E96F912">
            <w:pPr>
              <w:jc w:val="both"/>
              <w:rPr>
                <w:rFonts w:ascii="Calibri" w:hAnsi="Calibri" w:eastAsia="宋体" w:cs="Times New Roman"/>
                <w:kern w:val="2"/>
                <w:sz w:val="21"/>
                <w:szCs w:val="24"/>
                <w:lang w:val="en-US" w:eastAsia="zh-CN" w:bidi="ar-SA"/>
              </w:rPr>
            </w:pPr>
            <w:r>
              <w:rPr>
                <w:rFonts w:hint="eastAsia" w:eastAsia="楷体" w:cs="Calibri"/>
                <w:szCs w:val="21"/>
              </w:rPr>
              <w:t>说明：要求上述人员为投标人在职员工，评标委员会根据投标文件中提供的以上人员的投标文件提交截止时间前3个月中任意一个月的社保缴纳证明或劳动合同、远洋渔业生产、项目管理及实施经验</w:t>
            </w:r>
            <w:r>
              <w:rPr>
                <w:rFonts w:hint="eastAsia" w:eastAsia="楷体" w:cs="Calibri"/>
                <w:szCs w:val="21"/>
                <w:lang w:val="en-US" w:eastAsia="zh-CN"/>
              </w:rPr>
              <w:t>说明、远洋渔业资源调查项目</w:t>
            </w:r>
            <w:r>
              <w:rPr>
                <w:rFonts w:hint="eastAsia" w:eastAsia="楷体" w:cs="Calibri"/>
                <w:szCs w:val="21"/>
              </w:rPr>
              <w:t>业绩证明材料</w:t>
            </w:r>
            <w:r>
              <w:rPr>
                <w:rFonts w:hint="eastAsia" w:eastAsia="楷体" w:cs="Calibri"/>
                <w:szCs w:val="21"/>
                <w:lang w:eastAsia="zh-CN"/>
              </w:rPr>
              <w:t>（</w:t>
            </w:r>
            <w:r>
              <w:rPr>
                <w:rFonts w:hint="eastAsia" w:eastAsia="楷体" w:cs="Calibri"/>
                <w:szCs w:val="21"/>
                <w:lang w:val="en-US" w:eastAsia="zh-CN"/>
              </w:rPr>
              <w:t>有文字材料能证明由拟派项目负责人进行管理</w:t>
            </w:r>
            <w:r>
              <w:rPr>
                <w:rFonts w:hint="eastAsia" w:eastAsia="楷体" w:cs="Calibri"/>
                <w:szCs w:val="21"/>
                <w:lang w:eastAsia="zh-CN"/>
              </w:rPr>
              <w:t>）</w:t>
            </w:r>
            <w:r>
              <w:rPr>
                <w:rFonts w:hint="eastAsia" w:eastAsia="楷体" w:cs="Calibri"/>
                <w:szCs w:val="21"/>
              </w:rPr>
              <w:t>进行评分，未提供或不符合以上条件不得分。社保缴纳证明以社保机构出具的社保证明为准。</w:t>
            </w:r>
          </w:p>
        </w:tc>
        <w:tc>
          <w:tcPr>
            <w:tcW w:w="708" w:type="dxa"/>
            <w:shd w:val="clear" w:color="auto" w:fill="auto"/>
            <w:vAlign w:val="center"/>
          </w:tcPr>
          <w:p w14:paraId="31EE52ED">
            <w:pPr>
              <w:jc w:val="both"/>
              <w:rPr>
                <w:rFonts w:ascii="Calibri" w:hAnsi="Calibri" w:eastAsia="宋体" w:cs="Times New Roman"/>
                <w:kern w:val="2"/>
                <w:sz w:val="21"/>
                <w:szCs w:val="24"/>
                <w:lang w:val="en-US" w:eastAsia="zh-CN" w:bidi="ar-SA"/>
              </w:rPr>
            </w:pPr>
            <w:r>
              <w:t>5</w:t>
            </w:r>
          </w:p>
        </w:tc>
      </w:tr>
      <w:tr w14:paraId="3F99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0E7FEAEF">
            <w:pPr>
              <w:numPr>
                <w:ilvl w:val="0"/>
                <w:numId w:val="3"/>
              </w:numPr>
              <w:ind w:firstLine="0"/>
              <w:jc w:val="both"/>
              <w:rPr>
                <w:rFonts w:cs="Calibri"/>
                <w:szCs w:val="21"/>
              </w:rPr>
            </w:pPr>
          </w:p>
        </w:tc>
        <w:tc>
          <w:tcPr>
            <w:tcW w:w="1407" w:type="dxa"/>
            <w:shd w:val="clear" w:color="auto" w:fill="auto"/>
            <w:vAlign w:val="center"/>
          </w:tcPr>
          <w:p w14:paraId="7A2DCD90">
            <w:pPr>
              <w:jc w:val="both"/>
              <w:rPr>
                <w:rFonts w:ascii="Calibri" w:hAnsi="Calibri" w:eastAsia="宋体" w:cs="Times New Roman"/>
                <w:kern w:val="2"/>
                <w:sz w:val="21"/>
                <w:szCs w:val="24"/>
                <w:lang w:val="en-US" w:eastAsia="zh-CN" w:bidi="ar-SA"/>
              </w:rPr>
            </w:pPr>
            <w:r>
              <w:t>远洋渔业资源调查</w:t>
            </w:r>
            <w:r>
              <w:rPr>
                <w:rFonts w:hint="eastAsia"/>
              </w:rPr>
              <w:t>技术团队及管理架构（不包括项目负责人）</w:t>
            </w:r>
          </w:p>
        </w:tc>
        <w:tc>
          <w:tcPr>
            <w:tcW w:w="6515" w:type="dxa"/>
            <w:shd w:val="clear" w:color="auto" w:fill="auto"/>
            <w:vAlign w:val="center"/>
          </w:tcPr>
          <w:p w14:paraId="3369627E">
            <w:pPr>
              <w:jc w:val="both"/>
            </w:pPr>
            <w:r>
              <w:t>远洋渔业资源调查</w:t>
            </w:r>
            <w:r>
              <w:rPr>
                <w:rFonts w:hint="eastAsia"/>
              </w:rPr>
              <w:t>技术团队能力（不包括项目负责人）</w:t>
            </w:r>
          </w:p>
          <w:p w14:paraId="4C35CC53">
            <w:pPr>
              <w:jc w:val="both"/>
              <w:rPr>
                <w:rFonts w:hint="eastAsia"/>
              </w:rPr>
            </w:pPr>
            <w:r>
              <w:rPr>
                <w:rFonts w:hint="eastAsia"/>
              </w:rPr>
              <w:t>【</w:t>
            </w:r>
            <w:r>
              <w:rPr>
                <w:rFonts w:hint="eastAsia"/>
                <w:lang w:val="en-US" w:eastAsia="zh-CN"/>
              </w:rPr>
              <w:t>3</w:t>
            </w:r>
            <w:r>
              <w:rPr>
                <w:rFonts w:hint="eastAsia"/>
              </w:rPr>
              <w:t>分】配备由渔业资源学、海洋生物学、海洋生态学、航海技术等专业人员组成</w:t>
            </w:r>
            <w:r>
              <w:rPr>
                <w:rFonts w:hint="eastAsia"/>
                <w:lang w:val="en-US" w:eastAsia="zh-CN"/>
              </w:rPr>
              <w:t>的技术团队</w:t>
            </w:r>
            <w:r>
              <w:rPr>
                <w:rFonts w:hint="eastAsia"/>
              </w:rPr>
              <w:t>；</w:t>
            </w:r>
            <w:r>
              <w:rPr>
                <w:rFonts w:hint="eastAsia"/>
                <w:lang w:val="en-US" w:eastAsia="zh-CN"/>
              </w:rPr>
              <w:t>5人及以上且涵盖以上专业</w:t>
            </w:r>
            <w:r>
              <w:rPr>
                <w:rFonts w:hint="eastAsia"/>
              </w:rPr>
              <w:t>的得</w:t>
            </w:r>
            <w:r>
              <w:t>3</w:t>
            </w:r>
            <w:r>
              <w:rPr>
                <w:rFonts w:hint="eastAsia"/>
              </w:rPr>
              <w:t>分，</w:t>
            </w:r>
            <w:r>
              <w:rPr>
                <w:rFonts w:hint="eastAsia"/>
                <w:lang w:val="en-US" w:eastAsia="zh-CN"/>
              </w:rPr>
              <w:t>人数不足或专业不全</w:t>
            </w:r>
            <w:r>
              <w:rPr>
                <w:rFonts w:hint="eastAsia"/>
              </w:rPr>
              <w:t>的不得分；</w:t>
            </w:r>
          </w:p>
          <w:p w14:paraId="0EB6EFD3">
            <w:pPr>
              <w:jc w:val="both"/>
            </w:pPr>
            <w:r>
              <w:rPr>
                <w:rFonts w:hint="eastAsia"/>
                <w:lang w:eastAsia="zh-CN"/>
              </w:rPr>
              <w:t>【</w:t>
            </w:r>
            <w:r>
              <w:rPr>
                <w:rFonts w:hint="eastAsia"/>
                <w:lang w:val="en-US" w:eastAsia="zh-CN"/>
              </w:rPr>
              <w:t>2分</w:t>
            </w:r>
            <w:r>
              <w:rPr>
                <w:rFonts w:hint="eastAsia"/>
                <w:lang w:eastAsia="zh-CN"/>
              </w:rPr>
              <w:t>】</w:t>
            </w:r>
            <w:r>
              <w:rPr>
                <w:rFonts w:hint="eastAsia"/>
              </w:rPr>
              <w:t>技术团队</w:t>
            </w:r>
            <w:r>
              <w:rPr>
                <w:rFonts w:hint="eastAsia"/>
                <w:lang w:val="en-US" w:eastAsia="zh-CN"/>
              </w:rPr>
              <w:t>中</w:t>
            </w:r>
            <w:r>
              <w:rPr>
                <w:rFonts w:hint="eastAsia"/>
              </w:rPr>
              <w:t>具有</w:t>
            </w:r>
            <w:r>
              <w:rPr>
                <w:rFonts w:hint="eastAsia"/>
                <w:lang w:val="en-US" w:eastAsia="zh-CN"/>
              </w:rPr>
              <w:t>以上专业的</w:t>
            </w:r>
            <w:r>
              <w:rPr>
                <w:rFonts w:hint="eastAsia"/>
              </w:rPr>
              <w:t>副高级及以上职称的，1人得</w:t>
            </w:r>
            <w:r>
              <w:t>1分，最高得2分。</w:t>
            </w:r>
          </w:p>
          <w:p w14:paraId="4EB381B9">
            <w:pPr>
              <w:jc w:val="both"/>
            </w:pPr>
            <w:r>
              <w:rPr>
                <w:rFonts w:hint="eastAsia"/>
              </w:rPr>
              <w:t>【</w:t>
            </w:r>
            <w:r>
              <w:rPr>
                <w:rFonts w:hint="eastAsia"/>
                <w:lang w:val="en-US" w:eastAsia="zh-CN"/>
              </w:rPr>
              <w:t>3</w:t>
            </w:r>
            <w:r>
              <w:rPr>
                <w:rFonts w:hint="eastAsia"/>
              </w:rPr>
              <w:t>分】技术团队</w:t>
            </w:r>
            <w:r>
              <w:rPr>
                <w:rFonts w:hint="eastAsia"/>
                <w:lang w:val="en-US" w:eastAsia="zh-CN"/>
              </w:rPr>
              <w:t>中人员</w:t>
            </w:r>
            <w:r>
              <w:t>具有远洋渔业资源调查相关工作经验，平均工作年限</w:t>
            </w:r>
            <w:r>
              <w:rPr>
                <w:rFonts w:hint="eastAsia"/>
              </w:rPr>
              <w:t>高于</w:t>
            </w:r>
            <w:r>
              <w:t>10年</w:t>
            </w:r>
            <w:r>
              <w:rPr>
                <w:rFonts w:hint="eastAsia"/>
              </w:rPr>
              <w:t>的</w:t>
            </w:r>
            <w:r>
              <w:t>得3分；平均工作年限在8至10年之间</w:t>
            </w:r>
            <w:r>
              <w:rPr>
                <w:rFonts w:hint="eastAsia"/>
                <w:lang w:eastAsia="zh-CN"/>
              </w:rPr>
              <w:t>的</w:t>
            </w:r>
            <w:r>
              <w:t>得2分；8年</w:t>
            </w:r>
            <w:r>
              <w:rPr>
                <w:rFonts w:hint="eastAsia"/>
                <w:lang w:val="en-US" w:eastAsia="zh-CN"/>
              </w:rPr>
              <w:t>及</w:t>
            </w:r>
            <w:r>
              <w:t>以下</w:t>
            </w:r>
            <w:r>
              <w:rPr>
                <w:rFonts w:hint="eastAsia"/>
                <w:lang w:eastAsia="zh-CN"/>
              </w:rPr>
              <w:t>的</w:t>
            </w:r>
            <w:r>
              <w:t>得1分。</w:t>
            </w:r>
          </w:p>
          <w:p w14:paraId="78603F8E">
            <w:pPr>
              <w:jc w:val="both"/>
              <w:rPr>
                <w:rFonts w:hint="eastAsia"/>
              </w:rPr>
            </w:pPr>
            <w:r>
              <w:rPr>
                <w:rFonts w:hint="eastAsia"/>
                <w:lang w:eastAsia="zh-CN"/>
              </w:rPr>
              <w:t>【</w:t>
            </w:r>
            <w:r>
              <w:rPr>
                <w:rFonts w:hint="eastAsia"/>
                <w:lang w:val="en-US" w:eastAsia="zh-CN"/>
              </w:rPr>
              <w:t>2分</w:t>
            </w:r>
            <w:r>
              <w:rPr>
                <w:rFonts w:hint="eastAsia"/>
                <w:lang w:eastAsia="zh-CN"/>
              </w:rPr>
              <w:t>】</w:t>
            </w:r>
            <w:r>
              <w:rPr>
                <w:rFonts w:hint="eastAsia"/>
                <w:lang w:val="en-US" w:eastAsia="zh-CN"/>
              </w:rPr>
              <w:t>书面承诺</w:t>
            </w:r>
            <w:r>
              <w:rPr>
                <w:rFonts w:hint="eastAsia"/>
              </w:rPr>
              <w:t>随船调查人员为科研人员的得</w:t>
            </w:r>
            <w:r>
              <w:t>2</w:t>
            </w:r>
            <w:r>
              <w:rPr>
                <w:rFonts w:hint="eastAsia"/>
              </w:rPr>
              <w:t>分。</w:t>
            </w:r>
          </w:p>
          <w:p w14:paraId="5AC52B97">
            <w:pPr>
              <w:jc w:val="both"/>
              <w:rPr>
                <w:rFonts w:ascii="Calibri" w:hAnsi="Calibri" w:eastAsia="宋体" w:cs="Times New Roman"/>
                <w:kern w:val="2"/>
                <w:sz w:val="21"/>
                <w:szCs w:val="24"/>
                <w:lang w:val="en-US" w:eastAsia="zh-CN" w:bidi="ar-SA"/>
              </w:rPr>
            </w:pPr>
            <w:r>
              <w:rPr>
                <w:rFonts w:hint="eastAsia" w:ascii="楷体" w:hAnsi="楷体" w:eastAsia="楷体" w:cs="楷体"/>
                <w:color w:val="000000"/>
                <w:szCs w:val="21"/>
              </w:rPr>
              <w:t>说明：</w:t>
            </w:r>
            <w:r>
              <w:rPr>
                <w:rFonts w:eastAsia="楷体" w:cs="Calibri"/>
                <w:szCs w:val="21"/>
              </w:rPr>
              <w:t>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文件提交截止时间前3个月中任意一个月的社保缴纳证明</w:t>
            </w:r>
            <w:r>
              <w:rPr>
                <w:rFonts w:hint="eastAsia" w:eastAsia="楷体" w:cs="Calibri"/>
                <w:szCs w:val="21"/>
              </w:rPr>
              <w:t>或劳动合同</w:t>
            </w:r>
            <w:r>
              <w:rPr>
                <w:rFonts w:hint="eastAsia" w:ascii="楷体" w:hAnsi="楷体" w:eastAsia="楷体" w:cs="楷体"/>
              </w:rPr>
              <w:t>、</w:t>
            </w:r>
            <w:r>
              <w:rPr>
                <w:rFonts w:hint="eastAsia" w:ascii="楷体" w:hAnsi="楷体" w:eastAsia="楷体" w:cs="楷体"/>
                <w:lang w:val="en-US" w:eastAsia="zh-CN"/>
              </w:rPr>
              <w:t>技术团队构成表、</w:t>
            </w:r>
            <w:r>
              <w:rPr>
                <w:rFonts w:hint="eastAsia" w:ascii="楷体" w:hAnsi="楷体" w:eastAsia="楷体" w:cs="楷体"/>
              </w:rPr>
              <w:t>相关人员证书材料</w:t>
            </w:r>
            <w:r>
              <w:rPr>
                <w:rFonts w:hint="eastAsia" w:ascii="楷体" w:hAnsi="楷体" w:eastAsia="楷体" w:cs="楷体"/>
                <w:lang w:eastAsia="zh-CN"/>
              </w:rPr>
              <w:t>、</w:t>
            </w:r>
            <w:r>
              <w:rPr>
                <w:rFonts w:hint="eastAsia" w:ascii="楷体" w:hAnsi="楷体" w:eastAsia="楷体" w:cs="楷体"/>
                <w:lang w:val="en-US" w:eastAsia="zh-CN"/>
              </w:rPr>
              <w:t>工作经验及工作年限说明</w:t>
            </w:r>
            <w:r>
              <w:rPr>
                <w:rFonts w:eastAsia="楷体" w:cs="Calibri"/>
                <w:szCs w:val="21"/>
              </w:rPr>
              <w:t>进行评分，未提供或不符合以上条件不得分。社保缴纳证明以社保机构出具的社保证明为准。</w:t>
            </w:r>
          </w:p>
        </w:tc>
        <w:tc>
          <w:tcPr>
            <w:tcW w:w="708" w:type="dxa"/>
            <w:shd w:val="clear" w:color="auto" w:fill="auto"/>
            <w:vAlign w:val="center"/>
          </w:tcPr>
          <w:p w14:paraId="79385607">
            <w:pPr>
              <w:jc w:val="both"/>
              <w:rPr>
                <w:rFonts w:ascii="Calibri" w:hAnsi="Calibri" w:eastAsia="宋体" w:cs="Times New Roman"/>
                <w:kern w:val="2"/>
                <w:sz w:val="21"/>
                <w:szCs w:val="24"/>
                <w:lang w:val="en-US" w:eastAsia="zh-CN" w:bidi="ar-SA"/>
              </w:rPr>
            </w:pPr>
            <w:r>
              <w:t>10</w:t>
            </w:r>
          </w:p>
        </w:tc>
      </w:tr>
      <w:tr w14:paraId="11DD5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1" w:type="dxa"/>
            <w:vAlign w:val="center"/>
          </w:tcPr>
          <w:p w14:paraId="3F2A505A">
            <w:pPr>
              <w:numPr>
                <w:ilvl w:val="0"/>
                <w:numId w:val="3"/>
              </w:numPr>
              <w:ind w:firstLine="0"/>
              <w:jc w:val="both"/>
              <w:rPr>
                <w:rFonts w:cs="Calibri"/>
                <w:szCs w:val="21"/>
              </w:rPr>
            </w:pPr>
          </w:p>
        </w:tc>
        <w:tc>
          <w:tcPr>
            <w:tcW w:w="1407" w:type="dxa"/>
            <w:shd w:val="clear" w:color="auto" w:fill="auto"/>
            <w:vAlign w:val="center"/>
          </w:tcPr>
          <w:p w14:paraId="7B040B03">
            <w:pPr>
              <w:jc w:val="both"/>
              <w:rPr>
                <w:rFonts w:hint="eastAsia"/>
              </w:rPr>
            </w:pPr>
          </w:p>
        </w:tc>
        <w:tc>
          <w:tcPr>
            <w:tcW w:w="6515" w:type="dxa"/>
            <w:shd w:val="clear" w:color="auto" w:fill="auto"/>
            <w:vAlign w:val="center"/>
          </w:tcPr>
          <w:p w14:paraId="2718D46C">
            <w:pPr>
              <w:jc w:val="both"/>
              <w:rPr>
                <w:rFonts w:ascii="Calibri" w:hAnsi="Calibri" w:eastAsia="宋体" w:cs="Times New Roman"/>
                <w:kern w:val="2"/>
                <w:sz w:val="21"/>
                <w:szCs w:val="24"/>
                <w:lang w:val="en-US" w:eastAsia="zh-CN" w:bidi="ar-SA"/>
              </w:rPr>
            </w:pPr>
          </w:p>
        </w:tc>
        <w:tc>
          <w:tcPr>
            <w:tcW w:w="708" w:type="dxa"/>
            <w:shd w:val="clear" w:color="auto" w:fill="auto"/>
            <w:vAlign w:val="center"/>
          </w:tcPr>
          <w:p w14:paraId="21E9095C">
            <w:pPr>
              <w:jc w:val="both"/>
            </w:pPr>
            <w:r>
              <w:fldChar w:fldCharType="begin"/>
            </w:r>
            <w:r>
              <w:instrText xml:space="preserve"> = sum(D1:D25) \* MERGEFORMAT </w:instrText>
            </w:r>
            <w:r>
              <w:fldChar w:fldCharType="separate"/>
            </w:r>
            <w:r>
              <w:t>90</w:t>
            </w:r>
            <w:r>
              <w:fldChar w:fldCharType="end"/>
            </w:r>
          </w:p>
        </w:tc>
      </w:tr>
    </w:tbl>
    <w:p w14:paraId="421E51A6">
      <w:pPr>
        <w:pStyle w:val="5"/>
        <w:ind w:firstLine="420"/>
        <w:rPr>
          <w:rFonts w:cs="Calibri"/>
          <w:szCs w:val="21"/>
        </w:rPr>
      </w:pPr>
      <w:r>
        <w:rPr>
          <w:rFonts w:hint="eastAsia" w:cs="Calibri"/>
          <w:szCs w:val="21"/>
        </w:rPr>
        <w:t>（2）</w:t>
      </w:r>
      <w:r>
        <w:rPr>
          <w:rFonts w:cs="Calibri"/>
          <w:szCs w:val="21"/>
        </w:rPr>
        <w:t>价格分</w:t>
      </w:r>
    </w:p>
    <w:p w14:paraId="78CA51F5">
      <w:pPr>
        <w:widowControl/>
        <w:adjustRightInd w:val="0"/>
        <w:ind w:firstLine="420" w:firstLineChars="200"/>
        <w:rPr>
          <w:rFonts w:cs="Calibri"/>
          <w:kern w:val="0"/>
          <w:szCs w:val="21"/>
        </w:rPr>
      </w:pPr>
      <w:r>
        <w:rPr>
          <w:rFonts w:cs="Calibri"/>
          <w:kern w:val="0"/>
          <w:szCs w:val="21"/>
        </w:rPr>
        <w:t>价格评分将在有效投标人范围内进行，最高得</w:t>
      </w:r>
      <w:r>
        <w:rPr>
          <w:rFonts w:hint="eastAsia" w:cs="Calibri"/>
          <w:kern w:val="0"/>
          <w:szCs w:val="21"/>
          <w:u w:val="single"/>
        </w:rPr>
        <w:t>1</w:t>
      </w:r>
      <w:r>
        <w:rPr>
          <w:rFonts w:hint="eastAsia" w:cs="Calibri"/>
          <w:kern w:val="0"/>
          <w:szCs w:val="21"/>
          <w:u w:val="single"/>
          <w:lang w:val="en-US" w:eastAsia="zh-CN"/>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hint="eastAsia" w:cs="Calibri"/>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2767D79E">
      <w:pPr>
        <w:widowControl/>
        <w:adjustRightInd w:val="0"/>
        <w:ind w:firstLine="420" w:firstLineChars="200"/>
        <w:rPr>
          <w:rFonts w:cs="Calibri"/>
          <w:kern w:val="0"/>
          <w:szCs w:val="21"/>
        </w:rPr>
      </w:pPr>
      <w:r>
        <w:rPr>
          <w:rFonts w:cs="Calibri"/>
          <w:kern w:val="0"/>
          <w:szCs w:val="21"/>
        </w:rPr>
        <w:t>投标报价得分=</w:t>
      </w:r>
      <w:r>
        <w:rPr>
          <w:rFonts w:hint="eastAsia"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hint="eastAsia" w:cs="Calibri"/>
          <w:b/>
          <w:kern w:val="0"/>
          <w:szCs w:val="21"/>
          <w:u w:val="thick"/>
        </w:rPr>
        <w:t>）</w:t>
      </w:r>
      <w:r>
        <w:rPr>
          <w:rFonts w:cs="Calibri"/>
          <w:kern w:val="0"/>
          <w:szCs w:val="21"/>
        </w:rPr>
        <w:t>×</w:t>
      </w:r>
      <w:r>
        <w:rPr>
          <w:rFonts w:hint="eastAsia" w:cs="Calibri"/>
          <w:kern w:val="0"/>
          <w:szCs w:val="21"/>
          <w:u w:val="single"/>
        </w:rPr>
        <w:t>1</w:t>
      </w:r>
      <w:r>
        <w:rPr>
          <w:rFonts w:hint="eastAsia" w:cs="Calibri"/>
          <w:kern w:val="0"/>
          <w:szCs w:val="21"/>
          <w:u w:val="single"/>
          <w:lang w:val="en-US" w:eastAsia="zh-CN"/>
        </w:rPr>
        <w:t>0</w:t>
      </w:r>
      <w:r>
        <w:rPr>
          <w:rFonts w:cs="Calibri"/>
          <w:kern w:val="0"/>
          <w:szCs w:val="21"/>
        </w:rPr>
        <w:t>%×100</w:t>
      </w:r>
    </w:p>
    <w:p w14:paraId="221DA15C">
      <w:pPr>
        <w:widowControl/>
        <w:adjustRightInd w:val="0"/>
        <w:ind w:firstLine="422" w:firstLineChars="200"/>
        <w:rPr>
          <w:rFonts w:cs="Calibri"/>
          <w:b/>
          <w:szCs w:val="21"/>
        </w:rPr>
      </w:pPr>
      <w:r>
        <w:rPr>
          <w:rFonts w:cs="Calibri"/>
          <w:b/>
          <w:szCs w:val="21"/>
        </w:rPr>
        <w:t>落实政府采购政策说明：</w:t>
      </w:r>
      <w:r>
        <w:rPr>
          <w:rFonts w:cs="Calibri"/>
          <w:szCs w:val="21"/>
        </w:rPr>
        <w:t>本项目面向中小企业采购，不进行价格扣除。</w:t>
      </w:r>
    </w:p>
    <w:p w14:paraId="2A294A3D">
      <w:pPr>
        <w:widowControl/>
        <w:adjustRightInd w:val="0"/>
        <w:ind w:firstLine="420" w:firstLineChars="200"/>
        <w:rPr>
          <w:rFonts w:cs="Calibri"/>
          <w:b/>
          <w:szCs w:val="21"/>
        </w:rPr>
      </w:pPr>
      <w:r>
        <w:rPr>
          <w:rFonts w:cs="Calibri"/>
          <w:szCs w:val="21"/>
        </w:rPr>
        <w:t>此项由评标委员会集体核实后统一评分。</w:t>
      </w:r>
    </w:p>
    <w:p w14:paraId="7B8783C7">
      <w:pPr>
        <w:pStyle w:val="5"/>
        <w:ind w:firstLine="420"/>
      </w:pPr>
      <w:r>
        <w:rPr>
          <w:rFonts w:hint="eastAsia"/>
        </w:rPr>
        <w:t>7.推荐中标候选人</w:t>
      </w:r>
    </w:p>
    <w:p w14:paraId="09DE0332">
      <w:pPr>
        <w:ind w:firstLine="420" w:firstLineChars="200"/>
        <w:rPr>
          <w:rFonts w:cs="Calibri"/>
        </w:rPr>
      </w:pPr>
      <w:r>
        <w:rPr>
          <w:rFonts w:hint="eastAsia" w:cs="Calibri"/>
        </w:rPr>
        <w:t>7.1推荐产生1名中标候选人。</w:t>
      </w:r>
    </w:p>
    <w:p w14:paraId="1C5EF103">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19E4EB13">
      <w:pPr>
        <w:pStyle w:val="4"/>
        <w:ind w:firstLine="420"/>
        <w:rPr>
          <w:rFonts w:cs="Calibri"/>
        </w:rPr>
      </w:pPr>
      <w:r>
        <w:rPr>
          <w:rFonts w:hint="eastAsia" w:cs="Calibri"/>
        </w:rPr>
        <w:t>四</w:t>
      </w:r>
      <w:r>
        <w:rPr>
          <w:rFonts w:cs="Calibri"/>
        </w:rPr>
        <w:t>、</w:t>
      </w:r>
      <w:r>
        <w:rPr>
          <w:rFonts w:cs="Calibri"/>
          <w:szCs w:val="21"/>
        </w:rPr>
        <w:t>重新评审</w:t>
      </w:r>
    </w:p>
    <w:p w14:paraId="466C2596">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5D64D2E1">
      <w:pPr>
        <w:autoSpaceDE w:val="0"/>
        <w:autoSpaceDN w:val="0"/>
        <w:adjustRightInd w:val="0"/>
        <w:ind w:firstLine="420" w:firstLineChars="200"/>
        <w:textAlignment w:val="bottom"/>
        <w:rPr>
          <w:rFonts w:cs="Calibri"/>
          <w:szCs w:val="21"/>
        </w:rPr>
      </w:pPr>
      <w:r>
        <w:rPr>
          <w:rFonts w:cs="Calibri"/>
          <w:szCs w:val="21"/>
        </w:rPr>
        <w:t>（一）分值汇总计算错误的；</w:t>
      </w:r>
    </w:p>
    <w:p w14:paraId="21BED794">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48AC894E">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2961CA34">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3E9EF451">
      <w:pPr>
        <w:pStyle w:val="4"/>
        <w:ind w:firstLine="420"/>
      </w:pPr>
      <w:r>
        <w:rPr>
          <w:rFonts w:hint="eastAsia"/>
        </w:rPr>
        <w:t>五、</w:t>
      </w:r>
      <w:r>
        <w:t>编写评审报告</w:t>
      </w:r>
    </w:p>
    <w:p w14:paraId="73FC9F68">
      <w:pPr>
        <w:autoSpaceDE w:val="0"/>
        <w:autoSpaceDN w:val="0"/>
        <w:adjustRightInd w:val="0"/>
        <w:ind w:firstLine="420" w:firstLineChars="200"/>
        <w:textAlignment w:val="bottom"/>
        <w:rPr>
          <w:rFonts w:cs="Calibri"/>
          <w:szCs w:val="21"/>
        </w:rPr>
      </w:pPr>
      <w:r>
        <w:rPr>
          <w:rFonts w:hint="eastAsia" w:cs="Calibri"/>
          <w:szCs w:val="21"/>
        </w:rPr>
        <w:t>评标委员会根据全体评标成员签名的原始评标记录和评标结果编写评标报告。评标报告应当包括以下内容：</w:t>
      </w:r>
    </w:p>
    <w:p w14:paraId="2AEBEC55">
      <w:pPr>
        <w:autoSpaceDE w:val="0"/>
        <w:autoSpaceDN w:val="0"/>
        <w:adjustRightInd w:val="0"/>
        <w:ind w:firstLine="420" w:firstLineChars="200"/>
        <w:textAlignment w:val="bottom"/>
        <w:rPr>
          <w:rFonts w:cs="Calibri"/>
          <w:szCs w:val="21"/>
        </w:rPr>
      </w:pPr>
      <w:r>
        <w:rPr>
          <w:rFonts w:hint="eastAsia" w:cs="Calibri"/>
          <w:szCs w:val="21"/>
        </w:rPr>
        <w:t>（一）招标公告刊登的媒体名称、开标日期和地点；</w:t>
      </w:r>
    </w:p>
    <w:p w14:paraId="25DE3F4C">
      <w:pPr>
        <w:autoSpaceDE w:val="0"/>
        <w:autoSpaceDN w:val="0"/>
        <w:adjustRightInd w:val="0"/>
        <w:ind w:firstLine="420" w:firstLineChars="200"/>
        <w:textAlignment w:val="bottom"/>
        <w:rPr>
          <w:rFonts w:cs="Calibri"/>
          <w:szCs w:val="21"/>
        </w:rPr>
      </w:pPr>
      <w:r>
        <w:rPr>
          <w:rFonts w:hint="eastAsia" w:cs="Calibri"/>
          <w:szCs w:val="21"/>
        </w:rPr>
        <w:t>（二）投标人名单和评标委员会成员名单；</w:t>
      </w:r>
    </w:p>
    <w:p w14:paraId="10A02CE3">
      <w:pPr>
        <w:autoSpaceDE w:val="0"/>
        <w:autoSpaceDN w:val="0"/>
        <w:adjustRightInd w:val="0"/>
        <w:ind w:firstLine="420" w:firstLineChars="200"/>
        <w:textAlignment w:val="bottom"/>
        <w:rPr>
          <w:rFonts w:cs="Calibri"/>
          <w:szCs w:val="21"/>
        </w:rPr>
      </w:pPr>
      <w:r>
        <w:rPr>
          <w:rFonts w:hint="eastAsia" w:cs="Calibri"/>
          <w:szCs w:val="21"/>
        </w:rPr>
        <w:t>（三）评标方法和标准；</w:t>
      </w:r>
    </w:p>
    <w:p w14:paraId="5A6CF3BB">
      <w:pPr>
        <w:autoSpaceDE w:val="0"/>
        <w:autoSpaceDN w:val="0"/>
        <w:adjustRightInd w:val="0"/>
        <w:ind w:firstLine="420" w:firstLineChars="200"/>
        <w:textAlignment w:val="bottom"/>
        <w:rPr>
          <w:rFonts w:cs="Calibri"/>
          <w:szCs w:val="21"/>
        </w:rPr>
      </w:pPr>
      <w:r>
        <w:rPr>
          <w:rFonts w:hint="eastAsia" w:cs="Calibri"/>
          <w:szCs w:val="21"/>
        </w:rPr>
        <w:t>（四）开标记录和评标情况及说明，包括无效投标人名单及原因；</w:t>
      </w:r>
    </w:p>
    <w:p w14:paraId="22072B40">
      <w:pPr>
        <w:autoSpaceDE w:val="0"/>
        <w:autoSpaceDN w:val="0"/>
        <w:adjustRightInd w:val="0"/>
        <w:ind w:firstLine="420" w:firstLineChars="200"/>
        <w:textAlignment w:val="bottom"/>
        <w:rPr>
          <w:rFonts w:cs="Calibri"/>
          <w:szCs w:val="21"/>
        </w:rPr>
      </w:pPr>
      <w:r>
        <w:rPr>
          <w:rFonts w:hint="eastAsia" w:cs="Calibri"/>
          <w:szCs w:val="21"/>
        </w:rPr>
        <w:t>（五）评标结果，确定的中标候选人名单或者经采购人委托直接确定的中标人；</w:t>
      </w:r>
    </w:p>
    <w:p w14:paraId="7F1A2A13">
      <w:pPr>
        <w:autoSpaceDE w:val="0"/>
        <w:autoSpaceDN w:val="0"/>
        <w:adjustRightInd w:val="0"/>
        <w:ind w:firstLine="420" w:firstLineChars="200"/>
        <w:textAlignment w:val="bottom"/>
        <w:rPr>
          <w:rFonts w:cs="Calibri"/>
          <w:szCs w:val="21"/>
        </w:rPr>
      </w:pPr>
      <w:r>
        <w:rPr>
          <w:rFonts w:hint="eastAsia" w:cs="Calibri"/>
          <w:szCs w:val="21"/>
        </w:rPr>
        <w:t>（六）其他需要说明的情况，包括评标过程中投标人根据评标委员会要求进行的澄清、说明或者补正，评标委员会成员的更换等。</w:t>
      </w:r>
    </w:p>
    <w:p w14:paraId="12F84C01">
      <w:pPr>
        <w:pStyle w:val="3"/>
        <w:adjustRightInd w:val="0"/>
        <w:spacing w:before="0" w:beforeLines="0"/>
        <w:ind w:firstLine="210"/>
        <w:rPr>
          <w:rFonts w:cs="Calibri"/>
          <w:color w:val="auto"/>
        </w:rPr>
      </w:pPr>
      <w:r>
        <w:rPr>
          <w:rFonts w:cs="Calibri"/>
          <w:color w:val="auto"/>
          <w:kern w:val="0"/>
          <w:szCs w:val="21"/>
        </w:rPr>
        <w:br w:type="page"/>
      </w:r>
      <w:bookmarkStart w:id="60" w:name="_Toc273624872"/>
      <w:bookmarkStart w:id="61" w:name="_Toc4511"/>
      <w:bookmarkStart w:id="62" w:name="_Toc82338233"/>
      <w:bookmarkStart w:id="63" w:name="_Toc82873316"/>
      <w:bookmarkStart w:id="64" w:name="_Toc211745565"/>
      <w:r>
        <w:rPr>
          <w:rFonts w:cs="Calibri"/>
          <w:color w:val="auto"/>
        </w:rPr>
        <w:t xml:space="preserve">第六章  </w:t>
      </w:r>
      <w:bookmarkEnd w:id="60"/>
      <w:r>
        <w:rPr>
          <w:rFonts w:cs="Calibri"/>
          <w:color w:val="auto"/>
        </w:rPr>
        <w:t>投标人须知</w:t>
      </w:r>
      <w:bookmarkEnd w:id="61"/>
    </w:p>
    <w:bookmarkEnd w:id="62"/>
    <w:bookmarkEnd w:id="63"/>
    <w:bookmarkEnd w:id="64"/>
    <w:p w14:paraId="64E63EF1">
      <w:pPr>
        <w:pStyle w:val="4"/>
        <w:adjustRightInd w:val="0"/>
        <w:ind w:firstLine="420"/>
        <w:rPr>
          <w:rFonts w:cs="Calibri"/>
        </w:rPr>
      </w:pPr>
      <w:r>
        <w:rPr>
          <w:rFonts w:cs="Calibri"/>
        </w:rPr>
        <w:t>投标人须知前附表</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1EC0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4C52724">
            <w:pPr>
              <w:rPr>
                <w:rFonts w:hint="eastAsia" w:ascii="黑体" w:hAnsi="黑体" w:eastAsia="黑体" w:cs="黑体"/>
                <w:szCs w:val="21"/>
              </w:rPr>
            </w:pPr>
            <w:r>
              <w:rPr>
                <w:rFonts w:hint="eastAsia" w:ascii="黑体" w:hAnsi="黑体" w:eastAsia="黑体" w:cs="黑体"/>
                <w:szCs w:val="21"/>
              </w:rPr>
              <w:t>投标人须知条款号</w:t>
            </w:r>
          </w:p>
        </w:tc>
        <w:tc>
          <w:tcPr>
            <w:tcW w:w="2460" w:type="dxa"/>
            <w:vAlign w:val="center"/>
          </w:tcPr>
          <w:p w14:paraId="5E750A3E">
            <w:pPr>
              <w:rPr>
                <w:rFonts w:hint="eastAsia" w:ascii="黑体" w:hAnsi="黑体" w:eastAsia="黑体" w:cs="黑体"/>
                <w:szCs w:val="21"/>
              </w:rPr>
            </w:pPr>
            <w:r>
              <w:rPr>
                <w:rFonts w:hint="eastAsia" w:ascii="黑体" w:hAnsi="黑体" w:eastAsia="黑体" w:cs="黑体"/>
                <w:szCs w:val="21"/>
              </w:rPr>
              <w:t>名称</w:t>
            </w:r>
          </w:p>
        </w:tc>
        <w:tc>
          <w:tcPr>
            <w:tcW w:w="5955" w:type="dxa"/>
            <w:vAlign w:val="center"/>
          </w:tcPr>
          <w:p w14:paraId="5CC7F91C">
            <w:pPr>
              <w:rPr>
                <w:rFonts w:hint="eastAsia" w:ascii="黑体" w:hAnsi="黑体" w:eastAsia="黑体" w:cs="黑体"/>
                <w:szCs w:val="21"/>
              </w:rPr>
            </w:pPr>
            <w:r>
              <w:rPr>
                <w:rFonts w:hint="eastAsia" w:ascii="黑体" w:hAnsi="黑体" w:eastAsia="黑体" w:cs="黑体"/>
                <w:szCs w:val="21"/>
              </w:rPr>
              <w:t>内容</w:t>
            </w:r>
          </w:p>
        </w:tc>
      </w:tr>
      <w:tr w14:paraId="1F44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DA197FB">
            <w:pPr>
              <w:rPr>
                <w:rFonts w:cs="Calibri"/>
                <w:szCs w:val="21"/>
              </w:rPr>
            </w:pPr>
            <w:r>
              <w:rPr>
                <w:rFonts w:cs="Calibri"/>
                <w:szCs w:val="21"/>
              </w:rPr>
              <w:t>1.3</w:t>
            </w:r>
          </w:p>
        </w:tc>
        <w:tc>
          <w:tcPr>
            <w:tcW w:w="2460" w:type="dxa"/>
            <w:vAlign w:val="center"/>
          </w:tcPr>
          <w:p w14:paraId="7C5873B4">
            <w:pPr>
              <w:rPr>
                <w:rFonts w:cs="Calibri"/>
                <w:szCs w:val="21"/>
              </w:rPr>
            </w:pPr>
            <w:r>
              <w:rPr>
                <w:rFonts w:cs="Calibri"/>
                <w:szCs w:val="21"/>
              </w:rPr>
              <w:t>采购人</w:t>
            </w:r>
          </w:p>
        </w:tc>
        <w:tc>
          <w:tcPr>
            <w:tcW w:w="5955" w:type="dxa"/>
            <w:vAlign w:val="center"/>
          </w:tcPr>
          <w:p w14:paraId="2FBE3DEE">
            <w:pPr>
              <w:rPr>
                <w:rFonts w:cs="Calibri"/>
                <w:szCs w:val="21"/>
              </w:rPr>
            </w:pPr>
            <w:r>
              <w:rPr>
                <w:rFonts w:cs="Calibri"/>
                <w:szCs w:val="21"/>
              </w:rPr>
              <w:t>名称：</w:t>
            </w:r>
            <w:r>
              <w:rPr>
                <w:rFonts w:hint="eastAsia" w:cs="Calibri"/>
                <w:szCs w:val="21"/>
              </w:rPr>
              <w:t>浙江省农业农村厅</w:t>
            </w:r>
          </w:p>
          <w:p w14:paraId="099D8704">
            <w:pPr>
              <w:rPr>
                <w:rFonts w:cs="Calibri"/>
                <w:szCs w:val="21"/>
              </w:rPr>
            </w:pPr>
            <w:r>
              <w:rPr>
                <w:rFonts w:cs="Calibri"/>
                <w:szCs w:val="21"/>
              </w:rPr>
              <w:t>地址：</w:t>
            </w:r>
            <w:r>
              <w:rPr>
                <w:rFonts w:hint="eastAsia" w:cs="Calibri"/>
                <w:szCs w:val="21"/>
              </w:rPr>
              <w:t>浙江省杭州市上城区凤起东路29号</w:t>
            </w:r>
          </w:p>
          <w:p w14:paraId="46D1B5DF">
            <w:pPr>
              <w:rPr>
                <w:rFonts w:hint="eastAsia" w:cs="Calibri"/>
                <w:szCs w:val="21"/>
              </w:rPr>
            </w:pPr>
            <w:r>
              <w:rPr>
                <w:rFonts w:hint="eastAsia" w:cs="Calibri"/>
                <w:szCs w:val="21"/>
              </w:rPr>
              <w:t>项目联系人（询问）：</w:t>
            </w:r>
            <w:r>
              <w:rPr>
                <w:rFonts w:hint="eastAsia" w:cs="Calibri"/>
                <w:szCs w:val="21"/>
                <w:lang w:val="en-US" w:eastAsia="zh-CN"/>
              </w:rPr>
              <w:t>张子寅</w:t>
            </w:r>
          </w:p>
          <w:p w14:paraId="55B66380">
            <w:pPr>
              <w:rPr>
                <w:rFonts w:cs="Calibri"/>
                <w:szCs w:val="21"/>
              </w:rPr>
            </w:pPr>
            <w:r>
              <w:rPr>
                <w:rFonts w:hint="eastAsia" w:cs="Calibri"/>
                <w:szCs w:val="21"/>
              </w:rPr>
              <w:t>联系电话（询问）：18657133237</w:t>
            </w:r>
          </w:p>
        </w:tc>
      </w:tr>
      <w:tr w14:paraId="120D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7588B24">
            <w:pPr>
              <w:rPr>
                <w:rFonts w:cs="Calibri"/>
                <w:szCs w:val="21"/>
              </w:rPr>
            </w:pPr>
            <w:r>
              <w:rPr>
                <w:rFonts w:cs="Calibri"/>
                <w:szCs w:val="21"/>
              </w:rPr>
              <w:t>1.3</w:t>
            </w:r>
          </w:p>
        </w:tc>
        <w:tc>
          <w:tcPr>
            <w:tcW w:w="2460" w:type="dxa"/>
            <w:vAlign w:val="center"/>
          </w:tcPr>
          <w:p w14:paraId="082C115B">
            <w:pPr>
              <w:rPr>
                <w:rFonts w:cs="Calibri"/>
                <w:szCs w:val="21"/>
              </w:rPr>
            </w:pPr>
            <w:r>
              <w:rPr>
                <w:rFonts w:cs="Calibri"/>
                <w:szCs w:val="21"/>
              </w:rPr>
              <w:t>采购代理机构</w:t>
            </w:r>
          </w:p>
        </w:tc>
        <w:tc>
          <w:tcPr>
            <w:tcW w:w="5955" w:type="dxa"/>
            <w:vAlign w:val="center"/>
          </w:tcPr>
          <w:p w14:paraId="70E5D279">
            <w:pPr>
              <w:rPr>
                <w:rFonts w:cs="Calibri"/>
                <w:szCs w:val="21"/>
              </w:rPr>
            </w:pPr>
            <w:r>
              <w:rPr>
                <w:rFonts w:cs="Calibri"/>
                <w:szCs w:val="21"/>
              </w:rPr>
              <w:t>名称：浙江省成套招标代理有限公司</w:t>
            </w:r>
          </w:p>
          <w:p w14:paraId="1BA6BF21">
            <w:pPr>
              <w:rPr>
                <w:rFonts w:cs="Calibri"/>
                <w:szCs w:val="21"/>
              </w:rPr>
            </w:pPr>
            <w:r>
              <w:rPr>
                <w:rFonts w:cs="Calibri"/>
                <w:szCs w:val="21"/>
              </w:rPr>
              <w:t>地址：杭州市文晖路42号现代置业大厦西楼18楼1804室</w:t>
            </w:r>
          </w:p>
          <w:p w14:paraId="4A07D596">
            <w:pPr>
              <w:rPr>
                <w:rFonts w:cs="Calibri"/>
                <w:szCs w:val="21"/>
              </w:rPr>
            </w:pPr>
            <w:r>
              <w:rPr>
                <w:rFonts w:cs="Calibri"/>
                <w:szCs w:val="21"/>
              </w:rPr>
              <w:t>项目采购联系人：徐均</w:t>
            </w:r>
          </w:p>
          <w:p w14:paraId="14E3F5FE">
            <w:pPr>
              <w:rPr>
                <w:rFonts w:cs="Calibri"/>
                <w:szCs w:val="21"/>
              </w:rPr>
            </w:pPr>
            <w:r>
              <w:rPr>
                <w:rFonts w:cs="Calibri"/>
                <w:szCs w:val="21"/>
              </w:rPr>
              <w:t>联系电话：0571-85830191、13588434968</w:t>
            </w:r>
          </w:p>
          <w:p w14:paraId="6B573AF7">
            <w:pPr>
              <w:rPr>
                <w:rFonts w:cs="Calibri"/>
                <w:szCs w:val="21"/>
              </w:rPr>
            </w:pPr>
            <w:r>
              <w:rPr>
                <w:rFonts w:cs="Calibri"/>
                <w:szCs w:val="21"/>
              </w:rPr>
              <w:t>邮编：310004</w:t>
            </w:r>
          </w:p>
          <w:p w14:paraId="2A620E87">
            <w:pPr>
              <w:rPr>
                <w:rFonts w:cs="Calibri"/>
                <w:szCs w:val="21"/>
              </w:rPr>
            </w:pPr>
            <w:r>
              <w:rPr>
                <w:rFonts w:cs="Calibri"/>
                <w:szCs w:val="21"/>
              </w:rPr>
              <w:t>Email：85830198@zjsct.cn</w:t>
            </w:r>
          </w:p>
        </w:tc>
      </w:tr>
      <w:tr w14:paraId="53B3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53404F1">
            <w:pPr>
              <w:rPr>
                <w:rFonts w:cs="Calibri"/>
                <w:szCs w:val="21"/>
              </w:rPr>
            </w:pPr>
            <w:r>
              <w:rPr>
                <w:rFonts w:cs="Calibri"/>
                <w:szCs w:val="21"/>
              </w:rPr>
              <w:t>1.9</w:t>
            </w:r>
          </w:p>
        </w:tc>
        <w:tc>
          <w:tcPr>
            <w:tcW w:w="2460" w:type="dxa"/>
            <w:vAlign w:val="center"/>
          </w:tcPr>
          <w:p w14:paraId="466074D1">
            <w:pPr>
              <w:rPr>
                <w:rFonts w:cs="Calibri"/>
                <w:szCs w:val="21"/>
              </w:rPr>
            </w:pPr>
            <w:r>
              <w:rPr>
                <w:rFonts w:cs="Calibri"/>
                <w:szCs w:val="21"/>
              </w:rPr>
              <w:t>踏勘现场</w:t>
            </w:r>
          </w:p>
        </w:tc>
        <w:tc>
          <w:tcPr>
            <w:tcW w:w="5955" w:type="dxa"/>
            <w:vAlign w:val="center"/>
          </w:tcPr>
          <w:p w14:paraId="6AC4B73D">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0C0C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EBA7170">
            <w:pPr>
              <w:rPr>
                <w:rFonts w:cs="Calibri"/>
                <w:szCs w:val="21"/>
              </w:rPr>
            </w:pPr>
            <w:r>
              <w:rPr>
                <w:rFonts w:cs="Calibri"/>
                <w:szCs w:val="21"/>
              </w:rPr>
              <w:t>1.10</w:t>
            </w:r>
          </w:p>
        </w:tc>
        <w:tc>
          <w:tcPr>
            <w:tcW w:w="2460" w:type="dxa"/>
            <w:vAlign w:val="center"/>
          </w:tcPr>
          <w:p w14:paraId="4CB15083">
            <w:pPr>
              <w:rPr>
                <w:rFonts w:cs="Calibri"/>
                <w:szCs w:val="21"/>
              </w:rPr>
            </w:pPr>
            <w:r>
              <w:rPr>
                <w:rFonts w:cs="Calibri"/>
                <w:szCs w:val="21"/>
              </w:rPr>
              <w:t>答疑会</w:t>
            </w:r>
          </w:p>
        </w:tc>
        <w:tc>
          <w:tcPr>
            <w:tcW w:w="5955" w:type="dxa"/>
            <w:vAlign w:val="center"/>
          </w:tcPr>
          <w:p w14:paraId="7B63E49B">
            <w:pPr>
              <w:rPr>
                <w:rFonts w:cs="Calibri"/>
                <w:szCs w:val="21"/>
              </w:rPr>
            </w:pPr>
            <w:r>
              <w:rPr>
                <w:rFonts w:cs="Calibri"/>
                <w:szCs w:val="21"/>
              </w:rPr>
              <w:t>不召开。</w:t>
            </w:r>
          </w:p>
        </w:tc>
      </w:tr>
      <w:tr w14:paraId="66DA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40BF88D">
            <w:pPr>
              <w:rPr>
                <w:rFonts w:cs="Calibri"/>
                <w:szCs w:val="21"/>
              </w:rPr>
            </w:pPr>
            <w:r>
              <w:rPr>
                <w:rFonts w:cs="Calibri"/>
                <w:szCs w:val="21"/>
              </w:rPr>
              <w:t>3.3.2</w:t>
            </w:r>
          </w:p>
        </w:tc>
        <w:tc>
          <w:tcPr>
            <w:tcW w:w="2460" w:type="dxa"/>
            <w:vAlign w:val="center"/>
          </w:tcPr>
          <w:p w14:paraId="4E9F49CC">
            <w:pPr>
              <w:rPr>
                <w:rFonts w:cs="Calibri"/>
                <w:szCs w:val="21"/>
              </w:rPr>
            </w:pPr>
            <w:r>
              <w:rPr>
                <w:rFonts w:cs="Calibri"/>
                <w:szCs w:val="21"/>
              </w:rPr>
              <w:t>投标文件盖章要求</w:t>
            </w:r>
          </w:p>
        </w:tc>
        <w:tc>
          <w:tcPr>
            <w:tcW w:w="5955" w:type="dxa"/>
            <w:vAlign w:val="center"/>
          </w:tcPr>
          <w:p w14:paraId="2D2F766E">
            <w:pPr>
              <w:rPr>
                <w:rFonts w:cs="Calibri"/>
                <w:szCs w:val="21"/>
              </w:rPr>
            </w:pPr>
            <w:r>
              <w:rPr>
                <w:rFonts w:cs="Calibri"/>
                <w:szCs w:val="21"/>
              </w:rPr>
              <w:t>投标文件按</w:t>
            </w:r>
            <w:r>
              <w:rPr>
                <w:rFonts w:hint="eastAsia" w:cs="Calibri"/>
                <w:szCs w:val="21"/>
                <w:lang w:eastAsia="zh-CN"/>
              </w:rPr>
              <w:t>“</w:t>
            </w:r>
            <w:r>
              <w:rPr>
                <w:rFonts w:cs="Calibri"/>
                <w:szCs w:val="21"/>
              </w:rPr>
              <w:t>第七章 投标文件格式</w:t>
            </w:r>
            <w:r>
              <w:rPr>
                <w:rFonts w:hint="eastAsia" w:cs="Calibri"/>
                <w:szCs w:val="21"/>
                <w:lang w:eastAsia="zh-CN"/>
              </w:rPr>
              <w:t>”</w:t>
            </w:r>
            <w:r>
              <w:rPr>
                <w:rFonts w:cs="Calibri"/>
                <w:szCs w:val="21"/>
              </w:rPr>
              <w:t>中提供的格式要求盖章。公章采用单位CA章或单位公章。</w:t>
            </w:r>
          </w:p>
        </w:tc>
      </w:tr>
      <w:tr w14:paraId="3B67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EB9FFEF">
            <w:pPr>
              <w:rPr>
                <w:rFonts w:cs="Calibri"/>
                <w:szCs w:val="21"/>
              </w:rPr>
            </w:pPr>
            <w:r>
              <w:rPr>
                <w:rFonts w:cs="Calibri"/>
                <w:szCs w:val="21"/>
              </w:rPr>
              <w:t>3.3.</w:t>
            </w:r>
            <w:r>
              <w:rPr>
                <w:rFonts w:hint="eastAsia" w:cs="Calibri"/>
                <w:szCs w:val="21"/>
              </w:rPr>
              <w:t>2</w:t>
            </w:r>
          </w:p>
        </w:tc>
        <w:tc>
          <w:tcPr>
            <w:tcW w:w="2460" w:type="dxa"/>
            <w:vAlign w:val="center"/>
          </w:tcPr>
          <w:p w14:paraId="1C4013A8">
            <w:pPr>
              <w:rPr>
                <w:rFonts w:cs="Calibri"/>
                <w:szCs w:val="21"/>
              </w:rPr>
            </w:pPr>
            <w:r>
              <w:rPr>
                <w:rFonts w:cs="Calibri"/>
                <w:szCs w:val="21"/>
              </w:rPr>
              <w:t>投标文件装订要求</w:t>
            </w:r>
          </w:p>
        </w:tc>
        <w:tc>
          <w:tcPr>
            <w:tcW w:w="5955" w:type="dxa"/>
            <w:vAlign w:val="center"/>
          </w:tcPr>
          <w:p w14:paraId="6CAAA067">
            <w:pPr>
              <w:rPr>
                <w:rFonts w:cs="Calibri"/>
                <w:szCs w:val="21"/>
              </w:rPr>
            </w:pPr>
            <w:r>
              <w:rPr>
                <w:rFonts w:cs="Calibri"/>
                <w:szCs w:val="21"/>
              </w:rPr>
              <w:t>本项目投标时采用电子文件，</w:t>
            </w:r>
            <w:r>
              <w:rPr>
                <w:rFonts w:hint="eastAsia" w:cs="Calibri"/>
                <w:szCs w:val="21"/>
              </w:rPr>
              <w:t>无需</w:t>
            </w:r>
            <w:r>
              <w:rPr>
                <w:rFonts w:cs="Calibri"/>
                <w:szCs w:val="21"/>
              </w:rPr>
              <w:t>提供纸质投标文件，无装订要求。</w:t>
            </w:r>
          </w:p>
        </w:tc>
      </w:tr>
      <w:tr w14:paraId="729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E10A78C">
            <w:pPr>
              <w:rPr>
                <w:rFonts w:cs="Calibri"/>
                <w:szCs w:val="21"/>
              </w:rPr>
            </w:pPr>
            <w:r>
              <w:rPr>
                <w:rFonts w:cs="Calibri"/>
                <w:szCs w:val="21"/>
              </w:rPr>
              <w:t>3.5.1</w:t>
            </w:r>
          </w:p>
        </w:tc>
        <w:tc>
          <w:tcPr>
            <w:tcW w:w="2460" w:type="dxa"/>
            <w:vAlign w:val="center"/>
          </w:tcPr>
          <w:p w14:paraId="2FA0D4EE">
            <w:pPr>
              <w:rPr>
                <w:rFonts w:cs="Calibri"/>
                <w:szCs w:val="21"/>
              </w:rPr>
            </w:pPr>
            <w:r>
              <w:rPr>
                <w:rFonts w:cs="Calibri"/>
                <w:szCs w:val="21"/>
              </w:rPr>
              <w:t>投标保证金</w:t>
            </w:r>
          </w:p>
        </w:tc>
        <w:tc>
          <w:tcPr>
            <w:tcW w:w="5955" w:type="dxa"/>
            <w:vAlign w:val="center"/>
          </w:tcPr>
          <w:p w14:paraId="54AB4EC8">
            <w:pPr>
              <w:rPr>
                <w:rFonts w:cs="Calibri"/>
                <w:szCs w:val="21"/>
              </w:rPr>
            </w:pPr>
            <w:r>
              <w:rPr>
                <w:rFonts w:hint="eastAsia" w:cs="Calibri"/>
                <w:szCs w:val="21"/>
              </w:rPr>
              <w:t>无需缴纳</w:t>
            </w:r>
            <w:r>
              <w:rPr>
                <w:rFonts w:cs="Calibri"/>
                <w:szCs w:val="21"/>
              </w:rPr>
              <w:t>投标保证金</w:t>
            </w:r>
          </w:p>
        </w:tc>
      </w:tr>
      <w:tr w14:paraId="0C13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96DF836">
            <w:pPr>
              <w:rPr>
                <w:rFonts w:cs="Calibri"/>
                <w:szCs w:val="21"/>
              </w:rPr>
            </w:pPr>
            <w:r>
              <w:rPr>
                <w:rFonts w:cs="Calibri"/>
                <w:szCs w:val="21"/>
              </w:rPr>
              <w:t>3.6.1</w:t>
            </w:r>
          </w:p>
        </w:tc>
        <w:tc>
          <w:tcPr>
            <w:tcW w:w="2460" w:type="dxa"/>
            <w:vAlign w:val="center"/>
          </w:tcPr>
          <w:p w14:paraId="02A5CC04">
            <w:pPr>
              <w:rPr>
                <w:rFonts w:cs="Calibri"/>
                <w:szCs w:val="21"/>
              </w:rPr>
            </w:pPr>
            <w:r>
              <w:rPr>
                <w:rFonts w:cs="Calibri"/>
                <w:szCs w:val="21"/>
              </w:rPr>
              <w:t>投标文件有效期</w:t>
            </w:r>
          </w:p>
        </w:tc>
        <w:tc>
          <w:tcPr>
            <w:tcW w:w="5955" w:type="dxa"/>
            <w:vAlign w:val="center"/>
          </w:tcPr>
          <w:p w14:paraId="4DF70AA4">
            <w:pPr>
              <w:rPr>
                <w:rFonts w:cs="Calibri"/>
                <w:szCs w:val="21"/>
              </w:rPr>
            </w:pPr>
            <w:r>
              <w:rPr>
                <w:rFonts w:cs="Calibri"/>
                <w:szCs w:val="21"/>
              </w:rPr>
              <w:t>自</w:t>
            </w:r>
            <w:r>
              <w:rPr>
                <w:rFonts w:hint="eastAsia" w:cs="Calibri"/>
                <w:szCs w:val="21"/>
              </w:rPr>
              <w:t>提交投标文件截止时间</w:t>
            </w:r>
            <w:r>
              <w:rPr>
                <w:rFonts w:cs="Calibri"/>
                <w:szCs w:val="21"/>
              </w:rPr>
              <w:t>起120天内</w:t>
            </w:r>
          </w:p>
        </w:tc>
      </w:tr>
      <w:tr w14:paraId="33CA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F32B20B">
            <w:pPr>
              <w:rPr>
                <w:rFonts w:cs="Calibri"/>
                <w:szCs w:val="21"/>
              </w:rPr>
            </w:pPr>
            <w:r>
              <w:rPr>
                <w:rFonts w:cs="Calibri"/>
                <w:szCs w:val="21"/>
              </w:rPr>
              <w:t>4.1.1</w:t>
            </w:r>
          </w:p>
        </w:tc>
        <w:tc>
          <w:tcPr>
            <w:tcW w:w="2460" w:type="dxa"/>
            <w:vAlign w:val="center"/>
          </w:tcPr>
          <w:p w14:paraId="4ADB50C2">
            <w:pPr>
              <w:rPr>
                <w:rFonts w:cs="Calibri"/>
                <w:szCs w:val="21"/>
              </w:rPr>
            </w:pPr>
            <w:r>
              <w:rPr>
                <w:rFonts w:cs="Calibri"/>
                <w:szCs w:val="21"/>
              </w:rPr>
              <w:t>投标文件密封及标记要求</w:t>
            </w:r>
          </w:p>
        </w:tc>
        <w:tc>
          <w:tcPr>
            <w:tcW w:w="5955" w:type="dxa"/>
            <w:vAlign w:val="center"/>
          </w:tcPr>
          <w:p w14:paraId="5DF733F6">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26A1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7E7820B">
            <w:pPr>
              <w:rPr>
                <w:rFonts w:cs="Calibri"/>
                <w:szCs w:val="21"/>
              </w:rPr>
            </w:pPr>
            <w:r>
              <w:rPr>
                <w:rFonts w:cs="Calibri"/>
                <w:szCs w:val="21"/>
              </w:rPr>
              <w:t>4.2.1</w:t>
            </w:r>
          </w:p>
        </w:tc>
        <w:tc>
          <w:tcPr>
            <w:tcW w:w="2460" w:type="dxa"/>
            <w:vAlign w:val="center"/>
          </w:tcPr>
          <w:p w14:paraId="40041B4B">
            <w:pPr>
              <w:rPr>
                <w:rFonts w:cs="Calibri"/>
                <w:szCs w:val="21"/>
              </w:rPr>
            </w:pPr>
            <w:r>
              <w:rPr>
                <w:rFonts w:hint="eastAsia" w:cs="Calibri"/>
                <w:szCs w:val="21"/>
              </w:rPr>
              <w:t>提交投标文件截止时间</w:t>
            </w:r>
          </w:p>
        </w:tc>
        <w:tc>
          <w:tcPr>
            <w:tcW w:w="5955" w:type="dxa"/>
            <w:vAlign w:val="center"/>
          </w:tcPr>
          <w:p w14:paraId="72A06F80">
            <w:pPr>
              <w:rPr>
                <w:rFonts w:cs="Calibri"/>
                <w:szCs w:val="21"/>
              </w:rPr>
            </w:pPr>
            <w:r>
              <w:rPr>
                <w:rFonts w:cs="Calibri"/>
                <w:szCs w:val="21"/>
              </w:rPr>
              <w:t>按</w:t>
            </w:r>
            <w:r>
              <w:rPr>
                <w:rFonts w:hint="eastAsia" w:cs="Calibri"/>
                <w:szCs w:val="21"/>
                <w:lang w:eastAsia="zh-CN"/>
              </w:rPr>
              <w:t>“</w:t>
            </w:r>
            <w:r>
              <w:rPr>
                <w:rFonts w:cs="Calibri"/>
                <w:szCs w:val="21"/>
              </w:rPr>
              <w:t>招标公告</w:t>
            </w:r>
            <w:r>
              <w:rPr>
                <w:rFonts w:hint="eastAsia" w:cs="Calibri"/>
                <w:szCs w:val="21"/>
                <w:lang w:eastAsia="zh-CN"/>
              </w:rPr>
              <w:t>”</w:t>
            </w:r>
            <w:r>
              <w:rPr>
                <w:rFonts w:cs="Calibri"/>
                <w:szCs w:val="21"/>
              </w:rPr>
              <w:t>规定</w:t>
            </w:r>
          </w:p>
        </w:tc>
      </w:tr>
      <w:tr w14:paraId="163F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CBB24C7">
            <w:pPr>
              <w:rPr>
                <w:rFonts w:cs="Calibri"/>
                <w:szCs w:val="21"/>
              </w:rPr>
            </w:pPr>
            <w:r>
              <w:rPr>
                <w:rFonts w:cs="Calibri"/>
                <w:szCs w:val="21"/>
              </w:rPr>
              <w:t>4.2.</w:t>
            </w:r>
            <w:r>
              <w:rPr>
                <w:rFonts w:hint="eastAsia" w:cs="Calibri"/>
                <w:szCs w:val="21"/>
              </w:rPr>
              <w:t>1</w:t>
            </w:r>
          </w:p>
        </w:tc>
        <w:tc>
          <w:tcPr>
            <w:tcW w:w="2460" w:type="dxa"/>
            <w:vAlign w:val="center"/>
          </w:tcPr>
          <w:p w14:paraId="3E1D7E53">
            <w:pPr>
              <w:rPr>
                <w:rFonts w:cs="Calibri"/>
                <w:szCs w:val="21"/>
              </w:rPr>
            </w:pPr>
            <w:r>
              <w:rPr>
                <w:rFonts w:cs="Calibri"/>
                <w:szCs w:val="21"/>
              </w:rPr>
              <w:t>投标地点</w:t>
            </w:r>
          </w:p>
        </w:tc>
        <w:tc>
          <w:tcPr>
            <w:tcW w:w="5955" w:type="dxa"/>
            <w:vAlign w:val="center"/>
          </w:tcPr>
          <w:p w14:paraId="1672223C">
            <w:pPr>
              <w:rPr>
                <w:rFonts w:cs="Calibri"/>
                <w:szCs w:val="21"/>
              </w:rPr>
            </w:pPr>
            <w:r>
              <w:rPr>
                <w:rFonts w:cs="Calibri"/>
                <w:szCs w:val="21"/>
              </w:rPr>
              <w:t>按</w:t>
            </w:r>
            <w:r>
              <w:rPr>
                <w:rFonts w:hint="eastAsia" w:cs="Calibri"/>
                <w:szCs w:val="21"/>
                <w:lang w:eastAsia="zh-CN"/>
              </w:rPr>
              <w:t>“</w:t>
            </w:r>
            <w:r>
              <w:rPr>
                <w:rFonts w:cs="Calibri"/>
                <w:szCs w:val="21"/>
              </w:rPr>
              <w:t>招标公告</w:t>
            </w:r>
            <w:r>
              <w:rPr>
                <w:rFonts w:hint="eastAsia" w:cs="Calibri"/>
                <w:szCs w:val="21"/>
                <w:lang w:eastAsia="zh-CN"/>
              </w:rPr>
              <w:t>”</w:t>
            </w:r>
            <w:r>
              <w:rPr>
                <w:rFonts w:cs="Calibri"/>
                <w:szCs w:val="21"/>
              </w:rPr>
              <w:t>规定</w:t>
            </w:r>
          </w:p>
        </w:tc>
      </w:tr>
      <w:tr w14:paraId="1900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54DEF3F">
            <w:pPr>
              <w:rPr>
                <w:rFonts w:cs="Calibri"/>
                <w:szCs w:val="21"/>
              </w:rPr>
            </w:pPr>
            <w:r>
              <w:rPr>
                <w:rFonts w:cs="Calibri"/>
                <w:szCs w:val="21"/>
              </w:rPr>
              <w:t>5.1.1</w:t>
            </w:r>
          </w:p>
        </w:tc>
        <w:tc>
          <w:tcPr>
            <w:tcW w:w="2460" w:type="dxa"/>
            <w:vAlign w:val="center"/>
          </w:tcPr>
          <w:p w14:paraId="170B1DEA">
            <w:pPr>
              <w:rPr>
                <w:rFonts w:cs="Calibri"/>
                <w:szCs w:val="21"/>
              </w:rPr>
            </w:pPr>
            <w:r>
              <w:rPr>
                <w:rFonts w:cs="Calibri"/>
                <w:szCs w:val="21"/>
              </w:rPr>
              <w:t>开标时间和地点</w:t>
            </w:r>
          </w:p>
        </w:tc>
        <w:tc>
          <w:tcPr>
            <w:tcW w:w="5955" w:type="dxa"/>
            <w:vAlign w:val="center"/>
          </w:tcPr>
          <w:p w14:paraId="626CBBE3">
            <w:pPr>
              <w:rPr>
                <w:rFonts w:cs="Calibri"/>
                <w:szCs w:val="21"/>
              </w:rPr>
            </w:pPr>
            <w:r>
              <w:rPr>
                <w:rFonts w:cs="Calibri"/>
                <w:szCs w:val="21"/>
              </w:rPr>
              <w:t>按</w:t>
            </w:r>
            <w:r>
              <w:rPr>
                <w:rFonts w:hint="eastAsia" w:cs="Calibri"/>
                <w:szCs w:val="21"/>
                <w:lang w:eastAsia="zh-CN"/>
              </w:rPr>
              <w:t>“</w:t>
            </w:r>
            <w:r>
              <w:rPr>
                <w:rFonts w:cs="Calibri"/>
                <w:szCs w:val="21"/>
              </w:rPr>
              <w:t>招标公告</w:t>
            </w:r>
            <w:r>
              <w:rPr>
                <w:rFonts w:hint="eastAsia" w:cs="Calibri"/>
                <w:szCs w:val="21"/>
                <w:lang w:eastAsia="zh-CN"/>
              </w:rPr>
              <w:t>”</w:t>
            </w:r>
            <w:r>
              <w:rPr>
                <w:rFonts w:cs="Calibri"/>
                <w:szCs w:val="21"/>
              </w:rPr>
              <w:t>规定</w:t>
            </w:r>
          </w:p>
        </w:tc>
      </w:tr>
      <w:tr w14:paraId="7397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FB6CAAD">
            <w:pPr>
              <w:rPr>
                <w:rFonts w:cs="Calibri"/>
                <w:szCs w:val="21"/>
              </w:rPr>
            </w:pPr>
            <w:r>
              <w:rPr>
                <w:rFonts w:hint="eastAsia" w:cs="Calibri"/>
                <w:szCs w:val="21"/>
              </w:rPr>
              <w:t>6.1</w:t>
            </w:r>
          </w:p>
        </w:tc>
        <w:tc>
          <w:tcPr>
            <w:tcW w:w="2460" w:type="dxa"/>
            <w:vAlign w:val="center"/>
          </w:tcPr>
          <w:p w14:paraId="6660B4FC">
            <w:pPr>
              <w:rPr>
                <w:rFonts w:cs="Calibri"/>
                <w:szCs w:val="21"/>
              </w:rPr>
            </w:pPr>
            <w:r>
              <w:rPr>
                <w:rFonts w:cs="Calibri"/>
                <w:szCs w:val="21"/>
              </w:rPr>
              <w:t>采购代理服务费</w:t>
            </w:r>
          </w:p>
        </w:tc>
        <w:tc>
          <w:tcPr>
            <w:tcW w:w="5955" w:type="dxa"/>
            <w:vAlign w:val="center"/>
          </w:tcPr>
          <w:p w14:paraId="1BC6EBC3">
            <w:pPr>
              <w:rPr>
                <w:rFonts w:cs="Calibri"/>
                <w:szCs w:val="21"/>
              </w:rPr>
            </w:pPr>
            <w:r>
              <w:rPr>
                <w:rFonts w:cs="Calibri"/>
                <w:szCs w:val="21"/>
              </w:rPr>
              <w:t>采购代理服务费金额：以</w:t>
            </w:r>
            <w:r>
              <w:rPr>
                <w:rFonts w:hint="eastAsia" w:cs="Calibri"/>
                <w:szCs w:val="21"/>
              </w:rPr>
              <w:t>标项</w:t>
            </w:r>
            <w:r>
              <w:rPr>
                <w:rFonts w:cs="Calibri"/>
                <w:szCs w:val="21"/>
              </w:rPr>
              <w:t>中标金额为计算基数，采用差额定率累进计费方式，按以下标准费率计算值</w:t>
            </w:r>
            <w:r>
              <w:rPr>
                <w:rFonts w:hint="eastAsia" w:cs="Calibri"/>
                <w:szCs w:val="21"/>
              </w:rPr>
              <w:t>的100%</w:t>
            </w:r>
            <w:r>
              <w:rPr>
                <w:rFonts w:cs="Calibri"/>
                <w:szCs w:val="21"/>
              </w:rPr>
              <w:t>收取。费率标准如下：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863"/>
            </w:tblGrid>
            <w:tr w14:paraId="7D60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60DD8030">
                  <w:pPr>
                    <w:rPr>
                      <w:rFonts w:hint="eastAsia" w:ascii="黑体" w:hAnsi="黑体" w:eastAsia="黑体" w:cs="黑体"/>
                      <w:szCs w:val="21"/>
                    </w:rPr>
                  </w:pPr>
                  <w:r>
                    <w:rPr>
                      <w:rFonts w:hint="eastAsia" w:ascii="黑体" w:hAnsi="黑体" w:eastAsia="黑体" w:cs="黑体"/>
                      <w:szCs w:val="21"/>
                    </w:rPr>
                    <w:t>金额（万元）</w:t>
                  </w:r>
                </w:p>
              </w:tc>
              <w:tc>
                <w:tcPr>
                  <w:tcW w:w="2942" w:type="dxa"/>
                  <w:vAlign w:val="center"/>
                </w:tcPr>
                <w:p w14:paraId="2F733584">
                  <w:pPr>
                    <w:rPr>
                      <w:rFonts w:hint="eastAsia" w:ascii="黑体" w:hAnsi="黑体" w:eastAsia="黑体" w:cs="黑体"/>
                      <w:szCs w:val="21"/>
                    </w:rPr>
                  </w:pPr>
                  <w:r>
                    <w:rPr>
                      <w:rFonts w:hint="eastAsia" w:ascii="黑体" w:hAnsi="黑体" w:eastAsia="黑体" w:cs="黑体"/>
                      <w:szCs w:val="21"/>
                    </w:rPr>
                    <w:t>费率</w:t>
                  </w:r>
                </w:p>
              </w:tc>
            </w:tr>
            <w:tr w14:paraId="4BD1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6DC9756A">
                  <w:pPr>
                    <w:rPr>
                      <w:rFonts w:cs="Calibri"/>
                      <w:szCs w:val="21"/>
                    </w:rPr>
                  </w:pPr>
                  <w:r>
                    <w:rPr>
                      <w:rFonts w:cs="Calibri"/>
                      <w:szCs w:val="21"/>
                    </w:rPr>
                    <w:t>100以下部分</w:t>
                  </w:r>
                </w:p>
              </w:tc>
              <w:tc>
                <w:tcPr>
                  <w:tcW w:w="2942" w:type="dxa"/>
                  <w:vAlign w:val="center"/>
                </w:tcPr>
                <w:p w14:paraId="2397DAD8">
                  <w:pPr>
                    <w:rPr>
                      <w:rFonts w:cs="Calibri"/>
                      <w:szCs w:val="21"/>
                    </w:rPr>
                  </w:pPr>
                  <w:r>
                    <w:rPr>
                      <w:rFonts w:cs="Calibri"/>
                      <w:szCs w:val="21"/>
                    </w:rPr>
                    <w:t>1.5%</w:t>
                  </w:r>
                </w:p>
              </w:tc>
            </w:tr>
            <w:tr w14:paraId="22EC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3555D5C7">
                  <w:pPr>
                    <w:rPr>
                      <w:rFonts w:cs="Calibri"/>
                      <w:szCs w:val="21"/>
                    </w:rPr>
                  </w:pPr>
                  <w:r>
                    <w:rPr>
                      <w:rFonts w:cs="Calibri"/>
                      <w:szCs w:val="21"/>
                    </w:rPr>
                    <w:t>100～500</w:t>
                  </w:r>
                  <w:r>
                    <w:rPr>
                      <w:rFonts w:hint="eastAsia" w:cs="Calibri"/>
                      <w:szCs w:val="21"/>
                    </w:rPr>
                    <w:t>（含）</w:t>
                  </w:r>
                  <w:r>
                    <w:rPr>
                      <w:rFonts w:cs="Calibri"/>
                      <w:szCs w:val="21"/>
                    </w:rPr>
                    <w:t>之间部分</w:t>
                  </w:r>
                </w:p>
              </w:tc>
              <w:tc>
                <w:tcPr>
                  <w:tcW w:w="2942" w:type="dxa"/>
                  <w:vAlign w:val="center"/>
                </w:tcPr>
                <w:p w14:paraId="3E2DDC01">
                  <w:pPr>
                    <w:rPr>
                      <w:rFonts w:cs="Calibri"/>
                      <w:szCs w:val="21"/>
                    </w:rPr>
                  </w:pPr>
                  <w:r>
                    <w:rPr>
                      <w:rFonts w:cs="Calibri"/>
                      <w:szCs w:val="21"/>
                    </w:rPr>
                    <w:t>0.8%</w:t>
                  </w:r>
                </w:p>
              </w:tc>
            </w:tr>
            <w:tr w14:paraId="0925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2BEE9945">
                  <w:pPr>
                    <w:rPr>
                      <w:rFonts w:cs="Calibri"/>
                      <w:szCs w:val="21"/>
                    </w:rPr>
                  </w:pPr>
                  <w:r>
                    <w:rPr>
                      <w:rFonts w:cs="Calibri"/>
                      <w:szCs w:val="21"/>
                    </w:rPr>
                    <w:t>500～1000</w:t>
                  </w:r>
                  <w:r>
                    <w:rPr>
                      <w:rFonts w:hint="eastAsia" w:cs="Calibri"/>
                      <w:szCs w:val="21"/>
                    </w:rPr>
                    <w:t>（含）</w:t>
                  </w:r>
                  <w:r>
                    <w:rPr>
                      <w:rFonts w:cs="Calibri"/>
                      <w:szCs w:val="21"/>
                    </w:rPr>
                    <w:t>之间部分</w:t>
                  </w:r>
                </w:p>
              </w:tc>
              <w:tc>
                <w:tcPr>
                  <w:tcW w:w="2942" w:type="dxa"/>
                  <w:vAlign w:val="center"/>
                </w:tcPr>
                <w:p w14:paraId="31EA2D31">
                  <w:pPr>
                    <w:rPr>
                      <w:rFonts w:cs="Calibri"/>
                      <w:szCs w:val="21"/>
                    </w:rPr>
                  </w:pPr>
                  <w:r>
                    <w:rPr>
                      <w:rFonts w:cs="Calibri"/>
                      <w:szCs w:val="21"/>
                    </w:rPr>
                    <w:t>0.45%</w:t>
                  </w:r>
                </w:p>
              </w:tc>
            </w:tr>
          </w:tbl>
          <w:p w14:paraId="01C5462D">
            <w:pPr>
              <w:rPr>
                <w:rFonts w:cs="Calibri"/>
                <w:szCs w:val="21"/>
              </w:rPr>
            </w:pPr>
            <w:r>
              <w:rPr>
                <w:rFonts w:cs="Calibri"/>
                <w:szCs w:val="21"/>
              </w:rPr>
              <w:t>收费计算示例：（</w:t>
            </w:r>
            <w:r>
              <w:rPr>
                <w:rFonts w:hint="eastAsia" w:cs="Calibri"/>
                <w:szCs w:val="21"/>
              </w:rPr>
              <w:t>如</w:t>
            </w:r>
            <w:r>
              <w:rPr>
                <w:rFonts w:cs="Calibri"/>
                <w:szCs w:val="21"/>
              </w:rPr>
              <w:t>标项中标金额</w:t>
            </w:r>
            <w:r>
              <w:rPr>
                <w:rFonts w:hint="eastAsia" w:cs="Calibri"/>
                <w:szCs w:val="21"/>
              </w:rPr>
              <w:t>为295</w:t>
            </w:r>
            <w:r>
              <w:rPr>
                <w:rFonts w:cs="Calibri"/>
                <w:szCs w:val="21"/>
              </w:rPr>
              <w:t>万元）</w:t>
            </w:r>
          </w:p>
          <w:p w14:paraId="0E69BF46">
            <w:pPr>
              <w:rPr>
                <w:rFonts w:cs="Calibri"/>
                <w:szCs w:val="21"/>
              </w:rPr>
            </w:pPr>
            <w:r>
              <w:rPr>
                <w:rFonts w:hint="eastAsia" w:cs="Calibri"/>
                <w:szCs w:val="21"/>
              </w:rPr>
              <w:t>费用=〔</w:t>
            </w:r>
            <w:r>
              <w:rPr>
                <w:rFonts w:cs="Calibri"/>
                <w:szCs w:val="21"/>
              </w:rPr>
              <w:t>100*1.5%+（</w:t>
            </w:r>
            <w:r>
              <w:rPr>
                <w:rFonts w:hint="eastAsia" w:cs="Calibri"/>
                <w:szCs w:val="21"/>
              </w:rPr>
              <w:t>295</w:t>
            </w:r>
            <w:r>
              <w:rPr>
                <w:rFonts w:cs="Calibri"/>
                <w:szCs w:val="21"/>
              </w:rPr>
              <w:t>-100）*0.8%</w:t>
            </w:r>
            <w:r>
              <w:rPr>
                <w:rFonts w:hint="eastAsia" w:cs="Calibri"/>
                <w:szCs w:val="21"/>
              </w:rPr>
              <w:t>〕*100%万元</w:t>
            </w:r>
            <w:r>
              <w:rPr>
                <w:rFonts w:cs="Calibri"/>
                <w:szCs w:val="21"/>
              </w:rPr>
              <w:t>。</w:t>
            </w:r>
          </w:p>
          <w:p w14:paraId="388713B4">
            <w:pPr>
              <w:rPr>
                <w:rFonts w:cs="Calibri"/>
                <w:szCs w:val="21"/>
              </w:rPr>
            </w:pPr>
            <w:r>
              <w:rPr>
                <w:rFonts w:cs="Calibri"/>
                <w:szCs w:val="21"/>
              </w:rPr>
              <w:t>采购代理服务费</w:t>
            </w:r>
            <w:r>
              <w:rPr>
                <w:rFonts w:hint="eastAsia" w:cs="Calibri"/>
                <w:szCs w:val="21"/>
              </w:rPr>
              <w:t>缴纳</w:t>
            </w:r>
            <w:r>
              <w:rPr>
                <w:rFonts w:cs="Calibri"/>
                <w:szCs w:val="21"/>
              </w:rPr>
              <w:t>形式：汇票/支票/电汇</w:t>
            </w:r>
          </w:p>
          <w:p w14:paraId="58C78ADD">
            <w:pPr>
              <w:rPr>
                <w:rFonts w:cs="Calibri"/>
                <w:szCs w:val="21"/>
              </w:rPr>
            </w:pPr>
            <w:r>
              <w:rPr>
                <w:rFonts w:cs="Calibri"/>
                <w:szCs w:val="21"/>
              </w:rPr>
              <w:t>采购代理服务费由中标人在</w:t>
            </w:r>
            <w:r>
              <w:rPr>
                <w:rFonts w:hint="eastAsia" w:cs="Calibri"/>
                <w:szCs w:val="21"/>
              </w:rPr>
              <w:t>收到</w:t>
            </w:r>
            <w:r>
              <w:rPr>
                <w:rFonts w:cs="Calibri"/>
                <w:szCs w:val="21"/>
              </w:rPr>
              <w:t>中标通知书时以人民币方式向采购代理机构支付。汇入以下账户：</w:t>
            </w:r>
          </w:p>
          <w:p w14:paraId="2301E739">
            <w:pPr>
              <w:rPr>
                <w:rFonts w:cs="Calibri"/>
                <w:szCs w:val="21"/>
              </w:rPr>
            </w:pPr>
            <w:r>
              <w:rPr>
                <w:rFonts w:cs="Calibri"/>
                <w:szCs w:val="21"/>
              </w:rPr>
              <w:t>户名：浙江省成套招标代理有限公司</w:t>
            </w:r>
          </w:p>
          <w:p w14:paraId="18D00293">
            <w:pPr>
              <w:rPr>
                <w:rFonts w:cs="Calibri"/>
                <w:szCs w:val="21"/>
              </w:rPr>
            </w:pPr>
            <w:r>
              <w:rPr>
                <w:rFonts w:cs="Calibri"/>
                <w:szCs w:val="21"/>
              </w:rPr>
              <w:t>开户：中信银行杭州西湖支行</w:t>
            </w:r>
          </w:p>
          <w:p w14:paraId="1C0BEC00">
            <w:pPr>
              <w:rPr>
                <w:rFonts w:cs="Calibri"/>
                <w:szCs w:val="21"/>
              </w:rPr>
            </w:pPr>
            <w:r>
              <w:rPr>
                <w:rFonts w:cs="Calibri"/>
                <w:szCs w:val="21"/>
              </w:rPr>
              <w:t>账号：7331610182600126385</w:t>
            </w:r>
          </w:p>
        </w:tc>
      </w:tr>
      <w:tr w14:paraId="46E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AA9E90A">
            <w:pPr>
              <w:rPr>
                <w:rFonts w:cs="Calibri"/>
                <w:szCs w:val="21"/>
              </w:rPr>
            </w:pPr>
            <w:r>
              <w:rPr>
                <w:rFonts w:cs="Calibri"/>
                <w:szCs w:val="21"/>
              </w:rPr>
              <w:t>10</w:t>
            </w:r>
          </w:p>
        </w:tc>
        <w:tc>
          <w:tcPr>
            <w:tcW w:w="2460" w:type="dxa"/>
            <w:vAlign w:val="center"/>
          </w:tcPr>
          <w:p w14:paraId="6003E900">
            <w:pPr>
              <w:rPr>
                <w:rFonts w:cs="Calibri"/>
                <w:szCs w:val="21"/>
              </w:rPr>
            </w:pPr>
            <w:r>
              <w:rPr>
                <w:rFonts w:cs="Calibri"/>
                <w:szCs w:val="21"/>
              </w:rPr>
              <w:t>其他</w:t>
            </w:r>
          </w:p>
        </w:tc>
        <w:tc>
          <w:tcPr>
            <w:tcW w:w="5955" w:type="dxa"/>
            <w:vAlign w:val="center"/>
          </w:tcPr>
          <w:p w14:paraId="251596E4">
            <w:pPr>
              <w:rPr>
                <w:rFonts w:cs="Calibri"/>
                <w:szCs w:val="21"/>
              </w:rPr>
            </w:pPr>
            <w:r>
              <w:rPr>
                <w:rFonts w:cs="Calibri"/>
                <w:szCs w:val="21"/>
              </w:rPr>
              <w:t>（1）本招标文件共</w:t>
            </w:r>
            <w:r>
              <w:rPr>
                <w:rFonts w:hint="default" w:cs="Calibri"/>
                <w:szCs w:val="21"/>
              </w:rPr>
              <w:fldChar w:fldCharType="begin"/>
            </w:r>
            <w:r>
              <w:rPr>
                <w:rFonts w:hint="default" w:cs="Calibri"/>
                <w:szCs w:val="21"/>
              </w:rPr>
              <w:instrText xml:space="preserve"> NUMPAGES \* MERGEFORMAT </w:instrText>
            </w:r>
            <w:r>
              <w:rPr>
                <w:rFonts w:hint="default" w:cs="Calibri"/>
                <w:szCs w:val="21"/>
              </w:rPr>
              <w:fldChar w:fldCharType="separate"/>
            </w:r>
            <w:r>
              <w:rPr>
                <w:rFonts w:hint="default" w:cs="Calibri"/>
                <w:szCs w:val="21"/>
              </w:rPr>
              <w:t>73</w:t>
            </w:r>
            <w:r>
              <w:rPr>
                <w:rFonts w:hint="default"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01735372">
            <w:pPr>
              <w:rPr>
                <w:rFonts w:cs="Calibri"/>
                <w:szCs w:val="21"/>
              </w:rPr>
            </w:pPr>
            <w:r>
              <w:rPr>
                <w:rFonts w:cs="Calibri"/>
                <w:szCs w:val="21"/>
              </w:rPr>
              <w:t>（2）请投标人仔细阅读本招标文件，其中带</w:t>
            </w:r>
            <w:r>
              <w:rPr>
                <w:rFonts w:hint="eastAsia" w:cs="Calibri"/>
                <w:szCs w:val="21"/>
                <w:lang w:eastAsia="zh-CN"/>
              </w:rPr>
              <w:t>“</w:t>
            </w:r>
            <w:r>
              <w:rPr>
                <w:rFonts w:cs="Calibri"/>
                <w:szCs w:val="21"/>
              </w:rPr>
              <w:t>▲</w:t>
            </w:r>
            <w:r>
              <w:rPr>
                <w:rFonts w:hint="eastAsia" w:cs="Calibri"/>
                <w:szCs w:val="21"/>
                <w:lang w:eastAsia="zh-CN"/>
              </w:rPr>
              <w:t>”</w:t>
            </w:r>
            <w:r>
              <w:rPr>
                <w:rFonts w:cs="Calibri"/>
                <w:szCs w:val="21"/>
              </w:rPr>
              <w:t>标记的条款为实质性内容，投标人须对带</w:t>
            </w:r>
            <w:r>
              <w:rPr>
                <w:rFonts w:hint="eastAsia" w:cs="Calibri"/>
                <w:szCs w:val="21"/>
                <w:lang w:eastAsia="zh-CN"/>
              </w:rPr>
              <w:t>“</w:t>
            </w:r>
            <w:r>
              <w:rPr>
                <w:rFonts w:cs="Calibri"/>
                <w:szCs w:val="21"/>
              </w:rPr>
              <w:t>▲</w:t>
            </w:r>
            <w:r>
              <w:rPr>
                <w:rFonts w:hint="eastAsia" w:cs="Calibri"/>
                <w:szCs w:val="21"/>
                <w:lang w:eastAsia="zh-CN"/>
              </w:rPr>
              <w:t>”</w:t>
            </w:r>
            <w:r>
              <w:rPr>
                <w:rFonts w:cs="Calibri"/>
                <w:szCs w:val="21"/>
              </w:rPr>
              <w:t>标记的条款</w:t>
            </w:r>
            <w:r>
              <w:rPr>
                <w:rFonts w:hint="eastAsia" w:cs="Calibri"/>
                <w:szCs w:val="21"/>
              </w:rPr>
              <w:t>做出</w:t>
            </w:r>
            <w:r>
              <w:rPr>
                <w:rFonts w:cs="Calibri"/>
                <w:szCs w:val="21"/>
              </w:rPr>
              <w:t>实质性响应。</w:t>
            </w:r>
          </w:p>
        </w:tc>
      </w:tr>
      <w:tr w14:paraId="6503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76206F2">
            <w:pPr>
              <w:rPr>
                <w:rFonts w:cs="Calibri"/>
                <w:szCs w:val="21"/>
              </w:rPr>
            </w:pPr>
            <w:r>
              <w:rPr>
                <w:rFonts w:cs="Calibri"/>
                <w:szCs w:val="21"/>
              </w:rPr>
              <w:t>11</w:t>
            </w:r>
          </w:p>
        </w:tc>
        <w:tc>
          <w:tcPr>
            <w:tcW w:w="2460" w:type="dxa"/>
            <w:vAlign w:val="center"/>
          </w:tcPr>
          <w:p w14:paraId="3408DA40">
            <w:pPr>
              <w:rPr>
                <w:rFonts w:cs="Calibri"/>
                <w:szCs w:val="21"/>
              </w:rPr>
            </w:pPr>
            <w:r>
              <w:rPr>
                <w:rFonts w:cs="Calibri"/>
                <w:szCs w:val="21"/>
              </w:rPr>
              <w:t>特别提醒</w:t>
            </w:r>
          </w:p>
        </w:tc>
        <w:tc>
          <w:tcPr>
            <w:tcW w:w="5955" w:type="dxa"/>
            <w:vAlign w:val="center"/>
          </w:tcPr>
          <w:p w14:paraId="2BC5D6F8">
            <w:pPr>
              <w:rPr>
                <w:rFonts w:cs="Calibri"/>
                <w:szCs w:val="21"/>
              </w:rPr>
            </w:pPr>
            <w:r>
              <w:rPr>
                <w:rFonts w:cs="Calibri"/>
                <w:szCs w:val="21"/>
              </w:rPr>
              <w:t>企业信用融资：省财政厅、浙江银监局、省金融办制定了《浙江省政府采购支持中小企业信用融资试点办法》（浙财采监</w:t>
            </w:r>
            <w:r>
              <w:rPr>
                <w:rFonts w:hint="eastAsia" w:cs="Calibri"/>
                <w:szCs w:val="21"/>
              </w:rPr>
              <w:t>〔</w:t>
            </w:r>
            <w:r>
              <w:rPr>
                <w:rFonts w:cs="Calibri"/>
                <w:szCs w:val="21"/>
              </w:rPr>
              <w:t>2012</w:t>
            </w:r>
            <w:r>
              <w:rPr>
                <w:rFonts w:hint="eastAsia" w:cs="Calibri"/>
                <w:szCs w:val="21"/>
              </w:rPr>
              <w:t>〕</w:t>
            </w:r>
            <w:r>
              <w:rPr>
                <w:rFonts w:cs="Calibri"/>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Cs w:val="21"/>
              </w:rPr>
              <w:t>可登录</w:t>
            </w:r>
            <w:r>
              <w:rPr>
                <w:rFonts w:cs="Calibri"/>
                <w:szCs w:val="21"/>
              </w:rPr>
              <w:t>浙江政府采购（http://zfcg.czt.zj.gov.cn/）中小企业信用融资栏目了解相关信息。</w:t>
            </w:r>
          </w:p>
        </w:tc>
      </w:tr>
      <w:tr w14:paraId="167D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1B5EC2A">
            <w:pPr>
              <w:rPr>
                <w:rFonts w:cs="Calibri"/>
                <w:szCs w:val="21"/>
              </w:rPr>
            </w:pPr>
            <w:r>
              <w:rPr>
                <w:rFonts w:cs="Calibri"/>
                <w:szCs w:val="21"/>
              </w:rPr>
              <w:t>12</w:t>
            </w:r>
          </w:p>
        </w:tc>
        <w:tc>
          <w:tcPr>
            <w:tcW w:w="2460" w:type="dxa"/>
            <w:vAlign w:val="center"/>
          </w:tcPr>
          <w:p w14:paraId="343FC472">
            <w:pPr>
              <w:rPr>
                <w:rFonts w:cs="Calibri"/>
                <w:szCs w:val="21"/>
              </w:rPr>
            </w:pPr>
            <w:r>
              <w:rPr>
                <w:rFonts w:cs="Calibri"/>
                <w:szCs w:val="21"/>
              </w:rPr>
              <w:t>特别提醒</w:t>
            </w:r>
          </w:p>
        </w:tc>
        <w:tc>
          <w:tcPr>
            <w:tcW w:w="5955" w:type="dxa"/>
            <w:vAlign w:val="center"/>
          </w:tcPr>
          <w:p w14:paraId="3F00A856">
            <w:pPr>
              <w:rPr>
                <w:rFonts w:cs="Calibri"/>
                <w:szCs w:val="21"/>
              </w:rPr>
            </w:pPr>
            <w:r>
              <w:rPr>
                <w:rFonts w:cs="Calibri"/>
                <w:szCs w:val="21"/>
              </w:rPr>
              <w:t>根据《关于在政府采购活动中查询及使用信用记录有关问题的通知》财库</w:t>
            </w:r>
            <w:r>
              <w:rPr>
                <w:rFonts w:hint="eastAsia" w:cs="Calibri"/>
                <w:szCs w:val="21"/>
              </w:rPr>
              <w:t>〔</w:t>
            </w:r>
            <w:r>
              <w:rPr>
                <w:rFonts w:cs="Calibri"/>
                <w:szCs w:val="21"/>
              </w:rPr>
              <w:t>2016</w:t>
            </w:r>
            <w:r>
              <w:rPr>
                <w:rFonts w:hint="eastAsia" w:cs="Calibri"/>
                <w:szCs w:val="21"/>
              </w:rPr>
              <w:t>〕</w:t>
            </w:r>
            <w:r>
              <w:rPr>
                <w:rFonts w:cs="Calibri"/>
                <w:szCs w:val="21"/>
              </w:rPr>
              <w:t>125号的规定：</w:t>
            </w:r>
          </w:p>
          <w:p w14:paraId="169B9C6E">
            <w:pPr>
              <w:rPr>
                <w:rFonts w:cs="Calibri"/>
                <w:szCs w:val="21"/>
              </w:rPr>
            </w:pPr>
            <w:r>
              <w:rPr>
                <w:rFonts w:cs="Calibri"/>
                <w:szCs w:val="21"/>
              </w:rPr>
              <w:t>（1）采购人或采购代理机构将对本项目投标人的信用信息进行查询。</w:t>
            </w:r>
          </w:p>
          <w:p w14:paraId="474E06CA">
            <w:pPr>
              <w:rPr>
                <w:rFonts w:cs="Calibri"/>
                <w:szCs w:val="21"/>
              </w:rPr>
            </w:pPr>
            <w:r>
              <w:rPr>
                <w:rFonts w:cs="Calibri"/>
                <w:szCs w:val="21"/>
              </w:rPr>
              <w:t>（2）查询渠道为信用中国网站（www.creditchina.gov.cn）、中国政府采购网（www.ccgp.gov.cn）。</w:t>
            </w:r>
          </w:p>
          <w:p w14:paraId="0DEA300F">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1BC4D5D2">
            <w:pPr>
              <w:rPr>
                <w:rFonts w:cs="Calibri"/>
                <w:szCs w:val="21"/>
              </w:rPr>
            </w:pPr>
            <w:r>
              <w:rPr>
                <w:rFonts w:cs="Calibri"/>
                <w:szCs w:val="21"/>
              </w:rPr>
              <w:t>（4）信用信息查询记录和证据以网页截图等方式留存。</w:t>
            </w:r>
          </w:p>
          <w:p w14:paraId="739F06E2">
            <w:pPr>
              <w:rPr>
                <w:rFonts w:cs="Calibri"/>
                <w:szCs w:val="21"/>
              </w:rPr>
            </w:pPr>
            <w:r>
              <w:rPr>
                <w:rFonts w:cs="Calibri"/>
                <w:szCs w:val="21"/>
              </w:rPr>
              <w:t>（5）投标截止日当日网站显示的信用信息将作为评审和确定中标人的依据。</w:t>
            </w:r>
          </w:p>
          <w:p w14:paraId="5781FA47">
            <w:pPr>
              <w:rPr>
                <w:rFonts w:cs="Calibri"/>
                <w:szCs w:val="21"/>
              </w:rPr>
            </w:pPr>
            <w:r>
              <w:rPr>
                <w:rFonts w:cs="Calibri"/>
                <w:szCs w:val="21"/>
              </w:rPr>
              <w:t>（6）联合体成员存在以上不良信用记录的，视同联合体存在不良信用记录。</w:t>
            </w:r>
          </w:p>
        </w:tc>
      </w:tr>
      <w:tr w14:paraId="0304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A0A25EC">
            <w:pPr>
              <w:rPr>
                <w:rFonts w:cs="Calibri"/>
                <w:szCs w:val="21"/>
              </w:rPr>
            </w:pPr>
            <w:r>
              <w:rPr>
                <w:rFonts w:cs="Calibri"/>
                <w:szCs w:val="21"/>
              </w:rPr>
              <w:t>13</w:t>
            </w:r>
          </w:p>
        </w:tc>
        <w:tc>
          <w:tcPr>
            <w:tcW w:w="2460" w:type="dxa"/>
            <w:vAlign w:val="center"/>
          </w:tcPr>
          <w:p w14:paraId="3A2379BF">
            <w:pPr>
              <w:rPr>
                <w:rFonts w:cs="Calibri"/>
                <w:szCs w:val="21"/>
              </w:rPr>
            </w:pPr>
            <w:r>
              <w:rPr>
                <w:rFonts w:cs="Calibri"/>
                <w:szCs w:val="21"/>
              </w:rPr>
              <w:t>特别提醒</w:t>
            </w:r>
          </w:p>
        </w:tc>
        <w:tc>
          <w:tcPr>
            <w:tcW w:w="5955" w:type="dxa"/>
            <w:vAlign w:val="center"/>
          </w:tcPr>
          <w:p w14:paraId="02923765">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05BABC25">
            <w:pPr>
              <w:rPr>
                <w:rFonts w:cs="Calibri"/>
                <w:szCs w:val="21"/>
              </w:rPr>
            </w:pPr>
            <w:r>
              <w:rPr>
                <w:rFonts w:cs="Calibri"/>
                <w:szCs w:val="21"/>
              </w:rPr>
              <w:t>https://middle.zcygov.cn/settle-front/#/registry。（供应商注册页面）</w:t>
            </w:r>
          </w:p>
        </w:tc>
      </w:tr>
    </w:tbl>
    <w:p w14:paraId="1D673C63">
      <w:pPr>
        <w:pStyle w:val="4"/>
        <w:adjustRightInd w:val="0"/>
        <w:ind w:firstLine="420"/>
        <w:rPr>
          <w:rFonts w:cs="Calibri"/>
          <w:szCs w:val="21"/>
        </w:rPr>
      </w:pPr>
      <w:bookmarkStart w:id="65" w:name="_Toc82338239"/>
      <w:bookmarkStart w:id="66" w:name="_Toc82873322"/>
      <w:r>
        <w:rPr>
          <w:rFonts w:cs="Calibri"/>
          <w:szCs w:val="21"/>
        </w:rPr>
        <w:t>一、</w:t>
      </w:r>
      <w:bookmarkEnd w:id="65"/>
      <w:bookmarkEnd w:id="66"/>
      <w:r>
        <w:rPr>
          <w:rFonts w:cs="Calibri"/>
          <w:szCs w:val="21"/>
        </w:rPr>
        <w:t>总则</w:t>
      </w:r>
    </w:p>
    <w:p w14:paraId="6014C77A">
      <w:pPr>
        <w:pStyle w:val="5"/>
        <w:adjustRightInd w:val="0"/>
        <w:ind w:firstLine="420"/>
        <w:rPr>
          <w:rFonts w:cs="Calibri"/>
          <w:szCs w:val="21"/>
        </w:rPr>
      </w:pPr>
      <w:bookmarkStart w:id="67" w:name="_Toc82873323"/>
      <w:bookmarkStart w:id="68" w:name="_Toc82338240"/>
      <w:r>
        <w:rPr>
          <w:rFonts w:cs="Calibri"/>
          <w:szCs w:val="21"/>
        </w:rPr>
        <w:t>1.1 实施依据</w:t>
      </w:r>
    </w:p>
    <w:p w14:paraId="01FD951B">
      <w:pPr>
        <w:ind w:firstLine="420" w:firstLineChars="200"/>
        <w:rPr>
          <w:rFonts w:cs="Calibri"/>
        </w:rPr>
      </w:pPr>
      <w:r>
        <w:rPr>
          <w:rFonts w:cs="Calibri"/>
        </w:rPr>
        <w:t>本次招标工作是按照《中华人民共和国政府采购法》等有关</w:t>
      </w:r>
      <w:r>
        <w:rPr>
          <w:rFonts w:hint="eastAsia" w:cs="Calibri"/>
        </w:rPr>
        <w:t>法律法规</w:t>
      </w:r>
      <w:r>
        <w:rPr>
          <w:rFonts w:cs="Calibri"/>
        </w:rPr>
        <w:t>、规章、文件的规定组织和实施。</w:t>
      </w:r>
    </w:p>
    <w:p w14:paraId="0E8E07E7">
      <w:pPr>
        <w:pStyle w:val="5"/>
        <w:adjustRightInd w:val="0"/>
        <w:ind w:firstLine="420"/>
        <w:rPr>
          <w:rFonts w:cs="Calibri"/>
          <w:szCs w:val="21"/>
        </w:rPr>
      </w:pPr>
      <w:r>
        <w:rPr>
          <w:rFonts w:cs="Calibri"/>
          <w:szCs w:val="21"/>
        </w:rPr>
        <w:t>1.2 采购方式</w:t>
      </w:r>
    </w:p>
    <w:p w14:paraId="5F5AEB4A">
      <w:pPr>
        <w:ind w:firstLine="420" w:firstLineChars="200"/>
        <w:rPr>
          <w:rFonts w:cs="Calibri"/>
        </w:rPr>
      </w:pPr>
      <w:r>
        <w:rPr>
          <w:rFonts w:cs="Calibri"/>
        </w:rPr>
        <w:t>公开招标，是指采购人依法以招标公告的方式邀请不特定的供应商参加投标。</w:t>
      </w:r>
    </w:p>
    <w:p w14:paraId="2497276F">
      <w:pPr>
        <w:pStyle w:val="5"/>
        <w:adjustRightInd w:val="0"/>
        <w:ind w:firstLine="420"/>
        <w:rPr>
          <w:rFonts w:cs="Calibri"/>
          <w:szCs w:val="21"/>
        </w:rPr>
      </w:pPr>
      <w:r>
        <w:rPr>
          <w:rFonts w:cs="Calibri"/>
          <w:szCs w:val="21"/>
        </w:rPr>
        <w:t>1.3 定义</w:t>
      </w:r>
    </w:p>
    <w:p w14:paraId="56A209F3">
      <w:pPr>
        <w:ind w:firstLine="420" w:firstLineChars="200"/>
        <w:rPr>
          <w:rFonts w:cs="Calibri"/>
        </w:rPr>
      </w:pPr>
      <w:r>
        <w:rPr>
          <w:rFonts w:cs="Calibri"/>
        </w:rPr>
        <w:t>电子交易活动：是指以数据电文形式，依托政府采购项目电子交易平台进行的政府采购交易活动。</w:t>
      </w:r>
    </w:p>
    <w:p w14:paraId="3D924679">
      <w:pPr>
        <w:ind w:firstLine="420" w:firstLineChars="200"/>
        <w:rPr>
          <w:rFonts w:cs="Calibri"/>
        </w:rPr>
      </w:pPr>
      <w:r>
        <w:rPr>
          <w:rFonts w:cs="Calibri"/>
        </w:rPr>
        <w:t>采购人：是指依法进行政府采购的国家机关、事业单位、团体组织，见</w:t>
      </w:r>
      <w:r>
        <w:rPr>
          <w:rFonts w:hint="eastAsia" w:cs="Calibri"/>
          <w:lang w:eastAsia="zh-CN"/>
        </w:rPr>
        <w:t>“</w:t>
      </w:r>
      <w:r>
        <w:rPr>
          <w:rFonts w:cs="Calibri"/>
        </w:rPr>
        <w:t>投标人须知前附表</w:t>
      </w:r>
      <w:r>
        <w:rPr>
          <w:rFonts w:hint="eastAsia" w:cs="Calibri"/>
          <w:lang w:eastAsia="zh-CN"/>
        </w:rPr>
        <w:t>”</w:t>
      </w:r>
      <w:r>
        <w:rPr>
          <w:rFonts w:hint="eastAsia" w:cs="Calibri"/>
        </w:rPr>
        <w:t>。</w:t>
      </w:r>
    </w:p>
    <w:p w14:paraId="28AE1833">
      <w:pPr>
        <w:ind w:firstLine="420" w:firstLineChars="200"/>
        <w:rPr>
          <w:rFonts w:cs="Calibri"/>
        </w:rPr>
      </w:pPr>
      <w:r>
        <w:rPr>
          <w:rFonts w:cs="Calibri"/>
        </w:rPr>
        <w:t>采购代理机构：受采购人委托，在委托的范围内办理政府采购事宜的机构，见</w:t>
      </w:r>
      <w:r>
        <w:rPr>
          <w:rFonts w:hint="eastAsia" w:cs="Calibri"/>
          <w:lang w:eastAsia="zh-CN"/>
        </w:rPr>
        <w:t>“</w:t>
      </w:r>
      <w:r>
        <w:rPr>
          <w:rFonts w:cs="Calibri"/>
        </w:rPr>
        <w:t>投标人须知前附表</w:t>
      </w:r>
      <w:r>
        <w:rPr>
          <w:rFonts w:hint="eastAsia" w:cs="Calibri"/>
          <w:lang w:eastAsia="zh-CN"/>
        </w:rPr>
        <w:t>”</w:t>
      </w:r>
      <w:r>
        <w:rPr>
          <w:rFonts w:hint="eastAsia" w:cs="Calibri"/>
        </w:rPr>
        <w:t>。</w:t>
      </w:r>
    </w:p>
    <w:p w14:paraId="114E94D8">
      <w:pPr>
        <w:ind w:firstLine="420" w:firstLineChars="200"/>
        <w:rPr>
          <w:rFonts w:cs="Calibri"/>
        </w:rPr>
      </w:pPr>
      <w:r>
        <w:rPr>
          <w:rFonts w:cs="Calibri"/>
        </w:rPr>
        <w:t>投标人：是指参加本政府采购项目投标的供应商</w:t>
      </w:r>
      <w:r>
        <w:rPr>
          <w:rFonts w:hint="eastAsia" w:cs="Calibri"/>
        </w:rPr>
        <w:t>。</w:t>
      </w:r>
    </w:p>
    <w:p w14:paraId="24B50B86">
      <w:pPr>
        <w:ind w:firstLine="420" w:firstLineChars="200"/>
        <w:rPr>
          <w:rFonts w:cs="Calibri"/>
        </w:rPr>
      </w:pPr>
      <w:r>
        <w:rPr>
          <w:rFonts w:cs="Calibri"/>
        </w:rPr>
        <w:t>投标人代表：是指参加本项目投标活动的供应商法定代表人或法定代表人授权代表</w:t>
      </w:r>
      <w:r>
        <w:rPr>
          <w:rFonts w:hint="eastAsia" w:cs="Calibri"/>
        </w:rPr>
        <w:t>。</w:t>
      </w:r>
    </w:p>
    <w:p w14:paraId="0390808F">
      <w:pPr>
        <w:ind w:firstLine="420" w:firstLineChars="200"/>
        <w:rPr>
          <w:rFonts w:cs="Calibri"/>
        </w:rPr>
      </w:pPr>
      <w:r>
        <w:rPr>
          <w:rFonts w:cs="Calibri"/>
        </w:rPr>
        <w:t>投标联合体：是指两个以上供应商组成联合体，以一个投标人的身份参加投标</w:t>
      </w:r>
      <w:r>
        <w:rPr>
          <w:rFonts w:hint="eastAsia" w:cs="Calibri"/>
        </w:rPr>
        <w:t>。</w:t>
      </w:r>
    </w:p>
    <w:p w14:paraId="2BCCF0B2">
      <w:pPr>
        <w:ind w:firstLine="420" w:firstLineChars="200"/>
        <w:rPr>
          <w:rFonts w:cs="Calibri"/>
        </w:rPr>
      </w:pPr>
      <w:r>
        <w:rPr>
          <w:rFonts w:cs="Calibri"/>
        </w:rPr>
        <w:t>甲方：是指合同签订的一方，一般与采购人、用户相同</w:t>
      </w:r>
      <w:r>
        <w:rPr>
          <w:rFonts w:hint="eastAsia" w:cs="Calibri"/>
        </w:rPr>
        <w:t>。</w:t>
      </w:r>
    </w:p>
    <w:p w14:paraId="72CC123C">
      <w:pPr>
        <w:ind w:firstLine="420" w:firstLineChars="200"/>
        <w:rPr>
          <w:rFonts w:cs="Calibri"/>
        </w:rPr>
      </w:pPr>
      <w:r>
        <w:rPr>
          <w:rFonts w:cs="Calibri"/>
        </w:rPr>
        <w:t>乙方：是指合同签订的另一方，与中标人相同</w:t>
      </w:r>
      <w:r>
        <w:rPr>
          <w:rFonts w:hint="eastAsia" w:cs="Calibri"/>
        </w:rPr>
        <w:t>。</w:t>
      </w:r>
    </w:p>
    <w:p w14:paraId="03EC7777">
      <w:pPr>
        <w:ind w:firstLine="420" w:firstLineChars="200"/>
        <w:rPr>
          <w:rFonts w:cs="Calibri"/>
        </w:rPr>
      </w:pPr>
      <w:r>
        <w:rPr>
          <w:rFonts w:hint="eastAsia" w:cs="Calibri"/>
        </w:rPr>
        <w:t>分包供应商：是指与投标人签订分包意向协议的，将承担部分合同内容的其他供应商。</w:t>
      </w:r>
    </w:p>
    <w:p w14:paraId="1894EC3F">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5D97EBC">
      <w:pPr>
        <w:ind w:firstLine="420" w:firstLineChars="200"/>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6B92AB7C">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7FFDDB35">
      <w:pPr>
        <w:ind w:firstLine="420" w:firstLineChars="200"/>
        <w:rPr>
          <w:rFonts w:cs="Calibri"/>
        </w:rPr>
      </w:pPr>
      <w:r>
        <w:rPr>
          <w:rFonts w:cs="Calibri"/>
        </w:rPr>
        <w:t>（1）在货物采购项目中，货物由中小企业制造，即货物由中小企业生产且使用该中小企业商号或者注册商标；</w:t>
      </w:r>
    </w:p>
    <w:p w14:paraId="082ECE82">
      <w:pPr>
        <w:ind w:firstLine="420" w:firstLineChars="200"/>
        <w:rPr>
          <w:rFonts w:cs="Calibri"/>
        </w:rPr>
      </w:pPr>
      <w:r>
        <w:rPr>
          <w:rFonts w:cs="Calibri"/>
        </w:rPr>
        <w:t>（2）在工程采购项目中，工程由中小企业承建，即工程施工单位为中小企业；</w:t>
      </w:r>
    </w:p>
    <w:p w14:paraId="33FEA8F6">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72E787BB">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6138BB1E">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6BC57237">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005AE7C1">
      <w:pPr>
        <w:ind w:firstLine="420" w:firstLineChars="200"/>
        <w:rPr>
          <w:rFonts w:cs="Calibri"/>
        </w:rPr>
      </w:pPr>
      <w:r>
        <w:rPr>
          <w:rFonts w:cs="Calibri"/>
        </w:rPr>
        <w:t>残疾人福利性单位：符合《财政部 民政部 中国残疾人联合会关于促进残疾人就业政府采购政策的通知》（财库〔2017〕141号）的规定的单位</w:t>
      </w:r>
      <w:r>
        <w:rPr>
          <w:rFonts w:hint="eastAsia" w:cs="Calibri"/>
        </w:rPr>
        <w:t>。</w:t>
      </w:r>
    </w:p>
    <w:p w14:paraId="5930EE16">
      <w:pPr>
        <w:ind w:firstLine="420" w:firstLineChars="200"/>
        <w:rPr>
          <w:rFonts w:cs="Calibri"/>
        </w:rPr>
      </w:pPr>
      <w:r>
        <w:rPr>
          <w:rFonts w:cs="Calibri"/>
        </w:rPr>
        <w:t>同级政府采购监督管理部门：浙江省财政厅政府采购监管处</w:t>
      </w:r>
      <w:r>
        <w:rPr>
          <w:rFonts w:hint="eastAsia" w:cs="Calibri"/>
        </w:rPr>
        <w:t>。</w:t>
      </w:r>
    </w:p>
    <w:p w14:paraId="491A51DD">
      <w:pPr>
        <w:pStyle w:val="5"/>
        <w:adjustRightInd w:val="0"/>
        <w:ind w:firstLine="420"/>
        <w:rPr>
          <w:rFonts w:cs="Calibri"/>
          <w:szCs w:val="21"/>
        </w:rPr>
      </w:pPr>
      <w:r>
        <w:rPr>
          <w:rFonts w:cs="Calibri"/>
          <w:szCs w:val="21"/>
        </w:rPr>
        <w:t>1.4 联合体</w:t>
      </w:r>
    </w:p>
    <w:p w14:paraId="7495CD8C">
      <w:pPr>
        <w:ind w:firstLine="420" w:firstLineChars="200"/>
        <w:rPr>
          <w:rFonts w:cs="Calibri"/>
        </w:rPr>
      </w:pPr>
      <w:r>
        <w:rPr>
          <w:rFonts w:cs="Calibri"/>
        </w:rPr>
        <w:t>本项目接受联合体。</w:t>
      </w:r>
    </w:p>
    <w:p w14:paraId="3B9D37D9">
      <w:pPr>
        <w:ind w:firstLine="420" w:firstLineChars="200"/>
        <w:rPr>
          <w:rFonts w:cs="Calibri"/>
        </w:rPr>
      </w:pPr>
      <w:r>
        <w:rPr>
          <w:rFonts w:cs="Calibri"/>
        </w:rPr>
        <w:t>以联合体形式参加本项目采购的，联合体的主办单位和成员单位均应当具备</w:t>
      </w:r>
      <w:r>
        <w:rPr>
          <w:rFonts w:hint="eastAsia" w:cs="Calibri"/>
        </w:rPr>
        <w:t>招标</w:t>
      </w:r>
      <w:r>
        <w:rPr>
          <w:rFonts w:cs="Calibri"/>
        </w:rPr>
        <w:t>文件规定的供应商资格要求，并在</w:t>
      </w:r>
      <w:r>
        <w:rPr>
          <w:rFonts w:hint="eastAsia" w:cs="Calibri"/>
        </w:rPr>
        <w:t>投标</w:t>
      </w:r>
      <w:r>
        <w:rPr>
          <w:rFonts w:cs="Calibri"/>
        </w:rPr>
        <w:t>文件中分别提供联合体的主办单位及成员单位的资格条件证明材料，在</w:t>
      </w:r>
      <w:r>
        <w:rPr>
          <w:rFonts w:hint="eastAsia" w:cs="Calibri"/>
        </w:rPr>
        <w:t>投标</w:t>
      </w:r>
      <w:r>
        <w:rPr>
          <w:rFonts w:cs="Calibri"/>
        </w:rPr>
        <w:t>文件中提交联合协议书。</w:t>
      </w:r>
    </w:p>
    <w:p w14:paraId="6B06F236">
      <w:pPr>
        <w:ind w:firstLine="420" w:firstLineChars="200"/>
        <w:rPr>
          <w:rFonts w:cs="Calibri"/>
        </w:rPr>
      </w:pPr>
      <w:r>
        <w:rPr>
          <w:rFonts w:cs="Calibri"/>
        </w:rPr>
        <w:t>以联合体形式参加采购活动的，应当在</w:t>
      </w:r>
      <w:r>
        <w:rPr>
          <w:rFonts w:hint="eastAsia" w:cs="Calibri"/>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63C56C0">
      <w:pPr>
        <w:ind w:firstLine="420" w:firstLineChars="200"/>
        <w:rPr>
          <w:rFonts w:cs="Calibri"/>
        </w:rPr>
      </w:pPr>
      <w:r>
        <w:rPr>
          <w:rFonts w:hint="eastAsia" w:cs="Calibri"/>
        </w:rPr>
        <w:t>投标</w:t>
      </w:r>
      <w:r>
        <w:rPr>
          <w:rFonts w:cs="Calibri"/>
        </w:rPr>
        <w:t>文件的报价表中应列明联合体各成员方的各自承担的内容及对应报价。</w:t>
      </w:r>
    </w:p>
    <w:p w14:paraId="7D668F17">
      <w:pPr>
        <w:ind w:firstLine="420" w:firstLineChars="200"/>
        <w:rPr>
          <w:rFonts w:cs="Calibri"/>
        </w:rPr>
      </w:pPr>
      <w:r>
        <w:rPr>
          <w:rFonts w:hint="eastAsia" w:cs="Calibri"/>
        </w:rPr>
        <w:t>投标</w:t>
      </w:r>
      <w:r>
        <w:rPr>
          <w:rFonts w:cs="Calibri"/>
        </w:rPr>
        <w:t>文件盖章事宜，按联合协议书约定由主办单位盖章，也可由联合体所有成员单位盖章。</w:t>
      </w:r>
    </w:p>
    <w:p w14:paraId="16F27CF0">
      <w:pPr>
        <w:ind w:firstLine="420" w:firstLineChars="200"/>
        <w:rPr>
          <w:rFonts w:cs="Calibri"/>
        </w:rPr>
      </w:pPr>
      <w:r>
        <w:rPr>
          <w:rFonts w:cs="Calibri"/>
        </w:rPr>
        <w:t>联合体</w:t>
      </w:r>
      <w:r>
        <w:rPr>
          <w:rFonts w:hint="eastAsia" w:cs="Calibri"/>
        </w:rPr>
        <w:t>中标</w:t>
      </w:r>
      <w:r>
        <w:rPr>
          <w:rFonts w:cs="Calibri"/>
        </w:rPr>
        <w:t>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05FA983B">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rPr>
        <w:t>投标</w:t>
      </w:r>
      <w:r>
        <w:rPr>
          <w:rFonts w:cs="Calibri"/>
        </w:rPr>
        <w:t>文件将被作无效处理。</w:t>
      </w:r>
    </w:p>
    <w:p w14:paraId="5AE740CC">
      <w:pPr>
        <w:pStyle w:val="5"/>
        <w:adjustRightInd w:val="0"/>
        <w:ind w:firstLine="420"/>
        <w:rPr>
          <w:rFonts w:cs="Calibri"/>
          <w:szCs w:val="21"/>
        </w:rPr>
      </w:pPr>
      <w:r>
        <w:rPr>
          <w:rFonts w:cs="Calibri"/>
          <w:szCs w:val="21"/>
        </w:rPr>
        <w:t>1.5 投标费用</w:t>
      </w:r>
    </w:p>
    <w:p w14:paraId="1815DDF8">
      <w:pPr>
        <w:ind w:firstLine="420" w:firstLineChars="200"/>
        <w:rPr>
          <w:rFonts w:cs="Calibri"/>
        </w:rPr>
      </w:pPr>
      <w:r>
        <w:rPr>
          <w:rFonts w:cs="Calibri"/>
        </w:rPr>
        <w:t>无论招投标过程中的做法和结果如何，投标人自行承担招投标活动中所发生的全部费用。</w:t>
      </w:r>
    </w:p>
    <w:p w14:paraId="16F5DF4B">
      <w:pPr>
        <w:pStyle w:val="5"/>
        <w:adjustRightInd w:val="0"/>
        <w:ind w:firstLine="420"/>
        <w:rPr>
          <w:rFonts w:cs="Calibri"/>
          <w:szCs w:val="21"/>
        </w:rPr>
      </w:pPr>
      <w:r>
        <w:rPr>
          <w:rFonts w:cs="Calibri"/>
          <w:szCs w:val="21"/>
        </w:rPr>
        <w:t>1.6 保密</w:t>
      </w:r>
    </w:p>
    <w:p w14:paraId="3AEEAF22">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08C0BAC6">
      <w:pPr>
        <w:pStyle w:val="5"/>
        <w:adjustRightInd w:val="0"/>
        <w:ind w:firstLine="420"/>
        <w:rPr>
          <w:rFonts w:cs="Calibri"/>
          <w:szCs w:val="21"/>
        </w:rPr>
      </w:pPr>
      <w:r>
        <w:rPr>
          <w:rFonts w:cs="Calibri"/>
          <w:szCs w:val="21"/>
        </w:rPr>
        <w:t>1.7 语言文字</w:t>
      </w:r>
    </w:p>
    <w:p w14:paraId="258B3C60">
      <w:pPr>
        <w:ind w:firstLine="420" w:firstLineChars="200"/>
        <w:rPr>
          <w:rFonts w:cs="Calibri"/>
        </w:rPr>
      </w:pPr>
      <w:r>
        <w:rPr>
          <w:rFonts w:cs="Calibri"/>
        </w:rPr>
        <w:t>除专用术语外，与招标投标有关的语言使用中文。专用术语应附有中文注释。</w:t>
      </w:r>
    </w:p>
    <w:p w14:paraId="2E01683A">
      <w:pPr>
        <w:pStyle w:val="5"/>
        <w:adjustRightInd w:val="0"/>
        <w:ind w:firstLine="420"/>
        <w:rPr>
          <w:rFonts w:cs="Calibri"/>
          <w:szCs w:val="21"/>
        </w:rPr>
      </w:pPr>
      <w:r>
        <w:rPr>
          <w:rFonts w:cs="Calibri"/>
          <w:szCs w:val="21"/>
        </w:rPr>
        <w:t>1.8 计量单位</w:t>
      </w:r>
    </w:p>
    <w:p w14:paraId="622B2D91">
      <w:pPr>
        <w:ind w:firstLine="420" w:firstLineChars="200"/>
        <w:rPr>
          <w:rFonts w:cs="Calibri"/>
        </w:rPr>
      </w:pPr>
      <w:r>
        <w:rPr>
          <w:rFonts w:cs="Calibri"/>
        </w:rPr>
        <w:t>所有计量均采用中华人民共和国法定计量单位。</w:t>
      </w:r>
    </w:p>
    <w:p w14:paraId="44E0DD31">
      <w:pPr>
        <w:pStyle w:val="5"/>
        <w:adjustRightInd w:val="0"/>
        <w:ind w:firstLine="420"/>
        <w:rPr>
          <w:rFonts w:cs="Calibri"/>
          <w:szCs w:val="21"/>
        </w:rPr>
      </w:pPr>
      <w:r>
        <w:rPr>
          <w:rFonts w:cs="Calibri"/>
          <w:szCs w:val="21"/>
        </w:rPr>
        <w:t>1.9 踏勘现场</w:t>
      </w:r>
    </w:p>
    <w:p w14:paraId="5E245115">
      <w:pPr>
        <w:ind w:firstLine="420" w:firstLineChars="200"/>
        <w:rPr>
          <w:rFonts w:cs="Calibri"/>
        </w:rPr>
      </w:pPr>
      <w:r>
        <w:rPr>
          <w:rFonts w:cs="Calibri"/>
        </w:rPr>
        <w:t>1.9.1投标人须知前附表规定组织踏勘现场的，采购人按投标人须知前附表规定的时间、地点组织投标人踏勘项目现场。</w:t>
      </w:r>
    </w:p>
    <w:p w14:paraId="4E088D0D">
      <w:pPr>
        <w:ind w:firstLine="420" w:firstLineChars="200"/>
        <w:rPr>
          <w:rFonts w:cs="Calibri"/>
        </w:rPr>
      </w:pPr>
      <w:r>
        <w:rPr>
          <w:rFonts w:cs="Calibri"/>
        </w:rPr>
        <w:t>1.9.2投标人踏勘现场发生的费用自理。</w:t>
      </w:r>
    </w:p>
    <w:p w14:paraId="1E7ECD01">
      <w:pPr>
        <w:ind w:firstLine="420" w:firstLineChars="200"/>
        <w:rPr>
          <w:rFonts w:cs="Calibri"/>
        </w:rPr>
      </w:pPr>
      <w:r>
        <w:rPr>
          <w:rFonts w:cs="Calibri"/>
        </w:rPr>
        <w:t>1.9.3除采购人的原因外，投标人自行负责在踏勘现场中所发生的人员伤亡和财产损失。</w:t>
      </w:r>
    </w:p>
    <w:p w14:paraId="0661991B">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06A1919F">
      <w:pPr>
        <w:pStyle w:val="5"/>
        <w:adjustRightInd w:val="0"/>
        <w:ind w:firstLine="420"/>
        <w:rPr>
          <w:rFonts w:cs="Calibri"/>
          <w:szCs w:val="21"/>
        </w:rPr>
      </w:pPr>
      <w:r>
        <w:rPr>
          <w:rFonts w:cs="Calibri"/>
          <w:szCs w:val="21"/>
        </w:rPr>
        <w:t>1.10 答疑会</w:t>
      </w:r>
    </w:p>
    <w:p w14:paraId="1F4BA488">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2423E306">
      <w:pPr>
        <w:ind w:firstLine="420" w:firstLineChars="200"/>
        <w:rPr>
          <w:rFonts w:cs="Calibri"/>
        </w:rPr>
      </w:pPr>
      <w:r>
        <w:rPr>
          <w:rFonts w:cs="Calibri"/>
        </w:rPr>
        <w:t>1.10.2投标人应在答疑会时间的前一天，以书面形式将提出的问题送达采购人，以便采购人在会议期间澄清。</w:t>
      </w:r>
    </w:p>
    <w:p w14:paraId="3B33849C">
      <w:pPr>
        <w:ind w:firstLine="420" w:firstLineChars="200"/>
        <w:rPr>
          <w:rFonts w:cs="Calibri"/>
        </w:rPr>
      </w:pPr>
      <w:r>
        <w:rPr>
          <w:rFonts w:cs="Calibri"/>
        </w:rPr>
        <w:t>1.10.3答疑会后，采购人按本章2.4款规定对投标人所提问题进行澄清答复。</w:t>
      </w:r>
    </w:p>
    <w:p w14:paraId="68EE2C41">
      <w:pPr>
        <w:pStyle w:val="5"/>
        <w:adjustRightInd w:val="0"/>
        <w:ind w:firstLine="420"/>
        <w:rPr>
          <w:rFonts w:cs="Calibri"/>
          <w:szCs w:val="21"/>
        </w:rPr>
      </w:pPr>
      <w:r>
        <w:rPr>
          <w:rFonts w:cs="Calibri"/>
          <w:szCs w:val="21"/>
        </w:rPr>
        <w:t>1.11 分包</w:t>
      </w:r>
    </w:p>
    <w:p w14:paraId="3FF4107C">
      <w:pPr>
        <w:ind w:firstLine="420" w:firstLineChars="200"/>
        <w:rPr>
          <w:rFonts w:cs="Calibri"/>
        </w:rPr>
      </w:pPr>
      <w:r>
        <w:rPr>
          <w:rFonts w:cs="Calibri"/>
          <w:color w:val="000000"/>
          <w:szCs w:val="21"/>
        </w:rPr>
        <w:t>采购需求规定</w:t>
      </w:r>
      <w:r>
        <w:rPr>
          <w:rFonts w:hint="eastAsia" w:cs="Calibri"/>
          <w:color w:val="000000"/>
          <w:szCs w:val="21"/>
        </w:rPr>
        <w:t>有</w:t>
      </w:r>
      <w:r>
        <w:rPr>
          <w:rFonts w:cs="Calibri"/>
          <w:color w:val="000000"/>
          <w:szCs w:val="21"/>
        </w:rPr>
        <w:t>允许分包</w:t>
      </w:r>
      <w:r>
        <w:rPr>
          <w:rFonts w:hint="eastAsia" w:cs="Calibri"/>
          <w:color w:val="000000"/>
          <w:szCs w:val="21"/>
        </w:rPr>
        <w:t>内容的</w:t>
      </w:r>
      <w:r>
        <w:rPr>
          <w:rFonts w:cs="Calibri"/>
          <w:color w:val="000000"/>
          <w:szCs w:val="21"/>
        </w:rPr>
        <w:t>，</w:t>
      </w:r>
      <w:r>
        <w:rPr>
          <w:rFonts w:hint="eastAsia" w:cs="Calibri"/>
          <w:color w:val="000000"/>
          <w:szCs w:val="21"/>
        </w:rPr>
        <w:t>投标人拟在中标后对允许分包内容进行分包的，应当</w:t>
      </w:r>
      <w:r>
        <w:rPr>
          <w:rFonts w:cs="Calibri"/>
          <w:color w:val="000000"/>
          <w:szCs w:val="21"/>
        </w:rPr>
        <w:t>在</w:t>
      </w:r>
      <w:r>
        <w:rPr>
          <w:rFonts w:hint="eastAsia" w:cs="Calibri"/>
          <w:color w:val="000000"/>
          <w:szCs w:val="21"/>
        </w:rPr>
        <w:t>投标文件中</w:t>
      </w:r>
      <w:r>
        <w:rPr>
          <w:rFonts w:cs="Calibri"/>
          <w:color w:val="000000"/>
          <w:szCs w:val="21"/>
        </w:rPr>
        <w:t>载明分包</w:t>
      </w:r>
      <w:r>
        <w:rPr>
          <w:rFonts w:hint="eastAsia" w:cs="Calibri"/>
          <w:color w:val="000000"/>
          <w:szCs w:val="21"/>
        </w:rPr>
        <w:t>供应商</w:t>
      </w:r>
      <w:r>
        <w:rPr>
          <w:rFonts w:cs="Calibri"/>
          <w:color w:val="000000"/>
          <w:szCs w:val="21"/>
        </w:rPr>
        <w:t>，分包</w:t>
      </w:r>
      <w:r>
        <w:rPr>
          <w:rFonts w:hint="eastAsia" w:cs="Calibri"/>
          <w:color w:val="000000"/>
          <w:szCs w:val="21"/>
        </w:rPr>
        <w:t>供应商</w:t>
      </w:r>
      <w:r>
        <w:rPr>
          <w:rFonts w:cs="Calibri"/>
          <w:color w:val="000000"/>
          <w:szCs w:val="21"/>
        </w:rPr>
        <w:t>应具备采购需求中规定的分包</w:t>
      </w:r>
      <w:r>
        <w:rPr>
          <w:rFonts w:hint="eastAsia" w:cs="Calibri"/>
          <w:color w:val="000000"/>
          <w:szCs w:val="21"/>
        </w:rPr>
        <w:t>供应商</w:t>
      </w:r>
      <w:r>
        <w:rPr>
          <w:rFonts w:cs="Calibri"/>
          <w:color w:val="000000"/>
          <w:szCs w:val="21"/>
        </w:rPr>
        <w:t>的资格要求。</w:t>
      </w:r>
    </w:p>
    <w:p w14:paraId="6E8C42D1">
      <w:pPr>
        <w:pStyle w:val="5"/>
        <w:adjustRightInd w:val="0"/>
        <w:ind w:firstLine="420"/>
        <w:rPr>
          <w:rFonts w:cs="Calibri"/>
          <w:szCs w:val="21"/>
        </w:rPr>
      </w:pPr>
      <w:r>
        <w:rPr>
          <w:rFonts w:cs="Calibri"/>
          <w:szCs w:val="21"/>
        </w:rPr>
        <w:t>1.12 偏离</w:t>
      </w:r>
    </w:p>
    <w:p w14:paraId="53E2CF7C">
      <w:pPr>
        <w:ind w:firstLine="420" w:firstLineChars="200"/>
        <w:rPr>
          <w:rFonts w:cs="Calibri"/>
        </w:rPr>
      </w:pPr>
      <w:r>
        <w:rPr>
          <w:rFonts w:cs="Calibri"/>
        </w:rPr>
        <w:t>投标文件应完全响应招标文件规定的实质性内容和条件。</w:t>
      </w:r>
    </w:p>
    <w:p w14:paraId="012EA8DE">
      <w:pPr>
        <w:pStyle w:val="5"/>
        <w:adjustRightInd w:val="0"/>
        <w:ind w:firstLine="420"/>
        <w:rPr>
          <w:rFonts w:cs="Calibri"/>
          <w:szCs w:val="21"/>
        </w:rPr>
      </w:pPr>
      <w:r>
        <w:rPr>
          <w:rFonts w:cs="Calibri"/>
          <w:szCs w:val="21"/>
        </w:rPr>
        <w:t>1.13 其他说明</w:t>
      </w:r>
    </w:p>
    <w:p w14:paraId="6C307A89">
      <w:pPr>
        <w:ind w:firstLine="420" w:firstLineChars="200"/>
        <w:rPr>
          <w:rFonts w:cs="Calibri"/>
        </w:rPr>
      </w:pPr>
      <w:r>
        <w:rPr>
          <w:rFonts w:cs="Calibri"/>
        </w:rPr>
        <w:t xml:space="preserve">1.13.1 </w:t>
      </w:r>
      <w:r>
        <w:rPr>
          <w:rFonts w:cs="Calibri"/>
          <w:b/>
          <w:bCs/>
          <w:u w:val="single"/>
        </w:rPr>
        <w:t>根据政府采购相关</w:t>
      </w:r>
      <w:r>
        <w:rPr>
          <w:rFonts w:hint="eastAsia" w:cs="Calibri"/>
          <w:b/>
          <w:bCs/>
          <w:u w:val="single"/>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rPr>
        <w:t>签署的</w:t>
      </w:r>
      <w:r>
        <w:rPr>
          <w:rFonts w:cs="Calibri"/>
          <w:b/>
          <w:bCs/>
          <w:u w:val="single"/>
        </w:rPr>
        <w:t>文件材料具有同等效力。</w:t>
      </w:r>
    </w:p>
    <w:p w14:paraId="0BA77BF6">
      <w:pPr>
        <w:ind w:firstLine="420" w:firstLineChars="200"/>
        <w:rPr>
          <w:rFonts w:cs="Calibri"/>
        </w:rPr>
      </w:pPr>
      <w:r>
        <w:rPr>
          <w:rFonts w:cs="Calibri"/>
        </w:rPr>
        <w:t>1.13.2▲</w:t>
      </w:r>
      <w:r>
        <w:rPr>
          <w:rFonts w:cs="Calibri"/>
          <w:b/>
          <w:bCs/>
          <w:u w:val="single"/>
        </w:rPr>
        <w:t>投标人对所投标项内的采购内容必须全部进行投标。</w:t>
      </w:r>
    </w:p>
    <w:p w14:paraId="6E9E1AB5">
      <w:pPr>
        <w:ind w:firstLine="420" w:firstLineChars="200"/>
        <w:rPr>
          <w:rFonts w:cs="Calibri"/>
        </w:rPr>
      </w:pPr>
      <w:r>
        <w:rPr>
          <w:rFonts w:cs="Calibri"/>
        </w:rPr>
        <w:t>1.13.</w:t>
      </w:r>
      <w:r>
        <w:rPr>
          <w:rFonts w:hint="eastAsia" w:cs="Calibri"/>
        </w:rPr>
        <w:t>3</w:t>
      </w:r>
      <w:r>
        <w:rPr>
          <w:rFonts w:cs="Calibri"/>
        </w:rPr>
        <w:t>招标文件中如有描述歧义或前后不一致的地方，评标委员会有权按公平、合理的原则进行评判，但对同一条款的评判适用于每个投标人。</w:t>
      </w:r>
    </w:p>
    <w:p w14:paraId="14BF2B95">
      <w:pPr>
        <w:ind w:firstLine="420" w:firstLineChars="200"/>
        <w:rPr>
          <w:rFonts w:cs="Calibri"/>
        </w:rPr>
      </w:pPr>
      <w:r>
        <w:rPr>
          <w:rFonts w:cs="Calibri"/>
        </w:rPr>
        <w:t>1.13.</w:t>
      </w:r>
      <w:r>
        <w:rPr>
          <w:rFonts w:hint="eastAsia" w:cs="Calibri"/>
        </w:rPr>
        <w:t>4</w:t>
      </w:r>
      <w:r>
        <w:rPr>
          <w:rFonts w:cs="Calibri"/>
        </w:rPr>
        <w:t>投标文件的响应内容必须真实、明确、准确。否则，评标委员会将对其</w:t>
      </w:r>
      <w:r>
        <w:rPr>
          <w:rFonts w:hint="eastAsia" w:cs="Calibri"/>
        </w:rPr>
        <w:t>做出</w:t>
      </w:r>
      <w:r>
        <w:rPr>
          <w:rFonts w:cs="Calibri"/>
        </w:rPr>
        <w:t>不利的评审。</w:t>
      </w:r>
    </w:p>
    <w:p w14:paraId="18D8BAB8">
      <w:pPr>
        <w:ind w:firstLine="420" w:firstLineChars="200"/>
        <w:rPr>
          <w:rFonts w:cs="Calibri"/>
        </w:rPr>
      </w:pPr>
      <w:r>
        <w:rPr>
          <w:rFonts w:cs="Calibri"/>
        </w:rPr>
        <w:t>1.13.</w:t>
      </w:r>
      <w:r>
        <w:rPr>
          <w:rFonts w:hint="eastAsia" w:cs="Calibri"/>
        </w:rPr>
        <w:t>5</w:t>
      </w:r>
      <w:r>
        <w:rPr>
          <w:rFonts w:cs="Calibri"/>
        </w:rPr>
        <w:t>项目资金为财政性投资，资金已落实。</w:t>
      </w:r>
    </w:p>
    <w:p w14:paraId="538109A0">
      <w:pPr>
        <w:ind w:firstLine="420" w:firstLineChars="200"/>
        <w:rPr>
          <w:rFonts w:cs="Calibri"/>
        </w:rPr>
      </w:pPr>
      <w:r>
        <w:rPr>
          <w:rFonts w:cs="Calibri"/>
        </w:rPr>
        <w:t>1.13.</w:t>
      </w:r>
      <w:r>
        <w:rPr>
          <w:rFonts w:hint="eastAsia" w:cs="Calibri"/>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132DC7C">
      <w:pPr>
        <w:ind w:firstLine="420" w:firstLineChars="200"/>
        <w:rPr>
          <w:rFonts w:cs="Calibri"/>
        </w:rPr>
      </w:pPr>
      <w:r>
        <w:rPr>
          <w:rFonts w:cs="Calibri"/>
          <w:kern w:val="0"/>
        </w:rPr>
        <w:t>1.13.</w:t>
      </w:r>
      <w:r>
        <w:rPr>
          <w:rFonts w:hint="eastAsia" w:cs="Calibri"/>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24ED103E">
      <w:pPr>
        <w:pStyle w:val="4"/>
        <w:adjustRightInd w:val="0"/>
        <w:ind w:firstLine="420"/>
        <w:rPr>
          <w:rFonts w:cs="Calibri"/>
          <w:szCs w:val="21"/>
        </w:rPr>
      </w:pPr>
      <w:r>
        <w:rPr>
          <w:rFonts w:cs="Calibri"/>
          <w:szCs w:val="21"/>
        </w:rPr>
        <w:t>二、</w:t>
      </w:r>
      <w:bookmarkEnd w:id="67"/>
      <w:bookmarkEnd w:id="68"/>
      <w:r>
        <w:rPr>
          <w:rFonts w:cs="Calibri"/>
          <w:szCs w:val="21"/>
        </w:rPr>
        <w:t>招标文件</w:t>
      </w:r>
    </w:p>
    <w:p w14:paraId="567F4900">
      <w:pPr>
        <w:pStyle w:val="5"/>
        <w:adjustRightInd w:val="0"/>
        <w:ind w:firstLine="420"/>
        <w:rPr>
          <w:rFonts w:cs="Calibri"/>
          <w:szCs w:val="21"/>
        </w:rPr>
      </w:pPr>
      <w:bookmarkStart w:id="69" w:name="_Toc82338241"/>
      <w:bookmarkStart w:id="70" w:name="_Toc82873324"/>
      <w:r>
        <w:rPr>
          <w:rFonts w:cs="Calibri"/>
          <w:szCs w:val="21"/>
        </w:rPr>
        <w:t>2.1 招标文件组成</w:t>
      </w:r>
    </w:p>
    <w:p w14:paraId="346CB41A">
      <w:pPr>
        <w:ind w:firstLine="420" w:firstLineChars="200"/>
        <w:rPr>
          <w:rFonts w:cs="Calibri"/>
        </w:rPr>
      </w:pPr>
      <w:r>
        <w:rPr>
          <w:rFonts w:cs="Calibri"/>
        </w:rPr>
        <w:t>2.1.1第一章 招标公告</w:t>
      </w:r>
    </w:p>
    <w:p w14:paraId="64187C66">
      <w:pPr>
        <w:ind w:firstLine="420" w:firstLineChars="200"/>
        <w:rPr>
          <w:rFonts w:cs="Calibri"/>
        </w:rPr>
      </w:pPr>
      <w:r>
        <w:rPr>
          <w:rFonts w:cs="Calibri"/>
        </w:rPr>
        <w:t>2.1.2第二章 采购需求总体要求</w:t>
      </w:r>
    </w:p>
    <w:p w14:paraId="5FBE4D93">
      <w:pPr>
        <w:ind w:firstLine="420" w:firstLineChars="200"/>
        <w:rPr>
          <w:rFonts w:cs="Calibri"/>
        </w:rPr>
      </w:pPr>
      <w:r>
        <w:rPr>
          <w:rFonts w:cs="Calibri"/>
        </w:rPr>
        <w:t>2.1.3第三章 采购需求</w:t>
      </w:r>
    </w:p>
    <w:p w14:paraId="48F62DF8">
      <w:pPr>
        <w:ind w:firstLine="420" w:firstLineChars="200"/>
        <w:rPr>
          <w:rFonts w:cs="Calibri"/>
        </w:rPr>
      </w:pPr>
      <w:r>
        <w:rPr>
          <w:rFonts w:cs="Calibri"/>
        </w:rPr>
        <w:t>2.1.4第四章 采购合同</w:t>
      </w:r>
    </w:p>
    <w:p w14:paraId="22B79584">
      <w:pPr>
        <w:ind w:firstLine="420" w:firstLineChars="200"/>
        <w:rPr>
          <w:rFonts w:cs="Calibri"/>
        </w:rPr>
      </w:pPr>
      <w:r>
        <w:rPr>
          <w:rFonts w:cs="Calibri"/>
        </w:rPr>
        <w:t>2.1.5第五章 评标办法</w:t>
      </w:r>
    </w:p>
    <w:p w14:paraId="6F46B920">
      <w:pPr>
        <w:ind w:firstLine="420" w:firstLineChars="200"/>
        <w:rPr>
          <w:rFonts w:cs="Calibri"/>
        </w:rPr>
      </w:pPr>
      <w:r>
        <w:rPr>
          <w:rFonts w:cs="Calibri"/>
        </w:rPr>
        <w:t>2.1.6第六章 投标人须知</w:t>
      </w:r>
    </w:p>
    <w:p w14:paraId="058FB4ED">
      <w:pPr>
        <w:ind w:firstLine="420" w:firstLineChars="200"/>
        <w:rPr>
          <w:rFonts w:cs="Calibri"/>
        </w:rPr>
      </w:pPr>
      <w:r>
        <w:rPr>
          <w:rFonts w:cs="Calibri"/>
        </w:rPr>
        <w:t>2.1.7第七章 投标文件格式</w:t>
      </w:r>
    </w:p>
    <w:p w14:paraId="14F5CBBC">
      <w:pPr>
        <w:ind w:firstLine="420" w:firstLineChars="200"/>
        <w:rPr>
          <w:rFonts w:cs="Calibri"/>
        </w:rPr>
      </w:pPr>
      <w:r>
        <w:rPr>
          <w:rFonts w:hint="eastAsia" w:cs="Calibri"/>
        </w:rPr>
        <w:t>2.1.8第八章 招标文件附件</w:t>
      </w:r>
    </w:p>
    <w:p w14:paraId="0038C645">
      <w:pPr>
        <w:ind w:firstLine="420" w:firstLineChars="200"/>
        <w:rPr>
          <w:rFonts w:cs="Calibri"/>
        </w:rPr>
      </w:pPr>
      <w:r>
        <w:rPr>
          <w:rFonts w:cs="Calibri"/>
        </w:rPr>
        <w:t>2.1.</w:t>
      </w:r>
      <w:r>
        <w:rPr>
          <w:rFonts w:hint="eastAsia" w:cs="Calibri"/>
        </w:rPr>
        <w:t>9</w:t>
      </w:r>
      <w:r>
        <w:rPr>
          <w:rFonts w:cs="Calibri"/>
        </w:rPr>
        <w:t>补充文件</w:t>
      </w:r>
    </w:p>
    <w:p w14:paraId="52341AA2">
      <w:pPr>
        <w:pStyle w:val="5"/>
        <w:adjustRightInd w:val="0"/>
        <w:ind w:firstLine="420"/>
        <w:rPr>
          <w:rFonts w:cs="Calibri"/>
          <w:szCs w:val="21"/>
        </w:rPr>
      </w:pPr>
      <w:r>
        <w:rPr>
          <w:rFonts w:cs="Calibri"/>
          <w:szCs w:val="21"/>
        </w:rPr>
        <w:t>2.2 招标文件的质疑</w:t>
      </w:r>
    </w:p>
    <w:p w14:paraId="60015C2E">
      <w:pPr>
        <w:ind w:firstLine="420" w:firstLineChars="200"/>
        <w:rPr>
          <w:rFonts w:cs="Calibri"/>
        </w:rPr>
      </w:pPr>
      <w:r>
        <w:rPr>
          <w:rFonts w:cs="Calibri"/>
        </w:rPr>
        <w:t>2.2.1投标人认为招标文件规定内容使自己的合法权益受到损害的，投标人可以提出书面质疑。</w:t>
      </w:r>
    </w:p>
    <w:p w14:paraId="753AB97B">
      <w:pPr>
        <w:ind w:firstLine="420" w:firstLineChars="200"/>
        <w:rPr>
          <w:rFonts w:cs="Calibri"/>
        </w:rPr>
      </w:pPr>
      <w:r>
        <w:rPr>
          <w:rFonts w:cs="Calibri"/>
        </w:rPr>
        <w:t>2.2.2</w:t>
      </w:r>
      <w:r>
        <w:rPr>
          <w:rFonts w:hint="eastAsia" w:cs="Calibri"/>
        </w:rPr>
        <w:t>质疑函</w:t>
      </w:r>
      <w:r>
        <w:rPr>
          <w:rFonts w:cs="Calibri"/>
        </w:rPr>
        <w:t>须包括以下内容：</w:t>
      </w:r>
    </w:p>
    <w:p w14:paraId="7784D59D">
      <w:pPr>
        <w:ind w:firstLine="420" w:firstLineChars="200"/>
        <w:rPr>
          <w:rFonts w:cs="Calibri"/>
        </w:rPr>
      </w:pPr>
      <w:r>
        <w:rPr>
          <w:rFonts w:cs="Calibri"/>
        </w:rPr>
        <w:t>（1）投标人的姓名或者名称、地址、邮编、联系人及联系电话；</w:t>
      </w:r>
    </w:p>
    <w:p w14:paraId="6E574761">
      <w:pPr>
        <w:ind w:firstLine="420" w:firstLineChars="200"/>
        <w:rPr>
          <w:rFonts w:cs="Calibri"/>
        </w:rPr>
      </w:pPr>
      <w:r>
        <w:rPr>
          <w:rFonts w:cs="Calibri"/>
        </w:rPr>
        <w:t>（2）质疑项目的名称、编号；</w:t>
      </w:r>
    </w:p>
    <w:p w14:paraId="34C427E6">
      <w:pPr>
        <w:ind w:firstLine="420" w:firstLineChars="200"/>
        <w:rPr>
          <w:rFonts w:cs="Calibri"/>
        </w:rPr>
      </w:pPr>
      <w:r>
        <w:rPr>
          <w:rFonts w:cs="Calibri"/>
        </w:rPr>
        <w:t>（3）具体、明确的质疑事项和与质疑事项相关的请求；</w:t>
      </w:r>
    </w:p>
    <w:p w14:paraId="489634D4">
      <w:pPr>
        <w:ind w:firstLine="420" w:firstLineChars="200"/>
        <w:rPr>
          <w:rFonts w:cs="Calibri"/>
        </w:rPr>
      </w:pPr>
      <w:r>
        <w:rPr>
          <w:rFonts w:cs="Calibri"/>
        </w:rPr>
        <w:t>（</w:t>
      </w:r>
      <w:r>
        <w:rPr>
          <w:rFonts w:hint="eastAsia" w:cs="Calibri"/>
        </w:rPr>
        <w:t>4</w:t>
      </w:r>
      <w:r>
        <w:rPr>
          <w:rFonts w:cs="Calibri"/>
        </w:rPr>
        <w:t>）事实依据；</w:t>
      </w:r>
    </w:p>
    <w:p w14:paraId="3A320AAF">
      <w:pPr>
        <w:ind w:firstLine="420" w:firstLineChars="200"/>
        <w:rPr>
          <w:rFonts w:cs="Calibri"/>
        </w:rPr>
      </w:pPr>
      <w:r>
        <w:rPr>
          <w:rFonts w:cs="Calibri"/>
        </w:rPr>
        <w:t>（</w:t>
      </w:r>
      <w:r>
        <w:rPr>
          <w:rFonts w:hint="eastAsia" w:cs="Calibri"/>
        </w:rPr>
        <w:t>5</w:t>
      </w:r>
      <w:r>
        <w:rPr>
          <w:rFonts w:cs="Calibri"/>
        </w:rPr>
        <w:t>）必要的法律依据；</w:t>
      </w:r>
    </w:p>
    <w:p w14:paraId="0030A55D">
      <w:pPr>
        <w:ind w:firstLine="420" w:firstLineChars="200"/>
        <w:rPr>
          <w:rFonts w:cs="Calibri"/>
        </w:rPr>
      </w:pPr>
      <w:r>
        <w:rPr>
          <w:rFonts w:cs="Calibri"/>
        </w:rPr>
        <w:t>（</w:t>
      </w:r>
      <w:r>
        <w:rPr>
          <w:rFonts w:hint="eastAsia" w:cs="Calibri"/>
        </w:rPr>
        <w:t>6</w:t>
      </w:r>
      <w:r>
        <w:rPr>
          <w:rFonts w:cs="Calibri"/>
        </w:rPr>
        <w:t>）提出质疑的日期。</w:t>
      </w:r>
    </w:p>
    <w:p w14:paraId="67324BDE">
      <w:pPr>
        <w:ind w:firstLine="420" w:firstLineChars="20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7D24B8C5">
      <w:pPr>
        <w:ind w:firstLine="420" w:firstLineChars="200"/>
        <w:rPr>
          <w:rFonts w:cs="Calibri"/>
        </w:rPr>
      </w:pPr>
      <w:r>
        <w:rPr>
          <w:rFonts w:cs="Calibri"/>
        </w:rPr>
        <w:t>2.2.4</w:t>
      </w:r>
      <w:r>
        <w:rPr>
          <w:rFonts w:hint="eastAsia" w:cs="Calibri"/>
        </w:rPr>
        <w:t>质疑函</w:t>
      </w:r>
      <w:r>
        <w:rPr>
          <w:rFonts w:cs="Calibri"/>
        </w:rPr>
        <w:t>中涉及的相关材料中有外文资料的，应当将与质疑相关的外文资料完整、客观、真实地翻译为中文，并注明翻译人员姓名、工作单位、联系方式等信息。</w:t>
      </w:r>
    </w:p>
    <w:p w14:paraId="4F6C5E4C">
      <w:pPr>
        <w:ind w:firstLine="420" w:firstLineChars="200"/>
        <w:rPr>
          <w:rFonts w:cs="Calibri"/>
        </w:rPr>
      </w:pPr>
      <w:r>
        <w:rPr>
          <w:rFonts w:cs="Calibri"/>
        </w:rPr>
        <w:t>2.2.5投标人为自然人的，应当由本人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00A16652">
      <w:pPr>
        <w:ind w:firstLine="420" w:firstLineChars="200"/>
        <w:rPr>
          <w:rFonts w:cs="Calibri"/>
        </w:rPr>
      </w:pPr>
      <w:r>
        <w:rPr>
          <w:rFonts w:cs="Calibri"/>
        </w:rPr>
        <w:t>2.2.6</w:t>
      </w:r>
      <w:r>
        <w:rPr>
          <w:rFonts w:hint="eastAsia" w:cs="Calibri"/>
        </w:rPr>
        <w:t>质疑函</w:t>
      </w:r>
      <w:r>
        <w:rPr>
          <w:rFonts w:cs="Calibri"/>
        </w:rPr>
        <w:t>以直接送达或邮寄送达方式（份数为一式三份）或传真送达方式或以扫描件在线提交方式。</w:t>
      </w:r>
    </w:p>
    <w:p w14:paraId="6C89BF33">
      <w:pPr>
        <w:ind w:firstLine="420" w:firstLineChars="200"/>
        <w:rPr>
          <w:rFonts w:cs="Calibri"/>
        </w:rPr>
      </w:pPr>
      <w:r>
        <w:rPr>
          <w:rFonts w:cs="Calibri"/>
        </w:rPr>
        <w:t>2.2.7</w:t>
      </w:r>
      <w:r>
        <w:rPr>
          <w:rFonts w:hint="eastAsia" w:cs="Calibri"/>
        </w:rPr>
        <w:t>质疑函</w:t>
      </w:r>
      <w:r>
        <w:rPr>
          <w:rFonts w:cs="Calibri"/>
        </w:rPr>
        <w:t>以传真形式提交后，同时须向采购代理机构提交</w:t>
      </w:r>
      <w:r>
        <w:rPr>
          <w:rFonts w:hint="eastAsia" w:cs="Calibri"/>
        </w:rPr>
        <w:t>质疑函</w:t>
      </w:r>
      <w:r>
        <w:rPr>
          <w:rFonts w:cs="Calibri"/>
        </w:rPr>
        <w:t>原件，实际收到原件之日作为收到质疑日。</w:t>
      </w:r>
    </w:p>
    <w:p w14:paraId="2F4AA14C">
      <w:pPr>
        <w:ind w:firstLine="420" w:firstLineChars="200"/>
        <w:rPr>
          <w:rFonts w:cs="Calibri"/>
          <w:szCs w:val="21"/>
        </w:rPr>
      </w:pPr>
      <w:r>
        <w:rPr>
          <w:rFonts w:cs="Calibri"/>
        </w:rPr>
        <w:t>2.2.8</w:t>
      </w:r>
      <w:r>
        <w:rPr>
          <w:rFonts w:cs="Calibri"/>
          <w:szCs w:val="21"/>
        </w:rPr>
        <w:t>如联合体投标，质疑应由组成联合体的所有供应商共同提出。</w:t>
      </w:r>
    </w:p>
    <w:p w14:paraId="5E4A1404">
      <w:pPr>
        <w:ind w:firstLine="420" w:firstLineChars="200"/>
        <w:rPr>
          <w:rFonts w:cs="Calibri"/>
          <w:szCs w:val="21"/>
        </w:rPr>
      </w:pPr>
      <w:r>
        <w:rPr>
          <w:rFonts w:hint="eastAsia" w:cs="Calibri"/>
          <w:szCs w:val="21"/>
        </w:rPr>
        <w:t>2.2.9质疑函范本及制作说明见</w:t>
      </w:r>
      <w:r>
        <w:rPr>
          <w:rFonts w:hint="eastAsia" w:cs="Calibri"/>
          <w:szCs w:val="21"/>
          <w:lang w:eastAsia="zh-CN"/>
        </w:rPr>
        <w:t>“</w:t>
      </w:r>
      <w:r>
        <w:rPr>
          <w:rFonts w:hint="eastAsia" w:cs="Calibri"/>
          <w:szCs w:val="21"/>
        </w:rPr>
        <w:t>招标文件附件5</w:t>
      </w:r>
      <w:r>
        <w:rPr>
          <w:rFonts w:hint="eastAsia" w:cs="Calibri"/>
          <w:szCs w:val="21"/>
          <w:lang w:eastAsia="zh-CN"/>
        </w:rPr>
        <w:t>”</w:t>
      </w:r>
      <w:r>
        <w:rPr>
          <w:rFonts w:hint="eastAsia" w:cs="Calibri"/>
          <w:szCs w:val="21"/>
        </w:rPr>
        <w:t>。</w:t>
      </w:r>
    </w:p>
    <w:p w14:paraId="3C20597F">
      <w:pPr>
        <w:pStyle w:val="5"/>
        <w:adjustRightInd w:val="0"/>
        <w:ind w:firstLine="420"/>
        <w:rPr>
          <w:rFonts w:cs="Calibri"/>
          <w:szCs w:val="21"/>
        </w:rPr>
      </w:pPr>
      <w:r>
        <w:rPr>
          <w:rFonts w:cs="Calibri"/>
          <w:szCs w:val="21"/>
        </w:rPr>
        <w:t>2.3 招标文件的澄清</w:t>
      </w:r>
    </w:p>
    <w:p w14:paraId="6FF8F8D2">
      <w:pPr>
        <w:ind w:firstLine="420" w:firstLineChars="200"/>
        <w:rPr>
          <w:rFonts w:cs="Calibri"/>
        </w:rPr>
      </w:pPr>
      <w:r>
        <w:rPr>
          <w:rFonts w:cs="Calibri"/>
        </w:rPr>
        <w:t>2.3.1投标人对招标文件如有疑问要求澄清，或认为有必要与采购代理机构进行技术交流，投标人需将书面资料传真或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r>
        <w:rPr>
          <w:rFonts w:hint="eastAsia" w:cs="Calibri"/>
        </w:rPr>
        <w:t>询问函范本见</w:t>
      </w:r>
      <w:r>
        <w:rPr>
          <w:rFonts w:hint="eastAsia" w:cs="Calibri"/>
          <w:lang w:eastAsia="zh-CN"/>
        </w:rPr>
        <w:t>“</w:t>
      </w:r>
      <w:r>
        <w:rPr>
          <w:rFonts w:hint="eastAsia" w:cs="Calibri"/>
        </w:rPr>
        <w:t>招标文件附件4</w:t>
      </w:r>
      <w:r>
        <w:rPr>
          <w:rFonts w:hint="eastAsia" w:cs="Calibri"/>
          <w:lang w:eastAsia="zh-CN"/>
        </w:rPr>
        <w:t>”</w:t>
      </w:r>
      <w:r>
        <w:rPr>
          <w:rFonts w:hint="eastAsia" w:cs="Calibri"/>
        </w:rPr>
        <w:t>。</w:t>
      </w:r>
    </w:p>
    <w:p w14:paraId="62EC963B">
      <w:pPr>
        <w:ind w:firstLine="420" w:firstLineChars="200"/>
        <w:rPr>
          <w:rFonts w:cs="Calibri"/>
        </w:rPr>
      </w:pPr>
      <w:r>
        <w:rPr>
          <w:rFonts w:cs="Calibri"/>
        </w:rPr>
        <w:t>2.3.2 投标人要求澄清的资料应加盖单位公章、写明日期。</w:t>
      </w:r>
    </w:p>
    <w:p w14:paraId="0473654E">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7DAD0E2">
      <w:pPr>
        <w:ind w:firstLine="420" w:firstLineChars="200"/>
        <w:rPr>
          <w:rFonts w:cs="Calibri"/>
        </w:rPr>
      </w:pPr>
      <w:r>
        <w:rPr>
          <w:rFonts w:cs="Calibri"/>
        </w:rPr>
        <w:t>2.3.4澄清的内容影响投标文件编制的，采购代理机构将顺延</w:t>
      </w:r>
      <w:r>
        <w:rPr>
          <w:rFonts w:hint="eastAsia" w:cs="Calibri"/>
        </w:rPr>
        <w:t>提交投标文件截止时间</w:t>
      </w:r>
      <w:r>
        <w:rPr>
          <w:rFonts w:cs="Calibri"/>
        </w:rPr>
        <w:t>，使之满足政府采购的相关规定。</w:t>
      </w:r>
    </w:p>
    <w:p w14:paraId="13CB7129">
      <w:pPr>
        <w:ind w:firstLine="420" w:firstLineChars="200"/>
        <w:rPr>
          <w:rFonts w:cs="Calibri"/>
        </w:rPr>
      </w:pPr>
      <w:r>
        <w:rPr>
          <w:rFonts w:cs="Calibri"/>
        </w:rPr>
        <w:t>2.3.5投标人在收到补充文件后，应在24小时内以书面形式向采购代理机构确认已收到该补充文件。</w:t>
      </w:r>
    </w:p>
    <w:p w14:paraId="7C1555DC">
      <w:pPr>
        <w:ind w:firstLine="420" w:firstLineChars="200"/>
        <w:rPr>
          <w:rFonts w:cs="Calibri"/>
        </w:rPr>
      </w:pPr>
      <w:r>
        <w:rPr>
          <w:rFonts w:cs="Calibri"/>
        </w:rPr>
        <w:t>2.3.6当招标文件与补充文件就同一内容的表述不一致时，以最后发出的书面文件为准。</w:t>
      </w:r>
    </w:p>
    <w:p w14:paraId="6E874656">
      <w:pPr>
        <w:pStyle w:val="5"/>
        <w:adjustRightInd w:val="0"/>
        <w:ind w:firstLine="420"/>
        <w:rPr>
          <w:rFonts w:cs="Calibri"/>
          <w:szCs w:val="21"/>
        </w:rPr>
      </w:pPr>
      <w:r>
        <w:rPr>
          <w:rFonts w:cs="Calibri"/>
          <w:szCs w:val="21"/>
        </w:rPr>
        <w:t>2.4 招标文件的修改</w:t>
      </w:r>
    </w:p>
    <w:p w14:paraId="2CA72B34">
      <w:pPr>
        <w:ind w:firstLine="420" w:firstLineChars="200"/>
        <w:rPr>
          <w:rFonts w:cs="Calibri"/>
        </w:rPr>
      </w:pPr>
      <w:r>
        <w:rPr>
          <w:rFonts w:cs="Calibri"/>
        </w:rPr>
        <w:t>2.4.1 在</w:t>
      </w:r>
      <w:r>
        <w:rPr>
          <w:rFonts w:hint="eastAsia" w:cs="Calibri"/>
        </w:rPr>
        <w:t>提交投标文件截止时间</w:t>
      </w:r>
      <w:r>
        <w:rPr>
          <w:rFonts w:cs="Calibri"/>
        </w:rPr>
        <w:t>前，由于各种原因采购人可能以补充文件的形式修改完善招标文件。</w:t>
      </w:r>
    </w:p>
    <w:p w14:paraId="6458788D">
      <w:pPr>
        <w:ind w:firstLine="420" w:firstLineChars="200"/>
        <w:rPr>
          <w:rFonts w:cs="Calibri"/>
        </w:rPr>
      </w:pPr>
      <w:r>
        <w:rPr>
          <w:rFonts w:cs="Calibri"/>
        </w:rPr>
        <w:t>2.4.2补充文件作为招标文件组成部分，补充文件将以网上公告等形式告知所有获取招标文件的投标人，补充文件对投标人均有约束力。</w:t>
      </w:r>
    </w:p>
    <w:p w14:paraId="56437027">
      <w:pPr>
        <w:ind w:firstLine="420" w:firstLineChars="200"/>
        <w:rPr>
          <w:rFonts w:cs="Calibri"/>
        </w:rPr>
      </w:pPr>
      <w:r>
        <w:rPr>
          <w:rFonts w:cs="Calibri"/>
        </w:rPr>
        <w:t>2.4.3修改的内容影响投标文件编制的，采购代理机构将顺延</w:t>
      </w:r>
      <w:r>
        <w:rPr>
          <w:rFonts w:hint="eastAsia" w:cs="Calibri"/>
        </w:rPr>
        <w:t>提交投标文件截止时间</w:t>
      </w:r>
      <w:r>
        <w:rPr>
          <w:rFonts w:cs="Calibri"/>
        </w:rPr>
        <w:t>，使之满足政府采购的相关规定。</w:t>
      </w:r>
    </w:p>
    <w:p w14:paraId="40EFE4FD">
      <w:pPr>
        <w:ind w:firstLine="420" w:firstLineChars="200"/>
        <w:rPr>
          <w:rFonts w:cs="Calibri"/>
        </w:rPr>
      </w:pPr>
      <w:r>
        <w:rPr>
          <w:rFonts w:cs="Calibri"/>
        </w:rPr>
        <w:t>2.4.4投标人在收到补充文件后，应在24小时内以书面形式向采购代理机构确认已收到该补充文件。</w:t>
      </w:r>
    </w:p>
    <w:p w14:paraId="5E7FCBDF">
      <w:pPr>
        <w:ind w:firstLine="420" w:firstLineChars="200"/>
        <w:rPr>
          <w:rFonts w:cs="Calibri"/>
        </w:rPr>
      </w:pPr>
      <w:r>
        <w:rPr>
          <w:rFonts w:cs="Calibri"/>
        </w:rPr>
        <w:t>2.4.5投标人收到补充文件后，对补充文件如有疑问要求澄清，应在24小时内将书面资料传真或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p>
    <w:p w14:paraId="3DAF91B3">
      <w:pPr>
        <w:ind w:firstLine="420" w:firstLineChars="200"/>
        <w:rPr>
          <w:rFonts w:cs="Calibri"/>
        </w:rPr>
      </w:pPr>
      <w:r>
        <w:rPr>
          <w:rFonts w:cs="Calibri"/>
        </w:rPr>
        <w:t>2.4.6投标人要求澄清的资料应加盖单位公章、写明日期。</w:t>
      </w:r>
    </w:p>
    <w:p w14:paraId="360FE6C6">
      <w:pPr>
        <w:ind w:firstLine="420" w:firstLineChars="200"/>
        <w:rPr>
          <w:rFonts w:cs="Calibri"/>
        </w:rPr>
      </w:pPr>
      <w:r>
        <w:rPr>
          <w:rFonts w:cs="Calibri"/>
        </w:rPr>
        <w:t>2.4.7对补充文件的澄清答复按2.3款规定。</w:t>
      </w:r>
    </w:p>
    <w:p w14:paraId="11FA79C1">
      <w:pPr>
        <w:ind w:firstLine="420" w:firstLineChars="200"/>
        <w:rPr>
          <w:rFonts w:cs="Calibri"/>
        </w:rPr>
      </w:pPr>
      <w:r>
        <w:rPr>
          <w:rFonts w:cs="Calibri"/>
        </w:rPr>
        <w:t>2.4.8当招标文件与补充文件就同一内容的表述不一致时，以最后发出的书面文件为准。</w:t>
      </w:r>
    </w:p>
    <w:p w14:paraId="372026AA">
      <w:pPr>
        <w:ind w:firstLine="420" w:firstLineChars="200"/>
        <w:rPr>
          <w:rFonts w:cs="Calibri"/>
        </w:rPr>
      </w:pPr>
      <w:r>
        <w:rPr>
          <w:rFonts w:cs="Calibri"/>
        </w:rPr>
        <w:t>2.4.9任何口头答复均不属于招标文件的组成部分。</w:t>
      </w:r>
    </w:p>
    <w:p w14:paraId="6CB57189">
      <w:pPr>
        <w:pStyle w:val="4"/>
        <w:adjustRightInd w:val="0"/>
        <w:ind w:firstLine="420"/>
        <w:rPr>
          <w:rFonts w:cs="Calibri"/>
          <w:szCs w:val="21"/>
        </w:rPr>
      </w:pPr>
      <w:r>
        <w:rPr>
          <w:rFonts w:cs="Calibri"/>
          <w:szCs w:val="21"/>
        </w:rPr>
        <w:t>三、投标文件</w:t>
      </w:r>
      <w:bookmarkEnd w:id="69"/>
      <w:bookmarkEnd w:id="70"/>
    </w:p>
    <w:p w14:paraId="612696C8">
      <w:pPr>
        <w:pStyle w:val="5"/>
        <w:adjustRightInd w:val="0"/>
        <w:ind w:firstLine="420"/>
        <w:rPr>
          <w:rFonts w:cs="Calibri"/>
          <w:szCs w:val="21"/>
        </w:rPr>
      </w:pPr>
      <w:r>
        <w:rPr>
          <w:rFonts w:cs="Calibri"/>
          <w:szCs w:val="21"/>
        </w:rPr>
        <w:t>3.1 投标文件</w:t>
      </w:r>
    </w:p>
    <w:p w14:paraId="50D17FAC">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102442B3">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19911EE">
      <w:pPr>
        <w:pStyle w:val="5"/>
        <w:adjustRightInd w:val="0"/>
        <w:ind w:firstLine="420"/>
        <w:rPr>
          <w:rFonts w:cs="Calibri"/>
          <w:szCs w:val="21"/>
        </w:rPr>
      </w:pPr>
      <w:r>
        <w:rPr>
          <w:rFonts w:cs="Calibri"/>
          <w:szCs w:val="21"/>
        </w:rPr>
        <w:t>3.2 投标文件组成</w:t>
      </w:r>
    </w:p>
    <w:p w14:paraId="4282B13A">
      <w:pPr>
        <w:pStyle w:val="5"/>
        <w:ind w:firstLine="420"/>
        <w:rPr>
          <w:rFonts w:cs="Calibri"/>
        </w:rPr>
      </w:pPr>
      <w:r>
        <w:rPr>
          <w:rFonts w:cs="Calibri"/>
        </w:rPr>
        <w:t>3.2.1</w:t>
      </w:r>
      <w:r>
        <w:rPr>
          <w:rFonts w:hint="eastAsia" w:cs="Calibri"/>
          <w:lang w:val="en-US" w:eastAsia="zh-CN"/>
        </w:rPr>
        <w:t xml:space="preserve"> </w:t>
      </w:r>
      <w:r>
        <w:rPr>
          <w:rFonts w:cs="Calibri"/>
        </w:rPr>
        <w:t>资格文件</w:t>
      </w:r>
    </w:p>
    <w:p w14:paraId="6281B484">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hint="eastAsia" w:cs="Calibri"/>
        </w:rPr>
        <w:t>如</w:t>
      </w:r>
      <w:r>
        <w:rPr>
          <w:rFonts w:cs="Calibri"/>
        </w:rPr>
        <w:t>项目要求）的有关资格证明文件。</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5868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E9F2AC8">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4225" w:type="dxa"/>
            <w:vAlign w:val="center"/>
          </w:tcPr>
          <w:p w14:paraId="3696C8D1">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4253" w:type="dxa"/>
            <w:vAlign w:val="center"/>
          </w:tcPr>
          <w:p w14:paraId="79497DA8">
            <w:pPr>
              <w:adjustRightInd w:val="0"/>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441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7DE2211">
            <w:pPr>
              <w:adjustRightInd w:val="0"/>
              <w:jc w:val="left"/>
              <w:rPr>
                <w:rFonts w:cs="Calibri"/>
                <w:b/>
                <w:bCs/>
                <w:szCs w:val="21"/>
              </w:rPr>
            </w:pPr>
            <w:r>
              <w:rPr>
                <w:rFonts w:cs="Calibri"/>
                <w:b/>
                <w:bCs/>
                <w:szCs w:val="21"/>
              </w:rPr>
              <w:t>1.</w:t>
            </w:r>
          </w:p>
        </w:tc>
        <w:tc>
          <w:tcPr>
            <w:tcW w:w="4225" w:type="dxa"/>
            <w:vAlign w:val="center"/>
          </w:tcPr>
          <w:p w14:paraId="678165DD">
            <w:pPr>
              <w:adjustRightInd w:val="0"/>
              <w:jc w:val="left"/>
              <w:rPr>
                <w:rFonts w:cs="Calibri"/>
                <w:b/>
                <w:bCs/>
                <w:szCs w:val="21"/>
              </w:rPr>
            </w:pPr>
            <w:r>
              <w:rPr>
                <w:rFonts w:cs="Calibri"/>
                <w:b/>
                <w:bCs/>
                <w:kern w:val="0"/>
                <w:szCs w:val="21"/>
              </w:rPr>
              <w:t>基本资格要求：</w:t>
            </w:r>
          </w:p>
        </w:tc>
        <w:tc>
          <w:tcPr>
            <w:tcW w:w="4253" w:type="dxa"/>
            <w:vAlign w:val="center"/>
          </w:tcPr>
          <w:p w14:paraId="0F633A66">
            <w:pPr>
              <w:adjustRightInd w:val="0"/>
              <w:jc w:val="left"/>
              <w:rPr>
                <w:rFonts w:cs="Calibri"/>
                <w:b/>
                <w:bCs/>
                <w:szCs w:val="21"/>
              </w:rPr>
            </w:pPr>
            <w:r>
              <w:rPr>
                <w:rFonts w:cs="Calibri"/>
                <w:b/>
                <w:bCs/>
                <w:szCs w:val="21"/>
              </w:rPr>
              <w:t>/</w:t>
            </w:r>
          </w:p>
        </w:tc>
      </w:tr>
      <w:tr w14:paraId="3A82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6101C93">
            <w:pPr>
              <w:adjustRightInd w:val="0"/>
              <w:jc w:val="left"/>
              <w:rPr>
                <w:rFonts w:cs="Calibri"/>
                <w:szCs w:val="21"/>
              </w:rPr>
            </w:pPr>
            <w:r>
              <w:rPr>
                <w:rFonts w:cs="Calibri"/>
                <w:szCs w:val="21"/>
              </w:rPr>
              <w:t>1.1</w:t>
            </w:r>
          </w:p>
        </w:tc>
        <w:tc>
          <w:tcPr>
            <w:tcW w:w="4225" w:type="dxa"/>
            <w:vAlign w:val="center"/>
          </w:tcPr>
          <w:p w14:paraId="584B3A1F">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lang w:eastAsia="zh-CN"/>
              </w:rPr>
              <w:t>“</w:t>
            </w:r>
            <w:r>
              <w:rPr>
                <w:rFonts w:cs="Calibri"/>
                <w:kern w:val="0"/>
                <w:szCs w:val="21"/>
              </w:rPr>
              <w:t>信用中国</w:t>
            </w:r>
            <w:r>
              <w:rPr>
                <w:rFonts w:hint="eastAsia" w:cs="Calibri"/>
                <w:kern w:val="0"/>
                <w:szCs w:val="21"/>
                <w:lang w:eastAsia="zh-CN"/>
              </w:rPr>
              <w:t>”</w:t>
            </w:r>
            <w:r>
              <w:rPr>
                <w:rFonts w:cs="Calibri"/>
                <w:kern w:val="0"/>
                <w:szCs w:val="21"/>
              </w:rPr>
              <w:t>（www.creditchina.gov.cn）、中国政府采购网（www.ccgp.gov.cn）列入失信被执行人、重大税收违法案件当事人名单、政府采购严重违法失信行为记录名单</w:t>
            </w:r>
            <w:r>
              <w:rPr>
                <w:rFonts w:hint="eastAsia" w:cs="Calibri"/>
                <w:kern w:val="0"/>
                <w:szCs w:val="21"/>
              </w:rPr>
              <w:t>。</w:t>
            </w:r>
          </w:p>
        </w:tc>
        <w:tc>
          <w:tcPr>
            <w:tcW w:w="4253" w:type="dxa"/>
            <w:vAlign w:val="center"/>
          </w:tcPr>
          <w:p w14:paraId="548CA264">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1BDE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4EADDE4">
            <w:pPr>
              <w:adjustRightInd w:val="0"/>
              <w:jc w:val="left"/>
              <w:rPr>
                <w:rFonts w:cs="Calibri"/>
                <w:b/>
                <w:bCs/>
                <w:szCs w:val="21"/>
              </w:rPr>
            </w:pPr>
            <w:r>
              <w:rPr>
                <w:rFonts w:cs="Calibri"/>
                <w:b/>
                <w:bCs/>
                <w:szCs w:val="21"/>
              </w:rPr>
              <w:t>2.</w:t>
            </w:r>
          </w:p>
        </w:tc>
        <w:tc>
          <w:tcPr>
            <w:tcW w:w="4225" w:type="dxa"/>
            <w:vAlign w:val="center"/>
          </w:tcPr>
          <w:p w14:paraId="143C87FA">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0F1D3906">
            <w:pPr>
              <w:adjustRightInd w:val="0"/>
              <w:jc w:val="left"/>
              <w:rPr>
                <w:rFonts w:cs="Calibri"/>
                <w:b/>
                <w:bCs/>
                <w:szCs w:val="21"/>
              </w:rPr>
            </w:pPr>
            <w:r>
              <w:rPr>
                <w:rFonts w:cs="Calibri"/>
                <w:b/>
                <w:bCs/>
                <w:szCs w:val="21"/>
              </w:rPr>
              <w:t>/</w:t>
            </w:r>
          </w:p>
        </w:tc>
      </w:tr>
      <w:tr w14:paraId="16E3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7C0C057">
            <w:pPr>
              <w:adjustRightInd w:val="0"/>
              <w:jc w:val="left"/>
              <w:rPr>
                <w:rFonts w:cs="Calibri"/>
                <w:b/>
                <w:bCs/>
                <w:szCs w:val="21"/>
              </w:rPr>
            </w:pPr>
            <w:r>
              <w:rPr>
                <w:rFonts w:hint="eastAsia" w:cs="Calibri"/>
                <w:b/>
                <w:bCs/>
                <w:szCs w:val="21"/>
              </w:rPr>
              <w:t>2.1</w:t>
            </w:r>
          </w:p>
        </w:tc>
        <w:tc>
          <w:tcPr>
            <w:tcW w:w="4225" w:type="dxa"/>
            <w:vAlign w:val="center"/>
          </w:tcPr>
          <w:p w14:paraId="32F830BB">
            <w:pPr>
              <w:adjustRightInd w:val="0"/>
              <w:jc w:val="left"/>
              <w:rPr>
                <w:rFonts w:cs="Calibri"/>
                <w:b/>
                <w:bCs/>
                <w:kern w:val="0"/>
                <w:szCs w:val="21"/>
              </w:rPr>
            </w:pPr>
            <w:r>
              <w:rPr>
                <w:rFonts w:cs="Calibri"/>
                <w:szCs w:val="21"/>
              </w:rPr>
              <w:t>（1）本项目为服务项目，本项目采购标的属于【</w:t>
            </w:r>
            <w:r>
              <w:rPr>
                <w:rFonts w:hint="eastAsia" w:cs="Calibri"/>
                <w:szCs w:val="21"/>
              </w:rPr>
              <w:t>农、林、牧、渔业</w:t>
            </w:r>
            <w:r>
              <w:rPr>
                <w:rFonts w:cs="Calibri"/>
                <w:szCs w:val="21"/>
              </w:rPr>
              <w:t>】</w:t>
            </w:r>
            <w:r>
              <w:rPr>
                <w:rFonts w:hint="eastAsia" w:cs="Calibri"/>
                <w:szCs w:val="21"/>
              </w:rPr>
              <w:t>行业</w:t>
            </w:r>
            <w:r>
              <w:rPr>
                <w:rFonts w:cs="Calibri"/>
                <w:szCs w:val="21"/>
              </w:rPr>
              <w:t>，本项目要求采购项目</w:t>
            </w:r>
            <w:r>
              <w:rPr>
                <w:rFonts w:hint="eastAsia" w:cs="Calibri"/>
                <w:szCs w:val="21"/>
              </w:rPr>
              <w:t>合同</w:t>
            </w:r>
            <w:r>
              <w:rPr>
                <w:rFonts w:cs="Calibri"/>
                <w:szCs w:val="21"/>
              </w:rPr>
              <w:t>金额的</w:t>
            </w:r>
            <w:r>
              <w:rPr>
                <w:rFonts w:hint="eastAsia" w:cs="Calibri"/>
                <w:szCs w:val="21"/>
              </w:rPr>
              <w:t>4</w:t>
            </w:r>
            <w:r>
              <w:rPr>
                <w:rFonts w:cs="Calibri"/>
                <w:szCs w:val="21"/>
              </w:rPr>
              <w:t>0%以上全部由中小企业承接，其中该部分金额的</w:t>
            </w:r>
            <w:r>
              <w:rPr>
                <w:rFonts w:hint="eastAsia" w:cs="Calibri"/>
                <w:szCs w:val="21"/>
              </w:rPr>
              <w:t>7</w:t>
            </w:r>
            <w:r>
              <w:rPr>
                <w:rFonts w:cs="Calibri"/>
                <w:szCs w:val="21"/>
              </w:rPr>
              <w:t>0%以上全部由小型、微型企业承接</w:t>
            </w:r>
            <w:r>
              <w:rPr>
                <w:rFonts w:hint="eastAsia" w:cs="Calibri"/>
                <w:szCs w:val="21"/>
              </w:rPr>
              <w:t>。</w:t>
            </w:r>
            <w:r>
              <w:rPr>
                <w:rFonts w:cs="Calibri"/>
                <w:szCs w:val="21"/>
              </w:rPr>
              <w:t>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r>
              <w:rPr>
                <w:rFonts w:hint="eastAsia" w:cs="Calibri"/>
                <w:szCs w:val="21"/>
              </w:rPr>
              <w:t>供应商可以采用联合体形式、分包采购</w:t>
            </w:r>
            <w:r>
              <w:rPr>
                <w:rFonts w:cs="Calibri"/>
                <w:spacing w:val="8"/>
                <w:kern w:val="0"/>
                <w:szCs w:val="21"/>
              </w:rPr>
              <w:t>标的</w:t>
            </w:r>
            <w:r>
              <w:rPr>
                <w:rFonts w:hint="eastAsia" w:cs="Calibri"/>
                <w:spacing w:val="8"/>
                <w:kern w:val="0"/>
                <w:szCs w:val="21"/>
              </w:rPr>
              <w:t>等形式，使中小企业承担的部分达到以上比例。</w:t>
            </w:r>
          </w:p>
        </w:tc>
        <w:tc>
          <w:tcPr>
            <w:tcW w:w="4253" w:type="dxa"/>
            <w:vAlign w:val="center"/>
          </w:tcPr>
          <w:p w14:paraId="034C8EB7">
            <w:pPr>
              <w:adjustRightInd w:val="0"/>
              <w:jc w:val="left"/>
              <w:rPr>
                <w:rFonts w:cs="Calibri"/>
                <w:b/>
                <w:bCs/>
                <w:szCs w:val="21"/>
              </w:rPr>
            </w:pPr>
            <w:r>
              <w:rPr>
                <w:rFonts w:hint="eastAsia" w:cs="Calibri"/>
              </w:rPr>
              <w:t>（2）</w:t>
            </w:r>
            <w:r>
              <w:rPr>
                <w:rFonts w:cs="Calibri"/>
              </w:rPr>
              <w:t>中小企业声明函/监狱企业声明函及其相关的充分的证明材料/残疾人福利性单位声明函；</w:t>
            </w:r>
            <w:r>
              <w:rPr>
                <w:rFonts w:cs="Calibri"/>
                <w:szCs w:val="21"/>
              </w:rPr>
              <w:t>【</w:t>
            </w:r>
            <w:r>
              <w:rPr>
                <w:rFonts w:hint="eastAsia" w:cs="Calibri"/>
                <w:szCs w:val="21"/>
              </w:rPr>
              <w:t>证明材料2</w:t>
            </w:r>
            <w:r>
              <w:rPr>
                <w:rFonts w:cs="Calibri"/>
                <w:szCs w:val="21"/>
              </w:rPr>
              <w:t>】</w:t>
            </w:r>
          </w:p>
        </w:tc>
      </w:tr>
      <w:tr w14:paraId="1F68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00A2EDA">
            <w:pPr>
              <w:adjustRightInd w:val="0"/>
              <w:jc w:val="left"/>
              <w:rPr>
                <w:rFonts w:cs="Calibri"/>
                <w:b/>
                <w:bCs/>
                <w:szCs w:val="21"/>
              </w:rPr>
            </w:pPr>
            <w:r>
              <w:rPr>
                <w:rFonts w:cs="Calibri"/>
                <w:b/>
                <w:bCs/>
                <w:szCs w:val="21"/>
              </w:rPr>
              <w:t>3.</w:t>
            </w:r>
          </w:p>
        </w:tc>
        <w:tc>
          <w:tcPr>
            <w:tcW w:w="4225" w:type="dxa"/>
            <w:vAlign w:val="center"/>
          </w:tcPr>
          <w:p w14:paraId="787F4314">
            <w:pPr>
              <w:adjustRightInd w:val="0"/>
              <w:jc w:val="left"/>
              <w:rPr>
                <w:rFonts w:cs="Calibri"/>
                <w:b/>
                <w:bCs/>
                <w:kern w:val="0"/>
                <w:szCs w:val="21"/>
              </w:rPr>
            </w:pPr>
            <w:r>
              <w:rPr>
                <w:rFonts w:cs="Calibri"/>
                <w:b/>
                <w:bCs/>
                <w:kern w:val="0"/>
                <w:szCs w:val="21"/>
              </w:rPr>
              <w:t>特定资格要求：</w:t>
            </w:r>
          </w:p>
        </w:tc>
        <w:tc>
          <w:tcPr>
            <w:tcW w:w="4253" w:type="dxa"/>
            <w:vAlign w:val="center"/>
          </w:tcPr>
          <w:p w14:paraId="167641F7">
            <w:pPr>
              <w:adjustRightInd w:val="0"/>
              <w:jc w:val="left"/>
              <w:rPr>
                <w:rFonts w:cs="Calibri"/>
                <w:b/>
                <w:bCs/>
                <w:szCs w:val="21"/>
              </w:rPr>
            </w:pPr>
            <w:r>
              <w:rPr>
                <w:rFonts w:cs="Calibri"/>
                <w:b/>
                <w:bCs/>
                <w:szCs w:val="21"/>
              </w:rPr>
              <w:t>/</w:t>
            </w:r>
          </w:p>
        </w:tc>
      </w:tr>
      <w:tr w14:paraId="0572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7B4883">
            <w:pPr>
              <w:adjustRightInd w:val="0"/>
              <w:jc w:val="left"/>
              <w:rPr>
                <w:rFonts w:cs="Calibri"/>
                <w:szCs w:val="21"/>
              </w:rPr>
            </w:pPr>
            <w:r>
              <w:rPr>
                <w:rFonts w:cs="Calibri"/>
                <w:szCs w:val="21"/>
              </w:rPr>
              <w:t>3.1</w:t>
            </w:r>
          </w:p>
        </w:tc>
        <w:tc>
          <w:tcPr>
            <w:tcW w:w="4225" w:type="dxa"/>
            <w:vAlign w:val="center"/>
          </w:tcPr>
          <w:p w14:paraId="0318B54E">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本项目</w:t>
            </w:r>
            <w:r>
              <w:rPr>
                <w:rFonts w:cs="Calibri"/>
                <w:kern w:val="0"/>
                <w:szCs w:val="21"/>
              </w:rPr>
              <w:t>的政府采购活动</w:t>
            </w:r>
            <w:r>
              <w:rPr>
                <w:rFonts w:hint="eastAsia" w:cs="Calibri"/>
                <w:kern w:val="0"/>
                <w:szCs w:val="21"/>
              </w:rPr>
              <w:t>；</w:t>
            </w:r>
          </w:p>
        </w:tc>
        <w:tc>
          <w:tcPr>
            <w:tcW w:w="4253" w:type="dxa"/>
            <w:vAlign w:val="center"/>
          </w:tcPr>
          <w:p w14:paraId="2648F609">
            <w:pPr>
              <w:adjustRightInd w:val="0"/>
              <w:jc w:val="left"/>
              <w:rPr>
                <w:rFonts w:cs="Calibri"/>
                <w:szCs w:val="21"/>
              </w:rPr>
            </w:pPr>
            <w:r>
              <w:rPr>
                <w:rFonts w:cs="Calibri"/>
                <w:szCs w:val="21"/>
              </w:rPr>
              <w:t>（</w:t>
            </w:r>
            <w:r>
              <w:rPr>
                <w:rFonts w:hint="eastAsia" w:cs="Calibri"/>
                <w:szCs w:val="21"/>
              </w:rPr>
              <w:t>3</w:t>
            </w:r>
            <w:r>
              <w:rPr>
                <w:rFonts w:cs="Calibri"/>
                <w:szCs w:val="21"/>
              </w:rPr>
              <w:t>）与其他供应商无利害关系的声明函。【</w:t>
            </w:r>
            <w:r>
              <w:rPr>
                <w:rFonts w:hint="eastAsia" w:cs="Calibri"/>
                <w:szCs w:val="21"/>
              </w:rPr>
              <w:t>证明材料3</w:t>
            </w:r>
            <w:r>
              <w:rPr>
                <w:rFonts w:cs="Calibri"/>
                <w:szCs w:val="21"/>
              </w:rPr>
              <w:t>】</w:t>
            </w:r>
          </w:p>
        </w:tc>
      </w:tr>
      <w:tr w14:paraId="4102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35BECAF">
            <w:pPr>
              <w:adjustRightInd w:val="0"/>
              <w:jc w:val="left"/>
              <w:rPr>
                <w:rFonts w:cs="Calibri"/>
                <w:szCs w:val="21"/>
              </w:rPr>
            </w:pPr>
            <w:r>
              <w:rPr>
                <w:rFonts w:cs="Calibri"/>
                <w:szCs w:val="21"/>
              </w:rPr>
              <w:t>3.2</w:t>
            </w:r>
          </w:p>
        </w:tc>
        <w:tc>
          <w:tcPr>
            <w:tcW w:w="4225" w:type="dxa"/>
            <w:vAlign w:val="center"/>
          </w:tcPr>
          <w:p w14:paraId="45434BCA">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F500141">
            <w:pPr>
              <w:adjustRightInd w:val="0"/>
              <w:jc w:val="left"/>
              <w:rPr>
                <w:rFonts w:cs="Calibri"/>
                <w:szCs w:val="21"/>
              </w:rPr>
            </w:pPr>
            <w:r>
              <w:rPr>
                <w:rFonts w:cs="Calibri"/>
                <w:szCs w:val="21"/>
              </w:rPr>
              <w:t>◇属于此种情形的供应商除基本资格要求应提供资料外。还应提供以下资料：</w:t>
            </w:r>
          </w:p>
          <w:p w14:paraId="57930F9B">
            <w:pPr>
              <w:adjustRightInd w:val="0"/>
              <w:jc w:val="left"/>
              <w:rPr>
                <w:rFonts w:cs="Calibri"/>
                <w:szCs w:val="21"/>
              </w:rPr>
            </w:pPr>
            <w:r>
              <w:rPr>
                <w:rFonts w:cs="Calibri"/>
                <w:szCs w:val="21"/>
              </w:rPr>
              <w:t>（</w:t>
            </w:r>
            <w:r>
              <w:rPr>
                <w:rFonts w:hint="eastAsia"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670345DD">
            <w:pPr>
              <w:adjustRightInd w:val="0"/>
              <w:jc w:val="left"/>
              <w:rPr>
                <w:rFonts w:cs="Calibri"/>
                <w:szCs w:val="21"/>
              </w:rPr>
            </w:pPr>
            <w:r>
              <w:rPr>
                <w:rFonts w:cs="Calibri"/>
                <w:szCs w:val="21"/>
              </w:rPr>
              <w:t>（</w:t>
            </w:r>
            <w:r>
              <w:rPr>
                <w:rFonts w:hint="eastAsia" w:cs="Calibri"/>
                <w:szCs w:val="21"/>
              </w:rPr>
              <w:t>5</w:t>
            </w:r>
            <w:r>
              <w:rPr>
                <w:rFonts w:cs="Calibri"/>
                <w:szCs w:val="21"/>
              </w:rPr>
              <w:t>）个体工商户、个人独资企业、合伙企业应提供房产权证或其他有效财产证明材料。</w:t>
            </w:r>
          </w:p>
          <w:p w14:paraId="60367E8A">
            <w:pPr>
              <w:adjustRightInd w:val="0"/>
              <w:jc w:val="left"/>
              <w:rPr>
                <w:rFonts w:cs="Calibri"/>
                <w:szCs w:val="21"/>
              </w:rPr>
            </w:pPr>
            <w:r>
              <w:rPr>
                <w:rFonts w:cs="Calibri"/>
                <w:szCs w:val="21"/>
              </w:rPr>
              <w:t>◇不属于此种情况的供应商提供以下资料：</w:t>
            </w:r>
          </w:p>
          <w:p w14:paraId="3C830DA8">
            <w:pPr>
              <w:adjustRightInd w:val="0"/>
              <w:jc w:val="left"/>
              <w:rPr>
                <w:rFonts w:cs="Calibri"/>
                <w:szCs w:val="21"/>
              </w:rPr>
            </w:pPr>
            <w:r>
              <w:rPr>
                <w:rFonts w:cs="Calibri"/>
                <w:szCs w:val="21"/>
              </w:rPr>
              <w:t>（</w:t>
            </w:r>
            <w:r>
              <w:rPr>
                <w:rFonts w:hint="eastAsia" w:cs="Calibri"/>
                <w:szCs w:val="21"/>
              </w:rPr>
              <w:t>6</w:t>
            </w:r>
            <w:r>
              <w:rPr>
                <w:rFonts w:cs="Calibri"/>
                <w:szCs w:val="21"/>
              </w:rPr>
              <w:t>）企业类型的声明函。</w:t>
            </w:r>
          </w:p>
          <w:p w14:paraId="50014365">
            <w:pPr>
              <w:adjustRightInd w:val="0"/>
              <w:jc w:val="left"/>
              <w:rPr>
                <w:rFonts w:cs="Calibri"/>
                <w:szCs w:val="21"/>
              </w:rPr>
            </w:pPr>
            <w:r>
              <w:rPr>
                <w:rFonts w:cs="Calibri"/>
                <w:szCs w:val="21"/>
              </w:rPr>
              <w:t>【</w:t>
            </w:r>
            <w:r>
              <w:rPr>
                <w:rFonts w:hint="eastAsia" w:cs="Calibri"/>
                <w:szCs w:val="21"/>
              </w:rPr>
              <w:t>证明材料4</w:t>
            </w:r>
            <w:r>
              <w:rPr>
                <w:rFonts w:cs="Calibri"/>
                <w:szCs w:val="21"/>
              </w:rPr>
              <w:t>】</w:t>
            </w:r>
          </w:p>
        </w:tc>
      </w:tr>
      <w:tr w14:paraId="52D7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C841929">
            <w:pPr>
              <w:adjustRightInd w:val="0"/>
              <w:jc w:val="left"/>
              <w:rPr>
                <w:rFonts w:cs="Calibri"/>
                <w:szCs w:val="21"/>
              </w:rPr>
            </w:pPr>
            <w:r>
              <w:rPr>
                <w:rFonts w:cs="Calibri"/>
                <w:szCs w:val="21"/>
              </w:rPr>
              <w:t>3.3</w:t>
            </w:r>
          </w:p>
        </w:tc>
        <w:tc>
          <w:tcPr>
            <w:tcW w:w="4225" w:type="dxa"/>
            <w:vAlign w:val="center"/>
          </w:tcPr>
          <w:p w14:paraId="097E6158">
            <w:pPr>
              <w:adjustRightInd w:val="0"/>
              <w:jc w:val="left"/>
              <w:rPr>
                <w:rFonts w:cs="Calibri"/>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02F9544F">
            <w:pPr>
              <w:adjustRightInd w:val="0"/>
              <w:jc w:val="left"/>
              <w:rPr>
                <w:rFonts w:cs="Calibri"/>
                <w:szCs w:val="21"/>
              </w:rPr>
            </w:pPr>
            <w:r>
              <w:rPr>
                <w:rFonts w:cs="Calibri"/>
                <w:szCs w:val="21"/>
              </w:rPr>
              <w:t>（</w:t>
            </w:r>
            <w:r>
              <w:rPr>
                <w:rFonts w:hint="eastAsia" w:cs="Calibri"/>
                <w:szCs w:val="21"/>
              </w:rPr>
              <w:t>7</w:t>
            </w:r>
            <w:r>
              <w:rPr>
                <w:rFonts w:cs="Calibri"/>
                <w:szCs w:val="21"/>
              </w:rPr>
              <w:t>）单位组织形式声明函。【</w:t>
            </w:r>
            <w:r>
              <w:rPr>
                <w:rFonts w:hint="eastAsia" w:cs="Calibri"/>
                <w:szCs w:val="21"/>
              </w:rPr>
              <w:t>证明材料5</w:t>
            </w:r>
            <w:r>
              <w:rPr>
                <w:rFonts w:cs="Calibri"/>
                <w:szCs w:val="21"/>
              </w:rPr>
              <w:t>】</w:t>
            </w:r>
          </w:p>
        </w:tc>
      </w:tr>
      <w:tr w14:paraId="1E28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13CADEB">
            <w:pPr>
              <w:adjustRightInd w:val="0"/>
              <w:jc w:val="left"/>
              <w:rPr>
                <w:rFonts w:cs="Calibri"/>
                <w:szCs w:val="21"/>
              </w:rPr>
            </w:pPr>
            <w:r>
              <w:rPr>
                <w:rFonts w:hint="eastAsia" w:cs="Calibri"/>
                <w:szCs w:val="21"/>
              </w:rPr>
              <w:t>3.4</w:t>
            </w:r>
          </w:p>
        </w:tc>
        <w:tc>
          <w:tcPr>
            <w:tcW w:w="4225" w:type="dxa"/>
            <w:vAlign w:val="center"/>
          </w:tcPr>
          <w:p w14:paraId="5D325203">
            <w:pPr>
              <w:adjustRightInd w:val="0"/>
              <w:jc w:val="left"/>
              <w:rPr>
                <w:rFonts w:cs="Calibri"/>
                <w:kern w:val="0"/>
                <w:szCs w:val="21"/>
              </w:rPr>
            </w:pPr>
            <w:r>
              <w:rPr>
                <w:rFonts w:hint="eastAsia" w:cs="Calibri"/>
                <w:kern w:val="0"/>
                <w:szCs w:val="21"/>
              </w:rPr>
              <w:t>（4）</w:t>
            </w:r>
            <w:r>
              <w:rPr>
                <w:rFonts w:hint="eastAsia"/>
              </w:rPr>
              <w:t>供应商</w:t>
            </w:r>
            <w:r>
              <w:t>应具有农业农村部远洋渔业企业资格</w:t>
            </w:r>
            <w:r>
              <w:rPr>
                <w:rFonts w:hint="eastAsia"/>
              </w:rPr>
              <w:t>，远洋企业资格暂停或整改期间不得参与本标项的政府采购活动；</w:t>
            </w:r>
          </w:p>
        </w:tc>
        <w:tc>
          <w:tcPr>
            <w:tcW w:w="4253" w:type="dxa"/>
            <w:vAlign w:val="center"/>
          </w:tcPr>
          <w:p w14:paraId="118B6C71">
            <w:pPr>
              <w:adjustRightInd w:val="0"/>
              <w:jc w:val="left"/>
              <w:rPr>
                <w:rFonts w:cs="Calibri"/>
                <w:szCs w:val="21"/>
              </w:rPr>
            </w:pPr>
            <w:r>
              <w:rPr>
                <w:rFonts w:hint="eastAsia" w:cs="Calibri"/>
                <w:szCs w:val="21"/>
              </w:rPr>
              <w:t>（8）提供</w:t>
            </w:r>
            <w:r>
              <w:t>远洋渔业企业资格</w:t>
            </w:r>
            <w:r>
              <w:rPr>
                <w:rFonts w:hint="eastAsia"/>
              </w:rPr>
              <w:t>证书</w:t>
            </w:r>
            <w:r>
              <w:rPr>
                <w:rFonts w:cs="Calibri"/>
              </w:rPr>
              <w:t>【</w:t>
            </w:r>
            <w:r>
              <w:rPr>
                <w:rFonts w:hint="eastAsia" w:cs="Calibri"/>
                <w:szCs w:val="21"/>
              </w:rPr>
              <w:t>证明材料</w:t>
            </w:r>
            <w:r>
              <w:rPr>
                <w:rFonts w:cs="Calibri"/>
                <w:szCs w:val="21"/>
              </w:rPr>
              <w:t>6</w:t>
            </w:r>
            <w:r>
              <w:rPr>
                <w:rFonts w:cs="Calibri"/>
              </w:rPr>
              <w:t>】</w:t>
            </w:r>
          </w:p>
        </w:tc>
      </w:tr>
      <w:tr w14:paraId="1A1C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21803FB">
            <w:pPr>
              <w:adjustRightInd w:val="0"/>
              <w:jc w:val="left"/>
              <w:rPr>
                <w:rFonts w:cs="Calibri"/>
                <w:szCs w:val="21"/>
              </w:rPr>
            </w:pPr>
            <w:r>
              <w:rPr>
                <w:rFonts w:hint="eastAsia" w:cs="Calibri"/>
                <w:szCs w:val="21"/>
              </w:rPr>
              <w:t>3.5</w:t>
            </w:r>
          </w:p>
        </w:tc>
        <w:tc>
          <w:tcPr>
            <w:tcW w:w="4225" w:type="dxa"/>
            <w:shd w:val="clear" w:color="auto" w:fill="auto"/>
            <w:vAlign w:val="center"/>
          </w:tcPr>
          <w:p w14:paraId="6A184372">
            <w:pPr>
              <w:adjustRightInd w:val="0"/>
              <w:jc w:val="left"/>
              <w:rPr>
                <w:rFonts w:ascii="Calibri" w:hAnsi="Calibri" w:eastAsia="宋体" w:cs="Calibri"/>
                <w:kern w:val="2"/>
                <w:sz w:val="21"/>
                <w:szCs w:val="21"/>
                <w:lang w:val="en-US" w:eastAsia="zh-CN" w:bidi="ar-SA"/>
              </w:rPr>
            </w:pPr>
            <w:r>
              <w:rPr>
                <w:rFonts w:hint="eastAsia"/>
              </w:rPr>
              <w:t>（5）供应商应具有用于远洋水温、盐度、深度等调查所需的设备，同时应具有海洋渔业科研平台或海洋渔业科研实验室；</w:t>
            </w:r>
          </w:p>
        </w:tc>
        <w:tc>
          <w:tcPr>
            <w:tcW w:w="4253" w:type="dxa"/>
            <w:shd w:val="clear" w:color="auto" w:fill="auto"/>
            <w:vAlign w:val="center"/>
          </w:tcPr>
          <w:p w14:paraId="4697D53E">
            <w:pPr>
              <w:adjustRightInd w:val="0"/>
              <w:jc w:val="left"/>
              <w:rPr>
                <w:rFonts w:ascii="Calibri" w:hAnsi="Calibri" w:eastAsia="宋体" w:cs="Calibri"/>
                <w:kern w:val="2"/>
                <w:sz w:val="21"/>
                <w:szCs w:val="21"/>
                <w:lang w:val="en-US" w:eastAsia="zh-CN" w:bidi="ar-SA"/>
              </w:rPr>
            </w:pPr>
            <w:r>
              <w:rPr>
                <w:rFonts w:hint="eastAsia" w:cs="Calibri"/>
                <w:szCs w:val="21"/>
              </w:rPr>
              <w:t>（9）</w:t>
            </w:r>
            <w:r>
              <w:rPr>
                <w:rFonts w:hint="eastAsia" w:cs="Calibri"/>
                <w:szCs w:val="21"/>
                <w:lang w:val="en-US" w:eastAsia="zh-CN"/>
              </w:rPr>
              <w:t>提供能完成远洋水温、盐度、深度调查内容的调查设备清单及设备的技术功能说明、</w:t>
            </w:r>
            <w:r>
              <w:rPr>
                <w:rFonts w:hint="eastAsia" w:cs="Calibri"/>
                <w:szCs w:val="21"/>
              </w:rPr>
              <w:t>供应商可使用</w:t>
            </w:r>
            <w:r>
              <w:rPr>
                <w:rFonts w:hint="eastAsia" w:cs="Calibri"/>
                <w:szCs w:val="21"/>
                <w:lang w:val="en-US" w:eastAsia="zh-CN"/>
              </w:rPr>
              <w:t>以上设备的</w:t>
            </w:r>
            <w:r>
              <w:rPr>
                <w:rFonts w:hint="eastAsia" w:cs="Calibri"/>
                <w:szCs w:val="21"/>
              </w:rPr>
              <w:t>证明</w:t>
            </w:r>
            <w:r>
              <w:rPr>
                <w:rFonts w:hint="eastAsia" w:cs="Calibri"/>
                <w:szCs w:val="21"/>
                <w:lang w:val="en-US" w:eastAsia="zh-CN"/>
              </w:rPr>
              <w:t>材料</w:t>
            </w:r>
            <w:r>
              <w:rPr>
                <w:rFonts w:hint="eastAsia" w:cs="Calibri"/>
                <w:szCs w:val="21"/>
              </w:rPr>
              <w:t>（自有或租赁或共享证明材料）</w:t>
            </w:r>
            <w:r>
              <w:rPr>
                <w:rFonts w:hint="eastAsia" w:cs="Calibri"/>
                <w:szCs w:val="21"/>
                <w:lang w:eastAsia="zh-CN"/>
              </w:rPr>
              <w:t>、</w:t>
            </w:r>
            <w:r>
              <w:rPr>
                <w:rFonts w:hint="eastAsia" w:cs="Calibri"/>
                <w:szCs w:val="21"/>
                <w:lang w:val="en-US" w:eastAsia="zh-CN"/>
              </w:rPr>
              <w:t>自有海洋渔业科研平台或海洋渔业科研实验室资料</w:t>
            </w:r>
            <w:r>
              <w:rPr>
                <w:rFonts w:hint="eastAsia" w:cs="Calibri"/>
                <w:szCs w:val="21"/>
                <w:lang w:eastAsia="zh-CN"/>
              </w:rPr>
              <w:t>。</w:t>
            </w:r>
            <w:r>
              <w:rPr>
                <w:rFonts w:cs="Calibri"/>
              </w:rPr>
              <w:t>【</w:t>
            </w:r>
            <w:r>
              <w:rPr>
                <w:rFonts w:hint="eastAsia" w:cs="Calibri"/>
                <w:szCs w:val="21"/>
              </w:rPr>
              <w:t>证明材料7</w:t>
            </w:r>
            <w:r>
              <w:rPr>
                <w:rFonts w:cs="Calibri"/>
              </w:rPr>
              <w:t>】</w:t>
            </w:r>
          </w:p>
        </w:tc>
      </w:tr>
      <w:tr w14:paraId="5FFD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5CEA49A">
            <w:pPr>
              <w:adjustRightInd w:val="0"/>
              <w:jc w:val="left"/>
              <w:rPr>
                <w:rFonts w:cs="Calibri"/>
                <w:szCs w:val="21"/>
              </w:rPr>
            </w:pPr>
            <w:r>
              <w:rPr>
                <w:rFonts w:cs="Calibri"/>
                <w:szCs w:val="21"/>
              </w:rPr>
              <w:t>3.</w:t>
            </w:r>
            <w:r>
              <w:rPr>
                <w:rFonts w:hint="eastAsia" w:cs="Calibri"/>
                <w:szCs w:val="21"/>
              </w:rPr>
              <w:t>6</w:t>
            </w:r>
          </w:p>
        </w:tc>
        <w:tc>
          <w:tcPr>
            <w:tcW w:w="4225" w:type="dxa"/>
            <w:vAlign w:val="center"/>
          </w:tcPr>
          <w:p w14:paraId="61B2BCD8">
            <w:pPr>
              <w:adjustRightInd w:val="0"/>
              <w:jc w:val="left"/>
              <w:rPr>
                <w:rFonts w:cs="Calibri"/>
                <w:szCs w:val="21"/>
              </w:rPr>
            </w:pPr>
            <w:r>
              <w:rPr>
                <w:rFonts w:hint="eastAsia" w:cs="Calibri"/>
                <w:szCs w:val="21"/>
              </w:rPr>
              <w:t>（</w:t>
            </w:r>
            <w:r>
              <w:rPr>
                <w:rFonts w:hint="eastAsia" w:cs="Calibri"/>
                <w:szCs w:val="21"/>
                <w:lang w:val="en-US" w:eastAsia="zh-CN"/>
              </w:rPr>
              <w:t>6</w:t>
            </w:r>
            <w:r>
              <w:rPr>
                <w:rFonts w:hint="eastAsia" w:cs="Calibri"/>
                <w:szCs w:val="21"/>
              </w:rPr>
              <w:t>）接受联合体，联合体参加本项目的政府采购活动应满足以下条件：</w:t>
            </w:r>
          </w:p>
          <w:p w14:paraId="19FDBA51">
            <w:pPr>
              <w:adjustRightInd w:val="0"/>
              <w:jc w:val="left"/>
              <w:rPr>
                <w:rFonts w:cs="Calibri"/>
                <w:szCs w:val="21"/>
              </w:rPr>
            </w:pPr>
            <w:r>
              <w:rPr>
                <w:rFonts w:hint="eastAsia" w:cs="Calibri"/>
                <w:szCs w:val="21"/>
              </w:rPr>
              <w:t>◇两个以上的自然人、法人或者其他组织可以组成一个联合体，以一个投标人的身份共同参加本项目的政府采购活动，联合体在投标文件中提供联合体协议并明确分工；</w:t>
            </w:r>
          </w:p>
          <w:p w14:paraId="0579A20E">
            <w:pPr>
              <w:adjustRightInd w:val="0"/>
              <w:jc w:val="left"/>
              <w:rPr>
                <w:rFonts w:cs="Calibri"/>
                <w:szCs w:val="21"/>
              </w:rPr>
            </w:pPr>
            <w:r>
              <w:rPr>
                <w:rFonts w:hint="eastAsia" w:cs="Calibri"/>
                <w:szCs w:val="21"/>
              </w:rPr>
              <w:t>◇联合体主办单位和成员单位均应具备资格要求1、2及特定资格要求第（1）（2）（3）项；</w:t>
            </w:r>
          </w:p>
          <w:p w14:paraId="366BDE37">
            <w:pPr>
              <w:adjustRightInd w:val="0"/>
              <w:jc w:val="left"/>
              <w:rPr>
                <w:rFonts w:cs="Calibri"/>
                <w:szCs w:val="21"/>
              </w:rPr>
            </w:pPr>
            <w:r>
              <w:rPr>
                <w:rFonts w:hint="eastAsia" w:cs="Calibri"/>
                <w:szCs w:val="21"/>
              </w:rPr>
              <w:t>◇联合体中</w:t>
            </w:r>
            <w:r>
              <w:rPr>
                <w:rFonts w:hint="eastAsia" w:cs="Calibri"/>
                <w:szCs w:val="21"/>
                <w:lang w:eastAsia="zh-CN"/>
              </w:rPr>
              <w:t>的主办单位</w:t>
            </w:r>
            <w:r>
              <w:rPr>
                <w:rFonts w:hint="eastAsia" w:cs="Calibri"/>
                <w:szCs w:val="21"/>
              </w:rPr>
              <w:t>应具备特定资格要求第（4）项的要求；</w:t>
            </w:r>
          </w:p>
          <w:p w14:paraId="2960B761">
            <w:pPr>
              <w:adjustRightInd w:val="0"/>
              <w:jc w:val="left"/>
              <w:rPr>
                <w:rFonts w:cs="Calibri"/>
                <w:szCs w:val="21"/>
              </w:rPr>
            </w:pPr>
            <w:r>
              <w:rPr>
                <w:rFonts w:hint="eastAsia" w:cs="Calibri"/>
                <w:szCs w:val="21"/>
              </w:rPr>
              <w:t>◇联合体中</w:t>
            </w:r>
            <w:r>
              <w:rPr>
                <w:rFonts w:hint="eastAsia" w:cs="Calibri"/>
                <w:szCs w:val="21"/>
                <w:lang w:eastAsia="zh-CN"/>
              </w:rPr>
              <w:t>的成员单位</w:t>
            </w:r>
            <w:r>
              <w:rPr>
                <w:rFonts w:hint="eastAsia" w:cs="Calibri"/>
                <w:szCs w:val="21"/>
              </w:rPr>
              <w:t>应具备特定资格要求第（5）项的要求；</w:t>
            </w:r>
          </w:p>
          <w:p w14:paraId="0E3987BA">
            <w:pPr>
              <w:adjustRightInd w:val="0"/>
              <w:jc w:val="left"/>
              <w:rPr>
                <w:rFonts w:cs="Calibri"/>
                <w:szCs w:val="21"/>
              </w:rPr>
            </w:pPr>
            <w:r>
              <w:rPr>
                <w:rFonts w:hint="eastAsia" w:cs="Calibri"/>
                <w:szCs w:val="21"/>
              </w:rPr>
              <w:t>◇联合体中有同类资质的供应商按照联合体分工承担相同工作，按资质等级较低的供应商确定资质等级；</w:t>
            </w:r>
          </w:p>
          <w:p w14:paraId="5E2862A7">
            <w:pPr>
              <w:adjustRightInd w:val="0"/>
              <w:jc w:val="left"/>
              <w:rPr>
                <w:rFonts w:cs="Calibri"/>
                <w:szCs w:val="21"/>
              </w:rPr>
            </w:pPr>
            <w:r>
              <w:rPr>
                <w:rFonts w:hint="eastAsia" w:cs="Calibri"/>
                <w:szCs w:val="21"/>
              </w:rPr>
              <w:t>◇联合体各方不得再单独参加或与其他供应商另外组成联合体参加本项目的政府采购活动。</w:t>
            </w:r>
          </w:p>
        </w:tc>
        <w:tc>
          <w:tcPr>
            <w:tcW w:w="4253" w:type="dxa"/>
            <w:vAlign w:val="center"/>
          </w:tcPr>
          <w:p w14:paraId="1BEEDE3D">
            <w:pPr>
              <w:adjustRightInd w:val="0"/>
              <w:jc w:val="left"/>
              <w:rPr>
                <w:rFonts w:cs="Calibri"/>
                <w:szCs w:val="21"/>
              </w:rPr>
            </w:pPr>
            <w:r>
              <w:rPr>
                <w:rFonts w:cs="Calibri"/>
                <w:szCs w:val="21"/>
              </w:rPr>
              <w:t>（</w:t>
            </w:r>
            <w:r>
              <w:rPr>
                <w:rFonts w:hint="eastAsia" w:cs="Calibri"/>
                <w:szCs w:val="21"/>
              </w:rPr>
              <w:t>10</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证明材料8</w:t>
            </w:r>
            <w:r>
              <w:rPr>
                <w:rFonts w:cs="Calibri"/>
              </w:rPr>
              <w:t>】</w:t>
            </w:r>
          </w:p>
        </w:tc>
      </w:tr>
    </w:tbl>
    <w:p w14:paraId="1A0CAEC4">
      <w:pPr>
        <w:pStyle w:val="5"/>
        <w:ind w:firstLine="420"/>
        <w:rPr>
          <w:rFonts w:cs="Calibri"/>
        </w:rPr>
      </w:pPr>
      <w:r>
        <w:rPr>
          <w:rFonts w:cs="Calibri"/>
        </w:rPr>
        <w:t>3.2.</w:t>
      </w:r>
      <w:r>
        <w:rPr>
          <w:rFonts w:hint="eastAsia" w:cs="Calibri"/>
        </w:rPr>
        <w:t>2</w:t>
      </w:r>
      <w:r>
        <w:rPr>
          <w:rFonts w:cs="Calibri"/>
        </w:rPr>
        <w:t xml:space="preserve"> 商务技术文件</w:t>
      </w:r>
    </w:p>
    <w:p w14:paraId="5830C2DA">
      <w:pPr>
        <w:ind w:firstLine="420" w:firstLineChars="200"/>
        <w:rPr>
          <w:rFonts w:cs="Calibri"/>
        </w:rPr>
      </w:pPr>
      <w:r>
        <w:rPr>
          <w:rFonts w:cs="Calibri"/>
        </w:rPr>
        <w:t>（1）法定代表人资格证明书；</w:t>
      </w:r>
    </w:p>
    <w:p w14:paraId="2C7AE323">
      <w:pPr>
        <w:ind w:firstLine="420" w:firstLineChars="200"/>
        <w:rPr>
          <w:rFonts w:cs="Calibri"/>
        </w:rPr>
      </w:pPr>
      <w:r>
        <w:rPr>
          <w:rFonts w:cs="Calibri"/>
        </w:rPr>
        <w:t>（2）法定代表人授权签署投标文件委托书；（法定代表人签署</w:t>
      </w:r>
      <w:r>
        <w:rPr>
          <w:rFonts w:hint="eastAsia" w:cs="Calibri"/>
        </w:rPr>
        <w:t>无需</w:t>
      </w:r>
      <w:r>
        <w:rPr>
          <w:rFonts w:cs="Calibri"/>
        </w:rPr>
        <w:t>提供此书）</w:t>
      </w:r>
    </w:p>
    <w:p w14:paraId="31E48A7F">
      <w:pPr>
        <w:ind w:firstLine="420" w:firstLineChars="200"/>
        <w:rPr>
          <w:rFonts w:cs="Calibri"/>
        </w:rPr>
      </w:pPr>
      <w:r>
        <w:rPr>
          <w:rFonts w:cs="Calibri"/>
        </w:rPr>
        <w:t>（3）法定代表人授权开标委托书；（法定代表人参与</w:t>
      </w:r>
      <w:r>
        <w:rPr>
          <w:rFonts w:hint="eastAsia" w:cs="Calibri"/>
        </w:rPr>
        <w:t>无需</w:t>
      </w:r>
      <w:r>
        <w:rPr>
          <w:rFonts w:cs="Calibri"/>
        </w:rPr>
        <w:t>提供此书）；</w:t>
      </w:r>
    </w:p>
    <w:p w14:paraId="25BC805B">
      <w:pPr>
        <w:ind w:firstLine="420" w:firstLineChars="200"/>
        <w:rPr>
          <w:rFonts w:cs="Calibri"/>
        </w:rPr>
      </w:pPr>
      <w:r>
        <w:rPr>
          <w:rFonts w:cs="Calibri"/>
        </w:rPr>
        <w:t>（4）偏离表；</w:t>
      </w:r>
    </w:p>
    <w:p w14:paraId="52D60B7F">
      <w:pPr>
        <w:ind w:firstLine="420" w:firstLineChars="200"/>
        <w:rPr>
          <w:rFonts w:cs="Calibri"/>
        </w:rPr>
      </w:pPr>
      <w:r>
        <w:rPr>
          <w:rFonts w:cs="Calibri"/>
        </w:rPr>
        <w:t>（5）廉政承诺书；</w:t>
      </w:r>
    </w:p>
    <w:p w14:paraId="02F26B6D">
      <w:pPr>
        <w:ind w:firstLine="420" w:firstLineChars="200"/>
        <w:rPr>
          <w:rFonts w:cs="Calibri"/>
        </w:rPr>
      </w:pPr>
      <w:r>
        <w:rPr>
          <w:rFonts w:cs="Calibri"/>
        </w:rPr>
        <w:t>（6）其他资信资料；</w:t>
      </w:r>
    </w:p>
    <w:p w14:paraId="2C7C45E3">
      <w:pPr>
        <w:ind w:firstLine="420" w:firstLineChars="200"/>
        <w:rPr>
          <w:rFonts w:cs="Calibri"/>
        </w:rPr>
      </w:pPr>
      <w:r>
        <w:rPr>
          <w:rFonts w:cs="Calibri"/>
        </w:rPr>
        <w:t>（7）同类业绩表；</w:t>
      </w:r>
    </w:p>
    <w:p w14:paraId="04D4DC7A">
      <w:pPr>
        <w:ind w:firstLine="420" w:firstLineChars="200"/>
        <w:rPr>
          <w:rFonts w:cs="Calibri"/>
        </w:rPr>
      </w:pPr>
      <w:r>
        <w:rPr>
          <w:rFonts w:cs="Calibri"/>
        </w:rPr>
        <w:t>（8）提供针对本项目的完整技术解决方案；</w:t>
      </w:r>
    </w:p>
    <w:p w14:paraId="21CAFC3E">
      <w:pPr>
        <w:ind w:firstLine="420" w:firstLineChars="200"/>
        <w:rPr>
          <w:rFonts w:cs="Calibri"/>
        </w:rPr>
      </w:pPr>
      <w:r>
        <w:rPr>
          <w:rFonts w:cs="Calibri"/>
        </w:rPr>
        <w:t>（9）投标人认为需要提供的其他资料。</w:t>
      </w:r>
    </w:p>
    <w:p w14:paraId="2BDCFBBA">
      <w:pPr>
        <w:pStyle w:val="5"/>
        <w:ind w:firstLine="420"/>
        <w:rPr>
          <w:rFonts w:cs="Calibri"/>
        </w:rPr>
      </w:pPr>
      <w:r>
        <w:rPr>
          <w:rFonts w:cs="Calibri"/>
        </w:rPr>
        <w:t>3.2.3 报价文件</w:t>
      </w:r>
    </w:p>
    <w:p w14:paraId="586F2E14">
      <w:pPr>
        <w:ind w:firstLine="420" w:firstLineChars="200"/>
        <w:rPr>
          <w:rFonts w:cs="Calibri"/>
        </w:rPr>
      </w:pPr>
      <w:r>
        <w:rPr>
          <w:rFonts w:cs="Calibri"/>
        </w:rPr>
        <w:t>（1）投标函；</w:t>
      </w:r>
    </w:p>
    <w:p w14:paraId="523606BE">
      <w:pPr>
        <w:ind w:firstLine="420" w:firstLineChars="200"/>
        <w:rPr>
          <w:rFonts w:cs="Calibri"/>
        </w:rPr>
      </w:pPr>
      <w:r>
        <w:rPr>
          <w:rFonts w:cs="Calibri"/>
        </w:rPr>
        <w:t>（2）开标一览表；</w:t>
      </w:r>
    </w:p>
    <w:p w14:paraId="190C4A90">
      <w:pPr>
        <w:ind w:firstLine="420" w:firstLineChars="200"/>
        <w:rPr>
          <w:rFonts w:cs="Calibri"/>
        </w:rPr>
      </w:pPr>
      <w:r>
        <w:rPr>
          <w:rFonts w:cs="Calibri"/>
        </w:rPr>
        <w:t>（3）</w:t>
      </w:r>
      <w:r>
        <w:rPr>
          <w:rFonts w:hint="eastAsia" w:cs="Calibri"/>
        </w:rPr>
        <w:t>缴纳</w:t>
      </w:r>
      <w:r>
        <w:rPr>
          <w:rFonts w:cs="Calibri"/>
        </w:rPr>
        <w:t>采购代理服务费承诺书；</w:t>
      </w:r>
    </w:p>
    <w:p w14:paraId="26ED3DBD">
      <w:pPr>
        <w:pStyle w:val="5"/>
        <w:adjustRightInd w:val="0"/>
        <w:ind w:firstLine="420"/>
        <w:rPr>
          <w:rFonts w:cs="Calibri"/>
          <w:szCs w:val="21"/>
        </w:rPr>
      </w:pPr>
      <w:r>
        <w:rPr>
          <w:rFonts w:cs="Calibri"/>
          <w:szCs w:val="21"/>
        </w:rPr>
        <w:t>3.3 投标文件的编制</w:t>
      </w:r>
    </w:p>
    <w:p w14:paraId="4CC83BBF">
      <w:pPr>
        <w:pStyle w:val="5"/>
        <w:ind w:firstLine="420"/>
        <w:rPr>
          <w:rFonts w:cs="Calibri"/>
        </w:rPr>
      </w:pPr>
      <w:r>
        <w:rPr>
          <w:rFonts w:cs="Calibri"/>
        </w:rPr>
        <w:t>3.3.1 内容编制</w:t>
      </w:r>
    </w:p>
    <w:p w14:paraId="29F22AAC">
      <w:pPr>
        <w:ind w:firstLine="420" w:firstLineChars="200"/>
        <w:rPr>
          <w:rFonts w:cs="Calibri"/>
        </w:rPr>
      </w:pPr>
      <w:r>
        <w:rPr>
          <w:rFonts w:cs="Calibri"/>
        </w:rPr>
        <w:t>（1）投标文件应按照本章3.2款中规定的顺序及采用</w:t>
      </w:r>
      <w:r>
        <w:rPr>
          <w:rFonts w:hint="eastAsia" w:cs="Calibri"/>
          <w:lang w:eastAsia="zh-CN"/>
        </w:rPr>
        <w:t>“</w:t>
      </w:r>
      <w:r>
        <w:rPr>
          <w:rFonts w:cs="Calibri"/>
        </w:rPr>
        <w:t>第七章 投标文件格式</w:t>
      </w:r>
      <w:r>
        <w:rPr>
          <w:rFonts w:hint="eastAsia" w:cs="Calibri"/>
          <w:lang w:eastAsia="zh-CN"/>
        </w:rPr>
        <w:t>”</w:t>
      </w:r>
      <w:r>
        <w:rPr>
          <w:rFonts w:cs="Calibri"/>
        </w:rPr>
        <w:t>中提供的格式进行编制，并按</w:t>
      </w:r>
      <w:r>
        <w:rPr>
          <w:rFonts w:hint="eastAsia" w:cs="Calibri"/>
          <w:lang w:eastAsia="zh-CN"/>
        </w:rPr>
        <w:t>“</w:t>
      </w:r>
      <w:r>
        <w:rPr>
          <w:rFonts w:cs="Calibri"/>
        </w:rPr>
        <w:t>政府采购云平台</w:t>
      </w:r>
      <w:r>
        <w:rPr>
          <w:rFonts w:hint="eastAsia" w:cs="Calibri"/>
          <w:lang w:eastAsia="zh-CN"/>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2E0E4D0">
      <w:pPr>
        <w:ind w:firstLine="420" w:firstLineChars="200"/>
        <w:rPr>
          <w:rFonts w:cs="Calibri"/>
        </w:rPr>
      </w:pPr>
      <w:r>
        <w:rPr>
          <w:rFonts w:cs="Calibri"/>
        </w:rPr>
        <w:t>（2）关联定位规则：一个关联点只能关联一页，不能关联多页；多个关联点可以关联同一页。</w:t>
      </w:r>
    </w:p>
    <w:p w14:paraId="2B0A9997">
      <w:pPr>
        <w:ind w:firstLine="420" w:firstLineChars="200"/>
        <w:rPr>
          <w:rFonts w:cs="Calibri"/>
        </w:rPr>
      </w:pPr>
      <w:r>
        <w:rPr>
          <w:rFonts w:cs="Calibri"/>
        </w:rPr>
        <w:t>（3）分别编制资格文件、报价文件、商务技术文件。</w:t>
      </w:r>
    </w:p>
    <w:p w14:paraId="0CF57445">
      <w:pPr>
        <w:ind w:firstLine="420" w:firstLineChars="200"/>
        <w:rPr>
          <w:rFonts w:cs="Calibri"/>
        </w:rPr>
      </w:pPr>
      <w:r>
        <w:rPr>
          <w:rFonts w:cs="Calibri"/>
        </w:rPr>
        <w:t>（4）投标文件应当对招标文件规定的内容进行对应明确说明，对招标文件规定的实质性内容应当作出响应。</w:t>
      </w:r>
    </w:p>
    <w:p w14:paraId="52737BE3">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3D49824E">
      <w:pPr>
        <w:ind w:firstLine="420" w:firstLineChars="200"/>
        <w:rPr>
          <w:rFonts w:cs="Calibri"/>
        </w:rPr>
      </w:pPr>
      <w:r>
        <w:rPr>
          <w:rFonts w:cs="Calibri"/>
        </w:rPr>
        <w:t>（6）由于字迹模糊或表达不清引起的后果由投标人负责。</w:t>
      </w:r>
    </w:p>
    <w:p w14:paraId="73440136">
      <w:pPr>
        <w:ind w:firstLine="420" w:firstLineChars="200"/>
        <w:rPr>
          <w:rFonts w:cs="Calibri"/>
        </w:rPr>
      </w:pPr>
      <w:r>
        <w:rPr>
          <w:rFonts w:cs="Calibri"/>
        </w:rPr>
        <w:t>（7）编制投标文件时建议选用</w:t>
      </w:r>
      <w:r>
        <w:rPr>
          <w:rFonts w:hint="eastAsia" w:cs="Calibri"/>
          <w:lang w:eastAsia="zh-CN"/>
        </w:rPr>
        <w:t>“</w:t>
      </w:r>
      <w:r>
        <w:rPr>
          <w:rFonts w:cs="Calibri"/>
        </w:rPr>
        <w:t>谷歌或火狐浏览器</w:t>
      </w:r>
      <w:r>
        <w:rPr>
          <w:rFonts w:hint="eastAsia" w:cs="Calibri"/>
          <w:lang w:eastAsia="zh-CN"/>
        </w:rPr>
        <w:t>”</w:t>
      </w:r>
      <w:r>
        <w:rPr>
          <w:rFonts w:cs="Calibri"/>
        </w:rPr>
        <w:t>。</w:t>
      </w:r>
    </w:p>
    <w:p w14:paraId="65129234">
      <w:pPr>
        <w:ind w:firstLine="420" w:firstLineChars="200"/>
        <w:rPr>
          <w:rFonts w:cs="Calibri"/>
        </w:rPr>
      </w:pPr>
      <w:r>
        <w:rPr>
          <w:rFonts w:cs="Calibri"/>
        </w:rPr>
        <w:t>（8）投标文件可以线下完成盖章（签署）后传输提交政府采购云平台。</w:t>
      </w:r>
    </w:p>
    <w:p w14:paraId="7F573000">
      <w:pPr>
        <w:ind w:firstLine="420" w:firstLineChars="200"/>
        <w:rPr>
          <w:rFonts w:cs="Calibri"/>
        </w:rPr>
      </w:pPr>
      <w:r>
        <w:rPr>
          <w:rFonts w:cs="Calibri"/>
        </w:rPr>
        <w:t>（9）生成的电子投标文件的文件后缀名为【.jmbs】，备份电子投标文件的文件后缀名为【.bfbs】。</w:t>
      </w:r>
    </w:p>
    <w:p w14:paraId="720FAD04">
      <w:pPr>
        <w:pStyle w:val="5"/>
        <w:ind w:firstLine="420"/>
        <w:rPr>
          <w:rFonts w:cs="Calibri"/>
        </w:rPr>
      </w:pPr>
      <w:r>
        <w:rPr>
          <w:rFonts w:cs="Calibri"/>
        </w:rPr>
        <w:t>3.3.2 格式要求</w:t>
      </w:r>
    </w:p>
    <w:p w14:paraId="587DBC05">
      <w:pPr>
        <w:ind w:firstLine="420" w:firstLineChars="200"/>
        <w:rPr>
          <w:rFonts w:cs="Calibri"/>
        </w:rPr>
      </w:pPr>
      <w:r>
        <w:rPr>
          <w:rFonts w:cs="Calibri"/>
        </w:rPr>
        <w:t>（1）投标文件应编制目录。</w:t>
      </w:r>
    </w:p>
    <w:p w14:paraId="4FCAB304">
      <w:pPr>
        <w:ind w:firstLine="420" w:firstLineChars="200"/>
        <w:rPr>
          <w:rFonts w:cs="Calibri"/>
        </w:rPr>
      </w:pPr>
      <w:r>
        <w:rPr>
          <w:rFonts w:cs="Calibri"/>
        </w:rPr>
        <w:t>（2）投标文件应按</w:t>
      </w:r>
      <w:r>
        <w:rPr>
          <w:rFonts w:hint="eastAsia" w:cs="Calibri"/>
          <w:lang w:eastAsia="zh-CN"/>
        </w:rPr>
        <w:t>“</w:t>
      </w:r>
      <w:r>
        <w:rPr>
          <w:rFonts w:cs="Calibri"/>
        </w:rPr>
        <w:t>投标人须知前附表</w:t>
      </w:r>
      <w:r>
        <w:rPr>
          <w:rFonts w:hint="eastAsia" w:cs="Calibri"/>
          <w:lang w:eastAsia="zh-CN"/>
        </w:rPr>
        <w:t>”</w:t>
      </w:r>
      <w:r>
        <w:rPr>
          <w:rFonts w:cs="Calibri"/>
        </w:rPr>
        <w:t>要求盖章。</w:t>
      </w:r>
    </w:p>
    <w:p w14:paraId="4F32311E">
      <w:pPr>
        <w:ind w:firstLine="420" w:firstLineChars="200"/>
        <w:rPr>
          <w:rFonts w:cs="Calibri"/>
        </w:rPr>
      </w:pPr>
      <w:r>
        <w:rPr>
          <w:rFonts w:cs="Calibri"/>
        </w:rPr>
        <w:t>（3）投标文件装订要求详见</w:t>
      </w:r>
      <w:r>
        <w:rPr>
          <w:rFonts w:hint="eastAsia" w:cs="Calibri"/>
          <w:lang w:eastAsia="zh-CN"/>
        </w:rPr>
        <w:t>“</w:t>
      </w:r>
      <w:r>
        <w:rPr>
          <w:rFonts w:cs="Calibri"/>
        </w:rPr>
        <w:t>投标人须知前附表</w:t>
      </w:r>
      <w:r>
        <w:rPr>
          <w:rFonts w:hint="eastAsia" w:cs="Calibri"/>
          <w:lang w:eastAsia="zh-CN"/>
        </w:rPr>
        <w:t>”</w:t>
      </w:r>
      <w:r>
        <w:rPr>
          <w:rFonts w:cs="Calibri"/>
        </w:rPr>
        <w:t>。</w:t>
      </w:r>
    </w:p>
    <w:p w14:paraId="5117FC3E">
      <w:pPr>
        <w:ind w:firstLine="420" w:firstLineChars="200"/>
        <w:rPr>
          <w:rFonts w:cs="Calibri"/>
        </w:rPr>
      </w:pPr>
      <w:r>
        <w:rPr>
          <w:rFonts w:cs="Calibri"/>
        </w:rPr>
        <w:t>（4）投标文件格式为PDF。</w:t>
      </w:r>
    </w:p>
    <w:p w14:paraId="5B9A8DBC">
      <w:pPr>
        <w:ind w:firstLine="420" w:firstLineChars="200"/>
        <w:rPr>
          <w:rFonts w:cs="Calibri"/>
        </w:rPr>
      </w:pPr>
      <w:r>
        <w:rPr>
          <w:rFonts w:cs="Calibri"/>
        </w:rPr>
        <w:t>（5）单个文件上传大小上限为300M。</w:t>
      </w:r>
    </w:p>
    <w:p w14:paraId="20AF449D">
      <w:pPr>
        <w:pStyle w:val="5"/>
        <w:adjustRightInd w:val="0"/>
        <w:ind w:firstLine="420"/>
        <w:rPr>
          <w:rFonts w:cs="Calibri"/>
          <w:szCs w:val="21"/>
        </w:rPr>
      </w:pPr>
      <w:r>
        <w:rPr>
          <w:rFonts w:cs="Calibri"/>
          <w:szCs w:val="21"/>
        </w:rPr>
        <w:t>3.4 投标报价</w:t>
      </w:r>
    </w:p>
    <w:p w14:paraId="2B0836E2">
      <w:pPr>
        <w:ind w:firstLine="420" w:firstLineChars="200"/>
        <w:rPr>
          <w:rFonts w:cs="Calibri"/>
        </w:rPr>
      </w:pPr>
      <w:r>
        <w:rPr>
          <w:rFonts w:cs="Calibri"/>
        </w:rPr>
        <w:t>3.4.1 ▲</w:t>
      </w:r>
      <w:r>
        <w:rPr>
          <w:rFonts w:cs="Calibri"/>
          <w:b/>
          <w:bCs/>
          <w:u w:val="single"/>
        </w:rPr>
        <w:t>本次投标报价为含税人民币价。</w:t>
      </w:r>
    </w:p>
    <w:p w14:paraId="3836A708">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14:paraId="3EF7DF42">
      <w:pPr>
        <w:ind w:firstLine="420" w:firstLineChars="200"/>
        <w:rPr>
          <w:rFonts w:cs="Calibri"/>
        </w:rPr>
      </w:pPr>
      <w:r>
        <w:rPr>
          <w:rFonts w:cs="Calibri"/>
        </w:rPr>
        <w:t>3.4.3 报价应按不同费用构成分开填写，具体详见</w:t>
      </w:r>
      <w:r>
        <w:rPr>
          <w:rFonts w:hint="eastAsia" w:cs="Calibri"/>
          <w:lang w:eastAsia="zh-CN"/>
        </w:rPr>
        <w:t>“</w:t>
      </w:r>
      <w:r>
        <w:rPr>
          <w:rFonts w:cs="Calibri"/>
        </w:rPr>
        <w:t>投标文件格式</w:t>
      </w:r>
      <w:r>
        <w:rPr>
          <w:rFonts w:hint="eastAsia" w:cs="Calibri"/>
          <w:lang w:eastAsia="zh-CN"/>
        </w:rPr>
        <w:t>”</w:t>
      </w:r>
      <w:r>
        <w:rPr>
          <w:rFonts w:cs="Calibri"/>
        </w:rPr>
        <w:t>。</w:t>
      </w:r>
    </w:p>
    <w:p w14:paraId="4A2C4D40">
      <w:pPr>
        <w:ind w:firstLine="420" w:firstLineChars="200"/>
        <w:rPr>
          <w:rFonts w:cs="Calibri"/>
        </w:rPr>
      </w:pPr>
      <w:r>
        <w:rPr>
          <w:rFonts w:cs="Calibri"/>
        </w:rPr>
        <w:t>3.4.4 ▲</w:t>
      </w:r>
      <w:r>
        <w:rPr>
          <w:rFonts w:cs="Calibri"/>
          <w:b/>
          <w:bCs/>
          <w:u w:val="single"/>
        </w:rPr>
        <w:t>所投标项只允许有一个报价，不接受有选择报价的投标文件。</w:t>
      </w:r>
    </w:p>
    <w:p w14:paraId="78F9D228">
      <w:pPr>
        <w:ind w:firstLine="420" w:firstLineChars="200"/>
        <w:rPr>
          <w:rFonts w:cs="Calibri"/>
        </w:rPr>
      </w:pPr>
      <w:r>
        <w:rPr>
          <w:rFonts w:cs="Calibri"/>
        </w:rPr>
        <w:t>3.4.5 投标人应在</w:t>
      </w:r>
      <w:r>
        <w:rPr>
          <w:rFonts w:hint="eastAsia" w:cs="Calibri"/>
          <w:lang w:eastAsia="zh-CN"/>
        </w:rPr>
        <w:t>“</w:t>
      </w:r>
      <w:r>
        <w:rPr>
          <w:rFonts w:cs="Calibri"/>
        </w:rPr>
        <w:t>政府采购云平台</w:t>
      </w:r>
      <w:r>
        <w:rPr>
          <w:rFonts w:hint="eastAsia" w:cs="Calibri"/>
          <w:lang w:eastAsia="zh-CN"/>
        </w:rPr>
        <w:t>”</w:t>
      </w:r>
      <w:r>
        <w:rPr>
          <w:rFonts w:cs="Calibri"/>
        </w:rPr>
        <w:t>中填写报价，报价应与上传的报价文件一致，如有不一致，以上传的报价文件中报价为准。</w:t>
      </w:r>
    </w:p>
    <w:p w14:paraId="757EAB6B">
      <w:pPr>
        <w:pStyle w:val="5"/>
        <w:ind w:firstLine="420"/>
        <w:rPr>
          <w:rFonts w:cs="Calibri"/>
          <w:szCs w:val="21"/>
        </w:rPr>
      </w:pPr>
      <w:r>
        <w:rPr>
          <w:rFonts w:cs="Calibri"/>
          <w:szCs w:val="21"/>
        </w:rPr>
        <w:t>3.5 投标保证金</w:t>
      </w:r>
    </w:p>
    <w:p w14:paraId="01D18FC1">
      <w:pPr>
        <w:ind w:firstLine="420" w:firstLineChars="200"/>
        <w:rPr>
          <w:rFonts w:cs="Calibri"/>
        </w:rPr>
      </w:pPr>
      <w:r>
        <w:rPr>
          <w:rFonts w:cs="Calibri"/>
        </w:rPr>
        <w:t>3.5.1 投标人须按</w:t>
      </w:r>
      <w:r>
        <w:rPr>
          <w:rFonts w:hint="eastAsia" w:cs="Calibri"/>
          <w:lang w:eastAsia="zh-CN"/>
        </w:rPr>
        <w:t>“</w:t>
      </w:r>
      <w:r>
        <w:rPr>
          <w:rFonts w:cs="Calibri"/>
        </w:rPr>
        <w:t>投标人须知前附表</w:t>
      </w:r>
      <w:r>
        <w:rPr>
          <w:rFonts w:hint="eastAsia" w:cs="Calibri"/>
          <w:lang w:eastAsia="zh-CN"/>
        </w:rPr>
        <w:t>”</w:t>
      </w:r>
      <w:r>
        <w:rPr>
          <w:rFonts w:cs="Calibri"/>
        </w:rPr>
        <w:t>的规定提供投标保证金。</w:t>
      </w:r>
    </w:p>
    <w:p w14:paraId="3E1A76D2">
      <w:pPr>
        <w:pStyle w:val="5"/>
        <w:adjustRightInd w:val="0"/>
        <w:ind w:firstLine="420"/>
        <w:rPr>
          <w:rFonts w:cs="Calibri"/>
          <w:szCs w:val="21"/>
        </w:rPr>
      </w:pPr>
      <w:r>
        <w:rPr>
          <w:rFonts w:cs="Calibri"/>
          <w:szCs w:val="21"/>
        </w:rPr>
        <w:t>3.6 投标文件有效期</w:t>
      </w:r>
    </w:p>
    <w:p w14:paraId="2CB8C53E">
      <w:pPr>
        <w:ind w:firstLine="420" w:firstLineChars="200"/>
        <w:rPr>
          <w:rFonts w:cs="Calibri"/>
        </w:rPr>
      </w:pPr>
      <w:r>
        <w:rPr>
          <w:rFonts w:cs="Calibri"/>
        </w:rPr>
        <w:t>3.6.1 投标文件有效期按</w:t>
      </w:r>
      <w:r>
        <w:rPr>
          <w:rFonts w:hint="eastAsia" w:cs="Calibri"/>
          <w:lang w:eastAsia="zh-CN"/>
        </w:rPr>
        <w:t>“</w:t>
      </w:r>
      <w:r>
        <w:rPr>
          <w:rFonts w:cs="Calibri"/>
        </w:rPr>
        <w:t>投标人须知前附表</w:t>
      </w:r>
      <w:r>
        <w:rPr>
          <w:rFonts w:hint="eastAsia" w:cs="Calibri"/>
          <w:lang w:eastAsia="zh-CN"/>
        </w:rPr>
        <w:t>”</w:t>
      </w:r>
      <w:r>
        <w:rPr>
          <w:rFonts w:cs="Calibri"/>
        </w:rPr>
        <w:t>规定，投标文件应在该有效期内保持有效。合同签订后，投标文件作为合同附件，投标文件有效期同合同有效期。</w:t>
      </w:r>
    </w:p>
    <w:p w14:paraId="22516777">
      <w:pPr>
        <w:ind w:firstLine="420" w:firstLineChars="200"/>
        <w:rPr>
          <w:rFonts w:cs="Calibri"/>
        </w:rPr>
      </w:pPr>
      <w:r>
        <w:rPr>
          <w:rFonts w:cs="Calibri"/>
        </w:rPr>
        <w:t>3.6.2 在特殊情况下，采购人可与投标人协商延长投标文件有效期，这种要求和答复均应以书面形式进行。</w:t>
      </w:r>
    </w:p>
    <w:p w14:paraId="2D5A9E7A">
      <w:pPr>
        <w:ind w:firstLine="420" w:firstLineChars="200"/>
        <w:rPr>
          <w:rFonts w:cs="Calibri"/>
        </w:rPr>
      </w:pPr>
      <w:r>
        <w:rPr>
          <w:rFonts w:cs="Calibri"/>
        </w:rPr>
        <w:t>3.6.3 投标人可拒绝接受延期要求。同意延长有效期的投标人不能修改投标文件。</w:t>
      </w:r>
    </w:p>
    <w:p w14:paraId="5D08A7C0">
      <w:pPr>
        <w:ind w:firstLine="420" w:firstLineChars="200"/>
        <w:rPr>
          <w:rFonts w:cs="Calibri"/>
        </w:rPr>
      </w:pPr>
      <w:r>
        <w:rPr>
          <w:rFonts w:cs="Calibri"/>
        </w:rPr>
        <w:t>3.6.4 投标文件有效期内，投标人撤销投标文件的，应承担采购人提出的索赔。</w:t>
      </w:r>
    </w:p>
    <w:p w14:paraId="628266E7">
      <w:pPr>
        <w:pStyle w:val="4"/>
        <w:adjustRightInd w:val="0"/>
        <w:ind w:firstLine="420"/>
        <w:rPr>
          <w:rFonts w:cs="Calibri"/>
          <w:szCs w:val="21"/>
        </w:rPr>
      </w:pPr>
      <w:bookmarkStart w:id="71" w:name="_Toc82873325"/>
      <w:bookmarkStart w:id="72" w:name="_Toc82338242"/>
      <w:r>
        <w:rPr>
          <w:rFonts w:cs="Calibri"/>
          <w:szCs w:val="21"/>
        </w:rPr>
        <w:t>四、投标</w:t>
      </w:r>
      <w:bookmarkEnd w:id="71"/>
      <w:bookmarkEnd w:id="72"/>
    </w:p>
    <w:p w14:paraId="03BFDE86">
      <w:pPr>
        <w:pStyle w:val="5"/>
        <w:adjustRightInd w:val="0"/>
        <w:ind w:firstLine="420"/>
        <w:rPr>
          <w:rFonts w:cs="Calibri"/>
          <w:szCs w:val="21"/>
        </w:rPr>
      </w:pPr>
      <w:r>
        <w:rPr>
          <w:rFonts w:cs="Calibri"/>
          <w:szCs w:val="21"/>
        </w:rPr>
        <w:t>4.1 投标文件的密封及标记</w:t>
      </w:r>
    </w:p>
    <w:p w14:paraId="65041574">
      <w:pPr>
        <w:ind w:firstLine="420" w:firstLineChars="200"/>
        <w:rPr>
          <w:rFonts w:cs="Calibri"/>
        </w:rPr>
      </w:pPr>
      <w:r>
        <w:rPr>
          <w:rFonts w:cs="Calibri"/>
        </w:rPr>
        <w:t>4.1.1 投标文件应按以下方法密封及标记</w:t>
      </w:r>
    </w:p>
    <w:p w14:paraId="5B77C4E7">
      <w:pPr>
        <w:ind w:firstLine="420" w:firstLineChars="200"/>
        <w:rPr>
          <w:rFonts w:cs="Calibri"/>
        </w:rPr>
      </w:pPr>
      <w:r>
        <w:rPr>
          <w:rFonts w:cs="Calibri"/>
        </w:rPr>
        <w:t>投标文件密封及标记要求见</w:t>
      </w:r>
      <w:r>
        <w:rPr>
          <w:rFonts w:hint="eastAsia" w:cs="Calibri"/>
          <w:lang w:eastAsia="zh-CN"/>
        </w:rPr>
        <w:t>“</w:t>
      </w:r>
      <w:r>
        <w:rPr>
          <w:rFonts w:cs="Calibri"/>
        </w:rPr>
        <w:t>投标人须知前附表</w:t>
      </w:r>
      <w:r>
        <w:rPr>
          <w:rFonts w:hint="eastAsia" w:cs="Calibri"/>
          <w:lang w:eastAsia="zh-CN"/>
        </w:rPr>
        <w:t>”</w:t>
      </w:r>
      <w:r>
        <w:rPr>
          <w:rFonts w:cs="Calibri"/>
        </w:rPr>
        <w:t>。</w:t>
      </w:r>
    </w:p>
    <w:p w14:paraId="0E9A8583">
      <w:pPr>
        <w:pStyle w:val="5"/>
        <w:adjustRightInd w:val="0"/>
        <w:ind w:firstLine="420"/>
        <w:rPr>
          <w:rFonts w:cs="Calibri"/>
          <w:szCs w:val="21"/>
        </w:rPr>
      </w:pPr>
      <w:r>
        <w:rPr>
          <w:rFonts w:cs="Calibri"/>
          <w:szCs w:val="21"/>
        </w:rPr>
        <w:t>4.2 投标文件的提交</w:t>
      </w:r>
    </w:p>
    <w:p w14:paraId="379A6B8E">
      <w:pPr>
        <w:ind w:firstLine="420" w:firstLineChars="200"/>
        <w:rPr>
          <w:rFonts w:cs="Calibri"/>
        </w:rPr>
      </w:pPr>
      <w:r>
        <w:rPr>
          <w:rFonts w:cs="Calibri"/>
        </w:rPr>
        <w:t>4.2.1 提交投标文件</w:t>
      </w:r>
    </w:p>
    <w:p w14:paraId="1BD92100">
      <w:pPr>
        <w:ind w:firstLine="420" w:firstLineChars="200"/>
        <w:rPr>
          <w:rFonts w:cs="Calibri"/>
        </w:rPr>
      </w:pPr>
      <w:r>
        <w:rPr>
          <w:rFonts w:cs="Calibri"/>
        </w:rPr>
        <w:t>（1）电子投标文件传输提交</w:t>
      </w:r>
    </w:p>
    <w:p w14:paraId="54911482">
      <w:pPr>
        <w:ind w:firstLine="420" w:firstLineChars="200"/>
        <w:rPr>
          <w:rFonts w:cs="Calibri"/>
        </w:rPr>
      </w:pPr>
      <w:r>
        <w:rPr>
          <w:rFonts w:cs="Calibri"/>
        </w:rPr>
        <w:t>投标人应当在</w:t>
      </w:r>
      <w:r>
        <w:rPr>
          <w:rFonts w:hint="eastAsia" w:cs="Calibri"/>
        </w:rPr>
        <w:t>提交投标文件截止时间</w:t>
      </w:r>
      <w:r>
        <w:rPr>
          <w:rFonts w:cs="Calibri"/>
        </w:rPr>
        <w:t>前完成电子投标文件的传输提交至政府采购云平台（https://www.zcygov.cn），</w:t>
      </w:r>
      <w:r>
        <w:rPr>
          <w:rFonts w:hint="eastAsia" w:cs="Calibri"/>
        </w:rPr>
        <w:t>提交投标文件截止时间</w:t>
      </w:r>
      <w:r>
        <w:rPr>
          <w:rFonts w:cs="Calibri"/>
        </w:rPr>
        <w:t>前未完成传输提交的，视为未提交投标文件。</w:t>
      </w:r>
      <w:r>
        <w:rPr>
          <w:rFonts w:hint="eastAsia" w:cs="Calibri"/>
        </w:rPr>
        <w:t>提交投标文件截止时间</w:t>
      </w:r>
      <w:r>
        <w:rPr>
          <w:rFonts w:cs="Calibri"/>
        </w:rPr>
        <w:t>以后传输提交的投标文件，将被拒收。</w:t>
      </w:r>
    </w:p>
    <w:p w14:paraId="763954B6">
      <w:pPr>
        <w:ind w:firstLine="420" w:firstLineChars="200"/>
        <w:rPr>
          <w:rFonts w:cs="Calibri"/>
        </w:rPr>
      </w:pPr>
      <w:r>
        <w:rPr>
          <w:rFonts w:cs="Calibri"/>
        </w:rPr>
        <w:t>（2）备份电子投标文件提交</w:t>
      </w:r>
    </w:p>
    <w:p w14:paraId="632F2F3F">
      <w:pPr>
        <w:ind w:firstLine="420" w:firstLineChars="200"/>
        <w:rPr>
          <w:rFonts w:cs="Calibri"/>
        </w:rPr>
      </w:pPr>
      <w:r>
        <w:rPr>
          <w:rFonts w:cs="Calibri"/>
        </w:rPr>
        <w:t>投标人可以提交备份电子投标文件，如提交备份电子投标文件，请按以下方式提交。</w:t>
      </w:r>
    </w:p>
    <w:p w14:paraId="5D9A4F29">
      <w:pPr>
        <w:ind w:firstLine="420" w:firstLineChars="200"/>
        <w:rPr>
          <w:rFonts w:cs="Calibri"/>
        </w:rPr>
      </w:pPr>
      <w:r>
        <w:rPr>
          <w:rFonts w:cs="Calibri"/>
        </w:rPr>
        <w:t>应当在</w:t>
      </w:r>
      <w:r>
        <w:rPr>
          <w:rFonts w:hint="eastAsia" w:cs="Calibri"/>
        </w:rPr>
        <w:t>提交投标文件截止时间</w:t>
      </w:r>
      <w:r>
        <w:rPr>
          <w:rFonts w:cs="Calibri"/>
        </w:rPr>
        <w:t>以前，供应商将以介质存储的数据电文形式的备份电子投标文件密封并以邮寄或直接送达等形式提交给采购代理机构联系人（</w:t>
      </w:r>
      <w:r>
        <w:rPr>
          <w:rFonts w:hint="eastAsia" w:cs="Calibri"/>
          <w:color w:val="000000"/>
          <w:szCs w:val="21"/>
        </w:rPr>
        <w:t>姓名：</w:t>
      </w:r>
      <w:r>
        <w:rPr>
          <w:rFonts w:cs="Calibri"/>
          <w:color w:val="000000"/>
          <w:szCs w:val="21"/>
        </w:rPr>
        <w:t>郭剑飞</w:t>
      </w:r>
      <w:r>
        <w:rPr>
          <w:rFonts w:hint="eastAsia" w:cs="Calibri"/>
          <w:color w:val="000000"/>
          <w:szCs w:val="21"/>
        </w:rPr>
        <w:t>，联系电话：</w:t>
      </w:r>
      <w:r>
        <w:rPr>
          <w:rFonts w:cs="Calibri"/>
          <w:color w:val="000000"/>
          <w:szCs w:val="21"/>
        </w:rPr>
        <w:t>0571-85830257</w:t>
      </w:r>
      <w:r>
        <w:rPr>
          <w:rFonts w:hint="eastAsia" w:cs="Calibri"/>
          <w:color w:val="000000"/>
          <w:szCs w:val="21"/>
        </w:rPr>
        <w:t>/18157171793</w:t>
      </w:r>
      <w:r>
        <w:rPr>
          <w:rFonts w:cs="Calibri"/>
          <w:color w:val="000000"/>
          <w:szCs w:val="21"/>
        </w:rPr>
        <w:t>，</w:t>
      </w:r>
      <w:r>
        <w:rPr>
          <w:rFonts w:hint="eastAsia" w:cs="Calibri"/>
          <w:color w:val="000000"/>
          <w:szCs w:val="21"/>
        </w:rPr>
        <w:t>地址：</w:t>
      </w:r>
      <w:r>
        <w:rPr>
          <w:rFonts w:cs="Calibri"/>
          <w:color w:val="000000"/>
          <w:szCs w:val="21"/>
        </w:rPr>
        <w:t>杭州市文晖路42号现代置业大厦西楼18层1804房间</w:t>
      </w:r>
      <w:r>
        <w:rPr>
          <w:rFonts w:cs="Calibri"/>
        </w:rPr>
        <w:t>），使其在</w:t>
      </w:r>
      <w:r>
        <w:rPr>
          <w:rFonts w:hint="eastAsia" w:cs="Calibri"/>
        </w:rPr>
        <w:t>提交投标文件截止时间</w:t>
      </w:r>
      <w:r>
        <w:rPr>
          <w:rFonts w:cs="Calibri"/>
        </w:rPr>
        <w:t>以前收到。封皮应注明投标人名称、项目名称。</w:t>
      </w:r>
    </w:p>
    <w:p w14:paraId="73C342B5">
      <w:pPr>
        <w:ind w:firstLine="420" w:firstLineChars="200"/>
        <w:rPr>
          <w:rFonts w:cs="Calibri"/>
        </w:rPr>
      </w:pPr>
      <w:r>
        <w:rPr>
          <w:rFonts w:cs="Calibri"/>
        </w:rPr>
        <w:t>备份电子投标文件仅在在线解密异常处理时使用。投标文件已按时解密的，备份电子投标文件自动失效。</w:t>
      </w:r>
    </w:p>
    <w:p w14:paraId="3874C681">
      <w:pPr>
        <w:ind w:firstLine="420" w:firstLineChars="200"/>
        <w:rPr>
          <w:rFonts w:cs="Calibri"/>
        </w:rPr>
      </w:pPr>
      <w:r>
        <w:rPr>
          <w:rFonts w:cs="Calibri"/>
        </w:rPr>
        <w:t>4.2.2 投标人提交的投标文件均不予退还。</w:t>
      </w:r>
    </w:p>
    <w:p w14:paraId="5AAEECC8">
      <w:pPr>
        <w:ind w:firstLine="420" w:firstLineChars="200"/>
        <w:rPr>
          <w:rFonts w:cs="Calibri"/>
        </w:rPr>
      </w:pPr>
      <w:r>
        <w:rPr>
          <w:rFonts w:cs="Calibri"/>
        </w:rPr>
        <w:t>4.2.3 逾期传输的电子投标文件，采购人将不予受理。</w:t>
      </w:r>
    </w:p>
    <w:p w14:paraId="328780C4">
      <w:pPr>
        <w:ind w:firstLine="420" w:firstLineChars="200"/>
        <w:rPr>
          <w:rFonts w:cs="Calibri"/>
        </w:rPr>
      </w:pPr>
      <w:r>
        <w:rPr>
          <w:rFonts w:cs="Calibri"/>
        </w:rPr>
        <w:t>4.2.4 采购人如因故推迟</w:t>
      </w:r>
      <w:r>
        <w:rPr>
          <w:rFonts w:hint="eastAsia" w:cs="Calibri"/>
        </w:rPr>
        <w:t>提交投标文件截止时间</w:t>
      </w:r>
      <w:r>
        <w:rPr>
          <w:rFonts w:cs="Calibri"/>
        </w:rPr>
        <w:t>，应以书面形式通知所有投标人。在这种情况下，采购人和投标人的权利和义务将受到新的</w:t>
      </w:r>
      <w:r>
        <w:rPr>
          <w:rFonts w:hint="eastAsia" w:cs="Calibri"/>
        </w:rPr>
        <w:t>提交投标文件截止时间</w:t>
      </w:r>
      <w:r>
        <w:rPr>
          <w:rFonts w:cs="Calibri"/>
        </w:rPr>
        <w:t>的约束。</w:t>
      </w:r>
    </w:p>
    <w:p w14:paraId="708C1A58">
      <w:pPr>
        <w:pStyle w:val="5"/>
        <w:adjustRightInd w:val="0"/>
        <w:ind w:firstLine="420"/>
        <w:rPr>
          <w:rFonts w:cs="Calibri"/>
          <w:szCs w:val="21"/>
        </w:rPr>
      </w:pPr>
      <w:r>
        <w:rPr>
          <w:rFonts w:cs="Calibri"/>
          <w:szCs w:val="21"/>
        </w:rPr>
        <w:t>4.3 投标文件的补充、修改和撤回</w:t>
      </w:r>
    </w:p>
    <w:p w14:paraId="6F07BE5E">
      <w:pPr>
        <w:ind w:firstLine="420" w:firstLineChars="200"/>
        <w:rPr>
          <w:rFonts w:cs="Calibri"/>
        </w:rPr>
      </w:pPr>
      <w:r>
        <w:rPr>
          <w:rFonts w:cs="Calibri"/>
        </w:rPr>
        <w:t>4.3.1 投标人在投标以后如必须补充、修改或撤回投标文件，必须在</w:t>
      </w:r>
      <w:r>
        <w:rPr>
          <w:rFonts w:hint="eastAsia" w:cs="Calibri"/>
        </w:rPr>
        <w:t>提交投标文件截止时间</w:t>
      </w:r>
      <w:r>
        <w:rPr>
          <w:rFonts w:cs="Calibri"/>
        </w:rPr>
        <w:t>以前在</w:t>
      </w:r>
      <w:r>
        <w:rPr>
          <w:rFonts w:hint="eastAsia" w:cs="Calibri"/>
          <w:lang w:eastAsia="zh-CN"/>
        </w:rPr>
        <w:t>“</w:t>
      </w:r>
      <w:r>
        <w:rPr>
          <w:rFonts w:cs="Calibri"/>
        </w:rPr>
        <w:t>政府采购云平台</w:t>
      </w:r>
      <w:r>
        <w:rPr>
          <w:rFonts w:hint="eastAsia" w:cs="Calibri"/>
          <w:lang w:eastAsia="zh-CN"/>
        </w:rPr>
        <w:t>”</w:t>
      </w:r>
      <w:r>
        <w:rPr>
          <w:rFonts w:cs="Calibri"/>
        </w:rPr>
        <w:t>上补充、修改或撤回投标文件。补充、修改电子投标文件的，应当先行撤回原文件，补充、修改后重新传输提交。</w:t>
      </w:r>
      <w:r>
        <w:rPr>
          <w:rFonts w:hint="eastAsia" w:cs="Calibri"/>
        </w:rPr>
        <w:t>提交投标文件截止时间</w:t>
      </w:r>
      <w:r>
        <w:rPr>
          <w:rFonts w:cs="Calibri"/>
        </w:rPr>
        <w:t>前未完成传输的，视为撤回投标文件。</w:t>
      </w:r>
    </w:p>
    <w:p w14:paraId="2940A527">
      <w:pPr>
        <w:pStyle w:val="5"/>
        <w:adjustRightInd w:val="0"/>
        <w:ind w:firstLine="420"/>
        <w:rPr>
          <w:rFonts w:cs="Calibri"/>
          <w:szCs w:val="21"/>
        </w:rPr>
      </w:pPr>
      <w:r>
        <w:rPr>
          <w:rFonts w:cs="Calibri"/>
          <w:szCs w:val="21"/>
        </w:rPr>
        <w:t>4.4 备选投标方案</w:t>
      </w:r>
    </w:p>
    <w:p w14:paraId="1A70343F">
      <w:pPr>
        <w:ind w:firstLine="420" w:firstLineChars="200"/>
        <w:rPr>
          <w:rFonts w:cs="Calibri"/>
        </w:rPr>
      </w:pPr>
      <w:r>
        <w:rPr>
          <w:rFonts w:cs="Calibri"/>
        </w:rPr>
        <w:t>投标人不得提交备选投标方案，否则，投标文件将被判定为无效标。【注：备选投标方案不是指备份投标文件】</w:t>
      </w:r>
    </w:p>
    <w:p w14:paraId="313089AC">
      <w:pPr>
        <w:pStyle w:val="5"/>
        <w:adjustRightInd w:val="0"/>
        <w:ind w:firstLine="420"/>
        <w:rPr>
          <w:rFonts w:cs="Calibri"/>
          <w:szCs w:val="21"/>
        </w:rPr>
      </w:pPr>
      <w:r>
        <w:rPr>
          <w:rFonts w:cs="Calibri"/>
          <w:szCs w:val="21"/>
        </w:rPr>
        <w:t>4.5 不予受理的投标文件</w:t>
      </w:r>
    </w:p>
    <w:p w14:paraId="188C39BD">
      <w:pPr>
        <w:ind w:firstLine="420" w:firstLineChars="200"/>
        <w:rPr>
          <w:rFonts w:cs="Calibri"/>
        </w:rPr>
      </w:pPr>
      <w:r>
        <w:rPr>
          <w:rFonts w:cs="Calibri"/>
        </w:rPr>
        <w:t>（1）在</w:t>
      </w:r>
      <w:r>
        <w:rPr>
          <w:rFonts w:hint="eastAsia" w:cs="Calibri"/>
        </w:rPr>
        <w:t>提交投标文件截止时间</w:t>
      </w:r>
      <w:r>
        <w:rPr>
          <w:rFonts w:cs="Calibri"/>
        </w:rPr>
        <w:t>以后送达的投标文件；</w:t>
      </w:r>
    </w:p>
    <w:p w14:paraId="40C54D06">
      <w:pPr>
        <w:ind w:firstLine="420" w:firstLineChars="200"/>
        <w:rPr>
          <w:rFonts w:cs="Calibri"/>
        </w:rPr>
      </w:pPr>
      <w:r>
        <w:rPr>
          <w:rFonts w:cs="Calibri"/>
        </w:rPr>
        <w:t>（2）未密封的备份电子投标文件；</w:t>
      </w:r>
    </w:p>
    <w:p w14:paraId="1C2EFAB5">
      <w:pPr>
        <w:pStyle w:val="5"/>
        <w:adjustRightInd w:val="0"/>
        <w:ind w:firstLine="420"/>
        <w:rPr>
          <w:rFonts w:cs="Calibri"/>
          <w:szCs w:val="21"/>
        </w:rPr>
      </w:pPr>
      <w:r>
        <w:rPr>
          <w:rFonts w:cs="Calibri"/>
          <w:szCs w:val="21"/>
        </w:rPr>
        <w:t>4.6 投标人不足三家情况处理</w:t>
      </w:r>
    </w:p>
    <w:p w14:paraId="37E452DC">
      <w:pPr>
        <w:ind w:firstLine="420" w:firstLineChars="200"/>
        <w:rPr>
          <w:rFonts w:cs="Calibri"/>
        </w:rPr>
      </w:pPr>
      <w:r>
        <w:rPr>
          <w:rFonts w:cs="Calibri"/>
        </w:rPr>
        <w:t>至</w:t>
      </w:r>
      <w:r>
        <w:rPr>
          <w:rFonts w:hint="eastAsia" w:cs="Calibri"/>
        </w:rPr>
        <w:t>提交投标文件截止时间</w:t>
      </w:r>
      <w:r>
        <w:rPr>
          <w:rFonts w:cs="Calibri"/>
        </w:rPr>
        <w:t>，参加标项投标的投标人不足三家的，除采购任务取消情形外，采购人可选择以下方式之一处理：</w:t>
      </w:r>
    </w:p>
    <w:p w14:paraId="235C3CAF">
      <w:pPr>
        <w:ind w:firstLine="420" w:firstLineChars="200"/>
        <w:rPr>
          <w:rFonts w:cs="Calibri"/>
        </w:rPr>
      </w:pPr>
      <w:r>
        <w:rPr>
          <w:rFonts w:cs="Calibri"/>
        </w:rPr>
        <w:t>（1）可将本标项作废标处理，重新组织采购；</w:t>
      </w:r>
    </w:p>
    <w:p w14:paraId="6D720847">
      <w:pPr>
        <w:ind w:firstLine="420" w:firstLineChars="200"/>
        <w:rPr>
          <w:rFonts w:cs="Calibri"/>
        </w:rPr>
      </w:pPr>
      <w:r>
        <w:rPr>
          <w:rFonts w:cs="Calibri"/>
        </w:rPr>
        <w:t>（2）可按同级政府采购监督管理部门的审批意见采用其他采购方式组织采购；</w:t>
      </w:r>
    </w:p>
    <w:p w14:paraId="06594EBE">
      <w:pPr>
        <w:pStyle w:val="4"/>
        <w:adjustRightInd w:val="0"/>
        <w:ind w:firstLine="420"/>
        <w:rPr>
          <w:rFonts w:cs="Calibri"/>
          <w:szCs w:val="21"/>
        </w:rPr>
      </w:pPr>
      <w:bookmarkStart w:id="73" w:name="_Toc82873326"/>
      <w:bookmarkStart w:id="74" w:name="_Toc82338243"/>
      <w:r>
        <w:rPr>
          <w:rFonts w:cs="Calibri"/>
          <w:szCs w:val="21"/>
        </w:rPr>
        <w:t>五、开标、评标</w:t>
      </w:r>
      <w:bookmarkEnd w:id="73"/>
      <w:bookmarkEnd w:id="74"/>
      <w:r>
        <w:rPr>
          <w:rFonts w:cs="Calibri"/>
          <w:szCs w:val="21"/>
        </w:rPr>
        <w:t>及合同签订</w:t>
      </w:r>
    </w:p>
    <w:p w14:paraId="6068F49D">
      <w:pPr>
        <w:pStyle w:val="5"/>
        <w:tabs>
          <w:tab w:val="left" w:pos="720"/>
        </w:tabs>
        <w:adjustRightInd w:val="0"/>
        <w:ind w:firstLine="420"/>
        <w:rPr>
          <w:rFonts w:cs="Calibri"/>
          <w:szCs w:val="21"/>
        </w:rPr>
      </w:pPr>
      <w:r>
        <w:rPr>
          <w:rFonts w:cs="Calibri"/>
          <w:szCs w:val="21"/>
        </w:rPr>
        <w:t>5.1 开标</w:t>
      </w:r>
    </w:p>
    <w:p w14:paraId="4C2CE651">
      <w:pPr>
        <w:ind w:firstLine="420" w:firstLineChars="200"/>
        <w:rPr>
          <w:rFonts w:cs="Calibri"/>
        </w:rPr>
      </w:pPr>
      <w:r>
        <w:rPr>
          <w:rFonts w:cs="Calibri"/>
        </w:rPr>
        <w:t>5.1.1 采购人按</w:t>
      </w:r>
      <w:r>
        <w:rPr>
          <w:rFonts w:hint="eastAsia" w:cs="Calibri"/>
          <w:lang w:eastAsia="zh-CN"/>
        </w:rPr>
        <w:t>“</w:t>
      </w:r>
      <w:r>
        <w:rPr>
          <w:rFonts w:cs="Calibri"/>
        </w:rPr>
        <w:t>投标人须知前附表</w:t>
      </w:r>
      <w:r>
        <w:rPr>
          <w:rFonts w:hint="eastAsia" w:cs="Calibri"/>
          <w:lang w:eastAsia="zh-CN"/>
        </w:rPr>
        <w:t>”</w:t>
      </w:r>
      <w:r>
        <w:rPr>
          <w:rFonts w:cs="Calibri"/>
        </w:rPr>
        <w:t>规定的时间、地点公开开标，并邀请所有投标人代表准时在线参加。</w:t>
      </w:r>
    </w:p>
    <w:p w14:paraId="0A20D5D7">
      <w:pPr>
        <w:ind w:firstLine="420" w:firstLineChars="200"/>
        <w:rPr>
          <w:rFonts w:cs="Calibri"/>
        </w:rPr>
      </w:pPr>
      <w:r>
        <w:rPr>
          <w:rFonts w:cs="Calibri"/>
        </w:rPr>
        <w:t>5.1.2 投标人代表应在线参加开标活动。</w:t>
      </w:r>
    </w:p>
    <w:p w14:paraId="065AC903">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r>
        <w:rPr>
          <w:rFonts w:hint="eastAsia" w:cs="Calibri"/>
          <w:color w:val="000000"/>
          <w:szCs w:val="21"/>
        </w:rPr>
        <w:t>（见招标文件附件3）</w:t>
      </w:r>
      <w:r>
        <w:rPr>
          <w:rFonts w:cs="Calibri"/>
        </w:rPr>
        <w:t>。</w:t>
      </w:r>
    </w:p>
    <w:p w14:paraId="78489DA4">
      <w:pPr>
        <w:widowControl/>
        <w:adjustRightInd w:val="0"/>
        <w:ind w:firstLine="422" w:firstLineChars="200"/>
        <w:jc w:val="left"/>
        <w:rPr>
          <w:rFonts w:cs="Calibri"/>
          <w:b/>
          <w:bCs/>
          <w:kern w:val="0"/>
          <w:szCs w:val="21"/>
        </w:rPr>
      </w:pPr>
      <w:r>
        <w:rPr>
          <w:rFonts w:cs="Calibri"/>
          <w:b/>
          <w:bCs/>
          <w:kern w:val="0"/>
          <w:szCs w:val="21"/>
        </w:rPr>
        <w:t>5.1.3 在线解密</w:t>
      </w:r>
    </w:p>
    <w:p w14:paraId="3883D6B1">
      <w:pPr>
        <w:ind w:firstLine="420" w:firstLineChars="200"/>
        <w:rPr>
          <w:rFonts w:cs="Calibri"/>
        </w:rPr>
      </w:pPr>
      <w:r>
        <w:rPr>
          <w:rFonts w:cs="Calibri"/>
        </w:rPr>
        <w:t>（1）开始在线解密</w:t>
      </w:r>
    </w:p>
    <w:p w14:paraId="043AE5C0">
      <w:pPr>
        <w:ind w:firstLine="420" w:firstLineChars="200"/>
        <w:rPr>
          <w:rFonts w:cs="Calibri"/>
        </w:rPr>
      </w:pPr>
      <w:r>
        <w:rPr>
          <w:rFonts w:cs="Calibri"/>
        </w:rPr>
        <w:t>至</w:t>
      </w:r>
      <w:r>
        <w:rPr>
          <w:rFonts w:hint="eastAsia" w:cs="Calibri"/>
        </w:rPr>
        <w:t>提交投标文件截止时间</w:t>
      </w:r>
      <w:r>
        <w:rPr>
          <w:rFonts w:cs="Calibri"/>
        </w:rPr>
        <w:t>，开标活动组织人员启动在线解密程序，投标人应登录政府采购云平台在在线解密时间内对已提交的电子投标文件进行解密。</w:t>
      </w:r>
    </w:p>
    <w:p w14:paraId="635321EE">
      <w:pPr>
        <w:ind w:firstLine="420" w:firstLineChars="200"/>
        <w:rPr>
          <w:rFonts w:cs="Calibri"/>
        </w:rPr>
      </w:pPr>
      <w:r>
        <w:rPr>
          <w:rFonts w:cs="Calibri"/>
        </w:rPr>
        <w:t>（2）解密异常处理</w:t>
      </w:r>
    </w:p>
    <w:p w14:paraId="72D329D9">
      <w:pPr>
        <w:ind w:firstLine="420" w:firstLineChars="200"/>
        <w:rPr>
          <w:rFonts w:cs="Calibri"/>
        </w:rPr>
      </w:pPr>
      <w:r>
        <w:rPr>
          <w:rFonts w:cs="Calibri"/>
        </w:rPr>
        <w:t>如在线解密失败，开标活动组织人员将启动异常处理，上传投标人在</w:t>
      </w:r>
      <w:r>
        <w:rPr>
          <w:rFonts w:hint="eastAsia" w:cs="Calibri"/>
        </w:rPr>
        <w:t>提交投标文件截止时间</w:t>
      </w:r>
      <w:r>
        <w:rPr>
          <w:rFonts w:cs="Calibri"/>
        </w:rPr>
        <w:t>前提交的备份电子投标文件进行再次解密，如未提供备份电子投标文件，将不进行再次解密程序。无法在线解密视为投标人放弃投标。</w:t>
      </w:r>
    </w:p>
    <w:p w14:paraId="623E6756">
      <w:pPr>
        <w:ind w:firstLine="420" w:firstLineChars="200"/>
        <w:rPr>
          <w:rFonts w:cs="Calibri"/>
        </w:rPr>
      </w:pPr>
      <w:r>
        <w:rPr>
          <w:rFonts w:cs="Calibri"/>
        </w:rPr>
        <w:t>（3）在线解密时间</w:t>
      </w:r>
    </w:p>
    <w:p w14:paraId="7EDBB4AA">
      <w:pPr>
        <w:ind w:firstLine="420" w:firstLineChars="200"/>
        <w:rPr>
          <w:rFonts w:cs="Calibri"/>
        </w:rPr>
      </w:pPr>
      <w:r>
        <w:rPr>
          <w:rFonts w:cs="Calibri"/>
        </w:rPr>
        <w:t>在线解密时间为30分钟。</w:t>
      </w:r>
    </w:p>
    <w:p w14:paraId="34CFD15F">
      <w:pPr>
        <w:widowControl/>
        <w:adjustRightInd w:val="0"/>
        <w:ind w:firstLine="422" w:firstLineChars="200"/>
        <w:jc w:val="left"/>
        <w:rPr>
          <w:rFonts w:cs="Calibri"/>
          <w:b/>
          <w:bCs/>
          <w:kern w:val="0"/>
          <w:szCs w:val="21"/>
        </w:rPr>
      </w:pPr>
      <w:r>
        <w:rPr>
          <w:rFonts w:cs="Calibri"/>
          <w:b/>
          <w:bCs/>
          <w:kern w:val="0"/>
          <w:szCs w:val="21"/>
        </w:rPr>
        <w:t>5.1.4 在线开启投标文件</w:t>
      </w:r>
    </w:p>
    <w:p w14:paraId="7B0AE9E9">
      <w:pPr>
        <w:ind w:firstLine="420" w:firstLineChars="200"/>
        <w:rPr>
          <w:rFonts w:cs="Calibri"/>
        </w:rPr>
      </w:pPr>
      <w:r>
        <w:rPr>
          <w:rFonts w:cs="Calibri"/>
        </w:rPr>
        <w:t>待所有投标人在线解密结束后，开标活动组织人员在线开启投标文件。</w:t>
      </w:r>
    </w:p>
    <w:p w14:paraId="4FEE9ECA">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2335FDDA">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20686DF7">
      <w:pPr>
        <w:widowControl/>
        <w:adjustRightInd w:val="0"/>
        <w:ind w:firstLine="422" w:firstLineChars="200"/>
        <w:jc w:val="left"/>
        <w:rPr>
          <w:rFonts w:cs="Calibri"/>
          <w:szCs w:val="21"/>
        </w:rPr>
      </w:pPr>
      <w:r>
        <w:rPr>
          <w:rFonts w:cs="Calibri"/>
          <w:b/>
          <w:bCs/>
          <w:kern w:val="0"/>
          <w:szCs w:val="21"/>
        </w:rPr>
        <w:t>5.1.6 在线开启报价文件</w:t>
      </w:r>
    </w:p>
    <w:p w14:paraId="6BC0E8B2">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rPr>
        <w:t>签名</w:t>
      </w:r>
      <w:r>
        <w:rPr>
          <w:rFonts w:cs="Calibri"/>
        </w:rPr>
        <w:t>确认。如投标人代表未</w:t>
      </w:r>
      <w:r>
        <w:rPr>
          <w:rFonts w:hint="eastAsia" w:cs="Calibri"/>
        </w:rPr>
        <w:t>签名</w:t>
      </w:r>
      <w:r>
        <w:rPr>
          <w:rFonts w:cs="Calibri"/>
        </w:rPr>
        <w:t>，也未说明理由，视为无异议。</w:t>
      </w:r>
    </w:p>
    <w:p w14:paraId="2C78B4FE">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728A5139">
      <w:pPr>
        <w:ind w:firstLine="420" w:firstLineChars="200"/>
        <w:rPr>
          <w:rFonts w:cs="Calibri"/>
        </w:rPr>
      </w:pPr>
      <w:r>
        <w:rPr>
          <w:rFonts w:cs="Calibri"/>
        </w:rPr>
        <w:t>5.1.7 公布评审结果</w:t>
      </w:r>
    </w:p>
    <w:p w14:paraId="4BFD4E64">
      <w:pPr>
        <w:ind w:firstLine="420" w:firstLineChars="200"/>
        <w:rPr>
          <w:rFonts w:cs="Calibri"/>
        </w:rPr>
      </w:pPr>
      <w:r>
        <w:rPr>
          <w:rFonts w:cs="Calibri"/>
        </w:rPr>
        <w:t>评审结束后，开标活动组织人员公布各投标人得分、中标候选人名单，及采购人最终确定中标人名单的时间和公告方式等。</w:t>
      </w:r>
    </w:p>
    <w:p w14:paraId="5C448B7C">
      <w:pPr>
        <w:pStyle w:val="5"/>
        <w:adjustRightInd w:val="0"/>
        <w:ind w:firstLine="420"/>
        <w:rPr>
          <w:rFonts w:cs="Calibri"/>
          <w:szCs w:val="21"/>
        </w:rPr>
      </w:pPr>
      <w:r>
        <w:rPr>
          <w:rFonts w:cs="Calibri"/>
          <w:szCs w:val="21"/>
        </w:rPr>
        <w:t>5.2 开标异议</w:t>
      </w:r>
    </w:p>
    <w:p w14:paraId="4F6F9617">
      <w:pPr>
        <w:ind w:firstLine="420" w:firstLineChars="200"/>
        <w:rPr>
          <w:rFonts w:cs="Calibri"/>
        </w:rPr>
      </w:pPr>
      <w:r>
        <w:rPr>
          <w:rFonts w:cs="Calibri"/>
        </w:rPr>
        <w:t>投标人如对开标有异议，应当在开标现场提出，开标现场组织人员将当场作出答复，并制作记录。</w:t>
      </w:r>
    </w:p>
    <w:p w14:paraId="0E56283D">
      <w:pPr>
        <w:pStyle w:val="5"/>
        <w:adjustRightInd w:val="0"/>
        <w:ind w:firstLine="420"/>
        <w:rPr>
          <w:rFonts w:cs="Calibri"/>
          <w:szCs w:val="21"/>
        </w:rPr>
      </w:pPr>
      <w:r>
        <w:rPr>
          <w:rFonts w:cs="Calibri"/>
          <w:szCs w:val="21"/>
        </w:rPr>
        <w:t>5.3 投标人资格审查</w:t>
      </w:r>
    </w:p>
    <w:p w14:paraId="40D233BA">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4C2C5978">
      <w:pPr>
        <w:ind w:firstLine="422" w:firstLineChars="200"/>
        <w:rPr>
          <w:rFonts w:cs="Calibri"/>
          <w:b/>
          <w:bCs/>
        </w:rPr>
      </w:pPr>
      <w:r>
        <w:rPr>
          <w:rFonts w:cs="Calibri"/>
          <w:b/>
          <w:bCs/>
        </w:rPr>
        <w:t>单位负责人为同一人或者存在直接控股、管理关系的不同供应商，不得参加</w:t>
      </w:r>
      <w:r>
        <w:rPr>
          <w:rFonts w:hint="eastAsia" w:cs="Calibri"/>
          <w:b/>
          <w:bCs/>
        </w:rPr>
        <w:t>本项目</w:t>
      </w:r>
      <w:r>
        <w:rPr>
          <w:rFonts w:cs="Calibri"/>
          <w:b/>
          <w:bCs/>
        </w:rPr>
        <w:t>的政府采购活动。违反该款规定的，相关投标均无效。</w:t>
      </w:r>
    </w:p>
    <w:p w14:paraId="47C6D1F9">
      <w:pPr>
        <w:ind w:firstLine="422" w:firstLineChars="200"/>
        <w:rPr>
          <w:rFonts w:cs="Calibri"/>
          <w:b/>
          <w:bCs/>
        </w:rPr>
      </w:pPr>
      <w:r>
        <w:rPr>
          <w:rFonts w:cs="Calibri"/>
          <w:b/>
          <w:bCs/>
        </w:rPr>
        <w:t>投标文件中提供的资格条件证明材料无法证明其满足招标文件规</w:t>
      </w:r>
      <w:r>
        <w:rPr>
          <w:rFonts w:hint="eastAsia" w:cs="Calibri"/>
          <w:b/>
          <w:bCs/>
        </w:rPr>
        <w:t>定的</w:t>
      </w:r>
      <w:r>
        <w:rPr>
          <w:rFonts w:cs="Calibri"/>
          <w:b/>
          <w:bCs/>
        </w:rPr>
        <w:t>资格条件，为无效投标。</w:t>
      </w:r>
    </w:p>
    <w:p w14:paraId="171AB0AE">
      <w:pPr>
        <w:pStyle w:val="5"/>
        <w:adjustRightInd w:val="0"/>
        <w:ind w:firstLine="420"/>
        <w:rPr>
          <w:rFonts w:cs="Calibri"/>
          <w:szCs w:val="21"/>
        </w:rPr>
      </w:pPr>
      <w:r>
        <w:rPr>
          <w:rFonts w:cs="Calibri"/>
          <w:szCs w:val="21"/>
        </w:rPr>
        <w:t>5.</w:t>
      </w:r>
      <w:r>
        <w:rPr>
          <w:rFonts w:hint="eastAsia" w:cs="Calibri"/>
          <w:szCs w:val="21"/>
        </w:rPr>
        <w:t>4</w:t>
      </w:r>
      <w:r>
        <w:rPr>
          <w:rFonts w:cs="Calibri"/>
          <w:szCs w:val="21"/>
        </w:rPr>
        <w:t xml:space="preserve"> 评标</w:t>
      </w:r>
    </w:p>
    <w:p w14:paraId="6AD784E1">
      <w:pPr>
        <w:ind w:firstLine="420" w:firstLineChars="200"/>
        <w:rPr>
          <w:rFonts w:cs="Calibri"/>
        </w:rPr>
      </w:pPr>
      <w:r>
        <w:rPr>
          <w:rFonts w:cs="Calibri"/>
        </w:rPr>
        <w:t>5.</w:t>
      </w:r>
      <w:r>
        <w:rPr>
          <w:rFonts w:hint="eastAsia" w:cs="Calibri"/>
        </w:rPr>
        <w:t>4</w:t>
      </w:r>
      <w:r>
        <w:rPr>
          <w:rFonts w:cs="Calibri"/>
        </w:rPr>
        <w:t>.1 本项目原则上采用电子评审方法。</w:t>
      </w:r>
    </w:p>
    <w:p w14:paraId="3F5B2267">
      <w:pPr>
        <w:ind w:firstLine="420" w:firstLineChars="200"/>
        <w:rPr>
          <w:rFonts w:cs="Calibri"/>
        </w:rPr>
      </w:pPr>
      <w:r>
        <w:rPr>
          <w:rFonts w:cs="Calibri"/>
        </w:rPr>
        <w:t>5.</w:t>
      </w:r>
      <w:r>
        <w:rPr>
          <w:rFonts w:hint="eastAsia" w:cs="Calibri"/>
        </w:rPr>
        <w:t>4</w:t>
      </w:r>
      <w:r>
        <w:rPr>
          <w:rFonts w:cs="Calibri"/>
        </w:rPr>
        <w:t>.2 采购人将按相关规定组织评标委员会，对投标文件进行审查、比较和评价。</w:t>
      </w:r>
    </w:p>
    <w:p w14:paraId="511DDFCD">
      <w:pPr>
        <w:ind w:firstLine="420" w:firstLineChars="200"/>
        <w:rPr>
          <w:rFonts w:cs="Calibri"/>
        </w:rPr>
      </w:pPr>
      <w:r>
        <w:rPr>
          <w:rFonts w:cs="Calibri"/>
        </w:rPr>
        <w:t>5.</w:t>
      </w:r>
      <w:r>
        <w:rPr>
          <w:rFonts w:hint="eastAsia" w:cs="Calibri"/>
        </w:rPr>
        <w:t>4</w:t>
      </w:r>
      <w:r>
        <w:rPr>
          <w:rFonts w:cs="Calibri"/>
        </w:rPr>
        <w:t>.3 评标办法详见</w:t>
      </w:r>
      <w:r>
        <w:rPr>
          <w:rFonts w:hint="eastAsia" w:cs="Calibri"/>
          <w:lang w:eastAsia="zh-CN"/>
        </w:rPr>
        <w:t>“</w:t>
      </w:r>
      <w:r>
        <w:rPr>
          <w:rFonts w:cs="Calibri"/>
        </w:rPr>
        <w:t>第五章 评标办法</w:t>
      </w:r>
      <w:r>
        <w:rPr>
          <w:rFonts w:hint="eastAsia" w:cs="Calibri"/>
          <w:lang w:eastAsia="zh-CN"/>
        </w:rPr>
        <w:t>”</w:t>
      </w:r>
      <w:r>
        <w:rPr>
          <w:rFonts w:cs="Calibri"/>
        </w:rPr>
        <w:t>。</w:t>
      </w:r>
    </w:p>
    <w:p w14:paraId="36000415">
      <w:pPr>
        <w:pStyle w:val="5"/>
        <w:adjustRightInd w:val="0"/>
        <w:ind w:firstLine="420"/>
        <w:rPr>
          <w:rFonts w:cs="Calibri"/>
          <w:szCs w:val="21"/>
        </w:rPr>
      </w:pPr>
      <w:r>
        <w:rPr>
          <w:rFonts w:cs="Calibri"/>
          <w:szCs w:val="21"/>
        </w:rPr>
        <w:t>5.</w:t>
      </w:r>
      <w:r>
        <w:rPr>
          <w:rFonts w:hint="eastAsia" w:cs="Calibri"/>
          <w:szCs w:val="21"/>
        </w:rPr>
        <w:t>5</w:t>
      </w:r>
      <w:r>
        <w:rPr>
          <w:rFonts w:cs="Calibri"/>
          <w:szCs w:val="21"/>
        </w:rPr>
        <w:t xml:space="preserve"> 有效投标人少于三家的情况处理</w:t>
      </w:r>
    </w:p>
    <w:p w14:paraId="5E263DFA">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5DF57A05">
      <w:pPr>
        <w:ind w:firstLine="420" w:firstLineChars="200"/>
        <w:rPr>
          <w:rFonts w:cs="Calibri"/>
        </w:rPr>
      </w:pPr>
      <w:r>
        <w:rPr>
          <w:rFonts w:cs="Calibri"/>
        </w:rPr>
        <w:t>（1）可将本标项作废标处理，重新组织采购；</w:t>
      </w:r>
    </w:p>
    <w:p w14:paraId="523F89EF">
      <w:pPr>
        <w:ind w:firstLine="420" w:firstLineChars="200"/>
        <w:rPr>
          <w:rFonts w:cs="Calibri"/>
        </w:rPr>
      </w:pPr>
      <w:r>
        <w:rPr>
          <w:rFonts w:cs="Calibri"/>
        </w:rPr>
        <w:t>（2）可按同级政府采购监督管理部门的审批意见采用其他采购方式组织采购；</w:t>
      </w:r>
    </w:p>
    <w:p w14:paraId="3D2E0562">
      <w:pPr>
        <w:pStyle w:val="5"/>
        <w:adjustRightInd w:val="0"/>
        <w:ind w:firstLine="420"/>
        <w:rPr>
          <w:rFonts w:cs="Calibri"/>
          <w:szCs w:val="21"/>
        </w:rPr>
      </w:pPr>
      <w:r>
        <w:rPr>
          <w:rFonts w:cs="Calibri"/>
          <w:szCs w:val="21"/>
        </w:rPr>
        <w:t>5.</w:t>
      </w:r>
      <w:r>
        <w:rPr>
          <w:rFonts w:hint="eastAsia" w:cs="Calibri"/>
          <w:szCs w:val="21"/>
        </w:rPr>
        <w:t>6</w:t>
      </w:r>
      <w:r>
        <w:rPr>
          <w:rFonts w:cs="Calibri"/>
          <w:szCs w:val="21"/>
        </w:rPr>
        <w:t xml:space="preserve"> 废标</w:t>
      </w:r>
    </w:p>
    <w:p w14:paraId="69597D41">
      <w:pPr>
        <w:ind w:firstLine="420" w:firstLineChars="200"/>
        <w:rPr>
          <w:rFonts w:cs="Calibri"/>
        </w:rPr>
      </w:pPr>
      <w:r>
        <w:rPr>
          <w:rFonts w:cs="Calibri"/>
        </w:rPr>
        <w:t>在招标采购中，出现下列情形之一的，应予废标：</w:t>
      </w:r>
    </w:p>
    <w:p w14:paraId="3F3DA84F">
      <w:pPr>
        <w:ind w:firstLine="420" w:firstLineChars="200"/>
        <w:rPr>
          <w:rFonts w:cs="Calibri"/>
        </w:rPr>
      </w:pPr>
      <w:r>
        <w:rPr>
          <w:rFonts w:cs="Calibri"/>
        </w:rPr>
        <w:t>（1）符合招标文件规定废标情形的；</w:t>
      </w:r>
    </w:p>
    <w:p w14:paraId="2C916B70">
      <w:pPr>
        <w:ind w:firstLine="420" w:firstLineChars="200"/>
        <w:rPr>
          <w:rFonts w:cs="Calibri"/>
        </w:rPr>
      </w:pPr>
      <w:r>
        <w:rPr>
          <w:rFonts w:cs="Calibri"/>
        </w:rPr>
        <w:t>（2）出现影响采购公正的违法、违规行为的；</w:t>
      </w:r>
    </w:p>
    <w:p w14:paraId="3BBCAA1A">
      <w:pPr>
        <w:ind w:firstLine="420" w:firstLineChars="200"/>
        <w:rPr>
          <w:rFonts w:cs="Calibri"/>
        </w:rPr>
      </w:pPr>
      <w:r>
        <w:rPr>
          <w:rFonts w:cs="Calibri"/>
        </w:rPr>
        <w:t>（3）投标人的报价均超过了采购预算，采购人不能支付的；</w:t>
      </w:r>
    </w:p>
    <w:p w14:paraId="716DAAF6">
      <w:pPr>
        <w:ind w:firstLine="420" w:firstLineChars="200"/>
        <w:rPr>
          <w:rFonts w:cs="Calibri"/>
        </w:rPr>
      </w:pPr>
      <w:r>
        <w:rPr>
          <w:rFonts w:cs="Calibri"/>
        </w:rPr>
        <w:t>（4）因重大变故，采购任务取消的；</w:t>
      </w:r>
    </w:p>
    <w:p w14:paraId="663A2917">
      <w:pPr>
        <w:pStyle w:val="5"/>
        <w:adjustRightInd w:val="0"/>
        <w:ind w:firstLine="420"/>
        <w:rPr>
          <w:rFonts w:cs="Calibri"/>
          <w:szCs w:val="21"/>
        </w:rPr>
      </w:pPr>
      <w:r>
        <w:rPr>
          <w:rFonts w:cs="Calibri"/>
          <w:szCs w:val="21"/>
        </w:rPr>
        <w:t>5.</w:t>
      </w:r>
      <w:r>
        <w:rPr>
          <w:rFonts w:hint="eastAsia" w:cs="Calibri"/>
          <w:szCs w:val="21"/>
        </w:rPr>
        <w:t>7</w:t>
      </w:r>
      <w:r>
        <w:rPr>
          <w:rFonts w:cs="Calibri"/>
          <w:szCs w:val="21"/>
        </w:rPr>
        <w:t xml:space="preserve"> 确定采购结果</w:t>
      </w:r>
    </w:p>
    <w:p w14:paraId="623B7937">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DDF9032">
      <w:pPr>
        <w:pStyle w:val="5"/>
        <w:adjustRightInd w:val="0"/>
        <w:ind w:firstLine="420"/>
        <w:rPr>
          <w:rFonts w:cs="Calibri"/>
          <w:szCs w:val="21"/>
        </w:rPr>
      </w:pPr>
      <w:r>
        <w:rPr>
          <w:rFonts w:cs="Calibri"/>
          <w:szCs w:val="21"/>
        </w:rPr>
        <w:t>5.</w:t>
      </w:r>
      <w:r>
        <w:rPr>
          <w:rFonts w:hint="eastAsia" w:cs="Calibri"/>
          <w:szCs w:val="21"/>
        </w:rPr>
        <w:t>8</w:t>
      </w:r>
      <w:r>
        <w:rPr>
          <w:rFonts w:cs="Calibri"/>
          <w:szCs w:val="21"/>
        </w:rPr>
        <w:t xml:space="preserve"> 结果公告</w:t>
      </w:r>
    </w:p>
    <w:p w14:paraId="2FAC88E9">
      <w:pPr>
        <w:ind w:firstLine="420" w:firstLineChars="200"/>
        <w:rPr>
          <w:rFonts w:cs="Calibri"/>
        </w:rPr>
      </w:pPr>
      <w:r>
        <w:rPr>
          <w:rFonts w:cs="Calibri"/>
        </w:rPr>
        <w:t>在采购人确认采购结果后，采购代理机构按相关政府采购规定将中标结果发布在政府采购网上进行公告。</w:t>
      </w:r>
    </w:p>
    <w:p w14:paraId="70DD9ED4">
      <w:pPr>
        <w:pStyle w:val="5"/>
        <w:adjustRightInd w:val="0"/>
        <w:ind w:firstLine="420"/>
        <w:rPr>
          <w:rFonts w:cs="Calibri"/>
          <w:szCs w:val="21"/>
        </w:rPr>
      </w:pPr>
      <w:r>
        <w:rPr>
          <w:rFonts w:cs="Calibri"/>
          <w:szCs w:val="21"/>
        </w:rPr>
        <w:t>5.</w:t>
      </w:r>
      <w:r>
        <w:rPr>
          <w:rFonts w:hint="eastAsia" w:cs="Calibri"/>
          <w:bCs/>
          <w:szCs w:val="21"/>
        </w:rPr>
        <w:t>9</w:t>
      </w:r>
      <w:r>
        <w:rPr>
          <w:rFonts w:cs="Calibri"/>
          <w:bCs/>
          <w:szCs w:val="21"/>
        </w:rPr>
        <w:t xml:space="preserve"> </w:t>
      </w:r>
      <w:r>
        <w:rPr>
          <w:rFonts w:cs="Calibri"/>
          <w:szCs w:val="21"/>
        </w:rPr>
        <w:t>采购过程、采购结果质疑</w:t>
      </w:r>
    </w:p>
    <w:p w14:paraId="16777003">
      <w:pPr>
        <w:ind w:firstLine="420" w:firstLineChars="200"/>
        <w:rPr>
          <w:rFonts w:cs="Calibri"/>
        </w:rPr>
      </w:pPr>
      <w:r>
        <w:rPr>
          <w:rFonts w:cs="Calibri"/>
        </w:rPr>
        <w:t>5.</w:t>
      </w:r>
      <w:r>
        <w:rPr>
          <w:rFonts w:hint="eastAsia" w:cs="Calibri"/>
        </w:rPr>
        <w:t>9</w:t>
      </w:r>
      <w:r>
        <w:rPr>
          <w:rFonts w:cs="Calibri"/>
        </w:rPr>
        <w:t>.1投标人认为采购过程、采购结果使自己的合法权益受到损害的，投标人可以提出书面质疑。</w:t>
      </w:r>
    </w:p>
    <w:p w14:paraId="17D71370">
      <w:pPr>
        <w:ind w:firstLine="420" w:firstLineChars="200"/>
        <w:rPr>
          <w:rFonts w:cs="Calibri"/>
        </w:rPr>
      </w:pPr>
      <w:r>
        <w:rPr>
          <w:rFonts w:cs="Calibri"/>
        </w:rPr>
        <w:t>5.</w:t>
      </w:r>
      <w:r>
        <w:rPr>
          <w:rFonts w:hint="eastAsia" w:cs="Calibri"/>
        </w:rPr>
        <w:t>9</w:t>
      </w:r>
      <w:r>
        <w:rPr>
          <w:rFonts w:cs="Calibri"/>
        </w:rPr>
        <w:t>.2质疑函须包括以下内容：</w:t>
      </w:r>
    </w:p>
    <w:p w14:paraId="4FD37633">
      <w:pPr>
        <w:ind w:firstLine="420" w:firstLineChars="200"/>
        <w:rPr>
          <w:rFonts w:cs="Calibri"/>
        </w:rPr>
      </w:pPr>
      <w:r>
        <w:rPr>
          <w:rFonts w:cs="Calibri"/>
        </w:rPr>
        <w:t>（1）投标人的姓名或者名称、地址、邮编、联系人及联系电话；</w:t>
      </w:r>
    </w:p>
    <w:p w14:paraId="109E57C0">
      <w:pPr>
        <w:ind w:firstLine="420" w:firstLineChars="200"/>
        <w:rPr>
          <w:rFonts w:cs="Calibri"/>
        </w:rPr>
      </w:pPr>
      <w:r>
        <w:rPr>
          <w:rFonts w:cs="Calibri"/>
        </w:rPr>
        <w:t>（2）质疑项目的名称、编号；</w:t>
      </w:r>
    </w:p>
    <w:p w14:paraId="315A6CAF">
      <w:pPr>
        <w:ind w:firstLine="420" w:firstLineChars="200"/>
        <w:rPr>
          <w:rFonts w:cs="Calibri"/>
        </w:rPr>
      </w:pPr>
      <w:r>
        <w:rPr>
          <w:rFonts w:cs="Calibri"/>
        </w:rPr>
        <w:t>（3）具体、明确的质疑事项和与质疑事项相关的请求；</w:t>
      </w:r>
    </w:p>
    <w:p w14:paraId="15422DBD">
      <w:pPr>
        <w:ind w:firstLine="420" w:firstLineChars="200"/>
        <w:rPr>
          <w:rFonts w:cs="Calibri"/>
        </w:rPr>
      </w:pPr>
      <w:r>
        <w:rPr>
          <w:rFonts w:cs="Calibri"/>
        </w:rPr>
        <w:t>（4）事实依据；</w:t>
      </w:r>
    </w:p>
    <w:p w14:paraId="5459FE7A">
      <w:pPr>
        <w:ind w:firstLine="420" w:firstLineChars="200"/>
        <w:rPr>
          <w:rFonts w:cs="Calibri"/>
        </w:rPr>
      </w:pPr>
      <w:r>
        <w:rPr>
          <w:rFonts w:cs="Calibri"/>
        </w:rPr>
        <w:t>（5）必要的法律依据；</w:t>
      </w:r>
    </w:p>
    <w:p w14:paraId="28DA0D05">
      <w:pPr>
        <w:ind w:firstLine="420" w:firstLineChars="200"/>
        <w:rPr>
          <w:rFonts w:cs="Calibri"/>
        </w:rPr>
      </w:pPr>
      <w:r>
        <w:rPr>
          <w:rFonts w:cs="Calibri"/>
        </w:rPr>
        <w:t>（6）提出质疑的日期。</w:t>
      </w:r>
    </w:p>
    <w:p w14:paraId="6F358247">
      <w:pPr>
        <w:ind w:firstLine="420" w:firstLineChars="200"/>
        <w:rPr>
          <w:rFonts w:cs="Calibri"/>
        </w:rPr>
      </w:pPr>
      <w:r>
        <w:rPr>
          <w:rFonts w:cs="Calibri"/>
        </w:rPr>
        <w:t>5.</w:t>
      </w:r>
      <w:r>
        <w:rPr>
          <w:rFonts w:hint="eastAsia" w:cs="Calibri"/>
        </w:rPr>
        <w:t>9</w:t>
      </w:r>
      <w:r>
        <w:rPr>
          <w:rFonts w:cs="Calibri"/>
        </w:rPr>
        <w:t>.3采购过程的质疑期限</w:t>
      </w:r>
      <w:r>
        <w:rPr>
          <w:rFonts w:hint="eastAsia" w:cs="Calibri"/>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1BC9A993">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rPr>
        <w:t>对</w:t>
      </w:r>
      <w:r>
        <w:rPr>
          <w:rFonts w:cs="Calibri"/>
          <w:color w:val="000000"/>
          <w:szCs w:val="21"/>
        </w:rPr>
        <w:t>采购结果的质疑，逾期提出不予受理。</w:t>
      </w:r>
    </w:p>
    <w:p w14:paraId="2145EEEA">
      <w:pPr>
        <w:ind w:firstLine="420" w:firstLineChars="200"/>
        <w:rPr>
          <w:rFonts w:cs="Calibri"/>
        </w:rPr>
      </w:pPr>
      <w:r>
        <w:rPr>
          <w:rFonts w:cs="Calibri"/>
        </w:rPr>
        <w:t>5.</w:t>
      </w:r>
      <w:r>
        <w:rPr>
          <w:rFonts w:hint="eastAsia" w:cs="Calibri"/>
        </w:rPr>
        <w:t>9</w:t>
      </w:r>
      <w:r>
        <w:rPr>
          <w:rFonts w:cs="Calibri"/>
        </w:rPr>
        <w:t>.4质疑函中涉及的相关材料中有外文资料的，应当将与质疑相关的外文资料完整、客观、真实地翻译为中文，并注明翻译人员姓名、工作单位、联系方式等信息。</w:t>
      </w:r>
    </w:p>
    <w:p w14:paraId="19E1B47B">
      <w:pPr>
        <w:ind w:firstLine="420" w:firstLineChars="200"/>
        <w:rPr>
          <w:rFonts w:cs="Calibri"/>
        </w:rPr>
      </w:pPr>
      <w:r>
        <w:rPr>
          <w:rFonts w:cs="Calibri"/>
        </w:rPr>
        <w:t>5.</w:t>
      </w:r>
      <w:r>
        <w:rPr>
          <w:rFonts w:hint="eastAsia" w:cs="Calibri"/>
        </w:rPr>
        <w:t>9</w:t>
      </w:r>
      <w:r>
        <w:rPr>
          <w:rFonts w:cs="Calibri"/>
        </w:rPr>
        <w:t>.5投标人为自然人的，应当由本人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47A34737">
      <w:pPr>
        <w:ind w:firstLine="420" w:firstLineChars="200"/>
        <w:rPr>
          <w:rFonts w:cs="Calibri"/>
        </w:rPr>
      </w:pPr>
      <w:r>
        <w:rPr>
          <w:rFonts w:cs="Calibri"/>
        </w:rPr>
        <w:t>5.</w:t>
      </w:r>
      <w:r>
        <w:rPr>
          <w:rFonts w:hint="eastAsia" w:cs="Calibri"/>
        </w:rPr>
        <w:t>9</w:t>
      </w:r>
      <w:r>
        <w:rPr>
          <w:rFonts w:cs="Calibri"/>
        </w:rPr>
        <w:t>.6质疑函以直接送达或邮寄送达方式（份数为一式三份）或传真送达方式或以扫描件在线提交方式。</w:t>
      </w:r>
    </w:p>
    <w:p w14:paraId="4A64F93C">
      <w:pPr>
        <w:ind w:firstLine="420" w:firstLineChars="200"/>
        <w:rPr>
          <w:rFonts w:cs="Calibri"/>
        </w:rPr>
      </w:pPr>
      <w:r>
        <w:rPr>
          <w:rFonts w:cs="Calibri"/>
        </w:rPr>
        <w:t>5.</w:t>
      </w:r>
      <w:r>
        <w:rPr>
          <w:rFonts w:hint="eastAsia" w:cs="Calibri"/>
        </w:rPr>
        <w:t>9</w:t>
      </w:r>
      <w:r>
        <w:rPr>
          <w:rFonts w:cs="Calibri"/>
        </w:rPr>
        <w:t>.7质疑函以传真形式提交后，同时须向采购代理机构提交质疑函原件，采购代理机构以收到原件之日作为收到质疑日。</w:t>
      </w:r>
    </w:p>
    <w:p w14:paraId="626993D0">
      <w:pPr>
        <w:ind w:firstLine="420" w:firstLineChars="200"/>
        <w:rPr>
          <w:rFonts w:cs="Calibri"/>
        </w:rPr>
      </w:pPr>
      <w:r>
        <w:rPr>
          <w:rFonts w:cs="Calibri"/>
        </w:rPr>
        <w:t>5.</w:t>
      </w:r>
      <w:r>
        <w:rPr>
          <w:rFonts w:hint="eastAsia" w:cs="Calibri"/>
        </w:rPr>
        <w:t>9</w:t>
      </w:r>
      <w:r>
        <w:rPr>
          <w:rFonts w:cs="Calibri"/>
        </w:rPr>
        <w:t>.8投标人不得捏造事实、提供虚假材料或者以非法手段取得证明材料进行质疑。</w:t>
      </w:r>
    </w:p>
    <w:p w14:paraId="5DE7F827">
      <w:pPr>
        <w:ind w:firstLine="420" w:firstLineChars="200"/>
        <w:rPr>
          <w:rFonts w:cs="Calibri"/>
          <w:szCs w:val="21"/>
        </w:rPr>
      </w:pPr>
      <w:r>
        <w:rPr>
          <w:rFonts w:cs="Calibri"/>
        </w:rPr>
        <w:t>5.</w:t>
      </w:r>
      <w:r>
        <w:rPr>
          <w:rFonts w:hint="eastAsia" w:cs="Calibri"/>
        </w:rPr>
        <w:t>9</w:t>
      </w:r>
      <w:r>
        <w:rPr>
          <w:rFonts w:cs="Calibri"/>
        </w:rPr>
        <w:t>.9</w:t>
      </w:r>
      <w:r>
        <w:rPr>
          <w:rFonts w:cs="Calibri"/>
          <w:szCs w:val="21"/>
        </w:rPr>
        <w:t>如联合体投标，质疑应由组成联合体的所有供应商共同提出。</w:t>
      </w:r>
    </w:p>
    <w:p w14:paraId="209D9056">
      <w:pPr>
        <w:ind w:firstLine="420" w:firstLineChars="200"/>
        <w:rPr>
          <w:rFonts w:cs="Calibri"/>
        </w:rPr>
      </w:pPr>
      <w:r>
        <w:rPr>
          <w:rFonts w:cs="Calibri"/>
        </w:rPr>
        <w:t>5.</w:t>
      </w:r>
      <w:r>
        <w:rPr>
          <w:rFonts w:hint="eastAsia" w:cs="Calibri"/>
        </w:rPr>
        <w:t>9</w:t>
      </w:r>
      <w:r>
        <w:rPr>
          <w:rFonts w:cs="Calibri"/>
        </w:rPr>
        <w:t>.10质疑函范本及制作说明见</w:t>
      </w:r>
      <w:r>
        <w:rPr>
          <w:rFonts w:hint="eastAsia" w:cs="Calibri"/>
          <w:lang w:eastAsia="zh-CN"/>
        </w:rPr>
        <w:t>“</w:t>
      </w:r>
      <w:r>
        <w:rPr>
          <w:rFonts w:cs="Calibri"/>
        </w:rPr>
        <w:t>招标文件附件</w:t>
      </w:r>
      <w:r>
        <w:rPr>
          <w:rFonts w:hint="eastAsia" w:cs="Calibri"/>
        </w:rPr>
        <w:t>5</w:t>
      </w:r>
      <w:r>
        <w:rPr>
          <w:rFonts w:hint="eastAsia" w:cs="Calibri"/>
          <w:lang w:eastAsia="zh-CN"/>
        </w:rPr>
        <w:t>”</w:t>
      </w:r>
      <w:r>
        <w:rPr>
          <w:rFonts w:cs="Calibri"/>
        </w:rPr>
        <w:t>。</w:t>
      </w:r>
    </w:p>
    <w:p w14:paraId="77831F9B">
      <w:pPr>
        <w:pStyle w:val="5"/>
        <w:adjustRightInd w:val="0"/>
        <w:ind w:firstLine="420"/>
        <w:rPr>
          <w:rFonts w:cs="Calibri"/>
          <w:szCs w:val="21"/>
        </w:rPr>
      </w:pPr>
      <w:r>
        <w:rPr>
          <w:rFonts w:cs="Calibri"/>
          <w:szCs w:val="21"/>
        </w:rPr>
        <w:t>5.1</w:t>
      </w:r>
      <w:r>
        <w:rPr>
          <w:rFonts w:hint="eastAsia" w:cs="Calibri"/>
          <w:szCs w:val="21"/>
        </w:rPr>
        <w:t>0</w:t>
      </w:r>
      <w:r>
        <w:rPr>
          <w:rFonts w:cs="Calibri"/>
          <w:szCs w:val="21"/>
        </w:rPr>
        <w:t xml:space="preserve"> 发出中标通知书</w:t>
      </w:r>
    </w:p>
    <w:p w14:paraId="259FBC37">
      <w:pPr>
        <w:ind w:firstLine="420" w:firstLineChars="200"/>
        <w:rPr>
          <w:rFonts w:cs="Calibri"/>
        </w:rPr>
      </w:pPr>
      <w:r>
        <w:rPr>
          <w:rFonts w:cs="Calibri"/>
        </w:rPr>
        <w:t>5.1</w:t>
      </w:r>
      <w:r>
        <w:rPr>
          <w:rFonts w:hint="eastAsia" w:cs="Calibri"/>
        </w:rPr>
        <w:t>0</w:t>
      </w:r>
      <w:r>
        <w:rPr>
          <w:rFonts w:cs="Calibri"/>
        </w:rPr>
        <w:t>.1在公告中标结果的同时，采购人及采购代理机构将以书面形式向中标人发出中标通知书。</w:t>
      </w:r>
    </w:p>
    <w:p w14:paraId="11380B71">
      <w:pPr>
        <w:ind w:firstLine="420" w:firstLineChars="200"/>
        <w:rPr>
          <w:rFonts w:cs="Calibri"/>
        </w:rPr>
      </w:pPr>
      <w:r>
        <w:rPr>
          <w:rFonts w:cs="Calibri"/>
        </w:rPr>
        <w:t>5.1</w:t>
      </w:r>
      <w:r>
        <w:rPr>
          <w:rFonts w:hint="eastAsia" w:cs="Calibri"/>
        </w:rPr>
        <w:t>0</w:t>
      </w:r>
      <w:r>
        <w:rPr>
          <w:rFonts w:cs="Calibri"/>
        </w:rPr>
        <w:t>.2中标通知书发出后，采购人不得违法改变中标结果，中标人无正当理由不得放弃中标。</w:t>
      </w:r>
    </w:p>
    <w:p w14:paraId="59D6DA4E">
      <w:pPr>
        <w:pStyle w:val="5"/>
        <w:adjustRightInd w:val="0"/>
        <w:ind w:firstLine="420"/>
        <w:rPr>
          <w:rFonts w:cs="Calibri"/>
          <w:szCs w:val="21"/>
        </w:rPr>
      </w:pPr>
      <w:r>
        <w:rPr>
          <w:rFonts w:cs="Calibri"/>
          <w:szCs w:val="21"/>
        </w:rPr>
        <w:t>5.1</w:t>
      </w:r>
      <w:r>
        <w:rPr>
          <w:rFonts w:hint="eastAsia" w:cs="Calibri"/>
          <w:szCs w:val="21"/>
        </w:rPr>
        <w:t>1</w:t>
      </w:r>
      <w:r>
        <w:rPr>
          <w:rFonts w:cs="Calibri"/>
          <w:szCs w:val="21"/>
        </w:rPr>
        <w:t xml:space="preserve"> 签订合同</w:t>
      </w:r>
    </w:p>
    <w:p w14:paraId="18D759ED">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 xml:space="preserve">1 </w:t>
      </w:r>
      <w:r>
        <w:rPr>
          <w:rFonts w:hint="eastAsia" w:cs="Calibri"/>
          <w:color w:val="000000"/>
          <w:szCs w:val="21"/>
        </w:rPr>
        <w:t>中标人</w:t>
      </w:r>
      <w:r>
        <w:rPr>
          <w:rFonts w:cs="Calibri"/>
          <w:color w:val="000000"/>
          <w:szCs w:val="21"/>
        </w:rPr>
        <w:t>应在接到</w:t>
      </w:r>
      <w:r>
        <w:rPr>
          <w:rFonts w:hint="eastAsia" w:cs="Calibri"/>
          <w:color w:val="000000"/>
          <w:szCs w:val="21"/>
        </w:rPr>
        <w:t>中标</w:t>
      </w:r>
      <w:r>
        <w:rPr>
          <w:rFonts w:cs="Calibri"/>
          <w:color w:val="000000"/>
          <w:szCs w:val="21"/>
        </w:rPr>
        <w:t>通知书后按</w:t>
      </w:r>
      <w:r>
        <w:rPr>
          <w:rFonts w:hint="eastAsia" w:cs="Calibri"/>
          <w:color w:val="000000"/>
          <w:szCs w:val="21"/>
        </w:rPr>
        <w:t>中标</w:t>
      </w:r>
      <w:r>
        <w:rPr>
          <w:rFonts w:cs="Calibri"/>
          <w:color w:val="000000"/>
          <w:szCs w:val="21"/>
        </w:rPr>
        <w:t>通知书规定的时间、地点与采购人签订合同。</w:t>
      </w:r>
    </w:p>
    <w:p w14:paraId="432C86A3">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2</w:t>
      </w:r>
      <w:r>
        <w:rPr>
          <w:rFonts w:hint="eastAsia" w:cs="Calibri"/>
          <w:color w:val="000000"/>
          <w:szCs w:val="21"/>
        </w:rPr>
        <w:t>招标</w:t>
      </w:r>
      <w:r>
        <w:rPr>
          <w:rFonts w:cs="Calibri"/>
          <w:color w:val="000000"/>
          <w:szCs w:val="21"/>
        </w:rPr>
        <w:t>文件及补充文件、修改文件、</w:t>
      </w:r>
      <w:r>
        <w:rPr>
          <w:rFonts w:hint="eastAsia" w:cs="Calibri"/>
          <w:color w:val="000000"/>
          <w:szCs w:val="21"/>
        </w:rPr>
        <w:t>中标人</w:t>
      </w:r>
      <w:r>
        <w:rPr>
          <w:rFonts w:cs="Calibri"/>
          <w:color w:val="000000"/>
          <w:szCs w:val="21"/>
        </w:rPr>
        <w:t>的</w:t>
      </w:r>
      <w:r>
        <w:rPr>
          <w:rFonts w:hint="eastAsia" w:cs="Calibri"/>
          <w:color w:val="000000"/>
          <w:szCs w:val="21"/>
        </w:rPr>
        <w:t>投标</w:t>
      </w:r>
      <w:r>
        <w:rPr>
          <w:rFonts w:cs="Calibri"/>
          <w:color w:val="000000"/>
          <w:szCs w:val="21"/>
        </w:rPr>
        <w:t>文件及</w:t>
      </w:r>
      <w:r>
        <w:rPr>
          <w:rFonts w:hint="eastAsia" w:cs="Calibri"/>
          <w:color w:val="000000"/>
          <w:szCs w:val="21"/>
        </w:rPr>
        <w:t>投标</w:t>
      </w:r>
      <w:r>
        <w:rPr>
          <w:rFonts w:cs="Calibri"/>
          <w:color w:val="000000"/>
          <w:szCs w:val="21"/>
        </w:rPr>
        <w:t>修改文件、</w:t>
      </w:r>
      <w:r>
        <w:rPr>
          <w:rFonts w:hint="eastAsia" w:cs="Calibri"/>
          <w:color w:val="000000"/>
          <w:szCs w:val="21"/>
        </w:rPr>
        <w:t>招标</w:t>
      </w:r>
      <w:r>
        <w:rPr>
          <w:rFonts w:cs="Calibri"/>
          <w:color w:val="000000"/>
          <w:szCs w:val="21"/>
        </w:rPr>
        <w:t>过程中有关承诺文件和</w:t>
      </w:r>
      <w:r>
        <w:rPr>
          <w:rFonts w:hint="eastAsia" w:cs="Calibri"/>
          <w:color w:val="000000"/>
          <w:szCs w:val="21"/>
        </w:rPr>
        <w:t>中标</w:t>
      </w:r>
      <w:r>
        <w:rPr>
          <w:rFonts w:cs="Calibri"/>
          <w:color w:val="000000"/>
          <w:szCs w:val="21"/>
        </w:rPr>
        <w:t>通知书均作为合同附件。</w:t>
      </w:r>
    </w:p>
    <w:p w14:paraId="0E9EBBA5">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3采购人和</w:t>
      </w:r>
      <w:r>
        <w:rPr>
          <w:rFonts w:hint="eastAsia" w:cs="Calibri"/>
          <w:color w:val="000000"/>
          <w:szCs w:val="21"/>
        </w:rPr>
        <w:t>中标人</w:t>
      </w:r>
      <w:r>
        <w:rPr>
          <w:rFonts w:cs="Calibri"/>
          <w:color w:val="000000"/>
          <w:szCs w:val="21"/>
        </w:rPr>
        <w:t>应当按照上款所列文件确定的内容签订政府采购合同，不得向</w:t>
      </w:r>
      <w:r>
        <w:rPr>
          <w:rFonts w:hint="eastAsia" w:cs="Calibri"/>
          <w:color w:val="000000"/>
          <w:szCs w:val="21"/>
        </w:rPr>
        <w:t>中标人</w:t>
      </w:r>
      <w:r>
        <w:rPr>
          <w:rFonts w:cs="Calibri"/>
          <w:color w:val="000000"/>
          <w:szCs w:val="21"/>
        </w:rPr>
        <w:t>提出超出</w:t>
      </w:r>
      <w:r>
        <w:rPr>
          <w:rFonts w:hint="eastAsia" w:cs="Calibri"/>
          <w:color w:val="000000"/>
          <w:szCs w:val="21"/>
        </w:rPr>
        <w:t>招标</w:t>
      </w:r>
      <w:r>
        <w:rPr>
          <w:rFonts w:cs="Calibri"/>
          <w:color w:val="000000"/>
          <w:szCs w:val="21"/>
        </w:rPr>
        <w:t>文件以外的任何要求作为签订合同的条件，不得与</w:t>
      </w:r>
      <w:r>
        <w:rPr>
          <w:rFonts w:hint="eastAsia" w:cs="Calibri"/>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14BAF891">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4拒签合同</w:t>
      </w:r>
    </w:p>
    <w:p w14:paraId="0FC64173">
      <w:pPr>
        <w:adjustRightInd w:val="0"/>
        <w:ind w:firstLine="420" w:firstLineChars="200"/>
        <w:rPr>
          <w:rFonts w:cs="Calibri"/>
          <w:color w:val="000000"/>
          <w:szCs w:val="21"/>
        </w:rPr>
      </w:pPr>
      <w:r>
        <w:rPr>
          <w:rFonts w:hint="eastAsia" w:cs="Calibri"/>
          <w:color w:val="000000"/>
          <w:szCs w:val="21"/>
        </w:rPr>
        <w:t>中标人</w:t>
      </w:r>
      <w:r>
        <w:rPr>
          <w:rFonts w:cs="Calibri"/>
          <w:color w:val="000000"/>
          <w:szCs w:val="21"/>
        </w:rPr>
        <w:t>接到</w:t>
      </w:r>
      <w:r>
        <w:rPr>
          <w:rFonts w:hint="eastAsia" w:cs="Calibri"/>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5785DE06">
      <w:pPr>
        <w:ind w:firstLine="420" w:firstLineChars="200"/>
        <w:rPr>
          <w:rFonts w:cs="Calibri"/>
        </w:rPr>
      </w:pPr>
      <w:r>
        <w:rPr>
          <w:rFonts w:hint="eastAsia" w:cs="Calibri"/>
          <w:color w:val="000000"/>
          <w:szCs w:val="21"/>
        </w:rPr>
        <w:t>中标人</w:t>
      </w:r>
      <w:r>
        <w:rPr>
          <w:rFonts w:cs="Calibri"/>
          <w:color w:val="000000"/>
          <w:szCs w:val="21"/>
        </w:rPr>
        <w:t>拒绝签订政府采购合同的，采购人可以按照评</w:t>
      </w:r>
      <w:r>
        <w:rPr>
          <w:rFonts w:hint="eastAsia" w:cs="Calibri"/>
          <w:color w:val="000000"/>
          <w:szCs w:val="21"/>
        </w:rPr>
        <w:t>标</w:t>
      </w:r>
      <w:r>
        <w:rPr>
          <w:rFonts w:cs="Calibri"/>
          <w:color w:val="000000"/>
          <w:szCs w:val="21"/>
        </w:rPr>
        <w:t>报告推荐的</w:t>
      </w:r>
      <w:r>
        <w:rPr>
          <w:rFonts w:hint="eastAsia" w:cs="Calibri"/>
          <w:color w:val="000000"/>
          <w:szCs w:val="21"/>
        </w:rPr>
        <w:t>中标候选人</w:t>
      </w:r>
      <w:r>
        <w:rPr>
          <w:rFonts w:cs="Calibri"/>
          <w:color w:val="000000"/>
          <w:szCs w:val="21"/>
        </w:rPr>
        <w:t>名单排序，确定下一候选人为</w:t>
      </w:r>
      <w:r>
        <w:rPr>
          <w:rFonts w:hint="eastAsia" w:cs="Calibri"/>
          <w:color w:val="000000"/>
          <w:szCs w:val="21"/>
        </w:rPr>
        <w:t>中标人</w:t>
      </w:r>
      <w:r>
        <w:rPr>
          <w:rFonts w:cs="Calibri"/>
          <w:color w:val="000000"/>
          <w:szCs w:val="21"/>
        </w:rPr>
        <w:t>，也可以重新开展政府采购活动。拒绝签订政府采购合同的</w:t>
      </w:r>
      <w:r>
        <w:rPr>
          <w:rFonts w:hint="eastAsia" w:cs="Calibri"/>
          <w:color w:val="000000"/>
          <w:szCs w:val="21"/>
        </w:rPr>
        <w:t>中标人</w:t>
      </w:r>
      <w:r>
        <w:rPr>
          <w:rFonts w:cs="Calibri"/>
          <w:color w:val="000000"/>
          <w:szCs w:val="21"/>
        </w:rPr>
        <w:t>不得参加对该项目重新开展的采购活动。</w:t>
      </w:r>
    </w:p>
    <w:p w14:paraId="4A7E1A59">
      <w:pPr>
        <w:pStyle w:val="4"/>
        <w:ind w:firstLine="420"/>
      </w:pPr>
      <w:r>
        <w:rPr>
          <w:rFonts w:hint="eastAsia"/>
        </w:rPr>
        <w:t>六、</w:t>
      </w:r>
      <w:r>
        <w:t>采购代理服务费</w:t>
      </w:r>
    </w:p>
    <w:p w14:paraId="5280B05E">
      <w:pPr>
        <w:ind w:firstLine="420" w:firstLineChars="200"/>
        <w:rPr>
          <w:rFonts w:cs="Calibri"/>
        </w:rPr>
      </w:pPr>
      <w:r>
        <w:rPr>
          <w:rFonts w:hint="eastAsia" w:cs="Calibri"/>
          <w:color w:val="000000"/>
          <w:szCs w:val="21"/>
        </w:rPr>
        <w:t>6.1</w:t>
      </w:r>
      <w:r>
        <w:rPr>
          <w:rFonts w:cs="Calibri"/>
        </w:rPr>
        <w:t>本次采购代理服务费按</w:t>
      </w:r>
      <w:r>
        <w:rPr>
          <w:rFonts w:hint="eastAsia" w:cs="Calibri"/>
          <w:lang w:eastAsia="zh-CN"/>
        </w:rPr>
        <w:t>“</w:t>
      </w:r>
      <w:r>
        <w:rPr>
          <w:rFonts w:cs="Calibri"/>
        </w:rPr>
        <w:t>投标人须知前附表</w:t>
      </w:r>
      <w:r>
        <w:rPr>
          <w:rFonts w:hint="eastAsia" w:cs="Calibri"/>
          <w:lang w:eastAsia="zh-CN"/>
        </w:rPr>
        <w:t>”</w:t>
      </w:r>
      <w:r>
        <w:rPr>
          <w:rFonts w:cs="Calibri"/>
        </w:rPr>
        <w:t>规定收取。</w:t>
      </w:r>
    </w:p>
    <w:p w14:paraId="1605ECD9">
      <w:pPr>
        <w:ind w:firstLine="420" w:firstLineChars="200"/>
        <w:rPr>
          <w:rFonts w:cs="Calibri"/>
        </w:rPr>
      </w:pPr>
      <w:r>
        <w:rPr>
          <w:rFonts w:hint="eastAsia" w:cs="Calibri"/>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2F747351">
      <w:pPr>
        <w:pStyle w:val="4"/>
        <w:tabs>
          <w:tab w:val="left" w:pos="2985"/>
        </w:tabs>
        <w:ind w:firstLine="420"/>
        <w:rPr>
          <w:rFonts w:cs="Calibri"/>
        </w:rPr>
      </w:pPr>
      <w:r>
        <w:rPr>
          <w:rFonts w:hint="eastAsia" w:cs="Calibri"/>
        </w:rPr>
        <w:t>七</w:t>
      </w:r>
      <w:r>
        <w:rPr>
          <w:rFonts w:cs="Calibri"/>
        </w:rPr>
        <w:t>、其他</w:t>
      </w:r>
    </w:p>
    <w:p w14:paraId="5EBAB1CC">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37B2823A">
      <w:pPr>
        <w:ind w:firstLine="420" w:firstLineChars="200"/>
        <w:rPr>
          <w:rFonts w:cs="Calibri"/>
        </w:rPr>
      </w:pPr>
      <w:r>
        <w:rPr>
          <w:rFonts w:cs="Calibri"/>
        </w:rPr>
        <w:t>（1）电子交易平台发生故障而无法登录访问的；</w:t>
      </w:r>
    </w:p>
    <w:p w14:paraId="79EAA7B8">
      <w:pPr>
        <w:ind w:firstLine="420" w:firstLineChars="200"/>
        <w:rPr>
          <w:rFonts w:cs="Calibri"/>
        </w:rPr>
      </w:pPr>
      <w:r>
        <w:rPr>
          <w:rFonts w:cs="Calibri"/>
        </w:rPr>
        <w:t>（2）电子交易平台应用或数据库出现错误，不能进行正常操作的；</w:t>
      </w:r>
    </w:p>
    <w:p w14:paraId="0423B6E6">
      <w:pPr>
        <w:ind w:firstLine="420" w:firstLineChars="200"/>
        <w:rPr>
          <w:rFonts w:cs="Calibri"/>
        </w:rPr>
      </w:pPr>
      <w:r>
        <w:rPr>
          <w:rFonts w:cs="Calibri"/>
        </w:rPr>
        <w:t>（3）电子交易平台发现严重安全漏洞，有潜在泄密危险的；</w:t>
      </w:r>
    </w:p>
    <w:p w14:paraId="24A7C747">
      <w:pPr>
        <w:ind w:firstLine="420" w:firstLineChars="200"/>
        <w:rPr>
          <w:rFonts w:cs="Calibri"/>
        </w:rPr>
      </w:pPr>
      <w:r>
        <w:rPr>
          <w:rFonts w:cs="Calibri"/>
        </w:rPr>
        <w:t>（4）病毒发作导致不能进行正常操作的；</w:t>
      </w:r>
    </w:p>
    <w:p w14:paraId="4DFD76CA">
      <w:pPr>
        <w:ind w:firstLine="420" w:firstLineChars="200"/>
        <w:rPr>
          <w:rFonts w:cs="Calibri"/>
        </w:rPr>
      </w:pPr>
      <w:r>
        <w:rPr>
          <w:rFonts w:cs="Calibri"/>
        </w:rPr>
        <w:t>（5）其他无法保证电子交易的公平、公正和安全的情况。</w:t>
      </w:r>
    </w:p>
    <w:p w14:paraId="2D949504">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4DCD484">
      <w:pPr>
        <w:ind w:firstLine="420" w:firstLineChars="200"/>
        <w:rPr>
          <w:rFonts w:cs="Calibri"/>
        </w:rPr>
      </w:pPr>
      <w:r>
        <w:rPr>
          <w:rFonts w:hint="eastAsia" w:cs="Calibri"/>
        </w:rPr>
        <w:t>7</w:t>
      </w:r>
      <w:r>
        <w:rPr>
          <w:rFonts w:cs="Calibri"/>
        </w:rPr>
        <w:t>.</w:t>
      </w:r>
      <w:r>
        <w:rPr>
          <w:rFonts w:hint="eastAsia" w:cs="Calibri"/>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6B38E96">
      <w:pPr>
        <w:ind w:firstLine="420" w:firstLineChars="200"/>
        <w:rPr>
          <w:rFonts w:cs="Calibri"/>
        </w:rPr>
      </w:pPr>
      <w:r>
        <w:rPr>
          <w:rFonts w:cs="Calibri"/>
        </w:rPr>
        <w:t>（1）提供虚假材料谋取中标、成交的；</w:t>
      </w:r>
    </w:p>
    <w:p w14:paraId="6C799941">
      <w:pPr>
        <w:ind w:firstLine="420" w:firstLineChars="200"/>
        <w:rPr>
          <w:rFonts w:cs="Calibri"/>
        </w:rPr>
      </w:pPr>
      <w:r>
        <w:rPr>
          <w:rFonts w:cs="Calibri"/>
        </w:rPr>
        <w:t>（2）采取不正当手段诋毁、排挤其他投标人的；</w:t>
      </w:r>
    </w:p>
    <w:p w14:paraId="1AAA0EF5">
      <w:pPr>
        <w:ind w:firstLine="420" w:firstLineChars="200"/>
        <w:rPr>
          <w:rFonts w:cs="Calibri"/>
        </w:rPr>
      </w:pPr>
      <w:r>
        <w:rPr>
          <w:rFonts w:cs="Calibri"/>
        </w:rPr>
        <w:t>（3）与采购人、其他投标人或者采购代理机构恶意串通的；</w:t>
      </w:r>
    </w:p>
    <w:p w14:paraId="2C66B747">
      <w:pPr>
        <w:ind w:firstLine="420" w:firstLineChars="200"/>
        <w:rPr>
          <w:rFonts w:cs="Calibri"/>
        </w:rPr>
      </w:pPr>
      <w:r>
        <w:rPr>
          <w:rFonts w:cs="Calibri"/>
        </w:rPr>
        <w:t>（4）向采购人、采购代理机构行贿或者提供其他不正当利益的；</w:t>
      </w:r>
    </w:p>
    <w:p w14:paraId="0CD6D323">
      <w:pPr>
        <w:ind w:firstLine="420" w:firstLineChars="200"/>
        <w:rPr>
          <w:rFonts w:cs="Calibri"/>
        </w:rPr>
      </w:pPr>
      <w:r>
        <w:rPr>
          <w:rFonts w:cs="Calibri"/>
        </w:rPr>
        <w:t>（5）在招标采购过程中与采购人进行协商谈判的；</w:t>
      </w:r>
    </w:p>
    <w:p w14:paraId="73A98908">
      <w:pPr>
        <w:ind w:firstLine="420" w:firstLineChars="200"/>
        <w:rPr>
          <w:rFonts w:cs="Calibri"/>
        </w:rPr>
      </w:pPr>
      <w:r>
        <w:rPr>
          <w:rFonts w:cs="Calibri"/>
        </w:rPr>
        <w:t>（6）拒绝有关部门监督检查或者提供虚假情况的。</w:t>
      </w:r>
    </w:p>
    <w:p w14:paraId="0B800386">
      <w:pPr>
        <w:ind w:firstLine="420" w:firstLineChars="200"/>
        <w:rPr>
          <w:rFonts w:cs="Calibri"/>
        </w:rPr>
      </w:pPr>
      <w:r>
        <w:rPr>
          <w:rFonts w:cs="Calibri"/>
        </w:rPr>
        <w:t>投标人有前款第（1）至（5）项情形之一的，中标、成交无效。</w:t>
      </w:r>
    </w:p>
    <w:p w14:paraId="75F73625">
      <w:pPr>
        <w:ind w:firstLine="420" w:firstLineChars="200"/>
        <w:rPr>
          <w:rFonts w:cs="Calibri"/>
        </w:rPr>
      </w:pPr>
      <w:r>
        <w:rPr>
          <w:rFonts w:cs="Calibri"/>
        </w:rPr>
        <w:t>（7）向评标委员会、竞争性谈判小组或者询价小组成员行贿或者提供其他不正当利益；</w:t>
      </w:r>
    </w:p>
    <w:p w14:paraId="6F2B83B1">
      <w:pPr>
        <w:ind w:firstLine="420" w:firstLineChars="200"/>
        <w:rPr>
          <w:rFonts w:cs="Calibri"/>
        </w:rPr>
      </w:pPr>
      <w:r>
        <w:rPr>
          <w:rFonts w:cs="Calibri"/>
        </w:rPr>
        <w:t>（8）中标或者成交后无正当理由拒不与采购人签订政府采购合同；</w:t>
      </w:r>
    </w:p>
    <w:p w14:paraId="719D23C5">
      <w:pPr>
        <w:ind w:firstLine="420" w:firstLineChars="200"/>
        <w:rPr>
          <w:rFonts w:cs="Calibri"/>
        </w:rPr>
      </w:pPr>
      <w:r>
        <w:rPr>
          <w:rFonts w:cs="Calibri"/>
        </w:rPr>
        <w:t>（9）未按照招标文件确定的事项签订政府采购合同；</w:t>
      </w:r>
    </w:p>
    <w:p w14:paraId="447D80C6">
      <w:pPr>
        <w:ind w:firstLine="420" w:firstLineChars="200"/>
        <w:rPr>
          <w:rFonts w:cs="Calibri"/>
        </w:rPr>
      </w:pPr>
      <w:r>
        <w:rPr>
          <w:rFonts w:cs="Calibri"/>
        </w:rPr>
        <w:t>（10）将政府采购合同转包；</w:t>
      </w:r>
    </w:p>
    <w:p w14:paraId="6A76BC77">
      <w:pPr>
        <w:ind w:firstLine="420" w:firstLineChars="200"/>
        <w:rPr>
          <w:rFonts w:cs="Calibri"/>
        </w:rPr>
      </w:pPr>
      <w:r>
        <w:rPr>
          <w:rFonts w:cs="Calibri"/>
        </w:rPr>
        <w:t>（11）提供假冒伪劣产品；</w:t>
      </w:r>
    </w:p>
    <w:p w14:paraId="5BF2C9EF">
      <w:pPr>
        <w:ind w:firstLine="420" w:firstLineChars="200"/>
        <w:rPr>
          <w:rFonts w:cs="Calibri"/>
        </w:rPr>
      </w:pPr>
      <w:r>
        <w:rPr>
          <w:rFonts w:cs="Calibri"/>
        </w:rPr>
        <w:t>（12）擅自变更、中止或者终止政府采购合同。</w:t>
      </w:r>
    </w:p>
    <w:p w14:paraId="67D6EE93">
      <w:pPr>
        <w:ind w:firstLine="420" w:firstLineChars="200"/>
        <w:rPr>
          <w:rFonts w:cs="Calibri"/>
        </w:rPr>
      </w:pPr>
      <w:r>
        <w:rPr>
          <w:rFonts w:cs="Calibri"/>
        </w:rPr>
        <w:t>投标人有前款第（7）项规定情形的，中标、成交无效。</w:t>
      </w:r>
    </w:p>
    <w:p w14:paraId="3E3A7E93">
      <w:pPr>
        <w:ind w:firstLine="420" w:firstLineChars="200"/>
        <w:rPr>
          <w:rFonts w:cs="Calibri"/>
        </w:rPr>
      </w:pPr>
      <w:r>
        <w:rPr>
          <w:rFonts w:cs="Calibri"/>
        </w:rPr>
        <w:t>（13）投标人直接或者间接从采购人或者采购代理机构处获得其他投标人的相关情况并修改其投标文件；</w:t>
      </w:r>
    </w:p>
    <w:p w14:paraId="33894129">
      <w:pPr>
        <w:ind w:firstLine="420" w:firstLineChars="200"/>
        <w:rPr>
          <w:rFonts w:cs="Calibri"/>
        </w:rPr>
      </w:pPr>
      <w:r>
        <w:rPr>
          <w:rFonts w:cs="Calibri"/>
        </w:rPr>
        <w:t>（14）投标人按照采购人或者采购代理机构的授意撤换、修改投标文件；</w:t>
      </w:r>
    </w:p>
    <w:p w14:paraId="7A95B9B0">
      <w:pPr>
        <w:ind w:firstLine="420" w:firstLineChars="200"/>
        <w:rPr>
          <w:rFonts w:cs="Calibri"/>
        </w:rPr>
      </w:pPr>
      <w:r>
        <w:rPr>
          <w:rFonts w:cs="Calibri"/>
        </w:rPr>
        <w:t>（15）投标人之间协商报价、技术方案等投标文件的实质性内容；</w:t>
      </w:r>
    </w:p>
    <w:p w14:paraId="6C3B0938">
      <w:pPr>
        <w:ind w:firstLine="420" w:firstLineChars="200"/>
        <w:rPr>
          <w:rFonts w:cs="Calibri"/>
        </w:rPr>
      </w:pPr>
      <w:r>
        <w:rPr>
          <w:rFonts w:cs="Calibri"/>
        </w:rPr>
        <w:t>（16）属于同一集团、协会、商会等组织成员的投标人按照该组织要求协同参加政府采购活动；</w:t>
      </w:r>
    </w:p>
    <w:p w14:paraId="2A842747">
      <w:pPr>
        <w:ind w:firstLine="420" w:firstLineChars="200"/>
        <w:rPr>
          <w:rFonts w:cs="Calibri"/>
        </w:rPr>
      </w:pPr>
      <w:r>
        <w:rPr>
          <w:rFonts w:cs="Calibri"/>
        </w:rPr>
        <w:t>（17）投标人之间事先约定由某一特定投标人中标、成交；</w:t>
      </w:r>
    </w:p>
    <w:p w14:paraId="0230F8A5">
      <w:pPr>
        <w:ind w:firstLine="420" w:firstLineChars="200"/>
        <w:rPr>
          <w:rFonts w:cs="Calibri"/>
        </w:rPr>
      </w:pPr>
      <w:r>
        <w:rPr>
          <w:rFonts w:cs="Calibri"/>
        </w:rPr>
        <w:t>（18）投标人之间商定部分投标人放弃参加政府采购活动或者放弃中标、成交；</w:t>
      </w:r>
    </w:p>
    <w:p w14:paraId="35B1EA24">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4684F367">
      <w:pPr>
        <w:ind w:firstLine="420" w:firstLineChars="200"/>
        <w:rPr>
          <w:rFonts w:cs="Calibri"/>
        </w:rPr>
      </w:pPr>
      <w:r>
        <w:rPr>
          <w:rFonts w:hint="eastAsia" w:cs="Calibri"/>
        </w:rPr>
        <w:t>7</w:t>
      </w:r>
      <w:r>
        <w:rPr>
          <w:rFonts w:cs="Calibri"/>
        </w:rPr>
        <w:t>.</w:t>
      </w:r>
      <w:r>
        <w:rPr>
          <w:rFonts w:hint="eastAsia" w:cs="Calibri"/>
        </w:rPr>
        <w:t>3</w:t>
      </w:r>
      <w:r>
        <w:rPr>
          <w:rFonts w:cs="Calibri"/>
        </w:rPr>
        <w:t>投标人捏造事实、提供虚假材料或者以非法手段取得证明材料进行投诉的，由财政部门列入不良行为记录名单，禁止其1至3年内参加政府采购活动。</w:t>
      </w:r>
    </w:p>
    <w:p w14:paraId="4D80976A">
      <w:pPr>
        <w:autoSpaceDE w:val="0"/>
        <w:autoSpaceDN w:val="0"/>
        <w:adjustRightInd w:val="0"/>
        <w:ind w:firstLine="422" w:firstLineChars="200"/>
        <w:textAlignment w:val="bottom"/>
        <w:rPr>
          <w:rFonts w:cs="Calibri"/>
        </w:rPr>
      </w:pPr>
      <w:r>
        <w:rPr>
          <w:rFonts w:cs="Calibri"/>
          <w:b/>
        </w:rPr>
        <w:br w:type="page"/>
      </w:r>
    </w:p>
    <w:p w14:paraId="0B8AFC2A">
      <w:pPr>
        <w:pStyle w:val="3"/>
        <w:adjustRightInd w:val="0"/>
        <w:spacing w:before="0" w:beforeLines="0"/>
        <w:rPr>
          <w:rFonts w:cs="Calibri"/>
          <w:color w:val="auto"/>
        </w:rPr>
      </w:pPr>
      <w:bookmarkStart w:id="75" w:name="_Toc5133"/>
      <w:bookmarkStart w:id="76" w:name="_Toc82338246"/>
      <w:bookmarkStart w:id="77" w:name="_Toc82873329"/>
      <w:bookmarkStart w:id="78" w:name="_Toc211745570"/>
      <w:r>
        <w:rPr>
          <w:rFonts w:cs="Calibri"/>
          <w:color w:val="auto"/>
        </w:rPr>
        <w:t>第七章  投标文件格式</w:t>
      </w:r>
      <w:bookmarkEnd w:id="75"/>
      <w:bookmarkEnd w:id="76"/>
      <w:bookmarkEnd w:id="77"/>
      <w:bookmarkEnd w:id="78"/>
    </w:p>
    <w:p w14:paraId="6FA9063E">
      <w:pPr>
        <w:jc w:val="center"/>
        <w:rPr>
          <w:rFonts w:cs="Calibri"/>
        </w:rPr>
      </w:pPr>
      <w:r>
        <w:rPr>
          <w:rFonts w:cs="Calibri"/>
        </w:rPr>
        <w:t>（未提供格式的由投标人自拟）</w:t>
      </w:r>
    </w:p>
    <w:p w14:paraId="2FA2FAED">
      <w:pPr>
        <w:pStyle w:val="4"/>
        <w:ind w:firstLine="420"/>
        <w:rPr>
          <w:rFonts w:cs="Calibri"/>
          <w:kern w:val="0"/>
        </w:rPr>
      </w:pPr>
      <w:r>
        <w:rPr>
          <w:rFonts w:cs="Calibri"/>
          <w:kern w:val="0"/>
        </w:rPr>
        <w:t>第一部分 资格文件</w:t>
      </w:r>
    </w:p>
    <w:p w14:paraId="2A192473">
      <w:pPr>
        <w:pStyle w:val="5"/>
        <w:ind w:firstLine="420"/>
        <w:rPr>
          <w:rFonts w:cs="Calibri"/>
        </w:rPr>
      </w:pPr>
      <w:r>
        <w:rPr>
          <w:rFonts w:cs="Calibri"/>
        </w:rPr>
        <w:t>封面</w:t>
      </w:r>
    </w:p>
    <w:p w14:paraId="47B75745"/>
    <w:p w14:paraId="683F2383"/>
    <w:p w14:paraId="46D96294">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浙江省农业农村厅</w:t>
      </w:r>
    </w:p>
    <w:p w14:paraId="1CA78F79">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2024年远洋渔业资源探捕中东太平洋赤道公海海域茎柔鱼资源探捕项目</w:t>
      </w:r>
    </w:p>
    <w:p w14:paraId="6337E847">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CTZB-2025030140</w:t>
      </w:r>
    </w:p>
    <w:p w14:paraId="72D6C508">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中东太平洋赤道公海海域茎柔鱼资源探捕</w:t>
      </w:r>
    </w:p>
    <w:p w14:paraId="2740F968"/>
    <w:p w14:paraId="719AB182"/>
    <w:p w14:paraId="16032045"/>
    <w:p w14:paraId="60DC9CBC"/>
    <w:p w14:paraId="2EE74E5A"/>
    <w:p w14:paraId="7D907D0F"/>
    <w:p w14:paraId="5E1958B6">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3FFFA297">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0FECE97E"/>
    <w:p w14:paraId="5EFAEFBA"/>
    <w:p w14:paraId="6B759DE5"/>
    <w:p w14:paraId="5618AAA4"/>
    <w:p w14:paraId="1ACEE601"/>
    <w:p w14:paraId="38BC6721"/>
    <w:p w14:paraId="3FB50894"/>
    <w:p w14:paraId="3FB7ECEF"/>
    <w:p w14:paraId="723FD4B5"/>
    <w:p w14:paraId="7F4ED45E">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8D8E388">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w:t>
      </w:r>
      <w:r>
        <w:rPr>
          <w:rFonts w:hint="eastAsia" w:cs="Calibri"/>
          <w:kern w:val="0"/>
          <w:sz w:val="28"/>
          <w:lang w:val="en-US" w:eastAsia="zh-CN"/>
        </w:rPr>
        <w:t>5</w:t>
      </w:r>
      <w:r>
        <w:rPr>
          <w:rFonts w:hint="eastAsia" w:cs="Calibri"/>
          <w:kern w:val="0"/>
          <w:sz w:val="28"/>
        </w:rPr>
        <w:t>年</w:t>
      </w:r>
      <w:r>
        <w:rPr>
          <w:rFonts w:cs="Calibri"/>
          <w:kern w:val="0"/>
          <w:sz w:val="28"/>
        </w:rPr>
        <w:t xml:space="preserve">   月   日</w:t>
      </w:r>
    </w:p>
    <w:p w14:paraId="26AED60D"/>
    <w:p w14:paraId="2C20A303">
      <w:pPr>
        <w:rPr>
          <w:rFonts w:hint="eastAsia" w:ascii="楷体" w:hAnsi="楷体" w:eastAsia="楷体" w:cs="楷体"/>
          <w:kern w:val="0"/>
          <w:szCs w:val="20"/>
        </w:rPr>
      </w:pPr>
      <w:r>
        <w:rPr>
          <w:rFonts w:hint="eastAsia" w:ascii="楷体" w:hAnsi="楷体" w:eastAsia="楷体" w:cs="楷体"/>
          <w:kern w:val="0"/>
          <w:szCs w:val="20"/>
        </w:rPr>
        <w:t>（说明：电子投标文件可不提供此封面）</w:t>
      </w:r>
    </w:p>
    <w:p w14:paraId="5147A687">
      <w:pPr>
        <w:rPr>
          <w:rFonts w:cs="Calibri"/>
        </w:rPr>
      </w:pPr>
      <w:r>
        <w:rPr>
          <w:rFonts w:cs="Calibri"/>
        </w:rPr>
        <w:br w:type="page"/>
      </w:r>
    </w:p>
    <w:p w14:paraId="63C7E95C">
      <w:pPr>
        <w:pStyle w:val="5"/>
        <w:ind w:firstLine="420"/>
        <w:rPr>
          <w:rFonts w:cs="Calibri"/>
        </w:rPr>
      </w:pPr>
      <w:bookmarkStart w:id="79" w:name="_Toc230930642"/>
      <w:bookmarkStart w:id="80" w:name="_Toc303030576"/>
      <w:bookmarkStart w:id="81" w:name="_Toc335138374"/>
      <w:bookmarkStart w:id="82" w:name="_Toc184635147"/>
      <w:bookmarkStart w:id="83" w:name="_Toc345575549"/>
      <w:bookmarkStart w:id="84" w:name="_Toc413337003"/>
      <w:r>
        <w:rPr>
          <w:rFonts w:cs="Calibri"/>
        </w:rPr>
        <w:t>一、资格审查资料</w:t>
      </w:r>
      <w:bookmarkEnd w:id="79"/>
      <w:bookmarkEnd w:id="80"/>
      <w:bookmarkEnd w:id="81"/>
      <w:bookmarkEnd w:id="82"/>
      <w:bookmarkEnd w:id="83"/>
    </w:p>
    <w:p w14:paraId="0D21D37D">
      <w:pPr>
        <w:jc w:val="center"/>
        <w:rPr>
          <w:rFonts w:hint="eastAsia" w:ascii="黑体" w:hAnsi="黑体" w:eastAsia="黑体" w:cs="黑体"/>
          <w:sz w:val="28"/>
          <w:szCs w:val="28"/>
        </w:rPr>
      </w:pPr>
      <w:r>
        <w:rPr>
          <w:rFonts w:hint="eastAsia" w:ascii="黑体" w:hAnsi="黑体" w:eastAsia="黑体" w:cs="黑体"/>
          <w:sz w:val="28"/>
          <w:szCs w:val="28"/>
        </w:rPr>
        <w:t>资格审查资料</w:t>
      </w:r>
    </w:p>
    <w:p w14:paraId="2E39DB53">
      <w:pPr>
        <w:autoSpaceDE w:val="0"/>
        <w:autoSpaceDN w:val="0"/>
        <w:adjustRightInd w:val="0"/>
        <w:ind w:firstLine="420" w:firstLineChars="200"/>
        <w:jc w:val="left"/>
        <w:rPr>
          <w:rFonts w:cs="Calibri"/>
          <w:kern w:val="0"/>
        </w:rPr>
      </w:pPr>
      <w:bookmarkStart w:id="85" w:name="_Toc303030577"/>
      <w:bookmarkStart w:id="86" w:name="_Toc335138375"/>
      <w:bookmarkStart w:id="87" w:name="_Toc230930643"/>
      <w:r>
        <w:rPr>
          <w:rFonts w:cs="Calibri"/>
          <w:kern w:val="0"/>
        </w:rPr>
        <w:t>（一）资格审查须知</w:t>
      </w:r>
      <w:bookmarkEnd w:id="85"/>
      <w:bookmarkEnd w:id="86"/>
      <w:bookmarkEnd w:id="87"/>
    </w:p>
    <w:p w14:paraId="5C9FD3C0">
      <w:pPr>
        <w:autoSpaceDE w:val="0"/>
        <w:autoSpaceDN w:val="0"/>
        <w:adjustRightInd w:val="0"/>
        <w:ind w:firstLine="420" w:firstLineChars="200"/>
        <w:jc w:val="left"/>
        <w:rPr>
          <w:rFonts w:cs="Calibri"/>
          <w:kern w:val="0"/>
        </w:rPr>
      </w:pPr>
      <w:r>
        <w:rPr>
          <w:rFonts w:cs="Calibri"/>
          <w:kern w:val="0"/>
        </w:rPr>
        <w:t>1</w:t>
      </w:r>
      <w:r>
        <w:rPr>
          <w:rFonts w:hint="eastAsia" w:cs="Calibri"/>
          <w:kern w:val="0"/>
        </w:rPr>
        <w:t>.</w:t>
      </w:r>
      <w:r>
        <w:rPr>
          <w:rFonts w:cs="Calibri"/>
          <w:kern w:val="0"/>
        </w:rPr>
        <w:t>投标人必须认真填写招标文件规定的所有表格，并对其真实性负责，采购人有权对其进行调查核实和要求澄清。</w:t>
      </w:r>
    </w:p>
    <w:p w14:paraId="0E0D5AD7">
      <w:pPr>
        <w:autoSpaceDE w:val="0"/>
        <w:autoSpaceDN w:val="0"/>
        <w:adjustRightInd w:val="0"/>
        <w:ind w:firstLine="420" w:firstLineChars="200"/>
        <w:jc w:val="left"/>
        <w:rPr>
          <w:rFonts w:cs="Calibri"/>
          <w:kern w:val="0"/>
        </w:rPr>
      </w:pPr>
      <w:r>
        <w:rPr>
          <w:rFonts w:cs="Calibri"/>
          <w:kern w:val="0"/>
        </w:rPr>
        <w:t>2</w:t>
      </w:r>
      <w:r>
        <w:rPr>
          <w:rFonts w:hint="eastAsia" w:cs="Calibri"/>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BAAD32C">
      <w:pPr>
        <w:autoSpaceDE w:val="0"/>
        <w:autoSpaceDN w:val="0"/>
        <w:adjustRightInd w:val="0"/>
        <w:ind w:firstLine="420" w:firstLineChars="200"/>
        <w:jc w:val="left"/>
        <w:rPr>
          <w:rFonts w:cs="Calibri"/>
          <w:kern w:val="0"/>
        </w:rPr>
      </w:pPr>
      <w:bookmarkStart w:id="88" w:name="_Toc208484561"/>
      <w:bookmarkStart w:id="89" w:name="_Toc179801514"/>
      <w:bookmarkStart w:id="90" w:name="_Toc227658251"/>
      <w:bookmarkStart w:id="91" w:name="_Toc204944488"/>
      <w:bookmarkStart w:id="92" w:name="_Toc208051215"/>
      <w:bookmarkStart w:id="93" w:name="_Toc179623472"/>
      <w:bookmarkStart w:id="94" w:name="_Toc191897610"/>
      <w:bookmarkStart w:id="95" w:name="_Toc303030578"/>
      <w:bookmarkStart w:id="96" w:name="_Toc335138376"/>
      <w:r>
        <w:rPr>
          <w:rFonts w:cs="Calibri"/>
          <w:kern w:val="0"/>
        </w:rPr>
        <w:t>（二）资格审查资料</w:t>
      </w:r>
      <w:bookmarkEnd w:id="88"/>
      <w:bookmarkEnd w:id="89"/>
      <w:bookmarkEnd w:id="90"/>
      <w:bookmarkEnd w:id="91"/>
      <w:bookmarkEnd w:id="92"/>
      <w:bookmarkEnd w:id="93"/>
      <w:bookmarkEnd w:id="94"/>
      <w:bookmarkEnd w:id="95"/>
      <w:bookmarkEnd w:id="96"/>
      <w:r>
        <w:rPr>
          <w:rFonts w:cs="Calibri"/>
          <w:kern w:val="0"/>
        </w:rPr>
        <w:t>格式</w:t>
      </w:r>
    </w:p>
    <w:p w14:paraId="3E08A177">
      <w:pPr>
        <w:autoSpaceDE w:val="0"/>
        <w:autoSpaceDN w:val="0"/>
        <w:adjustRightInd w:val="0"/>
        <w:ind w:firstLine="420" w:firstLineChars="200"/>
        <w:jc w:val="left"/>
        <w:rPr>
          <w:rFonts w:cs="Calibri"/>
          <w:kern w:val="0"/>
        </w:rPr>
      </w:pPr>
      <w:r>
        <w:rPr>
          <w:rFonts w:cs="Calibri"/>
          <w:kern w:val="0"/>
        </w:rPr>
        <w:t>表1 强制性资格条件</w:t>
      </w:r>
    </w:p>
    <w:p w14:paraId="0BB90A83">
      <w:pPr>
        <w:autoSpaceDE w:val="0"/>
        <w:autoSpaceDN w:val="0"/>
        <w:adjustRightInd w:val="0"/>
        <w:ind w:firstLine="420" w:firstLineChars="200"/>
        <w:jc w:val="left"/>
        <w:rPr>
          <w:rFonts w:cs="Calibri"/>
          <w:kern w:val="0"/>
        </w:rPr>
      </w:pPr>
      <w:r>
        <w:rPr>
          <w:rFonts w:cs="Calibri"/>
          <w:kern w:val="0"/>
        </w:rPr>
        <w:t>表附件</w:t>
      </w:r>
    </w:p>
    <w:p w14:paraId="777FB613">
      <w:pPr>
        <w:ind w:left="280" w:hanging="280" w:hangingChars="100"/>
        <w:outlineLvl w:val="2"/>
        <w:rPr>
          <w:rFonts w:cs="Calibri"/>
          <w:b/>
          <w:bCs/>
        </w:rPr>
      </w:pPr>
      <w:bookmarkStart w:id="97" w:name="_Toc191897470"/>
      <w:bookmarkStart w:id="98" w:name="_Toc179801515"/>
      <w:bookmarkStart w:id="99" w:name="_Toc208484562"/>
      <w:bookmarkStart w:id="100" w:name="_Toc191897611"/>
      <w:bookmarkStart w:id="101" w:name="_Toc227658252"/>
      <w:bookmarkStart w:id="102" w:name="_Toc204944489"/>
      <w:bookmarkStart w:id="103" w:name="_Toc208051216"/>
      <w:r>
        <w:rPr>
          <w:rFonts w:cs="Calibri"/>
          <w:sz w:val="28"/>
          <w:szCs w:val="28"/>
        </w:rPr>
        <w:br w:type="page"/>
      </w:r>
      <w:bookmarkEnd w:id="97"/>
      <w:bookmarkEnd w:id="98"/>
      <w:bookmarkEnd w:id="99"/>
      <w:bookmarkEnd w:id="100"/>
      <w:bookmarkEnd w:id="101"/>
      <w:bookmarkEnd w:id="102"/>
      <w:bookmarkEnd w:id="103"/>
      <w:bookmarkStart w:id="104" w:name="_Toc303030579"/>
      <w:bookmarkStart w:id="105" w:name="_Toc335138377"/>
      <w:bookmarkStart w:id="106" w:name="_Toc208484563"/>
      <w:bookmarkStart w:id="107" w:name="_Toc191897612"/>
      <w:bookmarkStart w:id="108" w:name="_Toc204944490"/>
      <w:bookmarkStart w:id="109" w:name="_Toc179801516"/>
      <w:bookmarkStart w:id="110" w:name="_Toc208051217"/>
      <w:bookmarkStart w:id="111" w:name="_Toc227658253"/>
      <w:bookmarkStart w:id="112" w:name="_Toc179623474"/>
      <w:r>
        <w:rPr>
          <w:rFonts w:cs="Calibri"/>
          <w:b/>
          <w:bCs/>
        </w:rPr>
        <w:t>表1：强制性资格条件</w:t>
      </w:r>
      <w:bookmarkEnd w:id="104"/>
      <w:bookmarkEnd w:id="105"/>
      <w:bookmarkEnd w:id="106"/>
      <w:bookmarkEnd w:id="107"/>
      <w:bookmarkEnd w:id="108"/>
      <w:bookmarkEnd w:id="109"/>
      <w:bookmarkEnd w:id="110"/>
      <w:bookmarkEnd w:id="111"/>
      <w:bookmarkEnd w:id="112"/>
    </w:p>
    <w:p w14:paraId="471FF60C">
      <w:pPr>
        <w:jc w:val="center"/>
        <w:rPr>
          <w:rFonts w:hint="eastAsia" w:ascii="黑体" w:hAnsi="黑体" w:eastAsia="黑体" w:cs="黑体"/>
          <w:sz w:val="28"/>
          <w:szCs w:val="28"/>
        </w:rPr>
      </w:pPr>
      <w:r>
        <w:rPr>
          <w:rFonts w:ascii="黑体" w:hAnsi="黑体" w:eastAsia="黑体" w:cs="黑体"/>
          <w:sz w:val="28"/>
          <w:szCs w:val="28"/>
        </w:rPr>
        <w:t>强制性资格条件表</w:t>
      </w:r>
    </w:p>
    <w:p w14:paraId="06FDD846">
      <w:pPr>
        <w:rPr>
          <w:rFonts w:cs="Calibri"/>
        </w:rPr>
      </w:pPr>
      <w:r>
        <w:rPr>
          <w:rFonts w:cs="Calibri"/>
        </w:rPr>
        <w:t>采购人：</w:t>
      </w:r>
      <w:r>
        <w:rPr>
          <w:rFonts w:hint="eastAsia" w:cs="Calibri"/>
        </w:rPr>
        <w:t>浙江省农业农村厅</w:t>
      </w:r>
    </w:p>
    <w:p w14:paraId="71B02FE3">
      <w:pPr>
        <w:rPr>
          <w:rFonts w:cs="Calibri"/>
        </w:rPr>
      </w:pPr>
      <w:r>
        <w:rPr>
          <w:rFonts w:cs="Calibri"/>
        </w:rPr>
        <w:t>项目名称：</w:t>
      </w:r>
      <w:r>
        <w:rPr>
          <w:rFonts w:hint="eastAsia" w:cs="Calibri"/>
        </w:rPr>
        <w:t>2024年远洋渔业资源探捕中东太平洋赤道公海海域茎柔鱼资源探捕项目</w:t>
      </w:r>
    </w:p>
    <w:p w14:paraId="789292B8">
      <w:pPr>
        <w:rPr>
          <w:rFonts w:hint="eastAsia" w:eastAsia="宋体" w:cs="Calibri"/>
          <w:lang w:eastAsia="zh-CN"/>
        </w:rPr>
      </w:pPr>
      <w:r>
        <w:rPr>
          <w:rFonts w:cs="Calibri"/>
        </w:rPr>
        <w:t>项目编号：</w:t>
      </w:r>
      <w:r>
        <w:rPr>
          <w:rFonts w:hint="eastAsia" w:cs="Calibri"/>
          <w:lang w:eastAsia="zh-CN"/>
        </w:rPr>
        <w:t>CTZB-2025030140</w:t>
      </w:r>
    </w:p>
    <w:p w14:paraId="074E5DB0">
      <w:r>
        <w:t>标项名称：</w:t>
      </w:r>
      <w:r>
        <w:rPr>
          <w:rFonts w:hint="eastAsia"/>
        </w:rPr>
        <w:t>中东太平洋赤道公海海域茎柔鱼资源探捕</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5F14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2F5448A">
            <w:pPr>
              <w:adjustRightInd w:val="0"/>
              <w:jc w:val="center"/>
              <w:rPr>
                <w:rFonts w:hint="eastAsia" w:ascii="黑体" w:hAnsi="黑体" w:eastAsia="黑体" w:cs="黑体"/>
                <w:szCs w:val="21"/>
              </w:rPr>
            </w:pPr>
            <w:r>
              <w:rPr>
                <w:rFonts w:hint="eastAsia" w:ascii="黑体" w:hAnsi="黑体" w:eastAsia="黑体" w:cs="黑体"/>
                <w:szCs w:val="21"/>
              </w:rPr>
              <w:t>序号</w:t>
            </w:r>
          </w:p>
        </w:tc>
        <w:tc>
          <w:tcPr>
            <w:tcW w:w="4225" w:type="dxa"/>
            <w:vAlign w:val="center"/>
          </w:tcPr>
          <w:p w14:paraId="75B8543A">
            <w:pPr>
              <w:adjustRightInd w:val="0"/>
              <w:jc w:val="center"/>
              <w:rPr>
                <w:rFonts w:hint="eastAsia" w:ascii="黑体" w:hAnsi="黑体" w:eastAsia="黑体" w:cs="黑体"/>
                <w:szCs w:val="21"/>
              </w:rPr>
            </w:pPr>
            <w:r>
              <w:rPr>
                <w:rFonts w:hint="eastAsia" w:ascii="黑体" w:hAnsi="黑体" w:eastAsia="黑体" w:cs="黑体"/>
                <w:szCs w:val="21"/>
              </w:rPr>
              <w:t>资格条件</w:t>
            </w:r>
          </w:p>
        </w:tc>
        <w:tc>
          <w:tcPr>
            <w:tcW w:w="4253" w:type="dxa"/>
            <w:vAlign w:val="center"/>
          </w:tcPr>
          <w:p w14:paraId="25F9EB07">
            <w:pPr>
              <w:adjustRightInd w:val="0"/>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23D9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AB360B0">
            <w:pPr>
              <w:adjustRightInd w:val="0"/>
              <w:jc w:val="left"/>
              <w:rPr>
                <w:rFonts w:cs="Calibri"/>
                <w:b/>
                <w:bCs/>
                <w:szCs w:val="21"/>
              </w:rPr>
            </w:pPr>
            <w:r>
              <w:rPr>
                <w:rFonts w:cs="Calibri"/>
                <w:b/>
                <w:bCs/>
                <w:szCs w:val="21"/>
              </w:rPr>
              <w:t>1.</w:t>
            </w:r>
          </w:p>
        </w:tc>
        <w:tc>
          <w:tcPr>
            <w:tcW w:w="4225" w:type="dxa"/>
            <w:vAlign w:val="center"/>
          </w:tcPr>
          <w:p w14:paraId="439C1346">
            <w:pPr>
              <w:adjustRightInd w:val="0"/>
              <w:jc w:val="left"/>
              <w:rPr>
                <w:rFonts w:cs="Calibri"/>
                <w:b/>
                <w:bCs/>
                <w:szCs w:val="21"/>
              </w:rPr>
            </w:pPr>
            <w:r>
              <w:rPr>
                <w:rFonts w:cs="Calibri"/>
                <w:b/>
                <w:bCs/>
                <w:kern w:val="0"/>
                <w:szCs w:val="21"/>
              </w:rPr>
              <w:t>基本资格要求：</w:t>
            </w:r>
          </w:p>
        </w:tc>
        <w:tc>
          <w:tcPr>
            <w:tcW w:w="4253" w:type="dxa"/>
            <w:vAlign w:val="center"/>
          </w:tcPr>
          <w:p w14:paraId="72B82D27">
            <w:pPr>
              <w:adjustRightInd w:val="0"/>
              <w:jc w:val="left"/>
              <w:rPr>
                <w:rFonts w:cs="Calibri"/>
                <w:b/>
                <w:bCs/>
                <w:szCs w:val="21"/>
              </w:rPr>
            </w:pPr>
            <w:r>
              <w:rPr>
                <w:rFonts w:cs="Calibri"/>
                <w:b/>
                <w:bCs/>
                <w:szCs w:val="21"/>
              </w:rPr>
              <w:t>/</w:t>
            </w:r>
          </w:p>
        </w:tc>
      </w:tr>
      <w:tr w14:paraId="0287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81D14B2">
            <w:pPr>
              <w:adjustRightInd w:val="0"/>
              <w:jc w:val="left"/>
              <w:rPr>
                <w:rFonts w:cs="Calibri"/>
                <w:szCs w:val="21"/>
              </w:rPr>
            </w:pPr>
            <w:r>
              <w:rPr>
                <w:rFonts w:cs="Calibri"/>
                <w:szCs w:val="21"/>
              </w:rPr>
              <w:t>1.1</w:t>
            </w:r>
          </w:p>
        </w:tc>
        <w:tc>
          <w:tcPr>
            <w:tcW w:w="4225" w:type="dxa"/>
            <w:vAlign w:val="center"/>
          </w:tcPr>
          <w:p w14:paraId="0B4BBD16">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lang w:eastAsia="zh-CN"/>
              </w:rPr>
              <w:t>“</w:t>
            </w:r>
            <w:r>
              <w:rPr>
                <w:rFonts w:cs="Calibri"/>
                <w:kern w:val="0"/>
                <w:szCs w:val="21"/>
              </w:rPr>
              <w:t>信用中国</w:t>
            </w:r>
            <w:r>
              <w:rPr>
                <w:rFonts w:hint="eastAsia" w:cs="Calibri"/>
                <w:kern w:val="0"/>
                <w:szCs w:val="21"/>
                <w:lang w:eastAsia="zh-CN"/>
              </w:rPr>
              <w:t>”</w:t>
            </w:r>
            <w:r>
              <w:rPr>
                <w:rFonts w:cs="Calibri"/>
                <w:kern w:val="0"/>
                <w:szCs w:val="21"/>
              </w:rPr>
              <w:t>（www.creditchina.gov.cn）、中国政府采购网（www.ccgp.gov.cn）列入失信被执行人、重大税收违法案件当事人名单、政府采购严重违法失信行为记录名单</w:t>
            </w:r>
            <w:r>
              <w:rPr>
                <w:rFonts w:hint="eastAsia" w:cs="Calibri"/>
                <w:kern w:val="0"/>
                <w:szCs w:val="21"/>
              </w:rPr>
              <w:t>。</w:t>
            </w:r>
          </w:p>
        </w:tc>
        <w:tc>
          <w:tcPr>
            <w:tcW w:w="4253" w:type="dxa"/>
            <w:vAlign w:val="center"/>
          </w:tcPr>
          <w:p w14:paraId="11A25082">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6ADD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892918F">
            <w:pPr>
              <w:adjustRightInd w:val="0"/>
              <w:jc w:val="left"/>
              <w:rPr>
                <w:rFonts w:cs="Calibri"/>
                <w:b/>
                <w:bCs/>
                <w:szCs w:val="21"/>
              </w:rPr>
            </w:pPr>
            <w:r>
              <w:rPr>
                <w:rFonts w:cs="Calibri"/>
                <w:b/>
                <w:bCs/>
                <w:szCs w:val="21"/>
              </w:rPr>
              <w:t>2.</w:t>
            </w:r>
          </w:p>
        </w:tc>
        <w:tc>
          <w:tcPr>
            <w:tcW w:w="4225" w:type="dxa"/>
            <w:vAlign w:val="center"/>
          </w:tcPr>
          <w:p w14:paraId="6F896F1F">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1ED05448">
            <w:pPr>
              <w:adjustRightInd w:val="0"/>
              <w:jc w:val="left"/>
              <w:rPr>
                <w:rFonts w:cs="Calibri"/>
                <w:b/>
                <w:bCs/>
                <w:szCs w:val="21"/>
              </w:rPr>
            </w:pPr>
            <w:r>
              <w:rPr>
                <w:rFonts w:cs="Calibri"/>
                <w:b/>
                <w:bCs/>
                <w:szCs w:val="21"/>
              </w:rPr>
              <w:t>/</w:t>
            </w:r>
          </w:p>
        </w:tc>
      </w:tr>
      <w:tr w14:paraId="7128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716EB76">
            <w:pPr>
              <w:adjustRightInd w:val="0"/>
              <w:jc w:val="left"/>
              <w:rPr>
                <w:rFonts w:cs="Calibri"/>
                <w:b/>
                <w:bCs/>
                <w:szCs w:val="21"/>
              </w:rPr>
            </w:pPr>
            <w:r>
              <w:rPr>
                <w:rFonts w:hint="eastAsia" w:cs="Calibri"/>
                <w:b/>
                <w:bCs/>
                <w:szCs w:val="21"/>
              </w:rPr>
              <w:t>2.1</w:t>
            </w:r>
          </w:p>
        </w:tc>
        <w:tc>
          <w:tcPr>
            <w:tcW w:w="4225" w:type="dxa"/>
            <w:vAlign w:val="center"/>
          </w:tcPr>
          <w:p w14:paraId="1D3EF39D">
            <w:pPr>
              <w:adjustRightInd w:val="0"/>
              <w:jc w:val="left"/>
              <w:rPr>
                <w:rFonts w:cs="Calibri"/>
                <w:b/>
                <w:bCs/>
                <w:kern w:val="0"/>
                <w:szCs w:val="21"/>
              </w:rPr>
            </w:pPr>
            <w:r>
              <w:rPr>
                <w:rFonts w:cs="Calibri"/>
                <w:szCs w:val="21"/>
              </w:rPr>
              <w:t>（1）本项目为服务项目，本项目采购标的属于【</w:t>
            </w:r>
            <w:r>
              <w:rPr>
                <w:rFonts w:hint="eastAsia" w:cs="Calibri"/>
                <w:szCs w:val="21"/>
              </w:rPr>
              <w:t>农、林、牧、渔业</w:t>
            </w:r>
            <w:r>
              <w:rPr>
                <w:rFonts w:cs="Calibri"/>
                <w:szCs w:val="21"/>
              </w:rPr>
              <w:t>】</w:t>
            </w:r>
            <w:r>
              <w:rPr>
                <w:rFonts w:hint="eastAsia" w:cs="Calibri"/>
                <w:szCs w:val="21"/>
              </w:rPr>
              <w:t>行业</w:t>
            </w:r>
            <w:r>
              <w:rPr>
                <w:rFonts w:cs="Calibri"/>
                <w:szCs w:val="21"/>
              </w:rPr>
              <w:t>，本项目要求采购项目</w:t>
            </w:r>
            <w:r>
              <w:rPr>
                <w:rFonts w:hint="eastAsia" w:cs="Calibri"/>
                <w:szCs w:val="21"/>
              </w:rPr>
              <w:t>合同</w:t>
            </w:r>
            <w:r>
              <w:rPr>
                <w:rFonts w:cs="Calibri"/>
                <w:szCs w:val="21"/>
              </w:rPr>
              <w:t>金额的</w:t>
            </w:r>
            <w:r>
              <w:rPr>
                <w:rFonts w:hint="eastAsia" w:cs="Calibri"/>
                <w:szCs w:val="21"/>
              </w:rPr>
              <w:t>4</w:t>
            </w:r>
            <w:r>
              <w:rPr>
                <w:rFonts w:cs="Calibri"/>
                <w:szCs w:val="21"/>
              </w:rPr>
              <w:t>0%以上全部由中小企业承接，其中该部分金额的</w:t>
            </w:r>
            <w:r>
              <w:rPr>
                <w:rFonts w:hint="eastAsia" w:cs="Calibri"/>
                <w:szCs w:val="21"/>
              </w:rPr>
              <w:t>7</w:t>
            </w:r>
            <w:r>
              <w:rPr>
                <w:rFonts w:cs="Calibri"/>
                <w:szCs w:val="21"/>
              </w:rPr>
              <w:t>0%以上全部由小型、微型企业承接</w:t>
            </w:r>
            <w:r>
              <w:rPr>
                <w:rFonts w:hint="eastAsia" w:cs="Calibri"/>
                <w:szCs w:val="21"/>
              </w:rPr>
              <w:t>。</w:t>
            </w:r>
            <w:r>
              <w:rPr>
                <w:rFonts w:cs="Calibri"/>
                <w:szCs w:val="21"/>
              </w:rPr>
              <w:t>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r>
              <w:rPr>
                <w:rFonts w:hint="eastAsia" w:cs="Calibri"/>
                <w:szCs w:val="21"/>
              </w:rPr>
              <w:t>供应商可以采用联合体形式、分包采购</w:t>
            </w:r>
            <w:r>
              <w:rPr>
                <w:rFonts w:cs="Calibri"/>
                <w:spacing w:val="8"/>
                <w:kern w:val="0"/>
                <w:szCs w:val="21"/>
              </w:rPr>
              <w:t>标的</w:t>
            </w:r>
            <w:r>
              <w:rPr>
                <w:rFonts w:hint="eastAsia" w:cs="Calibri"/>
                <w:spacing w:val="8"/>
                <w:kern w:val="0"/>
                <w:szCs w:val="21"/>
              </w:rPr>
              <w:t>等形式，使中小企业承担的部分达到以上比例。</w:t>
            </w:r>
          </w:p>
        </w:tc>
        <w:tc>
          <w:tcPr>
            <w:tcW w:w="4253" w:type="dxa"/>
            <w:vAlign w:val="center"/>
          </w:tcPr>
          <w:p w14:paraId="08C4CFD6">
            <w:pPr>
              <w:adjustRightInd w:val="0"/>
              <w:jc w:val="left"/>
              <w:rPr>
                <w:rFonts w:cs="Calibri"/>
                <w:b/>
                <w:bCs/>
                <w:szCs w:val="21"/>
              </w:rPr>
            </w:pPr>
            <w:r>
              <w:rPr>
                <w:rFonts w:hint="eastAsia" w:cs="Calibri"/>
                <w:kern w:val="0"/>
                <w:szCs w:val="21"/>
              </w:rPr>
              <w:t>（2）中小企业声明函/监狱企业声明函及其相关的充分的证明材料/残疾人福利性单位声明函。【证明材料2】</w:t>
            </w:r>
          </w:p>
        </w:tc>
      </w:tr>
      <w:tr w14:paraId="66D5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2F752DC">
            <w:pPr>
              <w:adjustRightInd w:val="0"/>
              <w:jc w:val="left"/>
              <w:rPr>
                <w:rFonts w:cs="Calibri"/>
                <w:b/>
                <w:bCs/>
                <w:szCs w:val="21"/>
              </w:rPr>
            </w:pPr>
            <w:r>
              <w:rPr>
                <w:rFonts w:cs="Calibri"/>
                <w:b/>
                <w:bCs/>
                <w:szCs w:val="21"/>
              </w:rPr>
              <w:t>3.</w:t>
            </w:r>
          </w:p>
        </w:tc>
        <w:tc>
          <w:tcPr>
            <w:tcW w:w="4225" w:type="dxa"/>
            <w:vAlign w:val="center"/>
          </w:tcPr>
          <w:p w14:paraId="11F721B4">
            <w:pPr>
              <w:adjustRightInd w:val="0"/>
              <w:jc w:val="left"/>
              <w:rPr>
                <w:rFonts w:cs="Calibri"/>
                <w:b/>
                <w:bCs/>
                <w:kern w:val="0"/>
                <w:szCs w:val="21"/>
              </w:rPr>
            </w:pPr>
            <w:r>
              <w:rPr>
                <w:rFonts w:cs="Calibri"/>
                <w:b/>
                <w:bCs/>
                <w:kern w:val="0"/>
                <w:szCs w:val="21"/>
              </w:rPr>
              <w:t>特定资格要求：</w:t>
            </w:r>
          </w:p>
        </w:tc>
        <w:tc>
          <w:tcPr>
            <w:tcW w:w="4253" w:type="dxa"/>
            <w:vAlign w:val="center"/>
          </w:tcPr>
          <w:p w14:paraId="45B4DBEA">
            <w:pPr>
              <w:adjustRightInd w:val="0"/>
              <w:jc w:val="left"/>
              <w:rPr>
                <w:rFonts w:cs="Calibri"/>
                <w:b/>
                <w:bCs/>
                <w:szCs w:val="21"/>
              </w:rPr>
            </w:pPr>
            <w:r>
              <w:rPr>
                <w:rFonts w:cs="Calibri"/>
                <w:b/>
                <w:bCs/>
                <w:szCs w:val="21"/>
              </w:rPr>
              <w:t>/</w:t>
            </w:r>
          </w:p>
        </w:tc>
      </w:tr>
      <w:tr w14:paraId="2966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1927385">
            <w:pPr>
              <w:adjustRightInd w:val="0"/>
              <w:jc w:val="left"/>
              <w:rPr>
                <w:rFonts w:cs="Calibri"/>
                <w:szCs w:val="21"/>
              </w:rPr>
            </w:pPr>
            <w:r>
              <w:rPr>
                <w:rFonts w:cs="Calibri"/>
                <w:szCs w:val="21"/>
              </w:rPr>
              <w:t>3.1</w:t>
            </w:r>
          </w:p>
        </w:tc>
        <w:tc>
          <w:tcPr>
            <w:tcW w:w="4225" w:type="dxa"/>
            <w:vAlign w:val="center"/>
          </w:tcPr>
          <w:p w14:paraId="42BBB573">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本项目</w:t>
            </w:r>
            <w:r>
              <w:rPr>
                <w:rFonts w:cs="Calibri"/>
                <w:kern w:val="0"/>
                <w:szCs w:val="21"/>
              </w:rPr>
              <w:t>的政府采购活动</w:t>
            </w:r>
            <w:r>
              <w:rPr>
                <w:rFonts w:hint="eastAsia" w:cs="Calibri"/>
                <w:kern w:val="0"/>
                <w:szCs w:val="21"/>
              </w:rPr>
              <w:t>；</w:t>
            </w:r>
          </w:p>
        </w:tc>
        <w:tc>
          <w:tcPr>
            <w:tcW w:w="4253" w:type="dxa"/>
            <w:vAlign w:val="center"/>
          </w:tcPr>
          <w:p w14:paraId="42C57211">
            <w:pPr>
              <w:adjustRightInd w:val="0"/>
              <w:jc w:val="left"/>
              <w:rPr>
                <w:rFonts w:cs="Calibri"/>
                <w:szCs w:val="21"/>
              </w:rPr>
            </w:pPr>
            <w:r>
              <w:rPr>
                <w:rFonts w:cs="Calibri"/>
                <w:szCs w:val="21"/>
              </w:rPr>
              <w:t>（</w:t>
            </w:r>
            <w:r>
              <w:rPr>
                <w:rFonts w:hint="eastAsia" w:cs="Calibri"/>
                <w:szCs w:val="21"/>
              </w:rPr>
              <w:t>3</w:t>
            </w:r>
            <w:r>
              <w:rPr>
                <w:rFonts w:cs="Calibri"/>
                <w:szCs w:val="21"/>
              </w:rPr>
              <w:t>）与其他供应商无利害关系的声明函。【</w:t>
            </w:r>
            <w:r>
              <w:rPr>
                <w:rFonts w:hint="eastAsia" w:cs="Calibri"/>
                <w:szCs w:val="21"/>
              </w:rPr>
              <w:t>证明材料3</w:t>
            </w:r>
            <w:r>
              <w:rPr>
                <w:rFonts w:cs="Calibri"/>
                <w:szCs w:val="21"/>
              </w:rPr>
              <w:t>】</w:t>
            </w:r>
          </w:p>
        </w:tc>
      </w:tr>
      <w:tr w14:paraId="176F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7ECEFAE">
            <w:pPr>
              <w:adjustRightInd w:val="0"/>
              <w:jc w:val="left"/>
              <w:rPr>
                <w:rFonts w:cs="Calibri"/>
                <w:szCs w:val="21"/>
              </w:rPr>
            </w:pPr>
            <w:r>
              <w:rPr>
                <w:rFonts w:cs="Calibri"/>
                <w:szCs w:val="21"/>
              </w:rPr>
              <w:t>3.2</w:t>
            </w:r>
          </w:p>
        </w:tc>
        <w:tc>
          <w:tcPr>
            <w:tcW w:w="4225" w:type="dxa"/>
            <w:vAlign w:val="center"/>
          </w:tcPr>
          <w:p w14:paraId="0407FC1B">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06689479">
            <w:pPr>
              <w:adjustRightInd w:val="0"/>
              <w:jc w:val="left"/>
              <w:rPr>
                <w:rFonts w:cs="Calibri"/>
                <w:szCs w:val="21"/>
              </w:rPr>
            </w:pPr>
            <w:r>
              <w:rPr>
                <w:rFonts w:cs="Calibri"/>
                <w:szCs w:val="21"/>
              </w:rPr>
              <w:t>◇属于此种情形的供应商除基本资格要求应提供资料外。还应提供以下资料：</w:t>
            </w:r>
          </w:p>
          <w:p w14:paraId="30030501">
            <w:pPr>
              <w:adjustRightInd w:val="0"/>
              <w:jc w:val="left"/>
              <w:rPr>
                <w:rFonts w:cs="Calibri"/>
                <w:szCs w:val="21"/>
              </w:rPr>
            </w:pPr>
            <w:r>
              <w:rPr>
                <w:rFonts w:cs="Calibri"/>
                <w:szCs w:val="21"/>
              </w:rPr>
              <w:t>（</w:t>
            </w:r>
            <w:r>
              <w:rPr>
                <w:rFonts w:hint="eastAsia" w:cs="Calibri"/>
                <w:szCs w:val="21"/>
              </w:rPr>
              <w:t>4</w:t>
            </w:r>
            <w:r>
              <w:rPr>
                <w:rFonts w:cs="Calibri"/>
                <w:szCs w:val="21"/>
              </w:rPr>
              <w:t>）金融、保险、通讯等特定行业的全国性企业所设立的区域性分支机构提供总公司（总机构）授权或能够提供房产权证或其他有效财产证明材料；</w:t>
            </w:r>
          </w:p>
          <w:p w14:paraId="59743183">
            <w:pPr>
              <w:adjustRightInd w:val="0"/>
              <w:jc w:val="left"/>
              <w:rPr>
                <w:rFonts w:cs="Calibri"/>
                <w:szCs w:val="21"/>
              </w:rPr>
            </w:pPr>
            <w:r>
              <w:rPr>
                <w:rFonts w:cs="Calibri"/>
                <w:szCs w:val="21"/>
              </w:rPr>
              <w:t>（</w:t>
            </w:r>
            <w:r>
              <w:rPr>
                <w:rFonts w:hint="eastAsia" w:cs="Calibri"/>
                <w:szCs w:val="21"/>
              </w:rPr>
              <w:t>5</w:t>
            </w:r>
            <w:r>
              <w:rPr>
                <w:rFonts w:cs="Calibri"/>
                <w:szCs w:val="21"/>
              </w:rPr>
              <w:t>）个体工商户、个人独资企业、合伙企业应提供房产权证或其他有效财产证明材料。</w:t>
            </w:r>
          </w:p>
          <w:p w14:paraId="0B96870F">
            <w:pPr>
              <w:adjustRightInd w:val="0"/>
              <w:jc w:val="left"/>
              <w:rPr>
                <w:rFonts w:cs="Calibri"/>
                <w:szCs w:val="21"/>
              </w:rPr>
            </w:pPr>
            <w:r>
              <w:rPr>
                <w:rFonts w:cs="Calibri"/>
                <w:szCs w:val="21"/>
              </w:rPr>
              <w:t>◇不属于此种情况的供应商提供以下资料：</w:t>
            </w:r>
          </w:p>
          <w:p w14:paraId="7DAEB825">
            <w:pPr>
              <w:adjustRightInd w:val="0"/>
              <w:jc w:val="left"/>
              <w:rPr>
                <w:rFonts w:cs="Calibri"/>
                <w:szCs w:val="21"/>
              </w:rPr>
            </w:pPr>
            <w:r>
              <w:rPr>
                <w:rFonts w:cs="Calibri"/>
                <w:szCs w:val="21"/>
              </w:rPr>
              <w:t>（</w:t>
            </w:r>
            <w:r>
              <w:rPr>
                <w:rFonts w:hint="eastAsia" w:cs="Calibri"/>
                <w:szCs w:val="21"/>
              </w:rPr>
              <w:t>6</w:t>
            </w:r>
            <w:r>
              <w:rPr>
                <w:rFonts w:cs="Calibri"/>
                <w:szCs w:val="21"/>
              </w:rPr>
              <w:t>）企业类型的声明函。</w:t>
            </w:r>
          </w:p>
          <w:p w14:paraId="502D466A">
            <w:pPr>
              <w:adjustRightInd w:val="0"/>
              <w:jc w:val="left"/>
              <w:rPr>
                <w:rFonts w:cs="Calibri"/>
                <w:szCs w:val="21"/>
              </w:rPr>
            </w:pPr>
            <w:r>
              <w:rPr>
                <w:rFonts w:cs="Calibri"/>
                <w:szCs w:val="21"/>
              </w:rPr>
              <w:t>【</w:t>
            </w:r>
            <w:r>
              <w:rPr>
                <w:rFonts w:hint="eastAsia" w:cs="Calibri"/>
                <w:szCs w:val="21"/>
              </w:rPr>
              <w:t>证明材料4</w:t>
            </w:r>
            <w:r>
              <w:rPr>
                <w:rFonts w:cs="Calibri"/>
                <w:szCs w:val="21"/>
              </w:rPr>
              <w:t>】</w:t>
            </w:r>
          </w:p>
        </w:tc>
      </w:tr>
      <w:tr w14:paraId="0ED7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47C3E9E">
            <w:pPr>
              <w:adjustRightInd w:val="0"/>
              <w:jc w:val="left"/>
              <w:rPr>
                <w:rFonts w:cs="Calibri"/>
                <w:szCs w:val="21"/>
              </w:rPr>
            </w:pPr>
            <w:r>
              <w:rPr>
                <w:rFonts w:cs="Calibri"/>
                <w:szCs w:val="21"/>
              </w:rPr>
              <w:t>3.3</w:t>
            </w:r>
          </w:p>
        </w:tc>
        <w:tc>
          <w:tcPr>
            <w:tcW w:w="4225" w:type="dxa"/>
            <w:vAlign w:val="center"/>
          </w:tcPr>
          <w:p w14:paraId="277AF764">
            <w:pPr>
              <w:adjustRightInd w:val="0"/>
              <w:jc w:val="left"/>
              <w:rPr>
                <w:rFonts w:cs="Calibri"/>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266472BB">
            <w:pPr>
              <w:adjustRightInd w:val="0"/>
              <w:jc w:val="left"/>
              <w:rPr>
                <w:rFonts w:cs="Calibri"/>
                <w:szCs w:val="21"/>
              </w:rPr>
            </w:pPr>
            <w:r>
              <w:rPr>
                <w:rFonts w:cs="Calibri"/>
                <w:szCs w:val="21"/>
              </w:rPr>
              <w:t>（</w:t>
            </w:r>
            <w:r>
              <w:rPr>
                <w:rFonts w:hint="eastAsia" w:cs="Calibri"/>
                <w:szCs w:val="21"/>
              </w:rPr>
              <w:t>7</w:t>
            </w:r>
            <w:r>
              <w:rPr>
                <w:rFonts w:cs="Calibri"/>
                <w:szCs w:val="21"/>
              </w:rPr>
              <w:t>）单位组织形式声明函。【</w:t>
            </w:r>
            <w:r>
              <w:rPr>
                <w:rFonts w:hint="eastAsia" w:cs="Calibri"/>
                <w:szCs w:val="21"/>
              </w:rPr>
              <w:t>证明材料5</w:t>
            </w:r>
            <w:r>
              <w:rPr>
                <w:rFonts w:cs="Calibri"/>
                <w:szCs w:val="21"/>
              </w:rPr>
              <w:t>】</w:t>
            </w:r>
          </w:p>
        </w:tc>
      </w:tr>
      <w:tr w14:paraId="4FA4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7C9B85D">
            <w:pPr>
              <w:adjustRightInd w:val="0"/>
              <w:jc w:val="left"/>
              <w:rPr>
                <w:rFonts w:cs="Calibri"/>
                <w:szCs w:val="21"/>
              </w:rPr>
            </w:pPr>
            <w:r>
              <w:rPr>
                <w:rFonts w:cs="Calibri"/>
                <w:szCs w:val="21"/>
              </w:rPr>
              <w:t>3.</w:t>
            </w:r>
            <w:r>
              <w:rPr>
                <w:rFonts w:hint="eastAsia" w:cs="Calibri"/>
                <w:szCs w:val="21"/>
              </w:rPr>
              <w:t>4</w:t>
            </w:r>
          </w:p>
        </w:tc>
        <w:tc>
          <w:tcPr>
            <w:tcW w:w="4225" w:type="dxa"/>
            <w:vAlign w:val="center"/>
          </w:tcPr>
          <w:p w14:paraId="717F9A55">
            <w:pPr>
              <w:adjustRightInd w:val="0"/>
              <w:jc w:val="left"/>
              <w:rPr>
                <w:rFonts w:cs="Calibri"/>
                <w:szCs w:val="21"/>
              </w:rPr>
            </w:pPr>
            <w:r>
              <w:rPr>
                <w:rFonts w:hint="eastAsia" w:cs="Calibri"/>
                <w:kern w:val="0"/>
                <w:szCs w:val="21"/>
              </w:rPr>
              <w:t>（4）</w:t>
            </w:r>
            <w:r>
              <w:rPr>
                <w:rFonts w:hint="eastAsia"/>
              </w:rPr>
              <w:t>供应商</w:t>
            </w:r>
            <w:r>
              <w:t>应具有农业农村部远洋渔业企业资格</w:t>
            </w:r>
            <w:r>
              <w:rPr>
                <w:rFonts w:hint="eastAsia"/>
              </w:rPr>
              <w:t>，远洋企业资格暂停或整改期间不得参与本标项的政府采购活动；</w:t>
            </w:r>
          </w:p>
        </w:tc>
        <w:tc>
          <w:tcPr>
            <w:tcW w:w="4253" w:type="dxa"/>
            <w:vAlign w:val="center"/>
          </w:tcPr>
          <w:p w14:paraId="1AD2CEB0">
            <w:pPr>
              <w:adjustRightInd w:val="0"/>
              <w:jc w:val="left"/>
              <w:rPr>
                <w:rFonts w:cs="Calibri"/>
                <w:szCs w:val="21"/>
              </w:rPr>
            </w:pPr>
            <w:r>
              <w:rPr>
                <w:rFonts w:hint="eastAsia" w:cs="Calibri"/>
                <w:szCs w:val="21"/>
              </w:rPr>
              <w:t>（8）提供</w:t>
            </w:r>
            <w:r>
              <w:t>远洋渔业企业资格</w:t>
            </w:r>
            <w:r>
              <w:rPr>
                <w:rFonts w:hint="eastAsia"/>
              </w:rPr>
              <w:t>证书</w:t>
            </w:r>
            <w:r>
              <w:rPr>
                <w:rFonts w:cs="Calibri"/>
              </w:rPr>
              <w:t>【</w:t>
            </w:r>
            <w:r>
              <w:rPr>
                <w:rFonts w:hint="eastAsia" w:cs="Calibri"/>
                <w:szCs w:val="21"/>
              </w:rPr>
              <w:t>证明材料</w:t>
            </w:r>
            <w:r>
              <w:rPr>
                <w:rFonts w:cs="Calibri"/>
                <w:szCs w:val="21"/>
              </w:rPr>
              <w:t>6</w:t>
            </w:r>
            <w:r>
              <w:rPr>
                <w:rFonts w:cs="Calibri"/>
              </w:rPr>
              <w:t>】</w:t>
            </w:r>
          </w:p>
        </w:tc>
      </w:tr>
      <w:tr w14:paraId="074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6781D07">
            <w:pPr>
              <w:adjustRightInd w:val="0"/>
              <w:jc w:val="left"/>
              <w:rPr>
                <w:rFonts w:cs="Calibri"/>
                <w:szCs w:val="21"/>
              </w:rPr>
            </w:pPr>
            <w:r>
              <w:rPr>
                <w:rFonts w:hint="eastAsia" w:cs="Calibri"/>
                <w:szCs w:val="21"/>
              </w:rPr>
              <w:t>3.5</w:t>
            </w:r>
          </w:p>
        </w:tc>
        <w:tc>
          <w:tcPr>
            <w:tcW w:w="4225" w:type="dxa"/>
            <w:shd w:val="clear" w:color="auto" w:fill="auto"/>
            <w:vAlign w:val="center"/>
          </w:tcPr>
          <w:p w14:paraId="3F944D37">
            <w:pPr>
              <w:adjustRightInd w:val="0"/>
              <w:jc w:val="left"/>
              <w:rPr>
                <w:rFonts w:ascii="Calibri" w:hAnsi="Calibri" w:eastAsia="宋体" w:cs="Calibri"/>
                <w:kern w:val="2"/>
                <w:sz w:val="21"/>
                <w:szCs w:val="21"/>
                <w:lang w:val="en-US" w:eastAsia="zh-CN" w:bidi="ar-SA"/>
              </w:rPr>
            </w:pPr>
            <w:r>
              <w:rPr>
                <w:rFonts w:hint="eastAsia"/>
              </w:rPr>
              <w:t>（5）供应商应具有用于远洋水温、盐度、深度等调查所需的设备，同时应具有海洋渔业科研平台或海洋渔业科研实验室；</w:t>
            </w:r>
          </w:p>
        </w:tc>
        <w:tc>
          <w:tcPr>
            <w:tcW w:w="4253" w:type="dxa"/>
            <w:shd w:val="clear" w:color="auto" w:fill="auto"/>
            <w:vAlign w:val="center"/>
          </w:tcPr>
          <w:p w14:paraId="7B154E0D">
            <w:pPr>
              <w:adjustRightInd w:val="0"/>
              <w:jc w:val="left"/>
              <w:rPr>
                <w:rFonts w:ascii="Calibri" w:hAnsi="Calibri" w:eastAsia="宋体" w:cs="Calibri"/>
                <w:kern w:val="2"/>
                <w:sz w:val="21"/>
                <w:szCs w:val="21"/>
                <w:lang w:val="en-US" w:eastAsia="zh-CN" w:bidi="ar-SA"/>
              </w:rPr>
            </w:pPr>
            <w:r>
              <w:rPr>
                <w:rFonts w:hint="eastAsia" w:cs="Calibri"/>
                <w:szCs w:val="21"/>
              </w:rPr>
              <w:t>（9）</w:t>
            </w:r>
            <w:r>
              <w:rPr>
                <w:rFonts w:hint="eastAsia" w:cs="Calibri"/>
                <w:szCs w:val="21"/>
                <w:lang w:val="en-US" w:eastAsia="zh-CN"/>
              </w:rPr>
              <w:t>提供能完成远洋水温、盐度、深度调查内容的调查设备清单及设备的技术功能说明、</w:t>
            </w:r>
            <w:r>
              <w:rPr>
                <w:rFonts w:hint="eastAsia" w:cs="Calibri"/>
                <w:szCs w:val="21"/>
              </w:rPr>
              <w:t>供应商可使用</w:t>
            </w:r>
            <w:r>
              <w:rPr>
                <w:rFonts w:hint="eastAsia" w:cs="Calibri"/>
                <w:szCs w:val="21"/>
                <w:lang w:val="en-US" w:eastAsia="zh-CN"/>
              </w:rPr>
              <w:t>以上设备的</w:t>
            </w:r>
            <w:r>
              <w:rPr>
                <w:rFonts w:hint="eastAsia" w:cs="Calibri"/>
                <w:szCs w:val="21"/>
              </w:rPr>
              <w:t>证明</w:t>
            </w:r>
            <w:r>
              <w:rPr>
                <w:rFonts w:hint="eastAsia" w:cs="Calibri"/>
                <w:szCs w:val="21"/>
                <w:lang w:val="en-US" w:eastAsia="zh-CN"/>
              </w:rPr>
              <w:t>材料</w:t>
            </w:r>
            <w:r>
              <w:rPr>
                <w:rFonts w:hint="eastAsia" w:cs="Calibri"/>
                <w:szCs w:val="21"/>
              </w:rPr>
              <w:t>（自有或租赁或共享证明材料）</w:t>
            </w:r>
            <w:r>
              <w:rPr>
                <w:rFonts w:hint="eastAsia" w:cs="Calibri"/>
                <w:szCs w:val="21"/>
                <w:lang w:eastAsia="zh-CN"/>
              </w:rPr>
              <w:t>、</w:t>
            </w:r>
            <w:r>
              <w:rPr>
                <w:rFonts w:hint="eastAsia" w:cs="Calibri"/>
                <w:szCs w:val="21"/>
                <w:lang w:val="en-US" w:eastAsia="zh-CN"/>
              </w:rPr>
              <w:t>自有海洋渔业科研平台或海洋渔业科研实验室资料</w:t>
            </w:r>
            <w:r>
              <w:rPr>
                <w:rFonts w:hint="eastAsia" w:cs="Calibri"/>
                <w:szCs w:val="21"/>
                <w:lang w:eastAsia="zh-CN"/>
              </w:rPr>
              <w:t>。</w:t>
            </w:r>
            <w:r>
              <w:rPr>
                <w:rFonts w:cs="Calibri"/>
              </w:rPr>
              <w:t>【</w:t>
            </w:r>
            <w:r>
              <w:rPr>
                <w:rFonts w:hint="eastAsia" w:cs="Calibri"/>
                <w:szCs w:val="21"/>
              </w:rPr>
              <w:t>证明材料7</w:t>
            </w:r>
            <w:r>
              <w:rPr>
                <w:rFonts w:cs="Calibri"/>
              </w:rPr>
              <w:t>】</w:t>
            </w:r>
          </w:p>
        </w:tc>
      </w:tr>
      <w:tr w14:paraId="3842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DA14916">
            <w:pPr>
              <w:adjustRightInd w:val="0"/>
              <w:jc w:val="left"/>
              <w:rPr>
                <w:rFonts w:cs="Calibri"/>
                <w:szCs w:val="21"/>
              </w:rPr>
            </w:pPr>
            <w:r>
              <w:rPr>
                <w:rFonts w:hint="eastAsia" w:cs="Calibri"/>
                <w:szCs w:val="21"/>
              </w:rPr>
              <w:t>3.6</w:t>
            </w:r>
          </w:p>
        </w:tc>
        <w:tc>
          <w:tcPr>
            <w:tcW w:w="4225" w:type="dxa"/>
            <w:vAlign w:val="center"/>
          </w:tcPr>
          <w:p w14:paraId="38A76A58">
            <w:pPr>
              <w:adjustRightInd w:val="0"/>
              <w:jc w:val="left"/>
              <w:rPr>
                <w:rFonts w:cs="Calibri"/>
                <w:szCs w:val="21"/>
              </w:rPr>
            </w:pPr>
            <w:r>
              <w:rPr>
                <w:rFonts w:hint="eastAsia" w:cs="Calibri"/>
                <w:szCs w:val="21"/>
              </w:rPr>
              <w:t>（</w:t>
            </w:r>
            <w:r>
              <w:rPr>
                <w:rFonts w:hint="eastAsia" w:cs="Calibri"/>
                <w:szCs w:val="21"/>
                <w:lang w:val="en-US" w:eastAsia="zh-CN"/>
              </w:rPr>
              <w:t>6</w:t>
            </w:r>
            <w:r>
              <w:rPr>
                <w:rFonts w:hint="eastAsia" w:cs="Calibri"/>
                <w:szCs w:val="21"/>
              </w:rPr>
              <w:t>）接受联合体，联合体参加本项目的政府采购活动应满足以下条件：</w:t>
            </w:r>
          </w:p>
          <w:p w14:paraId="68490DCA">
            <w:pPr>
              <w:adjustRightInd w:val="0"/>
              <w:jc w:val="left"/>
              <w:rPr>
                <w:rFonts w:cs="Calibri"/>
                <w:szCs w:val="21"/>
              </w:rPr>
            </w:pPr>
            <w:r>
              <w:rPr>
                <w:rFonts w:hint="eastAsia" w:cs="Calibri"/>
                <w:szCs w:val="21"/>
              </w:rPr>
              <w:t>◇两个以上的自然人、法人或者其他组织可以组成一个联合体，以一个投标人的身份共同参加本项目的政府采购活动，联合体在投标文件中提供联合体协议并明确分工；</w:t>
            </w:r>
          </w:p>
          <w:p w14:paraId="60D55D81">
            <w:pPr>
              <w:adjustRightInd w:val="0"/>
              <w:jc w:val="left"/>
              <w:rPr>
                <w:rFonts w:cs="Calibri"/>
                <w:szCs w:val="21"/>
              </w:rPr>
            </w:pPr>
            <w:r>
              <w:rPr>
                <w:rFonts w:hint="eastAsia" w:cs="Calibri"/>
                <w:szCs w:val="21"/>
              </w:rPr>
              <w:t>◇联合体主办单位和成员单位均应具备资格要求1、2及特定资格要求第（1）（2）（3）项；</w:t>
            </w:r>
          </w:p>
          <w:p w14:paraId="7344DF27">
            <w:pPr>
              <w:adjustRightInd w:val="0"/>
              <w:jc w:val="left"/>
              <w:rPr>
                <w:rFonts w:cs="Calibri"/>
                <w:szCs w:val="21"/>
              </w:rPr>
            </w:pPr>
            <w:r>
              <w:rPr>
                <w:rFonts w:hint="eastAsia" w:cs="Calibri"/>
                <w:szCs w:val="21"/>
              </w:rPr>
              <w:t>◇联合体中</w:t>
            </w:r>
            <w:r>
              <w:rPr>
                <w:rFonts w:hint="eastAsia" w:cs="Calibri"/>
                <w:szCs w:val="21"/>
                <w:lang w:eastAsia="zh-CN"/>
              </w:rPr>
              <w:t>的主办单位</w:t>
            </w:r>
            <w:r>
              <w:rPr>
                <w:rFonts w:hint="eastAsia" w:cs="Calibri"/>
                <w:szCs w:val="21"/>
              </w:rPr>
              <w:t>应具备特定资格要求第（4）项的要求；</w:t>
            </w:r>
          </w:p>
          <w:p w14:paraId="5DCF0606">
            <w:pPr>
              <w:adjustRightInd w:val="0"/>
              <w:jc w:val="left"/>
              <w:rPr>
                <w:rFonts w:cs="Calibri"/>
                <w:szCs w:val="21"/>
              </w:rPr>
            </w:pPr>
            <w:r>
              <w:rPr>
                <w:rFonts w:hint="eastAsia" w:cs="Calibri"/>
                <w:szCs w:val="21"/>
              </w:rPr>
              <w:t>◇联合体中</w:t>
            </w:r>
            <w:r>
              <w:rPr>
                <w:rFonts w:hint="eastAsia" w:cs="Calibri"/>
                <w:szCs w:val="21"/>
                <w:lang w:eastAsia="zh-CN"/>
              </w:rPr>
              <w:t>的成员单位</w:t>
            </w:r>
            <w:r>
              <w:rPr>
                <w:rFonts w:hint="eastAsia" w:cs="Calibri"/>
                <w:szCs w:val="21"/>
              </w:rPr>
              <w:t>应具备特定资格要求第（5）项的要求；</w:t>
            </w:r>
          </w:p>
          <w:p w14:paraId="07E144D1">
            <w:pPr>
              <w:adjustRightInd w:val="0"/>
              <w:jc w:val="left"/>
              <w:rPr>
                <w:rFonts w:cs="Calibri"/>
                <w:szCs w:val="21"/>
              </w:rPr>
            </w:pPr>
            <w:r>
              <w:rPr>
                <w:rFonts w:hint="eastAsia" w:cs="Calibri"/>
                <w:szCs w:val="21"/>
              </w:rPr>
              <w:t>◇联合体中有同类资质的供应商按照联合体分工承担相同工作，按资质等级较低的供应商确定资质等级；</w:t>
            </w:r>
          </w:p>
          <w:p w14:paraId="0F577A79">
            <w:pPr>
              <w:adjustRightInd w:val="0"/>
              <w:jc w:val="left"/>
              <w:rPr>
                <w:rFonts w:cs="Calibri"/>
                <w:szCs w:val="21"/>
              </w:rPr>
            </w:pPr>
            <w:r>
              <w:rPr>
                <w:rFonts w:hint="eastAsia" w:cs="Calibri"/>
                <w:szCs w:val="21"/>
              </w:rPr>
              <w:t>◇联合体各方不得再单独参加或与其他供应商另外组成联合体参加本项目的政府采购活动。</w:t>
            </w:r>
          </w:p>
        </w:tc>
        <w:tc>
          <w:tcPr>
            <w:tcW w:w="4253" w:type="dxa"/>
            <w:vAlign w:val="center"/>
          </w:tcPr>
          <w:p w14:paraId="457B88D2">
            <w:pPr>
              <w:adjustRightInd w:val="0"/>
              <w:jc w:val="left"/>
              <w:rPr>
                <w:rFonts w:cs="Calibri"/>
                <w:szCs w:val="21"/>
              </w:rPr>
            </w:pPr>
            <w:r>
              <w:rPr>
                <w:rFonts w:cs="Calibri"/>
                <w:szCs w:val="21"/>
              </w:rPr>
              <w:t>（</w:t>
            </w:r>
            <w:r>
              <w:rPr>
                <w:rFonts w:hint="eastAsia" w:cs="Calibri"/>
                <w:szCs w:val="21"/>
              </w:rPr>
              <w:t>10</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证明材料8</w:t>
            </w:r>
            <w:r>
              <w:rPr>
                <w:rFonts w:cs="Calibri"/>
              </w:rPr>
              <w:t>】</w:t>
            </w:r>
          </w:p>
        </w:tc>
      </w:tr>
    </w:tbl>
    <w:p w14:paraId="341682AF">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p>
    <w:p w14:paraId="2FBC775F">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95F9FC2"/>
    <w:p w14:paraId="6DE377D0">
      <w:pPr>
        <w:pStyle w:val="5"/>
        <w:ind w:firstLine="420"/>
      </w:pPr>
      <w:r>
        <w:t>【</w:t>
      </w:r>
      <w:r>
        <w:rPr>
          <w:rFonts w:hint="eastAsia"/>
        </w:rPr>
        <w:t>证明材料</w:t>
      </w:r>
      <w:r>
        <w:t>1】符合资格条件的声明函</w:t>
      </w:r>
    </w:p>
    <w:p w14:paraId="71C42BDC">
      <w:pPr>
        <w:jc w:val="center"/>
        <w:rPr>
          <w:rFonts w:hint="eastAsia" w:ascii="黑体" w:hAnsi="黑体" w:eastAsia="黑体" w:cs="黑体"/>
          <w:sz w:val="28"/>
          <w:szCs w:val="28"/>
        </w:rPr>
      </w:pPr>
      <w:r>
        <w:rPr>
          <w:rFonts w:ascii="黑体" w:hAnsi="黑体" w:eastAsia="黑体" w:cs="黑体"/>
          <w:sz w:val="28"/>
          <w:szCs w:val="28"/>
        </w:rPr>
        <w:t>符合资格条件的声明函</w:t>
      </w:r>
    </w:p>
    <w:p w14:paraId="09EA40CC">
      <w:pPr>
        <w:rPr>
          <w:rFonts w:cs="Calibri"/>
          <w:u w:val="single"/>
        </w:rPr>
      </w:pPr>
      <w:r>
        <w:rPr>
          <w:rFonts w:hint="eastAsia" w:cs="Calibri"/>
          <w:u w:val="single"/>
        </w:rPr>
        <w:t>浙江省农业农村厅</w:t>
      </w:r>
      <w:r>
        <w:rPr>
          <w:rFonts w:cs="Calibri"/>
          <w:u w:val="single"/>
        </w:rPr>
        <w:t>：</w:t>
      </w:r>
    </w:p>
    <w:p w14:paraId="4964A529">
      <w:pPr>
        <w:rPr>
          <w:rFonts w:cs="Calibri"/>
          <w:kern w:val="0"/>
          <w:szCs w:val="21"/>
        </w:rPr>
      </w:pPr>
      <w:r>
        <w:rPr>
          <w:rFonts w:cs="Calibri"/>
          <w:u w:val="single"/>
        </w:rPr>
        <w:t>浙江省成套招标代理有限公司</w:t>
      </w:r>
      <w:r>
        <w:rPr>
          <w:rFonts w:cs="Calibri"/>
        </w:rPr>
        <w:t>：</w:t>
      </w:r>
    </w:p>
    <w:p w14:paraId="0FFB39BF">
      <w:pPr>
        <w:ind w:firstLine="420" w:firstLineChars="200"/>
        <w:rPr>
          <w:rFonts w:cs="Calibri"/>
          <w:kern w:val="0"/>
          <w:szCs w:val="21"/>
        </w:rPr>
      </w:pPr>
      <w:r>
        <w:rPr>
          <w:rFonts w:cs="Calibri"/>
          <w:szCs w:val="21"/>
        </w:rPr>
        <w:t>截至</w:t>
      </w:r>
      <w:r>
        <w:rPr>
          <w:rFonts w:hint="eastAsia" w:cs="Calibri"/>
          <w:u w:val="single"/>
        </w:rPr>
        <w:t>浙江省农业农村厅</w:t>
      </w:r>
      <w:r>
        <w:rPr>
          <w:rFonts w:cs="Calibri"/>
        </w:rPr>
        <w:t>（采购人）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345631CE">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46B08A2">
      <w:pPr>
        <w:ind w:firstLine="420" w:firstLineChars="200"/>
        <w:rPr>
          <w:rFonts w:cs="Calibri"/>
          <w:szCs w:val="21"/>
        </w:rPr>
      </w:pPr>
      <w:r>
        <w:rPr>
          <w:rFonts w:cs="Calibri"/>
          <w:szCs w:val="21"/>
        </w:rPr>
        <w:t>特此声明！</w:t>
      </w:r>
    </w:p>
    <w:p w14:paraId="0BD594E5"/>
    <w:p w14:paraId="5541202C">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8BD1C0B">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109AEF55">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3964EE94">
      <w:pPr>
        <w:rPr>
          <w:rFonts w:cs="Calibri"/>
        </w:rPr>
      </w:pPr>
      <w:r>
        <w:rPr>
          <w:rFonts w:cs="Calibri"/>
        </w:rPr>
        <w:br w:type="page"/>
      </w:r>
    </w:p>
    <w:p w14:paraId="0132CBBA">
      <w:pPr>
        <w:pStyle w:val="5"/>
        <w:ind w:firstLine="420"/>
        <w:rPr>
          <w:rFonts w:cs="Calibri"/>
          <w:color w:val="000000"/>
        </w:rPr>
      </w:pPr>
      <w:r>
        <w:rPr>
          <w:rFonts w:cs="Calibri"/>
        </w:rPr>
        <w:t>【</w:t>
      </w:r>
      <w:r>
        <w:rPr>
          <w:rFonts w:hint="eastAsia" w:cs="Calibri"/>
        </w:rPr>
        <w:t>证明材料</w:t>
      </w:r>
      <w:r>
        <w:rPr>
          <w:rFonts w:cs="Calibri"/>
        </w:rPr>
        <w:t>2】</w:t>
      </w:r>
      <w:r>
        <w:rPr>
          <w:rFonts w:cs="Calibri"/>
          <w:color w:val="000000"/>
        </w:rPr>
        <w:t>中小企业声明函、监狱企业声明函及其相关的充分的证明材料、残疾人福利性单位声明函；</w:t>
      </w:r>
    </w:p>
    <w:p w14:paraId="524AA444">
      <w:pPr>
        <w:jc w:val="center"/>
        <w:rPr>
          <w:rFonts w:hint="eastAsia" w:ascii="黑体" w:hAnsi="黑体" w:eastAsia="黑体" w:cs="黑体"/>
          <w:bCs/>
          <w:spacing w:val="6"/>
          <w:sz w:val="28"/>
          <w:szCs w:val="28"/>
        </w:rPr>
      </w:pPr>
      <w:r>
        <w:rPr>
          <w:rFonts w:ascii="黑体" w:hAnsi="黑体" w:eastAsia="黑体" w:cs="黑体"/>
          <w:bCs/>
          <w:spacing w:val="6"/>
          <w:sz w:val="28"/>
          <w:szCs w:val="28"/>
        </w:rPr>
        <w:t>中小企业声明函</w:t>
      </w:r>
    </w:p>
    <w:p w14:paraId="75EF1AFB">
      <w:pPr>
        <w:ind w:firstLine="420" w:firstLineChars="200"/>
        <w:rPr>
          <w:rFonts w:cs="Calibri"/>
          <w:szCs w:val="21"/>
        </w:rPr>
      </w:pPr>
      <w:r>
        <w:rPr>
          <w:rFonts w:cs="Calibri"/>
          <w:szCs w:val="21"/>
        </w:rPr>
        <w:t>本公司</w:t>
      </w:r>
      <w:r>
        <w:rPr>
          <w:rFonts w:hint="eastAsia" w:cs="Calibri"/>
          <w:szCs w:val="21"/>
        </w:rPr>
        <w:t>（联合体）</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w:t>
      </w:r>
      <w:r>
        <w:rPr>
          <w:rFonts w:ascii="宋体" w:hAnsi="宋体" w:cs="Calibri"/>
          <w:szCs w:val="21"/>
        </w:rPr>
        <w:t>加</w:t>
      </w:r>
      <w:r>
        <w:rPr>
          <w:rFonts w:hint="eastAsia" w:ascii="宋体" w:hAnsi="宋体" w:cs="Calibri"/>
          <w:u w:val="single"/>
        </w:rPr>
        <w:t>浙江省农业农村厅</w:t>
      </w:r>
      <w:r>
        <w:rPr>
          <w:rFonts w:ascii="宋体" w:hAnsi="宋体" w:cs="Calibri"/>
        </w:rPr>
        <w:t>（采购人）</w:t>
      </w:r>
      <w:r>
        <w:rPr>
          <w:rFonts w:hint="eastAsia" w:cs="Calibri"/>
          <w:u w:val="single"/>
          <w:lang w:eastAsia="zh-CN"/>
        </w:rPr>
        <w:t>2024年</w:t>
      </w:r>
      <w:r>
        <w:rPr>
          <w:rFonts w:hint="eastAsia" w:ascii="宋体" w:hAnsi="宋体" w:cs="Calibri"/>
          <w:u w:val="single"/>
        </w:rPr>
        <w:t>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243B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783C18EB">
            <w:pPr>
              <w:rPr>
                <w:rFonts w:hint="eastAsia" w:ascii="黑体" w:hAnsi="黑体" w:eastAsia="黑体" w:cs="黑体"/>
                <w:sz w:val="18"/>
                <w:szCs w:val="18"/>
              </w:rPr>
            </w:pPr>
            <w:r>
              <w:rPr>
                <w:rFonts w:hint="eastAsia" w:ascii="黑体" w:hAnsi="黑体" w:eastAsia="黑体" w:cs="黑体"/>
                <w:sz w:val="18"/>
                <w:szCs w:val="18"/>
              </w:rPr>
              <w:t>序号</w:t>
            </w:r>
          </w:p>
        </w:tc>
        <w:tc>
          <w:tcPr>
            <w:tcW w:w="1369" w:type="dxa"/>
            <w:vAlign w:val="center"/>
          </w:tcPr>
          <w:p w14:paraId="62EBCDD4">
            <w:pPr>
              <w:rPr>
                <w:rFonts w:hint="eastAsia" w:ascii="黑体" w:hAnsi="黑体" w:eastAsia="黑体" w:cs="黑体"/>
                <w:sz w:val="18"/>
                <w:szCs w:val="18"/>
              </w:rPr>
            </w:pPr>
            <w:r>
              <w:rPr>
                <w:rFonts w:hint="eastAsia" w:ascii="黑体" w:hAnsi="黑体" w:eastAsia="黑体" w:cs="黑体"/>
                <w:sz w:val="18"/>
                <w:szCs w:val="18"/>
              </w:rPr>
              <w:t>标的名称</w:t>
            </w:r>
          </w:p>
        </w:tc>
        <w:tc>
          <w:tcPr>
            <w:tcW w:w="1250" w:type="dxa"/>
            <w:vAlign w:val="center"/>
          </w:tcPr>
          <w:p w14:paraId="71FE721A">
            <w:pPr>
              <w:rPr>
                <w:rFonts w:hint="eastAsia" w:ascii="黑体" w:hAnsi="黑体" w:eastAsia="黑体" w:cs="黑体"/>
                <w:sz w:val="18"/>
                <w:szCs w:val="18"/>
              </w:rPr>
            </w:pPr>
            <w:r>
              <w:rPr>
                <w:rFonts w:hint="eastAsia" w:ascii="黑体" w:hAnsi="黑体" w:eastAsia="黑体" w:cs="黑体"/>
                <w:sz w:val="18"/>
                <w:szCs w:val="18"/>
              </w:rPr>
              <w:t>行业</w:t>
            </w:r>
          </w:p>
        </w:tc>
        <w:tc>
          <w:tcPr>
            <w:tcW w:w="1290" w:type="dxa"/>
            <w:vAlign w:val="center"/>
          </w:tcPr>
          <w:p w14:paraId="2E34594B">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0" w:type="dxa"/>
            <w:vAlign w:val="center"/>
          </w:tcPr>
          <w:p w14:paraId="1EECD24C">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220" w:type="dxa"/>
            <w:vAlign w:val="center"/>
          </w:tcPr>
          <w:p w14:paraId="04520D13">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1750" w:type="dxa"/>
            <w:vAlign w:val="center"/>
          </w:tcPr>
          <w:p w14:paraId="0222CD9F">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4" w:type="dxa"/>
            <w:vAlign w:val="center"/>
          </w:tcPr>
          <w:p w14:paraId="00672E23">
            <w:pPr>
              <w:rPr>
                <w:rFonts w:hint="eastAsia" w:ascii="黑体" w:hAnsi="黑体" w:eastAsia="黑体" w:cs="黑体"/>
                <w:sz w:val="18"/>
                <w:szCs w:val="18"/>
              </w:rPr>
            </w:pPr>
            <w:r>
              <w:rPr>
                <w:rFonts w:hint="eastAsia" w:ascii="黑体" w:hAnsi="黑体" w:eastAsia="黑体" w:cs="黑体"/>
                <w:sz w:val="18"/>
                <w:szCs w:val="18"/>
              </w:rPr>
              <w:t>企业类型</w:t>
            </w:r>
          </w:p>
        </w:tc>
      </w:tr>
      <w:tr w14:paraId="03FA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608B647A">
            <w:pPr>
              <w:numPr>
                <w:ilvl w:val="0"/>
                <w:numId w:val="4"/>
              </w:numPr>
              <w:ind w:left="0" w:firstLine="0"/>
              <w:rPr>
                <w:rFonts w:cs="Calibri"/>
                <w:sz w:val="18"/>
                <w:szCs w:val="18"/>
              </w:rPr>
            </w:pPr>
          </w:p>
        </w:tc>
        <w:tc>
          <w:tcPr>
            <w:tcW w:w="1369" w:type="dxa"/>
            <w:vAlign w:val="center"/>
          </w:tcPr>
          <w:p w14:paraId="0CFEB523">
            <w:pPr>
              <w:rPr>
                <w:rFonts w:cs="Calibri"/>
                <w:sz w:val="18"/>
                <w:szCs w:val="18"/>
              </w:rPr>
            </w:pPr>
          </w:p>
        </w:tc>
        <w:tc>
          <w:tcPr>
            <w:tcW w:w="1250" w:type="dxa"/>
            <w:vAlign w:val="center"/>
          </w:tcPr>
          <w:p w14:paraId="1760E09D">
            <w:pPr>
              <w:rPr>
                <w:rFonts w:cs="Calibri"/>
                <w:sz w:val="18"/>
                <w:szCs w:val="18"/>
              </w:rPr>
            </w:pPr>
            <w:r>
              <w:rPr>
                <w:rFonts w:hint="eastAsia" w:eastAsia="楷体" w:cs="Calibri"/>
                <w:sz w:val="18"/>
                <w:szCs w:val="18"/>
              </w:rPr>
              <w:t>农、林、牧、渔业</w:t>
            </w:r>
          </w:p>
        </w:tc>
        <w:tc>
          <w:tcPr>
            <w:tcW w:w="1290" w:type="dxa"/>
            <w:vAlign w:val="center"/>
          </w:tcPr>
          <w:p w14:paraId="1A5C4EA0">
            <w:pPr>
              <w:rPr>
                <w:rFonts w:cs="Calibri"/>
                <w:sz w:val="18"/>
                <w:szCs w:val="18"/>
              </w:rPr>
            </w:pPr>
          </w:p>
        </w:tc>
        <w:tc>
          <w:tcPr>
            <w:tcW w:w="880" w:type="dxa"/>
            <w:vAlign w:val="center"/>
          </w:tcPr>
          <w:p w14:paraId="323D9D5A">
            <w:pPr>
              <w:rPr>
                <w:rFonts w:cs="Calibri"/>
                <w:sz w:val="18"/>
                <w:szCs w:val="18"/>
              </w:rPr>
            </w:pPr>
          </w:p>
        </w:tc>
        <w:tc>
          <w:tcPr>
            <w:tcW w:w="1220" w:type="dxa"/>
            <w:vAlign w:val="center"/>
          </w:tcPr>
          <w:p w14:paraId="44A91C1B">
            <w:pPr>
              <w:rPr>
                <w:rFonts w:cs="Calibri"/>
                <w:sz w:val="18"/>
                <w:szCs w:val="18"/>
              </w:rPr>
            </w:pPr>
          </w:p>
        </w:tc>
        <w:tc>
          <w:tcPr>
            <w:tcW w:w="1750" w:type="dxa"/>
            <w:vAlign w:val="center"/>
          </w:tcPr>
          <w:p w14:paraId="12F980AD">
            <w:pPr>
              <w:rPr>
                <w:rFonts w:cs="Calibri"/>
                <w:sz w:val="18"/>
                <w:szCs w:val="18"/>
              </w:rPr>
            </w:pPr>
          </w:p>
        </w:tc>
        <w:tc>
          <w:tcPr>
            <w:tcW w:w="904" w:type="dxa"/>
            <w:vAlign w:val="center"/>
          </w:tcPr>
          <w:p w14:paraId="14F339E8">
            <w:pPr>
              <w:rPr>
                <w:rFonts w:cs="Calibri"/>
                <w:sz w:val="18"/>
                <w:szCs w:val="18"/>
              </w:rPr>
            </w:pPr>
            <w:r>
              <w:rPr>
                <w:rFonts w:cs="Calibri"/>
                <w:sz w:val="18"/>
                <w:szCs w:val="18"/>
              </w:rPr>
              <w:sym w:font="Wingdings 2" w:char="00A3"/>
            </w:r>
            <w:r>
              <w:rPr>
                <w:rFonts w:hint="eastAsia" w:cs="Calibri"/>
                <w:sz w:val="18"/>
                <w:szCs w:val="18"/>
              </w:rPr>
              <w:t>中</w:t>
            </w:r>
            <w:r>
              <w:rPr>
                <w:rFonts w:cs="Calibri"/>
                <w:sz w:val="18"/>
                <w:szCs w:val="18"/>
              </w:rPr>
              <w:t>型</w:t>
            </w:r>
          </w:p>
          <w:p w14:paraId="6A973D91">
            <w:pPr>
              <w:rPr>
                <w:rFonts w:cs="Calibri"/>
                <w:sz w:val="18"/>
                <w:szCs w:val="18"/>
              </w:rPr>
            </w:pPr>
            <w:r>
              <w:rPr>
                <w:rFonts w:cs="Calibri"/>
                <w:sz w:val="18"/>
                <w:szCs w:val="18"/>
              </w:rPr>
              <w:sym w:font="Wingdings 2" w:char="00A3"/>
            </w:r>
            <w:r>
              <w:rPr>
                <w:rFonts w:hint="eastAsia" w:cs="Calibri"/>
                <w:sz w:val="18"/>
                <w:szCs w:val="18"/>
              </w:rPr>
              <w:t>小型</w:t>
            </w:r>
          </w:p>
          <w:p w14:paraId="7DCEFBD7">
            <w:pPr>
              <w:rPr>
                <w:rFonts w:cs="Calibri"/>
                <w:sz w:val="18"/>
                <w:szCs w:val="18"/>
              </w:rPr>
            </w:pPr>
            <w:r>
              <w:rPr>
                <w:rFonts w:cs="Calibri"/>
                <w:sz w:val="18"/>
                <w:szCs w:val="18"/>
              </w:rPr>
              <w:sym w:font="Wingdings 2" w:char="00A3"/>
            </w:r>
            <w:r>
              <w:rPr>
                <w:rFonts w:cs="Calibri"/>
                <w:sz w:val="18"/>
                <w:szCs w:val="18"/>
              </w:rPr>
              <w:t>微型</w:t>
            </w:r>
          </w:p>
        </w:tc>
      </w:tr>
      <w:tr w14:paraId="38A9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62078B88">
            <w:pPr>
              <w:numPr>
                <w:ilvl w:val="0"/>
                <w:numId w:val="4"/>
              </w:numPr>
              <w:ind w:left="0" w:firstLine="0"/>
              <w:rPr>
                <w:rFonts w:cs="Calibri"/>
                <w:sz w:val="18"/>
                <w:szCs w:val="18"/>
              </w:rPr>
            </w:pPr>
          </w:p>
        </w:tc>
        <w:tc>
          <w:tcPr>
            <w:tcW w:w="1369" w:type="dxa"/>
            <w:vAlign w:val="center"/>
          </w:tcPr>
          <w:p w14:paraId="61DE7ECB">
            <w:pPr>
              <w:rPr>
                <w:rFonts w:cs="Calibri"/>
                <w:sz w:val="18"/>
                <w:szCs w:val="18"/>
              </w:rPr>
            </w:pPr>
          </w:p>
        </w:tc>
        <w:tc>
          <w:tcPr>
            <w:tcW w:w="1250" w:type="dxa"/>
            <w:vAlign w:val="center"/>
          </w:tcPr>
          <w:p w14:paraId="7B28D12D">
            <w:pPr>
              <w:rPr>
                <w:rFonts w:cs="Calibri"/>
                <w:sz w:val="18"/>
                <w:szCs w:val="18"/>
              </w:rPr>
            </w:pPr>
            <w:r>
              <w:rPr>
                <w:rFonts w:hint="eastAsia" w:eastAsia="楷体" w:cs="Calibri"/>
                <w:sz w:val="18"/>
                <w:szCs w:val="18"/>
              </w:rPr>
              <w:t>农、林、牧、渔业</w:t>
            </w:r>
          </w:p>
        </w:tc>
        <w:tc>
          <w:tcPr>
            <w:tcW w:w="1290" w:type="dxa"/>
            <w:vAlign w:val="center"/>
          </w:tcPr>
          <w:p w14:paraId="0AB39624">
            <w:pPr>
              <w:rPr>
                <w:rFonts w:cs="Calibri"/>
                <w:sz w:val="18"/>
                <w:szCs w:val="18"/>
              </w:rPr>
            </w:pPr>
          </w:p>
        </w:tc>
        <w:tc>
          <w:tcPr>
            <w:tcW w:w="880" w:type="dxa"/>
            <w:vAlign w:val="center"/>
          </w:tcPr>
          <w:p w14:paraId="5486E9CC">
            <w:pPr>
              <w:rPr>
                <w:rFonts w:cs="Calibri"/>
                <w:sz w:val="18"/>
                <w:szCs w:val="18"/>
              </w:rPr>
            </w:pPr>
          </w:p>
        </w:tc>
        <w:tc>
          <w:tcPr>
            <w:tcW w:w="1220" w:type="dxa"/>
            <w:vAlign w:val="center"/>
          </w:tcPr>
          <w:p w14:paraId="574E07CF">
            <w:pPr>
              <w:rPr>
                <w:rFonts w:cs="Calibri"/>
                <w:sz w:val="18"/>
                <w:szCs w:val="18"/>
              </w:rPr>
            </w:pPr>
          </w:p>
        </w:tc>
        <w:tc>
          <w:tcPr>
            <w:tcW w:w="1750" w:type="dxa"/>
            <w:vAlign w:val="center"/>
          </w:tcPr>
          <w:p w14:paraId="52984EB1">
            <w:pPr>
              <w:rPr>
                <w:rFonts w:cs="Calibri"/>
                <w:sz w:val="18"/>
                <w:szCs w:val="18"/>
              </w:rPr>
            </w:pPr>
          </w:p>
        </w:tc>
        <w:tc>
          <w:tcPr>
            <w:tcW w:w="904" w:type="dxa"/>
            <w:vAlign w:val="center"/>
          </w:tcPr>
          <w:p w14:paraId="0EF250E7">
            <w:pPr>
              <w:rPr>
                <w:rFonts w:cs="Calibri"/>
                <w:sz w:val="18"/>
                <w:szCs w:val="18"/>
              </w:rPr>
            </w:pPr>
            <w:r>
              <w:rPr>
                <w:rFonts w:cs="Calibri"/>
                <w:sz w:val="18"/>
                <w:szCs w:val="18"/>
              </w:rPr>
              <w:sym w:font="Wingdings 2" w:char="00A3"/>
            </w:r>
            <w:r>
              <w:rPr>
                <w:rFonts w:hint="eastAsia" w:cs="Calibri"/>
                <w:sz w:val="18"/>
                <w:szCs w:val="18"/>
              </w:rPr>
              <w:t>中</w:t>
            </w:r>
            <w:r>
              <w:rPr>
                <w:rFonts w:cs="Calibri"/>
                <w:sz w:val="18"/>
                <w:szCs w:val="18"/>
              </w:rPr>
              <w:t>型</w:t>
            </w:r>
          </w:p>
          <w:p w14:paraId="29612A99">
            <w:pPr>
              <w:rPr>
                <w:rFonts w:cs="Calibri"/>
                <w:sz w:val="18"/>
                <w:szCs w:val="18"/>
              </w:rPr>
            </w:pPr>
            <w:r>
              <w:rPr>
                <w:rFonts w:cs="Calibri"/>
                <w:sz w:val="18"/>
                <w:szCs w:val="18"/>
              </w:rPr>
              <w:sym w:font="Wingdings 2" w:char="00A3"/>
            </w:r>
            <w:r>
              <w:rPr>
                <w:rFonts w:hint="eastAsia" w:cs="Calibri"/>
                <w:sz w:val="18"/>
                <w:szCs w:val="18"/>
              </w:rPr>
              <w:t>小型</w:t>
            </w:r>
          </w:p>
          <w:p w14:paraId="4166D51A">
            <w:pPr>
              <w:rPr>
                <w:rFonts w:cs="Calibri"/>
                <w:sz w:val="18"/>
                <w:szCs w:val="18"/>
              </w:rPr>
            </w:pPr>
            <w:r>
              <w:rPr>
                <w:rFonts w:cs="Calibri"/>
                <w:sz w:val="18"/>
                <w:szCs w:val="18"/>
              </w:rPr>
              <w:sym w:font="Wingdings 2" w:char="00A3"/>
            </w:r>
            <w:r>
              <w:rPr>
                <w:rFonts w:cs="Calibri"/>
                <w:sz w:val="18"/>
                <w:szCs w:val="18"/>
              </w:rPr>
              <w:t>微型</w:t>
            </w:r>
          </w:p>
        </w:tc>
      </w:tr>
    </w:tbl>
    <w:p w14:paraId="4724DCA5">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2110D841">
      <w:pPr>
        <w:ind w:firstLine="420" w:firstLineChars="200"/>
        <w:rPr>
          <w:rFonts w:cs="Calibri"/>
          <w:szCs w:val="21"/>
        </w:rPr>
      </w:pPr>
      <w:r>
        <w:rPr>
          <w:rFonts w:cs="Calibri"/>
          <w:szCs w:val="21"/>
        </w:rPr>
        <w:t>本企业对上述声明内容的真实性负责。如有虚假，将依法承担相应责任。</w:t>
      </w:r>
    </w:p>
    <w:p w14:paraId="57A7173E">
      <w:pPr>
        <w:ind w:firstLine="420" w:firstLineChars="200"/>
        <w:rPr>
          <w:rFonts w:cs="Calibri"/>
        </w:rPr>
      </w:pPr>
    </w:p>
    <w:p w14:paraId="72B73E4C">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5B79A3D">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70DBD798">
      <w:pPr>
        <w:ind w:firstLine="420" w:firstLineChars="200"/>
        <w:rPr>
          <w:rFonts w:cs="Calibri"/>
          <w:szCs w:val="21"/>
        </w:rPr>
      </w:pPr>
    </w:p>
    <w:p w14:paraId="4A143F9B">
      <w:pPr>
        <w:ind w:firstLine="420" w:firstLineChars="200"/>
        <w:rPr>
          <w:rFonts w:eastAsia="楷体" w:cs="Calibri"/>
          <w:szCs w:val="21"/>
        </w:rPr>
      </w:pPr>
      <w:r>
        <w:rPr>
          <w:rFonts w:eastAsia="楷体" w:cs="Calibri"/>
          <w:szCs w:val="21"/>
        </w:rPr>
        <w:t>说明：</w:t>
      </w:r>
    </w:p>
    <w:p w14:paraId="2892C7B7">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2FCDC7F7">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1A8FD231">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4DC165CF">
      <w:pPr>
        <w:ind w:firstLine="420" w:firstLineChars="200"/>
        <w:rPr>
          <w:rFonts w:eastAsia="楷体" w:cs="Calibri"/>
          <w:szCs w:val="21"/>
        </w:rPr>
      </w:pPr>
      <w:r>
        <w:rPr>
          <w:rFonts w:eastAsia="楷体" w:cs="Calibri"/>
          <w:szCs w:val="21"/>
        </w:rPr>
        <w:t>（4）标的名称见采购需求。</w:t>
      </w:r>
    </w:p>
    <w:p w14:paraId="4A53B968">
      <w:pPr>
        <w:ind w:firstLine="420" w:firstLineChars="200"/>
        <w:rPr>
          <w:rFonts w:cs="Calibri"/>
          <w:szCs w:val="21"/>
        </w:rPr>
      </w:pPr>
      <w:r>
        <w:rPr>
          <w:rFonts w:hint="eastAsia" w:eastAsia="楷体" w:cs="Calibri"/>
          <w:color w:val="000000"/>
        </w:rPr>
        <w:t>（5）表格内行业栏名称不得擅自调整。</w:t>
      </w:r>
    </w:p>
    <w:p w14:paraId="7DA9F3D4">
      <w:pPr>
        <w:ind w:firstLine="420" w:firstLineChars="200"/>
        <w:rPr>
          <w:rFonts w:eastAsia="楷体" w:cs="Calibri"/>
          <w:color w:val="000000"/>
        </w:rPr>
      </w:pPr>
      <w:r>
        <w:rPr>
          <w:rFonts w:hint="eastAsia" w:eastAsia="楷体" w:cs="Calibri"/>
          <w:color w:val="000000"/>
        </w:rPr>
        <w:t>（6）</w:t>
      </w:r>
      <w:r>
        <w:rPr>
          <w:rFonts w:eastAsia="楷体" w:cs="Calibri"/>
          <w:color w:val="000000"/>
        </w:rPr>
        <w:t>如联合体</w:t>
      </w:r>
      <w:r>
        <w:rPr>
          <w:rFonts w:hint="eastAsia" w:eastAsia="楷体" w:cs="Calibri"/>
          <w:color w:val="000000"/>
        </w:rPr>
        <w:t>投标</w:t>
      </w:r>
      <w:r>
        <w:rPr>
          <w:rFonts w:eastAsia="楷体" w:cs="Calibri"/>
          <w:color w:val="000000"/>
        </w:rPr>
        <w:t>，提供联合协议书，格式见</w:t>
      </w:r>
      <w:r>
        <w:rPr>
          <w:rFonts w:hint="eastAsia" w:eastAsia="楷体" w:cs="Calibri"/>
          <w:color w:val="000000"/>
          <w:lang w:eastAsia="zh-CN"/>
        </w:rPr>
        <w:t>“</w:t>
      </w:r>
      <w:r>
        <w:rPr>
          <w:rFonts w:hint="eastAsia" w:eastAsia="楷体" w:cs="Calibri"/>
          <w:color w:val="000000"/>
        </w:rPr>
        <w:t>招标</w:t>
      </w:r>
      <w:r>
        <w:rPr>
          <w:rFonts w:eastAsia="楷体" w:cs="Calibri"/>
          <w:color w:val="000000"/>
        </w:rPr>
        <w:t>文件附件</w:t>
      </w:r>
      <w:r>
        <w:rPr>
          <w:rFonts w:hint="eastAsia" w:eastAsia="楷体" w:cs="Calibri"/>
          <w:color w:val="000000"/>
        </w:rPr>
        <w:t>1</w:t>
      </w:r>
      <w:r>
        <w:rPr>
          <w:rFonts w:hint="eastAsia" w:eastAsia="楷体" w:cs="Calibri"/>
          <w:color w:val="000000"/>
          <w:lang w:eastAsia="zh-CN"/>
        </w:rPr>
        <w:t>”</w:t>
      </w:r>
      <w:r>
        <w:rPr>
          <w:rFonts w:eastAsia="楷体" w:cs="Calibri"/>
          <w:color w:val="000000"/>
        </w:rPr>
        <w:t>。如有分包，提供分包意向协议书，格式见</w:t>
      </w:r>
      <w:r>
        <w:rPr>
          <w:rFonts w:hint="eastAsia" w:eastAsia="楷体" w:cs="Calibri"/>
          <w:color w:val="000000"/>
          <w:lang w:eastAsia="zh-CN"/>
        </w:rPr>
        <w:t>“</w:t>
      </w:r>
      <w:r>
        <w:rPr>
          <w:rFonts w:hint="eastAsia" w:eastAsia="楷体" w:cs="Calibri"/>
          <w:color w:val="000000"/>
        </w:rPr>
        <w:t>招标</w:t>
      </w:r>
      <w:r>
        <w:rPr>
          <w:rFonts w:eastAsia="楷体" w:cs="Calibri"/>
          <w:color w:val="000000"/>
        </w:rPr>
        <w:t>文件附件</w:t>
      </w:r>
      <w:r>
        <w:rPr>
          <w:rFonts w:hint="eastAsia" w:eastAsia="楷体" w:cs="Calibri"/>
          <w:color w:val="000000"/>
        </w:rPr>
        <w:t>2</w:t>
      </w:r>
      <w:r>
        <w:rPr>
          <w:rFonts w:hint="eastAsia" w:eastAsia="楷体" w:cs="Calibri"/>
          <w:color w:val="000000"/>
          <w:lang w:eastAsia="zh-CN"/>
        </w:rPr>
        <w:t>”</w:t>
      </w:r>
      <w:r>
        <w:rPr>
          <w:rFonts w:hint="eastAsia" w:eastAsia="楷体" w:cs="Calibri"/>
          <w:color w:val="000000"/>
        </w:rPr>
        <w:t>，后附。</w:t>
      </w:r>
    </w:p>
    <w:p w14:paraId="76DD5ED8">
      <w:pPr>
        <w:rPr>
          <w:b/>
          <w:bCs/>
          <w:sz w:val="28"/>
          <w:szCs w:val="36"/>
        </w:rPr>
      </w:pPr>
      <w:r>
        <w:rPr>
          <w:b/>
          <w:bCs/>
          <w:sz w:val="28"/>
          <w:szCs w:val="36"/>
        </w:rPr>
        <w:br w:type="page"/>
      </w:r>
    </w:p>
    <w:p w14:paraId="602A6590">
      <w:pPr>
        <w:jc w:val="center"/>
        <w:rPr>
          <w:rFonts w:hint="eastAsia" w:ascii="黑体" w:hAnsi="黑体" w:eastAsia="黑体" w:cs="黑体"/>
          <w:bCs/>
          <w:spacing w:val="6"/>
          <w:sz w:val="28"/>
          <w:szCs w:val="28"/>
        </w:rPr>
      </w:pPr>
      <w:r>
        <w:rPr>
          <w:rFonts w:ascii="黑体" w:hAnsi="黑体" w:eastAsia="黑体" w:cs="黑体"/>
          <w:bCs/>
          <w:spacing w:val="6"/>
          <w:sz w:val="28"/>
          <w:szCs w:val="28"/>
        </w:rPr>
        <w:t>监狱企业声明函</w:t>
      </w:r>
    </w:p>
    <w:p w14:paraId="0D8408D9">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1A3062D2">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rPr>
        <w:t>填写属于监狱企业的理由</w:t>
      </w:r>
      <w:r>
        <w:rPr>
          <w:rFonts w:cs="Calibri"/>
          <w:u w:val="single"/>
        </w:rPr>
        <w:t>】</w:t>
      </w:r>
      <w:r>
        <w:rPr>
          <w:rFonts w:cs="Calibri"/>
          <w:szCs w:val="21"/>
        </w:rPr>
        <w:t>。</w:t>
      </w:r>
    </w:p>
    <w:p w14:paraId="0E7E6753">
      <w:pPr>
        <w:widowControl/>
        <w:adjustRightInd w:val="0"/>
        <w:ind w:firstLine="420" w:firstLineChars="200"/>
        <w:rPr>
          <w:rFonts w:cs="Calibri"/>
          <w:szCs w:val="21"/>
        </w:rPr>
      </w:pPr>
      <w:r>
        <w:rPr>
          <w:rFonts w:cs="Calibri"/>
          <w:szCs w:val="21"/>
        </w:rPr>
        <w:t>本企业为</w:t>
      </w:r>
      <w:r>
        <w:rPr>
          <w:rFonts w:ascii="宋体" w:hAnsi="宋体" w:cs="Calibri"/>
          <w:szCs w:val="21"/>
        </w:rPr>
        <w:t>参加</w:t>
      </w:r>
      <w:r>
        <w:rPr>
          <w:rFonts w:hint="eastAsia" w:ascii="宋体" w:hAnsi="宋体" w:cs="Calibri"/>
          <w:u w:val="single"/>
        </w:rPr>
        <w:t>浙江省农业农村厅</w:t>
      </w:r>
      <w:r>
        <w:rPr>
          <w:rFonts w:ascii="宋体" w:hAnsi="宋体" w:cs="Calibri"/>
        </w:rPr>
        <w:t>（采购人）</w:t>
      </w:r>
      <w:r>
        <w:rPr>
          <w:rFonts w:hint="eastAsia" w:cs="Calibri"/>
          <w:u w:val="single"/>
          <w:lang w:eastAsia="zh-CN"/>
        </w:rPr>
        <w:t>2024年</w:t>
      </w:r>
      <w:r>
        <w:rPr>
          <w:rFonts w:hint="eastAsia" w:ascii="宋体" w:hAnsi="宋体" w:cs="Calibri"/>
          <w:u w:val="single"/>
        </w:rPr>
        <w:t>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21AAC592">
      <w:pPr>
        <w:widowControl/>
        <w:adjustRightInd w:val="0"/>
        <w:ind w:firstLine="420" w:firstLineChars="200"/>
        <w:rPr>
          <w:rFonts w:cs="Calibri"/>
          <w:szCs w:val="21"/>
        </w:rPr>
      </w:pPr>
      <w:r>
        <w:rPr>
          <w:rFonts w:cs="Calibri"/>
          <w:szCs w:val="21"/>
        </w:rPr>
        <w:t>本企业对上述声明的真实性负责。如有虚假，将依法承担相应责任。</w:t>
      </w:r>
    </w:p>
    <w:p w14:paraId="73745267">
      <w:pPr>
        <w:widowControl/>
        <w:adjustRightInd w:val="0"/>
        <w:ind w:firstLine="420" w:firstLineChars="200"/>
        <w:rPr>
          <w:rFonts w:cs="Calibri"/>
          <w:szCs w:val="21"/>
        </w:rPr>
      </w:pPr>
    </w:p>
    <w:p w14:paraId="45469454">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3F596D0D">
      <w:pPr>
        <w:widowControl/>
        <w:adjustRightInd w:val="0"/>
        <w:ind w:firstLine="420" w:firstLineChars="200"/>
        <w:rPr>
          <w:rFonts w:cs="Calibri"/>
          <w:szCs w:val="21"/>
        </w:rPr>
      </w:pPr>
      <w:r>
        <w:rPr>
          <w:rFonts w:cs="Calibri"/>
          <w:szCs w:val="21"/>
        </w:rPr>
        <w:t>日期：</w:t>
      </w:r>
      <w:r>
        <w:rPr>
          <w:rFonts w:hint="eastAsia" w:cs="Calibri"/>
          <w:szCs w:val="21"/>
        </w:rPr>
        <w:t>202</w:t>
      </w:r>
      <w:r>
        <w:rPr>
          <w:rFonts w:hint="eastAsia" w:cs="Calibri"/>
          <w:szCs w:val="21"/>
          <w:lang w:val="en-US" w:eastAsia="zh-CN"/>
        </w:rPr>
        <w:t>5</w:t>
      </w:r>
      <w:r>
        <w:rPr>
          <w:rFonts w:hint="eastAsia" w:cs="Calibri"/>
          <w:szCs w:val="21"/>
        </w:rPr>
        <w:t>年</w:t>
      </w:r>
      <w:r>
        <w:rPr>
          <w:rFonts w:cs="Calibri"/>
          <w:szCs w:val="21"/>
        </w:rPr>
        <w:t xml:space="preserve">  月  日</w:t>
      </w:r>
    </w:p>
    <w:p w14:paraId="570FFD6A">
      <w:pPr>
        <w:widowControl/>
        <w:ind w:firstLine="420" w:firstLineChars="200"/>
        <w:rPr>
          <w:rFonts w:eastAsia="楷体" w:cs="Calibri"/>
          <w:kern w:val="0"/>
          <w:szCs w:val="21"/>
        </w:rPr>
      </w:pPr>
      <w:r>
        <w:rPr>
          <w:rFonts w:eastAsia="楷体" w:cs="Calibri"/>
          <w:kern w:val="0"/>
          <w:szCs w:val="21"/>
        </w:rPr>
        <w:t>说明：</w:t>
      </w:r>
    </w:p>
    <w:p w14:paraId="11A249C1">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1B0B0F43">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9702CC">
      <w:pPr>
        <w:widowControl/>
        <w:ind w:firstLine="422" w:firstLineChars="200"/>
        <w:rPr>
          <w:rFonts w:eastAsia="楷体" w:cs="Calibri"/>
          <w:b/>
          <w:bCs/>
          <w:szCs w:val="21"/>
        </w:rPr>
      </w:pPr>
      <w:r>
        <w:rPr>
          <w:rFonts w:eastAsia="楷体" w:cs="Calibri"/>
          <w:b/>
          <w:bCs/>
          <w:szCs w:val="21"/>
        </w:rPr>
        <w:t>（2）</w:t>
      </w:r>
      <w:r>
        <w:rPr>
          <w:rFonts w:eastAsia="楷体" w:cs="Calibri"/>
          <w:b/>
          <w:bCs/>
        </w:rPr>
        <w:t>以联合体形式参与采购活动，联合体的各方分别提供此声明函。</w:t>
      </w:r>
      <w:r>
        <w:rPr>
          <w:rFonts w:eastAsia="楷体" w:cs="Calibri"/>
          <w:b/>
          <w:bCs/>
          <w:szCs w:val="21"/>
        </w:rPr>
        <w:t>不属于监狱企业，不用提供此函。</w:t>
      </w:r>
    </w:p>
    <w:p w14:paraId="60FF4748">
      <w:pPr>
        <w:rPr>
          <w:rFonts w:cs="Calibri"/>
          <w:szCs w:val="21"/>
        </w:rPr>
      </w:pPr>
    </w:p>
    <w:p w14:paraId="037D5E7A"/>
    <w:p w14:paraId="089F98DA">
      <w:pPr>
        <w:jc w:val="center"/>
        <w:rPr>
          <w:rFonts w:hint="eastAsia" w:ascii="黑体" w:hAnsi="黑体" w:eastAsia="黑体" w:cs="黑体"/>
          <w:bCs/>
          <w:spacing w:val="6"/>
          <w:sz w:val="28"/>
          <w:szCs w:val="28"/>
        </w:rPr>
      </w:pPr>
      <w:r>
        <w:rPr>
          <w:rFonts w:ascii="黑体" w:hAnsi="黑体" w:eastAsia="黑体" w:cs="黑体"/>
          <w:bCs/>
          <w:spacing w:val="6"/>
          <w:sz w:val="28"/>
          <w:szCs w:val="28"/>
        </w:rPr>
        <w:t>残疾人福利性单位声明函</w:t>
      </w:r>
    </w:p>
    <w:p w14:paraId="0357E298">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w:t>
      </w:r>
      <w:r>
        <w:rPr>
          <w:rFonts w:ascii="宋体" w:hAnsi="宋体" w:cs="Calibri"/>
          <w:szCs w:val="21"/>
        </w:rPr>
        <w:t>本单位参加</w:t>
      </w:r>
      <w:r>
        <w:rPr>
          <w:rFonts w:hint="eastAsia" w:ascii="宋体" w:hAnsi="宋体" w:cs="Calibri"/>
          <w:u w:val="single"/>
        </w:rPr>
        <w:t>浙江省农业农村厅</w:t>
      </w:r>
      <w:r>
        <w:rPr>
          <w:rFonts w:ascii="宋体" w:hAnsi="宋体" w:cs="Calibri"/>
        </w:rPr>
        <w:t>（采购人）</w:t>
      </w:r>
      <w:r>
        <w:rPr>
          <w:rFonts w:hint="eastAsia" w:cs="Calibri"/>
          <w:u w:val="single"/>
          <w:lang w:eastAsia="zh-CN"/>
        </w:rPr>
        <w:t>2024</w:t>
      </w:r>
      <w:r>
        <w:rPr>
          <w:rFonts w:hint="eastAsia" w:ascii="宋体" w:hAnsi="宋体" w:cs="Calibri"/>
          <w:u w:val="single"/>
        </w:rPr>
        <w:t>年远洋渔业资源探捕中东太平洋赤道公海海域茎柔鱼资源探捕项目</w:t>
      </w:r>
      <w:r>
        <w:rPr>
          <w:rFonts w:ascii="宋体" w:hAnsi="宋体" w:cs="Calibri"/>
        </w:rPr>
        <w:t>（</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068ED1B">
      <w:pPr>
        <w:ind w:firstLine="420" w:firstLineChars="200"/>
        <w:rPr>
          <w:rFonts w:cs="Calibri"/>
          <w:szCs w:val="21"/>
        </w:rPr>
      </w:pPr>
      <w:r>
        <w:rPr>
          <w:rFonts w:cs="Calibri"/>
          <w:szCs w:val="21"/>
        </w:rPr>
        <w:t>本单位对上述声明的真实性负责。如有虚假，将依法承担相应责任。</w:t>
      </w:r>
    </w:p>
    <w:p w14:paraId="26B3A51C">
      <w:pPr>
        <w:ind w:firstLine="420" w:firstLineChars="200"/>
      </w:pPr>
    </w:p>
    <w:p w14:paraId="659833F4">
      <w:pPr>
        <w:ind w:firstLine="420" w:firstLineChars="200"/>
      </w:pPr>
    </w:p>
    <w:p w14:paraId="6F5762F0">
      <w:pPr>
        <w:ind w:firstLine="420" w:firstLineChars="200"/>
      </w:pPr>
      <w:r>
        <w:t>供应商全称：</w:t>
      </w:r>
      <w:r>
        <w:rPr>
          <w:u w:val="single"/>
        </w:rPr>
        <w:t xml:space="preserve">                      </w:t>
      </w:r>
      <w:r>
        <w:t>（盖单位公章）</w:t>
      </w:r>
    </w:p>
    <w:p w14:paraId="7BB9B27B">
      <w:pPr>
        <w:ind w:firstLine="420" w:firstLineChars="200"/>
      </w:pPr>
      <w:r>
        <w:t>日期：</w:t>
      </w:r>
      <w:r>
        <w:rPr>
          <w:rFonts w:hint="eastAsia"/>
        </w:rPr>
        <w:t>202</w:t>
      </w:r>
      <w:r>
        <w:rPr>
          <w:rFonts w:hint="eastAsia"/>
          <w:lang w:val="en-US" w:eastAsia="zh-CN"/>
        </w:rPr>
        <w:t>5</w:t>
      </w:r>
      <w:r>
        <w:rPr>
          <w:rFonts w:hint="eastAsia"/>
        </w:rPr>
        <w:t>年</w:t>
      </w:r>
      <w:r>
        <w:t xml:space="preserve">  月  日</w:t>
      </w:r>
    </w:p>
    <w:p w14:paraId="251BAD44">
      <w:pPr>
        <w:ind w:firstLine="420" w:firstLineChars="200"/>
      </w:pPr>
    </w:p>
    <w:p w14:paraId="00F420D7">
      <w:pPr>
        <w:ind w:firstLine="420" w:firstLineChars="200"/>
        <w:rPr>
          <w:rFonts w:eastAsia="楷体" w:cs="Calibri"/>
          <w:szCs w:val="21"/>
        </w:rPr>
      </w:pPr>
      <w:r>
        <w:rPr>
          <w:rFonts w:eastAsia="楷体" w:cs="Calibri"/>
          <w:szCs w:val="21"/>
        </w:rPr>
        <w:t>说明：</w:t>
      </w:r>
    </w:p>
    <w:p w14:paraId="53E28093">
      <w:pPr>
        <w:widowControl/>
        <w:ind w:firstLine="422" w:firstLineChars="200"/>
        <w:rPr>
          <w:rFonts w:eastAsia="楷体" w:cs="Calibri"/>
        </w:rPr>
      </w:pPr>
      <w:r>
        <w:rPr>
          <w:rFonts w:eastAsia="楷体" w:cs="Calibri"/>
          <w:b/>
          <w:bCs/>
          <w:szCs w:val="21"/>
        </w:rPr>
        <w:t>（1）</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1E262B48">
      <w:pPr>
        <w:rPr>
          <w:rFonts w:cs="Calibri"/>
        </w:rPr>
      </w:pPr>
      <w:r>
        <w:rPr>
          <w:rFonts w:cs="Calibri"/>
        </w:rPr>
        <w:br w:type="page"/>
      </w:r>
    </w:p>
    <w:p w14:paraId="5EA0716B">
      <w:pPr>
        <w:pStyle w:val="5"/>
        <w:ind w:firstLine="420"/>
        <w:rPr>
          <w:rFonts w:cs="Calibri"/>
        </w:rPr>
      </w:pPr>
      <w:r>
        <w:rPr>
          <w:rFonts w:cs="Calibri"/>
        </w:rPr>
        <w:t>【</w:t>
      </w:r>
      <w:r>
        <w:rPr>
          <w:rFonts w:hint="eastAsia"/>
        </w:rPr>
        <w:t>证明材料</w:t>
      </w:r>
      <w:r>
        <w:rPr>
          <w:rFonts w:hint="eastAsia" w:cs="Calibri"/>
        </w:rPr>
        <w:t>3</w:t>
      </w:r>
      <w:r>
        <w:rPr>
          <w:rFonts w:cs="Calibri"/>
        </w:rPr>
        <w:t>】与其他供应商无利害关系的声明函</w:t>
      </w:r>
    </w:p>
    <w:p w14:paraId="15155DC0">
      <w:pPr>
        <w:jc w:val="center"/>
        <w:rPr>
          <w:rFonts w:hint="eastAsia" w:ascii="黑体" w:hAnsi="黑体" w:eastAsia="黑体" w:cs="黑体"/>
          <w:sz w:val="28"/>
          <w:szCs w:val="28"/>
        </w:rPr>
      </w:pPr>
      <w:r>
        <w:rPr>
          <w:rFonts w:ascii="黑体" w:hAnsi="黑体" w:eastAsia="黑体" w:cs="黑体"/>
          <w:sz w:val="28"/>
          <w:szCs w:val="28"/>
        </w:rPr>
        <w:t>与其他供应商无利害关系的声明函</w:t>
      </w:r>
    </w:p>
    <w:p w14:paraId="5865A057">
      <w:pPr>
        <w:rPr>
          <w:rFonts w:cs="Calibri"/>
          <w:u w:val="single"/>
        </w:rPr>
      </w:pPr>
      <w:r>
        <w:rPr>
          <w:rFonts w:hint="eastAsia" w:cs="Calibri"/>
          <w:u w:val="single"/>
        </w:rPr>
        <w:t>浙江省农业农村厅</w:t>
      </w:r>
      <w:r>
        <w:rPr>
          <w:rFonts w:cs="Calibri"/>
          <w:u w:val="single"/>
        </w:rPr>
        <w:t>：</w:t>
      </w:r>
    </w:p>
    <w:p w14:paraId="7B431E09">
      <w:pPr>
        <w:rPr>
          <w:rFonts w:cs="Calibri"/>
          <w:szCs w:val="21"/>
          <w:u w:val="single"/>
        </w:rPr>
      </w:pPr>
      <w:r>
        <w:rPr>
          <w:rFonts w:cs="Calibri"/>
          <w:u w:val="single"/>
        </w:rPr>
        <w:t>浙江省成套招标代理有限公司</w:t>
      </w:r>
      <w:r>
        <w:rPr>
          <w:rFonts w:cs="Calibri"/>
        </w:rPr>
        <w:t>：</w:t>
      </w:r>
    </w:p>
    <w:p w14:paraId="1DE312BE">
      <w:pPr>
        <w:ind w:firstLine="420" w:firstLineChars="200"/>
        <w:rPr>
          <w:rFonts w:cs="Calibri"/>
          <w:szCs w:val="21"/>
        </w:rPr>
      </w:pPr>
      <w:r>
        <w:rPr>
          <w:rFonts w:cs="Calibri"/>
          <w:szCs w:val="21"/>
        </w:rPr>
        <w:t>我方参加</w:t>
      </w:r>
      <w:r>
        <w:rPr>
          <w:rFonts w:hint="eastAsia" w:cs="Calibri"/>
          <w:u w:val="single"/>
        </w:rPr>
        <w:t>浙江省农业农村厅</w:t>
      </w:r>
      <w:r>
        <w:rPr>
          <w:rFonts w:cs="Calibri"/>
        </w:rPr>
        <w:t>（采购人）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78BA352">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9EAB3CF">
      <w:pPr>
        <w:ind w:firstLine="420" w:firstLineChars="200"/>
        <w:rPr>
          <w:rFonts w:cs="Calibri"/>
          <w:szCs w:val="21"/>
        </w:rPr>
      </w:pPr>
      <w:r>
        <w:rPr>
          <w:rFonts w:cs="Calibri"/>
          <w:szCs w:val="21"/>
        </w:rPr>
        <w:t>特此声明！</w:t>
      </w:r>
    </w:p>
    <w:p w14:paraId="6F02E0F6">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73224D0">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3EE544E5">
      <w:pPr>
        <w:ind w:firstLine="422" w:firstLineChars="200"/>
        <w:jc w:val="left"/>
        <w:rPr>
          <w:rFonts w:eastAsia="楷体" w:cs="Calibri"/>
          <w:szCs w:val="21"/>
        </w:rPr>
      </w:pPr>
      <w:r>
        <w:rPr>
          <w:rFonts w:eastAsia="楷体" w:cs="Calibri"/>
          <w:b/>
          <w:bCs/>
          <w:szCs w:val="21"/>
          <w:u w:val="single"/>
        </w:rPr>
        <w:t>说明：以联合体形式参与采购活动，联合体的各方均应提供此声明函。</w:t>
      </w:r>
    </w:p>
    <w:p w14:paraId="39680B58">
      <w:pPr>
        <w:rPr>
          <w:rFonts w:cs="Calibri"/>
        </w:rPr>
      </w:pPr>
    </w:p>
    <w:p w14:paraId="15218C4C">
      <w:pPr>
        <w:pStyle w:val="5"/>
        <w:ind w:firstLine="420"/>
        <w:rPr>
          <w:rFonts w:eastAsia="宋体" w:cs="Calibri"/>
        </w:rPr>
      </w:pPr>
      <w:r>
        <w:rPr>
          <w:rFonts w:cs="Calibri"/>
        </w:rPr>
        <w:t>【</w:t>
      </w:r>
      <w:r>
        <w:rPr>
          <w:rFonts w:hint="eastAsia" w:cs="Calibri"/>
        </w:rPr>
        <w:t>证明材料4</w:t>
      </w:r>
      <w:r>
        <w:rPr>
          <w:rFonts w:cs="Calibri"/>
        </w:rPr>
        <w:t>】</w:t>
      </w:r>
      <w:r>
        <w:rPr>
          <w:rFonts w:hint="eastAsia" w:cs="Calibri"/>
        </w:rPr>
        <w:t>分支机构、其他类型企业的证明材料</w:t>
      </w:r>
    </w:p>
    <w:p w14:paraId="5FB5629F">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参加投标，</w:t>
      </w:r>
      <w:r>
        <w:rPr>
          <w:rFonts w:cs="Calibri"/>
          <w:szCs w:val="21"/>
        </w:rPr>
        <w:t>提供总公司（总机构）授权或能够提供房产权证或其他有效财产证明材料；</w:t>
      </w:r>
    </w:p>
    <w:p w14:paraId="3197338A">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参加投标，</w:t>
      </w:r>
      <w:r>
        <w:rPr>
          <w:rFonts w:cs="Calibri"/>
          <w:szCs w:val="21"/>
        </w:rPr>
        <w:t>提供房产权证或其他有效财产证明材料。</w:t>
      </w:r>
    </w:p>
    <w:p w14:paraId="4A0C911E">
      <w:pPr>
        <w:adjustRightInd w:val="0"/>
        <w:ind w:firstLine="420" w:firstLineChars="200"/>
        <w:jc w:val="left"/>
        <w:rPr>
          <w:rFonts w:cs="Calibri"/>
          <w:szCs w:val="21"/>
        </w:rPr>
      </w:pPr>
      <w:r>
        <w:rPr>
          <w:rFonts w:hint="eastAsia" w:cs="Calibri"/>
          <w:szCs w:val="21"/>
        </w:rPr>
        <w:t>如投标人不属于以上类型，提供《企业类型的声明函》。</w:t>
      </w:r>
    </w:p>
    <w:p w14:paraId="2681C232">
      <w:pPr>
        <w:jc w:val="center"/>
        <w:rPr>
          <w:rFonts w:hint="eastAsia" w:ascii="黑体" w:hAnsi="黑体" w:eastAsia="黑体" w:cs="黑体"/>
          <w:sz w:val="28"/>
          <w:szCs w:val="28"/>
        </w:rPr>
      </w:pPr>
      <w:r>
        <w:rPr>
          <w:rFonts w:ascii="黑体" w:hAnsi="黑体" w:eastAsia="黑体" w:cs="黑体"/>
          <w:sz w:val="28"/>
          <w:szCs w:val="28"/>
        </w:rPr>
        <w:t>企业类型的声明函</w:t>
      </w:r>
    </w:p>
    <w:p w14:paraId="3EA3FE10">
      <w:pPr>
        <w:rPr>
          <w:rFonts w:cs="Calibri"/>
          <w:u w:val="single"/>
        </w:rPr>
      </w:pPr>
      <w:r>
        <w:rPr>
          <w:rFonts w:hint="eastAsia" w:cs="Calibri"/>
          <w:u w:val="single"/>
        </w:rPr>
        <w:t>浙江省农业农村厅</w:t>
      </w:r>
      <w:r>
        <w:rPr>
          <w:rFonts w:cs="Calibri"/>
          <w:u w:val="single"/>
        </w:rPr>
        <w:t>：</w:t>
      </w:r>
    </w:p>
    <w:p w14:paraId="7400FC46">
      <w:pPr>
        <w:rPr>
          <w:rFonts w:cs="Calibri"/>
          <w:szCs w:val="21"/>
          <w:u w:val="single"/>
        </w:rPr>
      </w:pPr>
      <w:r>
        <w:rPr>
          <w:rFonts w:cs="Calibri"/>
          <w:u w:val="single"/>
        </w:rPr>
        <w:t>浙江省成套招标代理有限公司</w:t>
      </w:r>
      <w:r>
        <w:rPr>
          <w:rFonts w:cs="Calibri"/>
        </w:rPr>
        <w:t>：</w:t>
      </w:r>
    </w:p>
    <w:p w14:paraId="245E8BC2">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36EFB180">
      <w:pPr>
        <w:ind w:firstLine="420" w:firstLineChars="200"/>
        <w:rPr>
          <w:rFonts w:cs="Calibri"/>
          <w:kern w:val="0"/>
          <w:szCs w:val="21"/>
        </w:rPr>
      </w:pPr>
      <w:r>
        <w:rPr>
          <w:rFonts w:cs="Calibri"/>
          <w:kern w:val="0"/>
          <w:szCs w:val="21"/>
        </w:rPr>
        <w:t>本公司对上述声明的真实性负责。如有虚假，将依法承担相应责任。</w:t>
      </w:r>
    </w:p>
    <w:p w14:paraId="190E32FE">
      <w:pPr>
        <w:ind w:firstLine="420" w:firstLineChars="200"/>
        <w:rPr>
          <w:rFonts w:cs="Calibri"/>
          <w:szCs w:val="21"/>
        </w:rPr>
      </w:pPr>
      <w:r>
        <w:rPr>
          <w:rFonts w:cs="Calibri"/>
          <w:szCs w:val="21"/>
        </w:rPr>
        <w:t>特此声明！</w:t>
      </w:r>
    </w:p>
    <w:p w14:paraId="6CD4C202">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1859932">
      <w:pPr>
        <w:ind w:firstLine="420" w:firstLineChars="200"/>
        <w:jc w:val="left"/>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60298667">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2895B340">
      <w:pPr>
        <w:rPr>
          <w:rFonts w:cs="Calibri"/>
        </w:rPr>
      </w:pPr>
      <w:r>
        <w:rPr>
          <w:rFonts w:cs="Calibri"/>
        </w:rPr>
        <w:br w:type="page"/>
      </w:r>
    </w:p>
    <w:p w14:paraId="670D93A3">
      <w:pPr>
        <w:pStyle w:val="5"/>
        <w:ind w:firstLine="420"/>
        <w:rPr>
          <w:rFonts w:cs="Calibri"/>
        </w:rPr>
      </w:pPr>
      <w:r>
        <w:rPr>
          <w:rFonts w:cs="Calibri"/>
        </w:rPr>
        <w:t>【</w:t>
      </w:r>
      <w:r>
        <w:rPr>
          <w:rFonts w:hint="eastAsia"/>
        </w:rPr>
        <w:t>证明材料</w:t>
      </w:r>
      <w:r>
        <w:rPr>
          <w:rFonts w:hint="eastAsia" w:cs="Calibri"/>
        </w:rPr>
        <w:t>5</w:t>
      </w:r>
      <w:r>
        <w:rPr>
          <w:rFonts w:cs="Calibri"/>
        </w:rPr>
        <w:t>】</w:t>
      </w:r>
      <w:r>
        <w:rPr>
          <w:rFonts w:cs="Calibri"/>
          <w:szCs w:val="21"/>
        </w:rPr>
        <w:t>单位组织形式声明函</w:t>
      </w:r>
    </w:p>
    <w:p w14:paraId="3472B115">
      <w:pPr>
        <w:jc w:val="center"/>
        <w:rPr>
          <w:rFonts w:hint="eastAsia" w:ascii="黑体" w:hAnsi="黑体" w:eastAsia="黑体" w:cs="黑体"/>
          <w:sz w:val="28"/>
          <w:szCs w:val="28"/>
        </w:rPr>
      </w:pPr>
      <w:r>
        <w:rPr>
          <w:rFonts w:ascii="黑体" w:hAnsi="黑体" w:eastAsia="黑体" w:cs="黑体"/>
          <w:sz w:val="28"/>
          <w:szCs w:val="28"/>
        </w:rPr>
        <w:t>单位组织形式声明函</w:t>
      </w:r>
    </w:p>
    <w:p w14:paraId="3A27B595">
      <w:pPr>
        <w:rPr>
          <w:rFonts w:cs="Calibri"/>
          <w:u w:val="single"/>
        </w:rPr>
      </w:pPr>
      <w:r>
        <w:rPr>
          <w:rFonts w:hint="eastAsia" w:cs="Calibri"/>
          <w:u w:val="single"/>
        </w:rPr>
        <w:t>浙江省农业农村厅</w:t>
      </w:r>
      <w:r>
        <w:rPr>
          <w:rFonts w:cs="Calibri"/>
          <w:u w:val="single"/>
        </w:rPr>
        <w:t>：</w:t>
      </w:r>
    </w:p>
    <w:p w14:paraId="2DA38599">
      <w:pPr>
        <w:rPr>
          <w:rFonts w:cs="Calibri"/>
          <w:szCs w:val="21"/>
          <w:u w:val="single"/>
        </w:rPr>
      </w:pPr>
      <w:r>
        <w:rPr>
          <w:rFonts w:cs="Calibri"/>
          <w:u w:val="single"/>
        </w:rPr>
        <w:t>浙江省成套招标代理有限公司</w:t>
      </w:r>
      <w:r>
        <w:rPr>
          <w:rFonts w:cs="Calibri"/>
        </w:rPr>
        <w:t>：</w:t>
      </w:r>
    </w:p>
    <w:p w14:paraId="731278F6">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hint="eastAsia" w:cs="Calibri"/>
          <w:szCs w:val="21"/>
        </w:rPr>
        <w:t>；我方不属于电子交易平台运营机构，以及与该机构有直接控股或者管理关系可能影响采购公正性的任何单位和个人。</w:t>
      </w:r>
    </w:p>
    <w:p w14:paraId="110FB234">
      <w:pPr>
        <w:ind w:firstLine="420" w:firstLineChars="200"/>
        <w:rPr>
          <w:rFonts w:cs="Calibri"/>
          <w:kern w:val="0"/>
          <w:szCs w:val="21"/>
        </w:rPr>
      </w:pPr>
      <w:r>
        <w:rPr>
          <w:rFonts w:cs="Calibri"/>
          <w:kern w:val="0"/>
          <w:szCs w:val="21"/>
        </w:rPr>
        <w:t>本公司对上述声明的真实性负责。如有虚假，将依法承担相应责任。</w:t>
      </w:r>
    </w:p>
    <w:p w14:paraId="7D8AE684">
      <w:pPr>
        <w:ind w:firstLine="420" w:firstLineChars="200"/>
        <w:rPr>
          <w:rFonts w:cs="Calibri"/>
          <w:szCs w:val="21"/>
        </w:rPr>
      </w:pPr>
      <w:r>
        <w:rPr>
          <w:rFonts w:cs="Calibri"/>
          <w:szCs w:val="21"/>
        </w:rPr>
        <w:t>特此声明！</w:t>
      </w:r>
    </w:p>
    <w:p w14:paraId="5837BBDC">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5CC1280">
      <w:pPr>
        <w:ind w:firstLine="420" w:firstLineChars="200"/>
        <w:jc w:val="left"/>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3BE3A695">
      <w:pPr>
        <w:ind w:firstLine="422" w:firstLineChars="200"/>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75C309AB"/>
    <w:p w14:paraId="69446AD1">
      <w:pPr>
        <w:pStyle w:val="5"/>
        <w:ind w:firstLine="420"/>
        <w:rPr>
          <w:rFonts w:cs="Calibri"/>
        </w:rPr>
      </w:pPr>
      <w:r>
        <w:rPr>
          <w:rFonts w:cs="Calibri"/>
        </w:rPr>
        <w:t>【</w:t>
      </w:r>
      <w:r>
        <w:rPr>
          <w:rFonts w:hint="eastAsia"/>
        </w:rPr>
        <w:t>证明材料</w:t>
      </w:r>
      <w:r>
        <w:rPr>
          <w:rFonts w:cs="Calibri"/>
        </w:rPr>
        <w:t>6】</w:t>
      </w:r>
      <w:r>
        <w:rPr>
          <w:rFonts w:hint="eastAsia" w:cs="Calibri"/>
          <w:szCs w:val="21"/>
        </w:rPr>
        <w:t>远洋渔业企业资格证书</w:t>
      </w:r>
    </w:p>
    <w:p w14:paraId="0CC9E3C9">
      <w:pPr>
        <w:ind w:firstLine="420" w:firstLineChars="200"/>
        <w:jc w:val="left"/>
      </w:pPr>
      <w:r>
        <w:rPr>
          <w:rFonts w:hint="eastAsia"/>
        </w:rPr>
        <w:t>供应商的</w:t>
      </w:r>
      <w:r>
        <w:t>远洋渔业企业资格</w:t>
      </w:r>
      <w:r>
        <w:rPr>
          <w:rFonts w:hint="eastAsia"/>
        </w:rPr>
        <w:t>证书。</w:t>
      </w:r>
    </w:p>
    <w:p w14:paraId="3C1AB9A4">
      <w:pPr>
        <w:ind w:firstLine="420" w:firstLineChars="200"/>
        <w:jc w:val="left"/>
      </w:pPr>
    </w:p>
    <w:p w14:paraId="4EE14E7E">
      <w:pPr>
        <w:ind w:firstLine="420" w:firstLineChars="200"/>
        <w:jc w:val="left"/>
      </w:pPr>
    </w:p>
    <w:p w14:paraId="4AB78EB5">
      <w:pPr>
        <w:pStyle w:val="5"/>
        <w:ind w:firstLine="420"/>
        <w:rPr>
          <w:rFonts w:hint="default" w:eastAsia="黑体" w:cs="Calibri"/>
          <w:lang w:val="en-US" w:eastAsia="zh-CN"/>
        </w:rPr>
      </w:pPr>
      <w:r>
        <w:rPr>
          <w:rFonts w:cs="Calibri"/>
        </w:rPr>
        <w:t>【</w:t>
      </w:r>
      <w:r>
        <w:rPr>
          <w:rFonts w:hint="eastAsia"/>
        </w:rPr>
        <w:t>证明材料</w:t>
      </w:r>
      <w:r>
        <w:rPr>
          <w:rFonts w:hint="eastAsia" w:cs="Calibri"/>
        </w:rPr>
        <w:t>7</w:t>
      </w:r>
      <w:r>
        <w:rPr>
          <w:rFonts w:cs="Calibri"/>
        </w:rPr>
        <w:t>】</w:t>
      </w:r>
      <w:r>
        <w:rPr>
          <w:rFonts w:hint="eastAsia" w:cs="Calibri"/>
          <w:szCs w:val="21"/>
          <w:lang w:val="en-US" w:eastAsia="zh-CN"/>
        </w:rPr>
        <w:t>设备及实验室</w:t>
      </w:r>
    </w:p>
    <w:p w14:paraId="706BB3AC">
      <w:pPr>
        <w:ind w:firstLine="420" w:firstLineChars="200"/>
        <w:jc w:val="left"/>
        <w:rPr>
          <w:rFonts w:cs="Calibri"/>
          <w:szCs w:val="21"/>
        </w:rPr>
      </w:pPr>
      <w:r>
        <w:rPr>
          <w:rFonts w:hint="eastAsia" w:cs="Calibri"/>
          <w:szCs w:val="21"/>
        </w:rPr>
        <w:t>1、</w:t>
      </w:r>
      <w:r>
        <w:rPr>
          <w:rFonts w:hint="eastAsia" w:cs="Calibri"/>
          <w:szCs w:val="21"/>
          <w:lang w:val="en-US" w:eastAsia="zh-CN"/>
        </w:rPr>
        <w:t>调查用</w:t>
      </w:r>
      <w:r>
        <w:rPr>
          <w:rFonts w:hint="eastAsia" w:cs="Calibri"/>
          <w:szCs w:val="21"/>
        </w:rPr>
        <w:t>设备清单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813"/>
        <w:gridCol w:w="2350"/>
        <w:gridCol w:w="2351"/>
      </w:tblGrid>
      <w:tr w14:paraId="7899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5579BB4D">
            <w:pPr>
              <w:rPr>
                <w:rFonts w:cs="Calibri"/>
                <w:szCs w:val="21"/>
              </w:rPr>
            </w:pPr>
            <w:r>
              <w:rPr>
                <w:rFonts w:hint="eastAsia" w:cs="Calibri"/>
                <w:szCs w:val="21"/>
              </w:rPr>
              <w:t>序号</w:t>
            </w:r>
          </w:p>
        </w:tc>
        <w:tc>
          <w:tcPr>
            <w:tcW w:w="3813" w:type="dxa"/>
            <w:vAlign w:val="center"/>
          </w:tcPr>
          <w:p w14:paraId="140AD6DE">
            <w:pPr>
              <w:rPr>
                <w:rFonts w:cs="Calibri"/>
                <w:szCs w:val="21"/>
              </w:rPr>
            </w:pPr>
            <w:r>
              <w:rPr>
                <w:rFonts w:hint="eastAsia" w:cs="Calibri"/>
                <w:szCs w:val="21"/>
              </w:rPr>
              <w:t>实验设备名称</w:t>
            </w:r>
          </w:p>
        </w:tc>
        <w:tc>
          <w:tcPr>
            <w:tcW w:w="2350" w:type="dxa"/>
            <w:vAlign w:val="center"/>
          </w:tcPr>
          <w:p w14:paraId="7C9041C1">
            <w:pPr>
              <w:rPr>
                <w:rFonts w:cs="Calibri"/>
                <w:szCs w:val="21"/>
              </w:rPr>
            </w:pPr>
            <w:r>
              <w:rPr>
                <w:rFonts w:hint="eastAsia" w:cs="Calibri"/>
                <w:szCs w:val="21"/>
              </w:rPr>
              <w:t>可投入使用数量</w:t>
            </w:r>
          </w:p>
        </w:tc>
        <w:tc>
          <w:tcPr>
            <w:tcW w:w="2351" w:type="dxa"/>
            <w:vAlign w:val="center"/>
          </w:tcPr>
          <w:p w14:paraId="74055956">
            <w:pPr>
              <w:rPr>
                <w:rFonts w:hint="eastAsia" w:eastAsia="宋体" w:cs="Calibri"/>
                <w:szCs w:val="21"/>
                <w:lang w:val="en-US" w:eastAsia="zh-CN"/>
              </w:rPr>
            </w:pPr>
            <w:r>
              <w:rPr>
                <w:rFonts w:hint="eastAsia" w:cs="Calibri"/>
                <w:szCs w:val="21"/>
                <w:lang w:val="en-US" w:eastAsia="zh-CN"/>
              </w:rPr>
              <w:t>功能、</w:t>
            </w:r>
            <w:r>
              <w:rPr>
                <w:rFonts w:hint="eastAsia" w:cs="Calibri"/>
                <w:szCs w:val="21"/>
              </w:rPr>
              <w:t>用途</w:t>
            </w:r>
            <w:r>
              <w:rPr>
                <w:rFonts w:hint="eastAsia" w:cs="Calibri"/>
                <w:szCs w:val="21"/>
                <w:lang w:val="en-US" w:eastAsia="zh-CN"/>
              </w:rPr>
              <w:t>说明</w:t>
            </w:r>
          </w:p>
        </w:tc>
      </w:tr>
      <w:tr w14:paraId="761B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37B4191A">
            <w:pPr>
              <w:rPr>
                <w:rFonts w:cs="Calibri"/>
                <w:szCs w:val="21"/>
              </w:rPr>
            </w:pPr>
          </w:p>
        </w:tc>
        <w:tc>
          <w:tcPr>
            <w:tcW w:w="3813" w:type="dxa"/>
            <w:vAlign w:val="center"/>
          </w:tcPr>
          <w:p w14:paraId="62AC704D">
            <w:pPr>
              <w:rPr>
                <w:rFonts w:cs="Calibri"/>
                <w:szCs w:val="21"/>
              </w:rPr>
            </w:pPr>
          </w:p>
        </w:tc>
        <w:tc>
          <w:tcPr>
            <w:tcW w:w="2350" w:type="dxa"/>
            <w:vAlign w:val="center"/>
          </w:tcPr>
          <w:p w14:paraId="657D13E7">
            <w:pPr>
              <w:rPr>
                <w:rFonts w:cs="Calibri"/>
                <w:szCs w:val="21"/>
              </w:rPr>
            </w:pPr>
          </w:p>
        </w:tc>
        <w:tc>
          <w:tcPr>
            <w:tcW w:w="2351" w:type="dxa"/>
            <w:vAlign w:val="center"/>
          </w:tcPr>
          <w:p w14:paraId="748732FA">
            <w:pPr>
              <w:rPr>
                <w:rFonts w:cs="Calibri"/>
                <w:szCs w:val="21"/>
              </w:rPr>
            </w:pPr>
          </w:p>
        </w:tc>
      </w:tr>
      <w:tr w14:paraId="4598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2493C9C1">
            <w:pPr>
              <w:rPr>
                <w:rFonts w:cs="Calibri"/>
                <w:szCs w:val="21"/>
              </w:rPr>
            </w:pPr>
          </w:p>
        </w:tc>
        <w:tc>
          <w:tcPr>
            <w:tcW w:w="3813" w:type="dxa"/>
            <w:vAlign w:val="center"/>
          </w:tcPr>
          <w:p w14:paraId="554CAE11">
            <w:pPr>
              <w:rPr>
                <w:rFonts w:cs="Calibri"/>
                <w:szCs w:val="21"/>
              </w:rPr>
            </w:pPr>
          </w:p>
        </w:tc>
        <w:tc>
          <w:tcPr>
            <w:tcW w:w="2350" w:type="dxa"/>
            <w:vAlign w:val="center"/>
          </w:tcPr>
          <w:p w14:paraId="10A20B10">
            <w:pPr>
              <w:rPr>
                <w:rFonts w:cs="Calibri"/>
                <w:szCs w:val="21"/>
              </w:rPr>
            </w:pPr>
          </w:p>
        </w:tc>
        <w:tc>
          <w:tcPr>
            <w:tcW w:w="2351" w:type="dxa"/>
            <w:vAlign w:val="center"/>
          </w:tcPr>
          <w:p w14:paraId="248D7BAC">
            <w:pPr>
              <w:rPr>
                <w:rFonts w:cs="Calibri"/>
                <w:szCs w:val="21"/>
              </w:rPr>
            </w:pPr>
          </w:p>
        </w:tc>
      </w:tr>
      <w:tr w14:paraId="5FA8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4E238C3A">
            <w:pPr>
              <w:rPr>
                <w:rFonts w:cs="Calibri"/>
                <w:szCs w:val="21"/>
              </w:rPr>
            </w:pPr>
          </w:p>
        </w:tc>
        <w:tc>
          <w:tcPr>
            <w:tcW w:w="3813" w:type="dxa"/>
            <w:vAlign w:val="center"/>
          </w:tcPr>
          <w:p w14:paraId="1C74BB9C">
            <w:pPr>
              <w:rPr>
                <w:rFonts w:cs="Calibri"/>
                <w:szCs w:val="21"/>
              </w:rPr>
            </w:pPr>
          </w:p>
        </w:tc>
        <w:tc>
          <w:tcPr>
            <w:tcW w:w="2350" w:type="dxa"/>
            <w:vAlign w:val="center"/>
          </w:tcPr>
          <w:p w14:paraId="10C88A06">
            <w:pPr>
              <w:rPr>
                <w:rFonts w:cs="Calibri"/>
                <w:szCs w:val="21"/>
              </w:rPr>
            </w:pPr>
          </w:p>
        </w:tc>
        <w:tc>
          <w:tcPr>
            <w:tcW w:w="2351" w:type="dxa"/>
            <w:vAlign w:val="center"/>
          </w:tcPr>
          <w:p w14:paraId="3BDCA507">
            <w:pPr>
              <w:rPr>
                <w:rFonts w:cs="Calibri"/>
                <w:szCs w:val="21"/>
              </w:rPr>
            </w:pPr>
          </w:p>
        </w:tc>
      </w:tr>
      <w:tr w14:paraId="656F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4961BE1F">
            <w:pPr>
              <w:rPr>
                <w:rFonts w:cs="Calibri"/>
                <w:szCs w:val="21"/>
              </w:rPr>
            </w:pPr>
          </w:p>
        </w:tc>
        <w:tc>
          <w:tcPr>
            <w:tcW w:w="3813" w:type="dxa"/>
            <w:vAlign w:val="center"/>
          </w:tcPr>
          <w:p w14:paraId="69FEBE62">
            <w:pPr>
              <w:rPr>
                <w:rFonts w:cs="Calibri"/>
                <w:szCs w:val="21"/>
              </w:rPr>
            </w:pPr>
          </w:p>
        </w:tc>
        <w:tc>
          <w:tcPr>
            <w:tcW w:w="2350" w:type="dxa"/>
            <w:vAlign w:val="center"/>
          </w:tcPr>
          <w:p w14:paraId="383976A1">
            <w:pPr>
              <w:rPr>
                <w:rFonts w:cs="Calibri"/>
                <w:szCs w:val="21"/>
              </w:rPr>
            </w:pPr>
          </w:p>
        </w:tc>
        <w:tc>
          <w:tcPr>
            <w:tcW w:w="2351" w:type="dxa"/>
            <w:vAlign w:val="center"/>
          </w:tcPr>
          <w:p w14:paraId="01CE7D39">
            <w:pPr>
              <w:rPr>
                <w:rFonts w:cs="Calibri"/>
                <w:szCs w:val="21"/>
              </w:rPr>
            </w:pPr>
          </w:p>
        </w:tc>
      </w:tr>
      <w:tr w14:paraId="719E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16349717">
            <w:pPr>
              <w:rPr>
                <w:rFonts w:cs="Calibri"/>
                <w:szCs w:val="21"/>
              </w:rPr>
            </w:pPr>
          </w:p>
        </w:tc>
        <w:tc>
          <w:tcPr>
            <w:tcW w:w="3813" w:type="dxa"/>
            <w:vAlign w:val="center"/>
          </w:tcPr>
          <w:p w14:paraId="680BFA2B">
            <w:pPr>
              <w:rPr>
                <w:rFonts w:cs="Calibri"/>
                <w:szCs w:val="21"/>
              </w:rPr>
            </w:pPr>
          </w:p>
        </w:tc>
        <w:tc>
          <w:tcPr>
            <w:tcW w:w="2350" w:type="dxa"/>
            <w:vAlign w:val="center"/>
          </w:tcPr>
          <w:p w14:paraId="1F1DA86B">
            <w:pPr>
              <w:rPr>
                <w:rFonts w:cs="Calibri"/>
                <w:szCs w:val="21"/>
              </w:rPr>
            </w:pPr>
          </w:p>
        </w:tc>
        <w:tc>
          <w:tcPr>
            <w:tcW w:w="2351" w:type="dxa"/>
            <w:vAlign w:val="center"/>
          </w:tcPr>
          <w:p w14:paraId="5E514342">
            <w:pPr>
              <w:rPr>
                <w:rFonts w:cs="Calibri"/>
                <w:szCs w:val="21"/>
              </w:rPr>
            </w:pPr>
          </w:p>
        </w:tc>
      </w:tr>
      <w:tr w14:paraId="2CDB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204D98A1">
            <w:pPr>
              <w:rPr>
                <w:rFonts w:cs="Calibri"/>
                <w:szCs w:val="21"/>
              </w:rPr>
            </w:pPr>
          </w:p>
        </w:tc>
        <w:tc>
          <w:tcPr>
            <w:tcW w:w="3813" w:type="dxa"/>
            <w:vAlign w:val="center"/>
          </w:tcPr>
          <w:p w14:paraId="173241E3">
            <w:pPr>
              <w:rPr>
                <w:rFonts w:cs="Calibri"/>
                <w:szCs w:val="21"/>
              </w:rPr>
            </w:pPr>
          </w:p>
        </w:tc>
        <w:tc>
          <w:tcPr>
            <w:tcW w:w="2350" w:type="dxa"/>
            <w:vAlign w:val="center"/>
          </w:tcPr>
          <w:p w14:paraId="61C0EE19">
            <w:pPr>
              <w:rPr>
                <w:rFonts w:cs="Calibri"/>
                <w:szCs w:val="21"/>
              </w:rPr>
            </w:pPr>
          </w:p>
        </w:tc>
        <w:tc>
          <w:tcPr>
            <w:tcW w:w="2351" w:type="dxa"/>
            <w:vAlign w:val="center"/>
          </w:tcPr>
          <w:p w14:paraId="665AA455">
            <w:pPr>
              <w:rPr>
                <w:rFonts w:cs="Calibri"/>
                <w:szCs w:val="21"/>
              </w:rPr>
            </w:pPr>
          </w:p>
        </w:tc>
      </w:tr>
      <w:tr w14:paraId="0E78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Align w:val="center"/>
          </w:tcPr>
          <w:p w14:paraId="6DA059E0">
            <w:pPr>
              <w:rPr>
                <w:rFonts w:cs="Calibri"/>
                <w:szCs w:val="21"/>
              </w:rPr>
            </w:pPr>
          </w:p>
        </w:tc>
        <w:tc>
          <w:tcPr>
            <w:tcW w:w="3813" w:type="dxa"/>
            <w:vAlign w:val="center"/>
          </w:tcPr>
          <w:p w14:paraId="40A9B2EA">
            <w:pPr>
              <w:rPr>
                <w:rFonts w:cs="Calibri"/>
                <w:szCs w:val="21"/>
              </w:rPr>
            </w:pPr>
          </w:p>
        </w:tc>
        <w:tc>
          <w:tcPr>
            <w:tcW w:w="2350" w:type="dxa"/>
            <w:vAlign w:val="center"/>
          </w:tcPr>
          <w:p w14:paraId="1CE567EF">
            <w:pPr>
              <w:rPr>
                <w:rFonts w:cs="Calibri"/>
                <w:szCs w:val="21"/>
              </w:rPr>
            </w:pPr>
          </w:p>
        </w:tc>
        <w:tc>
          <w:tcPr>
            <w:tcW w:w="2351" w:type="dxa"/>
            <w:vAlign w:val="center"/>
          </w:tcPr>
          <w:p w14:paraId="277C9B04">
            <w:pPr>
              <w:rPr>
                <w:rFonts w:cs="Calibri"/>
                <w:szCs w:val="21"/>
              </w:rPr>
            </w:pPr>
          </w:p>
        </w:tc>
      </w:tr>
    </w:tbl>
    <w:p w14:paraId="5F2F035A">
      <w:pPr>
        <w:ind w:firstLine="420" w:firstLineChars="200"/>
        <w:jc w:val="left"/>
        <w:rPr>
          <w:rFonts w:hint="default" w:cs="Calibri"/>
          <w:szCs w:val="21"/>
          <w:lang w:val="en-US" w:eastAsia="zh-CN"/>
        </w:rPr>
      </w:pPr>
      <w:r>
        <w:rPr>
          <w:rFonts w:hint="eastAsia" w:cs="Calibri"/>
          <w:szCs w:val="21"/>
          <w:lang w:val="en-US" w:eastAsia="zh-CN"/>
        </w:rPr>
        <w:t>说明：功能、用途说明应能体现可完成远洋水温、盐度、深度调查内容。</w:t>
      </w:r>
    </w:p>
    <w:p w14:paraId="1DD7FB60">
      <w:pPr>
        <w:ind w:firstLine="420" w:firstLineChars="200"/>
        <w:jc w:val="left"/>
      </w:pPr>
      <w:r>
        <w:rPr>
          <w:rFonts w:hint="eastAsia" w:cs="Calibri"/>
          <w:szCs w:val="21"/>
          <w:lang w:val="en-US" w:eastAsia="zh-CN"/>
        </w:rPr>
        <w:t>2</w:t>
      </w:r>
      <w:r>
        <w:rPr>
          <w:rFonts w:hint="eastAsia" w:cs="Calibri"/>
          <w:szCs w:val="21"/>
        </w:rPr>
        <w:t>、供应商可使用</w:t>
      </w:r>
      <w:r>
        <w:rPr>
          <w:rFonts w:hint="eastAsia" w:cs="Calibri"/>
          <w:szCs w:val="21"/>
          <w:lang w:val="en-US" w:eastAsia="zh-CN"/>
        </w:rPr>
        <w:t>以上设备的</w:t>
      </w:r>
      <w:r>
        <w:rPr>
          <w:rFonts w:hint="eastAsia" w:cs="Calibri"/>
          <w:szCs w:val="21"/>
        </w:rPr>
        <w:t>证明</w:t>
      </w:r>
      <w:r>
        <w:rPr>
          <w:rFonts w:hint="eastAsia" w:cs="Calibri"/>
          <w:szCs w:val="21"/>
          <w:lang w:val="en-US" w:eastAsia="zh-CN"/>
        </w:rPr>
        <w:t>材料</w:t>
      </w:r>
      <w:r>
        <w:rPr>
          <w:rFonts w:hint="eastAsia" w:cs="Calibri"/>
          <w:szCs w:val="21"/>
        </w:rPr>
        <w:t>（自有或租赁或共享证明材料）</w:t>
      </w:r>
    </w:p>
    <w:p w14:paraId="2B8BE095">
      <w:pPr>
        <w:ind w:firstLine="420" w:firstLineChars="200"/>
        <w:jc w:val="left"/>
        <w:rPr>
          <w:rFonts w:hint="eastAsia" w:cs="Calibri"/>
          <w:szCs w:val="21"/>
        </w:rPr>
      </w:pPr>
      <w:r>
        <w:rPr>
          <w:rFonts w:hint="eastAsia" w:cs="Calibri"/>
          <w:szCs w:val="21"/>
        </w:rPr>
        <w:t>自有的提供</w:t>
      </w:r>
      <w:r>
        <w:rPr>
          <w:rFonts w:hint="eastAsia" w:cs="Calibri"/>
          <w:szCs w:val="21"/>
          <w:lang w:val="en-US" w:eastAsia="zh-CN"/>
        </w:rPr>
        <w:t>设备</w:t>
      </w:r>
      <w:r>
        <w:rPr>
          <w:rFonts w:hint="eastAsia" w:cs="Calibri"/>
          <w:szCs w:val="21"/>
        </w:rPr>
        <w:t>购置发票；租赁的提供列明设备清单的租赁合同；共享的提供列明设备清单的共享合同。</w:t>
      </w:r>
    </w:p>
    <w:p w14:paraId="2AC87213"/>
    <w:p w14:paraId="34A193A2">
      <w:pPr>
        <w:ind w:firstLine="420" w:firstLineChars="200"/>
        <w:jc w:val="left"/>
        <w:rPr>
          <w:rFonts w:hint="eastAsia" w:eastAsia="宋体" w:cs="Calibri"/>
          <w:szCs w:val="21"/>
          <w:lang w:val="en-US" w:eastAsia="zh-CN"/>
        </w:rPr>
      </w:pPr>
      <w:r>
        <w:rPr>
          <w:rFonts w:hint="eastAsia" w:cs="Calibri"/>
          <w:szCs w:val="21"/>
          <w:lang w:val="en-US" w:eastAsia="zh-CN"/>
        </w:rPr>
        <w:t>3、自有海洋渔业科研平台或海洋渔业科研实验室资料</w:t>
      </w:r>
    </w:p>
    <w:p w14:paraId="2BFCBECE">
      <w:pPr>
        <w:ind w:firstLine="420" w:firstLineChars="200"/>
        <w:jc w:val="left"/>
        <w:rPr>
          <w:rFonts w:hint="eastAsia" w:cs="Calibri"/>
          <w:szCs w:val="21"/>
          <w:lang w:val="en-US" w:eastAsia="zh-CN"/>
        </w:rPr>
      </w:pPr>
    </w:p>
    <w:p w14:paraId="54A11702">
      <w:pPr>
        <w:ind w:firstLine="420" w:firstLineChars="200"/>
        <w:jc w:val="left"/>
        <w:rPr>
          <w:rFonts w:cs="Calibri"/>
          <w:szCs w:val="21"/>
        </w:rPr>
      </w:pPr>
    </w:p>
    <w:p w14:paraId="5A1DCC59"/>
    <w:p w14:paraId="38C3338F">
      <w:r>
        <w:br w:type="page"/>
      </w:r>
    </w:p>
    <w:p w14:paraId="18ACA7D8">
      <w:pPr>
        <w:pStyle w:val="5"/>
        <w:tabs>
          <w:tab w:val="left" w:pos="720"/>
        </w:tabs>
        <w:ind w:firstLine="420"/>
        <w:rPr>
          <w:rFonts w:cs="Calibri"/>
        </w:rPr>
      </w:pPr>
      <w:r>
        <w:rPr>
          <w:rFonts w:cs="Calibri"/>
        </w:rPr>
        <w:t>【</w:t>
      </w:r>
      <w:r>
        <w:rPr>
          <w:rFonts w:hint="eastAsia" w:cs="Calibri"/>
        </w:rPr>
        <w:t>证明材料8</w:t>
      </w:r>
      <w:r>
        <w:rPr>
          <w:rFonts w:cs="Calibri"/>
        </w:rPr>
        <w:t>】</w:t>
      </w:r>
      <w:r>
        <w:rPr>
          <w:rFonts w:hint="eastAsia" w:cs="Calibri"/>
        </w:rPr>
        <w:t>投标人形式</w:t>
      </w:r>
    </w:p>
    <w:p w14:paraId="413D8083">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68ADDBDE"/>
    <w:p w14:paraId="0AC05DCB">
      <w:pPr>
        <w:jc w:val="center"/>
        <w:rPr>
          <w:rFonts w:hint="eastAsia" w:ascii="黑体" w:hAnsi="黑体" w:eastAsia="黑体" w:cs="黑体"/>
          <w:sz w:val="28"/>
          <w:szCs w:val="28"/>
        </w:rPr>
      </w:pPr>
      <w:r>
        <w:rPr>
          <w:rFonts w:ascii="黑体" w:hAnsi="黑体" w:eastAsia="黑体" w:cs="黑体"/>
          <w:sz w:val="28"/>
          <w:szCs w:val="28"/>
        </w:rPr>
        <w:t>非联合体的声明函</w:t>
      </w:r>
    </w:p>
    <w:p w14:paraId="04FD06D7">
      <w:pPr>
        <w:rPr>
          <w:rFonts w:cs="Calibri"/>
          <w:u w:val="single"/>
        </w:rPr>
      </w:pPr>
      <w:r>
        <w:rPr>
          <w:rFonts w:hint="eastAsia" w:cs="Calibri"/>
          <w:u w:val="single"/>
        </w:rPr>
        <w:t>浙江省农业农村厅</w:t>
      </w:r>
      <w:r>
        <w:rPr>
          <w:rFonts w:cs="Calibri"/>
          <w:u w:val="single"/>
        </w:rPr>
        <w:t>：</w:t>
      </w:r>
    </w:p>
    <w:p w14:paraId="03344903">
      <w:pPr>
        <w:rPr>
          <w:rFonts w:cs="Calibri"/>
          <w:szCs w:val="21"/>
          <w:u w:val="single"/>
        </w:rPr>
      </w:pPr>
      <w:r>
        <w:rPr>
          <w:rFonts w:cs="Calibri"/>
          <w:u w:val="single"/>
        </w:rPr>
        <w:t>浙江省成套招标代理有限公司</w:t>
      </w:r>
      <w:r>
        <w:rPr>
          <w:rFonts w:cs="Calibri"/>
        </w:rPr>
        <w:t>：</w:t>
      </w:r>
    </w:p>
    <w:p w14:paraId="79600BD6">
      <w:pPr>
        <w:ind w:firstLine="420" w:firstLineChars="200"/>
        <w:rPr>
          <w:rFonts w:cs="Calibri"/>
          <w:szCs w:val="21"/>
        </w:rPr>
      </w:pPr>
      <w:r>
        <w:rPr>
          <w:rFonts w:cs="Calibri"/>
          <w:szCs w:val="21"/>
        </w:rPr>
        <w:t>我方独立参加</w:t>
      </w:r>
      <w:r>
        <w:rPr>
          <w:rFonts w:hint="eastAsia" w:cs="Calibri"/>
          <w:u w:val="single"/>
        </w:rPr>
        <w:t>浙江省农业农村厅</w:t>
      </w:r>
      <w:r>
        <w:rPr>
          <w:rFonts w:cs="Calibri"/>
        </w:rPr>
        <w:t>（采购人）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政府采购活动，未与其他单位组成联合体。</w:t>
      </w:r>
    </w:p>
    <w:p w14:paraId="72F3DC50">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7C102EA6">
      <w:pPr>
        <w:ind w:firstLine="420" w:firstLineChars="200"/>
        <w:rPr>
          <w:rFonts w:cs="Calibri"/>
          <w:szCs w:val="21"/>
        </w:rPr>
      </w:pPr>
      <w:r>
        <w:rPr>
          <w:rFonts w:cs="Calibri"/>
          <w:szCs w:val="21"/>
        </w:rPr>
        <w:t>特此声明！</w:t>
      </w:r>
    </w:p>
    <w:p w14:paraId="6B7608E6">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98A519A">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746ADE68">
      <w:pPr>
        <w:ind w:firstLine="420" w:firstLineChars="200"/>
      </w:pPr>
    </w:p>
    <w:p w14:paraId="35123C4B">
      <w:pPr>
        <w:ind w:firstLine="420" w:firstLineChars="200"/>
      </w:pPr>
    </w:p>
    <w:p w14:paraId="0B8B6C9E">
      <w:pPr>
        <w:ind w:firstLine="420" w:firstLineChars="200"/>
      </w:pPr>
      <w:r>
        <w:rPr>
          <w:rFonts w:hint="eastAsia"/>
        </w:rPr>
        <w:t>2.如联合体投标，提供联合协议书，格式见</w:t>
      </w:r>
      <w:r>
        <w:rPr>
          <w:rFonts w:hint="eastAsia"/>
          <w:lang w:eastAsia="zh-CN"/>
        </w:rPr>
        <w:t>“</w:t>
      </w:r>
      <w:r>
        <w:rPr>
          <w:rFonts w:hint="eastAsia"/>
        </w:rPr>
        <w:t>招标文件附件1</w:t>
      </w:r>
      <w:r>
        <w:rPr>
          <w:rFonts w:hint="eastAsia"/>
          <w:lang w:eastAsia="zh-CN"/>
        </w:rPr>
        <w:t>”</w:t>
      </w:r>
      <w:r>
        <w:rPr>
          <w:rFonts w:hint="eastAsia"/>
        </w:rPr>
        <w:t>。</w:t>
      </w:r>
    </w:p>
    <w:p w14:paraId="0DFD0903">
      <w:pPr>
        <w:rPr>
          <w:rFonts w:cs="Calibri"/>
        </w:rPr>
      </w:pPr>
      <w:r>
        <w:rPr>
          <w:rFonts w:cs="Calibri"/>
        </w:rPr>
        <w:br w:type="page"/>
      </w:r>
    </w:p>
    <w:bookmarkEnd w:id="84"/>
    <w:p w14:paraId="41FED753">
      <w:pPr>
        <w:pStyle w:val="4"/>
        <w:ind w:firstLine="420"/>
        <w:rPr>
          <w:rFonts w:cs="Calibri"/>
          <w:kern w:val="0"/>
        </w:rPr>
      </w:pPr>
      <w:bookmarkStart w:id="113" w:name="_Toc437953149"/>
      <w:r>
        <w:rPr>
          <w:rFonts w:cs="Calibri"/>
        </w:rPr>
        <w:t xml:space="preserve">第二部分 </w:t>
      </w:r>
      <w:r>
        <w:rPr>
          <w:rFonts w:cs="Calibri"/>
          <w:kern w:val="0"/>
        </w:rPr>
        <w:t>商务技术文件</w:t>
      </w:r>
    </w:p>
    <w:p w14:paraId="69F2A119">
      <w:pPr>
        <w:pStyle w:val="5"/>
        <w:ind w:firstLine="420"/>
        <w:rPr>
          <w:rFonts w:cs="Calibri"/>
        </w:rPr>
      </w:pPr>
      <w:r>
        <w:rPr>
          <w:rFonts w:cs="Calibri"/>
        </w:rPr>
        <w:t>封面</w:t>
      </w:r>
      <w:bookmarkEnd w:id="113"/>
    </w:p>
    <w:p w14:paraId="6AF8410C"/>
    <w:p w14:paraId="500C9E84"/>
    <w:p w14:paraId="01F3958B">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浙江省农业农村厅</w:t>
      </w:r>
    </w:p>
    <w:p w14:paraId="78BCA7C5">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2024年远洋渔业资源探捕中东太平洋赤道公海海域茎柔鱼资源探捕项目</w:t>
      </w:r>
    </w:p>
    <w:p w14:paraId="787D2C33">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CTZB-2025030140</w:t>
      </w:r>
    </w:p>
    <w:p w14:paraId="75158634">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中东太平洋赤道公海海域茎柔鱼资源探捕</w:t>
      </w:r>
    </w:p>
    <w:p w14:paraId="27E45041"/>
    <w:p w14:paraId="506A2B46"/>
    <w:p w14:paraId="75601059"/>
    <w:p w14:paraId="6F0F5CF7"/>
    <w:p w14:paraId="1DC01C35"/>
    <w:p w14:paraId="0920D148"/>
    <w:p w14:paraId="490654B6">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13B0DDA4">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420B3571"/>
    <w:p w14:paraId="4D44FDA2"/>
    <w:p w14:paraId="798E1536"/>
    <w:p w14:paraId="2D633EBD"/>
    <w:p w14:paraId="633312D8"/>
    <w:p w14:paraId="797DF95F"/>
    <w:p w14:paraId="5BE72A4F"/>
    <w:p w14:paraId="7881CFA0"/>
    <w:p w14:paraId="77467C9F"/>
    <w:p w14:paraId="18A61CEA">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03BFDF5"/>
    <w:p w14:paraId="4FB9BF08">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w:t>
      </w:r>
      <w:r>
        <w:rPr>
          <w:rFonts w:hint="eastAsia" w:cs="Calibri"/>
          <w:kern w:val="0"/>
          <w:sz w:val="28"/>
          <w:lang w:val="en-US" w:eastAsia="zh-CN"/>
        </w:rPr>
        <w:t>5</w:t>
      </w:r>
      <w:r>
        <w:rPr>
          <w:rFonts w:hint="eastAsia" w:cs="Calibri"/>
          <w:kern w:val="0"/>
          <w:sz w:val="28"/>
        </w:rPr>
        <w:t>年</w:t>
      </w:r>
      <w:r>
        <w:rPr>
          <w:rFonts w:cs="Calibri"/>
          <w:kern w:val="0"/>
          <w:sz w:val="28"/>
        </w:rPr>
        <w:t xml:space="preserve">   月   日</w:t>
      </w:r>
    </w:p>
    <w:p w14:paraId="4C675C0E">
      <w:pPr>
        <w:rPr>
          <w:rFonts w:cs="Calibri"/>
        </w:rPr>
      </w:pPr>
      <w:r>
        <w:rPr>
          <w:rFonts w:cs="Calibri"/>
        </w:rPr>
        <w:br w:type="page"/>
      </w:r>
    </w:p>
    <w:p w14:paraId="405C4F39">
      <w:pPr>
        <w:pStyle w:val="5"/>
        <w:ind w:firstLine="420"/>
        <w:rPr>
          <w:rFonts w:cs="Calibri"/>
        </w:rPr>
      </w:pPr>
      <w:r>
        <w:rPr>
          <w:rFonts w:cs="Calibri"/>
        </w:rPr>
        <w:t>一、法定代表人资格证明书</w:t>
      </w:r>
    </w:p>
    <w:p w14:paraId="44835C74">
      <w:pPr>
        <w:jc w:val="center"/>
        <w:rPr>
          <w:rFonts w:hint="eastAsia" w:ascii="黑体" w:hAnsi="黑体" w:eastAsia="黑体" w:cs="黑体"/>
          <w:sz w:val="28"/>
          <w:szCs w:val="28"/>
        </w:rPr>
      </w:pPr>
      <w:r>
        <w:rPr>
          <w:rFonts w:ascii="黑体" w:hAnsi="黑体" w:eastAsia="黑体" w:cs="黑体"/>
          <w:sz w:val="28"/>
          <w:szCs w:val="28"/>
        </w:rPr>
        <w:t>法定代表人资格证明书</w:t>
      </w:r>
    </w:p>
    <w:p w14:paraId="53687FBC"/>
    <w:p w14:paraId="43D8391B"/>
    <w:p w14:paraId="1EA5CF1A">
      <w:pPr>
        <w:adjustRightInd w:val="0"/>
        <w:ind w:firstLine="420" w:firstLineChars="200"/>
        <w:rPr>
          <w:rFonts w:cs="Calibri"/>
          <w:szCs w:val="21"/>
          <w:u w:val="single"/>
        </w:rPr>
      </w:pPr>
      <w:r>
        <w:rPr>
          <w:rFonts w:cs="Calibri"/>
          <w:szCs w:val="21"/>
        </w:rPr>
        <w:t>投标人名称：</w:t>
      </w:r>
      <w:r>
        <w:rPr>
          <w:rFonts w:cs="Calibri"/>
          <w:szCs w:val="21"/>
          <w:u w:val="single"/>
        </w:rPr>
        <w:t>【</w:t>
      </w:r>
      <w:r>
        <w:rPr>
          <w:rFonts w:hint="eastAsia" w:eastAsia="楷体" w:cs="Calibri"/>
          <w:szCs w:val="21"/>
          <w:u w:val="single"/>
        </w:rPr>
        <w:t>填写投标人名称</w:t>
      </w:r>
      <w:r>
        <w:rPr>
          <w:rFonts w:cs="Calibri"/>
          <w:szCs w:val="21"/>
          <w:u w:val="single"/>
        </w:rPr>
        <w:t>】</w:t>
      </w:r>
    </w:p>
    <w:p w14:paraId="627BD220">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6FE39916">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填写职务</w:t>
      </w:r>
      <w:r>
        <w:rPr>
          <w:rFonts w:cs="Calibri"/>
          <w:szCs w:val="21"/>
          <w:u w:val="single"/>
        </w:rPr>
        <w:t>】</w:t>
      </w:r>
    </w:p>
    <w:p w14:paraId="2102D17D">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填写身份证号码</w:t>
      </w:r>
      <w:r>
        <w:rPr>
          <w:rFonts w:cs="Calibri"/>
          <w:szCs w:val="21"/>
          <w:u w:val="single"/>
        </w:rPr>
        <w:t>】</w:t>
      </w:r>
    </w:p>
    <w:p w14:paraId="067057D2">
      <w:pPr>
        <w:adjustRightInd w:val="0"/>
        <w:ind w:firstLine="420" w:firstLineChars="200"/>
        <w:rPr>
          <w:rFonts w:cs="Calibri"/>
          <w:szCs w:val="21"/>
        </w:rPr>
      </w:pPr>
      <w:r>
        <w:rPr>
          <w:rFonts w:cs="Calibri"/>
          <w:szCs w:val="21"/>
        </w:rPr>
        <w:t>该同志系单位法定代表人。</w:t>
      </w:r>
    </w:p>
    <w:p w14:paraId="42B47E79">
      <w:pPr>
        <w:adjustRightInd w:val="0"/>
        <w:ind w:firstLine="420" w:firstLineChars="200"/>
        <w:rPr>
          <w:rFonts w:cs="Calibri"/>
          <w:szCs w:val="21"/>
        </w:rPr>
      </w:pPr>
      <w:r>
        <w:rPr>
          <w:rFonts w:cs="Calibri"/>
          <w:szCs w:val="21"/>
        </w:rPr>
        <w:t>特此证明！</w:t>
      </w:r>
    </w:p>
    <w:p w14:paraId="21AF7991"/>
    <w:p w14:paraId="27BBB270"/>
    <w:p w14:paraId="69687256">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0B0934D4">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3264AD86"/>
    <w:p w14:paraId="044EDFBD"/>
    <w:p w14:paraId="3587A8C5">
      <w:pPr>
        <w:ind w:firstLine="420" w:firstLineChars="200"/>
        <w:rPr>
          <w:rFonts w:cs="Calibri"/>
        </w:rPr>
      </w:pPr>
      <w:r>
        <w:rPr>
          <w:rFonts w:cs="Calibri"/>
        </w:rPr>
        <w:t>附：</w:t>
      </w:r>
    </w:p>
    <w:p w14:paraId="233E4273">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55D3EECC">
      <w:pPr>
        <w:ind w:firstLine="420" w:firstLineChars="200"/>
        <w:rPr>
          <w:rFonts w:cs="Calibri"/>
          <w:bCs/>
        </w:rPr>
      </w:pPr>
      <w:r>
        <w:rPr>
          <w:rFonts w:cs="Calibri"/>
          <w:bCs/>
        </w:rPr>
        <w:t>法定代表人身份证复印件：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109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1B96B28">
            <w:pPr>
              <w:jc w:val="center"/>
              <w:rPr>
                <w:rFonts w:cs="Calibri"/>
              </w:rPr>
            </w:pPr>
            <w:r>
              <w:t>法定代表人身份证复印件</w:t>
            </w:r>
          </w:p>
        </w:tc>
      </w:tr>
    </w:tbl>
    <w:p w14:paraId="42F841DA">
      <w:pPr>
        <w:rPr>
          <w:rFonts w:cs="Calibri"/>
        </w:rPr>
      </w:pPr>
      <w:r>
        <w:rPr>
          <w:rFonts w:cs="Calibri"/>
          <w:sz w:val="24"/>
        </w:rPr>
        <w:br w:type="page"/>
      </w:r>
    </w:p>
    <w:p w14:paraId="6681EB2A">
      <w:pPr>
        <w:pStyle w:val="5"/>
        <w:ind w:firstLine="420"/>
      </w:pPr>
      <w:bookmarkStart w:id="114" w:name="_Toc345575535"/>
      <w:bookmarkStart w:id="115" w:name="_Toc336683576"/>
      <w:r>
        <w:t>二、法定代表人授权签署投标文件委托书</w:t>
      </w:r>
    </w:p>
    <w:p w14:paraId="79571F8F">
      <w:pPr>
        <w:jc w:val="center"/>
        <w:rPr>
          <w:rFonts w:hint="eastAsia" w:ascii="黑体" w:hAnsi="黑体" w:eastAsia="黑体" w:cs="黑体"/>
          <w:sz w:val="28"/>
          <w:szCs w:val="28"/>
        </w:rPr>
      </w:pPr>
      <w:r>
        <w:rPr>
          <w:rFonts w:ascii="黑体" w:hAnsi="黑体" w:eastAsia="黑体" w:cs="黑体"/>
          <w:sz w:val="28"/>
          <w:szCs w:val="28"/>
        </w:rPr>
        <w:t>法定代表人授权签署投标文件委托书</w:t>
      </w:r>
    </w:p>
    <w:p w14:paraId="4D1D0264">
      <w:pPr>
        <w:jc w:val="center"/>
      </w:pPr>
      <w:r>
        <w:t>（由授权代表签署时提供）</w:t>
      </w:r>
    </w:p>
    <w:p w14:paraId="35FD8200">
      <w:r>
        <w:rPr>
          <w:rFonts w:hint="eastAsia"/>
        </w:rPr>
        <w:t>浙江省农业农村厅</w:t>
      </w:r>
      <w:r>
        <w:t>：</w:t>
      </w:r>
    </w:p>
    <w:p w14:paraId="40A0D152">
      <w:r>
        <w:t>浙江省成套招标代理有限公司：</w:t>
      </w:r>
    </w:p>
    <w:p w14:paraId="51A7F19C">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，为我单位的授权代表，签署</w:t>
      </w:r>
      <w:r>
        <w:rPr>
          <w:rFonts w:hint="eastAsia"/>
          <w:u w:val="single"/>
        </w:rPr>
        <w:t>浙江省农业农村厅</w:t>
      </w:r>
      <w:r>
        <w:t>（采购人）</w:t>
      </w:r>
      <w:r>
        <w:rPr>
          <w:rFonts w:hint="eastAsia"/>
          <w:u w:val="single"/>
        </w:rPr>
        <w:t>2024年远洋渔业资源探捕中东太平洋赤道公海海域茎柔鱼资源探捕项目</w:t>
      </w:r>
      <w:r>
        <w:t>（项目名称）</w:t>
      </w:r>
      <w:r>
        <w:rPr>
          <w:rFonts w:hint="eastAsia"/>
          <w:u w:val="single"/>
          <w:lang w:eastAsia="zh-CN"/>
        </w:rPr>
        <w:t>CTZB-2025030140</w:t>
      </w:r>
      <w:r>
        <w:t>（项目编号）</w:t>
      </w:r>
      <w:r>
        <w:rPr>
          <w:rFonts w:hint="eastAsia"/>
          <w:u w:val="single"/>
        </w:rPr>
        <w:t>中东太平洋赤道公海海域茎柔鱼资源探捕</w:t>
      </w:r>
      <w:r>
        <w:t>（标项名称）的投标文件。</w:t>
      </w:r>
    </w:p>
    <w:p w14:paraId="2CBA076D">
      <w:pPr>
        <w:ind w:firstLine="420" w:firstLineChars="200"/>
      </w:pPr>
      <w:r>
        <w:t>投标人全称：</w:t>
      </w:r>
      <w:r>
        <w:rPr>
          <w:u w:val="single"/>
        </w:rPr>
        <w:t xml:space="preserve">             </w:t>
      </w:r>
      <w:r>
        <w:t>（盖单位公章）</w:t>
      </w:r>
    </w:p>
    <w:p w14:paraId="6CBF24F8">
      <w:pPr>
        <w:ind w:firstLine="420" w:firstLineChars="200"/>
      </w:pPr>
      <w:r>
        <w:t>日期：</w:t>
      </w:r>
      <w:r>
        <w:rPr>
          <w:rFonts w:hint="eastAsia"/>
        </w:rPr>
        <w:t>202</w:t>
      </w:r>
      <w:r>
        <w:rPr>
          <w:rFonts w:hint="eastAsia"/>
          <w:lang w:val="en-US" w:eastAsia="zh-CN"/>
        </w:rPr>
        <w:t>5</w:t>
      </w:r>
      <w:r>
        <w:rPr>
          <w:rFonts w:hint="eastAsia"/>
        </w:rPr>
        <w:t>年</w:t>
      </w:r>
      <w:r>
        <w:t xml:space="preserve">  月  日</w:t>
      </w:r>
    </w:p>
    <w:p w14:paraId="10639892">
      <w:pPr>
        <w:ind w:firstLine="420" w:firstLineChars="200"/>
      </w:pPr>
      <w:r>
        <w:t>附：</w:t>
      </w:r>
    </w:p>
    <w:p w14:paraId="1C41FB9A">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6FF738C1">
      <w:pPr>
        <w:ind w:firstLine="420" w:firstLineChars="200"/>
      </w:pPr>
      <w: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47A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7D9DDA3">
            <w:pPr>
              <w:jc w:val="center"/>
            </w:pPr>
            <w:r>
              <w:t>授权代表身份证复印件</w:t>
            </w:r>
          </w:p>
        </w:tc>
      </w:tr>
    </w:tbl>
    <w:p w14:paraId="71762D0C"/>
    <w:p w14:paraId="14A026F5">
      <w:pPr>
        <w:ind w:firstLine="420" w:firstLineChars="200"/>
        <w:rPr>
          <w:rFonts w:cs="Calibri"/>
        </w:rPr>
      </w:pPr>
      <w:r>
        <w:rPr>
          <w:rFonts w:cs="Calibri"/>
        </w:rPr>
        <w:t>投标人为其缴纳社保的证明材料（附后）。</w:t>
      </w:r>
    </w:p>
    <w:p w14:paraId="34A1F8B7"/>
    <w:p w14:paraId="3F556CEC"/>
    <w:p w14:paraId="64CF8B0A">
      <w:pPr>
        <w:ind w:firstLine="420" w:firstLineChars="200"/>
        <w:rPr>
          <w:rFonts w:eastAsia="楷体" w:cs="Calibri"/>
        </w:rPr>
      </w:pPr>
      <w:r>
        <w:rPr>
          <w:rFonts w:eastAsia="楷体" w:cs="Calibri"/>
        </w:rPr>
        <w:t>说明：投标人法定代表人按招标文件要求签署投标文件时，</w:t>
      </w:r>
      <w:r>
        <w:rPr>
          <w:rFonts w:hint="eastAsia" w:eastAsia="楷体" w:cs="Calibri"/>
        </w:rPr>
        <w:t>无需</w:t>
      </w:r>
      <w:r>
        <w:rPr>
          <w:rFonts w:eastAsia="楷体" w:cs="Calibri"/>
        </w:rPr>
        <w:t>提供此委托书。</w:t>
      </w:r>
    </w:p>
    <w:p w14:paraId="46F4191B">
      <w:pPr>
        <w:rPr>
          <w:rFonts w:cs="Calibri"/>
        </w:rPr>
      </w:pPr>
      <w:r>
        <w:rPr>
          <w:rFonts w:cs="Calibri"/>
        </w:rPr>
        <w:br w:type="page"/>
      </w:r>
    </w:p>
    <w:p w14:paraId="655EAE7C">
      <w:pPr>
        <w:pStyle w:val="5"/>
        <w:ind w:firstLine="420"/>
        <w:rPr>
          <w:rFonts w:cs="Calibri"/>
        </w:rPr>
      </w:pPr>
      <w:r>
        <w:rPr>
          <w:rFonts w:cs="Calibri"/>
        </w:rPr>
        <w:t>三、法定代表人授权开标委托书格式</w:t>
      </w:r>
      <w:bookmarkEnd w:id="114"/>
      <w:bookmarkEnd w:id="115"/>
    </w:p>
    <w:p w14:paraId="2A51E954"/>
    <w:p w14:paraId="46A74414">
      <w:pPr>
        <w:jc w:val="center"/>
        <w:rPr>
          <w:rFonts w:hint="eastAsia" w:ascii="黑体" w:hAnsi="黑体" w:eastAsia="黑体" w:cs="黑体"/>
          <w:sz w:val="28"/>
          <w:szCs w:val="28"/>
        </w:rPr>
      </w:pPr>
      <w:r>
        <w:rPr>
          <w:rFonts w:ascii="黑体" w:hAnsi="黑体" w:eastAsia="黑体" w:cs="黑体"/>
          <w:sz w:val="28"/>
          <w:szCs w:val="28"/>
        </w:rPr>
        <w:t>法定代表人授权开标委托书</w:t>
      </w:r>
    </w:p>
    <w:p w14:paraId="2DB8B92E"/>
    <w:p w14:paraId="7795A9D7">
      <w:r>
        <w:rPr>
          <w:rFonts w:hint="eastAsia"/>
        </w:rPr>
        <w:t>浙江省农业农村厅</w:t>
      </w:r>
      <w:r>
        <w:t>：</w:t>
      </w:r>
    </w:p>
    <w:p w14:paraId="4503363E">
      <w:r>
        <w:t>浙江省成套招标代理有限公司：</w:t>
      </w:r>
    </w:p>
    <w:p w14:paraId="7C62C5DA">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，为我单位的授权代表，参加你机构组织的</w:t>
      </w:r>
      <w:r>
        <w:rPr>
          <w:rFonts w:hint="eastAsia"/>
          <w:u w:val="single"/>
        </w:rPr>
        <w:t>浙江省农业农村厅</w:t>
      </w:r>
      <w:r>
        <w:t>（采购人）</w:t>
      </w:r>
      <w:r>
        <w:rPr>
          <w:rFonts w:hint="eastAsia"/>
          <w:u w:val="single"/>
        </w:rPr>
        <w:t>2024年远洋渔业资源探捕中东太平洋赤道公海海域茎柔鱼资源探捕项目</w:t>
      </w:r>
      <w:r>
        <w:t>（项目名称）</w:t>
      </w:r>
      <w:r>
        <w:rPr>
          <w:rFonts w:hint="eastAsia"/>
          <w:u w:val="single"/>
          <w:lang w:eastAsia="zh-CN"/>
        </w:rPr>
        <w:t>CTZB-2025030140</w:t>
      </w:r>
      <w:r>
        <w:t>（项目编号）</w:t>
      </w:r>
      <w:r>
        <w:rPr>
          <w:rFonts w:hint="eastAsia"/>
          <w:u w:val="single"/>
        </w:rPr>
        <w:t>中东太平洋赤道公海海域茎柔鱼资源探捕</w:t>
      </w:r>
      <w:r>
        <w:t>（标项名称）的开标活动，签署开标活动中需由投标人签署相关文件、澄清答复、说明等与本项目投标有关的资料。我单位承认授权代表做出的与本项目开标活动有关的全部行为。</w:t>
      </w:r>
    </w:p>
    <w:p w14:paraId="4615E16F">
      <w:pPr>
        <w:ind w:firstLine="420" w:firstLineChars="200"/>
      </w:pPr>
      <w:r>
        <w:t>投标人全称：</w:t>
      </w:r>
      <w:r>
        <w:rPr>
          <w:u w:val="single"/>
        </w:rPr>
        <w:t xml:space="preserve">                </w:t>
      </w:r>
      <w:r>
        <w:t>（盖单位公章）</w:t>
      </w:r>
    </w:p>
    <w:p w14:paraId="544F3F75">
      <w:pPr>
        <w:ind w:firstLine="420" w:firstLineChars="200"/>
      </w:pPr>
      <w:r>
        <w:t>日期：</w:t>
      </w:r>
      <w:r>
        <w:rPr>
          <w:rFonts w:hint="eastAsia"/>
        </w:rPr>
        <w:t>202</w:t>
      </w:r>
      <w:r>
        <w:rPr>
          <w:rFonts w:hint="eastAsia"/>
          <w:lang w:val="en-US" w:eastAsia="zh-CN"/>
        </w:rPr>
        <w:t>5</w:t>
      </w:r>
      <w:r>
        <w:rPr>
          <w:rFonts w:hint="eastAsia"/>
        </w:rPr>
        <w:t>年</w:t>
      </w:r>
      <w:r>
        <w:t xml:space="preserve">  月  日</w:t>
      </w:r>
    </w:p>
    <w:p w14:paraId="1AFA2080">
      <w:pPr>
        <w:ind w:firstLine="420" w:firstLineChars="200"/>
      </w:pPr>
      <w:r>
        <w:t>附：</w:t>
      </w:r>
    </w:p>
    <w:p w14:paraId="326B828F">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0EA2892A">
      <w:pPr>
        <w:ind w:firstLine="420" w:firstLineChars="200"/>
      </w:pPr>
      <w: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D08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9189010">
            <w:pPr>
              <w:jc w:val="center"/>
            </w:pPr>
            <w:r>
              <w:t>授权代表身份证复印件</w:t>
            </w:r>
          </w:p>
        </w:tc>
      </w:tr>
    </w:tbl>
    <w:p w14:paraId="4DE0FE9B"/>
    <w:p w14:paraId="7D5AF307">
      <w:pPr>
        <w:ind w:firstLine="420" w:firstLineChars="200"/>
        <w:rPr>
          <w:rFonts w:cs="Calibri"/>
        </w:rPr>
      </w:pPr>
      <w:r>
        <w:rPr>
          <w:rFonts w:cs="Calibri"/>
        </w:rPr>
        <w:t>投标人为其缴纳社保的证明材料（附后）。</w:t>
      </w:r>
    </w:p>
    <w:p w14:paraId="148A01C0"/>
    <w:p w14:paraId="508A5880"/>
    <w:p w14:paraId="554A7A20">
      <w:pPr>
        <w:ind w:firstLine="420" w:firstLineChars="200"/>
      </w:pPr>
      <w:r>
        <w:rPr>
          <w:rFonts w:eastAsia="楷体" w:cs="Calibri"/>
        </w:rPr>
        <w:t>说明：投标人法定代表人作为投标人代表参与本项目采购活动时，</w:t>
      </w:r>
      <w:r>
        <w:rPr>
          <w:rFonts w:hint="eastAsia" w:eastAsia="楷体" w:cs="Calibri"/>
        </w:rPr>
        <w:t>无需</w:t>
      </w:r>
      <w:r>
        <w:rPr>
          <w:rFonts w:eastAsia="楷体" w:cs="Calibri"/>
        </w:rPr>
        <w:t>提供此委托书。</w:t>
      </w:r>
    </w:p>
    <w:p w14:paraId="1A8C9DD8">
      <w:pPr>
        <w:ind w:firstLine="420" w:firstLineChars="200"/>
        <w:rPr>
          <w:rFonts w:cs="Calibri"/>
          <w:b/>
        </w:rPr>
      </w:pPr>
      <w:r>
        <w:rPr>
          <w:rFonts w:cs="Calibri"/>
        </w:rPr>
        <w:br w:type="page"/>
      </w:r>
    </w:p>
    <w:p w14:paraId="17E2EB0C">
      <w:pPr>
        <w:pStyle w:val="5"/>
        <w:ind w:firstLine="420"/>
        <w:rPr>
          <w:rFonts w:cs="Calibri"/>
        </w:rPr>
      </w:pPr>
      <w:bookmarkStart w:id="116" w:name="_Toc345575543"/>
      <w:bookmarkStart w:id="117" w:name="_Toc336683581"/>
      <w:r>
        <w:rPr>
          <w:rFonts w:cs="Calibri"/>
        </w:rPr>
        <w:t>四、偏离表</w:t>
      </w:r>
      <w:bookmarkEnd w:id="116"/>
      <w:bookmarkEnd w:id="117"/>
    </w:p>
    <w:p w14:paraId="320CC116">
      <w:pPr>
        <w:jc w:val="center"/>
        <w:rPr>
          <w:rFonts w:hint="eastAsia" w:ascii="黑体" w:hAnsi="黑体" w:eastAsia="黑体" w:cs="黑体"/>
          <w:sz w:val="28"/>
          <w:szCs w:val="28"/>
        </w:rPr>
      </w:pPr>
      <w:r>
        <w:rPr>
          <w:rFonts w:ascii="黑体" w:hAnsi="黑体" w:eastAsia="黑体" w:cs="黑体"/>
          <w:sz w:val="28"/>
          <w:szCs w:val="28"/>
        </w:rPr>
        <w:t>偏离表</w:t>
      </w:r>
    </w:p>
    <w:p w14:paraId="7213ECC1">
      <w:pPr>
        <w:rPr>
          <w:rFonts w:cs="Calibri"/>
        </w:rPr>
      </w:pPr>
      <w:r>
        <w:rPr>
          <w:rFonts w:cs="Calibri"/>
        </w:rPr>
        <w:t>采购人：</w:t>
      </w:r>
      <w:r>
        <w:rPr>
          <w:rFonts w:hint="eastAsia" w:cs="Calibri"/>
        </w:rPr>
        <w:t>浙江省农业农村厅</w:t>
      </w:r>
    </w:p>
    <w:p w14:paraId="016EA433">
      <w:pPr>
        <w:rPr>
          <w:rFonts w:cs="Calibri"/>
        </w:rPr>
      </w:pPr>
      <w:r>
        <w:rPr>
          <w:rFonts w:cs="Calibri"/>
        </w:rPr>
        <w:t>项目名称：</w:t>
      </w:r>
      <w:r>
        <w:rPr>
          <w:rFonts w:hint="eastAsia" w:cs="Calibri"/>
        </w:rPr>
        <w:t>2024年远洋渔业资源探捕中东太平洋赤道公海海域茎柔鱼资源探捕项目</w:t>
      </w:r>
    </w:p>
    <w:p w14:paraId="0C9DE437">
      <w:pPr>
        <w:rPr>
          <w:rFonts w:hint="eastAsia" w:eastAsia="宋体" w:cs="Calibri"/>
          <w:lang w:eastAsia="zh-CN"/>
        </w:rPr>
      </w:pPr>
      <w:r>
        <w:rPr>
          <w:rFonts w:cs="Calibri"/>
        </w:rPr>
        <w:t>项目编号：</w:t>
      </w:r>
      <w:r>
        <w:rPr>
          <w:rFonts w:hint="eastAsia" w:cs="Calibri"/>
          <w:lang w:eastAsia="zh-CN"/>
        </w:rPr>
        <w:t>CTZB-2025030140</w:t>
      </w:r>
    </w:p>
    <w:p w14:paraId="2BE74B34">
      <w:pPr>
        <w:rPr>
          <w:rFonts w:cs="Calibri"/>
        </w:rPr>
      </w:pPr>
      <w:r>
        <w:rPr>
          <w:rFonts w:cs="Calibri"/>
        </w:rPr>
        <w:t>标项名称：</w:t>
      </w:r>
      <w:r>
        <w:rPr>
          <w:rFonts w:hint="eastAsia" w:cs="Calibri"/>
        </w:rPr>
        <w:t>中东太平洋赤道公海海域茎柔鱼资源探捕</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1706C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977E9E8">
            <w:pPr>
              <w:jc w:val="center"/>
              <w:rPr>
                <w:rFonts w:hint="eastAsia" w:ascii="黑体" w:hAnsi="黑体" w:eastAsia="黑体" w:cs="黑体"/>
              </w:rPr>
            </w:pPr>
            <w:r>
              <w:rPr>
                <w:rFonts w:hint="eastAsia" w:ascii="黑体" w:hAnsi="黑体" w:eastAsia="黑体" w:cs="黑体"/>
              </w:rPr>
              <w:t>序号</w:t>
            </w:r>
          </w:p>
        </w:tc>
        <w:tc>
          <w:tcPr>
            <w:tcW w:w="3097" w:type="dxa"/>
            <w:vAlign w:val="center"/>
          </w:tcPr>
          <w:p w14:paraId="6092DC47">
            <w:pPr>
              <w:jc w:val="center"/>
              <w:rPr>
                <w:rFonts w:hint="eastAsia" w:ascii="黑体" w:hAnsi="黑体" w:eastAsia="黑体" w:cs="黑体"/>
              </w:rPr>
            </w:pPr>
            <w:r>
              <w:rPr>
                <w:rFonts w:hint="eastAsia" w:ascii="黑体" w:hAnsi="黑体" w:eastAsia="黑体" w:cs="黑体"/>
              </w:rPr>
              <w:t>招标文件内容</w:t>
            </w:r>
          </w:p>
        </w:tc>
        <w:tc>
          <w:tcPr>
            <w:tcW w:w="2369" w:type="dxa"/>
            <w:vAlign w:val="center"/>
          </w:tcPr>
          <w:p w14:paraId="3144DDE6">
            <w:pPr>
              <w:jc w:val="center"/>
              <w:rPr>
                <w:rFonts w:hint="eastAsia" w:ascii="黑体" w:hAnsi="黑体" w:eastAsia="黑体" w:cs="黑体"/>
              </w:rPr>
            </w:pPr>
            <w:r>
              <w:rPr>
                <w:rFonts w:hint="eastAsia" w:ascii="黑体" w:hAnsi="黑体" w:eastAsia="黑体" w:cs="黑体"/>
              </w:rPr>
              <w:t>投标响应</w:t>
            </w:r>
          </w:p>
        </w:tc>
        <w:tc>
          <w:tcPr>
            <w:tcW w:w="2915" w:type="dxa"/>
            <w:vAlign w:val="center"/>
          </w:tcPr>
          <w:p w14:paraId="561ACBD2">
            <w:pPr>
              <w:jc w:val="center"/>
              <w:rPr>
                <w:rFonts w:hint="eastAsia" w:ascii="黑体" w:hAnsi="黑体" w:eastAsia="黑体" w:cs="黑体"/>
              </w:rPr>
            </w:pPr>
            <w:r>
              <w:rPr>
                <w:rFonts w:hint="eastAsia" w:ascii="黑体" w:hAnsi="黑体" w:eastAsia="黑体" w:cs="黑体"/>
              </w:rPr>
              <w:t>说明（正偏离/负偏离）</w:t>
            </w:r>
          </w:p>
        </w:tc>
      </w:tr>
      <w:tr w14:paraId="14BF85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B374C82">
            <w:pPr>
              <w:jc w:val="center"/>
              <w:rPr>
                <w:rFonts w:cs="Calibri"/>
                <w:spacing w:val="20"/>
              </w:rPr>
            </w:pPr>
          </w:p>
        </w:tc>
        <w:tc>
          <w:tcPr>
            <w:tcW w:w="3097" w:type="dxa"/>
            <w:vAlign w:val="center"/>
          </w:tcPr>
          <w:p w14:paraId="522F0E80">
            <w:pPr>
              <w:jc w:val="center"/>
              <w:rPr>
                <w:rFonts w:cs="Calibri"/>
                <w:spacing w:val="20"/>
              </w:rPr>
            </w:pPr>
          </w:p>
        </w:tc>
        <w:tc>
          <w:tcPr>
            <w:tcW w:w="2369" w:type="dxa"/>
            <w:vAlign w:val="center"/>
          </w:tcPr>
          <w:p w14:paraId="1F32DEB4">
            <w:pPr>
              <w:jc w:val="center"/>
              <w:rPr>
                <w:rFonts w:cs="Calibri"/>
                <w:spacing w:val="20"/>
              </w:rPr>
            </w:pPr>
          </w:p>
        </w:tc>
        <w:tc>
          <w:tcPr>
            <w:tcW w:w="2915" w:type="dxa"/>
            <w:vAlign w:val="center"/>
          </w:tcPr>
          <w:p w14:paraId="101B738C">
            <w:pPr>
              <w:jc w:val="center"/>
              <w:rPr>
                <w:rFonts w:cs="Calibri"/>
                <w:spacing w:val="20"/>
              </w:rPr>
            </w:pPr>
          </w:p>
        </w:tc>
      </w:tr>
      <w:tr w14:paraId="429A9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DCE028A">
            <w:pPr>
              <w:jc w:val="center"/>
              <w:rPr>
                <w:rFonts w:cs="Calibri"/>
                <w:spacing w:val="20"/>
              </w:rPr>
            </w:pPr>
          </w:p>
        </w:tc>
        <w:tc>
          <w:tcPr>
            <w:tcW w:w="3097" w:type="dxa"/>
            <w:vAlign w:val="center"/>
          </w:tcPr>
          <w:p w14:paraId="478456F3">
            <w:pPr>
              <w:jc w:val="center"/>
              <w:rPr>
                <w:rFonts w:cs="Calibri"/>
                <w:spacing w:val="20"/>
              </w:rPr>
            </w:pPr>
          </w:p>
        </w:tc>
        <w:tc>
          <w:tcPr>
            <w:tcW w:w="2369" w:type="dxa"/>
            <w:vAlign w:val="center"/>
          </w:tcPr>
          <w:p w14:paraId="4246F1BB">
            <w:pPr>
              <w:jc w:val="center"/>
              <w:rPr>
                <w:rFonts w:cs="Calibri"/>
                <w:spacing w:val="20"/>
              </w:rPr>
            </w:pPr>
          </w:p>
        </w:tc>
        <w:tc>
          <w:tcPr>
            <w:tcW w:w="2915" w:type="dxa"/>
            <w:vAlign w:val="center"/>
          </w:tcPr>
          <w:p w14:paraId="5BCE7F1E">
            <w:pPr>
              <w:jc w:val="center"/>
              <w:rPr>
                <w:rFonts w:cs="Calibri"/>
                <w:spacing w:val="20"/>
              </w:rPr>
            </w:pPr>
          </w:p>
        </w:tc>
      </w:tr>
      <w:tr w14:paraId="1C350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3D34B2E">
            <w:pPr>
              <w:jc w:val="center"/>
              <w:rPr>
                <w:rFonts w:cs="Calibri"/>
                <w:spacing w:val="20"/>
              </w:rPr>
            </w:pPr>
          </w:p>
        </w:tc>
        <w:tc>
          <w:tcPr>
            <w:tcW w:w="3097" w:type="dxa"/>
            <w:vAlign w:val="center"/>
          </w:tcPr>
          <w:p w14:paraId="16CDEF5E">
            <w:pPr>
              <w:jc w:val="center"/>
              <w:rPr>
                <w:rFonts w:cs="Calibri"/>
                <w:spacing w:val="20"/>
              </w:rPr>
            </w:pPr>
          </w:p>
        </w:tc>
        <w:tc>
          <w:tcPr>
            <w:tcW w:w="2369" w:type="dxa"/>
            <w:vAlign w:val="center"/>
          </w:tcPr>
          <w:p w14:paraId="479FF365">
            <w:pPr>
              <w:jc w:val="center"/>
              <w:rPr>
                <w:rFonts w:cs="Calibri"/>
                <w:spacing w:val="20"/>
              </w:rPr>
            </w:pPr>
          </w:p>
        </w:tc>
        <w:tc>
          <w:tcPr>
            <w:tcW w:w="2915" w:type="dxa"/>
            <w:vAlign w:val="center"/>
          </w:tcPr>
          <w:p w14:paraId="06987355">
            <w:pPr>
              <w:jc w:val="center"/>
              <w:rPr>
                <w:rFonts w:cs="Calibri"/>
                <w:spacing w:val="20"/>
              </w:rPr>
            </w:pPr>
          </w:p>
        </w:tc>
      </w:tr>
      <w:tr w14:paraId="3F4A2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DBC4A52">
            <w:pPr>
              <w:jc w:val="center"/>
              <w:rPr>
                <w:rFonts w:cs="Calibri"/>
                <w:spacing w:val="20"/>
              </w:rPr>
            </w:pPr>
          </w:p>
        </w:tc>
        <w:tc>
          <w:tcPr>
            <w:tcW w:w="3097" w:type="dxa"/>
            <w:vAlign w:val="center"/>
          </w:tcPr>
          <w:p w14:paraId="46D73D31">
            <w:pPr>
              <w:jc w:val="center"/>
              <w:rPr>
                <w:rFonts w:cs="Calibri"/>
                <w:spacing w:val="20"/>
              </w:rPr>
            </w:pPr>
          </w:p>
        </w:tc>
        <w:tc>
          <w:tcPr>
            <w:tcW w:w="2369" w:type="dxa"/>
            <w:vAlign w:val="center"/>
          </w:tcPr>
          <w:p w14:paraId="2DF514B4">
            <w:pPr>
              <w:jc w:val="center"/>
              <w:rPr>
                <w:rFonts w:cs="Calibri"/>
                <w:spacing w:val="20"/>
              </w:rPr>
            </w:pPr>
          </w:p>
        </w:tc>
        <w:tc>
          <w:tcPr>
            <w:tcW w:w="2915" w:type="dxa"/>
            <w:vAlign w:val="center"/>
          </w:tcPr>
          <w:p w14:paraId="1B797EA4">
            <w:pPr>
              <w:jc w:val="center"/>
              <w:rPr>
                <w:rFonts w:cs="Calibri"/>
                <w:spacing w:val="20"/>
              </w:rPr>
            </w:pPr>
          </w:p>
        </w:tc>
      </w:tr>
      <w:tr w14:paraId="5B8E7B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9909A84">
            <w:pPr>
              <w:jc w:val="center"/>
              <w:rPr>
                <w:rFonts w:cs="Calibri"/>
                <w:spacing w:val="20"/>
              </w:rPr>
            </w:pPr>
          </w:p>
        </w:tc>
        <w:tc>
          <w:tcPr>
            <w:tcW w:w="3097" w:type="dxa"/>
            <w:vAlign w:val="center"/>
          </w:tcPr>
          <w:p w14:paraId="15CFABAF">
            <w:pPr>
              <w:jc w:val="center"/>
              <w:rPr>
                <w:rFonts w:cs="Calibri"/>
                <w:spacing w:val="20"/>
              </w:rPr>
            </w:pPr>
          </w:p>
        </w:tc>
        <w:tc>
          <w:tcPr>
            <w:tcW w:w="2369" w:type="dxa"/>
            <w:vAlign w:val="center"/>
          </w:tcPr>
          <w:p w14:paraId="102FD022">
            <w:pPr>
              <w:jc w:val="center"/>
              <w:rPr>
                <w:rFonts w:cs="Calibri"/>
                <w:spacing w:val="20"/>
              </w:rPr>
            </w:pPr>
          </w:p>
        </w:tc>
        <w:tc>
          <w:tcPr>
            <w:tcW w:w="2915" w:type="dxa"/>
            <w:vAlign w:val="center"/>
          </w:tcPr>
          <w:p w14:paraId="62B8E708">
            <w:pPr>
              <w:jc w:val="center"/>
              <w:rPr>
                <w:rFonts w:cs="Calibri"/>
                <w:spacing w:val="20"/>
              </w:rPr>
            </w:pPr>
          </w:p>
        </w:tc>
      </w:tr>
      <w:tr w14:paraId="09086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F3FA07A">
            <w:pPr>
              <w:jc w:val="center"/>
              <w:rPr>
                <w:rFonts w:cs="Calibri"/>
                <w:spacing w:val="20"/>
              </w:rPr>
            </w:pPr>
          </w:p>
        </w:tc>
        <w:tc>
          <w:tcPr>
            <w:tcW w:w="3097" w:type="dxa"/>
            <w:vAlign w:val="center"/>
          </w:tcPr>
          <w:p w14:paraId="2DA8A4DF">
            <w:pPr>
              <w:jc w:val="center"/>
              <w:rPr>
                <w:rFonts w:cs="Calibri"/>
                <w:spacing w:val="20"/>
              </w:rPr>
            </w:pPr>
          </w:p>
        </w:tc>
        <w:tc>
          <w:tcPr>
            <w:tcW w:w="2369" w:type="dxa"/>
            <w:vAlign w:val="center"/>
          </w:tcPr>
          <w:p w14:paraId="2ED3C959">
            <w:pPr>
              <w:jc w:val="center"/>
              <w:rPr>
                <w:rFonts w:cs="Calibri"/>
                <w:spacing w:val="20"/>
              </w:rPr>
            </w:pPr>
          </w:p>
        </w:tc>
        <w:tc>
          <w:tcPr>
            <w:tcW w:w="2915" w:type="dxa"/>
            <w:vAlign w:val="center"/>
          </w:tcPr>
          <w:p w14:paraId="3209D4EB">
            <w:pPr>
              <w:jc w:val="center"/>
              <w:rPr>
                <w:rFonts w:cs="Calibri"/>
                <w:spacing w:val="20"/>
              </w:rPr>
            </w:pPr>
          </w:p>
        </w:tc>
      </w:tr>
      <w:tr w14:paraId="4AE166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2B99583">
            <w:pPr>
              <w:jc w:val="center"/>
              <w:rPr>
                <w:rFonts w:cs="Calibri"/>
                <w:spacing w:val="20"/>
              </w:rPr>
            </w:pPr>
          </w:p>
        </w:tc>
        <w:tc>
          <w:tcPr>
            <w:tcW w:w="3097" w:type="dxa"/>
            <w:vAlign w:val="center"/>
          </w:tcPr>
          <w:p w14:paraId="0F78EA60">
            <w:pPr>
              <w:jc w:val="center"/>
              <w:rPr>
                <w:rFonts w:cs="Calibri"/>
                <w:spacing w:val="20"/>
              </w:rPr>
            </w:pPr>
          </w:p>
        </w:tc>
        <w:tc>
          <w:tcPr>
            <w:tcW w:w="2369" w:type="dxa"/>
            <w:vAlign w:val="center"/>
          </w:tcPr>
          <w:p w14:paraId="2158F4A5">
            <w:pPr>
              <w:jc w:val="center"/>
              <w:rPr>
                <w:rFonts w:cs="Calibri"/>
                <w:spacing w:val="20"/>
              </w:rPr>
            </w:pPr>
          </w:p>
        </w:tc>
        <w:tc>
          <w:tcPr>
            <w:tcW w:w="2915" w:type="dxa"/>
            <w:vAlign w:val="center"/>
          </w:tcPr>
          <w:p w14:paraId="6EC98AB0">
            <w:pPr>
              <w:jc w:val="center"/>
              <w:rPr>
                <w:rFonts w:cs="Calibri"/>
                <w:spacing w:val="20"/>
              </w:rPr>
            </w:pPr>
          </w:p>
        </w:tc>
      </w:tr>
      <w:tr w14:paraId="261EE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5737056">
            <w:pPr>
              <w:jc w:val="center"/>
              <w:rPr>
                <w:rFonts w:cs="Calibri"/>
                <w:spacing w:val="20"/>
              </w:rPr>
            </w:pPr>
          </w:p>
        </w:tc>
        <w:tc>
          <w:tcPr>
            <w:tcW w:w="3097" w:type="dxa"/>
            <w:vAlign w:val="center"/>
          </w:tcPr>
          <w:p w14:paraId="7DF1000D">
            <w:pPr>
              <w:jc w:val="center"/>
              <w:rPr>
                <w:rFonts w:cs="Calibri"/>
                <w:spacing w:val="20"/>
              </w:rPr>
            </w:pPr>
          </w:p>
        </w:tc>
        <w:tc>
          <w:tcPr>
            <w:tcW w:w="2369" w:type="dxa"/>
            <w:vAlign w:val="center"/>
          </w:tcPr>
          <w:p w14:paraId="7AAED056">
            <w:pPr>
              <w:jc w:val="center"/>
              <w:rPr>
                <w:rFonts w:cs="Calibri"/>
                <w:spacing w:val="20"/>
              </w:rPr>
            </w:pPr>
          </w:p>
        </w:tc>
        <w:tc>
          <w:tcPr>
            <w:tcW w:w="2915" w:type="dxa"/>
            <w:vAlign w:val="center"/>
          </w:tcPr>
          <w:p w14:paraId="0259729C">
            <w:pPr>
              <w:jc w:val="center"/>
              <w:rPr>
                <w:rFonts w:cs="Calibri"/>
                <w:spacing w:val="20"/>
              </w:rPr>
            </w:pPr>
          </w:p>
        </w:tc>
      </w:tr>
      <w:tr w14:paraId="764226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578A083">
            <w:pPr>
              <w:jc w:val="center"/>
              <w:rPr>
                <w:rFonts w:cs="Calibri"/>
                <w:spacing w:val="20"/>
              </w:rPr>
            </w:pPr>
          </w:p>
        </w:tc>
        <w:tc>
          <w:tcPr>
            <w:tcW w:w="3097" w:type="dxa"/>
            <w:vAlign w:val="center"/>
          </w:tcPr>
          <w:p w14:paraId="5B6E8720">
            <w:pPr>
              <w:jc w:val="center"/>
              <w:rPr>
                <w:rFonts w:cs="Calibri"/>
                <w:spacing w:val="20"/>
              </w:rPr>
            </w:pPr>
          </w:p>
        </w:tc>
        <w:tc>
          <w:tcPr>
            <w:tcW w:w="2369" w:type="dxa"/>
            <w:vAlign w:val="center"/>
          </w:tcPr>
          <w:p w14:paraId="28260086">
            <w:pPr>
              <w:jc w:val="center"/>
              <w:rPr>
                <w:rFonts w:cs="Calibri"/>
                <w:spacing w:val="20"/>
              </w:rPr>
            </w:pPr>
          </w:p>
        </w:tc>
        <w:tc>
          <w:tcPr>
            <w:tcW w:w="2915" w:type="dxa"/>
            <w:vAlign w:val="center"/>
          </w:tcPr>
          <w:p w14:paraId="211CFBC8">
            <w:pPr>
              <w:jc w:val="center"/>
              <w:rPr>
                <w:rFonts w:cs="Calibri"/>
                <w:spacing w:val="20"/>
              </w:rPr>
            </w:pPr>
          </w:p>
        </w:tc>
      </w:tr>
      <w:tr w14:paraId="571F8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6C17F96">
            <w:pPr>
              <w:jc w:val="center"/>
              <w:rPr>
                <w:rFonts w:cs="Calibri"/>
                <w:spacing w:val="20"/>
              </w:rPr>
            </w:pPr>
          </w:p>
        </w:tc>
        <w:tc>
          <w:tcPr>
            <w:tcW w:w="3097" w:type="dxa"/>
            <w:vAlign w:val="center"/>
          </w:tcPr>
          <w:p w14:paraId="4F067FE7">
            <w:pPr>
              <w:jc w:val="center"/>
              <w:rPr>
                <w:rFonts w:cs="Calibri"/>
                <w:spacing w:val="20"/>
              </w:rPr>
            </w:pPr>
          </w:p>
        </w:tc>
        <w:tc>
          <w:tcPr>
            <w:tcW w:w="2369" w:type="dxa"/>
            <w:vAlign w:val="center"/>
          </w:tcPr>
          <w:p w14:paraId="109A09B0">
            <w:pPr>
              <w:jc w:val="center"/>
              <w:rPr>
                <w:rFonts w:cs="Calibri"/>
                <w:spacing w:val="20"/>
              </w:rPr>
            </w:pPr>
          </w:p>
        </w:tc>
        <w:tc>
          <w:tcPr>
            <w:tcW w:w="2915" w:type="dxa"/>
            <w:vAlign w:val="center"/>
          </w:tcPr>
          <w:p w14:paraId="410B723D">
            <w:pPr>
              <w:jc w:val="center"/>
              <w:rPr>
                <w:rFonts w:cs="Calibri"/>
                <w:spacing w:val="20"/>
              </w:rPr>
            </w:pPr>
          </w:p>
        </w:tc>
      </w:tr>
    </w:tbl>
    <w:p w14:paraId="24384010">
      <w:pPr>
        <w:ind w:firstLine="420" w:firstLineChars="200"/>
        <w:rPr>
          <w:rFonts w:cs="Calibri"/>
        </w:rPr>
      </w:pPr>
    </w:p>
    <w:p w14:paraId="3C7CF6C1">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30E10604">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204CF550">
      <w:pPr>
        <w:ind w:firstLine="420" w:firstLineChars="200"/>
        <w:rPr>
          <w:rFonts w:cs="Calibri"/>
        </w:rPr>
      </w:pPr>
    </w:p>
    <w:p w14:paraId="41097AFC">
      <w:pPr>
        <w:ind w:firstLine="420" w:firstLineChars="200"/>
        <w:rPr>
          <w:rFonts w:eastAsia="楷体" w:cs="Calibri"/>
        </w:rPr>
      </w:pPr>
      <w:r>
        <w:rPr>
          <w:rFonts w:eastAsia="楷体" w:cs="Calibri"/>
        </w:rPr>
        <w:t>填表说明：</w:t>
      </w:r>
    </w:p>
    <w:p w14:paraId="461A2857">
      <w:pPr>
        <w:ind w:firstLine="420" w:firstLineChars="200"/>
        <w:rPr>
          <w:rFonts w:eastAsia="楷体" w:cs="Calibri"/>
        </w:rPr>
      </w:pPr>
      <w:r>
        <w:rPr>
          <w:rFonts w:eastAsia="楷体" w:cs="Calibri"/>
        </w:rPr>
        <w:t>（1）对招标文件有任何偏离（包括正偏离及负偏离）均应汇总并填写在此表中。</w:t>
      </w:r>
    </w:p>
    <w:p w14:paraId="1DB9BE58">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10A91A77">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42424F63">
      <w:pPr>
        <w:ind w:firstLine="420" w:firstLineChars="200"/>
        <w:rPr>
          <w:rFonts w:eastAsia="楷体" w:cs="Calibri"/>
        </w:rPr>
      </w:pPr>
      <w:r>
        <w:rPr>
          <w:rFonts w:eastAsia="楷体" w:cs="Calibri"/>
        </w:rPr>
        <w:t>（4）投标人可调整、修改上述表格。</w:t>
      </w:r>
    </w:p>
    <w:p w14:paraId="512155C1">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5016B37D">
      <w:pPr>
        <w:pStyle w:val="5"/>
        <w:ind w:firstLine="420"/>
        <w:rPr>
          <w:rFonts w:cs="Calibri"/>
        </w:rPr>
      </w:pPr>
      <w:r>
        <w:rPr>
          <w:rFonts w:cs="Calibri"/>
          <w:szCs w:val="21"/>
        </w:rPr>
        <w:br w:type="page"/>
      </w:r>
      <w:bookmarkStart w:id="118" w:name="_Toc345575550"/>
      <w:bookmarkStart w:id="119" w:name="_Toc245088215"/>
      <w:r>
        <w:rPr>
          <w:rFonts w:cs="Calibri"/>
        </w:rPr>
        <w:t>五、</w:t>
      </w:r>
      <w:bookmarkEnd w:id="118"/>
      <w:bookmarkEnd w:id="119"/>
      <w:r>
        <w:rPr>
          <w:rFonts w:cs="Calibri"/>
        </w:rPr>
        <w:t>廉政承诺书</w:t>
      </w:r>
    </w:p>
    <w:p w14:paraId="0239D655">
      <w:pPr>
        <w:jc w:val="center"/>
        <w:rPr>
          <w:rFonts w:hint="eastAsia" w:ascii="黑体" w:hAnsi="黑体" w:eastAsia="黑体" w:cs="黑体"/>
          <w:sz w:val="28"/>
          <w:szCs w:val="28"/>
        </w:rPr>
      </w:pPr>
      <w:r>
        <w:rPr>
          <w:rFonts w:ascii="黑体" w:hAnsi="黑体" w:eastAsia="黑体" w:cs="黑体"/>
          <w:sz w:val="28"/>
          <w:szCs w:val="28"/>
        </w:rPr>
        <w:t>廉政承诺书</w:t>
      </w:r>
    </w:p>
    <w:p w14:paraId="578A4DC8">
      <w:pPr>
        <w:rPr>
          <w:rFonts w:cs="Calibri"/>
          <w:szCs w:val="21"/>
        </w:rPr>
      </w:pPr>
      <w:r>
        <w:rPr>
          <w:rFonts w:hint="eastAsia" w:cs="Calibri"/>
          <w:szCs w:val="21"/>
          <w:u w:val="single"/>
        </w:rPr>
        <w:t>浙江省农业农村厅</w:t>
      </w:r>
      <w:r>
        <w:rPr>
          <w:rFonts w:cs="Calibri"/>
          <w:szCs w:val="21"/>
        </w:rPr>
        <w:t>：</w:t>
      </w:r>
    </w:p>
    <w:p w14:paraId="7B33CA07">
      <w:pPr>
        <w:ind w:firstLine="420" w:firstLineChars="200"/>
        <w:rPr>
          <w:rFonts w:cs="Calibri"/>
          <w:szCs w:val="21"/>
        </w:rPr>
      </w:pPr>
      <w:r>
        <w:rPr>
          <w:rFonts w:cs="Calibri"/>
          <w:szCs w:val="21"/>
        </w:rPr>
        <w:t>我单位响应</w:t>
      </w:r>
      <w:r>
        <w:rPr>
          <w:rFonts w:hint="eastAsia" w:cs="Calibri"/>
          <w:u w:val="single"/>
        </w:rPr>
        <w:t>浙江省农业农村厅</w:t>
      </w:r>
      <w:r>
        <w:rPr>
          <w:rFonts w:cs="Calibri"/>
        </w:rPr>
        <w:t>（采购人）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项目招标要求参加投标。在这次投标过程中和中标后，我们将严格遵守国家法律法规要求，并郑重承诺：</w:t>
      </w:r>
    </w:p>
    <w:p w14:paraId="159CFDAE">
      <w:pPr>
        <w:ind w:firstLine="420" w:firstLineChars="200"/>
        <w:rPr>
          <w:rFonts w:cs="Calibri"/>
          <w:szCs w:val="21"/>
        </w:rPr>
      </w:pPr>
      <w:r>
        <w:rPr>
          <w:rFonts w:cs="Calibri"/>
          <w:szCs w:val="21"/>
        </w:rPr>
        <w:t>一、不向项目有关人员及部门赠送礼金礼物、有价证券、回扣以及中介费、介绍费、咨询费等好处费；</w:t>
      </w:r>
    </w:p>
    <w:p w14:paraId="0E371888">
      <w:pPr>
        <w:ind w:firstLine="420" w:firstLineChars="200"/>
        <w:rPr>
          <w:rFonts w:cs="Calibri"/>
          <w:szCs w:val="21"/>
        </w:rPr>
      </w:pPr>
      <w:r>
        <w:rPr>
          <w:rFonts w:cs="Calibri"/>
          <w:szCs w:val="21"/>
        </w:rPr>
        <w:t>二、不为项目有关人员及部门报销应由你方单位或个人支付的费用；</w:t>
      </w:r>
    </w:p>
    <w:p w14:paraId="4B712F34">
      <w:pPr>
        <w:ind w:firstLine="420" w:firstLineChars="200"/>
        <w:rPr>
          <w:rFonts w:cs="Calibri"/>
          <w:szCs w:val="21"/>
        </w:rPr>
      </w:pPr>
      <w:r>
        <w:rPr>
          <w:rFonts w:cs="Calibri"/>
          <w:szCs w:val="21"/>
        </w:rPr>
        <w:t>三、不向项目有关人员及部门提供有可能影响公正的宴请和健身娱乐等活动；</w:t>
      </w:r>
    </w:p>
    <w:p w14:paraId="3A882CFF">
      <w:pPr>
        <w:ind w:firstLine="420" w:firstLineChars="200"/>
        <w:rPr>
          <w:rFonts w:cs="Calibri"/>
          <w:szCs w:val="21"/>
        </w:rPr>
      </w:pPr>
      <w:r>
        <w:rPr>
          <w:rFonts w:cs="Calibri"/>
          <w:szCs w:val="21"/>
        </w:rPr>
        <w:t>四、不为项目有关人员及部门出国（境）、旅游等提供方便；</w:t>
      </w:r>
    </w:p>
    <w:p w14:paraId="07A66FD2">
      <w:pPr>
        <w:ind w:firstLine="420" w:firstLineChars="200"/>
        <w:rPr>
          <w:rFonts w:cs="Calibri"/>
          <w:szCs w:val="21"/>
        </w:rPr>
      </w:pPr>
      <w:r>
        <w:rPr>
          <w:rFonts w:cs="Calibri"/>
          <w:szCs w:val="21"/>
        </w:rPr>
        <w:t>五、不为项目有关人员个人装修住房、婚丧嫁娶、配偶子女工作安排等提供好处；</w:t>
      </w:r>
    </w:p>
    <w:p w14:paraId="62785967">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2168863B"/>
    <w:p w14:paraId="78A75118"/>
    <w:p w14:paraId="397B3019">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5E605936">
      <w:pPr>
        <w:ind w:firstLine="420" w:firstLineChars="200"/>
        <w:rPr>
          <w:rFonts w:cs="Calibri"/>
          <w:spacing w:val="20"/>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05E33F40">
      <w:pPr>
        <w:rPr>
          <w:rFonts w:cs="Calibri"/>
          <w:szCs w:val="21"/>
        </w:rPr>
      </w:pPr>
      <w:r>
        <w:rPr>
          <w:rFonts w:cs="Calibri"/>
          <w:szCs w:val="21"/>
        </w:rPr>
        <w:br w:type="page"/>
      </w:r>
    </w:p>
    <w:p w14:paraId="4A277E0B">
      <w:pPr>
        <w:pStyle w:val="5"/>
        <w:ind w:firstLine="420"/>
        <w:rPr>
          <w:rFonts w:cs="Calibri"/>
        </w:rPr>
      </w:pPr>
      <w:bookmarkStart w:id="120" w:name="_Toc345575552"/>
      <w:r>
        <w:rPr>
          <w:rFonts w:cs="Calibri"/>
        </w:rPr>
        <w:t>六、其他资信资料</w:t>
      </w:r>
      <w:bookmarkEnd w:id="120"/>
    </w:p>
    <w:p w14:paraId="7277717A">
      <w:pPr>
        <w:jc w:val="center"/>
        <w:rPr>
          <w:rFonts w:hint="eastAsia" w:ascii="黑体" w:hAnsi="黑体" w:eastAsia="黑体" w:cs="黑体"/>
          <w:sz w:val="28"/>
          <w:szCs w:val="28"/>
        </w:rPr>
      </w:pPr>
      <w:r>
        <w:rPr>
          <w:rFonts w:ascii="黑体" w:hAnsi="黑体" w:eastAsia="黑体" w:cs="黑体"/>
          <w:sz w:val="28"/>
          <w:szCs w:val="28"/>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8D3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D757DCB">
            <w:pPr>
              <w:jc w:val="center"/>
              <w:rPr>
                <w:rFonts w:cs="Calibri"/>
                <w:szCs w:val="21"/>
              </w:rPr>
            </w:pPr>
            <w:r>
              <w:rPr>
                <w:rFonts w:cs="Calibri"/>
                <w:szCs w:val="21"/>
              </w:rPr>
              <w:t>单位名称</w:t>
            </w:r>
          </w:p>
        </w:tc>
        <w:tc>
          <w:tcPr>
            <w:tcW w:w="1078" w:type="dxa"/>
            <w:vAlign w:val="center"/>
          </w:tcPr>
          <w:p w14:paraId="12970599">
            <w:pPr>
              <w:jc w:val="center"/>
              <w:rPr>
                <w:rFonts w:cs="Calibri"/>
                <w:szCs w:val="21"/>
              </w:rPr>
            </w:pPr>
          </w:p>
        </w:tc>
        <w:tc>
          <w:tcPr>
            <w:tcW w:w="895" w:type="dxa"/>
            <w:gridSpan w:val="2"/>
            <w:vAlign w:val="center"/>
          </w:tcPr>
          <w:p w14:paraId="06C28542">
            <w:pPr>
              <w:jc w:val="center"/>
              <w:rPr>
                <w:rFonts w:cs="Calibri"/>
                <w:szCs w:val="21"/>
              </w:rPr>
            </w:pPr>
            <w:r>
              <w:rPr>
                <w:rFonts w:cs="Calibri"/>
                <w:szCs w:val="21"/>
              </w:rPr>
              <w:t>电话</w:t>
            </w:r>
          </w:p>
        </w:tc>
        <w:tc>
          <w:tcPr>
            <w:tcW w:w="2045" w:type="dxa"/>
            <w:vAlign w:val="center"/>
          </w:tcPr>
          <w:p w14:paraId="39A53D1C">
            <w:pPr>
              <w:jc w:val="center"/>
              <w:rPr>
                <w:rFonts w:cs="Calibri"/>
                <w:szCs w:val="21"/>
              </w:rPr>
            </w:pPr>
          </w:p>
        </w:tc>
        <w:tc>
          <w:tcPr>
            <w:tcW w:w="689" w:type="dxa"/>
            <w:vAlign w:val="center"/>
          </w:tcPr>
          <w:p w14:paraId="1F0B9290">
            <w:pPr>
              <w:jc w:val="center"/>
              <w:rPr>
                <w:rFonts w:cs="Calibri"/>
                <w:szCs w:val="21"/>
              </w:rPr>
            </w:pPr>
            <w:r>
              <w:rPr>
                <w:rFonts w:cs="Calibri"/>
                <w:szCs w:val="21"/>
              </w:rPr>
              <w:t>主管部门</w:t>
            </w:r>
          </w:p>
        </w:tc>
        <w:tc>
          <w:tcPr>
            <w:tcW w:w="674" w:type="dxa"/>
            <w:vAlign w:val="center"/>
          </w:tcPr>
          <w:p w14:paraId="6285B22D">
            <w:pPr>
              <w:jc w:val="center"/>
              <w:rPr>
                <w:rFonts w:cs="Calibri"/>
                <w:szCs w:val="21"/>
              </w:rPr>
            </w:pPr>
          </w:p>
        </w:tc>
        <w:tc>
          <w:tcPr>
            <w:tcW w:w="1355" w:type="dxa"/>
            <w:gridSpan w:val="2"/>
            <w:vAlign w:val="center"/>
          </w:tcPr>
          <w:p w14:paraId="145AF3AD">
            <w:pPr>
              <w:jc w:val="center"/>
              <w:rPr>
                <w:rFonts w:cs="Calibri"/>
                <w:szCs w:val="21"/>
              </w:rPr>
            </w:pPr>
            <w:r>
              <w:rPr>
                <w:rFonts w:cs="Calibri"/>
                <w:szCs w:val="21"/>
              </w:rPr>
              <w:t>单位法人</w:t>
            </w:r>
          </w:p>
        </w:tc>
        <w:tc>
          <w:tcPr>
            <w:tcW w:w="657" w:type="dxa"/>
            <w:vAlign w:val="center"/>
          </w:tcPr>
          <w:p w14:paraId="12B4735E">
            <w:pPr>
              <w:jc w:val="center"/>
              <w:rPr>
                <w:rFonts w:cs="Calibri"/>
                <w:szCs w:val="21"/>
              </w:rPr>
            </w:pPr>
          </w:p>
        </w:tc>
        <w:tc>
          <w:tcPr>
            <w:tcW w:w="594" w:type="dxa"/>
            <w:vAlign w:val="center"/>
          </w:tcPr>
          <w:p w14:paraId="39DFFA62">
            <w:pPr>
              <w:jc w:val="center"/>
              <w:rPr>
                <w:rFonts w:cs="Calibri"/>
                <w:szCs w:val="21"/>
              </w:rPr>
            </w:pPr>
            <w:r>
              <w:rPr>
                <w:rFonts w:cs="Calibri"/>
                <w:szCs w:val="21"/>
              </w:rPr>
              <w:t>职务</w:t>
            </w:r>
          </w:p>
        </w:tc>
        <w:tc>
          <w:tcPr>
            <w:tcW w:w="572" w:type="dxa"/>
            <w:vAlign w:val="center"/>
          </w:tcPr>
          <w:p w14:paraId="653744A1">
            <w:pPr>
              <w:jc w:val="center"/>
              <w:rPr>
                <w:rFonts w:cs="Calibri"/>
                <w:szCs w:val="21"/>
              </w:rPr>
            </w:pPr>
          </w:p>
        </w:tc>
      </w:tr>
      <w:tr w14:paraId="1B24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37A6C13">
            <w:pPr>
              <w:jc w:val="center"/>
              <w:rPr>
                <w:rFonts w:cs="Calibri"/>
                <w:szCs w:val="21"/>
              </w:rPr>
            </w:pPr>
            <w:r>
              <w:rPr>
                <w:rFonts w:cs="Calibri"/>
                <w:szCs w:val="21"/>
              </w:rPr>
              <w:t>地 址</w:t>
            </w:r>
          </w:p>
        </w:tc>
        <w:tc>
          <w:tcPr>
            <w:tcW w:w="1078" w:type="dxa"/>
            <w:vAlign w:val="center"/>
          </w:tcPr>
          <w:p w14:paraId="1CE343F0">
            <w:pPr>
              <w:jc w:val="center"/>
              <w:rPr>
                <w:rFonts w:cs="Calibri"/>
                <w:szCs w:val="21"/>
              </w:rPr>
            </w:pPr>
          </w:p>
        </w:tc>
        <w:tc>
          <w:tcPr>
            <w:tcW w:w="895" w:type="dxa"/>
            <w:gridSpan w:val="2"/>
            <w:vAlign w:val="center"/>
          </w:tcPr>
          <w:p w14:paraId="26550834">
            <w:pPr>
              <w:jc w:val="center"/>
              <w:rPr>
                <w:rFonts w:cs="Calibri"/>
                <w:szCs w:val="21"/>
              </w:rPr>
            </w:pPr>
            <w:r>
              <w:rPr>
                <w:rFonts w:cs="Calibri"/>
                <w:szCs w:val="21"/>
              </w:rPr>
              <w:t>传真</w:t>
            </w:r>
          </w:p>
        </w:tc>
        <w:tc>
          <w:tcPr>
            <w:tcW w:w="2045" w:type="dxa"/>
            <w:vAlign w:val="center"/>
          </w:tcPr>
          <w:p w14:paraId="7DE96A5C">
            <w:pPr>
              <w:jc w:val="center"/>
              <w:rPr>
                <w:rFonts w:cs="Calibri"/>
                <w:szCs w:val="21"/>
              </w:rPr>
            </w:pPr>
          </w:p>
        </w:tc>
        <w:tc>
          <w:tcPr>
            <w:tcW w:w="689" w:type="dxa"/>
            <w:vAlign w:val="center"/>
          </w:tcPr>
          <w:p w14:paraId="6030D5A2">
            <w:pPr>
              <w:jc w:val="center"/>
              <w:rPr>
                <w:rFonts w:cs="Calibri"/>
                <w:szCs w:val="21"/>
              </w:rPr>
            </w:pPr>
            <w:r>
              <w:rPr>
                <w:rFonts w:cs="Calibri"/>
                <w:szCs w:val="21"/>
              </w:rPr>
              <w:t>单位性质</w:t>
            </w:r>
          </w:p>
        </w:tc>
        <w:tc>
          <w:tcPr>
            <w:tcW w:w="674" w:type="dxa"/>
            <w:vAlign w:val="center"/>
          </w:tcPr>
          <w:p w14:paraId="2DC58ADD">
            <w:pPr>
              <w:jc w:val="center"/>
              <w:rPr>
                <w:rFonts w:cs="Calibri"/>
                <w:szCs w:val="21"/>
              </w:rPr>
            </w:pPr>
          </w:p>
        </w:tc>
        <w:tc>
          <w:tcPr>
            <w:tcW w:w="1355" w:type="dxa"/>
            <w:gridSpan w:val="2"/>
            <w:vAlign w:val="center"/>
          </w:tcPr>
          <w:p w14:paraId="24F9C233">
            <w:pPr>
              <w:jc w:val="center"/>
              <w:rPr>
                <w:rFonts w:cs="Calibri"/>
                <w:szCs w:val="21"/>
              </w:rPr>
            </w:pPr>
            <w:r>
              <w:rPr>
                <w:rFonts w:cs="Calibri"/>
                <w:szCs w:val="21"/>
              </w:rPr>
              <w:t>技术负责人</w:t>
            </w:r>
          </w:p>
        </w:tc>
        <w:tc>
          <w:tcPr>
            <w:tcW w:w="657" w:type="dxa"/>
            <w:vAlign w:val="center"/>
          </w:tcPr>
          <w:p w14:paraId="04B68EB8">
            <w:pPr>
              <w:jc w:val="center"/>
              <w:rPr>
                <w:rFonts w:cs="Calibri"/>
                <w:szCs w:val="21"/>
              </w:rPr>
            </w:pPr>
          </w:p>
        </w:tc>
        <w:tc>
          <w:tcPr>
            <w:tcW w:w="594" w:type="dxa"/>
            <w:vAlign w:val="center"/>
          </w:tcPr>
          <w:p w14:paraId="0E2776FA">
            <w:pPr>
              <w:jc w:val="center"/>
              <w:rPr>
                <w:rFonts w:cs="Calibri"/>
                <w:szCs w:val="21"/>
              </w:rPr>
            </w:pPr>
            <w:r>
              <w:rPr>
                <w:rFonts w:cs="Calibri"/>
                <w:szCs w:val="21"/>
              </w:rPr>
              <w:t>职务</w:t>
            </w:r>
          </w:p>
        </w:tc>
        <w:tc>
          <w:tcPr>
            <w:tcW w:w="572" w:type="dxa"/>
            <w:vAlign w:val="center"/>
          </w:tcPr>
          <w:p w14:paraId="49D55299">
            <w:pPr>
              <w:jc w:val="center"/>
              <w:rPr>
                <w:rFonts w:cs="Calibri"/>
                <w:szCs w:val="21"/>
              </w:rPr>
            </w:pPr>
          </w:p>
        </w:tc>
      </w:tr>
      <w:tr w14:paraId="232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63FC79B9">
            <w:pPr>
              <w:jc w:val="center"/>
              <w:rPr>
                <w:rFonts w:cs="Calibri"/>
                <w:szCs w:val="21"/>
              </w:rPr>
            </w:pPr>
            <w:r>
              <w:rPr>
                <w:rFonts w:cs="Calibri"/>
                <w:szCs w:val="21"/>
              </w:rPr>
              <w:t>单位概况</w:t>
            </w:r>
          </w:p>
        </w:tc>
        <w:tc>
          <w:tcPr>
            <w:tcW w:w="1193" w:type="dxa"/>
            <w:gridSpan w:val="2"/>
            <w:vAlign w:val="center"/>
          </w:tcPr>
          <w:p w14:paraId="3BE09947">
            <w:pPr>
              <w:jc w:val="center"/>
              <w:rPr>
                <w:rFonts w:cs="Calibri"/>
                <w:szCs w:val="21"/>
              </w:rPr>
            </w:pPr>
            <w:r>
              <w:rPr>
                <w:rFonts w:cs="Calibri"/>
                <w:szCs w:val="21"/>
              </w:rPr>
              <w:t>营业执照经营范围</w:t>
            </w:r>
          </w:p>
        </w:tc>
        <w:tc>
          <w:tcPr>
            <w:tcW w:w="2825" w:type="dxa"/>
            <w:gridSpan w:val="2"/>
            <w:vAlign w:val="center"/>
          </w:tcPr>
          <w:p w14:paraId="10DFEAFA">
            <w:pPr>
              <w:jc w:val="center"/>
              <w:rPr>
                <w:rFonts w:cs="Calibri"/>
                <w:szCs w:val="21"/>
              </w:rPr>
            </w:pPr>
          </w:p>
        </w:tc>
        <w:tc>
          <w:tcPr>
            <w:tcW w:w="689" w:type="dxa"/>
            <w:vMerge w:val="restart"/>
            <w:vAlign w:val="center"/>
          </w:tcPr>
          <w:p w14:paraId="65054AC5">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2B92DBD5">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0CDED86A">
            <w:pPr>
              <w:jc w:val="center"/>
              <w:rPr>
                <w:rFonts w:cs="Calibri"/>
                <w:szCs w:val="21"/>
              </w:rPr>
            </w:pPr>
          </w:p>
        </w:tc>
      </w:tr>
      <w:tr w14:paraId="43E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E1C3726">
            <w:pPr>
              <w:jc w:val="center"/>
              <w:rPr>
                <w:rFonts w:cs="Calibri"/>
                <w:szCs w:val="21"/>
              </w:rPr>
            </w:pPr>
          </w:p>
        </w:tc>
        <w:tc>
          <w:tcPr>
            <w:tcW w:w="1193" w:type="dxa"/>
            <w:gridSpan w:val="2"/>
            <w:vAlign w:val="center"/>
          </w:tcPr>
          <w:p w14:paraId="04F48D07">
            <w:pPr>
              <w:jc w:val="center"/>
              <w:rPr>
                <w:rFonts w:cs="Calibri"/>
                <w:szCs w:val="21"/>
              </w:rPr>
            </w:pPr>
            <w:r>
              <w:rPr>
                <w:rFonts w:cs="Calibri"/>
                <w:szCs w:val="21"/>
              </w:rPr>
              <w:t>统一社会信用代码</w:t>
            </w:r>
          </w:p>
        </w:tc>
        <w:tc>
          <w:tcPr>
            <w:tcW w:w="2825" w:type="dxa"/>
            <w:gridSpan w:val="2"/>
            <w:vAlign w:val="center"/>
          </w:tcPr>
          <w:p w14:paraId="395B6F63">
            <w:pPr>
              <w:jc w:val="center"/>
              <w:rPr>
                <w:rFonts w:cs="Calibri"/>
                <w:szCs w:val="21"/>
              </w:rPr>
            </w:pPr>
          </w:p>
        </w:tc>
        <w:tc>
          <w:tcPr>
            <w:tcW w:w="689" w:type="dxa"/>
            <w:vMerge w:val="continue"/>
            <w:vAlign w:val="center"/>
          </w:tcPr>
          <w:p w14:paraId="25E3C989">
            <w:pPr>
              <w:jc w:val="center"/>
              <w:rPr>
                <w:rFonts w:cs="Calibri"/>
                <w:szCs w:val="21"/>
              </w:rPr>
            </w:pPr>
          </w:p>
        </w:tc>
        <w:tc>
          <w:tcPr>
            <w:tcW w:w="1367" w:type="dxa"/>
            <w:gridSpan w:val="2"/>
            <w:tcBorders>
              <w:right w:val="single" w:color="auto" w:sz="4" w:space="0"/>
            </w:tcBorders>
            <w:vAlign w:val="center"/>
          </w:tcPr>
          <w:p w14:paraId="113D2909">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172B1EE9">
            <w:pPr>
              <w:jc w:val="center"/>
              <w:rPr>
                <w:rFonts w:cs="Calibri"/>
                <w:szCs w:val="21"/>
              </w:rPr>
            </w:pPr>
          </w:p>
        </w:tc>
      </w:tr>
      <w:tr w14:paraId="1A2C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565B0C2">
            <w:pPr>
              <w:jc w:val="center"/>
              <w:rPr>
                <w:rFonts w:cs="Calibri"/>
                <w:szCs w:val="21"/>
              </w:rPr>
            </w:pPr>
          </w:p>
        </w:tc>
        <w:tc>
          <w:tcPr>
            <w:tcW w:w="1193" w:type="dxa"/>
            <w:gridSpan w:val="2"/>
            <w:vAlign w:val="center"/>
          </w:tcPr>
          <w:p w14:paraId="4D2CB363">
            <w:pPr>
              <w:jc w:val="center"/>
              <w:rPr>
                <w:rFonts w:cs="Calibri"/>
                <w:szCs w:val="21"/>
              </w:rPr>
            </w:pPr>
            <w:r>
              <w:rPr>
                <w:rFonts w:cs="Calibri"/>
                <w:szCs w:val="21"/>
              </w:rPr>
              <w:t>资质情况</w:t>
            </w:r>
          </w:p>
        </w:tc>
        <w:tc>
          <w:tcPr>
            <w:tcW w:w="2825" w:type="dxa"/>
            <w:gridSpan w:val="2"/>
            <w:vAlign w:val="center"/>
          </w:tcPr>
          <w:p w14:paraId="2F94BC2E">
            <w:pPr>
              <w:jc w:val="center"/>
              <w:rPr>
                <w:rFonts w:cs="Calibri"/>
                <w:szCs w:val="21"/>
              </w:rPr>
            </w:pPr>
          </w:p>
        </w:tc>
        <w:tc>
          <w:tcPr>
            <w:tcW w:w="689" w:type="dxa"/>
            <w:vMerge w:val="continue"/>
            <w:vAlign w:val="center"/>
          </w:tcPr>
          <w:p w14:paraId="14B536BC">
            <w:pPr>
              <w:jc w:val="center"/>
              <w:rPr>
                <w:rFonts w:cs="Calibri"/>
                <w:szCs w:val="21"/>
              </w:rPr>
            </w:pPr>
          </w:p>
        </w:tc>
        <w:tc>
          <w:tcPr>
            <w:tcW w:w="1367" w:type="dxa"/>
            <w:gridSpan w:val="2"/>
            <w:tcBorders>
              <w:bottom w:val="single" w:color="auto" w:sz="4" w:space="0"/>
              <w:right w:val="single" w:color="auto" w:sz="4" w:space="0"/>
            </w:tcBorders>
            <w:vAlign w:val="center"/>
          </w:tcPr>
          <w:p w14:paraId="2A984478">
            <w:pPr>
              <w:jc w:val="center"/>
              <w:rPr>
                <w:rFonts w:cs="Calibri"/>
                <w:szCs w:val="21"/>
              </w:rPr>
            </w:pPr>
          </w:p>
        </w:tc>
        <w:tc>
          <w:tcPr>
            <w:tcW w:w="2485" w:type="dxa"/>
            <w:gridSpan w:val="4"/>
            <w:tcBorders>
              <w:left w:val="single" w:color="auto" w:sz="4" w:space="0"/>
              <w:bottom w:val="single" w:color="auto" w:sz="4" w:space="0"/>
            </w:tcBorders>
            <w:vAlign w:val="center"/>
          </w:tcPr>
          <w:p w14:paraId="70599514">
            <w:pPr>
              <w:jc w:val="center"/>
              <w:rPr>
                <w:rFonts w:cs="Calibri"/>
                <w:szCs w:val="21"/>
              </w:rPr>
            </w:pPr>
          </w:p>
        </w:tc>
      </w:tr>
      <w:tr w14:paraId="7677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142D8563">
            <w:pPr>
              <w:jc w:val="center"/>
              <w:rPr>
                <w:rFonts w:cs="Calibri"/>
                <w:szCs w:val="21"/>
              </w:rPr>
            </w:pPr>
          </w:p>
        </w:tc>
        <w:tc>
          <w:tcPr>
            <w:tcW w:w="1193" w:type="dxa"/>
            <w:gridSpan w:val="2"/>
            <w:vAlign w:val="center"/>
          </w:tcPr>
          <w:p w14:paraId="304660B1">
            <w:pPr>
              <w:jc w:val="center"/>
              <w:rPr>
                <w:rFonts w:cs="Calibri"/>
                <w:szCs w:val="21"/>
              </w:rPr>
            </w:pPr>
            <w:r>
              <w:rPr>
                <w:rFonts w:cs="Calibri"/>
                <w:szCs w:val="21"/>
              </w:rPr>
              <w:t>信用情况</w:t>
            </w:r>
          </w:p>
        </w:tc>
        <w:tc>
          <w:tcPr>
            <w:tcW w:w="2825" w:type="dxa"/>
            <w:gridSpan w:val="2"/>
            <w:vAlign w:val="center"/>
          </w:tcPr>
          <w:p w14:paraId="2792DD62">
            <w:pPr>
              <w:jc w:val="center"/>
              <w:rPr>
                <w:rFonts w:cs="Calibri"/>
                <w:szCs w:val="21"/>
              </w:rPr>
            </w:pPr>
          </w:p>
        </w:tc>
        <w:tc>
          <w:tcPr>
            <w:tcW w:w="689" w:type="dxa"/>
            <w:vMerge w:val="continue"/>
            <w:vAlign w:val="center"/>
          </w:tcPr>
          <w:p w14:paraId="61B7341D">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D52A856">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00EE2733">
            <w:pPr>
              <w:jc w:val="center"/>
              <w:rPr>
                <w:rFonts w:cs="Calibri"/>
                <w:szCs w:val="21"/>
              </w:rPr>
            </w:pPr>
          </w:p>
        </w:tc>
      </w:tr>
      <w:tr w14:paraId="7009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894CB04">
            <w:pPr>
              <w:jc w:val="center"/>
              <w:rPr>
                <w:rFonts w:cs="Calibri"/>
                <w:szCs w:val="21"/>
              </w:rPr>
            </w:pPr>
          </w:p>
        </w:tc>
        <w:tc>
          <w:tcPr>
            <w:tcW w:w="1193" w:type="dxa"/>
            <w:gridSpan w:val="2"/>
            <w:tcBorders>
              <w:bottom w:val="single" w:color="auto" w:sz="4" w:space="0"/>
            </w:tcBorders>
            <w:vAlign w:val="center"/>
          </w:tcPr>
          <w:p w14:paraId="47237F7B">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62340893">
            <w:pPr>
              <w:jc w:val="center"/>
              <w:rPr>
                <w:rFonts w:cs="Calibri"/>
                <w:szCs w:val="21"/>
              </w:rPr>
            </w:pPr>
          </w:p>
        </w:tc>
        <w:tc>
          <w:tcPr>
            <w:tcW w:w="689" w:type="dxa"/>
            <w:vMerge w:val="continue"/>
            <w:vAlign w:val="center"/>
          </w:tcPr>
          <w:p w14:paraId="16D5ED2D">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92D5EF4">
            <w:pPr>
              <w:jc w:val="center"/>
              <w:rPr>
                <w:rFonts w:cs="Calibri"/>
                <w:szCs w:val="21"/>
              </w:rPr>
            </w:pPr>
          </w:p>
        </w:tc>
        <w:tc>
          <w:tcPr>
            <w:tcW w:w="2485" w:type="dxa"/>
            <w:gridSpan w:val="4"/>
            <w:tcBorders>
              <w:top w:val="single" w:color="auto" w:sz="4" w:space="0"/>
              <w:left w:val="single" w:color="auto" w:sz="4" w:space="0"/>
            </w:tcBorders>
            <w:vAlign w:val="center"/>
          </w:tcPr>
          <w:p w14:paraId="2D07F87A">
            <w:pPr>
              <w:jc w:val="center"/>
              <w:rPr>
                <w:rFonts w:cs="Calibri"/>
                <w:szCs w:val="21"/>
              </w:rPr>
            </w:pPr>
          </w:p>
        </w:tc>
      </w:tr>
      <w:tr w14:paraId="1A7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363BE80">
            <w:pPr>
              <w:jc w:val="center"/>
              <w:rPr>
                <w:rFonts w:cs="Calibri"/>
                <w:szCs w:val="21"/>
              </w:rPr>
            </w:pPr>
          </w:p>
        </w:tc>
        <w:tc>
          <w:tcPr>
            <w:tcW w:w="1193" w:type="dxa"/>
            <w:gridSpan w:val="2"/>
            <w:tcBorders>
              <w:bottom w:val="single" w:color="auto" w:sz="4" w:space="0"/>
            </w:tcBorders>
            <w:vAlign w:val="center"/>
          </w:tcPr>
          <w:p w14:paraId="58810E17">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5A894026">
            <w:pPr>
              <w:jc w:val="center"/>
              <w:rPr>
                <w:rFonts w:cs="Calibri"/>
                <w:szCs w:val="21"/>
              </w:rPr>
            </w:pPr>
          </w:p>
        </w:tc>
        <w:tc>
          <w:tcPr>
            <w:tcW w:w="689" w:type="dxa"/>
            <w:vMerge w:val="continue"/>
            <w:vAlign w:val="center"/>
          </w:tcPr>
          <w:p w14:paraId="2F07C493">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7528397E">
            <w:pPr>
              <w:jc w:val="center"/>
              <w:rPr>
                <w:rFonts w:cs="Calibri"/>
                <w:szCs w:val="21"/>
              </w:rPr>
            </w:pPr>
          </w:p>
        </w:tc>
        <w:tc>
          <w:tcPr>
            <w:tcW w:w="2485" w:type="dxa"/>
            <w:gridSpan w:val="4"/>
            <w:tcBorders>
              <w:top w:val="single" w:color="auto" w:sz="4" w:space="0"/>
              <w:left w:val="single" w:color="auto" w:sz="4" w:space="0"/>
            </w:tcBorders>
            <w:vAlign w:val="center"/>
          </w:tcPr>
          <w:p w14:paraId="720BA4F9">
            <w:pPr>
              <w:jc w:val="center"/>
              <w:rPr>
                <w:rFonts w:cs="Calibri"/>
                <w:szCs w:val="21"/>
              </w:rPr>
            </w:pPr>
          </w:p>
        </w:tc>
      </w:tr>
      <w:tr w14:paraId="42BE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BC3C04">
            <w:pPr>
              <w:jc w:val="center"/>
              <w:rPr>
                <w:rFonts w:cs="Calibri"/>
                <w:szCs w:val="21"/>
              </w:rPr>
            </w:pPr>
          </w:p>
        </w:tc>
        <w:tc>
          <w:tcPr>
            <w:tcW w:w="1193" w:type="dxa"/>
            <w:gridSpan w:val="2"/>
            <w:tcBorders>
              <w:bottom w:val="single" w:color="auto" w:sz="4" w:space="0"/>
            </w:tcBorders>
            <w:vAlign w:val="center"/>
          </w:tcPr>
          <w:p w14:paraId="14D08988">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1C8D08F8">
            <w:pPr>
              <w:jc w:val="center"/>
              <w:rPr>
                <w:rFonts w:cs="Calibri"/>
                <w:szCs w:val="21"/>
              </w:rPr>
            </w:pPr>
          </w:p>
        </w:tc>
        <w:tc>
          <w:tcPr>
            <w:tcW w:w="689" w:type="dxa"/>
            <w:vMerge w:val="continue"/>
            <w:vAlign w:val="center"/>
          </w:tcPr>
          <w:p w14:paraId="7A88006A">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9208730">
            <w:pPr>
              <w:jc w:val="center"/>
              <w:rPr>
                <w:rFonts w:cs="Calibri"/>
                <w:szCs w:val="21"/>
              </w:rPr>
            </w:pPr>
          </w:p>
        </w:tc>
        <w:tc>
          <w:tcPr>
            <w:tcW w:w="2485" w:type="dxa"/>
            <w:gridSpan w:val="4"/>
            <w:tcBorders>
              <w:top w:val="single" w:color="auto" w:sz="4" w:space="0"/>
              <w:left w:val="single" w:color="auto" w:sz="4" w:space="0"/>
            </w:tcBorders>
            <w:vAlign w:val="center"/>
          </w:tcPr>
          <w:p w14:paraId="4AF62DAB">
            <w:pPr>
              <w:jc w:val="center"/>
              <w:rPr>
                <w:rFonts w:cs="Calibri"/>
                <w:szCs w:val="21"/>
              </w:rPr>
            </w:pPr>
          </w:p>
        </w:tc>
      </w:tr>
      <w:tr w14:paraId="037E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F788EB7">
            <w:pPr>
              <w:jc w:val="center"/>
              <w:rPr>
                <w:rFonts w:cs="Calibri"/>
                <w:szCs w:val="21"/>
              </w:rPr>
            </w:pPr>
          </w:p>
        </w:tc>
        <w:tc>
          <w:tcPr>
            <w:tcW w:w="1193" w:type="dxa"/>
            <w:gridSpan w:val="2"/>
            <w:tcBorders>
              <w:bottom w:val="single" w:color="auto" w:sz="4" w:space="0"/>
            </w:tcBorders>
            <w:vAlign w:val="center"/>
          </w:tcPr>
          <w:p w14:paraId="26D5B147">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725068AD">
            <w:pPr>
              <w:jc w:val="center"/>
              <w:rPr>
                <w:rFonts w:cs="Calibri"/>
                <w:szCs w:val="21"/>
              </w:rPr>
            </w:pPr>
          </w:p>
        </w:tc>
        <w:tc>
          <w:tcPr>
            <w:tcW w:w="689" w:type="dxa"/>
            <w:vMerge w:val="continue"/>
            <w:vAlign w:val="center"/>
          </w:tcPr>
          <w:p w14:paraId="1608268E">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A3D7221">
            <w:pPr>
              <w:jc w:val="center"/>
              <w:rPr>
                <w:rFonts w:cs="Calibri"/>
                <w:szCs w:val="21"/>
              </w:rPr>
            </w:pPr>
          </w:p>
        </w:tc>
        <w:tc>
          <w:tcPr>
            <w:tcW w:w="2485" w:type="dxa"/>
            <w:gridSpan w:val="4"/>
            <w:tcBorders>
              <w:top w:val="single" w:color="auto" w:sz="4" w:space="0"/>
              <w:left w:val="single" w:color="auto" w:sz="4" w:space="0"/>
            </w:tcBorders>
            <w:vAlign w:val="center"/>
          </w:tcPr>
          <w:p w14:paraId="517FF8F9">
            <w:pPr>
              <w:jc w:val="center"/>
              <w:rPr>
                <w:rFonts w:cs="Calibri"/>
                <w:szCs w:val="21"/>
              </w:rPr>
            </w:pPr>
          </w:p>
        </w:tc>
      </w:tr>
      <w:tr w14:paraId="071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3FE248CA">
            <w:pPr>
              <w:jc w:val="center"/>
              <w:rPr>
                <w:rFonts w:cs="Calibri"/>
                <w:szCs w:val="21"/>
              </w:rPr>
            </w:pPr>
          </w:p>
        </w:tc>
        <w:tc>
          <w:tcPr>
            <w:tcW w:w="1193" w:type="dxa"/>
            <w:gridSpan w:val="2"/>
            <w:tcBorders>
              <w:bottom w:val="single" w:color="auto" w:sz="4" w:space="0"/>
            </w:tcBorders>
            <w:vAlign w:val="center"/>
          </w:tcPr>
          <w:p w14:paraId="0C3848DE">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000C9D9C">
            <w:pPr>
              <w:jc w:val="left"/>
              <w:rPr>
                <w:rFonts w:cs="Calibri"/>
                <w:szCs w:val="21"/>
              </w:rPr>
            </w:pPr>
            <w:r>
              <w:rPr>
                <w:rFonts w:cs="Calibri"/>
                <w:szCs w:val="21"/>
              </w:rPr>
              <w:t>共  人</w:t>
            </w:r>
          </w:p>
          <w:p w14:paraId="7527B5FA">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57ABDC7C">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20B39676">
            <w:pPr>
              <w:jc w:val="center"/>
              <w:rPr>
                <w:rFonts w:cs="Calibri"/>
                <w:szCs w:val="21"/>
              </w:rPr>
            </w:pPr>
          </w:p>
        </w:tc>
        <w:tc>
          <w:tcPr>
            <w:tcW w:w="2485" w:type="dxa"/>
            <w:gridSpan w:val="4"/>
            <w:tcBorders>
              <w:top w:val="single" w:color="auto" w:sz="4" w:space="0"/>
              <w:left w:val="single" w:color="auto" w:sz="4" w:space="0"/>
            </w:tcBorders>
            <w:vAlign w:val="center"/>
          </w:tcPr>
          <w:p w14:paraId="6DEA894E">
            <w:pPr>
              <w:jc w:val="center"/>
              <w:rPr>
                <w:rFonts w:cs="Calibri"/>
                <w:szCs w:val="21"/>
              </w:rPr>
            </w:pPr>
          </w:p>
        </w:tc>
      </w:tr>
      <w:tr w14:paraId="58EC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DC4EC26">
            <w:pPr>
              <w:jc w:val="center"/>
              <w:rPr>
                <w:rFonts w:cs="Calibri"/>
                <w:szCs w:val="21"/>
              </w:rPr>
            </w:pPr>
            <w:r>
              <w:rPr>
                <w:rFonts w:cs="Calibri"/>
                <w:szCs w:val="21"/>
              </w:rPr>
              <w:t>其他说明</w:t>
            </w:r>
          </w:p>
        </w:tc>
        <w:tc>
          <w:tcPr>
            <w:tcW w:w="8559" w:type="dxa"/>
            <w:gridSpan w:val="11"/>
            <w:vAlign w:val="center"/>
          </w:tcPr>
          <w:p w14:paraId="78A21230">
            <w:pPr>
              <w:rPr>
                <w:rFonts w:cs="Calibri"/>
                <w:szCs w:val="21"/>
                <w:u w:val="single"/>
              </w:rPr>
            </w:pPr>
          </w:p>
        </w:tc>
      </w:tr>
    </w:tbl>
    <w:p w14:paraId="552D0E7A">
      <w:pPr>
        <w:adjustRightInd w:val="0"/>
        <w:ind w:firstLine="420" w:firstLineChars="200"/>
        <w:rPr>
          <w:rFonts w:cs="Calibri"/>
          <w:szCs w:val="21"/>
        </w:rPr>
      </w:pPr>
    </w:p>
    <w:p w14:paraId="0E69E787">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FA1D38E">
      <w:pPr>
        <w:adjustRightInd w:val="0"/>
        <w:ind w:firstLine="420" w:firstLineChars="200"/>
        <w:rPr>
          <w:rFonts w:cs="Calibri"/>
          <w:szCs w:val="21"/>
        </w:rPr>
      </w:pPr>
      <w:r>
        <w:rPr>
          <w:rFonts w:cs="Calibri"/>
          <w:szCs w:val="21"/>
        </w:rPr>
        <w:t>日期：</w:t>
      </w:r>
      <w:r>
        <w:rPr>
          <w:rFonts w:hint="eastAsia" w:cs="Calibri"/>
          <w:szCs w:val="21"/>
        </w:rPr>
        <w:t>202</w:t>
      </w:r>
      <w:r>
        <w:rPr>
          <w:rFonts w:hint="eastAsia" w:cs="Calibri"/>
          <w:szCs w:val="21"/>
          <w:lang w:val="en-US" w:eastAsia="zh-CN"/>
        </w:rPr>
        <w:t>5</w:t>
      </w:r>
      <w:r>
        <w:rPr>
          <w:rFonts w:hint="eastAsia" w:cs="Calibri"/>
          <w:szCs w:val="21"/>
        </w:rPr>
        <w:t>年</w:t>
      </w:r>
      <w:r>
        <w:rPr>
          <w:rFonts w:cs="Calibri"/>
          <w:szCs w:val="21"/>
        </w:rPr>
        <w:t xml:space="preserve">  月  日</w:t>
      </w:r>
    </w:p>
    <w:p w14:paraId="7D3AEB23"/>
    <w:p w14:paraId="5D4C5E93">
      <w:pPr>
        <w:ind w:firstLine="420" w:firstLineChars="200"/>
        <w:rPr>
          <w:rFonts w:eastAsia="楷体" w:cs="Calibri"/>
          <w:szCs w:val="21"/>
        </w:rPr>
      </w:pPr>
      <w:r>
        <w:rPr>
          <w:rFonts w:eastAsia="楷体" w:cs="Calibri"/>
          <w:szCs w:val="21"/>
        </w:rPr>
        <w:t>说明：</w:t>
      </w:r>
    </w:p>
    <w:p w14:paraId="5242E6DB">
      <w:pPr>
        <w:ind w:firstLine="420" w:firstLineChars="200"/>
        <w:rPr>
          <w:rFonts w:eastAsia="楷体" w:cs="Calibri"/>
          <w:szCs w:val="21"/>
        </w:rPr>
      </w:pPr>
      <w:r>
        <w:rPr>
          <w:rFonts w:eastAsia="楷体" w:cs="Calibri"/>
          <w:szCs w:val="21"/>
        </w:rPr>
        <w:t>（1）投标人的技术力量、资质、信用、荣誉、管理体系认证等资料（如有）。（资格审查资料中已提供的</w:t>
      </w:r>
      <w:r>
        <w:rPr>
          <w:rFonts w:hint="eastAsia" w:eastAsia="楷体" w:cs="Calibri"/>
          <w:szCs w:val="21"/>
        </w:rPr>
        <w:t>无需</w:t>
      </w:r>
      <w:r>
        <w:rPr>
          <w:rFonts w:eastAsia="楷体" w:cs="Calibri"/>
          <w:szCs w:val="21"/>
        </w:rPr>
        <w:t>重复提供）附后。</w:t>
      </w:r>
    </w:p>
    <w:p w14:paraId="4ADB117A">
      <w:pPr>
        <w:ind w:firstLine="420" w:firstLineChars="200"/>
        <w:rPr>
          <w:rFonts w:eastAsia="楷体" w:cs="Calibri"/>
          <w:szCs w:val="21"/>
        </w:rPr>
      </w:pPr>
      <w:r>
        <w:rPr>
          <w:rFonts w:eastAsia="楷体" w:cs="Calibri"/>
          <w:szCs w:val="21"/>
        </w:rPr>
        <w:t>（2）投标人应如实填写以上内容，不得有虚假。没有内容可不填。</w:t>
      </w:r>
    </w:p>
    <w:p w14:paraId="3FC59ABD">
      <w:pPr>
        <w:ind w:firstLine="420" w:firstLineChars="200"/>
        <w:rPr>
          <w:rFonts w:eastAsia="楷体" w:cs="Calibri"/>
        </w:rPr>
      </w:pPr>
      <w:r>
        <w:rPr>
          <w:rFonts w:eastAsia="楷体" w:cs="Calibri"/>
          <w:szCs w:val="21"/>
        </w:rPr>
        <w:t>（3）</w:t>
      </w:r>
      <w:r>
        <w:rPr>
          <w:rFonts w:eastAsia="楷体" w:cs="Calibri"/>
        </w:rPr>
        <w:t>评标办法所要求资料请务必提供。</w:t>
      </w:r>
    </w:p>
    <w:p w14:paraId="1F62ECBD">
      <w:pPr>
        <w:rPr>
          <w:rFonts w:cs="Calibri"/>
        </w:rPr>
      </w:pPr>
      <w:r>
        <w:rPr>
          <w:rFonts w:cs="Calibri"/>
        </w:rPr>
        <w:br w:type="page"/>
      </w:r>
    </w:p>
    <w:p w14:paraId="0BB11B5B">
      <w:pPr>
        <w:pStyle w:val="5"/>
        <w:ind w:firstLine="420"/>
        <w:rPr>
          <w:rFonts w:cs="Calibri"/>
        </w:rPr>
      </w:pPr>
      <w:bookmarkStart w:id="121" w:name="_Toc345575551"/>
      <w:bookmarkStart w:id="122" w:name="_Toc336683582"/>
      <w:r>
        <w:rPr>
          <w:rFonts w:cs="Calibri"/>
        </w:rPr>
        <w:t>七、同类业绩表格式</w:t>
      </w:r>
      <w:bookmarkEnd w:id="121"/>
      <w:bookmarkEnd w:id="122"/>
    </w:p>
    <w:p w14:paraId="68FF3F2D">
      <w:pPr>
        <w:jc w:val="center"/>
        <w:rPr>
          <w:rFonts w:hint="eastAsia" w:ascii="黑体" w:hAnsi="黑体" w:eastAsia="黑体" w:cs="黑体"/>
          <w:sz w:val="28"/>
          <w:szCs w:val="28"/>
        </w:rPr>
      </w:pPr>
      <w:r>
        <w:rPr>
          <w:rFonts w:ascii="黑体" w:hAnsi="黑体" w:eastAsia="黑体" w:cs="黑体"/>
          <w:sz w:val="28"/>
          <w:szCs w:val="28"/>
        </w:rPr>
        <w:t>同类业绩表</w:t>
      </w:r>
    </w:p>
    <w:p w14:paraId="3D6313B8">
      <w:pPr>
        <w:rPr>
          <w:rFonts w:cs="Calibri"/>
        </w:rPr>
      </w:pPr>
      <w:r>
        <w:rPr>
          <w:rFonts w:cs="Calibri"/>
        </w:rPr>
        <w:t>采购人：</w:t>
      </w:r>
      <w:r>
        <w:rPr>
          <w:rFonts w:hint="eastAsia" w:cs="Calibri"/>
        </w:rPr>
        <w:t>浙江省农业农村厅</w:t>
      </w:r>
    </w:p>
    <w:p w14:paraId="1CF8533C">
      <w:pPr>
        <w:rPr>
          <w:rFonts w:cs="Calibri"/>
        </w:rPr>
      </w:pPr>
      <w:r>
        <w:rPr>
          <w:rFonts w:cs="Calibri"/>
        </w:rPr>
        <w:t>项目名称：</w:t>
      </w:r>
      <w:r>
        <w:rPr>
          <w:rFonts w:hint="eastAsia" w:cs="Calibri"/>
        </w:rPr>
        <w:t>2024年远洋渔业资源探捕中东太平洋赤道公海海域茎柔鱼资源探捕项目</w:t>
      </w:r>
    </w:p>
    <w:p w14:paraId="7D9DF305">
      <w:pPr>
        <w:rPr>
          <w:rFonts w:hint="eastAsia" w:eastAsia="宋体" w:cs="Calibri"/>
          <w:lang w:eastAsia="zh-CN"/>
        </w:rPr>
      </w:pPr>
      <w:r>
        <w:rPr>
          <w:rFonts w:cs="Calibri"/>
        </w:rPr>
        <w:t>项目编号：</w:t>
      </w:r>
      <w:r>
        <w:rPr>
          <w:rFonts w:hint="eastAsia" w:cs="Calibri"/>
          <w:lang w:eastAsia="zh-CN"/>
        </w:rPr>
        <w:t>CTZB-2025030140</w:t>
      </w:r>
    </w:p>
    <w:p w14:paraId="3EA04821">
      <w:pPr>
        <w:rPr>
          <w:rFonts w:cs="Calibri"/>
        </w:rPr>
      </w:pPr>
      <w:r>
        <w:rPr>
          <w:rFonts w:cs="Calibri"/>
        </w:rPr>
        <w:t>标项名称：</w:t>
      </w:r>
      <w:r>
        <w:rPr>
          <w:rFonts w:hint="eastAsia" w:cs="Calibri"/>
        </w:rPr>
        <w:t>中东太平洋赤道公海海域茎柔鱼资源探捕</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6BB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024C8E7">
            <w:pPr>
              <w:jc w:val="center"/>
              <w:rPr>
                <w:rFonts w:hint="eastAsia" w:ascii="黑体" w:hAnsi="黑体" w:eastAsia="黑体" w:cs="黑体"/>
                <w:caps/>
              </w:rPr>
            </w:pPr>
            <w:r>
              <w:rPr>
                <w:rFonts w:hint="eastAsia" w:ascii="黑体" w:hAnsi="黑体" w:eastAsia="黑体" w:cs="黑体"/>
                <w:caps/>
              </w:rPr>
              <w:t>序号</w:t>
            </w:r>
          </w:p>
        </w:tc>
        <w:tc>
          <w:tcPr>
            <w:tcW w:w="1072" w:type="dxa"/>
            <w:vAlign w:val="center"/>
          </w:tcPr>
          <w:p w14:paraId="73E68D26">
            <w:pPr>
              <w:jc w:val="center"/>
              <w:rPr>
                <w:rFonts w:hint="eastAsia" w:ascii="黑体" w:hAnsi="黑体" w:eastAsia="黑体" w:cs="黑体"/>
                <w:caps/>
              </w:rPr>
            </w:pPr>
            <w:r>
              <w:rPr>
                <w:rFonts w:hint="eastAsia" w:ascii="黑体" w:hAnsi="黑体" w:eastAsia="黑体" w:cs="黑体"/>
              </w:rPr>
              <w:t>合同编号</w:t>
            </w:r>
          </w:p>
        </w:tc>
        <w:tc>
          <w:tcPr>
            <w:tcW w:w="1430" w:type="dxa"/>
            <w:vAlign w:val="center"/>
          </w:tcPr>
          <w:p w14:paraId="10E8DAE3">
            <w:pPr>
              <w:jc w:val="center"/>
              <w:rPr>
                <w:rFonts w:hint="eastAsia" w:ascii="黑体" w:hAnsi="黑体" w:eastAsia="黑体" w:cs="黑体"/>
                <w:caps/>
              </w:rPr>
            </w:pPr>
            <w:r>
              <w:rPr>
                <w:rFonts w:hint="eastAsia" w:ascii="黑体" w:hAnsi="黑体" w:eastAsia="黑体" w:cs="黑体"/>
                <w:caps/>
              </w:rPr>
              <w:t>用户名称</w:t>
            </w:r>
          </w:p>
        </w:tc>
        <w:tc>
          <w:tcPr>
            <w:tcW w:w="1610" w:type="dxa"/>
            <w:vAlign w:val="center"/>
          </w:tcPr>
          <w:p w14:paraId="5E608814">
            <w:pPr>
              <w:jc w:val="center"/>
              <w:rPr>
                <w:rFonts w:hint="eastAsia" w:ascii="黑体" w:hAnsi="黑体" w:eastAsia="黑体" w:cs="黑体"/>
                <w:caps/>
              </w:rPr>
            </w:pPr>
            <w:r>
              <w:rPr>
                <w:rFonts w:hint="eastAsia" w:ascii="黑体" w:hAnsi="黑体" w:eastAsia="黑体" w:cs="黑体"/>
                <w:caps/>
              </w:rPr>
              <w:t>合同内容描述</w:t>
            </w:r>
          </w:p>
        </w:tc>
        <w:tc>
          <w:tcPr>
            <w:tcW w:w="1072" w:type="dxa"/>
            <w:vAlign w:val="center"/>
          </w:tcPr>
          <w:p w14:paraId="036B95CD">
            <w:pPr>
              <w:jc w:val="center"/>
              <w:rPr>
                <w:rFonts w:hint="eastAsia" w:ascii="黑体" w:hAnsi="黑体" w:eastAsia="黑体" w:cs="黑体"/>
                <w:caps/>
              </w:rPr>
            </w:pPr>
            <w:r>
              <w:rPr>
                <w:rFonts w:hint="eastAsia" w:ascii="黑体" w:hAnsi="黑体" w:eastAsia="黑体" w:cs="黑体"/>
                <w:caps/>
              </w:rPr>
              <w:t>合同金额</w:t>
            </w:r>
          </w:p>
        </w:tc>
        <w:tc>
          <w:tcPr>
            <w:tcW w:w="1073" w:type="dxa"/>
            <w:vAlign w:val="center"/>
          </w:tcPr>
          <w:p w14:paraId="1E30C1C6">
            <w:pPr>
              <w:jc w:val="center"/>
              <w:rPr>
                <w:rFonts w:hint="eastAsia" w:ascii="黑体" w:hAnsi="黑体" w:eastAsia="黑体" w:cs="黑体"/>
                <w:caps/>
              </w:rPr>
            </w:pPr>
            <w:r>
              <w:rPr>
                <w:rFonts w:hint="eastAsia" w:ascii="黑体" w:hAnsi="黑体" w:eastAsia="黑体" w:cs="黑体"/>
              </w:rPr>
              <w:t>签约及完成日期</w:t>
            </w:r>
          </w:p>
        </w:tc>
        <w:tc>
          <w:tcPr>
            <w:tcW w:w="894" w:type="dxa"/>
            <w:vAlign w:val="center"/>
          </w:tcPr>
          <w:p w14:paraId="1E1D13DD">
            <w:pPr>
              <w:jc w:val="center"/>
              <w:rPr>
                <w:rFonts w:hint="eastAsia" w:ascii="黑体" w:hAnsi="黑体" w:eastAsia="黑体" w:cs="黑体"/>
              </w:rPr>
            </w:pPr>
            <w:r>
              <w:rPr>
                <w:rFonts w:hint="eastAsia" w:ascii="黑体" w:hAnsi="黑体" w:eastAsia="黑体" w:cs="黑体"/>
              </w:rPr>
              <w:t>联系人</w:t>
            </w:r>
          </w:p>
        </w:tc>
        <w:tc>
          <w:tcPr>
            <w:tcW w:w="894" w:type="dxa"/>
            <w:vAlign w:val="center"/>
          </w:tcPr>
          <w:p w14:paraId="63C45EE2">
            <w:pPr>
              <w:jc w:val="center"/>
              <w:rPr>
                <w:rFonts w:hint="eastAsia" w:ascii="黑体" w:hAnsi="黑体" w:eastAsia="黑体" w:cs="黑体"/>
              </w:rPr>
            </w:pPr>
            <w:r>
              <w:rPr>
                <w:rFonts w:hint="eastAsia" w:ascii="黑体" w:hAnsi="黑体" w:eastAsia="黑体" w:cs="黑体"/>
              </w:rPr>
              <w:t>联系电话</w:t>
            </w:r>
          </w:p>
        </w:tc>
        <w:tc>
          <w:tcPr>
            <w:tcW w:w="714" w:type="dxa"/>
            <w:vAlign w:val="center"/>
          </w:tcPr>
          <w:p w14:paraId="409138D2">
            <w:pPr>
              <w:jc w:val="center"/>
              <w:rPr>
                <w:rFonts w:hint="eastAsia" w:ascii="黑体" w:hAnsi="黑体" w:eastAsia="黑体" w:cs="黑体"/>
              </w:rPr>
            </w:pPr>
            <w:r>
              <w:rPr>
                <w:rFonts w:hint="eastAsia" w:ascii="黑体" w:hAnsi="黑体" w:eastAsia="黑体" w:cs="黑体"/>
              </w:rPr>
              <w:t>备注</w:t>
            </w:r>
          </w:p>
        </w:tc>
      </w:tr>
      <w:tr w14:paraId="56A2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FE258F9">
            <w:pPr>
              <w:jc w:val="center"/>
              <w:rPr>
                <w:rFonts w:cs="Calibri"/>
                <w:spacing w:val="20"/>
              </w:rPr>
            </w:pPr>
          </w:p>
        </w:tc>
        <w:tc>
          <w:tcPr>
            <w:tcW w:w="1072" w:type="dxa"/>
            <w:vAlign w:val="center"/>
          </w:tcPr>
          <w:p w14:paraId="34010B52">
            <w:pPr>
              <w:jc w:val="center"/>
              <w:rPr>
                <w:rFonts w:cs="Calibri"/>
                <w:spacing w:val="20"/>
              </w:rPr>
            </w:pPr>
          </w:p>
        </w:tc>
        <w:tc>
          <w:tcPr>
            <w:tcW w:w="1430" w:type="dxa"/>
            <w:vAlign w:val="center"/>
          </w:tcPr>
          <w:p w14:paraId="7A5F53FB">
            <w:pPr>
              <w:jc w:val="center"/>
              <w:rPr>
                <w:rFonts w:cs="Calibri"/>
                <w:spacing w:val="20"/>
              </w:rPr>
            </w:pPr>
          </w:p>
        </w:tc>
        <w:tc>
          <w:tcPr>
            <w:tcW w:w="1610" w:type="dxa"/>
            <w:vAlign w:val="center"/>
          </w:tcPr>
          <w:p w14:paraId="37084F04">
            <w:pPr>
              <w:jc w:val="center"/>
              <w:rPr>
                <w:rFonts w:cs="Calibri"/>
                <w:spacing w:val="20"/>
              </w:rPr>
            </w:pPr>
          </w:p>
        </w:tc>
        <w:tc>
          <w:tcPr>
            <w:tcW w:w="1072" w:type="dxa"/>
            <w:vAlign w:val="center"/>
          </w:tcPr>
          <w:p w14:paraId="6CA27C3C">
            <w:pPr>
              <w:jc w:val="center"/>
              <w:rPr>
                <w:rFonts w:cs="Calibri"/>
                <w:spacing w:val="20"/>
              </w:rPr>
            </w:pPr>
          </w:p>
        </w:tc>
        <w:tc>
          <w:tcPr>
            <w:tcW w:w="1073" w:type="dxa"/>
            <w:vAlign w:val="center"/>
          </w:tcPr>
          <w:p w14:paraId="0E316960">
            <w:pPr>
              <w:jc w:val="center"/>
              <w:rPr>
                <w:rFonts w:cs="Calibri"/>
                <w:spacing w:val="20"/>
              </w:rPr>
            </w:pPr>
          </w:p>
        </w:tc>
        <w:tc>
          <w:tcPr>
            <w:tcW w:w="894" w:type="dxa"/>
            <w:vAlign w:val="center"/>
          </w:tcPr>
          <w:p w14:paraId="16FF199F">
            <w:pPr>
              <w:jc w:val="center"/>
              <w:rPr>
                <w:rFonts w:cs="Calibri"/>
                <w:spacing w:val="20"/>
              </w:rPr>
            </w:pPr>
          </w:p>
        </w:tc>
        <w:tc>
          <w:tcPr>
            <w:tcW w:w="894" w:type="dxa"/>
            <w:vAlign w:val="center"/>
          </w:tcPr>
          <w:p w14:paraId="05EE80F9">
            <w:pPr>
              <w:jc w:val="center"/>
              <w:rPr>
                <w:rFonts w:cs="Calibri"/>
                <w:spacing w:val="20"/>
              </w:rPr>
            </w:pPr>
          </w:p>
        </w:tc>
        <w:tc>
          <w:tcPr>
            <w:tcW w:w="714" w:type="dxa"/>
            <w:vAlign w:val="center"/>
          </w:tcPr>
          <w:p w14:paraId="07E8FC9C">
            <w:pPr>
              <w:jc w:val="center"/>
              <w:rPr>
                <w:rFonts w:cs="Calibri"/>
                <w:spacing w:val="20"/>
              </w:rPr>
            </w:pPr>
          </w:p>
        </w:tc>
      </w:tr>
      <w:tr w14:paraId="6EC6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6F42BAD">
            <w:pPr>
              <w:jc w:val="center"/>
              <w:rPr>
                <w:rFonts w:cs="Calibri"/>
                <w:spacing w:val="20"/>
              </w:rPr>
            </w:pPr>
          </w:p>
        </w:tc>
        <w:tc>
          <w:tcPr>
            <w:tcW w:w="1072" w:type="dxa"/>
            <w:vAlign w:val="center"/>
          </w:tcPr>
          <w:p w14:paraId="34941157">
            <w:pPr>
              <w:jc w:val="center"/>
              <w:rPr>
                <w:rFonts w:cs="Calibri"/>
                <w:spacing w:val="20"/>
              </w:rPr>
            </w:pPr>
          </w:p>
        </w:tc>
        <w:tc>
          <w:tcPr>
            <w:tcW w:w="1430" w:type="dxa"/>
            <w:vAlign w:val="center"/>
          </w:tcPr>
          <w:p w14:paraId="7FBCC960">
            <w:pPr>
              <w:jc w:val="center"/>
              <w:rPr>
                <w:rFonts w:cs="Calibri"/>
                <w:spacing w:val="20"/>
              </w:rPr>
            </w:pPr>
          </w:p>
        </w:tc>
        <w:tc>
          <w:tcPr>
            <w:tcW w:w="1610" w:type="dxa"/>
            <w:vAlign w:val="center"/>
          </w:tcPr>
          <w:p w14:paraId="369833ED">
            <w:pPr>
              <w:jc w:val="center"/>
              <w:rPr>
                <w:rFonts w:cs="Calibri"/>
                <w:spacing w:val="20"/>
              </w:rPr>
            </w:pPr>
          </w:p>
        </w:tc>
        <w:tc>
          <w:tcPr>
            <w:tcW w:w="1072" w:type="dxa"/>
            <w:vAlign w:val="center"/>
          </w:tcPr>
          <w:p w14:paraId="2A5FDAD1">
            <w:pPr>
              <w:jc w:val="center"/>
              <w:rPr>
                <w:rFonts w:cs="Calibri"/>
                <w:spacing w:val="20"/>
              </w:rPr>
            </w:pPr>
          </w:p>
        </w:tc>
        <w:tc>
          <w:tcPr>
            <w:tcW w:w="1073" w:type="dxa"/>
            <w:vAlign w:val="center"/>
          </w:tcPr>
          <w:p w14:paraId="5130B4EE">
            <w:pPr>
              <w:jc w:val="center"/>
              <w:rPr>
                <w:rFonts w:cs="Calibri"/>
                <w:spacing w:val="20"/>
              </w:rPr>
            </w:pPr>
          </w:p>
        </w:tc>
        <w:tc>
          <w:tcPr>
            <w:tcW w:w="894" w:type="dxa"/>
            <w:vAlign w:val="center"/>
          </w:tcPr>
          <w:p w14:paraId="1F43919A">
            <w:pPr>
              <w:jc w:val="center"/>
              <w:rPr>
                <w:rFonts w:cs="Calibri"/>
                <w:spacing w:val="20"/>
              </w:rPr>
            </w:pPr>
          </w:p>
        </w:tc>
        <w:tc>
          <w:tcPr>
            <w:tcW w:w="894" w:type="dxa"/>
            <w:vAlign w:val="center"/>
          </w:tcPr>
          <w:p w14:paraId="36778AFD">
            <w:pPr>
              <w:jc w:val="center"/>
              <w:rPr>
                <w:rFonts w:cs="Calibri"/>
                <w:spacing w:val="20"/>
              </w:rPr>
            </w:pPr>
          </w:p>
        </w:tc>
        <w:tc>
          <w:tcPr>
            <w:tcW w:w="714" w:type="dxa"/>
            <w:vAlign w:val="center"/>
          </w:tcPr>
          <w:p w14:paraId="1E63FEA0">
            <w:pPr>
              <w:jc w:val="center"/>
              <w:rPr>
                <w:rFonts w:cs="Calibri"/>
                <w:spacing w:val="20"/>
              </w:rPr>
            </w:pPr>
          </w:p>
        </w:tc>
      </w:tr>
      <w:tr w14:paraId="5C65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9761C05">
            <w:pPr>
              <w:jc w:val="center"/>
              <w:rPr>
                <w:rFonts w:cs="Calibri"/>
                <w:spacing w:val="20"/>
              </w:rPr>
            </w:pPr>
          </w:p>
        </w:tc>
        <w:tc>
          <w:tcPr>
            <w:tcW w:w="1072" w:type="dxa"/>
            <w:vAlign w:val="center"/>
          </w:tcPr>
          <w:p w14:paraId="570A3CA2">
            <w:pPr>
              <w:jc w:val="center"/>
              <w:rPr>
                <w:rFonts w:cs="Calibri"/>
                <w:spacing w:val="20"/>
              </w:rPr>
            </w:pPr>
          </w:p>
        </w:tc>
        <w:tc>
          <w:tcPr>
            <w:tcW w:w="1430" w:type="dxa"/>
            <w:vAlign w:val="center"/>
          </w:tcPr>
          <w:p w14:paraId="2A5B277A">
            <w:pPr>
              <w:jc w:val="center"/>
              <w:rPr>
                <w:rFonts w:cs="Calibri"/>
                <w:spacing w:val="20"/>
              </w:rPr>
            </w:pPr>
          </w:p>
        </w:tc>
        <w:tc>
          <w:tcPr>
            <w:tcW w:w="1610" w:type="dxa"/>
            <w:vAlign w:val="center"/>
          </w:tcPr>
          <w:p w14:paraId="7D745D58">
            <w:pPr>
              <w:jc w:val="center"/>
              <w:rPr>
                <w:rFonts w:cs="Calibri"/>
                <w:spacing w:val="20"/>
              </w:rPr>
            </w:pPr>
          </w:p>
        </w:tc>
        <w:tc>
          <w:tcPr>
            <w:tcW w:w="1072" w:type="dxa"/>
            <w:vAlign w:val="center"/>
          </w:tcPr>
          <w:p w14:paraId="3372FCC3">
            <w:pPr>
              <w:jc w:val="center"/>
              <w:rPr>
                <w:rFonts w:cs="Calibri"/>
                <w:spacing w:val="20"/>
              </w:rPr>
            </w:pPr>
          </w:p>
        </w:tc>
        <w:tc>
          <w:tcPr>
            <w:tcW w:w="1073" w:type="dxa"/>
            <w:vAlign w:val="center"/>
          </w:tcPr>
          <w:p w14:paraId="2B3E3357">
            <w:pPr>
              <w:jc w:val="center"/>
              <w:rPr>
                <w:rFonts w:cs="Calibri"/>
                <w:spacing w:val="20"/>
              </w:rPr>
            </w:pPr>
          </w:p>
        </w:tc>
        <w:tc>
          <w:tcPr>
            <w:tcW w:w="894" w:type="dxa"/>
            <w:vAlign w:val="center"/>
          </w:tcPr>
          <w:p w14:paraId="3B8A8345">
            <w:pPr>
              <w:jc w:val="center"/>
              <w:rPr>
                <w:rFonts w:cs="Calibri"/>
                <w:spacing w:val="20"/>
              </w:rPr>
            </w:pPr>
          </w:p>
        </w:tc>
        <w:tc>
          <w:tcPr>
            <w:tcW w:w="894" w:type="dxa"/>
            <w:vAlign w:val="center"/>
          </w:tcPr>
          <w:p w14:paraId="1AEF3161">
            <w:pPr>
              <w:jc w:val="center"/>
              <w:rPr>
                <w:rFonts w:cs="Calibri"/>
                <w:spacing w:val="20"/>
              </w:rPr>
            </w:pPr>
          </w:p>
        </w:tc>
        <w:tc>
          <w:tcPr>
            <w:tcW w:w="714" w:type="dxa"/>
            <w:vAlign w:val="center"/>
          </w:tcPr>
          <w:p w14:paraId="147C72F2">
            <w:pPr>
              <w:jc w:val="center"/>
              <w:rPr>
                <w:rFonts w:cs="Calibri"/>
                <w:spacing w:val="20"/>
              </w:rPr>
            </w:pPr>
          </w:p>
        </w:tc>
      </w:tr>
      <w:tr w14:paraId="2BB9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381D4E7">
            <w:pPr>
              <w:jc w:val="center"/>
              <w:rPr>
                <w:rFonts w:cs="Calibri"/>
                <w:spacing w:val="20"/>
              </w:rPr>
            </w:pPr>
          </w:p>
        </w:tc>
        <w:tc>
          <w:tcPr>
            <w:tcW w:w="1072" w:type="dxa"/>
            <w:vAlign w:val="center"/>
          </w:tcPr>
          <w:p w14:paraId="6BBEC8D0">
            <w:pPr>
              <w:jc w:val="center"/>
              <w:rPr>
                <w:rFonts w:cs="Calibri"/>
                <w:spacing w:val="20"/>
              </w:rPr>
            </w:pPr>
          </w:p>
        </w:tc>
        <w:tc>
          <w:tcPr>
            <w:tcW w:w="1430" w:type="dxa"/>
            <w:vAlign w:val="center"/>
          </w:tcPr>
          <w:p w14:paraId="3D8C792F">
            <w:pPr>
              <w:jc w:val="center"/>
              <w:rPr>
                <w:rFonts w:cs="Calibri"/>
                <w:spacing w:val="20"/>
              </w:rPr>
            </w:pPr>
          </w:p>
        </w:tc>
        <w:tc>
          <w:tcPr>
            <w:tcW w:w="1610" w:type="dxa"/>
            <w:vAlign w:val="center"/>
          </w:tcPr>
          <w:p w14:paraId="50D4A96F">
            <w:pPr>
              <w:jc w:val="center"/>
              <w:rPr>
                <w:rFonts w:cs="Calibri"/>
                <w:spacing w:val="20"/>
              </w:rPr>
            </w:pPr>
          </w:p>
        </w:tc>
        <w:tc>
          <w:tcPr>
            <w:tcW w:w="1072" w:type="dxa"/>
            <w:vAlign w:val="center"/>
          </w:tcPr>
          <w:p w14:paraId="2B9A631D">
            <w:pPr>
              <w:jc w:val="center"/>
              <w:rPr>
                <w:rFonts w:cs="Calibri"/>
                <w:spacing w:val="20"/>
              </w:rPr>
            </w:pPr>
          </w:p>
        </w:tc>
        <w:tc>
          <w:tcPr>
            <w:tcW w:w="1073" w:type="dxa"/>
            <w:vAlign w:val="center"/>
          </w:tcPr>
          <w:p w14:paraId="183F14CB">
            <w:pPr>
              <w:jc w:val="center"/>
              <w:rPr>
                <w:rFonts w:cs="Calibri"/>
                <w:spacing w:val="20"/>
              </w:rPr>
            </w:pPr>
          </w:p>
        </w:tc>
        <w:tc>
          <w:tcPr>
            <w:tcW w:w="894" w:type="dxa"/>
            <w:vAlign w:val="center"/>
          </w:tcPr>
          <w:p w14:paraId="17EB8D18">
            <w:pPr>
              <w:jc w:val="center"/>
              <w:rPr>
                <w:rFonts w:cs="Calibri"/>
                <w:spacing w:val="20"/>
              </w:rPr>
            </w:pPr>
          </w:p>
        </w:tc>
        <w:tc>
          <w:tcPr>
            <w:tcW w:w="894" w:type="dxa"/>
            <w:vAlign w:val="center"/>
          </w:tcPr>
          <w:p w14:paraId="0F286E2B">
            <w:pPr>
              <w:jc w:val="center"/>
              <w:rPr>
                <w:rFonts w:cs="Calibri"/>
                <w:spacing w:val="20"/>
              </w:rPr>
            </w:pPr>
          </w:p>
        </w:tc>
        <w:tc>
          <w:tcPr>
            <w:tcW w:w="714" w:type="dxa"/>
            <w:vAlign w:val="center"/>
          </w:tcPr>
          <w:p w14:paraId="33EC7429">
            <w:pPr>
              <w:jc w:val="center"/>
              <w:rPr>
                <w:rFonts w:cs="Calibri"/>
                <w:spacing w:val="20"/>
              </w:rPr>
            </w:pPr>
          </w:p>
        </w:tc>
      </w:tr>
      <w:tr w14:paraId="397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6D67BA5">
            <w:pPr>
              <w:jc w:val="center"/>
              <w:rPr>
                <w:rFonts w:cs="Calibri"/>
                <w:spacing w:val="20"/>
              </w:rPr>
            </w:pPr>
          </w:p>
        </w:tc>
        <w:tc>
          <w:tcPr>
            <w:tcW w:w="1072" w:type="dxa"/>
            <w:vAlign w:val="center"/>
          </w:tcPr>
          <w:p w14:paraId="6C16724E">
            <w:pPr>
              <w:jc w:val="center"/>
              <w:rPr>
                <w:rFonts w:cs="Calibri"/>
                <w:spacing w:val="20"/>
              </w:rPr>
            </w:pPr>
          </w:p>
        </w:tc>
        <w:tc>
          <w:tcPr>
            <w:tcW w:w="1430" w:type="dxa"/>
            <w:vAlign w:val="center"/>
          </w:tcPr>
          <w:p w14:paraId="03341F68">
            <w:pPr>
              <w:jc w:val="center"/>
              <w:rPr>
                <w:rFonts w:cs="Calibri"/>
                <w:spacing w:val="20"/>
              </w:rPr>
            </w:pPr>
          </w:p>
        </w:tc>
        <w:tc>
          <w:tcPr>
            <w:tcW w:w="1610" w:type="dxa"/>
            <w:vAlign w:val="center"/>
          </w:tcPr>
          <w:p w14:paraId="3F1B1D7D">
            <w:pPr>
              <w:jc w:val="center"/>
              <w:rPr>
                <w:rFonts w:cs="Calibri"/>
                <w:spacing w:val="20"/>
              </w:rPr>
            </w:pPr>
          </w:p>
        </w:tc>
        <w:tc>
          <w:tcPr>
            <w:tcW w:w="1072" w:type="dxa"/>
            <w:vAlign w:val="center"/>
          </w:tcPr>
          <w:p w14:paraId="3AD7EAA3">
            <w:pPr>
              <w:jc w:val="center"/>
              <w:rPr>
                <w:rFonts w:cs="Calibri"/>
                <w:spacing w:val="20"/>
              </w:rPr>
            </w:pPr>
          </w:p>
        </w:tc>
        <w:tc>
          <w:tcPr>
            <w:tcW w:w="1073" w:type="dxa"/>
            <w:vAlign w:val="center"/>
          </w:tcPr>
          <w:p w14:paraId="2180AEB2">
            <w:pPr>
              <w:jc w:val="center"/>
              <w:rPr>
                <w:rFonts w:cs="Calibri"/>
                <w:spacing w:val="20"/>
              </w:rPr>
            </w:pPr>
          </w:p>
        </w:tc>
        <w:tc>
          <w:tcPr>
            <w:tcW w:w="894" w:type="dxa"/>
            <w:vAlign w:val="center"/>
          </w:tcPr>
          <w:p w14:paraId="4A99630C">
            <w:pPr>
              <w:jc w:val="center"/>
              <w:rPr>
                <w:rFonts w:cs="Calibri"/>
                <w:spacing w:val="20"/>
              </w:rPr>
            </w:pPr>
          </w:p>
        </w:tc>
        <w:tc>
          <w:tcPr>
            <w:tcW w:w="894" w:type="dxa"/>
            <w:vAlign w:val="center"/>
          </w:tcPr>
          <w:p w14:paraId="60E5C435">
            <w:pPr>
              <w:jc w:val="center"/>
              <w:rPr>
                <w:rFonts w:cs="Calibri"/>
                <w:spacing w:val="20"/>
              </w:rPr>
            </w:pPr>
          </w:p>
        </w:tc>
        <w:tc>
          <w:tcPr>
            <w:tcW w:w="714" w:type="dxa"/>
            <w:vAlign w:val="center"/>
          </w:tcPr>
          <w:p w14:paraId="2CBBFA8A">
            <w:pPr>
              <w:jc w:val="center"/>
              <w:rPr>
                <w:rFonts w:cs="Calibri"/>
                <w:spacing w:val="20"/>
              </w:rPr>
            </w:pPr>
          </w:p>
        </w:tc>
      </w:tr>
      <w:tr w14:paraId="6538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D3406A8">
            <w:pPr>
              <w:jc w:val="center"/>
              <w:rPr>
                <w:rFonts w:cs="Calibri"/>
                <w:spacing w:val="20"/>
              </w:rPr>
            </w:pPr>
          </w:p>
        </w:tc>
        <w:tc>
          <w:tcPr>
            <w:tcW w:w="1072" w:type="dxa"/>
            <w:vAlign w:val="center"/>
          </w:tcPr>
          <w:p w14:paraId="06E5E189">
            <w:pPr>
              <w:jc w:val="center"/>
              <w:rPr>
                <w:rFonts w:cs="Calibri"/>
                <w:spacing w:val="20"/>
              </w:rPr>
            </w:pPr>
          </w:p>
        </w:tc>
        <w:tc>
          <w:tcPr>
            <w:tcW w:w="1430" w:type="dxa"/>
            <w:vAlign w:val="center"/>
          </w:tcPr>
          <w:p w14:paraId="6861492C">
            <w:pPr>
              <w:jc w:val="center"/>
              <w:rPr>
                <w:rFonts w:cs="Calibri"/>
                <w:spacing w:val="20"/>
              </w:rPr>
            </w:pPr>
          </w:p>
        </w:tc>
        <w:tc>
          <w:tcPr>
            <w:tcW w:w="1610" w:type="dxa"/>
            <w:vAlign w:val="center"/>
          </w:tcPr>
          <w:p w14:paraId="15F81386">
            <w:pPr>
              <w:jc w:val="center"/>
              <w:rPr>
                <w:rFonts w:cs="Calibri"/>
                <w:spacing w:val="20"/>
              </w:rPr>
            </w:pPr>
          </w:p>
        </w:tc>
        <w:tc>
          <w:tcPr>
            <w:tcW w:w="1072" w:type="dxa"/>
            <w:vAlign w:val="center"/>
          </w:tcPr>
          <w:p w14:paraId="4252E9C7">
            <w:pPr>
              <w:jc w:val="center"/>
              <w:rPr>
                <w:rFonts w:cs="Calibri"/>
                <w:spacing w:val="20"/>
              </w:rPr>
            </w:pPr>
          </w:p>
        </w:tc>
        <w:tc>
          <w:tcPr>
            <w:tcW w:w="1073" w:type="dxa"/>
            <w:vAlign w:val="center"/>
          </w:tcPr>
          <w:p w14:paraId="322EEBA3">
            <w:pPr>
              <w:jc w:val="center"/>
              <w:rPr>
                <w:rFonts w:cs="Calibri"/>
                <w:spacing w:val="20"/>
              </w:rPr>
            </w:pPr>
          </w:p>
        </w:tc>
        <w:tc>
          <w:tcPr>
            <w:tcW w:w="894" w:type="dxa"/>
            <w:vAlign w:val="center"/>
          </w:tcPr>
          <w:p w14:paraId="6DA4EA49">
            <w:pPr>
              <w:jc w:val="center"/>
              <w:rPr>
                <w:rFonts w:cs="Calibri"/>
                <w:spacing w:val="20"/>
              </w:rPr>
            </w:pPr>
          </w:p>
        </w:tc>
        <w:tc>
          <w:tcPr>
            <w:tcW w:w="894" w:type="dxa"/>
            <w:vAlign w:val="center"/>
          </w:tcPr>
          <w:p w14:paraId="4DB2C1AD">
            <w:pPr>
              <w:jc w:val="center"/>
              <w:rPr>
                <w:rFonts w:cs="Calibri"/>
                <w:spacing w:val="20"/>
              </w:rPr>
            </w:pPr>
          </w:p>
        </w:tc>
        <w:tc>
          <w:tcPr>
            <w:tcW w:w="714" w:type="dxa"/>
            <w:vAlign w:val="center"/>
          </w:tcPr>
          <w:p w14:paraId="73CF58AE">
            <w:pPr>
              <w:jc w:val="center"/>
              <w:rPr>
                <w:rFonts w:cs="Calibri"/>
                <w:spacing w:val="20"/>
              </w:rPr>
            </w:pPr>
          </w:p>
        </w:tc>
      </w:tr>
      <w:tr w14:paraId="662C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CEDB760">
            <w:pPr>
              <w:jc w:val="center"/>
              <w:rPr>
                <w:rFonts w:cs="Calibri"/>
                <w:spacing w:val="20"/>
              </w:rPr>
            </w:pPr>
          </w:p>
        </w:tc>
        <w:tc>
          <w:tcPr>
            <w:tcW w:w="1072" w:type="dxa"/>
            <w:vAlign w:val="center"/>
          </w:tcPr>
          <w:p w14:paraId="4CDC3C04">
            <w:pPr>
              <w:jc w:val="center"/>
              <w:rPr>
                <w:rFonts w:cs="Calibri"/>
                <w:spacing w:val="20"/>
              </w:rPr>
            </w:pPr>
          </w:p>
        </w:tc>
        <w:tc>
          <w:tcPr>
            <w:tcW w:w="1430" w:type="dxa"/>
            <w:vAlign w:val="center"/>
          </w:tcPr>
          <w:p w14:paraId="78F26119">
            <w:pPr>
              <w:jc w:val="center"/>
              <w:rPr>
                <w:rFonts w:cs="Calibri"/>
                <w:spacing w:val="20"/>
              </w:rPr>
            </w:pPr>
          </w:p>
        </w:tc>
        <w:tc>
          <w:tcPr>
            <w:tcW w:w="1610" w:type="dxa"/>
            <w:vAlign w:val="center"/>
          </w:tcPr>
          <w:p w14:paraId="4341EDCC">
            <w:pPr>
              <w:jc w:val="center"/>
              <w:rPr>
                <w:rFonts w:cs="Calibri"/>
                <w:spacing w:val="20"/>
              </w:rPr>
            </w:pPr>
          </w:p>
        </w:tc>
        <w:tc>
          <w:tcPr>
            <w:tcW w:w="1072" w:type="dxa"/>
            <w:vAlign w:val="center"/>
          </w:tcPr>
          <w:p w14:paraId="722BB8E5">
            <w:pPr>
              <w:jc w:val="center"/>
              <w:rPr>
                <w:rFonts w:cs="Calibri"/>
                <w:spacing w:val="20"/>
              </w:rPr>
            </w:pPr>
          </w:p>
        </w:tc>
        <w:tc>
          <w:tcPr>
            <w:tcW w:w="1073" w:type="dxa"/>
            <w:vAlign w:val="center"/>
          </w:tcPr>
          <w:p w14:paraId="1B663EEE">
            <w:pPr>
              <w:jc w:val="center"/>
              <w:rPr>
                <w:rFonts w:cs="Calibri"/>
                <w:spacing w:val="20"/>
              </w:rPr>
            </w:pPr>
          </w:p>
        </w:tc>
        <w:tc>
          <w:tcPr>
            <w:tcW w:w="894" w:type="dxa"/>
            <w:vAlign w:val="center"/>
          </w:tcPr>
          <w:p w14:paraId="2680BB48">
            <w:pPr>
              <w:jc w:val="center"/>
              <w:rPr>
                <w:rFonts w:cs="Calibri"/>
                <w:spacing w:val="20"/>
              </w:rPr>
            </w:pPr>
          </w:p>
        </w:tc>
        <w:tc>
          <w:tcPr>
            <w:tcW w:w="894" w:type="dxa"/>
            <w:vAlign w:val="center"/>
          </w:tcPr>
          <w:p w14:paraId="794AEFF0">
            <w:pPr>
              <w:jc w:val="center"/>
              <w:rPr>
                <w:rFonts w:cs="Calibri"/>
                <w:spacing w:val="20"/>
              </w:rPr>
            </w:pPr>
          </w:p>
        </w:tc>
        <w:tc>
          <w:tcPr>
            <w:tcW w:w="714" w:type="dxa"/>
            <w:vAlign w:val="center"/>
          </w:tcPr>
          <w:p w14:paraId="03BBFAD7">
            <w:pPr>
              <w:jc w:val="center"/>
              <w:rPr>
                <w:rFonts w:cs="Calibri"/>
                <w:spacing w:val="20"/>
              </w:rPr>
            </w:pPr>
          </w:p>
        </w:tc>
      </w:tr>
      <w:tr w14:paraId="1905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E8454A5">
            <w:pPr>
              <w:jc w:val="center"/>
              <w:rPr>
                <w:rFonts w:cs="Calibri"/>
                <w:spacing w:val="20"/>
              </w:rPr>
            </w:pPr>
          </w:p>
        </w:tc>
        <w:tc>
          <w:tcPr>
            <w:tcW w:w="1072" w:type="dxa"/>
            <w:vAlign w:val="center"/>
          </w:tcPr>
          <w:p w14:paraId="683343E3">
            <w:pPr>
              <w:jc w:val="center"/>
              <w:rPr>
                <w:rFonts w:cs="Calibri"/>
                <w:spacing w:val="20"/>
              </w:rPr>
            </w:pPr>
          </w:p>
        </w:tc>
        <w:tc>
          <w:tcPr>
            <w:tcW w:w="1430" w:type="dxa"/>
            <w:vAlign w:val="center"/>
          </w:tcPr>
          <w:p w14:paraId="0FBAC7B6">
            <w:pPr>
              <w:jc w:val="center"/>
              <w:rPr>
                <w:rFonts w:cs="Calibri"/>
                <w:spacing w:val="20"/>
              </w:rPr>
            </w:pPr>
          </w:p>
        </w:tc>
        <w:tc>
          <w:tcPr>
            <w:tcW w:w="1610" w:type="dxa"/>
            <w:vAlign w:val="center"/>
          </w:tcPr>
          <w:p w14:paraId="75E7A2B7">
            <w:pPr>
              <w:jc w:val="center"/>
              <w:rPr>
                <w:rFonts w:cs="Calibri"/>
                <w:spacing w:val="20"/>
              </w:rPr>
            </w:pPr>
          </w:p>
        </w:tc>
        <w:tc>
          <w:tcPr>
            <w:tcW w:w="1072" w:type="dxa"/>
            <w:vAlign w:val="center"/>
          </w:tcPr>
          <w:p w14:paraId="6F65F202">
            <w:pPr>
              <w:jc w:val="center"/>
              <w:rPr>
                <w:rFonts w:cs="Calibri"/>
                <w:spacing w:val="20"/>
              </w:rPr>
            </w:pPr>
          </w:p>
        </w:tc>
        <w:tc>
          <w:tcPr>
            <w:tcW w:w="1073" w:type="dxa"/>
            <w:vAlign w:val="center"/>
          </w:tcPr>
          <w:p w14:paraId="6DEF47B7">
            <w:pPr>
              <w:jc w:val="center"/>
              <w:rPr>
                <w:rFonts w:cs="Calibri"/>
                <w:spacing w:val="20"/>
              </w:rPr>
            </w:pPr>
          </w:p>
        </w:tc>
        <w:tc>
          <w:tcPr>
            <w:tcW w:w="894" w:type="dxa"/>
            <w:vAlign w:val="center"/>
          </w:tcPr>
          <w:p w14:paraId="12CD6D95">
            <w:pPr>
              <w:jc w:val="center"/>
              <w:rPr>
                <w:rFonts w:cs="Calibri"/>
                <w:spacing w:val="20"/>
              </w:rPr>
            </w:pPr>
          </w:p>
        </w:tc>
        <w:tc>
          <w:tcPr>
            <w:tcW w:w="894" w:type="dxa"/>
            <w:vAlign w:val="center"/>
          </w:tcPr>
          <w:p w14:paraId="64B21298">
            <w:pPr>
              <w:jc w:val="center"/>
              <w:rPr>
                <w:rFonts w:cs="Calibri"/>
                <w:spacing w:val="20"/>
              </w:rPr>
            </w:pPr>
          </w:p>
        </w:tc>
        <w:tc>
          <w:tcPr>
            <w:tcW w:w="714" w:type="dxa"/>
            <w:vAlign w:val="center"/>
          </w:tcPr>
          <w:p w14:paraId="73AF5B0F">
            <w:pPr>
              <w:jc w:val="center"/>
              <w:rPr>
                <w:rFonts w:cs="Calibri"/>
                <w:spacing w:val="20"/>
              </w:rPr>
            </w:pPr>
          </w:p>
        </w:tc>
      </w:tr>
      <w:tr w14:paraId="5D6C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02099A7">
            <w:pPr>
              <w:jc w:val="center"/>
              <w:rPr>
                <w:rFonts w:cs="Calibri"/>
                <w:spacing w:val="20"/>
              </w:rPr>
            </w:pPr>
          </w:p>
        </w:tc>
        <w:tc>
          <w:tcPr>
            <w:tcW w:w="1072" w:type="dxa"/>
            <w:vAlign w:val="center"/>
          </w:tcPr>
          <w:p w14:paraId="662081BB">
            <w:pPr>
              <w:jc w:val="center"/>
              <w:rPr>
                <w:rFonts w:cs="Calibri"/>
                <w:spacing w:val="20"/>
              </w:rPr>
            </w:pPr>
          </w:p>
        </w:tc>
        <w:tc>
          <w:tcPr>
            <w:tcW w:w="1430" w:type="dxa"/>
            <w:vAlign w:val="center"/>
          </w:tcPr>
          <w:p w14:paraId="6A106E50">
            <w:pPr>
              <w:jc w:val="center"/>
              <w:rPr>
                <w:rFonts w:cs="Calibri"/>
                <w:spacing w:val="20"/>
              </w:rPr>
            </w:pPr>
          </w:p>
        </w:tc>
        <w:tc>
          <w:tcPr>
            <w:tcW w:w="1610" w:type="dxa"/>
            <w:vAlign w:val="center"/>
          </w:tcPr>
          <w:p w14:paraId="112F46D3">
            <w:pPr>
              <w:jc w:val="center"/>
              <w:rPr>
                <w:rFonts w:cs="Calibri"/>
                <w:spacing w:val="20"/>
              </w:rPr>
            </w:pPr>
          </w:p>
        </w:tc>
        <w:tc>
          <w:tcPr>
            <w:tcW w:w="1072" w:type="dxa"/>
            <w:vAlign w:val="center"/>
          </w:tcPr>
          <w:p w14:paraId="354F624E">
            <w:pPr>
              <w:jc w:val="center"/>
              <w:rPr>
                <w:rFonts w:cs="Calibri"/>
                <w:spacing w:val="20"/>
              </w:rPr>
            </w:pPr>
          </w:p>
        </w:tc>
        <w:tc>
          <w:tcPr>
            <w:tcW w:w="1073" w:type="dxa"/>
            <w:vAlign w:val="center"/>
          </w:tcPr>
          <w:p w14:paraId="4E601F01">
            <w:pPr>
              <w:jc w:val="center"/>
              <w:rPr>
                <w:rFonts w:cs="Calibri"/>
                <w:spacing w:val="20"/>
              </w:rPr>
            </w:pPr>
          </w:p>
        </w:tc>
        <w:tc>
          <w:tcPr>
            <w:tcW w:w="894" w:type="dxa"/>
            <w:vAlign w:val="center"/>
          </w:tcPr>
          <w:p w14:paraId="0241B5B5">
            <w:pPr>
              <w:jc w:val="center"/>
              <w:rPr>
                <w:rFonts w:cs="Calibri"/>
                <w:spacing w:val="20"/>
              </w:rPr>
            </w:pPr>
          </w:p>
        </w:tc>
        <w:tc>
          <w:tcPr>
            <w:tcW w:w="894" w:type="dxa"/>
            <w:vAlign w:val="center"/>
          </w:tcPr>
          <w:p w14:paraId="3699E2AC">
            <w:pPr>
              <w:jc w:val="center"/>
              <w:rPr>
                <w:rFonts w:cs="Calibri"/>
                <w:spacing w:val="20"/>
              </w:rPr>
            </w:pPr>
          </w:p>
        </w:tc>
        <w:tc>
          <w:tcPr>
            <w:tcW w:w="714" w:type="dxa"/>
            <w:vAlign w:val="center"/>
          </w:tcPr>
          <w:p w14:paraId="5EB66E42">
            <w:pPr>
              <w:jc w:val="center"/>
              <w:rPr>
                <w:rFonts w:cs="Calibri"/>
                <w:spacing w:val="20"/>
              </w:rPr>
            </w:pPr>
          </w:p>
        </w:tc>
      </w:tr>
      <w:tr w14:paraId="2DCC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0E86CEB">
            <w:pPr>
              <w:jc w:val="center"/>
              <w:rPr>
                <w:rFonts w:cs="Calibri"/>
                <w:spacing w:val="20"/>
              </w:rPr>
            </w:pPr>
          </w:p>
        </w:tc>
        <w:tc>
          <w:tcPr>
            <w:tcW w:w="1072" w:type="dxa"/>
            <w:vAlign w:val="center"/>
          </w:tcPr>
          <w:p w14:paraId="5DB82166">
            <w:pPr>
              <w:jc w:val="center"/>
              <w:rPr>
                <w:rFonts w:cs="Calibri"/>
                <w:spacing w:val="20"/>
              </w:rPr>
            </w:pPr>
          </w:p>
        </w:tc>
        <w:tc>
          <w:tcPr>
            <w:tcW w:w="1430" w:type="dxa"/>
            <w:vAlign w:val="center"/>
          </w:tcPr>
          <w:p w14:paraId="3BE58978">
            <w:pPr>
              <w:jc w:val="center"/>
              <w:rPr>
                <w:rFonts w:cs="Calibri"/>
                <w:spacing w:val="20"/>
              </w:rPr>
            </w:pPr>
          </w:p>
        </w:tc>
        <w:tc>
          <w:tcPr>
            <w:tcW w:w="1610" w:type="dxa"/>
            <w:vAlign w:val="center"/>
          </w:tcPr>
          <w:p w14:paraId="1A94D938">
            <w:pPr>
              <w:jc w:val="center"/>
              <w:rPr>
                <w:rFonts w:cs="Calibri"/>
                <w:spacing w:val="20"/>
              </w:rPr>
            </w:pPr>
          </w:p>
        </w:tc>
        <w:tc>
          <w:tcPr>
            <w:tcW w:w="1072" w:type="dxa"/>
            <w:vAlign w:val="center"/>
          </w:tcPr>
          <w:p w14:paraId="0EBE7724">
            <w:pPr>
              <w:jc w:val="center"/>
              <w:rPr>
                <w:rFonts w:cs="Calibri"/>
                <w:spacing w:val="20"/>
              </w:rPr>
            </w:pPr>
          </w:p>
        </w:tc>
        <w:tc>
          <w:tcPr>
            <w:tcW w:w="1073" w:type="dxa"/>
            <w:vAlign w:val="center"/>
          </w:tcPr>
          <w:p w14:paraId="78A8F509">
            <w:pPr>
              <w:jc w:val="center"/>
              <w:rPr>
                <w:rFonts w:cs="Calibri"/>
                <w:spacing w:val="20"/>
              </w:rPr>
            </w:pPr>
          </w:p>
        </w:tc>
        <w:tc>
          <w:tcPr>
            <w:tcW w:w="894" w:type="dxa"/>
            <w:vAlign w:val="center"/>
          </w:tcPr>
          <w:p w14:paraId="7F548D69">
            <w:pPr>
              <w:jc w:val="center"/>
              <w:rPr>
                <w:rFonts w:cs="Calibri"/>
                <w:spacing w:val="20"/>
              </w:rPr>
            </w:pPr>
          </w:p>
        </w:tc>
        <w:tc>
          <w:tcPr>
            <w:tcW w:w="894" w:type="dxa"/>
            <w:vAlign w:val="center"/>
          </w:tcPr>
          <w:p w14:paraId="47A4577E">
            <w:pPr>
              <w:jc w:val="center"/>
              <w:rPr>
                <w:rFonts w:cs="Calibri"/>
                <w:spacing w:val="20"/>
              </w:rPr>
            </w:pPr>
          </w:p>
        </w:tc>
        <w:tc>
          <w:tcPr>
            <w:tcW w:w="714" w:type="dxa"/>
            <w:vAlign w:val="center"/>
          </w:tcPr>
          <w:p w14:paraId="76D12EC1">
            <w:pPr>
              <w:jc w:val="center"/>
              <w:rPr>
                <w:rFonts w:cs="Calibri"/>
                <w:spacing w:val="20"/>
              </w:rPr>
            </w:pPr>
          </w:p>
        </w:tc>
      </w:tr>
    </w:tbl>
    <w:p w14:paraId="04F0DC8B">
      <w:pPr>
        <w:adjustRightInd w:val="0"/>
        <w:rPr>
          <w:rFonts w:cs="Calibri"/>
        </w:rPr>
      </w:pPr>
    </w:p>
    <w:p w14:paraId="199D7E2C">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64A3F932">
      <w:pPr>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251B404A">
      <w:pPr>
        <w:ind w:firstLine="420" w:firstLineChars="200"/>
        <w:rPr>
          <w:rFonts w:cs="Calibri"/>
        </w:rPr>
      </w:pPr>
    </w:p>
    <w:p w14:paraId="0D26176B">
      <w:pPr>
        <w:ind w:firstLine="420" w:firstLineChars="200"/>
        <w:rPr>
          <w:rFonts w:eastAsia="楷体" w:cs="Calibri"/>
        </w:rPr>
      </w:pPr>
      <w:r>
        <w:rPr>
          <w:rFonts w:eastAsia="楷体" w:cs="Calibri"/>
        </w:rPr>
        <w:t>填表说明：</w:t>
      </w:r>
    </w:p>
    <w:p w14:paraId="3F292FC1">
      <w:pPr>
        <w:ind w:firstLine="420" w:firstLineChars="200"/>
        <w:rPr>
          <w:rFonts w:eastAsia="楷体" w:cs="Calibri"/>
        </w:rPr>
      </w:pPr>
      <w:r>
        <w:rPr>
          <w:rFonts w:eastAsia="楷体" w:cs="Calibri"/>
        </w:rPr>
        <w:t>（1）此表不提供，可视为无业绩。</w:t>
      </w:r>
    </w:p>
    <w:p w14:paraId="0BD0FB1C">
      <w:pPr>
        <w:ind w:firstLine="420" w:firstLineChars="200"/>
        <w:rPr>
          <w:rFonts w:eastAsia="楷体" w:cs="Calibri"/>
        </w:rPr>
      </w:pPr>
      <w:r>
        <w:rPr>
          <w:rFonts w:eastAsia="楷体" w:cs="Calibri"/>
        </w:rPr>
        <w:t>（2）此表仅提供了格式，表格不够可自行增加。</w:t>
      </w:r>
    </w:p>
    <w:p w14:paraId="362F9423">
      <w:pPr>
        <w:ind w:firstLine="420" w:firstLineChars="200"/>
        <w:rPr>
          <w:rFonts w:eastAsia="楷体" w:cs="Calibri"/>
        </w:rPr>
      </w:pPr>
      <w:r>
        <w:rPr>
          <w:rFonts w:eastAsia="楷体" w:cs="Calibri"/>
        </w:rPr>
        <w:t>（3）表后附合同等相关证明材料。</w:t>
      </w:r>
    </w:p>
    <w:p w14:paraId="56E42E94">
      <w:pPr>
        <w:ind w:firstLine="420" w:firstLineChars="200"/>
        <w:rPr>
          <w:rFonts w:eastAsia="楷体" w:cs="Calibri"/>
        </w:rPr>
      </w:pPr>
      <w:r>
        <w:rPr>
          <w:rFonts w:eastAsia="楷体" w:cs="Calibri"/>
        </w:rPr>
        <w:t>（4）评标办法所要求资料请务必提供。</w:t>
      </w:r>
    </w:p>
    <w:p w14:paraId="54666A6F">
      <w:r>
        <w:br w:type="page"/>
      </w:r>
    </w:p>
    <w:p w14:paraId="799F2318">
      <w:pPr>
        <w:pStyle w:val="5"/>
        <w:ind w:firstLine="420"/>
        <w:rPr>
          <w:rFonts w:cs="Calibri"/>
        </w:rPr>
      </w:pPr>
      <w:bookmarkStart w:id="123" w:name="_Toc426996339"/>
      <w:bookmarkStart w:id="124" w:name="_Toc345575547"/>
      <w:bookmarkStart w:id="125" w:name="_Toc245088206"/>
      <w:bookmarkStart w:id="126" w:name="_Toc345575544"/>
      <w:r>
        <w:rPr>
          <w:rFonts w:cs="Calibri"/>
        </w:rPr>
        <w:t>八、</w:t>
      </w:r>
      <w:bookmarkEnd w:id="123"/>
      <w:bookmarkEnd w:id="124"/>
      <w:r>
        <w:rPr>
          <w:rFonts w:cs="Calibri"/>
        </w:rPr>
        <w:t>提供针对本项目的完整技术解决方案</w:t>
      </w:r>
    </w:p>
    <w:bookmarkEnd w:id="125"/>
    <w:bookmarkEnd w:id="126"/>
    <w:p w14:paraId="132E95DB">
      <w:pPr>
        <w:jc w:val="center"/>
        <w:rPr>
          <w:rFonts w:hint="eastAsia" w:ascii="黑体" w:hAnsi="黑体" w:eastAsia="黑体" w:cs="黑体"/>
          <w:sz w:val="28"/>
          <w:szCs w:val="28"/>
        </w:rPr>
      </w:pPr>
      <w:r>
        <w:rPr>
          <w:rFonts w:ascii="黑体" w:hAnsi="黑体" w:eastAsia="黑体" w:cs="黑体"/>
          <w:sz w:val="28"/>
          <w:szCs w:val="28"/>
        </w:rPr>
        <w:t>提供针对本项目的完整技术解决方案</w:t>
      </w:r>
    </w:p>
    <w:p w14:paraId="49AD5D7A">
      <w:pPr>
        <w:pStyle w:val="5"/>
        <w:ind w:firstLine="420"/>
        <w:rPr>
          <w:rFonts w:cs="Calibri"/>
        </w:rPr>
      </w:pPr>
      <w:r>
        <w:rPr>
          <w:rFonts w:cs="Calibri"/>
        </w:rPr>
        <w:t>（</w:t>
      </w:r>
      <w:r>
        <w:rPr>
          <w:rFonts w:hint="eastAsia" w:cs="Calibri"/>
        </w:rPr>
        <w:t>一</w:t>
      </w:r>
      <w:r>
        <w:rPr>
          <w:rFonts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6963D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1665D732">
            <w:pPr>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vAlign w:val="center"/>
          </w:tcPr>
          <w:p w14:paraId="7C4FA744">
            <w:pPr>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vAlign w:val="center"/>
          </w:tcPr>
          <w:p w14:paraId="4D175B7D">
            <w:pPr>
              <w:jc w:val="center"/>
              <w:rPr>
                <w:rFonts w:hint="eastAsia" w:ascii="黑体" w:hAnsi="黑体" w:eastAsia="黑体" w:cs="黑体"/>
              </w:rPr>
            </w:pPr>
            <w:r>
              <w:rPr>
                <w:rFonts w:hint="eastAsia" w:ascii="黑体" w:hAnsi="黑体" w:eastAsia="黑体" w:cs="黑体"/>
              </w:rPr>
              <w:t>是否满足</w:t>
            </w:r>
          </w:p>
          <w:p w14:paraId="56078127">
            <w:pPr>
              <w:jc w:val="center"/>
              <w:rPr>
                <w:rFonts w:hint="eastAsia" w:ascii="黑体" w:hAnsi="黑体" w:eastAsia="黑体" w:cs="黑体"/>
              </w:rPr>
            </w:pPr>
            <w:r>
              <w:rPr>
                <w:rFonts w:hint="eastAsia"/>
              </w:rPr>
              <w:t>（是/否）</w:t>
            </w:r>
          </w:p>
        </w:tc>
      </w:tr>
      <w:tr w14:paraId="0EF1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6371BC2">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5066B648">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2D8C9EA9">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07123F72">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0BBA9EA8">
            <w:pPr>
              <w:jc w:val="center"/>
              <w:rPr>
                <w:rFonts w:hint="eastAsia" w:ascii="黑体" w:hAnsi="黑体" w:eastAsia="黑体" w:cs="黑体"/>
                <w:color w:val="000000"/>
                <w:kern w:val="40"/>
                <w:szCs w:val="21"/>
              </w:rPr>
            </w:pPr>
          </w:p>
        </w:tc>
      </w:tr>
      <w:tr w14:paraId="0086B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1E36C18C">
            <w:pPr>
              <w:jc w:val="center"/>
              <w:rPr>
                <w:rFonts w:cs="Calibri"/>
                <w:color w:val="000000"/>
                <w:kern w:val="40"/>
                <w:szCs w:val="21"/>
              </w:rPr>
            </w:pPr>
            <w:r>
              <w:rPr>
                <w:rFonts w:hint="eastAsia" w:cs="Calibri"/>
                <w:color w:val="000000"/>
                <w:kern w:val="40"/>
                <w:szCs w:val="21"/>
                <w:lang w:eastAsia="zh-CN"/>
              </w:rPr>
              <w:t>“</w:t>
            </w:r>
            <w:r>
              <w:rPr>
                <w:rFonts w:cs="Calibri"/>
                <w:color w:val="000000"/>
                <w:kern w:val="40"/>
                <w:szCs w:val="21"/>
              </w:rPr>
              <w:t>第三章 采购需求</w:t>
            </w:r>
            <w:r>
              <w:rPr>
                <w:rFonts w:hint="eastAsia" w:cs="Calibri"/>
                <w:color w:val="000000"/>
                <w:kern w:val="40"/>
                <w:szCs w:val="21"/>
              </w:rPr>
              <w:t xml:space="preserve"> 第二部分 技术要求</w:t>
            </w:r>
            <w:r>
              <w:rPr>
                <w:rFonts w:hint="eastAsia" w:cs="Calibri"/>
                <w:color w:val="000000"/>
                <w:kern w:val="40"/>
                <w:szCs w:val="21"/>
                <w:lang w:eastAsia="zh-CN"/>
              </w:rPr>
              <w:t>”</w:t>
            </w:r>
            <w:r>
              <w:rPr>
                <w:rFonts w:cs="Calibri"/>
                <w:color w:val="000000"/>
                <w:kern w:val="40"/>
                <w:szCs w:val="21"/>
              </w:rPr>
              <w:t>内容（要求点对点逐项列明）</w:t>
            </w:r>
          </w:p>
        </w:tc>
      </w:tr>
      <w:tr w14:paraId="30BB7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CC9CD69">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4BA4DA11">
            <w:pPr>
              <w:adjustRightInd w:val="0"/>
              <w:jc w:val="center"/>
              <w:rPr>
                <w:rFonts w:hint="eastAsia" w:eastAsia="宋体" w:cs="Calibri"/>
                <w:color w:val="000000"/>
                <w:kern w:val="40"/>
                <w:szCs w:val="21"/>
                <w:lang w:eastAsia="zh-CN"/>
              </w:rPr>
            </w:pPr>
          </w:p>
        </w:tc>
        <w:tc>
          <w:tcPr>
            <w:tcW w:w="2224" w:type="dxa"/>
            <w:tcBorders>
              <w:left w:val="single" w:color="auto" w:sz="4" w:space="0"/>
              <w:right w:val="single" w:color="auto" w:sz="4" w:space="0"/>
            </w:tcBorders>
            <w:vAlign w:val="center"/>
          </w:tcPr>
          <w:p w14:paraId="7DA0495F">
            <w:pPr>
              <w:jc w:val="center"/>
              <w:rPr>
                <w:rFonts w:cs="Calibri"/>
                <w:color w:val="000000"/>
                <w:kern w:val="40"/>
                <w:szCs w:val="21"/>
              </w:rPr>
            </w:pPr>
          </w:p>
        </w:tc>
        <w:tc>
          <w:tcPr>
            <w:tcW w:w="1994" w:type="dxa"/>
            <w:tcBorders>
              <w:left w:val="single" w:color="auto" w:sz="4" w:space="0"/>
              <w:right w:val="single" w:color="auto" w:sz="4" w:space="0"/>
            </w:tcBorders>
            <w:vAlign w:val="center"/>
          </w:tcPr>
          <w:p w14:paraId="32AC99B5">
            <w:pPr>
              <w:jc w:val="center"/>
              <w:rPr>
                <w:rFonts w:cs="Calibri"/>
                <w:color w:val="000000"/>
                <w:kern w:val="40"/>
                <w:szCs w:val="21"/>
              </w:rPr>
            </w:pPr>
          </w:p>
        </w:tc>
        <w:tc>
          <w:tcPr>
            <w:tcW w:w="1623" w:type="dxa"/>
            <w:tcBorders>
              <w:left w:val="single" w:color="auto" w:sz="4" w:space="0"/>
            </w:tcBorders>
            <w:vAlign w:val="center"/>
          </w:tcPr>
          <w:p w14:paraId="58027CA2">
            <w:pPr>
              <w:jc w:val="center"/>
              <w:rPr>
                <w:rFonts w:cs="Calibri"/>
                <w:color w:val="000000"/>
                <w:kern w:val="40"/>
                <w:szCs w:val="21"/>
              </w:rPr>
            </w:pPr>
          </w:p>
        </w:tc>
      </w:tr>
      <w:tr w14:paraId="1D73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1F5F7C8">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5AAD369F">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6490AF88">
            <w:pPr>
              <w:jc w:val="center"/>
              <w:rPr>
                <w:rFonts w:cs="Calibri"/>
                <w:color w:val="000000"/>
                <w:kern w:val="40"/>
                <w:szCs w:val="21"/>
              </w:rPr>
            </w:pPr>
          </w:p>
        </w:tc>
        <w:tc>
          <w:tcPr>
            <w:tcW w:w="1994" w:type="dxa"/>
            <w:tcBorders>
              <w:left w:val="single" w:color="auto" w:sz="4" w:space="0"/>
              <w:right w:val="single" w:color="auto" w:sz="4" w:space="0"/>
            </w:tcBorders>
            <w:vAlign w:val="center"/>
          </w:tcPr>
          <w:p w14:paraId="164DB9AC">
            <w:pPr>
              <w:jc w:val="center"/>
              <w:rPr>
                <w:rFonts w:cs="Calibri"/>
                <w:color w:val="000000"/>
                <w:kern w:val="40"/>
                <w:szCs w:val="21"/>
              </w:rPr>
            </w:pPr>
          </w:p>
        </w:tc>
        <w:tc>
          <w:tcPr>
            <w:tcW w:w="1623" w:type="dxa"/>
            <w:tcBorders>
              <w:left w:val="single" w:color="auto" w:sz="4" w:space="0"/>
            </w:tcBorders>
            <w:vAlign w:val="center"/>
          </w:tcPr>
          <w:p w14:paraId="5B7D2DC7">
            <w:pPr>
              <w:jc w:val="center"/>
              <w:rPr>
                <w:rFonts w:cs="Calibri"/>
                <w:color w:val="000000"/>
                <w:kern w:val="40"/>
                <w:szCs w:val="21"/>
              </w:rPr>
            </w:pPr>
          </w:p>
        </w:tc>
      </w:tr>
      <w:tr w14:paraId="2076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525D467">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365CB52B">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6F435538">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17E2D2EE">
            <w:pPr>
              <w:jc w:val="center"/>
              <w:rPr>
                <w:rFonts w:cs="Calibri"/>
                <w:color w:val="000000"/>
                <w:kern w:val="40"/>
                <w:szCs w:val="21"/>
              </w:rPr>
            </w:pPr>
          </w:p>
        </w:tc>
        <w:tc>
          <w:tcPr>
            <w:tcW w:w="1623" w:type="dxa"/>
            <w:tcBorders>
              <w:left w:val="single" w:color="auto" w:sz="4" w:space="0"/>
            </w:tcBorders>
            <w:vAlign w:val="center"/>
          </w:tcPr>
          <w:p w14:paraId="0B2A350E">
            <w:pPr>
              <w:jc w:val="center"/>
              <w:rPr>
                <w:rFonts w:cs="Calibri"/>
                <w:color w:val="000000"/>
                <w:kern w:val="40"/>
                <w:szCs w:val="21"/>
              </w:rPr>
            </w:pPr>
          </w:p>
        </w:tc>
      </w:tr>
    </w:tbl>
    <w:p w14:paraId="696E5BC8">
      <w:pPr>
        <w:rPr>
          <w:rFonts w:cs="Calibri"/>
        </w:rPr>
      </w:pPr>
    </w:p>
    <w:p w14:paraId="323CE39D">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7FF0FB8">
      <w:pPr>
        <w:adjustRightInd w:val="0"/>
        <w:ind w:firstLine="420" w:firstLineChars="200"/>
        <w:rPr>
          <w:rFonts w:cs="Calibri"/>
          <w:szCs w:val="21"/>
        </w:rPr>
      </w:pPr>
      <w:r>
        <w:rPr>
          <w:rFonts w:cs="Calibri"/>
          <w:szCs w:val="21"/>
        </w:rPr>
        <w:t>日期：</w:t>
      </w:r>
      <w:r>
        <w:rPr>
          <w:rFonts w:hint="eastAsia" w:cs="Calibri"/>
          <w:szCs w:val="21"/>
        </w:rPr>
        <w:t>202</w:t>
      </w:r>
      <w:r>
        <w:rPr>
          <w:rFonts w:hint="eastAsia" w:cs="Calibri"/>
          <w:szCs w:val="21"/>
          <w:lang w:val="en-US" w:eastAsia="zh-CN"/>
        </w:rPr>
        <w:t>5</w:t>
      </w:r>
      <w:r>
        <w:rPr>
          <w:rFonts w:hint="eastAsia" w:cs="Calibri"/>
          <w:szCs w:val="21"/>
        </w:rPr>
        <w:t>年</w:t>
      </w:r>
      <w:r>
        <w:rPr>
          <w:rFonts w:cs="Calibri"/>
          <w:szCs w:val="21"/>
        </w:rPr>
        <w:t xml:space="preserve">  月  日</w:t>
      </w:r>
    </w:p>
    <w:p w14:paraId="515BA2BA">
      <w:pPr>
        <w:adjustRightInd w:val="0"/>
        <w:ind w:firstLine="420" w:firstLineChars="200"/>
        <w:rPr>
          <w:rFonts w:cs="Calibri"/>
          <w:szCs w:val="21"/>
        </w:rPr>
      </w:pPr>
    </w:p>
    <w:p w14:paraId="56D139C6">
      <w:pPr>
        <w:adjustRightInd w:val="0"/>
        <w:ind w:firstLine="420" w:firstLineChars="200"/>
        <w:rPr>
          <w:rFonts w:eastAsia="楷体" w:cs="Calibri"/>
          <w:szCs w:val="21"/>
        </w:rPr>
      </w:pPr>
      <w:r>
        <w:rPr>
          <w:rFonts w:eastAsia="楷体" w:cs="Calibri"/>
          <w:szCs w:val="21"/>
        </w:rPr>
        <w:t>说明：</w:t>
      </w:r>
    </w:p>
    <w:p w14:paraId="401E238C">
      <w:pPr>
        <w:adjustRightInd w:val="0"/>
        <w:ind w:firstLine="420" w:firstLineChars="200"/>
        <w:rPr>
          <w:rFonts w:eastAsia="楷体" w:cs="Calibri"/>
          <w:szCs w:val="21"/>
        </w:rPr>
      </w:pPr>
      <w:r>
        <w:rPr>
          <w:rFonts w:eastAsia="楷体" w:cs="Calibri"/>
          <w:szCs w:val="21"/>
        </w:rPr>
        <w:t>（1）投标人应说明具体响应内容。</w:t>
      </w:r>
    </w:p>
    <w:p w14:paraId="1AA59A87">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4C7516F8">
      <w:pPr>
        <w:adjustRightInd w:val="0"/>
        <w:ind w:firstLine="420" w:firstLineChars="200"/>
        <w:rPr>
          <w:rFonts w:eastAsia="楷体" w:cs="Calibri"/>
        </w:rPr>
      </w:pPr>
      <w:r>
        <w:rPr>
          <w:rFonts w:eastAsia="楷体" w:cs="Calibri"/>
          <w:szCs w:val="21"/>
        </w:rPr>
        <w:t>（3）不限于表格形式，可采用其他形式表述。</w:t>
      </w:r>
    </w:p>
    <w:p w14:paraId="7EEC0800">
      <w:pPr>
        <w:pStyle w:val="5"/>
        <w:ind w:firstLine="420"/>
        <w:rPr>
          <w:rFonts w:eastAsia="宋体" w:cs="Calibri"/>
        </w:rPr>
      </w:pPr>
      <w:r>
        <w:rPr>
          <w:rFonts w:cs="Calibri"/>
        </w:rPr>
        <w:t>（</w:t>
      </w:r>
      <w:r>
        <w:rPr>
          <w:rFonts w:hint="eastAsia" w:cs="Calibri"/>
        </w:rPr>
        <w:t>二</w:t>
      </w:r>
      <w:r>
        <w:rPr>
          <w:rFonts w:cs="Calibri"/>
        </w:rPr>
        <w:t>）针对本项目的</w:t>
      </w:r>
      <w:r>
        <w:rPr>
          <w:rFonts w:hint="eastAsia" w:cs="Calibri"/>
        </w:rPr>
        <w:t>服务</w:t>
      </w:r>
      <w:r>
        <w:rPr>
          <w:rFonts w:cs="Calibri"/>
        </w:rPr>
        <w:t>方案</w:t>
      </w:r>
    </w:p>
    <w:p w14:paraId="66723F4A">
      <w:pPr>
        <w:numPr>
          <w:ilvl w:val="0"/>
          <w:numId w:val="5"/>
        </w:numPr>
        <w:ind w:firstLine="420" w:firstLineChars="200"/>
        <w:rPr>
          <w:rFonts w:hint="eastAsia"/>
        </w:rPr>
      </w:pPr>
      <w:r>
        <w:rPr>
          <w:rFonts w:hint="eastAsia"/>
        </w:rPr>
        <w:t>探捕内容</w:t>
      </w:r>
    </w:p>
    <w:p w14:paraId="14E5DF0E">
      <w:pPr>
        <w:numPr>
          <w:ilvl w:val="0"/>
          <w:numId w:val="5"/>
        </w:numPr>
        <w:ind w:firstLine="420" w:firstLineChars="200"/>
        <w:rPr>
          <w:rFonts w:hint="eastAsia"/>
        </w:rPr>
      </w:pPr>
      <w:r>
        <w:rPr>
          <w:rFonts w:hint="eastAsia"/>
        </w:rPr>
        <w:t>调查策略</w:t>
      </w:r>
    </w:p>
    <w:p w14:paraId="672C97B9">
      <w:pPr>
        <w:numPr>
          <w:ilvl w:val="0"/>
          <w:numId w:val="5"/>
        </w:numPr>
        <w:ind w:firstLine="420" w:firstLineChars="200"/>
        <w:rPr>
          <w:rFonts w:hint="eastAsia"/>
        </w:rPr>
      </w:pPr>
      <w:r>
        <w:rPr>
          <w:rFonts w:hint="eastAsia"/>
        </w:rPr>
        <w:t>调查站位设置</w:t>
      </w:r>
    </w:p>
    <w:p w14:paraId="479EE721">
      <w:pPr>
        <w:numPr>
          <w:ilvl w:val="0"/>
          <w:numId w:val="5"/>
        </w:numPr>
        <w:ind w:firstLine="420" w:firstLineChars="200"/>
        <w:rPr>
          <w:rFonts w:hint="eastAsia"/>
        </w:rPr>
      </w:pPr>
      <w:r>
        <w:rPr>
          <w:rFonts w:hint="eastAsia"/>
        </w:rPr>
        <w:t>调查方法</w:t>
      </w:r>
    </w:p>
    <w:p w14:paraId="7FACEC52">
      <w:pPr>
        <w:numPr>
          <w:ilvl w:val="0"/>
          <w:numId w:val="5"/>
        </w:numPr>
        <w:ind w:firstLine="420" w:firstLineChars="200"/>
        <w:rPr>
          <w:rFonts w:hint="eastAsia"/>
        </w:rPr>
      </w:pPr>
      <w:r>
        <w:rPr>
          <w:rFonts w:hint="eastAsia"/>
        </w:rPr>
        <w:t>探捕技术路线</w:t>
      </w:r>
    </w:p>
    <w:p w14:paraId="2442FF9E">
      <w:pPr>
        <w:numPr>
          <w:ilvl w:val="0"/>
          <w:numId w:val="5"/>
        </w:numPr>
        <w:ind w:firstLine="420" w:firstLineChars="200"/>
        <w:rPr>
          <w:rFonts w:hint="eastAsia"/>
        </w:rPr>
      </w:pPr>
      <w:r>
        <w:rPr>
          <w:rFonts w:hint="eastAsia"/>
        </w:rPr>
        <w:t>技术解决方案</w:t>
      </w:r>
    </w:p>
    <w:p w14:paraId="7C1EBE30">
      <w:pPr>
        <w:numPr>
          <w:ilvl w:val="0"/>
          <w:numId w:val="5"/>
        </w:numPr>
        <w:ind w:firstLine="420" w:firstLineChars="200"/>
        <w:rPr>
          <w:rFonts w:hint="eastAsia"/>
        </w:rPr>
      </w:pPr>
      <w:r>
        <w:rPr>
          <w:rFonts w:hint="eastAsia"/>
        </w:rPr>
        <w:t>数据采集要求</w:t>
      </w:r>
    </w:p>
    <w:p w14:paraId="4928D367">
      <w:pPr>
        <w:numPr>
          <w:ilvl w:val="0"/>
          <w:numId w:val="5"/>
        </w:numPr>
        <w:ind w:firstLine="420" w:firstLineChars="200"/>
        <w:rPr>
          <w:rFonts w:hint="eastAsia"/>
        </w:rPr>
      </w:pPr>
      <w:r>
        <w:rPr>
          <w:rFonts w:hint="eastAsia"/>
        </w:rPr>
        <w:t>数据质量控制</w:t>
      </w:r>
    </w:p>
    <w:p w14:paraId="36DD7C9D">
      <w:pPr>
        <w:numPr>
          <w:ilvl w:val="0"/>
          <w:numId w:val="5"/>
        </w:numPr>
        <w:ind w:firstLine="420" w:firstLineChars="200"/>
        <w:rPr>
          <w:rFonts w:hint="eastAsia"/>
        </w:rPr>
      </w:pPr>
      <w:r>
        <w:rPr>
          <w:rFonts w:hint="eastAsia"/>
        </w:rPr>
        <w:t>调查进度安排</w:t>
      </w:r>
    </w:p>
    <w:p w14:paraId="2FB96EAB">
      <w:pPr>
        <w:numPr>
          <w:ilvl w:val="0"/>
          <w:numId w:val="5"/>
        </w:numPr>
        <w:ind w:firstLine="420" w:firstLineChars="200"/>
        <w:rPr>
          <w:rFonts w:hint="eastAsia"/>
        </w:rPr>
      </w:pPr>
      <w:r>
        <w:rPr>
          <w:rFonts w:hint="eastAsia"/>
        </w:rPr>
        <w:t>应急预案</w:t>
      </w:r>
    </w:p>
    <w:p w14:paraId="3E0B3673">
      <w:pPr>
        <w:numPr>
          <w:ilvl w:val="0"/>
          <w:numId w:val="5"/>
        </w:numPr>
        <w:ind w:firstLine="420" w:firstLineChars="200"/>
        <w:rPr>
          <w:rFonts w:hint="eastAsia"/>
        </w:rPr>
      </w:pPr>
      <w:r>
        <w:rPr>
          <w:rFonts w:hint="eastAsia"/>
        </w:rPr>
        <w:t>调查船船龄要求</w:t>
      </w:r>
    </w:p>
    <w:p w14:paraId="32F47484">
      <w:pPr>
        <w:numPr>
          <w:ilvl w:val="0"/>
          <w:numId w:val="5"/>
        </w:numPr>
        <w:ind w:firstLine="420" w:firstLineChars="200"/>
        <w:rPr>
          <w:rFonts w:hint="eastAsia"/>
        </w:rPr>
      </w:pPr>
      <w:r>
        <w:rPr>
          <w:rFonts w:hint="eastAsia"/>
        </w:rPr>
        <w:t>调查船船型要求</w:t>
      </w:r>
    </w:p>
    <w:p w14:paraId="7DD21EFF">
      <w:pPr>
        <w:numPr>
          <w:ilvl w:val="0"/>
          <w:numId w:val="5"/>
        </w:numPr>
        <w:ind w:firstLine="420" w:firstLineChars="200"/>
        <w:rPr>
          <w:rFonts w:hint="eastAsia"/>
        </w:rPr>
      </w:pPr>
      <w:r>
        <w:rPr>
          <w:rFonts w:hint="eastAsia"/>
        </w:rPr>
        <w:t>设施设备</w:t>
      </w:r>
    </w:p>
    <w:p w14:paraId="6FDEE188">
      <w:pPr>
        <w:numPr>
          <w:ilvl w:val="0"/>
          <w:numId w:val="5"/>
        </w:numPr>
        <w:ind w:firstLine="420" w:firstLineChars="200"/>
        <w:rPr>
          <w:rFonts w:hint="eastAsia"/>
        </w:rPr>
      </w:pPr>
      <w:r>
        <w:rPr>
          <w:rFonts w:hint="eastAsia"/>
        </w:rPr>
        <w:t>成果应用与服务</w:t>
      </w:r>
    </w:p>
    <w:p w14:paraId="7C7B8282">
      <w:pPr>
        <w:numPr>
          <w:ilvl w:val="0"/>
          <w:numId w:val="5"/>
        </w:numPr>
        <w:ind w:firstLine="420" w:firstLineChars="200"/>
        <w:rPr>
          <w:rFonts w:hint="eastAsia"/>
        </w:rPr>
      </w:pPr>
      <w:r>
        <w:rPr>
          <w:rFonts w:hint="eastAsia"/>
        </w:rPr>
        <w:t>项目组成员的配置情况</w:t>
      </w:r>
    </w:p>
    <w:p w14:paraId="45892665">
      <w:pPr>
        <w:numPr>
          <w:ilvl w:val="0"/>
          <w:numId w:val="5"/>
        </w:numPr>
        <w:ind w:firstLine="420" w:firstLineChars="200"/>
        <w:rPr>
          <w:rFonts w:cs="Calibri"/>
        </w:rPr>
      </w:pPr>
      <w:r>
        <w:rPr>
          <w:rFonts w:hint="eastAsia"/>
        </w:rPr>
        <w:t>售后服务与技术支持</w:t>
      </w:r>
    </w:p>
    <w:p w14:paraId="5BD91EC8">
      <w:pPr>
        <w:ind w:firstLine="420" w:firstLineChars="200"/>
        <w:rPr>
          <w:rFonts w:cs="Calibri"/>
        </w:rPr>
      </w:pPr>
    </w:p>
    <w:p w14:paraId="2FC1AC2D">
      <w:r>
        <w:br w:type="page"/>
      </w:r>
    </w:p>
    <w:p w14:paraId="6F4A27AF">
      <w:pPr>
        <w:pStyle w:val="5"/>
        <w:ind w:firstLine="420"/>
        <w:rPr>
          <w:rFonts w:cs="Calibri"/>
        </w:rPr>
      </w:pPr>
      <w:r>
        <w:rPr>
          <w:rFonts w:cs="Calibri"/>
        </w:rPr>
        <w:t>（</w:t>
      </w:r>
      <w:r>
        <w:rPr>
          <w:rFonts w:hint="eastAsia" w:cs="Calibri"/>
        </w:rPr>
        <w:t>三</w:t>
      </w:r>
      <w:r>
        <w:rPr>
          <w:rFonts w:cs="Calibri"/>
        </w:rPr>
        <w:t>）投标人为完成本项目组建的项目组人员名单</w:t>
      </w:r>
    </w:p>
    <w:p w14:paraId="249C14EC">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61829201">
      <w:pPr>
        <w:ind w:firstLine="420" w:firstLineChars="200"/>
        <w:rPr>
          <w:rFonts w:cs="Calibri"/>
        </w:rPr>
      </w:pPr>
      <w:r>
        <w:rPr>
          <w:rFonts w:cs="Calibri"/>
          <w:szCs w:val="21"/>
        </w:rPr>
        <w:t>不限于表格形式，可采用其他形式表述。</w:t>
      </w:r>
    </w:p>
    <w:p w14:paraId="7F90ADF0">
      <w:pPr>
        <w:ind w:firstLine="420" w:firstLineChars="200"/>
        <w:rPr>
          <w:rFonts w:cs="Calibri"/>
        </w:rPr>
      </w:pPr>
      <w:bookmarkStart w:id="127" w:name="_Toc152045804"/>
      <w:bookmarkStart w:id="128" w:name="_Toc246997113"/>
      <w:bookmarkStart w:id="129" w:name="_Toc144974872"/>
      <w:bookmarkStart w:id="130" w:name="_Toc152042593"/>
      <w:bookmarkStart w:id="131" w:name="_Toc296602615"/>
      <w:bookmarkStart w:id="132" w:name="_Toc179632824"/>
      <w:bookmarkStart w:id="133" w:name="_Toc247085888"/>
      <w:bookmarkStart w:id="134" w:name="_Toc246996370"/>
      <w:r>
        <w:rPr>
          <w:rFonts w:cs="Calibri"/>
          <w:szCs w:val="21"/>
        </w:rPr>
        <w:t>（</w:t>
      </w:r>
      <w:r>
        <w:rPr>
          <w:rFonts w:cs="Calibri"/>
        </w:rPr>
        <w:t>1）项目组人员情况表</w:t>
      </w:r>
      <w:bookmarkEnd w:id="127"/>
      <w:bookmarkEnd w:id="128"/>
      <w:bookmarkEnd w:id="129"/>
      <w:bookmarkEnd w:id="130"/>
      <w:bookmarkEnd w:id="131"/>
      <w:bookmarkEnd w:id="132"/>
      <w:bookmarkEnd w:id="133"/>
      <w:bookmarkEnd w:id="134"/>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6271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905819B">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6BF3D94E">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6AC30F92">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075D0998">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435D1898">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4713EF5B">
            <w:pPr>
              <w:jc w:val="center"/>
              <w:rPr>
                <w:rFonts w:hint="eastAsia" w:ascii="黑体" w:hAnsi="黑体" w:eastAsia="黑体" w:cs="黑体"/>
                <w:szCs w:val="21"/>
              </w:rPr>
            </w:pPr>
            <w:r>
              <w:rPr>
                <w:rFonts w:hint="eastAsia" w:ascii="黑体" w:hAnsi="黑体" w:eastAsia="黑体" w:cs="黑体"/>
                <w:szCs w:val="21"/>
              </w:rPr>
              <w:t>劳动合同或社保缴纳</w:t>
            </w:r>
          </w:p>
        </w:tc>
        <w:tc>
          <w:tcPr>
            <w:tcW w:w="1718" w:type="dxa"/>
            <w:vAlign w:val="center"/>
          </w:tcPr>
          <w:p w14:paraId="40C229E5">
            <w:pPr>
              <w:jc w:val="center"/>
              <w:rPr>
                <w:rFonts w:hint="eastAsia" w:ascii="黑体" w:hAnsi="黑体" w:eastAsia="黑体" w:cs="黑体"/>
                <w:szCs w:val="21"/>
              </w:rPr>
            </w:pPr>
            <w:r>
              <w:rPr>
                <w:rFonts w:hint="eastAsia" w:ascii="黑体" w:hAnsi="黑体" w:eastAsia="黑体" w:cs="黑体"/>
                <w:szCs w:val="21"/>
              </w:rPr>
              <w:t>备 注</w:t>
            </w:r>
          </w:p>
          <w:p w14:paraId="533CB6AA">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2DA0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BF3D9A4">
            <w:pPr>
              <w:jc w:val="center"/>
              <w:rPr>
                <w:rFonts w:cs="Calibri"/>
                <w:szCs w:val="21"/>
              </w:rPr>
            </w:pPr>
          </w:p>
        </w:tc>
        <w:tc>
          <w:tcPr>
            <w:tcW w:w="727" w:type="dxa"/>
            <w:vAlign w:val="center"/>
          </w:tcPr>
          <w:p w14:paraId="0F7E1E5E">
            <w:pPr>
              <w:jc w:val="center"/>
              <w:rPr>
                <w:rFonts w:cs="Calibri"/>
                <w:szCs w:val="21"/>
              </w:rPr>
            </w:pPr>
          </w:p>
        </w:tc>
        <w:tc>
          <w:tcPr>
            <w:tcW w:w="725" w:type="dxa"/>
            <w:vAlign w:val="center"/>
          </w:tcPr>
          <w:p w14:paraId="70DE5C47">
            <w:pPr>
              <w:jc w:val="center"/>
              <w:rPr>
                <w:rFonts w:cs="Calibri"/>
                <w:szCs w:val="21"/>
              </w:rPr>
            </w:pPr>
          </w:p>
        </w:tc>
        <w:tc>
          <w:tcPr>
            <w:tcW w:w="1090" w:type="dxa"/>
            <w:vAlign w:val="center"/>
          </w:tcPr>
          <w:p w14:paraId="3C8C96A5">
            <w:pPr>
              <w:jc w:val="center"/>
              <w:rPr>
                <w:rFonts w:cs="Calibri"/>
                <w:szCs w:val="21"/>
              </w:rPr>
            </w:pPr>
          </w:p>
        </w:tc>
        <w:tc>
          <w:tcPr>
            <w:tcW w:w="1105" w:type="dxa"/>
            <w:vAlign w:val="center"/>
          </w:tcPr>
          <w:p w14:paraId="56AF84C6">
            <w:pPr>
              <w:jc w:val="center"/>
              <w:rPr>
                <w:rFonts w:cs="Calibri"/>
                <w:szCs w:val="21"/>
              </w:rPr>
            </w:pPr>
          </w:p>
        </w:tc>
        <w:tc>
          <w:tcPr>
            <w:tcW w:w="1283" w:type="dxa"/>
            <w:vAlign w:val="center"/>
          </w:tcPr>
          <w:p w14:paraId="439035C3">
            <w:pPr>
              <w:jc w:val="center"/>
              <w:rPr>
                <w:rFonts w:cs="Calibri"/>
                <w:szCs w:val="21"/>
              </w:rPr>
            </w:pPr>
          </w:p>
        </w:tc>
        <w:tc>
          <w:tcPr>
            <w:tcW w:w="1718" w:type="dxa"/>
            <w:vAlign w:val="center"/>
          </w:tcPr>
          <w:p w14:paraId="63879201">
            <w:pPr>
              <w:jc w:val="center"/>
              <w:rPr>
                <w:rFonts w:cs="Calibri"/>
                <w:szCs w:val="21"/>
              </w:rPr>
            </w:pPr>
          </w:p>
        </w:tc>
      </w:tr>
      <w:tr w14:paraId="3FDE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E27376F">
            <w:pPr>
              <w:jc w:val="center"/>
              <w:rPr>
                <w:rFonts w:cs="Calibri"/>
                <w:szCs w:val="21"/>
              </w:rPr>
            </w:pPr>
          </w:p>
        </w:tc>
        <w:tc>
          <w:tcPr>
            <w:tcW w:w="727" w:type="dxa"/>
            <w:vAlign w:val="center"/>
          </w:tcPr>
          <w:p w14:paraId="7257CB8B">
            <w:pPr>
              <w:jc w:val="center"/>
              <w:rPr>
                <w:rFonts w:cs="Calibri"/>
                <w:szCs w:val="21"/>
              </w:rPr>
            </w:pPr>
          </w:p>
        </w:tc>
        <w:tc>
          <w:tcPr>
            <w:tcW w:w="725" w:type="dxa"/>
            <w:vAlign w:val="center"/>
          </w:tcPr>
          <w:p w14:paraId="0E5768A3">
            <w:pPr>
              <w:jc w:val="center"/>
              <w:rPr>
                <w:rFonts w:cs="Calibri"/>
                <w:szCs w:val="21"/>
              </w:rPr>
            </w:pPr>
          </w:p>
        </w:tc>
        <w:tc>
          <w:tcPr>
            <w:tcW w:w="1090" w:type="dxa"/>
            <w:vAlign w:val="center"/>
          </w:tcPr>
          <w:p w14:paraId="137BDDE5">
            <w:pPr>
              <w:jc w:val="center"/>
              <w:rPr>
                <w:rFonts w:cs="Calibri"/>
                <w:szCs w:val="21"/>
              </w:rPr>
            </w:pPr>
          </w:p>
        </w:tc>
        <w:tc>
          <w:tcPr>
            <w:tcW w:w="1105" w:type="dxa"/>
            <w:vAlign w:val="center"/>
          </w:tcPr>
          <w:p w14:paraId="4B5F4CD7">
            <w:pPr>
              <w:jc w:val="center"/>
              <w:rPr>
                <w:rFonts w:cs="Calibri"/>
                <w:szCs w:val="21"/>
              </w:rPr>
            </w:pPr>
          </w:p>
        </w:tc>
        <w:tc>
          <w:tcPr>
            <w:tcW w:w="1283" w:type="dxa"/>
            <w:vAlign w:val="center"/>
          </w:tcPr>
          <w:p w14:paraId="28E8D963">
            <w:pPr>
              <w:jc w:val="center"/>
              <w:rPr>
                <w:rFonts w:cs="Calibri"/>
                <w:szCs w:val="21"/>
              </w:rPr>
            </w:pPr>
          </w:p>
        </w:tc>
        <w:tc>
          <w:tcPr>
            <w:tcW w:w="1718" w:type="dxa"/>
            <w:vAlign w:val="center"/>
          </w:tcPr>
          <w:p w14:paraId="4C2DF9F1">
            <w:pPr>
              <w:jc w:val="center"/>
              <w:rPr>
                <w:rFonts w:cs="Calibri"/>
                <w:szCs w:val="21"/>
              </w:rPr>
            </w:pPr>
          </w:p>
        </w:tc>
      </w:tr>
    </w:tbl>
    <w:p w14:paraId="4FA3DE28">
      <w:pPr>
        <w:topLinePunct/>
        <w:jc w:val="center"/>
        <w:rPr>
          <w:rFonts w:cs="Calibri"/>
          <w:sz w:val="20"/>
        </w:rPr>
      </w:pPr>
    </w:p>
    <w:p w14:paraId="40F5857D">
      <w:pPr>
        <w:ind w:firstLine="420" w:firstLineChars="200"/>
        <w:rPr>
          <w:rFonts w:cs="Calibri"/>
        </w:rPr>
      </w:pPr>
      <w:bookmarkStart w:id="135" w:name="_Toc152045805"/>
      <w:bookmarkStart w:id="136" w:name="_Toc247085889"/>
      <w:bookmarkStart w:id="137" w:name="_Toc144974873"/>
      <w:bookmarkStart w:id="138" w:name="_Toc179632825"/>
      <w:bookmarkStart w:id="139" w:name="_Toc296602616"/>
      <w:bookmarkStart w:id="140" w:name="_Toc246996371"/>
      <w:bookmarkStart w:id="141" w:name="_Toc152042594"/>
      <w:bookmarkStart w:id="142" w:name="_Toc246997114"/>
      <w:r>
        <w:rPr>
          <w:rFonts w:cs="Calibri"/>
          <w:szCs w:val="21"/>
        </w:rPr>
        <w:t>（</w:t>
      </w:r>
      <w:r>
        <w:rPr>
          <w:rFonts w:cs="Calibri"/>
        </w:rPr>
        <w:t>2）项目负责人简历表</w:t>
      </w:r>
      <w:bookmarkEnd w:id="135"/>
      <w:bookmarkEnd w:id="136"/>
      <w:bookmarkEnd w:id="137"/>
      <w:bookmarkEnd w:id="138"/>
      <w:bookmarkEnd w:id="139"/>
      <w:bookmarkEnd w:id="140"/>
      <w:bookmarkEnd w:id="141"/>
      <w:bookmarkEnd w:id="142"/>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2CC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78F50AC">
            <w:pPr>
              <w:jc w:val="center"/>
              <w:rPr>
                <w:rFonts w:cs="Calibri"/>
                <w:szCs w:val="21"/>
              </w:rPr>
            </w:pPr>
            <w:r>
              <w:rPr>
                <w:rFonts w:cs="Calibri"/>
                <w:szCs w:val="21"/>
              </w:rPr>
              <w:t>姓  名</w:t>
            </w:r>
          </w:p>
        </w:tc>
        <w:tc>
          <w:tcPr>
            <w:tcW w:w="1053" w:type="dxa"/>
            <w:gridSpan w:val="2"/>
            <w:vAlign w:val="center"/>
          </w:tcPr>
          <w:p w14:paraId="6F5301F8">
            <w:pPr>
              <w:jc w:val="center"/>
              <w:rPr>
                <w:rFonts w:cs="Calibri"/>
                <w:szCs w:val="21"/>
              </w:rPr>
            </w:pPr>
          </w:p>
        </w:tc>
        <w:tc>
          <w:tcPr>
            <w:tcW w:w="906" w:type="dxa"/>
            <w:vAlign w:val="center"/>
          </w:tcPr>
          <w:p w14:paraId="65C0BF1B">
            <w:pPr>
              <w:jc w:val="center"/>
              <w:rPr>
                <w:rFonts w:cs="Calibri"/>
                <w:szCs w:val="21"/>
              </w:rPr>
            </w:pPr>
            <w:r>
              <w:rPr>
                <w:rFonts w:cs="Calibri"/>
                <w:szCs w:val="21"/>
              </w:rPr>
              <w:t>年 龄</w:t>
            </w:r>
          </w:p>
        </w:tc>
        <w:tc>
          <w:tcPr>
            <w:tcW w:w="1040" w:type="dxa"/>
            <w:vAlign w:val="center"/>
          </w:tcPr>
          <w:p w14:paraId="7DCA0CB1">
            <w:pPr>
              <w:jc w:val="center"/>
              <w:rPr>
                <w:rFonts w:cs="Calibri"/>
                <w:szCs w:val="21"/>
              </w:rPr>
            </w:pPr>
          </w:p>
        </w:tc>
        <w:tc>
          <w:tcPr>
            <w:tcW w:w="2073" w:type="dxa"/>
            <w:gridSpan w:val="3"/>
            <w:vAlign w:val="center"/>
          </w:tcPr>
          <w:p w14:paraId="045D10F1">
            <w:pPr>
              <w:jc w:val="center"/>
              <w:rPr>
                <w:rFonts w:cs="Calibri"/>
                <w:szCs w:val="21"/>
              </w:rPr>
            </w:pPr>
            <w:r>
              <w:rPr>
                <w:rFonts w:cs="Calibri"/>
                <w:szCs w:val="21"/>
              </w:rPr>
              <w:t>身份证号</w:t>
            </w:r>
          </w:p>
        </w:tc>
        <w:tc>
          <w:tcPr>
            <w:tcW w:w="2820" w:type="dxa"/>
            <w:vAlign w:val="center"/>
          </w:tcPr>
          <w:p w14:paraId="17E87D7A">
            <w:pPr>
              <w:jc w:val="center"/>
              <w:rPr>
                <w:rFonts w:cs="Calibri"/>
                <w:szCs w:val="21"/>
              </w:rPr>
            </w:pPr>
          </w:p>
        </w:tc>
      </w:tr>
      <w:tr w14:paraId="2F1F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D70A00F">
            <w:pPr>
              <w:jc w:val="center"/>
              <w:rPr>
                <w:rFonts w:cs="Calibri"/>
                <w:szCs w:val="21"/>
              </w:rPr>
            </w:pPr>
            <w:r>
              <w:rPr>
                <w:rFonts w:cs="Calibri"/>
                <w:szCs w:val="21"/>
              </w:rPr>
              <w:t>学</w:t>
            </w:r>
            <w:r>
              <w:rPr>
                <w:rFonts w:hint="eastAsia" w:cs="Calibri"/>
                <w:szCs w:val="21"/>
              </w:rPr>
              <w:t xml:space="preserve"> </w:t>
            </w:r>
            <w:r>
              <w:rPr>
                <w:rFonts w:cs="Calibri"/>
                <w:szCs w:val="21"/>
              </w:rPr>
              <w:t>历</w:t>
            </w:r>
          </w:p>
        </w:tc>
        <w:tc>
          <w:tcPr>
            <w:tcW w:w="1053" w:type="dxa"/>
            <w:gridSpan w:val="2"/>
            <w:vAlign w:val="center"/>
          </w:tcPr>
          <w:p w14:paraId="4FF8D2EA">
            <w:pPr>
              <w:jc w:val="center"/>
              <w:rPr>
                <w:rFonts w:cs="Calibri"/>
                <w:szCs w:val="21"/>
              </w:rPr>
            </w:pPr>
          </w:p>
        </w:tc>
        <w:tc>
          <w:tcPr>
            <w:tcW w:w="906" w:type="dxa"/>
            <w:vAlign w:val="center"/>
          </w:tcPr>
          <w:p w14:paraId="66B8AA7B">
            <w:pPr>
              <w:jc w:val="center"/>
              <w:rPr>
                <w:rFonts w:cs="Calibri"/>
                <w:szCs w:val="21"/>
              </w:rPr>
            </w:pPr>
            <w:r>
              <w:rPr>
                <w:rFonts w:cs="Calibri"/>
                <w:szCs w:val="21"/>
              </w:rPr>
              <w:t>职 务</w:t>
            </w:r>
          </w:p>
        </w:tc>
        <w:tc>
          <w:tcPr>
            <w:tcW w:w="1040" w:type="dxa"/>
            <w:vAlign w:val="center"/>
          </w:tcPr>
          <w:p w14:paraId="5BE21638">
            <w:pPr>
              <w:jc w:val="center"/>
              <w:rPr>
                <w:rFonts w:cs="Calibri"/>
                <w:szCs w:val="21"/>
              </w:rPr>
            </w:pPr>
          </w:p>
        </w:tc>
        <w:tc>
          <w:tcPr>
            <w:tcW w:w="2073" w:type="dxa"/>
            <w:gridSpan w:val="3"/>
            <w:vAlign w:val="center"/>
          </w:tcPr>
          <w:p w14:paraId="2C39A8E7">
            <w:pPr>
              <w:jc w:val="center"/>
              <w:rPr>
                <w:rFonts w:cs="Calibri"/>
                <w:szCs w:val="21"/>
              </w:rPr>
            </w:pPr>
            <w:r>
              <w:rPr>
                <w:rFonts w:cs="Calibri"/>
                <w:szCs w:val="21"/>
              </w:rPr>
              <w:t>拟在本合同任职</w:t>
            </w:r>
          </w:p>
        </w:tc>
        <w:tc>
          <w:tcPr>
            <w:tcW w:w="2820" w:type="dxa"/>
            <w:vAlign w:val="center"/>
          </w:tcPr>
          <w:p w14:paraId="4CACD8F8">
            <w:pPr>
              <w:jc w:val="center"/>
              <w:rPr>
                <w:rFonts w:cs="Calibri"/>
                <w:szCs w:val="21"/>
              </w:rPr>
            </w:pPr>
            <w:r>
              <w:rPr>
                <w:rFonts w:cs="Calibri"/>
                <w:szCs w:val="21"/>
              </w:rPr>
              <w:t>项目负责人</w:t>
            </w:r>
          </w:p>
        </w:tc>
      </w:tr>
      <w:tr w14:paraId="75DF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AE370A7">
            <w:pPr>
              <w:jc w:val="center"/>
              <w:rPr>
                <w:rFonts w:cs="Calibri"/>
                <w:szCs w:val="21"/>
              </w:rPr>
            </w:pPr>
            <w:r>
              <w:rPr>
                <w:rFonts w:cs="Calibri"/>
                <w:szCs w:val="21"/>
              </w:rPr>
              <w:t>毕业学校</w:t>
            </w:r>
          </w:p>
        </w:tc>
        <w:tc>
          <w:tcPr>
            <w:tcW w:w="7892" w:type="dxa"/>
            <w:gridSpan w:val="8"/>
            <w:vAlign w:val="center"/>
          </w:tcPr>
          <w:p w14:paraId="5F59B50F">
            <w:pPr>
              <w:jc w:val="center"/>
              <w:rPr>
                <w:rFonts w:cs="Calibri"/>
                <w:szCs w:val="21"/>
              </w:rPr>
            </w:pPr>
            <w:r>
              <w:rPr>
                <w:rFonts w:cs="Calibri"/>
                <w:szCs w:val="21"/>
              </w:rPr>
              <w:t>年毕业于            学校        专业</w:t>
            </w:r>
          </w:p>
        </w:tc>
      </w:tr>
      <w:tr w14:paraId="5982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522EA298">
            <w:pPr>
              <w:jc w:val="center"/>
              <w:rPr>
                <w:rFonts w:cs="Calibri"/>
                <w:szCs w:val="21"/>
              </w:rPr>
            </w:pPr>
            <w:r>
              <w:rPr>
                <w:rFonts w:cs="Calibri"/>
                <w:szCs w:val="21"/>
              </w:rPr>
              <w:t>主要工作经历</w:t>
            </w:r>
          </w:p>
        </w:tc>
      </w:tr>
      <w:tr w14:paraId="2457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32A750D5">
            <w:pPr>
              <w:jc w:val="center"/>
              <w:rPr>
                <w:rFonts w:cs="Calibri"/>
                <w:szCs w:val="21"/>
              </w:rPr>
            </w:pPr>
            <w:r>
              <w:rPr>
                <w:rFonts w:cs="Calibri"/>
                <w:szCs w:val="21"/>
              </w:rPr>
              <w:t>时  间</w:t>
            </w:r>
          </w:p>
        </w:tc>
        <w:tc>
          <w:tcPr>
            <w:tcW w:w="3335" w:type="dxa"/>
            <w:gridSpan w:val="4"/>
            <w:vAlign w:val="center"/>
          </w:tcPr>
          <w:p w14:paraId="6973300D">
            <w:pPr>
              <w:jc w:val="center"/>
              <w:rPr>
                <w:rFonts w:cs="Calibri"/>
                <w:szCs w:val="21"/>
              </w:rPr>
            </w:pPr>
            <w:r>
              <w:rPr>
                <w:rFonts w:cs="Calibri"/>
                <w:szCs w:val="21"/>
              </w:rPr>
              <w:t>参加过的类似项目</w:t>
            </w:r>
          </w:p>
        </w:tc>
        <w:tc>
          <w:tcPr>
            <w:tcW w:w="1230" w:type="dxa"/>
            <w:vAlign w:val="center"/>
          </w:tcPr>
          <w:p w14:paraId="2DE74FD7">
            <w:pPr>
              <w:jc w:val="center"/>
              <w:rPr>
                <w:rFonts w:cs="Calibri"/>
                <w:szCs w:val="21"/>
              </w:rPr>
            </w:pPr>
            <w:r>
              <w:rPr>
                <w:rFonts w:cs="Calibri"/>
                <w:szCs w:val="21"/>
              </w:rPr>
              <w:t>担任职务</w:t>
            </w:r>
          </w:p>
        </w:tc>
        <w:tc>
          <w:tcPr>
            <w:tcW w:w="2976" w:type="dxa"/>
            <w:gridSpan w:val="2"/>
            <w:vAlign w:val="center"/>
          </w:tcPr>
          <w:p w14:paraId="01E27651">
            <w:pPr>
              <w:jc w:val="center"/>
              <w:rPr>
                <w:rFonts w:cs="Calibri"/>
                <w:szCs w:val="21"/>
              </w:rPr>
            </w:pPr>
            <w:r>
              <w:rPr>
                <w:rFonts w:cs="Calibri"/>
                <w:szCs w:val="21"/>
              </w:rPr>
              <w:t>业主及联系电话</w:t>
            </w:r>
          </w:p>
        </w:tc>
      </w:tr>
      <w:tr w14:paraId="53B2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515C75E">
            <w:pPr>
              <w:jc w:val="center"/>
              <w:rPr>
                <w:rFonts w:cs="Calibri"/>
                <w:szCs w:val="21"/>
              </w:rPr>
            </w:pPr>
          </w:p>
        </w:tc>
        <w:tc>
          <w:tcPr>
            <w:tcW w:w="3335" w:type="dxa"/>
            <w:gridSpan w:val="4"/>
            <w:vAlign w:val="center"/>
          </w:tcPr>
          <w:p w14:paraId="206ADBCE">
            <w:pPr>
              <w:jc w:val="center"/>
              <w:rPr>
                <w:rFonts w:cs="Calibri"/>
                <w:szCs w:val="21"/>
              </w:rPr>
            </w:pPr>
          </w:p>
        </w:tc>
        <w:tc>
          <w:tcPr>
            <w:tcW w:w="1230" w:type="dxa"/>
            <w:vAlign w:val="center"/>
          </w:tcPr>
          <w:p w14:paraId="690C8E8B">
            <w:pPr>
              <w:jc w:val="center"/>
              <w:rPr>
                <w:rFonts w:cs="Calibri"/>
                <w:szCs w:val="21"/>
              </w:rPr>
            </w:pPr>
          </w:p>
        </w:tc>
        <w:tc>
          <w:tcPr>
            <w:tcW w:w="2976" w:type="dxa"/>
            <w:gridSpan w:val="2"/>
            <w:vAlign w:val="center"/>
          </w:tcPr>
          <w:p w14:paraId="351E8320">
            <w:pPr>
              <w:jc w:val="center"/>
              <w:rPr>
                <w:rFonts w:cs="Calibri"/>
                <w:szCs w:val="21"/>
              </w:rPr>
            </w:pPr>
          </w:p>
        </w:tc>
      </w:tr>
      <w:tr w14:paraId="2A7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AA7F7A6">
            <w:pPr>
              <w:jc w:val="center"/>
              <w:rPr>
                <w:rFonts w:cs="Calibri"/>
                <w:szCs w:val="21"/>
              </w:rPr>
            </w:pPr>
          </w:p>
        </w:tc>
        <w:tc>
          <w:tcPr>
            <w:tcW w:w="3335" w:type="dxa"/>
            <w:gridSpan w:val="4"/>
            <w:vAlign w:val="center"/>
          </w:tcPr>
          <w:p w14:paraId="6724EECD">
            <w:pPr>
              <w:jc w:val="center"/>
              <w:rPr>
                <w:rFonts w:cs="Calibri"/>
                <w:szCs w:val="21"/>
              </w:rPr>
            </w:pPr>
          </w:p>
        </w:tc>
        <w:tc>
          <w:tcPr>
            <w:tcW w:w="1230" w:type="dxa"/>
            <w:vAlign w:val="center"/>
          </w:tcPr>
          <w:p w14:paraId="23919F6A">
            <w:pPr>
              <w:jc w:val="center"/>
              <w:rPr>
                <w:rFonts w:cs="Calibri"/>
                <w:szCs w:val="21"/>
              </w:rPr>
            </w:pPr>
          </w:p>
        </w:tc>
        <w:tc>
          <w:tcPr>
            <w:tcW w:w="2976" w:type="dxa"/>
            <w:gridSpan w:val="2"/>
            <w:vAlign w:val="center"/>
          </w:tcPr>
          <w:p w14:paraId="7AF532B1">
            <w:pPr>
              <w:jc w:val="center"/>
              <w:rPr>
                <w:rFonts w:cs="Calibri"/>
                <w:szCs w:val="21"/>
              </w:rPr>
            </w:pPr>
          </w:p>
        </w:tc>
      </w:tr>
    </w:tbl>
    <w:p w14:paraId="17979DCE">
      <w:pPr>
        <w:pStyle w:val="5"/>
        <w:ind w:firstLine="420"/>
        <w:rPr>
          <w:rFonts w:cs="Calibri"/>
        </w:rPr>
      </w:pPr>
      <w:r>
        <w:rPr>
          <w:rFonts w:cs="Calibri"/>
        </w:rPr>
        <w:t>（</w:t>
      </w:r>
      <w:r>
        <w:rPr>
          <w:rFonts w:hint="eastAsia" w:cs="Calibri"/>
        </w:rPr>
        <w:t>四</w:t>
      </w:r>
      <w:r>
        <w:rPr>
          <w:rFonts w:cs="Calibri"/>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1572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8BF390F">
            <w:pPr>
              <w:rPr>
                <w:rFonts w:hint="eastAsia" w:ascii="黑体" w:hAnsi="黑体" w:eastAsia="黑体" w:cs="黑体"/>
              </w:rPr>
            </w:pPr>
            <w:r>
              <w:rPr>
                <w:rFonts w:hint="eastAsia" w:ascii="黑体" w:hAnsi="黑体" w:eastAsia="黑体" w:cs="黑体"/>
              </w:rPr>
              <w:t>序号</w:t>
            </w:r>
          </w:p>
        </w:tc>
        <w:tc>
          <w:tcPr>
            <w:tcW w:w="5239" w:type="dxa"/>
            <w:vAlign w:val="center"/>
          </w:tcPr>
          <w:p w14:paraId="40B31CE1">
            <w:pPr>
              <w:rPr>
                <w:rFonts w:hint="eastAsia" w:ascii="黑体" w:hAnsi="黑体" w:eastAsia="黑体" w:cs="黑体"/>
              </w:rPr>
            </w:pPr>
            <w:r>
              <w:rPr>
                <w:rFonts w:hint="eastAsia" w:ascii="黑体" w:hAnsi="黑体" w:eastAsia="黑体" w:cs="黑体"/>
              </w:rPr>
              <w:t>内容名称</w:t>
            </w:r>
          </w:p>
        </w:tc>
        <w:tc>
          <w:tcPr>
            <w:tcW w:w="3134" w:type="dxa"/>
            <w:vAlign w:val="center"/>
          </w:tcPr>
          <w:p w14:paraId="6E431334">
            <w:pPr>
              <w:rPr>
                <w:rFonts w:hint="eastAsia" w:ascii="黑体" w:hAnsi="黑体" w:eastAsia="黑体" w:cs="黑体"/>
              </w:rPr>
            </w:pPr>
            <w:r>
              <w:rPr>
                <w:rFonts w:hint="eastAsia" w:ascii="黑体" w:hAnsi="黑体" w:eastAsia="黑体" w:cs="黑体"/>
              </w:rPr>
              <w:t>承担单位全称</w:t>
            </w:r>
          </w:p>
        </w:tc>
      </w:tr>
      <w:tr w14:paraId="048F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2301D93">
            <w:pPr>
              <w:rPr>
                <w:rFonts w:cs="Calibri"/>
              </w:rPr>
            </w:pPr>
          </w:p>
        </w:tc>
        <w:tc>
          <w:tcPr>
            <w:tcW w:w="5239" w:type="dxa"/>
            <w:vAlign w:val="center"/>
          </w:tcPr>
          <w:p w14:paraId="43349BAD">
            <w:pPr>
              <w:rPr>
                <w:rFonts w:cs="Calibri"/>
              </w:rPr>
            </w:pPr>
          </w:p>
        </w:tc>
        <w:tc>
          <w:tcPr>
            <w:tcW w:w="3134" w:type="dxa"/>
            <w:vAlign w:val="center"/>
          </w:tcPr>
          <w:p w14:paraId="41B1364D">
            <w:pPr>
              <w:rPr>
                <w:rFonts w:cs="Calibri"/>
              </w:rPr>
            </w:pPr>
          </w:p>
        </w:tc>
      </w:tr>
      <w:tr w14:paraId="25B1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1497F60">
            <w:pPr>
              <w:rPr>
                <w:rFonts w:cs="Calibri"/>
              </w:rPr>
            </w:pPr>
          </w:p>
        </w:tc>
        <w:tc>
          <w:tcPr>
            <w:tcW w:w="5239" w:type="dxa"/>
            <w:vAlign w:val="center"/>
          </w:tcPr>
          <w:p w14:paraId="3096E904">
            <w:pPr>
              <w:rPr>
                <w:rFonts w:cs="Calibri"/>
              </w:rPr>
            </w:pPr>
          </w:p>
        </w:tc>
        <w:tc>
          <w:tcPr>
            <w:tcW w:w="3134" w:type="dxa"/>
            <w:vAlign w:val="center"/>
          </w:tcPr>
          <w:p w14:paraId="1FBA5F34">
            <w:pPr>
              <w:rPr>
                <w:rFonts w:cs="Calibri"/>
              </w:rPr>
            </w:pPr>
          </w:p>
        </w:tc>
      </w:tr>
      <w:tr w14:paraId="0088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5ECFF39">
            <w:pPr>
              <w:rPr>
                <w:rFonts w:cs="Calibri"/>
              </w:rPr>
            </w:pPr>
          </w:p>
        </w:tc>
        <w:tc>
          <w:tcPr>
            <w:tcW w:w="5239" w:type="dxa"/>
            <w:vAlign w:val="center"/>
          </w:tcPr>
          <w:p w14:paraId="6456E45A">
            <w:pPr>
              <w:rPr>
                <w:rFonts w:cs="Calibri"/>
              </w:rPr>
            </w:pPr>
          </w:p>
        </w:tc>
        <w:tc>
          <w:tcPr>
            <w:tcW w:w="3134" w:type="dxa"/>
            <w:vAlign w:val="center"/>
          </w:tcPr>
          <w:p w14:paraId="4A3438B1">
            <w:pPr>
              <w:rPr>
                <w:rFonts w:cs="Calibri"/>
              </w:rPr>
            </w:pPr>
          </w:p>
        </w:tc>
      </w:tr>
    </w:tbl>
    <w:p w14:paraId="0C87376B">
      <w:pPr>
        <w:ind w:firstLine="420" w:firstLineChars="200"/>
        <w:rPr>
          <w:rFonts w:eastAsia="楷体" w:cs="Calibri"/>
          <w:color w:val="000000"/>
        </w:rPr>
      </w:pPr>
      <w:r>
        <w:rPr>
          <w:rFonts w:eastAsia="楷体" w:cs="Calibri"/>
          <w:color w:val="000000"/>
        </w:rPr>
        <w:t>说明：</w:t>
      </w:r>
    </w:p>
    <w:p w14:paraId="0E4DEA6D">
      <w:pPr>
        <w:ind w:firstLine="420" w:firstLineChars="200"/>
        <w:rPr>
          <w:rFonts w:eastAsia="楷体" w:cs="Calibri"/>
          <w:color w:val="000000"/>
        </w:rPr>
      </w:pPr>
      <w:r>
        <w:rPr>
          <w:rFonts w:hint="eastAsia" w:eastAsia="楷体" w:cs="Calibri"/>
          <w:color w:val="000000"/>
        </w:rPr>
        <w:t>（1）</w:t>
      </w:r>
      <w:r>
        <w:rPr>
          <w:rFonts w:eastAsia="楷体" w:cs="Calibri"/>
          <w:color w:val="000000"/>
        </w:rPr>
        <w:t>根据联合协议</w:t>
      </w:r>
      <w:r>
        <w:rPr>
          <w:rFonts w:hint="eastAsia" w:eastAsia="楷体" w:cs="Calibri"/>
          <w:color w:val="000000"/>
        </w:rPr>
        <w:t>书</w:t>
      </w:r>
      <w:r>
        <w:rPr>
          <w:rFonts w:eastAsia="楷体" w:cs="Calibri"/>
          <w:color w:val="000000"/>
        </w:rPr>
        <w:t>、分包意向协议内容填写此表</w:t>
      </w:r>
      <w:r>
        <w:rPr>
          <w:rFonts w:hint="eastAsia" w:eastAsia="楷体" w:cs="Calibri"/>
          <w:color w:val="000000"/>
        </w:rPr>
        <w:t>，</w:t>
      </w:r>
      <w:r>
        <w:rPr>
          <w:rFonts w:eastAsia="楷体" w:cs="Calibri"/>
          <w:color w:val="000000"/>
        </w:rPr>
        <w:t>如</w:t>
      </w:r>
      <w:r>
        <w:rPr>
          <w:rFonts w:hint="eastAsia" w:eastAsia="楷体" w:cs="Calibri"/>
          <w:color w:val="000000"/>
        </w:rPr>
        <w:t>投标人</w:t>
      </w:r>
      <w:r>
        <w:rPr>
          <w:rFonts w:eastAsia="楷体" w:cs="Calibri"/>
          <w:color w:val="000000"/>
        </w:rPr>
        <w:t>非联合体或不分包，仅填写</w:t>
      </w:r>
      <w:r>
        <w:rPr>
          <w:rFonts w:hint="eastAsia" w:eastAsia="楷体" w:cs="Calibri"/>
          <w:color w:val="000000"/>
        </w:rPr>
        <w:t>投标人</w:t>
      </w:r>
      <w:r>
        <w:rPr>
          <w:rFonts w:eastAsia="楷体" w:cs="Calibri"/>
          <w:color w:val="000000"/>
        </w:rPr>
        <w:t>。</w:t>
      </w:r>
    </w:p>
    <w:p w14:paraId="1EFA2ACB">
      <w:pPr>
        <w:ind w:firstLine="420" w:firstLineChars="200"/>
        <w:rPr>
          <w:rFonts w:eastAsia="楷体" w:cs="Calibri"/>
          <w:color w:val="000000"/>
        </w:rPr>
      </w:pPr>
      <w:r>
        <w:rPr>
          <w:rFonts w:hint="eastAsia" w:eastAsia="楷体" w:cs="Calibri"/>
          <w:color w:val="000000"/>
        </w:rPr>
        <w:t>（2）如联合体投标，提供联合协议书，格式见</w:t>
      </w:r>
      <w:r>
        <w:rPr>
          <w:rFonts w:hint="eastAsia" w:eastAsia="楷体" w:cs="Calibri"/>
          <w:color w:val="000000"/>
          <w:lang w:eastAsia="zh-CN"/>
        </w:rPr>
        <w:t>“</w:t>
      </w:r>
      <w:r>
        <w:rPr>
          <w:rFonts w:hint="eastAsia" w:eastAsia="楷体" w:cs="Calibri"/>
          <w:color w:val="000000"/>
        </w:rPr>
        <w:t>招标文件附件1</w:t>
      </w:r>
      <w:r>
        <w:rPr>
          <w:rFonts w:hint="eastAsia" w:eastAsia="楷体" w:cs="Calibri"/>
          <w:color w:val="000000"/>
          <w:lang w:eastAsia="zh-CN"/>
        </w:rPr>
        <w:t>”</w:t>
      </w:r>
      <w:r>
        <w:rPr>
          <w:rFonts w:hint="eastAsia" w:eastAsia="楷体" w:cs="Calibri"/>
          <w:color w:val="000000"/>
        </w:rPr>
        <w:t>。如有分包，提供分包意向协议书，格式见</w:t>
      </w:r>
      <w:r>
        <w:rPr>
          <w:rFonts w:hint="eastAsia" w:eastAsia="楷体" w:cs="Calibri"/>
          <w:color w:val="000000"/>
          <w:lang w:eastAsia="zh-CN"/>
        </w:rPr>
        <w:t>“</w:t>
      </w:r>
      <w:r>
        <w:rPr>
          <w:rFonts w:hint="eastAsia" w:eastAsia="楷体" w:cs="Calibri"/>
          <w:color w:val="000000"/>
        </w:rPr>
        <w:t>招标文件附件2</w:t>
      </w:r>
      <w:r>
        <w:rPr>
          <w:rFonts w:hint="eastAsia" w:eastAsia="楷体" w:cs="Calibri"/>
          <w:color w:val="000000"/>
          <w:lang w:eastAsia="zh-CN"/>
        </w:rPr>
        <w:t>”</w:t>
      </w:r>
      <w:r>
        <w:rPr>
          <w:rFonts w:hint="eastAsia" w:eastAsia="楷体" w:cs="Calibri"/>
          <w:color w:val="000000"/>
        </w:rPr>
        <w:t>。</w:t>
      </w:r>
    </w:p>
    <w:p w14:paraId="22AFC080">
      <w:pPr>
        <w:rPr>
          <w:rFonts w:cs="Calibri"/>
        </w:rPr>
      </w:pPr>
      <w:r>
        <w:rPr>
          <w:rFonts w:cs="Calibri"/>
        </w:rPr>
        <w:br w:type="page"/>
      </w:r>
    </w:p>
    <w:p w14:paraId="585122FA">
      <w:pPr>
        <w:pStyle w:val="4"/>
        <w:ind w:firstLine="420"/>
        <w:rPr>
          <w:rFonts w:cs="Calibri"/>
        </w:rPr>
      </w:pPr>
      <w:bookmarkStart w:id="143" w:name="_Toc345575534"/>
      <w:bookmarkStart w:id="144" w:name="_Toc437953145"/>
      <w:r>
        <w:rPr>
          <w:rFonts w:cs="Calibri"/>
        </w:rPr>
        <w:t>第三部分 报价文件</w:t>
      </w:r>
    </w:p>
    <w:p w14:paraId="241F8097">
      <w:pPr>
        <w:pStyle w:val="5"/>
        <w:ind w:firstLine="420"/>
        <w:rPr>
          <w:rFonts w:cs="Calibri"/>
        </w:rPr>
      </w:pPr>
      <w:r>
        <w:rPr>
          <w:rFonts w:cs="Calibri"/>
        </w:rPr>
        <w:t>封面</w:t>
      </w:r>
      <w:bookmarkEnd w:id="143"/>
      <w:bookmarkEnd w:id="144"/>
    </w:p>
    <w:p w14:paraId="77E34811"/>
    <w:p w14:paraId="199B7AFF">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浙江省农业农村厅</w:t>
      </w:r>
    </w:p>
    <w:p w14:paraId="7CCA4A92">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2024年远洋渔业资源探捕中东太平洋赤道公海海域茎柔鱼资源探捕项目</w:t>
      </w:r>
    </w:p>
    <w:p w14:paraId="779BBD3E">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CTZB-2025030140</w:t>
      </w:r>
    </w:p>
    <w:p w14:paraId="542D04FF">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中东太平洋赤道公海海域茎柔鱼资源探捕</w:t>
      </w:r>
    </w:p>
    <w:p w14:paraId="670DCB14"/>
    <w:p w14:paraId="678D8E96"/>
    <w:p w14:paraId="6BAC8A4E"/>
    <w:p w14:paraId="5F7607F6"/>
    <w:p w14:paraId="245DAD2A"/>
    <w:p w14:paraId="1692906A"/>
    <w:p w14:paraId="77886056">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08D86A3B">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35A41F53"/>
    <w:p w14:paraId="58F7437A"/>
    <w:p w14:paraId="5B2B4365"/>
    <w:p w14:paraId="26AA72D2"/>
    <w:p w14:paraId="374B3C82"/>
    <w:p w14:paraId="322AA126"/>
    <w:p w14:paraId="2339837E">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00BF40F"/>
    <w:p w14:paraId="48B62088">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hint="eastAsia" w:cs="Calibri"/>
          <w:kern w:val="0"/>
          <w:sz w:val="28"/>
        </w:rPr>
        <w:t>202</w:t>
      </w:r>
      <w:r>
        <w:rPr>
          <w:rFonts w:hint="eastAsia" w:cs="Calibri"/>
          <w:kern w:val="0"/>
          <w:sz w:val="28"/>
          <w:lang w:val="en-US" w:eastAsia="zh-CN"/>
        </w:rPr>
        <w:t>5</w:t>
      </w:r>
      <w:r>
        <w:rPr>
          <w:rFonts w:hint="eastAsia" w:cs="Calibri"/>
          <w:kern w:val="0"/>
          <w:sz w:val="28"/>
        </w:rPr>
        <w:t>年</w:t>
      </w:r>
      <w:r>
        <w:rPr>
          <w:rFonts w:cs="Calibri"/>
          <w:kern w:val="0"/>
          <w:sz w:val="28"/>
        </w:rPr>
        <w:t xml:space="preserve">  月  日</w:t>
      </w:r>
    </w:p>
    <w:p w14:paraId="1D0F0A12">
      <w:pPr>
        <w:pStyle w:val="5"/>
        <w:ind w:firstLine="420"/>
        <w:rPr>
          <w:rFonts w:cs="Calibri"/>
        </w:rPr>
      </w:pPr>
      <w:r>
        <w:rPr>
          <w:rFonts w:cs="Calibri"/>
        </w:rPr>
        <w:br w:type="page"/>
      </w:r>
      <w:bookmarkStart w:id="145" w:name="_Toc336683578"/>
      <w:bookmarkStart w:id="146" w:name="_Toc345575538"/>
      <w:r>
        <w:rPr>
          <w:rFonts w:cs="Calibri"/>
        </w:rPr>
        <w:t>一、投标函格式</w:t>
      </w:r>
      <w:bookmarkEnd w:id="145"/>
      <w:bookmarkEnd w:id="146"/>
    </w:p>
    <w:p w14:paraId="194277A3">
      <w:pPr>
        <w:jc w:val="center"/>
        <w:rPr>
          <w:rFonts w:hint="eastAsia" w:ascii="黑体" w:hAnsi="黑体" w:eastAsia="黑体" w:cs="黑体"/>
          <w:sz w:val="28"/>
          <w:szCs w:val="28"/>
        </w:rPr>
      </w:pPr>
      <w:r>
        <w:rPr>
          <w:rFonts w:ascii="黑体" w:hAnsi="黑体" w:eastAsia="黑体" w:cs="黑体"/>
          <w:sz w:val="28"/>
          <w:szCs w:val="28"/>
        </w:rPr>
        <w:t>投标函</w:t>
      </w:r>
    </w:p>
    <w:p w14:paraId="3805337D">
      <w:pPr>
        <w:adjustRightInd w:val="0"/>
        <w:rPr>
          <w:rFonts w:cs="Calibri"/>
          <w:szCs w:val="21"/>
        </w:rPr>
      </w:pPr>
      <w:r>
        <w:rPr>
          <w:rFonts w:hint="eastAsia" w:cs="Calibri"/>
          <w:szCs w:val="21"/>
        </w:rPr>
        <w:t>浙江省农业农村厅</w:t>
      </w:r>
      <w:r>
        <w:rPr>
          <w:rFonts w:cs="Calibri"/>
          <w:szCs w:val="21"/>
        </w:rPr>
        <w:t>：</w:t>
      </w:r>
    </w:p>
    <w:p w14:paraId="1ED2A828">
      <w:pPr>
        <w:adjustRightInd w:val="0"/>
        <w:rPr>
          <w:rFonts w:cs="Calibri"/>
          <w:szCs w:val="21"/>
        </w:rPr>
      </w:pPr>
      <w:r>
        <w:rPr>
          <w:rFonts w:cs="Calibri"/>
          <w:szCs w:val="21"/>
        </w:rPr>
        <w:t>浙江省成套招标代理有限公司：</w:t>
      </w:r>
    </w:p>
    <w:p w14:paraId="31C4C90F">
      <w:pPr>
        <w:adjustRightInd w:val="0"/>
        <w:ind w:firstLine="420" w:firstLineChars="200"/>
        <w:rPr>
          <w:rFonts w:cs="Calibri"/>
          <w:szCs w:val="21"/>
        </w:rPr>
      </w:pPr>
      <w:r>
        <w:rPr>
          <w:rFonts w:hint="eastAsia" w:cs="Calibri"/>
          <w:szCs w:val="21"/>
          <w:u w:val="single"/>
        </w:rPr>
        <w:t>【</w:t>
      </w:r>
      <w:r>
        <w:rPr>
          <w:rFonts w:hint="eastAsia" w:eastAsia="楷体" w:cs="Calibri"/>
          <w:szCs w:val="21"/>
          <w:u w:val="single"/>
        </w:rPr>
        <w:t>填写投标人全称</w:t>
      </w:r>
      <w:r>
        <w:rPr>
          <w:rFonts w:hint="eastAsia" w:cs="Calibri"/>
          <w:szCs w:val="21"/>
          <w:u w:val="single"/>
        </w:rPr>
        <w:t>】</w:t>
      </w:r>
      <w:r>
        <w:rPr>
          <w:rFonts w:cs="Calibri"/>
          <w:szCs w:val="21"/>
        </w:rPr>
        <w:t>参加你方组织的</w:t>
      </w:r>
      <w:r>
        <w:rPr>
          <w:rFonts w:hint="eastAsia" w:cs="Calibri"/>
          <w:szCs w:val="21"/>
          <w:u w:val="single"/>
        </w:rPr>
        <w:t>浙江省农业农村厅</w:t>
      </w:r>
      <w:r>
        <w:rPr>
          <w:rFonts w:cs="Calibri"/>
          <w:szCs w:val="21"/>
        </w:rPr>
        <w:t>（采购人）</w:t>
      </w:r>
      <w:r>
        <w:rPr>
          <w:rFonts w:hint="eastAsia" w:cs="Calibri"/>
          <w:szCs w:val="21"/>
          <w:u w:val="single"/>
        </w:rPr>
        <w:t>2024年远洋渔业资源探捕中东太平洋赤道公海海域茎柔鱼资源探捕项目</w:t>
      </w:r>
      <w:r>
        <w:rPr>
          <w:rFonts w:cs="Calibri"/>
          <w:szCs w:val="21"/>
        </w:rPr>
        <w:t>（项目名称）</w:t>
      </w:r>
      <w:r>
        <w:rPr>
          <w:rFonts w:hint="eastAsia" w:cs="Calibri"/>
          <w:szCs w:val="21"/>
          <w:u w:val="single"/>
          <w:lang w:eastAsia="zh-CN"/>
        </w:rPr>
        <w:t>CTZB-2025030140</w:t>
      </w:r>
      <w:r>
        <w:rPr>
          <w:rFonts w:cs="Calibri"/>
          <w:szCs w:val="21"/>
        </w:rPr>
        <w:t>（项目编号）招标的有关活动，并对</w:t>
      </w:r>
      <w:r>
        <w:rPr>
          <w:rFonts w:hint="eastAsia" w:cs="Calibri"/>
          <w:szCs w:val="21"/>
          <w:u w:val="single"/>
        </w:rPr>
        <w:t>中东太平洋赤道公海海域茎柔鱼资源探捕</w:t>
      </w:r>
      <w:r>
        <w:rPr>
          <w:rFonts w:cs="Calibri"/>
          <w:szCs w:val="21"/>
        </w:rPr>
        <w:t>（标项名称）进行投标。为此我方：</w:t>
      </w:r>
    </w:p>
    <w:p w14:paraId="52D5E6B7">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hint="eastAsia" w:cs="Calibri"/>
        </w:rPr>
        <w:t>提交投标文件截止时间</w:t>
      </w:r>
      <w:r>
        <w:rPr>
          <w:rFonts w:cs="Calibri"/>
        </w:rPr>
        <w:t>起120天。</w:t>
      </w:r>
    </w:p>
    <w:p w14:paraId="21635F8C">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承诺已经具备招标文件规定的投标人应具备的资格条件。</w:t>
      </w:r>
    </w:p>
    <w:p w14:paraId="2605E28F">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已详细审核全部招标文件，包括招标文件补充（如果有）、参考资料及有关附件，确认无误。</w:t>
      </w:r>
    </w:p>
    <w:p w14:paraId="1D3564CA">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提供</w:t>
      </w:r>
      <w:r>
        <w:rPr>
          <w:rFonts w:cs="Calibri"/>
          <w:kern w:val="44"/>
          <w:szCs w:val="21"/>
        </w:rPr>
        <w:t>投标人须知</w:t>
      </w:r>
      <w:r>
        <w:rPr>
          <w:rFonts w:cs="Calibri"/>
          <w:szCs w:val="21"/>
        </w:rPr>
        <w:t>规定的全部投标文件。</w:t>
      </w:r>
    </w:p>
    <w:p w14:paraId="28D97434">
      <w:pPr>
        <w:adjustRightInd w:val="0"/>
        <w:ind w:firstLine="420" w:firstLineChars="200"/>
        <w:rPr>
          <w:rFonts w:cs="Calibri"/>
        </w:rPr>
      </w:pPr>
      <w:r>
        <w:rPr>
          <w:rFonts w:cs="Calibri"/>
          <w:szCs w:val="21"/>
        </w:rPr>
        <w:t>5</w:t>
      </w:r>
      <w:r>
        <w:rPr>
          <w:rFonts w:hint="eastAsia" w:cs="Calibri"/>
          <w:szCs w:val="21"/>
        </w:rPr>
        <w:t>.</w:t>
      </w:r>
      <w:r>
        <w:rPr>
          <w:rFonts w:cs="Calibri"/>
          <w:szCs w:val="21"/>
        </w:rPr>
        <w:t>投标</w:t>
      </w:r>
      <w:r>
        <w:rPr>
          <w:rFonts w:cs="Calibri"/>
        </w:rPr>
        <w:t>报价详见《开标一览表》。</w:t>
      </w:r>
    </w:p>
    <w:p w14:paraId="52DE2D41">
      <w:pPr>
        <w:adjustRightInd w:val="0"/>
        <w:ind w:firstLine="420" w:firstLineChars="200"/>
        <w:rPr>
          <w:rFonts w:cs="Calibri"/>
          <w:szCs w:val="21"/>
        </w:rPr>
      </w:pPr>
      <w:r>
        <w:rPr>
          <w:rFonts w:cs="Calibri"/>
          <w:szCs w:val="21"/>
        </w:rPr>
        <w:t>6</w:t>
      </w:r>
      <w:r>
        <w:rPr>
          <w:rFonts w:hint="eastAsia" w:cs="Calibri"/>
          <w:szCs w:val="21"/>
        </w:rPr>
        <w:t>.</w:t>
      </w:r>
      <w:r>
        <w:rPr>
          <w:rFonts w:cs="Calibri"/>
          <w:szCs w:val="21"/>
        </w:rPr>
        <w:t>保证遵守招标文件中的其他有关规定。</w:t>
      </w:r>
    </w:p>
    <w:p w14:paraId="3D196D14">
      <w:pPr>
        <w:adjustRightInd w:val="0"/>
        <w:ind w:firstLine="420" w:firstLineChars="200"/>
        <w:rPr>
          <w:rFonts w:cs="Calibri"/>
          <w:szCs w:val="21"/>
        </w:rPr>
      </w:pPr>
      <w:r>
        <w:rPr>
          <w:rFonts w:cs="Calibri"/>
          <w:szCs w:val="21"/>
        </w:rPr>
        <w:t>7</w:t>
      </w:r>
      <w:r>
        <w:rPr>
          <w:rFonts w:hint="eastAsia" w:cs="Calibri"/>
          <w:szCs w:val="21"/>
        </w:rPr>
        <w:t>.</w:t>
      </w:r>
      <w:r>
        <w:rPr>
          <w:rFonts w:cs="Calibri"/>
          <w:szCs w:val="21"/>
        </w:rPr>
        <w:t>完全理解不一定接受最低价中标。</w:t>
      </w:r>
    </w:p>
    <w:p w14:paraId="31D9027C">
      <w:pPr>
        <w:adjustRightInd w:val="0"/>
        <w:ind w:firstLine="420" w:firstLineChars="200"/>
        <w:rPr>
          <w:rFonts w:cs="Calibri"/>
          <w:szCs w:val="21"/>
        </w:rPr>
      </w:pPr>
      <w:r>
        <w:rPr>
          <w:rFonts w:cs="Calibri"/>
          <w:szCs w:val="21"/>
        </w:rPr>
        <w:t>8</w:t>
      </w:r>
      <w:r>
        <w:rPr>
          <w:rFonts w:hint="eastAsia" w:cs="Calibri"/>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4A90C375">
      <w:pPr>
        <w:adjustRightInd w:val="0"/>
        <w:ind w:firstLine="420" w:firstLineChars="200"/>
        <w:rPr>
          <w:rFonts w:cs="Calibri"/>
          <w:szCs w:val="21"/>
        </w:rPr>
      </w:pPr>
      <w:r>
        <w:rPr>
          <w:rFonts w:cs="Calibri"/>
          <w:szCs w:val="21"/>
        </w:rPr>
        <w:t>9</w:t>
      </w:r>
      <w:r>
        <w:rPr>
          <w:rFonts w:hint="eastAsia" w:cs="Calibri"/>
          <w:szCs w:val="21"/>
        </w:rPr>
        <w:t>.</w:t>
      </w:r>
      <w:r>
        <w:rPr>
          <w:rFonts w:cs="Calibri"/>
          <w:szCs w:val="21"/>
        </w:rPr>
        <w:t>保证忠实地执行双方所签订的合同，并承担合同规定的责任和义务。</w:t>
      </w:r>
    </w:p>
    <w:p w14:paraId="530C0378">
      <w:pPr>
        <w:adjustRightInd w:val="0"/>
        <w:ind w:firstLine="420" w:firstLineChars="200"/>
        <w:rPr>
          <w:rFonts w:cs="Calibri"/>
          <w:szCs w:val="21"/>
        </w:rPr>
      </w:pPr>
      <w:r>
        <w:rPr>
          <w:rFonts w:cs="Calibri"/>
          <w:szCs w:val="21"/>
        </w:rPr>
        <w:t>10</w:t>
      </w:r>
      <w:r>
        <w:rPr>
          <w:rFonts w:hint="eastAsia" w:cs="Calibri"/>
          <w:szCs w:val="21"/>
        </w:rPr>
        <w:t>.</w:t>
      </w:r>
      <w:r>
        <w:rPr>
          <w:rFonts w:cs="Calibri"/>
          <w:szCs w:val="21"/>
        </w:rPr>
        <w:t>承诺，招标过程中不存在以下行为：</w:t>
      </w:r>
    </w:p>
    <w:p w14:paraId="00766AC1">
      <w:pPr>
        <w:widowControl/>
        <w:ind w:firstLine="420" w:firstLineChars="200"/>
        <w:rPr>
          <w:rFonts w:cs="Calibri"/>
          <w:kern w:val="0"/>
          <w:szCs w:val="21"/>
        </w:rPr>
      </w:pPr>
      <w:r>
        <w:rPr>
          <w:rFonts w:cs="Calibri"/>
          <w:kern w:val="0"/>
          <w:szCs w:val="21"/>
        </w:rPr>
        <w:t xml:space="preserve">（1）提供虚假材料谋取中标、成交的； </w:t>
      </w:r>
    </w:p>
    <w:p w14:paraId="2E4D4001">
      <w:pPr>
        <w:widowControl/>
        <w:ind w:firstLine="420" w:firstLineChars="200"/>
        <w:rPr>
          <w:rFonts w:cs="Calibri"/>
          <w:kern w:val="0"/>
          <w:szCs w:val="21"/>
        </w:rPr>
      </w:pPr>
      <w:r>
        <w:rPr>
          <w:rFonts w:cs="Calibri"/>
          <w:kern w:val="0"/>
          <w:szCs w:val="21"/>
        </w:rPr>
        <w:t xml:space="preserve">（2）采取不正当手段诋毁、排挤其他投标人的； </w:t>
      </w:r>
    </w:p>
    <w:p w14:paraId="28610F48">
      <w:pPr>
        <w:widowControl/>
        <w:ind w:firstLine="420" w:firstLineChars="200"/>
        <w:rPr>
          <w:rFonts w:cs="Calibri"/>
          <w:kern w:val="0"/>
          <w:szCs w:val="21"/>
        </w:rPr>
      </w:pPr>
      <w:r>
        <w:rPr>
          <w:rFonts w:cs="Calibri"/>
          <w:kern w:val="0"/>
          <w:szCs w:val="21"/>
        </w:rPr>
        <w:t xml:space="preserve">（3）与采购人、其他投标人或者采购代理机构恶意串通的； </w:t>
      </w:r>
    </w:p>
    <w:p w14:paraId="206B7BC1">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14:paraId="0A086A98">
      <w:pPr>
        <w:widowControl/>
        <w:ind w:firstLine="420" w:firstLineChars="200"/>
        <w:rPr>
          <w:rFonts w:cs="Calibri"/>
          <w:kern w:val="0"/>
          <w:szCs w:val="21"/>
        </w:rPr>
      </w:pPr>
      <w:r>
        <w:rPr>
          <w:rFonts w:cs="Calibri"/>
          <w:kern w:val="0"/>
          <w:szCs w:val="21"/>
        </w:rPr>
        <w:t xml:space="preserve">（5）在招标采购过程中与采购人进行协商谈判的； </w:t>
      </w:r>
    </w:p>
    <w:p w14:paraId="49925E94">
      <w:pPr>
        <w:adjustRightInd w:val="0"/>
        <w:ind w:firstLine="420" w:firstLineChars="200"/>
        <w:rPr>
          <w:rFonts w:cs="Calibri"/>
          <w:kern w:val="0"/>
          <w:szCs w:val="21"/>
        </w:rPr>
      </w:pPr>
      <w:r>
        <w:rPr>
          <w:rFonts w:cs="Calibri"/>
          <w:kern w:val="0"/>
          <w:szCs w:val="21"/>
        </w:rPr>
        <w:t>（6）拒绝有关部门监督检查或者提供虚假情况的。</w:t>
      </w:r>
    </w:p>
    <w:p w14:paraId="39097995">
      <w:pPr>
        <w:adjustRightInd w:val="0"/>
        <w:ind w:firstLine="420" w:firstLineChars="200"/>
        <w:rPr>
          <w:rFonts w:cs="Calibri"/>
          <w:kern w:val="0"/>
          <w:szCs w:val="21"/>
        </w:rPr>
      </w:pPr>
      <w:r>
        <w:rPr>
          <w:rFonts w:cs="Calibri"/>
          <w:szCs w:val="21"/>
        </w:rPr>
        <w:t>11</w:t>
      </w:r>
      <w:r>
        <w:rPr>
          <w:rFonts w:hint="eastAsia" w:cs="Calibri"/>
          <w:szCs w:val="21"/>
        </w:rPr>
        <w:t>.</w:t>
      </w:r>
      <w:r>
        <w:rPr>
          <w:rFonts w:cs="Calibri"/>
          <w:szCs w:val="21"/>
        </w:rPr>
        <w:t>承诺，投标文件有效期内我单位如果撤销投标文件的，我单位接受采购人提出的索赔。</w:t>
      </w:r>
    </w:p>
    <w:p w14:paraId="42E7223C">
      <w:pPr>
        <w:adjustRightInd w:val="0"/>
        <w:ind w:firstLine="420" w:firstLineChars="200"/>
        <w:rPr>
          <w:rFonts w:cs="Calibri"/>
          <w:szCs w:val="21"/>
        </w:rPr>
      </w:pPr>
    </w:p>
    <w:p w14:paraId="1F56B398">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9FEC269">
      <w:pPr>
        <w:adjustRightInd w:val="0"/>
        <w:ind w:firstLine="420" w:firstLineChars="200"/>
        <w:rPr>
          <w:rFonts w:cs="Calibri"/>
          <w:szCs w:val="21"/>
        </w:rPr>
      </w:pPr>
      <w:r>
        <w:rPr>
          <w:rFonts w:cs="Calibri"/>
          <w:szCs w:val="21"/>
        </w:rPr>
        <w:t>日期：</w:t>
      </w:r>
      <w:r>
        <w:rPr>
          <w:rFonts w:hint="eastAsia" w:cs="Calibri"/>
          <w:szCs w:val="21"/>
        </w:rPr>
        <w:t>202</w:t>
      </w:r>
      <w:r>
        <w:rPr>
          <w:rFonts w:hint="eastAsia" w:cs="Calibri"/>
          <w:szCs w:val="21"/>
          <w:lang w:val="en-US" w:eastAsia="zh-CN"/>
        </w:rPr>
        <w:t>5</w:t>
      </w:r>
      <w:r>
        <w:rPr>
          <w:rFonts w:hint="eastAsia" w:cs="Calibri"/>
          <w:szCs w:val="21"/>
        </w:rPr>
        <w:t>年</w:t>
      </w:r>
      <w:r>
        <w:rPr>
          <w:rFonts w:cs="Calibri"/>
          <w:szCs w:val="21"/>
        </w:rPr>
        <w:t xml:space="preserve">  月  日</w:t>
      </w:r>
    </w:p>
    <w:p w14:paraId="1DC22903">
      <w:pPr>
        <w:adjustRightInd w:val="0"/>
        <w:ind w:firstLine="420" w:firstLineChars="20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559017FC">
      <w:r>
        <w:br w:type="page"/>
      </w:r>
    </w:p>
    <w:p w14:paraId="1191E939">
      <w:pPr>
        <w:pStyle w:val="5"/>
        <w:ind w:firstLine="420"/>
        <w:rPr>
          <w:rFonts w:cs="Calibri"/>
        </w:rPr>
      </w:pPr>
      <w:bookmarkStart w:id="147" w:name="_Toc345575539"/>
      <w:bookmarkStart w:id="148" w:name="_Toc336683579"/>
      <w:r>
        <w:rPr>
          <w:rFonts w:cs="Calibri"/>
        </w:rPr>
        <w:t>二、开标一览表格式</w:t>
      </w:r>
      <w:bookmarkEnd w:id="147"/>
      <w:bookmarkEnd w:id="148"/>
    </w:p>
    <w:p w14:paraId="636C2382">
      <w:pPr>
        <w:jc w:val="center"/>
        <w:rPr>
          <w:rFonts w:hint="eastAsia" w:ascii="黑体" w:hAnsi="黑体" w:eastAsia="黑体" w:cs="黑体"/>
          <w:sz w:val="28"/>
          <w:szCs w:val="28"/>
        </w:rPr>
      </w:pPr>
      <w:r>
        <w:rPr>
          <w:rFonts w:ascii="黑体" w:hAnsi="黑体" w:eastAsia="黑体" w:cs="黑体"/>
          <w:sz w:val="28"/>
          <w:szCs w:val="28"/>
        </w:rPr>
        <w:t>开标一览表</w:t>
      </w:r>
    </w:p>
    <w:p w14:paraId="2B27335A">
      <w:r>
        <w:t>采购人：</w:t>
      </w:r>
      <w:r>
        <w:rPr>
          <w:rFonts w:hint="eastAsia"/>
        </w:rPr>
        <w:t>浙江省农业农村厅</w:t>
      </w:r>
    </w:p>
    <w:p w14:paraId="7DAC1B30">
      <w:r>
        <w:t>项目名称：</w:t>
      </w:r>
      <w:r>
        <w:rPr>
          <w:rFonts w:hint="eastAsia"/>
        </w:rPr>
        <w:t>2024年远洋渔业资源探捕中东太平洋赤道公海海域茎柔鱼资源探捕项目</w:t>
      </w:r>
    </w:p>
    <w:p w14:paraId="281C4FCF">
      <w:pPr>
        <w:rPr>
          <w:rFonts w:hint="eastAsia" w:eastAsia="宋体"/>
          <w:lang w:eastAsia="zh-CN"/>
        </w:rPr>
      </w:pPr>
      <w:r>
        <w:t>项目编号：</w:t>
      </w:r>
      <w:r>
        <w:rPr>
          <w:rFonts w:hint="eastAsia"/>
          <w:lang w:eastAsia="zh-CN"/>
        </w:rPr>
        <w:t>CTZB-2025030140</w:t>
      </w:r>
    </w:p>
    <w:p w14:paraId="17E4DADA">
      <w:pPr>
        <w:jc w:val="right"/>
      </w:pPr>
      <w:r>
        <w:t>（价格单位：元人民币）</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46CC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612F0F4">
            <w:pPr>
              <w:jc w:val="center"/>
              <w:rPr>
                <w:rFonts w:hint="eastAsia" w:ascii="黑体" w:hAnsi="黑体" w:eastAsia="黑体" w:cs="黑体"/>
                <w:bCs/>
              </w:rPr>
            </w:pPr>
            <w:r>
              <w:rPr>
                <w:rFonts w:hint="eastAsia" w:ascii="黑体" w:hAnsi="黑体" w:eastAsia="黑体" w:cs="黑体"/>
                <w:bCs/>
              </w:rPr>
              <w:t>序号</w:t>
            </w:r>
          </w:p>
        </w:tc>
        <w:tc>
          <w:tcPr>
            <w:tcW w:w="3140" w:type="dxa"/>
            <w:gridSpan w:val="2"/>
            <w:vAlign w:val="center"/>
          </w:tcPr>
          <w:p w14:paraId="6BA775AB">
            <w:pPr>
              <w:jc w:val="center"/>
              <w:rPr>
                <w:rFonts w:hint="eastAsia" w:ascii="黑体" w:hAnsi="黑体" w:eastAsia="黑体" w:cs="黑体"/>
                <w:bCs/>
              </w:rPr>
            </w:pPr>
            <w:r>
              <w:rPr>
                <w:rFonts w:hint="eastAsia" w:ascii="黑体" w:hAnsi="黑体" w:eastAsia="黑体" w:cs="黑体"/>
                <w:bCs/>
              </w:rPr>
              <w:t>标项名称</w:t>
            </w:r>
          </w:p>
        </w:tc>
        <w:tc>
          <w:tcPr>
            <w:tcW w:w="5598" w:type="dxa"/>
            <w:gridSpan w:val="6"/>
            <w:vAlign w:val="center"/>
          </w:tcPr>
          <w:p w14:paraId="72F9EB97">
            <w:pPr>
              <w:jc w:val="center"/>
              <w:rPr>
                <w:rFonts w:hint="eastAsia" w:ascii="黑体" w:hAnsi="黑体" w:eastAsia="黑体" w:cs="黑体"/>
                <w:bCs/>
              </w:rPr>
            </w:pPr>
            <w:r>
              <w:rPr>
                <w:rFonts w:hint="eastAsia" w:ascii="黑体" w:hAnsi="黑体" w:eastAsia="黑体" w:cs="黑体"/>
                <w:bCs/>
              </w:rPr>
              <w:t>实施周期</w:t>
            </w:r>
          </w:p>
        </w:tc>
      </w:tr>
      <w:tr w14:paraId="5850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A495B2B">
            <w:pPr>
              <w:widowControl/>
              <w:jc w:val="center"/>
              <w:rPr>
                <w:rFonts w:cs="Calibri"/>
                <w:kern w:val="0"/>
                <w:szCs w:val="21"/>
              </w:rPr>
            </w:pPr>
            <w:r>
              <w:rPr>
                <w:rFonts w:cs="Calibri"/>
                <w:kern w:val="0"/>
                <w:szCs w:val="21"/>
              </w:rPr>
              <w:t>1</w:t>
            </w:r>
          </w:p>
        </w:tc>
        <w:tc>
          <w:tcPr>
            <w:tcW w:w="3140" w:type="dxa"/>
            <w:gridSpan w:val="2"/>
            <w:vAlign w:val="center"/>
          </w:tcPr>
          <w:p w14:paraId="18B45462">
            <w:pPr>
              <w:widowControl/>
              <w:jc w:val="center"/>
              <w:rPr>
                <w:rFonts w:cs="Calibri"/>
                <w:kern w:val="0"/>
                <w:szCs w:val="21"/>
              </w:rPr>
            </w:pPr>
            <w:r>
              <w:rPr>
                <w:rFonts w:hint="eastAsia" w:cs="Calibri"/>
              </w:rPr>
              <w:t>中东太平洋赤道公海海域茎柔鱼资源探捕</w:t>
            </w:r>
          </w:p>
        </w:tc>
        <w:tc>
          <w:tcPr>
            <w:tcW w:w="5598" w:type="dxa"/>
            <w:gridSpan w:val="6"/>
            <w:vAlign w:val="center"/>
          </w:tcPr>
          <w:p w14:paraId="093AA861">
            <w:pPr>
              <w:jc w:val="center"/>
              <w:rPr>
                <w:rFonts w:cs="Calibri"/>
                <w:b/>
              </w:rPr>
            </w:pPr>
            <w:r>
              <w:rPr>
                <w:rFonts w:cs="Calibri"/>
                <w:b/>
              </w:rPr>
              <w:t>响应招标文件要求</w:t>
            </w:r>
          </w:p>
        </w:tc>
      </w:tr>
      <w:tr w14:paraId="2BA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08494D2">
            <w:pPr>
              <w:jc w:val="center"/>
              <w:rPr>
                <w:rFonts w:cs="Calibri"/>
                <w:bCs/>
              </w:rPr>
            </w:pPr>
            <w:r>
              <w:rPr>
                <w:rFonts w:cs="Calibri"/>
                <w:bCs/>
              </w:rPr>
              <w:t>2</w:t>
            </w:r>
          </w:p>
        </w:tc>
        <w:tc>
          <w:tcPr>
            <w:tcW w:w="3140" w:type="dxa"/>
            <w:gridSpan w:val="2"/>
            <w:vAlign w:val="center"/>
          </w:tcPr>
          <w:p w14:paraId="7AC91E80">
            <w:pPr>
              <w:jc w:val="center"/>
              <w:rPr>
                <w:rFonts w:cs="Calibri"/>
                <w:bCs/>
              </w:rPr>
            </w:pPr>
            <w:r>
              <w:rPr>
                <w:rFonts w:cs="Calibri"/>
                <w:bCs/>
              </w:rPr>
              <w:t>投标价</w:t>
            </w:r>
          </w:p>
        </w:tc>
        <w:tc>
          <w:tcPr>
            <w:tcW w:w="5598" w:type="dxa"/>
            <w:gridSpan w:val="6"/>
            <w:vAlign w:val="center"/>
          </w:tcPr>
          <w:p w14:paraId="51DC9457">
            <w:pPr>
              <w:rPr>
                <w:rFonts w:cs="Calibri"/>
                <w:bCs/>
              </w:rPr>
            </w:pPr>
            <w:r>
              <w:rPr>
                <w:rFonts w:cs="Calibri"/>
                <w:bCs/>
              </w:rPr>
              <w:t>小写：￥</w:t>
            </w:r>
            <w:r>
              <w:rPr>
                <w:rFonts w:cs="Calibri"/>
                <w:bCs/>
                <w:u w:val="single"/>
              </w:rPr>
              <w:t xml:space="preserve">           </w:t>
            </w:r>
            <w:r>
              <w:rPr>
                <w:rFonts w:cs="Calibri"/>
                <w:bCs/>
              </w:rPr>
              <w:t>元</w:t>
            </w:r>
          </w:p>
          <w:p w14:paraId="0C823E03">
            <w:pPr>
              <w:rPr>
                <w:rFonts w:cs="Calibri"/>
                <w:bCs/>
              </w:rPr>
            </w:pPr>
            <w:r>
              <w:rPr>
                <w:rFonts w:cs="Calibri"/>
                <w:bCs/>
              </w:rPr>
              <w:t>大写：</w:t>
            </w:r>
            <w:r>
              <w:rPr>
                <w:rFonts w:cs="Calibri"/>
                <w:bCs/>
                <w:u w:val="single"/>
              </w:rPr>
              <w:t xml:space="preserve">             </w:t>
            </w:r>
            <w:r>
              <w:rPr>
                <w:rFonts w:cs="Calibri"/>
                <w:bCs/>
              </w:rPr>
              <w:t>元</w:t>
            </w:r>
          </w:p>
        </w:tc>
      </w:tr>
      <w:tr w14:paraId="6EE9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3DE4F88">
            <w:pPr>
              <w:jc w:val="center"/>
              <w:rPr>
                <w:rFonts w:hint="eastAsia" w:ascii="黑体" w:hAnsi="黑体" w:eastAsia="黑体" w:cs="黑体"/>
              </w:rPr>
            </w:pPr>
            <w:r>
              <w:rPr>
                <w:rFonts w:hint="eastAsia" w:ascii="黑体" w:hAnsi="黑体" w:eastAsia="黑体" w:cs="黑体"/>
              </w:rPr>
              <w:t>投标价格组成明细</w:t>
            </w:r>
          </w:p>
        </w:tc>
      </w:tr>
      <w:tr w14:paraId="4935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610396D">
            <w:pPr>
              <w:jc w:val="center"/>
              <w:rPr>
                <w:rFonts w:hint="eastAsia" w:ascii="黑体" w:hAnsi="黑体" w:eastAsia="黑体" w:cs="黑体"/>
              </w:rPr>
            </w:pPr>
            <w:r>
              <w:rPr>
                <w:rFonts w:hint="eastAsia" w:ascii="黑体" w:hAnsi="黑体" w:eastAsia="黑体" w:cs="黑体"/>
              </w:rPr>
              <w:t>序号</w:t>
            </w:r>
          </w:p>
        </w:tc>
        <w:tc>
          <w:tcPr>
            <w:tcW w:w="1548" w:type="dxa"/>
            <w:vAlign w:val="center"/>
          </w:tcPr>
          <w:p w14:paraId="4EBD60F9">
            <w:pPr>
              <w:jc w:val="center"/>
              <w:rPr>
                <w:rFonts w:hint="eastAsia" w:ascii="黑体" w:hAnsi="黑体" w:eastAsia="黑体" w:cs="黑体"/>
              </w:rPr>
            </w:pPr>
            <w:r>
              <w:rPr>
                <w:rFonts w:hint="eastAsia" w:ascii="黑体" w:hAnsi="黑体" w:eastAsia="黑体" w:cs="黑体"/>
              </w:rPr>
              <w:t>构成服务费名称</w:t>
            </w:r>
          </w:p>
        </w:tc>
        <w:tc>
          <w:tcPr>
            <w:tcW w:w="1823" w:type="dxa"/>
            <w:gridSpan w:val="2"/>
            <w:vAlign w:val="center"/>
          </w:tcPr>
          <w:p w14:paraId="16B758E3">
            <w:pPr>
              <w:jc w:val="center"/>
              <w:rPr>
                <w:rFonts w:hint="eastAsia" w:ascii="黑体" w:hAnsi="黑体" w:eastAsia="黑体" w:cs="黑体"/>
              </w:rPr>
            </w:pPr>
            <w:r>
              <w:rPr>
                <w:rFonts w:hint="eastAsia" w:ascii="黑体" w:hAnsi="黑体" w:eastAsia="黑体" w:cs="黑体"/>
              </w:rPr>
              <w:t>内容描述</w:t>
            </w:r>
          </w:p>
        </w:tc>
        <w:tc>
          <w:tcPr>
            <w:tcW w:w="713" w:type="dxa"/>
            <w:vAlign w:val="center"/>
          </w:tcPr>
          <w:p w14:paraId="7010A58A">
            <w:pPr>
              <w:jc w:val="center"/>
              <w:rPr>
                <w:rFonts w:hint="eastAsia" w:ascii="黑体" w:hAnsi="黑体" w:eastAsia="黑体" w:cs="黑体"/>
              </w:rPr>
            </w:pPr>
            <w:r>
              <w:rPr>
                <w:rFonts w:hint="eastAsia" w:ascii="黑体" w:hAnsi="黑体" w:eastAsia="黑体" w:cs="黑体"/>
              </w:rPr>
              <w:t>数量</w:t>
            </w:r>
          </w:p>
        </w:tc>
        <w:tc>
          <w:tcPr>
            <w:tcW w:w="1215" w:type="dxa"/>
            <w:vAlign w:val="center"/>
          </w:tcPr>
          <w:p w14:paraId="4177BCAB">
            <w:pPr>
              <w:jc w:val="center"/>
              <w:rPr>
                <w:rFonts w:hint="eastAsia" w:ascii="黑体" w:hAnsi="黑体" w:eastAsia="黑体" w:cs="黑体"/>
              </w:rPr>
            </w:pPr>
            <w:r>
              <w:rPr>
                <w:rFonts w:hint="eastAsia" w:ascii="黑体" w:hAnsi="黑体" w:eastAsia="黑体" w:cs="黑体"/>
              </w:rPr>
              <w:t>单位</w:t>
            </w:r>
          </w:p>
        </w:tc>
        <w:tc>
          <w:tcPr>
            <w:tcW w:w="922" w:type="dxa"/>
            <w:vAlign w:val="center"/>
          </w:tcPr>
          <w:p w14:paraId="541F8300">
            <w:pPr>
              <w:jc w:val="center"/>
              <w:rPr>
                <w:rFonts w:hint="eastAsia" w:ascii="黑体" w:hAnsi="黑体" w:eastAsia="黑体" w:cs="黑体"/>
              </w:rPr>
            </w:pPr>
            <w:r>
              <w:rPr>
                <w:rFonts w:hint="eastAsia" w:ascii="黑体" w:hAnsi="黑体" w:eastAsia="黑体" w:cs="黑体"/>
              </w:rPr>
              <w:t>单价</w:t>
            </w:r>
          </w:p>
        </w:tc>
        <w:tc>
          <w:tcPr>
            <w:tcW w:w="1425" w:type="dxa"/>
            <w:vAlign w:val="center"/>
          </w:tcPr>
          <w:p w14:paraId="785C3D79">
            <w:pPr>
              <w:jc w:val="center"/>
              <w:rPr>
                <w:rFonts w:hint="eastAsia" w:ascii="黑体" w:hAnsi="黑体" w:eastAsia="黑体" w:cs="黑体"/>
              </w:rPr>
            </w:pPr>
            <w:r>
              <w:rPr>
                <w:rFonts w:hint="eastAsia" w:ascii="黑体" w:hAnsi="黑体" w:eastAsia="黑体" w:cs="黑体"/>
              </w:rPr>
              <w:t>合价</w:t>
            </w:r>
          </w:p>
        </w:tc>
        <w:tc>
          <w:tcPr>
            <w:tcW w:w="1092" w:type="dxa"/>
            <w:vAlign w:val="center"/>
          </w:tcPr>
          <w:p w14:paraId="45BD5D49">
            <w:pPr>
              <w:jc w:val="center"/>
              <w:rPr>
                <w:rFonts w:hint="eastAsia" w:ascii="黑体" w:hAnsi="黑体" w:eastAsia="黑体" w:cs="黑体"/>
              </w:rPr>
            </w:pPr>
            <w:r>
              <w:rPr>
                <w:rFonts w:hint="eastAsia" w:ascii="黑体" w:hAnsi="黑体" w:eastAsia="黑体" w:cs="黑体"/>
              </w:rPr>
              <w:t>备注</w:t>
            </w:r>
          </w:p>
          <w:p w14:paraId="68ED9458">
            <w:pPr>
              <w:jc w:val="center"/>
              <w:rPr>
                <w:rFonts w:hint="eastAsia" w:ascii="黑体" w:hAnsi="黑体" w:eastAsia="黑体" w:cs="黑体"/>
              </w:rPr>
            </w:pPr>
            <w:r>
              <w:rPr>
                <w:rFonts w:hint="eastAsia" w:ascii="黑体" w:hAnsi="黑体" w:eastAsia="黑体" w:cs="黑体"/>
              </w:rPr>
              <w:t>（承接单位名称）</w:t>
            </w:r>
          </w:p>
        </w:tc>
      </w:tr>
      <w:tr w14:paraId="294A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018934F"/>
        </w:tc>
        <w:tc>
          <w:tcPr>
            <w:tcW w:w="1548" w:type="dxa"/>
            <w:vAlign w:val="center"/>
          </w:tcPr>
          <w:p w14:paraId="1F063789"/>
        </w:tc>
        <w:tc>
          <w:tcPr>
            <w:tcW w:w="1823" w:type="dxa"/>
            <w:gridSpan w:val="2"/>
            <w:vAlign w:val="center"/>
          </w:tcPr>
          <w:p w14:paraId="6F9A6EC2"/>
        </w:tc>
        <w:tc>
          <w:tcPr>
            <w:tcW w:w="713" w:type="dxa"/>
            <w:vAlign w:val="center"/>
          </w:tcPr>
          <w:p w14:paraId="6433ABCD"/>
        </w:tc>
        <w:tc>
          <w:tcPr>
            <w:tcW w:w="1215" w:type="dxa"/>
            <w:vAlign w:val="center"/>
          </w:tcPr>
          <w:p w14:paraId="287A964C"/>
        </w:tc>
        <w:tc>
          <w:tcPr>
            <w:tcW w:w="922" w:type="dxa"/>
            <w:vAlign w:val="center"/>
          </w:tcPr>
          <w:p w14:paraId="723BF599"/>
        </w:tc>
        <w:tc>
          <w:tcPr>
            <w:tcW w:w="1425" w:type="dxa"/>
          </w:tcPr>
          <w:p w14:paraId="51515406"/>
        </w:tc>
        <w:tc>
          <w:tcPr>
            <w:tcW w:w="1092" w:type="dxa"/>
            <w:vAlign w:val="center"/>
          </w:tcPr>
          <w:p w14:paraId="1096568D"/>
        </w:tc>
      </w:tr>
      <w:tr w14:paraId="26A7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0E24262"/>
        </w:tc>
        <w:tc>
          <w:tcPr>
            <w:tcW w:w="1548" w:type="dxa"/>
            <w:vAlign w:val="center"/>
          </w:tcPr>
          <w:p w14:paraId="122D569C"/>
        </w:tc>
        <w:tc>
          <w:tcPr>
            <w:tcW w:w="1823" w:type="dxa"/>
            <w:gridSpan w:val="2"/>
            <w:vAlign w:val="center"/>
          </w:tcPr>
          <w:p w14:paraId="3F4F605D"/>
        </w:tc>
        <w:tc>
          <w:tcPr>
            <w:tcW w:w="713" w:type="dxa"/>
            <w:vAlign w:val="center"/>
          </w:tcPr>
          <w:p w14:paraId="5E8CD54A"/>
        </w:tc>
        <w:tc>
          <w:tcPr>
            <w:tcW w:w="1215" w:type="dxa"/>
            <w:vAlign w:val="center"/>
          </w:tcPr>
          <w:p w14:paraId="0A40C1B1"/>
        </w:tc>
        <w:tc>
          <w:tcPr>
            <w:tcW w:w="922" w:type="dxa"/>
            <w:vAlign w:val="center"/>
          </w:tcPr>
          <w:p w14:paraId="40DD0306"/>
        </w:tc>
        <w:tc>
          <w:tcPr>
            <w:tcW w:w="1425" w:type="dxa"/>
          </w:tcPr>
          <w:p w14:paraId="640E21BB"/>
        </w:tc>
        <w:tc>
          <w:tcPr>
            <w:tcW w:w="1092" w:type="dxa"/>
            <w:vAlign w:val="center"/>
          </w:tcPr>
          <w:p w14:paraId="3EF80259"/>
        </w:tc>
      </w:tr>
      <w:tr w14:paraId="11D8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00A6F6A9"/>
        </w:tc>
        <w:tc>
          <w:tcPr>
            <w:tcW w:w="1548" w:type="dxa"/>
            <w:vAlign w:val="center"/>
          </w:tcPr>
          <w:p w14:paraId="1F800CD1"/>
        </w:tc>
        <w:tc>
          <w:tcPr>
            <w:tcW w:w="1823" w:type="dxa"/>
            <w:gridSpan w:val="2"/>
            <w:vAlign w:val="center"/>
          </w:tcPr>
          <w:p w14:paraId="572BF843"/>
        </w:tc>
        <w:tc>
          <w:tcPr>
            <w:tcW w:w="713" w:type="dxa"/>
            <w:vAlign w:val="center"/>
          </w:tcPr>
          <w:p w14:paraId="6D0E6E92"/>
        </w:tc>
        <w:tc>
          <w:tcPr>
            <w:tcW w:w="1215" w:type="dxa"/>
            <w:vAlign w:val="center"/>
          </w:tcPr>
          <w:p w14:paraId="6C1C2D60"/>
        </w:tc>
        <w:tc>
          <w:tcPr>
            <w:tcW w:w="922" w:type="dxa"/>
            <w:vAlign w:val="center"/>
          </w:tcPr>
          <w:p w14:paraId="0FB34495"/>
        </w:tc>
        <w:tc>
          <w:tcPr>
            <w:tcW w:w="1425" w:type="dxa"/>
          </w:tcPr>
          <w:p w14:paraId="16391BFE"/>
        </w:tc>
        <w:tc>
          <w:tcPr>
            <w:tcW w:w="1092" w:type="dxa"/>
            <w:vAlign w:val="center"/>
          </w:tcPr>
          <w:p w14:paraId="501D3B26"/>
        </w:tc>
      </w:tr>
      <w:tr w14:paraId="4C3D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65407FA"/>
        </w:tc>
        <w:tc>
          <w:tcPr>
            <w:tcW w:w="1548" w:type="dxa"/>
            <w:vAlign w:val="center"/>
          </w:tcPr>
          <w:p w14:paraId="6C7B0DF4"/>
        </w:tc>
        <w:tc>
          <w:tcPr>
            <w:tcW w:w="1823" w:type="dxa"/>
            <w:gridSpan w:val="2"/>
            <w:vAlign w:val="center"/>
          </w:tcPr>
          <w:p w14:paraId="6173DE59"/>
        </w:tc>
        <w:tc>
          <w:tcPr>
            <w:tcW w:w="713" w:type="dxa"/>
            <w:vAlign w:val="center"/>
          </w:tcPr>
          <w:p w14:paraId="6CCA3396"/>
        </w:tc>
        <w:tc>
          <w:tcPr>
            <w:tcW w:w="1215" w:type="dxa"/>
            <w:vAlign w:val="center"/>
          </w:tcPr>
          <w:p w14:paraId="3FBD0B41"/>
        </w:tc>
        <w:tc>
          <w:tcPr>
            <w:tcW w:w="922" w:type="dxa"/>
            <w:vAlign w:val="center"/>
          </w:tcPr>
          <w:p w14:paraId="53E33B43"/>
        </w:tc>
        <w:tc>
          <w:tcPr>
            <w:tcW w:w="1425" w:type="dxa"/>
          </w:tcPr>
          <w:p w14:paraId="1C704AA7"/>
        </w:tc>
        <w:tc>
          <w:tcPr>
            <w:tcW w:w="1092" w:type="dxa"/>
            <w:vAlign w:val="center"/>
          </w:tcPr>
          <w:p w14:paraId="76DE11C5"/>
        </w:tc>
      </w:tr>
      <w:tr w14:paraId="1AD4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CD1C31C">
            <w:r>
              <w:t>其中</w:t>
            </w:r>
          </w:p>
        </w:tc>
        <w:tc>
          <w:tcPr>
            <w:tcW w:w="6221" w:type="dxa"/>
            <w:gridSpan w:val="6"/>
            <w:vAlign w:val="center"/>
          </w:tcPr>
          <w:p w14:paraId="7454A713">
            <w:r>
              <w:t>小型、微型企业承接的金额</w:t>
            </w:r>
          </w:p>
        </w:tc>
        <w:tc>
          <w:tcPr>
            <w:tcW w:w="1425" w:type="dxa"/>
          </w:tcPr>
          <w:p w14:paraId="09729EB5"/>
        </w:tc>
        <w:tc>
          <w:tcPr>
            <w:tcW w:w="1092" w:type="dxa"/>
            <w:vAlign w:val="center"/>
          </w:tcPr>
          <w:p w14:paraId="60D58973"/>
        </w:tc>
      </w:tr>
    </w:tbl>
    <w:p w14:paraId="467C142D">
      <w:pPr>
        <w:adjustRightInd w:val="0"/>
        <w:ind w:firstLine="420" w:firstLineChars="200"/>
        <w:rPr>
          <w:rFonts w:cs="Calibri"/>
        </w:rPr>
      </w:pPr>
    </w:p>
    <w:p w14:paraId="1563FAC2">
      <w:pPr>
        <w:adjustRightInd w:val="0"/>
        <w:ind w:firstLine="420" w:firstLineChars="200"/>
        <w:rPr>
          <w:rFonts w:cs="Calibri"/>
        </w:rPr>
      </w:pPr>
    </w:p>
    <w:p w14:paraId="511383BB">
      <w:pPr>
        <w:adjustRightInd w:val="0"/>
        <w:ind w:firstLine="420" w:firstLineChars="200"/>
        <w:rPr>
          <w:rFonts w:cs="Calibri"/>
        </w:rPr>
      </w:pPr>
      <w:r>
        <w:rPr>
          <w:rFonts w:cs="Calibri"/>
        </w:rPr>
        <w:t>投标人全称：</w:t>
      </w:r>
      <w:r>
        <w:rPr>
          <w:rFonts w:cs="Calibri"/>
          <w:u w:val="single"/>
        </w:rPr>
        <w:t xml:space="preserve">                      </w:t>
      </w:r>
      <w:r>
        <w:rPr>
          <w:rFonts w:cs="Calibri"/>
        </w:rPr>
        <w:t>（盖单位公章）</w:t>
      </w:r>
    </w:p>
    <w:p w14:paraId="582D11ED">
      <w:pPr>
        <w:adjustRightInd w:val="0"/>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6132EF28">
      <w:pPr>
        <w:adjustRightInd w:val="0"/>
        <w:ind w:firstLine="420" w:firstLineChars="200"/>
        <w:rPr>
          <w:rFonts w:eastAsia="楷体" w:cs="Calibri"/>
        </w:rPr>
      </w:pPr>
      <w:r>
        <w:rPr>
          <w:rFonts w:eastAsia="楷体" w:cs="Calibri"/>
        </w:rPr>
        <w:t>说明：</w:t>
      </w:r>
    </w:p>
    <w:p w14:paraId="2BB24513">
      <w:pPr>
        <w:adjustRightInd w:val="0"/>
        <w:ind w:firstLine="420" w:firstLineChars="200"/>
        <w:rPr>
          <w:rFonts w:eastAsia="楷体" w:cs="Calibri"/>
        </w:rPr>
      </w:pPr>
      <w:r>
        <w:rPr>
          <w:rFonts w:eastAsia="楷体" w:cs="Calibri"/>
          <w:kern w:val="0"/>
          <w:szCs w:val="21"/>
        </w:rPr>
        <w:t>（</w:t>
      </w:r>
      <w:r>
        <w:rPr>
          <w:rFonts w:eastAsia="楷体" w:cs="Calibri"/>
        </w:rPr>
        <w:t>1）大写金额与小写金额不一致时，以大写金额为准。</w:t>
      </w:r>
    </w:p>
    <w:p w14:paraId="12009E2E">
      <w:pPr>
        <w:ind w:firstLine="420" w:firstLineChars="200"/>
        <w:rPr>
          <w:rFonts w:eastAsia="楷体" w:cs="Calibri"/>
        </w:rPr>
      </w:pPr>
      <w:r>
        <w:rPr>
          <w:rFonts w:eastAsia="楷体" w:cs="Calibri"/>
        </w:rPr>
        <w:t>（</w:t>
      </w:r>
      <w:r>
        <w:rPr>
          <w:rFonts w:hint="eastAsia" w:eastAsia="楷体" w:cs="Calibri"/>
        </w:rPr>
        <w:t>2</w:t>
      </w:r>
      <w:r>
        <w:rPr>
          <w:rFonts w:eastAsia="楷体" w:cs="Calibri"/>
        </w:rPr>
        <w:t>）除甲方提供</w:t>
      </w:r>
      <w:r>
        <w:rPr>
          <w:rFonts w:hint="eastAsia" w:eastAsia="楷体" w:cs="Calibri"/>
        </w:rPr>
        <w:t>招标</w:t>
      </w:r>
      <w:r>
        <w:rPr>
          <w:rFonts w:eastAsia="楷体" w:cs="Calibri"/>
        </w:rPr>
        <w:t>文件约定的内容外，其他均由乙方完成。</w:t>
      </w:r>
    </w:p>
    <w:p w14:paraId="7A7E707A">
      <w:pPr>
        <w:ind w:firstLine="420" w:firstLineChars="200"/>
        <w:rPr>
          <w:rFonts w:eastAsia="楷体" w:cs="Calibri"/>
        </w:rPr>
      </w:pPr>
      <w:r>
        <w:rPr>
          <w:rFonts w:eastAsia="楷体" w:cs="Calibri"/>
        </w:rPr>
        <w:t>（</w:t>
      </w:r>
      <w:r>
        <w:rPr>
          <w:rFonts w:hint="eastAsia" w:eastAsia="楷体" w:cs="Calibri"/>
        </w:rPr>
        <w:t>3</w:t>
      </w:r>
      <w:r>
        <w:rPr>
          <w:rFonts w:eastAsia="楷体" w:cs="Calibri"/>
        </w:rPr>
        <w:t>）服务所使用的设备按设备使用费计入。</w:t>
      </w:r>
    </w:p>
    <w:p w14:paraId="68BAE698">
      <w:pPr>
        <w:ind w:firstLine="420" w:firstLineChars="200"/>
        <w:rPr>
          <w:rFonts w:eastAsia="楷体" w:cs="Calibri"/>
        </w:rPr>
      </w:pPr>
      <w:r>
        <w:rPr>
          <w:rFonts w:eastAsia="楷体" w:cs="Calibri"/>
        </w:rPr>
        <w:t>（</w:t>
      </w:r>
      <w:r>
        <w:rPr>
          <w:rFonts w:hint="eastAsia" w:eastAsia="楷体" w:cs="Calibri"/>
        </w:rPr>
        <w:t>4</w:t>
      </w:r>
      <w:r>
        <w:rPr>
          <w:rFonts w:eastAsia="楷体" w:cs="Calibri"/>
        </w:rPr>
        <w:t>）</w:t>
      </w:r>
      <w:r>
        <w:rPr>
          <w:rFonts w:eastAsia="楷体" w:cs="Calibri"/>
          <w:color w:val="000000"/>
        </w:rPr>
        <w:t>具体价格明细详见《投标价格组成明细》</w:t>
      </w:r>
      <w:r>
        <w:rPr>
          <w:rFonts w:eastAsia="楷体" w:cs="Calibri"/>
        </w:rPr>
        <w:t>。</w:t>
      </w:r>
    </w:p>
    <w:p w14:paraId="22970028">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06443922">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w:t>
      </w:r>
      <w:r>
        <w:rPr>
          <w:rFonts w:hint="eastAsia" w:eastAsia="楷体" w:cs="Calibri"/>
        </w:rPr>
        <w:t>应</w:t>
      </w:r>
      <w:r>
        <w:rPr>
          <w:rFonts w:eastAsia="楷体" w:cs="Calibri"/>
        </w:rPr>
        <w:t>低于成本。</w:t>
      </w:r>
    </w:p>
    <w:p w14:paraId="09701781">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w:t>
      </w:r>
      <w:r>
        <w:rPr>
          <w:rFonts w:hint="eastAsia" w:eastAsia="楷体" w:cs="Calibri"/>
        </w:rPr>
        <w:t>投标人</w:t>
      </w:r>
      <w:r>
        <w:rPr>
          <w:rFonts w:eastAsia="楷体" w:cs="Calibri"/>
        </w:rPr>
        <w:t>非联合体或不分包，不用填写。</w:t>
      </w:r>
    </w:p>
    <w:p w14:paraId="4B953077">
      <w:pPr>
        <w:ind w:firstLine="420" w:firstLineChars="200"/>
        <w:rPr>
          <w:rFonts w:cs="Calibri"/>
          <w:kern w:val="0"/>
          <w:szCs w:val="21"/>
        </w:rPr>
      </w:pPr>
      <w:r>
        <w:rPr>
          <w:rFonts w:cs="Calibri"/>
        </w:rPr>
        <w:br w:type="page"/>
      </w:r>
    </w:p>
    <w:p w14:paraId="11DB0D74">
      <w:pPr>
        <w:pStyle w:val="5"/>
        <w:ind w:firstLine="420"/>
        <w:rPr>
          <w:rFonts w:cs="Calibri"/>
        </w:rPr>
      </w:pPr>
      <w:r>
        <w:rPr>
          <w:rFonts w:hint="eastAsia" w:cs="Calibri"/>
        </w:rPr>
        <w:t>三</w:t>
      </w:r>
      <w:r>
        <w:rPr>
          <w:rFonts w:cs="Calibri"/>
        </w:rPr>
        <w:t>、</w:t>
      </w:r>
      <w:r>
        <w:rPr>
          <w:rFonts w:hint="eastAsia" w:cs="Calibri"/>
        </w:rPr>
        <w:t>缴纳</w:t>
      </w:r>
      <w:r>
        <w:rPr>
          <w:rFonts w:cs="Calibri"/>
        </w:rPr>
        <w:t>采购代理服务费承诺书</w:t>
      </w:r>
    </w:p>
    <w:p w14:paraId="3821CE32">
      <w:pPr>
        <w:adjustRightInd w:val="0"/>
        <w:rPr>
          <w:rFonts w:cs="Calibri"/>
          <w:b/>
          <w:bCs/>
          <w:sz w:val="24"/>
        </w:rPr>
      </w:pPr>
    </w:p>
    <w:p w14:paraId="5B1EAC09">
      <w:pPr>
        <w:jc w:val="center"/>
        <w:rPr>
          <w:rFonts w:hint="eastAsia" w:ascii="黑体" w:hAnsi="黑体" w:eastAsia="黑体" w:cs="黑体"/>
          <w:sz w:val="28"/>
          <w:szCs w:val="28"/>
        </w:rPr>
      </w:pPr>
      <w:r>
        <w:rPr>
          <w:rFonts w:hint="eastAsia" w:ascii="黑体" w:hAnsi="黑体" w:eastAsia="黑体" w:cs="黑体"/>
          <w:sz w:val="28"/>
          <w:szCs w:val="28"/>
        </w:rPr>
        <w:t>缴纳</w:t>
      </w:r>
      <w:r>
        <w:rPr>
          <w:rFonts w:ascii="黑体" w:hAnsi="黑体" w:eastAsia="黑体" w:cs="黑体"/>
          <w:sz w:val="28"/>
          <w:szCs w:val="28"/>
        </w:rPr>
        <w:t>采购代理服务费承诺书</w:t>
      </w:r>
    </w:p>
    <w:p w14:paraId="4DB7038C">
      <w:pPr>
        <w:adjustRightInd w:val="0"/>
        <w:rPr>
          <w:rFonts w:cs="Calibri"/>
          <w:szCs w:val="21"/>
        </w:rPr>
      </w:pPr>
      <w:r>
        <w:rPr>
          <w:rFonts w:cs="Calibri"/>
          <w:szCs w:val="21"/>
        </w:rPr>
        <w:t>浙江省成套招标代理有限公司：</w:t>
      </w:r>
    </w:p>
    <w:p w14:paraId="4C34E564">
      <w:pPr>
        <w:adjustRightInd w:val="0"/>
        <w:rPr>
          <w:rFonts w:cs="Calibri"/>
          <w:szCs w:val="21"/>
        </w:rPr>
      </w:pPr>
    </w:p>
    <w:p w14:paraId="064995F2">
      <w:pPr>
        <w:adjustRightInd w:val="0"/>
        <w:ind w:firstLine="420" w:firstLineChars="200"/>
        <w:rPr>
          <w:rFonts w:cs="Calibri"/>
          <w:szCs w:val="21"/>
        </w:rPr>
      </w:pPr>
      <w:r>
        <w:rPr>
          <w:rFonts w:cs="Calibri"/>
          <w:szCs w:val="21"/>
        </w:rPr>
        <w:t>我单位在你公司组织的</w:t>
      </w:r>
      <w:r>
        <w:rPr>
          <w:rFonts w:hint="eastAsia" w:cs="Calibri"/>
          <w:u w:val="single"/>
        </w:rPr>
        <w:t>浙江省农业农村厅</w:t>
      </w:r>
      <w:r>
        <w:rPr>
          <w:rFonts w:cs="Calibri"/>
        </w:rPr>
        <w:t>（采购人）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B7AA20F">
      <w:pPr>
        <w:adjustRightInd w:val="0"/>
        <w:rPr>
          <w:rFonts w:cs="Calibri"/>
          <w:szCs w:val="21"/>
        </w:rPr>
      </w:pPr>
    </w:p>
    <w:p w14:paraId="4E9F3F04">
      <w:pPr>
        <w:adjustRightInd w:val="0"/>
        <w:ind w:firstLine="420" w:firstLineChars="200"/>
        <w:rPr>
          <w:rFonts w:cs="Calibri"/>
          <w:szCs w:val="21"/>
        </w:rPr>
      </w:pPr>
      <w:r>
        <w:rPr>
          <w:rFonts w:cs="Calibri"/>
          <w:szCs w:val="21"/>
        </w:rPr>
        <w:t>特此承诺。</w:t>
      </w:r>
    </w:p>
    <w:p w14:paraId="536AB772">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5F0C9858">
      <w:pPr>
        <w:adjustRightInd w:val="0"/>
        <w:ind w:firstLine="420" w:firstLineChars="200"/>
        <w:rPr>
          <w:rFonts w:cs="Calibri"/>
          <w:kern w:val="0"/>
          <w:szCs w:val="21"/>
        </w:rPr>
      </w:pPr>
      <w:r>
        <w:rPr>
          <w:rFonts w:cs="Calibri"/>
          <w:szCs w:val="21"/>
        </w:rPr>
        <w:t>日期：</w:t>
      </w:r>
      <w:r>
        <w:rPr>
          <w:rFonts w:hint="eastAsia" w:cs="Calibri"/>
          <w:szCs w:val="21"/>
        </w:rPr>
        <w:t>202</w:t>
      </w:r>
      <w:r>
        <w:rPr>
          <w:rFonts w:hint="eastAsia" w:cs="Calibri"/>
          <w:szCs w:val="21"/>
          <w:lang w:val="en-US" w:eastAsia="zh-CN"/>
        </w:rPr>
        <w:t>5</w:t>
      </w:r>
      <w:r>
        <w:rPr>
          <w:rFonts w:hint="eastAsia" w:cs="Calibri"/>
          <w:szCs w:val="21"/>
        </w:rPr>
        <w:t>年</w:t>
      </w:r>
      <w:r>
        <w:rPr>
          <w:rFonts w:cs="Calibri"/>
          <w:szCs w:val="21"/>
        </w:rPr>
        <w:t xml:space="preserve">  月  日</w:t>
      </w:r>
    </w:p>
    <w:p w14:paraId="49E8F814">
      <w:pPr>
        <w:rPr>
          <w:rFonts w:cs="Calibri"/>
        </w:rPr>
      </w:pPr>
      <w:r>
        <w:rPr>
          <w:rFonts w:cs="Calibri"/>
        </w:rPr>
        <w:br w:type="page"/>
      </w:r>
    </w:p>
    <w:p w14:paraId="183A9E57">
      <w:pPr>
        <w:pStyle w:val="3"/>
        <w:spacing w:before="120"/>
      </w:pPr>
      <w:bookmarkStart w:id="149" w:name="_Toc16268"/>
      <w:r>
        <w:rPr>
          <w:rFonts w:hint="eastAsia"/>
        </w:rPr>
        <w:t>第八章  招标文件附件</w:t>
      </w:r>
      <w:bookmarkEnd w:id="149"/>
    </w:p>
    <w:p w14:paraId="20DA340D">
      <w:pPr>
        <w:pStyle w:val="4"/>
        <w:ind w:firstLine="420"/>
      </w:pPr>
      <w:r>
        <w:t>【附件</w:t>
      </w:r>
      <w:r>
        <w:rPr>
          <w:rFonts w:hint="eastAsia"/>
        </w:rPr>
        <w:t>1</w:t>
      </w:r>
      <w:r>
        <w:t>】联合协议书</w:t>
      </w:r>
    </w:p>
    <w:p w14:paraId="2CE93F25">
      <w:pPr>
        <w:jc w:val="center"/>
        <w:rPr>
          <w:rFonts w:hint="eastAsia" w:ascii="黑体" w:hAnsi="黑体" w:eastAsia="黑体" w:cs="黑体"/>
          <w:sz w:val="28"/>
          <w:szCs w:val="28"/>
        </w:rPr>
      </w:pPr>
      <w:r>
        <w:rPr>
          <w:rFonts w:ascii="黑体" w:hAnsi="黑体" w:eastAsia="黑体" w:cs="黑体"/>
          <w:sz w:val="28"/>
          <w:szCs w:val="28"/>
        </w:rPr>
        <w:t>联合协议书</w:t>
      </w:r>
    </w:p>
    <w:p w14:paraId="5FB5F03C">
      <w:pPr>
        <w:ind w:firstLine="420" w:firstLineChars="200"/>
        <w:rPr>
          <w:rFonts w:cs="Calibri"/>
        </w:rPr>
      </w:pPr>
      <w:r>
        <w:rPr>
          <w:rFonts w:cs="Calibri"/>
          <w:u w:val="single"/>
        </w:rPr>
        <w:t>【</w:t>
      </w:r>
      <w:r>
        <w:rPr>
          <w:rFonts w:hint="eastAsia"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eastAsia="楷体" w:cs="Calibri"/>
          <w:u w:val="single"/>
        </w:rPr>
        <w:t>填写联合体名称</w:t>
      </w:r>
      <w:r>
        <w:rPr>
          <w:rFonts w:cs="Calibri"/>
          <w:u w:val="single"/>
        </w:rPr>
        <w:t>】</w:t>
      </w:r>
      <w:r>
        <w:rPr>
          <w:rFonts w:cs="Calibri"/>
        </w:rPr>
        <w:t>，以一个投标人的身份参加</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（标项名称）投标。</w:t>
      </w:r>
    </w:p>
    <w:p w14:paraId="130FE1BF">
      <w:pPr>
        <w:ind w:firstLine="420" w:firstLineChars="200"/>
        <w:rPr>
          <w:rFonts w:cs="Calibri"/>
        </w:rPr>
      </w:pPr>
      <w:r>
        <w:rPr>
          <w:rFonts w:cs="Calibri"/>
        </w:rPr>
        <w:t>一、各方一致决定，</w:t>
      </w:r>
      <w:r>
        <w:rPr>
          <w:rFonts w:cs="Calibri"/>
          <w:u w:val="single"/>
        </w:rPr>
        <w:t>【</w:t>
      </w:r>
      <w:r>
        <w:rPr>
          <w:rFonts w:hint="eastAsia"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03ABC4E1">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hint="eastAsia" w:cs="Calibri"/>
        </w:rPr>
        <w:t>体</w:t>
      </w:r>
      <w:r>
        <w:rPr>
          <w:rFonts w:cs="Calibri"/>
        </w:rPr>
        <w:t>各方产生约束力。</w:t>
      </w:r>
    </w:p>
    <w:p w14:paraId="1B5AFE82">
      <w:pPr>
        <w:ind w:firstLine="420" w:firstLineChars="200"/>
        <w:rPr>
          <w:rFonts w:cs="Calibri"/>
        </w:rPr>
      </w:pPr>
      <w:r>
        <w:rPr>
          <w:rFonts w:cs="Calibri"/>
        </w:rPr>
        <w:t>三、本次联合体分工如下：</w:t>
      </w:r>
    </w:p>
    <w:p w14:paraId="4A47721C">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27745C8E">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496B6588">
      <w:pPr>
        <w:ind w:firstLine="420" w:firstLineChars="200"/>
        <w:rPr>
          <w:rFonts w:cs="Calibri"/>
          <w:lang w:val="zh-CN"/>
        </w:rPr>
      </w:pPr>
      <w:r>
        <w:rPr>
          <w:rFonts w:cs="Calibri"/>
          <w:lang w:val="zh-CN"/>
        </w:rPr>
        <w:t>四、中小企业承接金额比例如下：</w:t>
      </w:r>
    </w:p>
    <w:p w14:paraId="6BBBD46A">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48A24199">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516F012E">
      <w:pPr>
        <w:ind w:firstLine="420" w:firstLineChars="200"/>
        <w:rPr>
          <w:rFonts w:cs="Calibri"/>
          <w:lang w:val="zh-CN"/>
        </w:rPr>
      </w:pPr>
      <w:r>
        <w:rPr>
          <w:rFonts w:cs="Calibri"/>
          <w:u w:val="single"/>
          <w:lang w:val="zh-CN"/>
        </w:rPr>
        <w:t>……</w:t>
      </w:r>
      <w:r>
        <w:rPr>
          <w:rFonts w:cs="Calibri"/>
          <w:lang w:val="zh-CN"/>
        </w:rPr>
        <w:t>。</w:t>
      </w:r>
    </w:p>
    <w:p w14:paraId="4CFEE8D8">
      <w:pPr>
        <w:ind w:firstLine="420" w:firstLineChars="200"/>
        <w:rPr>
          <w:rFonts w:cs="Calibri"/>
        </w:rPr>
      </w:pPr>
      <w:r>
        <w:rPr>
          <w:rFonts w:cs="Calibri"/>
        </w:rPr>
        <w:t>五、如果中标，联合体各成员方共同与采购人签订合同，并就采购合同约定的事项对采购人承担连带责任。</w:t>
      </w:r>
    </w:p>
    <w:p w14:paraId="5F02DE05">
      <w:pPr>
        <w:ind w:firstLine="420" w:firstLineChars="200"/>
        <w:rPr>
          <w:rFonts w:cs="Calibri"/>
        </w:rPr>
      </w:pPr>
      <w:r>
        <w:rPr>
          <w:rFonts w:cs="Calibri"/>
        </w:rPr>
        <w:t>六、有关本次联合</w:t>
      </w:r>
      <w:r>
        <w:rPr>
          <w:rFonts w:hint="eastAsia" w:cs="Calibri"/>
        </w:rPr>
        <w:t>体</w:t>
      </w:r>
      <w:r>
        <w:rPr>
          <w:rFonts w:cs="Calibri"/>
        </w:rPr>
        <w:t>的其他事宜：</w:t>
      </w:r>
    </w:p>
    <w:p w14:paraId="1C5F5A8D">
      <w:pPr>
        <w:ind w:firstLine="420" w:firstLineChars="200"/>
        <w:rPr>
          <w:rFonts w:cs="Calibri"/>
        </w:rPr>
      </w:pPr>
      <w:r>
        <w:rPr>
          <w:rFonts w:cs="Calibri"/>
        </w:rPr>
        <w:t>1.联合体各成员方不再单独参加或者与其他供应商另外组成联合体参加本项目的政府采购活动。</w:t>
      </w:r>
    </w:p>
    <w:p w14:paraId="2C93B2CC">
      <w:pPr>
        <w:ind w:firstLine="420" w:firstLineChars="200"/>
        <w:rPr>
          <w:rFonts w:cs="Calibri"/>
        </w:rPr>
      </w:pPr>
      <w:r>
        <w:rPr>
          <w:rFonts w:cs="Calibri"/>
        </w:rPr>
        <w:t>2.联合体中有同类资质的各方按照联合体分工承担相同工作的，按照资质等级较低的供应商确定资质等级。</w:t>
      </w:r>
    </w:p>
    <w:p w14:paraId="55BCB9DE">
      <w:pPr>
        <w:ind w:firstLine="420" w:firstLineChars="200"/>
        <w:rPr>
          <w:rFonts w:cs="Calibri"/>
        </w:rPr>
      </w:pPr>
      <w:r>
        <w:rPr>
          <w:rFonts w:cs="Calibri"/>
        </w:rPr>
        <w:t>3.本协议提交采购人、采购代理机构后，联合体各成员方不得以任何形式对上述内容进行修改或撤销。</w:t>
      </w:r>
    </w:p>
    <w:p w14:paraId="4CF74077">
      <w:pPr>
        <w:ind w:firstLine="420" w:firstLineChars="200"/>
        <w:rPr>
          <w:rFonts w:cs="Calibri"/>
        </w:rPr>
      </w:pPr>
      <w:r>
        <w:rPr>
          <w:rFonts w:cs="Calibri"/>
        </w:rPr>
        <w:t>4.联合体各成员方按照招标文件的规定在投标文件中分别提交资格条件证明文件。</w:t>
      </w:r>
    </w:p>
    <w:p w14:paraId="5F36DB8A">
      <w:pPr>
        <w:ind w:firstLine="420" w:firstLineChars="200"/>
        <w:rPr>
          <w:rFonts w:cs="Calibri"/>
        </w:rPr>
      </w:pPr>
      <w:r>
        <w:rPr>
          <w:rFonts w:cs="Calibri"/>
        </w:rPr>
        <w:t>5.如中标，本项目的采购代理服务费由联合体主办单位缴纳。</w:t>
      </w:r>
    </w:p>
    <w:p w14:paraId="2B6F22A0">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41109B9C">
      <w:pPr>
        <w:ind w:firstLine="420" w:firstLineChars="200"/>
        <w:rPr>
          <w:rFonts w:cs="Calibri"/>
        </w:rPr>
      </w:pPr>
      <w:r>
        <w:rPr>
          <w:rFonts w:cs="Calibri"/>
        </w:rPr>
        <w:t>签署日期：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7E74AAA9">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5F0CDFEB">
      <w:pPr>
        <w:ind w:firstLine="420" w:firstLineChars="200"/>
        <w:rPr>
          <w:rFonts w:cs="Calibri"/>
        </w:rPr>
      </w:pPr>
      <w:r>
        <w:rPr>
          <w:rFonts w:cs="Calibri"/>
        </w:rPr>
        <w:t>签署日期：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1BA39A1C">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70A3CB69">
      <w:pPr>
        <w:ind w:firstLine="420" w:firstLineChars="200"/>
        <w:rPr>
          <w:rFonts w:cs="Calibri"/>
        </w:rPr>
      </w:pPr>
      <w:r>
        <w:rPr>
          <w:rFonts w:cs="Calibri"/>
        </w:rPr>
        <w:t>签署日期：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7948738E">
      <w:pPr>
        <w:ind w:firstLine="420" w:firstLineChars="200"/>
        <w:rPr>
          <w:rFonts w:hint="eastAsia" w:ascii="楷体" w:hAnsi="楷体" w:eastAsia="楷体" w:cs="楷体"/>
        </w:rPr>
      </w:pPr>
      <w:r>
        <w:rPr>
          <w:rFonts w:hint="eastAsia" w:ascii="楷体" w:hAnsi="楷体" w:eastAsia="楷体" w:cs="楷体"/>
        </w:rPr>
        <w:t>说明：</w:t>
      </w:r>
    </w:p>
    <w:p w14:paraId="00CF88B7">
      <w:pPr>
        <w:ind w:firstLine="420" w:firstLineChars="200"/>
        <w:rPr>
          <w:rFonts w:hint="eastAsia" w:ascii="楷体" w:hAnsi="楷体" w:eastAsia="楷体" w:cs="楷体"/>
        </w:rPr>
      </w:pPr>
      <w:r>
        <w:rPr>
          <w:rFonts w:hint="eastAsia" w:ascii="楷体" w:hAnsi="楷体" w:eastAsia="楷体" w:cs="楷体"/>
        </w:rPr>
        <w:t>（1）本协议格式供参考。</w:t>
      </w:r>
    </w:p>
    <w:p w14:paraId="494CDE86">
      <w:pPr>
        <w:ind w:firstLine="420" w:firstLineChars="200"/>
        <w:rPr>
          <w:rFonts w:hint="eastAsia" w:ascii="楷体" w:hAnsi="楷体" w:eastAsia="楷体" w:cs="楷体"/>
        </w:rPr>
      </w:pPr>
      <w:r>
        <w:rPr>
          <w:rFonts w:hint="eastAsia" w:ascii="楷体" w:hAnsi="楷体" w:eastAsia="楷体" w:cs="楷体"/>
        </w:rPr>
        <w:t>（2）联合体参加本项目采购活动应提供此联合协议书。</w:t>
      </w:r>
    </w:p>
    <w:p w14:paraId="3386AAB2">
      <w:pPr>
        <w:rPr>
          <w:rFonts w:cs="Calibri"/>
          <w:szCs w:val="21"/>
        </w:rPr>
      </w:pPr>
      <w:r>
        <w:rPr>
          <w:rFonts w:cs="Calibri"/>
          <w:szCs w:val="21"/>
        </w:rPr>
        <w:br w:type="page"/>
      </w:r>
    </w:p>
    <w:p w14:paraId="0AF5E9A7">
      <w:pPr>
        <w:pStyle w:val="4"/>
        <w:ind w:firstLine="420"/>
      </w:pPr>
      <w:r>
        <w:rPr>
          <w:rFonts w:hint="eastAsia"/>
        </w:rPr>
        <w:t>【附件2】</w:t>
      </w:r>
      <w:r>
        <w:t>分包意向协议书</w:t>
      </w:r>
    </w:p>
    <w:p w14:paraId="63C5E07F">
      <w:pPr>
        <w:jc w:val="center"/>
        <w:rPr>
          <w:rFonts w:hint="eastAsia" w:ascii="黑体" w:hAnsi="黑体" w:eastAsia="黑体" w:cs="黑体"/>
          <w:sz w:val="28"/>
          <w:szCs w:val="28"/>
        </w:rPr>
      </w:pPr>
      <w:r>
        <w:rPr>
          <w:rFonts w:ascii="黑体" w:hAnsi="黑体" w:eastAsia="黑体" w:cs="黑体"/>
          <w:sz w:val="28"/>
          <w:szCs w:val="28"/>
        </w:rPr>
        <w:t>分包意向协议书</w:t>
      </w:r>
    </w:p>
    <w:p w14:paraId="49063CD4">
      <w:pPr>
        <w:rPr>
          <w:rFonts w:cs="Calibri"/>
        </w:rPr>
      </w:pPr>
      <w:r>
        <w:rPr>
          <w:rFonts w:cs="Calibri"/>
        </w:rPr>
        <w:t>甲方（投标人）：</w:t>
      </w:r>
      <w:r>
        <w:rPr>
          <w:rFonts w:cs="Calibri"/>
          <w:u w:val="single"/>
        </w:rPr>
        <w:t>【</w:t>
      </w:r>
      <w:r>
        <w:rPr>
          <w:rFonts w:hint="eastAsia" w:ascii="楷体" w:hAnsi="楷体" w:eastAsia="楷体" w:cs="楷体"/>
          <w:u w:val="single"/>
        </w:rPr>
        <w:t>填写投标人名称</w:t>
      </w:r>
      <w:r>
        <w:rPr>
          <w:rFonts w:cs="Calibri"/>
          <w:u w:val="single"/>
        </w:rPr>
        <w:t>】</w:t>
      </w:r>
    </w:p>
    <w:p w14:paraId="57F09E54">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7736A844">
      <w:pPr>
        <w:ind w:firstLine="420" w:firstLineChars="200"/>
        <w:rPr>
          <w:rFonts w:cs="Calibri"/>
        </w:rPr>
      </w:pPr>
      <w:r>
        <w:rPr>
          <w:rFonts w:cs="Calibri"/>
        </w:rPr>
        <w:t>各方经协商，就响应</w:t>
      </w:r>
      <w:r>
        <w:rPr>
          <w:rFonts w:hint="eastAsia" w:cs="Calibri"/>
          <w:u w:val="single"/>
        </w:rPr>
        <w:t>浙江省农业农村厅</w:t>
      </w:r>
      <w:r>
        <w:rPr>
          <w:rFonts w:cs="Calibri"/>
        </w:rPr>
        <w:t>组织实施的</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（标项名称）的采购活动，达成如下分包意向协议：</w:t>
      </w:r>
    </w:p>
    <w:p w14:paraId="27433177">
      <w:pPr>
        <w:ind w:firstLine="420" w:firstLineChars="200"/>
        <w:rPr>
          <w:rFonts w:cs="Calibri"/>
        </w:rPr>
      </w:pPr>
      <w:r>
        <w:rPr>
          <w:rFonts w:cs="Calibri"/>
        </w:rPr>
        <w:t>一、</w:t>
      </w:r>
      <w:r>
        <w:rPr>
          <w:rFonts w:cs="Calibri"/>
          <w:u w:val="single"/>
        </w:rPr>
        <w:t>【</w:t>
      </w:r>
      <w:r>
        <w:rPr>
          <w:rFonts w:hint="eastAsia" w:ascii="楷体" w:hAnsi="楷体" w:eastAsia="楷体" w:cs="楷体"/>
          <w:u w:val="single"/>
        </w:rPr>
        <w:t xml:space="preserve"> 填写投标人名称 </w:t>
      </w:r>
      <w:r>
        <w:rPr>
          <w:rFonts w:cs="Calibri"/>
          <w:u w:val="single"/>
        </w:rPr>
        <w:t>】</w:t>
      </w:r>
      <w:r>
        <w:rPr>
          <w:rFonts w:cs="Calibri"/>
        </w:rPr>
        <w:t>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（标项名称）的投标人，参与项目的投标并签订合同。</w:t>
      </w:r>
    </w:p>
    <w:p w14:paraId="42D3957E">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03F5E964">
      <w:pPr>
        <w:ind w:firstLine="420" w:firstLineChars="200"/>
        <w:rPr>
          <w:rFonts w:cs="Calibri"/>
        </w:rPr>
      </w:pPr>
      <w:r>
        <w:rPr>
          <w:rFonts w:cs="Calibri"/>
        </w:rPr>
        <w:t>三、甲方就采购项目和分包内容向采购人负责，乙方就分包内容承担责任。</w:t>
      </w:r>
    </w:p>
    <w:p w14:paraId="67D3A47C">
      <w:pPr>
        <w:ind w:firstLine="420" w:firstLineChars="200"/>
        <w:rPr>
          <w:rFonts w:cs="Calibri"/>
        </w:rPr>
      </w:pPr>
      <w:r>
        <w:rPr>
          <w:rFonts w:cs="Calibri"/>
        </w:rPr>
        <w:t>四、甲方要求乙方承担分包内容，不得再分包给其他单位。</w:t>
      </w:r>
    </w:p>
    <w:p w14:paraId="6E9B3A26">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r>
        <w:rPr>
          <w:rFonts w:hint="eastAsia" w:cs="Calibri"/>
          <w:u w:val="single"/>
        </w:rPr>
        <w:t>。</w:t>
      </w:r>
    </w:p>
    <w:p w14:paraId="77AB7B0F">
      <w:pPr>
        <w:ind w:firstLine="420" w:firstLineChars="200"/>
        <w:rPr>
          <w:rFonts w:cs="Calibri"/>
        </w:rPr>
      </w:pPr>
      <w:r>
        <w:rPr>
          <w:rFonts w:hint="eastAsia" w:cs="Calibri"/>
        </w:rPr>
        <w:t>六</w:t>
      </w:r>
      <w:r>
        <w:rPr>
          <w:rFonts w:cs="Calibri"/>
        </w:rPr>
        <w:t>、其他</w:t>
      </w:r>
    </w:p>
    <w:p w14:paraId="46F32E70">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135B8643">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15B5202C">
      <w:pPr>
        <w:ind w:firstLine="420" w:firstLineChars="200"/>
        <w:rPr>
          <w:rFonts w:cs="Calibri"/>
        </w:rPr>
      </w:pPr>
      <w:r>
        <w:rPr>
          <w:rFonts w:hint="eastAsia" w:cs="Calibri"/>
        </w:rPr>
        <w:t>七</w:t>
      </w:r>
      <w:r>
        <w:rPr>
          <w:rFonts w:cs="Calibri"/>
        </w:rPr>
        <w:t>、本协议提交采购人后，协议各方不得以任何形式对上述实质内容进行修改或撤销。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7C17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1714EEFA">
            <w:pPr>
              <w:rPr>
                <w:rFonts w:cs="Calibri"/>
              </w:rPr>
            </w:pPr>
            <w:r>
              <w:rPr>
                <w:rFonts w:cs="Calibri"/>
              </w:rPr>
              <w:t>甲方（投标人）：</w:t>
            </w:r>
            <w:r>
              <w:rPr>
                <w:rFonts w:cs="Calibri"/>
                <w:u w:val="single"/>
              </w:rPr>
              <w:t xml:space="preserve">                </w:t>
            </w:r>
            <w:r>
              <w:rPr>
                <w:rFonts w:cs="Calibri"/>
              </w:rPr>
              <w:t>（单位公章）</w:t>
            </w:r>
          </w:p>
          <w:p w14:paraId="6BBE036D">
            <w:pPr>
              <w:rPr>
                <w:rFonts w:cs="Calibri"/>
              </w:rPr>
            </w:pPr>
            <w:r>
              <w:rPr>
                <w:rFonts w:cs="Calibri"/>
              </w:rPr>
              <w:t>签署日期：</w:t>
            </w:r>
            <w:r>
              <w:rPr>
                <w:rFonts w:hint="eastAsia" w:cs="Calibri"/>
              </w:rPr>
              <w:t>202</w:t>
            </w:r>
            <w:r>
              <w:rPr>
                <w:rFonts w:hint="eastAsia" w:cs="Calibri"/>
                <w:lang w:val="en-US" w:eastAsia="zh-CN"/>
              </w:rPr>
              <w:t>5</w:t>
            </w:r>
            <w:r>
              <w:rPr>
                <w:rFonts w:hint="eastAsia" w:cs="Calibri"/>
              </w:rPr>
              <w:t>年</w:t>
            </w:r>
            <w:r>
              <w:rPr>
                <w:rFonts w:cs="Calibri"/>
              </w:rPr>
              <w:t xml:space="preserve">   月   日</w:t>
            </w:r>
          </w:p>
        </w:tc>
        <w:tc>
          <w:tcPr>
            <w:tcW w:w="4701" w:type="dxa"/>
          </w:tcPr>
          <w:p w14:paraId="4CC1B977">
            <w:pPr>
              <w:rPr>
                <w:rFonts w:cs="Calibri"/>
              </w:rPr>
            </w:pPr>
            <w:r>
              <w:rPr>
                <w:rFonts w:cs="Calibri"/>
              </w:rPr>
              <w:t>乙方（分包供应商）：</w:t>
            </w:r>
            <w:r>
              <w:rPr>
                <w:rFonts w:cs="Calibri"/>
                <w:u w:val="single"/>
              </w:rPr>
              <w:t xml:space="preserve">           </w:t>
            </w:r>
            <w:r>
              <w:rPr>
                <w:rFonts w:cs="Calibri"/>
              </w:rPr>
              <w:t>（单位公章）</w:t>
            </w:r>
          </w:p>
          <w:p w14:paraId="5E43967C">
            <w:pPr>
              <w:rPr>
                <w:rFonts w:cs="Calibri"/>
              </w:rPr>
            </w:pPr>
            <w:r>
              <w:rPr>
                <w:rFonts w:cs="Calibri"/>
              </w:rPr>
              <w:t>签署日期：</w:t>
            </w:r>
            <w:r>
              <w:rPr>
                <w:rFonts w:hint="eastAsia" w:cs="Calibri"/>
              </w:rPr>
              <w:t>202</w:t>
            </w:r>
            <w:r>
              <w:rPr>
                <w:rFonts w:hint="eastAsia" w:cs="Calibri"/>
                <w:lang w:val="en-US" w:eastAsia="zh-CN"/>
              </w:rPr>
              <w:t>5</w:t>
            </w:r>
            <w:r>
              <w:rPr>
                <w:rFonts w:hint="eastAsia" w:cs="Calibri"/>
              </w:rPr>
              <w:t>年</w:t>
            </w:r>
            <w:r>
              <w:rPr>
                <w:rFonts w:cs="Calibri"/>
              </w:rPr>
              <w:t xml:space="preserve">   月   日</w:t>
            </w:r>
          </w:p>
        </w:tc>
      </w:tr>
    </w:tbl>
    <w:p w14:paraId="0ABFEEE7">
      <w:pPr>
        <w:rPr>
          <w:rFonts w:eastAsia="楷体" w:cs="Calibri"/>
        </w:rPr>
      </w:pPr>
      <w:r>
        <w:rPr>
          <w:rFonts w:eastAsia="楷体" w:cs="Calibri"/>
        </w:rPr>
        <w:t>说明：</w:t>
      </w:r>
    </w:p>
    <w:p w14:paraId="32AAE940">
      <w:pPr>
        <w:rPr>
          <w:rFonts w:eastAsia="楷体" w:cs="Calibri"/>
        </w:rPr>
      </w:pPr>
      <w:r>
        <w:rPr>
          <w:rFonts w:eastAsia="楷体" w:cs="Calibri"/>
        </w:rPr>
        <w:t>（1）本协议格式供参考。</w:t>
      </w:r>
    </w:p>
    <w:p w14:paraId="02394795">
      <w:pPr>
        <w:rPr>
          <w:rFonts w:eastAsia="楷体" w:cs="Calibri"/>
        </w:rPr>
      </w:pPr>
      <w:r>
        <w:rPr>
          <w:rFonts w:eastAsia="楷体" w:cs="Calibri"/>
        </w:rPr>
        <w:t>（2）</w:t>
      </w:r>
      <w:r>
        <w:rPr>
          <w:rFonts w:hint="eastAsia" w:eastAsia="楷体" w:cs="Calibri"/>
        </w:rPr>
        <w:t>如有分包应</w:t>
      </w:r>
      <w:r>
        <w:rPr>
          <w:rFonts w:eastAsia="楷体" w:cs="Calibri"/>
        </w:rPr>
        <w:t>提供此协议书。</w:t>
      </w:r>
    </w:p>
    <w:p w14:paraId="374359C8">
      <w:pPr>
        <w:rPr>
          <w:rFonts w:eastAsia="楷体" w:cs="Calibri"/>
        </w:rPr>
      </w:pPr>
      <w:r>
        <w:rPr>
          <w:rFonts w:eastAsia="楷体" w:cs="Calibri"/>
        </w:rPr>
        <w:t>（3）如投标人为联合体，应由所有联合体各成员方签署本协议。</w:t>
      </w:r>
    </w:p>
    <w:p w14:paraId="6FE21054">
      <w:pPr>
        <w:rPr>
          <w:rFonts w:eastAsia="楷体" w:cs="Calibri"/>
        </w:rPr>
      </w:pPr>
      <w:r>
        <w:rPr>
          <w:rFonts w:eastAsia="楷体" w:cs="Calibri"/>
        </w:rPr>
        <w:t>（4）涉及分包供应商情况资料</w:t>
      </w:r>
      <w:r>
        <w:rPr>
          <w:rFonts w:hint="eastAsia" w:eastAsia="楷体" w:cs="Calibri"/>
        </w:rPr>
        <w:t>：</w:t>
      </w:r>
      <w:r>
        <w:rPr>
          <w:rFonts w:eastAsia="楷体" w:cs="Calibri"/>
        </w:rPr>
        <w:t>◇资质文件（如招标文件规定要提供）；◇符合资格条件的声明函</w:t>
      </w:r>
      <w:r>
        <w:rPr>
          <w:rFonts w:hint="eastAsia" w:eastAsia="楷体" w:cs="Calibri"/>
        </w:rPr>
        <w:t>。</w:t>
      </w:r>
    </w:p>
    <w:p w14:paraId="31D32E26">
      <w:pPr>
        <w:jc w:val="center"/>
        <w:rPr>
          <w:rFonts w:hint="eastAsia" w:ascii="黑体" w:hAnsi="黑体" w:eastAsia="黑体" w:cs="黑体"/>
          <w:sz w:val="28"/>
          <w:szCs w:val="28"/>
        </w:rPr>
      </w:pPr>
      <w:r>
        <w:rPr>
          <w:rFonts w:ascii="黑体" w:hAnsi="黑体" w:eastAsia="黑体" w:cs="黑体"/>
          <w:sz w:val="28"/>
          <w:szCs w:val="28"/>
        </w:rPr>
        <w:t>符合资格条件的声明函</w:t>
      </w:r>
    </w:p>
    <w:p w14:paraId="4C576610">
      <w:pPr>
        <w:rPr>
          <w:rFonts w:cs="Calibri"/>
          <w:u w:val="single"/>
        </w:rPr>
      </w:pPr>
      <w:r>
        <w:rPr>
          <w:rFonts w:hint="eastAsia" w:cs="Calibri"/>
          <w:u w:val="single"/>
        </w:rPr>
        <w:t>浙江省农业农村厅</w:t>
      </w:r>
      <w:r>
        <w:rPr>
          <w:rFonts w:cs="Calibri"/>
          <w:u w:val="single"/>
        </w:rPr>
        <w:t>：</w:t>
      </w:r>
    </w:p>
    <w:p w14:paraId="06DF3450">
      <w:pPr>
        <w:rPr>
          <w:rFonts w:cs="Calibri"/>
          <w:kern w:val="0"/>
          <w:szCs w:val="21"/>
        </w:rPr>
      </w:pPr>
      <w:r>
        <w:rPr>
          <w:rFonts w:cs="Calibri"/>
          <w:u w:val="single"/>
        </w:rPr>
        <w:t>浙江省成套招标代理有限公司</w:t>
      </w:r>
      <w:r>
        <w:rPr>
          <w:rFonts w:cs="Calibri"/>
        </w:rPr>
        <w:t>：</w:t>
      </w:r>
    </w:p>
    <w:p w14:paraId="7A722AED">
      <w:pPr>
        <w:ind w:firstLine="420" w:firstLineChars="200"/>
        <w:rPr>
          <w:rFonts w:cs="Calibri"/>
        </w:rPr>
      </w:pPr>
      <w:r>
        <w:rPr>
          <w:rFonts w:cs="Calibri"/>
          <w:szCs w:val="21"/>
        </w:rPr>
        <w:t>截至</w:t>
      </w:r>
      <w:r>
        <w:rPr>
          <w:rFonts w:hint="eastAsia" w:cs="Calibri"/>
          <w:u w:val="single"/>
        </w:rPr>
        <w:t>浙江省农业农村厅</w:t>
      </w:r>
      <w:r>
        <w:rPr>
          <w:rFonts w:cs="Calibri"/>
        </w:rPr>
        <w:t>（采购人）</w:t>
      </w:r>
      <w:r>
        <w:rPr>
          <w:rFonts w:hint="eastAsia" w:cs="Calibri"/>
          <w:u w:val="single"/>
        </w:rPr>
        <w:t>2024年远洋渔业资源探捕中东太平洋赤道公海海域茎柔鱼资源探捕项目</w:t>
      </w:r>
      <w:r>
        <w:rPr>
          <w:rFonts w:cs="Calibri"/>
        </w:rPr>
        <w:t>（项目名称）</w:t>
      </w:r>
      <w:r>
        <w:rPr>
          <w:rFonts w:hint="eastAsia" w:cs="Calibri"/>
          <w:u w:val="single"/>
          <w:lang w:eastAsia="zh-CN"/>
        </w:rPr>
        <w:t>CTZB-2025030140</w:t>
      </w:r>
      <w:r>
        <w:rPr>
          <w:rFonts w:cs="Calibri"/>
        </w:rPr>
        <w:t>（项目编号）</w:t>
      </w:r>
      <w:r>
        <w:rPr>
          <w:rFonts w:hint="eastAsia" w:cs="Calibri"/>
          <w:u w:val="single"/>
        </w:rPr>
        <w:t>中东太平洋赤道公海海域茎柔鱼资源探捕</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77203442">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F046949">
      <w:pPr>
        <w:ind w:firstLine="420" w:firstLineChars="200"/>
        <w:rPr>
          <w:rFonts w:cs="Calibri"/>
          <w:szCs w:val="21"/>
        </w:rPr>
      </w:pPr>
      <w:r>
        <w:rPr>
          <w:rFonts w:cs="Calibri"/>
          <w:szCs w:val="21"/>
        </w:rPr>
        <w:t>特此声明！</w:t>
      </w:r>
    </w:p>
    <w:p w14:paraId="621BA4F8">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4DBF86E">
      <w:pPr>
        <w:adjustRightInd w:val="0"/>
        <w:ind w:firstLine="420" w:firstLineChars="200"/>
        <w:rPr>
          <w:rFonts w:cs="Calibri"/>
        </w:rPr>
      </w:pPr>
      <w:r>
        <w:rPr>
          <w:rFonts w:cs="Calibri"/>
        </w:rPr>
        <w:t>日期：</w:t>
      </w:r>
      <w:r>
        <w:rPr>
          <w:rFonts w:hint="eastAsia" w:cs="Calibri"/>
        </w:rPr>
        <w:t>202</w:t>
      </w:r>
      <w:r>
        <w:rPr>
          <w:rFonts w:hint="eastAsia" w:cs="Calibri"/>
          <w:lang w:val="en-US" w:eastAsia="zh-CN"/>
        </w:rPr>
        <w:t>5</w:t>
      </w:r>
      <w:r>
        <w:rPr>
          <w:rFonts w:hint="eastAsia" w:cs="Calibri"/>
        </w:rPr>
        <w:t>年</w:t>
      </w:r>
      <w:r>
        <w:rPr>
          <w:rFonts w:cs="Calibri"/>
        </w:rPr>
        <w:t xml:space="preserve">  月  日</w:t>
      </w:r>
    </w:p>
    <w:p w14:paraId="6FC40C1F">
      <w:pPr>
        <w:rPr>
          <w:rFonts w:cs="Calibri"/>
        </w:rPr>
      </w:pPr>
      <w:r>
        <w:rPr>
          <w:rFonts w:cs="Calibri"/>
        </w:rPr>
        <w:br w:type="page"/>
      </w:r>
    </w:p>
    <w:p w14:paraId="59C581E5">
      <w:pPr>
        <w:pStyle w:val="4"/>
        <w:ind w:firstLine="420"/>
      </w:pPr>
      <w:r>
        <w:rPr>
          <w:rFonts w:hint="eastAsia"/>
        </w:rPr>
        <w:t>【附件3】</w:t>
      </w:r>
      <w:r>
        <w:t>政府采购活动现场确认声明书</w:t>
      </w:r>
    </w:p>
    <w:p w14:paraId="121E3CAC">
      <w:pPr>
        <w:jc w:val="center"/>
        <w:rPr>
          <w:rFonts w:hint="eastAsia" w:ascii="黑体" w:hAnsi="黑体" w:eastAsia="黑体" w:cs="黑体"/>
          <w:sz w:val="28"/>
          <w:szCs w:val="28"/>
        </w:rPr>
      </w:pPr>
      <w:r>
        <w:rPr>
          <w:rFonts w:ascii="黑体" w:hAnsi="黑体" w:eastAsia="黑体" w:cs="黑体"/>
          <w:sz w:val="28"/>
          <w:szCs w:val="28"/>
        </w:rPr>
        <w:t>政府采购活动现场确认声明书</w:t>
      </w:r>
    </w:p>
    <w:p w14:paraId="3D03CB00">
      <w:r>
        <w:t>浙江省成套招标代理有限公司：</w:t>
      </w:r>
    </w:p>
    <w:p w14:paraId="3D1D0BD6">
      <w:pPr>
        <w:ind w:firstLine="420" w:firstLineChars="200"/>
      </w:pPr>
      <w:r>
        <w:t>本人经由单位法定代表人合法授权参加</w:t>
      </w:r>
      <w:r>
        <w:rPr>
          <w:rFonts w:hint="eastAsia"/>
          <w:u w:val="single"/>
        </w:rPr>
        <w:t>浙江省农业农村厅</w:t>
      </w:r>
      <w:r>
        <w:t>（采购人）</w:t>
      </w:r>
      <w:r>
        <w:rPr>
          <w:rFonts w:hint="eastAsia"/>
          <w:u w:val="single"/>
        </w:rPr>
        <w:t>2024年远洋渔业资源探捕中东太平洋赤道公海海域茎柔鱼资源探捕项目</w:t>
      </w:r>
      <w:r>
        <w:t>（项目名称）</w:t>
      </w:r>
      <w:r>
        <w:rPr>
          <w:rFonts w:hint="eastAsia"/>
          <w:u w:val="single"/>
          <w:lang w:eastAsia="zh-CN"/>
        </w:rPr>
        <w:t>CTZB-2025030140</w:t>
      </w:r>
      <w:r>
        <w:t>（项目编号）</w:t>
      </w:r>
      <w:r>
        <w:rPr>
          <w:rFonts w:hint="eastAsia"/>
          <w:u w:val="single"/>
        </w:rPr>
        <w:t>中东太平洋赤道公海海域茎柔鱼资源探捕</w:t>
      </w:r>
      <w:r>
        <w:t>（标项名称）政府采购活动，经与本单位法人代表人联系确认，现就有关公平竞争事项郑重声明如下：</w:t>
      </w:r>
    </w:p>
    <w:p w14:paraId="4C8EE7AA">
      <w:pPr>
        <w:ind w:firstLine="420" w:firstLineChars="200"/>
      </w:pPr>
      <w:r>
        <w:t xml:space="preserve">一、本单位与采购人之间 </w:t>
      </w:r>
      <w:r>
        <w:rPr/>
        <w:sym w:font="Wingdings 2" w:char="00A3"/>
      </w:r>
      <w:r>
        <w:t xml:space="preserve">不存在利害关系 </w:t>
      </w:r>
      <w:r>
        <w:rPr/>
        <w:sym w:font="Wingdings 2" w:char="00A3"/>
      </w:r>
      <w:r>
        <w:t>存在下列利害关系【</w:t>
      </w:r>
      <w:r>
        <w:rPr>
          <w:u w:val="single"/>
        </w:rPr>
        <w:t xml:space="preserve">           </w:t>
      </w:r>
      <w:r>
        <w:t>】：</w:t>
      </w:r>
    </w:p>
    <w:p w14:paraId="66B8ABE5">
      <w:pPr>
        <w:ind w:firstLine="420" w:firstLineChars="200"/>
      </w:pPr>
      <w:r>
        <w:t>A.投资关系    B.行政隶属关系    C.业务指导关系</w:t>
      </w:r>
    </w:p>
    <w:p w14:paraId="70B27A66">
      <w:pPr>
        <w:ind w:firstLine="420" w:firstLineChars="200"/>
      </w:pPr>
      <w:r>
        <w:t>D.其他可能影响采购公正的利害关系【</w:t>
      </w:r>
      <w:r>
        <w:rPr>
          <w:u w:val="single"/>
        </w:rPr>
        <w:t xml:space="preserve">（如有，请如实说明）                 </w:t>
      </w:r>
      <w:r>
        <w:t>】。</w:t>
      </w:r>
    </w:p>
    <w:p w14:paraId="2897C259">
      <w:pPr>
        <w:ind w:firstLine="420" w:firstLineChars="200"/>
      </w:pPr>
      <w:r>
        <w:t xml:space="preserve">二、现已清楚知道参加本项目采购活动的其他所有供应商名称，本单位 </w:t>
      </w:r>
      <w:r>
        <w:rPr/>
        <w:sym w:font="Wingdings 2" w:char="00A3"/>
      </w:r>
      <w:r>
        <w:t xml:space="preserve">与其他所有供应商之间均不存在利害关系 </w:t>
      </w:r>
      <w:r>
        <w:rPr/>
        <w:sym w:font="Wingdings 2" w:char="00A3"/>
      </w:r>
      <w:r>
        <w:t>与【</w:t>
      </w:r>
      <w:r>
        <w:rPr>
          <w:u w:val="single"/>
        </w:rPr>
        <w:t xml:space="preserve">           （供应商名称）</w:t>
      </w:r>
      <w:r>
        <w:t>】之间存在下列利害关系【</w:t>
      </w:r>
      <w:r>
        <w:rPr>
          <w:u w:val="single"/>
        </w:rPr>
        <w:t xml:space="preserve">           </w:t>
      </w:r>
      <w:r>
        <w:t>】：</w:t>
      </w:r>
    </w:p>
    <w:p w14:paraId="245F1FE6">
      <w:pPr>
        <w:ind w:firstLine="420" w:firstLineChars="200"/>
      </w:pPr>
      <w:r>
        <w:t>A.法定代表人或负责人或实际控制人是同一人</w:t>
      </w:r>
    </w:p>
    <w:p w14:paraId="1FBDFC12">
      <w:pPr>
        <w:ind w:firstLine="420" w:firstLineChars="200"/>
      </w:pPr>
      <w:r>
        <w:t>B.法定代表人或负责人或实际控制人是夫妻关系</w:t>
      </w:r>
    </w:p>
    <w:p w14:paraId="5F0E8539">
      <w:pPr>
        <w:ind w:firstLine="420" w:firstLineChars="200"/>
      </w:pPr>
      <w:r>
        <w:t>C.法定代表人或负责人或实际控制人是直系血亲关系</w:t>
      </w:r>
    </w:p>
    <w:p w14:paraId="2ADC9660">
      <w:pPr>
        <w:ind w:firstLine="420" w:firstLineChars="200"/>
      </w:pPr>
      <w:r>
        <w:t>D.法定代表人或负责人或实际控制人存在三代以内旁系血亲关系</w:t>
      </w:r>
    </w:p>
    <w:p w14:paraId="0536C409">
      <w:pPr>
        <w:ind w:firstLine="420" w:firstLineChars="200"/>
      </w:pPr>
      <w:r>
        <w:t>E.法定代表人或负责人或实际控制人存在近姻亲关系</w:t>
      </w:r>
    </w:p>
    <w:p w14:paraId="6EAA4A07">
      <w:pPr>
        <w:ind w:firstLine="420" w:firstLineChars="200"/>
      </w:pPr>
      <w:r>
        <w:t>F.法定代表人或负责人或实际控制人存在股份控制或实际控制关系</w:t>
      </w:r>
    </w:p>
    <w:p w14:paraId="70F4935B">
      <w:pPr>
        <w:ind w:firstLine="420" w:firstLineChars="200"/>
      </w:pPr>
      <w:r>
        <w:t>G.存在共同直接或间接投资设立子公司、联营企业和合营企业情况</w:t>
      </w:r>
    </w:p>
    <w:p w14:paraId="3807E868">
      <w:pPr>
        <w:ind w:firstLine="420" w:firstLineChars="200"/>
      </w:pPr>
      <w:r>
        <w:t>H.存在分级代理或代销关系、同一生产制造商关系、管理关系、重要业务（占主营业务收入50%以上）或重要财务往来关系（如融资）等其他实质性控制关系</w:t>
      </w:r>
    </w:p>
    <w:p w14:paraId="1B7A381D">
      <w:pPr>
        <w:ind w:firstLine="420" w:firstLineChars="200"/>
      </w:pPr>
      <w:r>
        <w:t>I.其他利害关系情况【</w:t>
      </w:r>
      <w:r>
        <w:rPr>
          <w:u w:val="single"/>
        </w:rPr>
        <w:t xml:space="preserve">           </w:t>
      </w:r>
      <w:r>
        <w:t>】。</w:t>
      </w:r>
    </w:p>
    <w:p w14:paraId="5AFD199B">
      <w:pPr>
        <w:ind w:firstLine="420" w:firstLineChars="200"/>
      </w:pPr>
      <w:r>
        <w:t>三、现已清楚知道并严格遵守政府采购法律法规和现场纪律。</w:t>
      </w:r>
    </w:p>
    <w:p w14:paraId="0FBC2FF8">
      <w:pPr>
        <w:ind w:firstLine="420" w:firstLineChars="200"/>
      </w:pPr>
      <w:r>
        <w:t>四、我发现【</w:t>
      </w:r>
      <w:r>
        <w:rPr>
          <w:u w:val="single"/>
        </w:rPr>
        <w:t xml:space="preserve">           </w:t>
      </w:r>
      <w:r>
        <w:t>】供应商之间存在或可能存在上述第二条第【</w:t>
      </w:r>
      <w:r>
        <w:rPr>
          <w:u w:val="single"/>
        </w:rPr>
        <w:t xml:space="preserve">           </w:t>
      </w:r>
      <w:r>
        <w:t>】项利害关系。</w:t>
      </w:r>
    </w:p>
    <w:p w14:paraId="0E2FC8C4">
      <w:pPr>
        <w:ind w:firstLine="420" w:firstLineChars="200"/>
      </w:pPr>
    </w:p>
    <w:p w14:paraId="3C125184">
      <w:pPr>
        <w:ind w:firstLine="420" w:firstLineChars="200"/>
      </w:pPr>
      <w:r>
        <w:t>投标人全称：</w:t>
      </w:r>
      <w:r>
        <w:rPr>
          <w:u w:val="single"/>
        </w:rPr>
        <w:t xml:space="preserve">                       </w:t>
      </w:r>
      <w:r>
        <w:t>（盖单位公章）</w:t>
      </w:r>
    </w:p>
    <w:p w14:paraId="31256D7D">
      <w:pPr>
        <w:ind w:firstLine="420" w:firstLineChars="200"/>
      </w:pPr>
      <w:r>
        <w:t>日期：</w:t>
      </w:r>
      <w:r>
        <w:rPr>
          <w:rFonts w:hint="eastAsia"/>
        </w:rPr>
        <w:t>202</w:t>
      </w:r>
      <w:r>
        <w:rPr>
          <w:rFonts w:hint="eastAsia"/>
          <w:lang w:val="en-US" w:eastAsia="zh-CN"/>
        </w:rPr>
        <w:t>5</w:t>
      </w:r>
      <w:r>
        <w:rPr>
          <w:rFonts w:hint="eastAsia"/>
        </w:rPr>
        <w:t>年</w:t>
      </w:r>
      <w:r>
        <w:t xml:space="preserve">  月  日</w:t>
      </w:r>
    </w:p>
    <w:p w14:paraId="39496B65">
      <w:pPr>
        <w:ind w:firstLine="420" w:firstLineChars="200"/>
      </w:pPr>
    </w:p>
    <w:p w14:paraId="43F5E101">
      <w:pPr>
        <w:ind w:firstLine="420" w:firstLineChars="200"/>
        <w:rPr>
          <w:rFonts w:hint="eastAsia" w:ascii="楷体" w:hAnsi="楷体" w:eastAsia="楷体" w:cs="楷体"/>
        </w:rPr>
      </w:pPr>
      <w:r>
        <w:rPr>
          <w:rFonts w:hint="eastAsia" w:ascii="楷体" w:hAnsi="楷体" w:eastAsia="楷体" w:cs="楷体"/>
        </w:rPr>
        <w:t>说明：</w:t>
      </w:r>
    </w:p>
    <w:p w14:paraId="52505085">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14:paraId="35A58D65">
      <w:pPr>
        <w:ind w:firstLine="420" w:firstLineChars="200"/>
        <w:rPr>
          <w:rFonts w:eastAsia="楷体" w:cs="Calibri"/>
          <w:szCs w:val="21"/>
        </w:rPr>
      </w:pPr>
      <w:r>
        <w:rPr>
          <w:rFonts w:eastAsia="楷体" w:cs="Calibri"/>
          <w:szCs w:val="21"/>
        </w:rPr>
        <w:t>（2）此声明函不用编入投标文件。</w:t>
      </w:r>
    </w:p>
    <w:p w14:paraId="1399F970">
      <w:pPr>
        <w:rPr>
          <w:rFonts w:cs="Calibri"/>
        </w:rPr>
      </w:pPr>
      <w:r>
        <w:rPr>
          <w:rFonts w:cs="Calibri"/>
        </w:rPr>
        <w:br w:type="page"/>
      </w:r>
    </w:p>
    <w:p w14:paraId="25DB86C7">
      <w:pPr>
        <w:pStyle w:val="4"/>
        <w:ind w:firstLine="420"/>
      </w:pPr>
      <w:r>
        <w:rPr>
          <w:rFonts w:hint="eastAsia"/>
        </w:rPr>
        <w:t>【附件4】</w:t>
      </w:r>
      <w:r>
        <w:t>询问函范本</w:t>
      </w:r>
    </w:p>
    <w:p w14:paraId="7DFED65E">
      <w:pPr>
        <w:jc w:val="center"/>
        <w:rPr>
          <w:rFonts w:hint="eastAsia" w:ascii="黑体" w:hAnsi="黑体" w:eastAsia="黑体" w:cs="黑体"/>
          <w:sz w:val="28"/>
          <w:szCs w:val="28"/>
        </w:rPr>
      </w:pPr>
      <w:r>
        <w:rPr>
          <w:rFonts w:hint="eastAsia" w:ascii="黑体" w:hAnsi="黑体" w:eastAsia="黑体" w:cs="黑体"/>
          <w:sz w:val="28"/>
          <w:szCs w:val="28"/>
        </w:rPr>
        <w:t>询问函范本</w:t>
      </w:r>
    </w:p>
    <w:p w14:paraId="232AB99F">
      <w:pPr>
        <w:rPr>
          <w:rFonts w:cs="Calibri"/>
          <w:bCs/>
          <w:szCs w:val="21"/>
        </w:rPr>
      </w:pPr>
      <w:r>
        <w:rPr>
          <w:rFonts w:cs="Calibri"/>
          <w:bCs/>
          <w:szCs w:val="21"/>
        </w:rPr>
        <w:t>一、供应商基本信息</w:t>
      </w:r>
    </w:p>
    <w:p w14:paraId="05E9B68C">
      <w:pPr>
        <w:rPr>
          <w:rFonts w:cs="Calibri"/>
          <w:szCs w:val="21"/>
          <w:u w:val="dotted"/>
        </w:rPr>
      </w:pPr>
      <w:r>
        <w:rPr>
          <w:rFonts w:cs="Calibri"/>
          <w:szCs w:val="21"/>
        </w:rPr>
        <w:t>供应商：</w:t>
      </w:r>
      <w:r>
        <w:rPr>
          <w:rFonts w:cs="Calibri"/>
          <w:szCs w:val="21"/>
          <w:u w:val="dotted"/>
        </w:rPr>
        <w:t xml:space="preserve">                                        </w:t>
      </w:r>
    </w:p>
    <w:p w14:paraId="189800DD">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755923D">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709EFBF">
      <w:pPr>
        <w:rPr>
          <w:rFonts w:cs="Calibri"/>
          <w:szCs w:val="21"/>
          <w:u w:val="dotted"/>
        </w:rPr>
      </w:pPr>
      <w:r>
        <w:rPr>
          <w:rFonts w:cs="Calibri"/>
          <w:szCs w:val="21"/>
        </w:rPr>
        <w:t>授权代表：</w:t>
      </w:r>
      <w:r>
        <w:rPr>
          <w:rFonts w:cs="Calibri"/>
          <w:szCs w:val="21"/>
          <w:u w:val="dotted"/>
        </w:rPr>
        <w:t xml:space="preserve">                                          </w:t>
      </w:r>
    </w:p>
    <w:p w14:paraId="60DC1FC1">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B1F224E">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5B84C114">
      <w:pPr>
        <w:rPr>
          <w:rFonts w:cs="Calibri"/>
          <w:bCs/>
          <w:szCs w:val="21"/>
        </w:rPr>
      </w:pPr>
      <w:r>
        <w:rPr>
          <w:rFonts w:cs="Calibri"/>
          <w:bCs/>
          <w:szCs w:val="21"/>
        </w:rPr>
        <w:t>二、项目基本情况</w:t>
      </w:r>
    </w:p>
    <w:p w14:paraId="323309F5">
      <w:pPr>
        <w:rPr>
          <w:rFonts w:cs="Calibri"/>
          <w:szCs w:val="21"/>
        </w:rPr>
      </w:pPr>
      <w:r>
        <w:rPr>
          <w:rFonts w:cs="Calibri"/>
          <w:szCs w:val="21"/>
        </w:rPr>
        <w:t>项目的名称：</w:t>
      </w:r>
      <w:r>
        <w:rPr>
          <w:rFonts w:cs="Calibri"/>
          <w:szCs w:val="21"/>
          <w:u w:val="dotted"/>
        </w:rPr>
        <w:t xml:space="preserve">                                      </w:t>
      </w:r>
    </w:p>
    <w:p w14:paraId="0371F429">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78C97FFA">
      <w:pPr>
        <w:rPr>
          <w:rFonts w:cs="Calibri"/>
          <w:szCs w:val="21"/>
          <w:u w:val="dotted"/>
        </w:rPr>
      </w:pPr>
      <w:r>
        <w:rPr>
          <w:rFonts w:cs="Calibri"/>
          <w:szCs w:val="21"/>
        </w:rPr>
        <w:t>采购人名称：</w:t>
      </w:r>
      <w:r>
        <w:rPr>
          <w:rFonts w:cs="Calibri"/>
          <w:szCs w:val="21"/>
          <w:u w:val="dotted"/>
        </w:rPr>
        <w:t xml:space="preserve">                                         </w:t>
      </w:r>
    </w:p>
    <w:p w14:paraId="0AFBE9EC">
      <w:pPr>
        <w:rPr>
          <w:rFonts w:cs="Calibri"/>
          <w:szCs w:val="21"/>
        </w:rPr>
      </w:pPr>
      <w:r>
        <w:rPr>
          <w:rFonts w:cs="Calibri"/>
          <w:szCs w:val="21"/>
        </w:rPr>
        <w:t>采购文件获取日期：</w:t>
      </w:r>
      <w:r>
        <w:rPr>
          <w:rFonts w:cs="Calibri"/>
          <w:szCs w:val="21"/>
          <w:u w:val="dotted"/>
        </w:rPr>
        <w:t xml:space="preserve">                                           </w:t>
      </w:r>
    </w:p>
    <w:p w14:paraId="5081A603">
      <w:pPr>
        <w:rPr>
          <w:rFonts w:cs="Calibri"/>
          <w:bCs/>
          <w:szCs w:val="21"/>
        </w:rPr>
      </w:pPr>
      <w:r>
        <w:rPr>
          <w:rFonts w:cs="Calibri"/>
          <w:bCs/>
          <w:szCs w:val="21"/>
        </w:rPr>
        <w:t>三、询问事项具体内容</w:t>
      </w:r>
    </w:p>
    <w:p w14:paraId="0BAA017D">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6E85AE81">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4E534AC6">
      <w:pPr>
        <w:rPr>
          <w:rFonts w:cs="Calibri"/>
          <w:szCs w:val="21"/>
        </w:rPr>
      </w:pPr>
      <w:r>
        <w:rPr>
          <w:rFonts w:cs="Calibri"/>
          <w:szCs w:val="21"/>
        </w:rPr>
        <w:t>……</w:t>
      </w:r>
    </w:p>
    <w:p w14:paraId="3FD4FB20">
      <w:pPr>
        <w:rPr>
          <w:rFonts w:cs="Calibri"/>
          <w:bCs/>
          <w:szCs w:val="21"/>
        </w:rPr>
      </w:pPr>
      <w:r>
        <w:rPr>
          <w:rFonts w:cs="Calibri"/>
          <w:bCs/>
          <w:szCs w:val="21"/>
        </w:rPr>
        <w:t>四、与询问事项相关的请求</w:t>
      </w:r>
    </w:p>
    <w:p w14:paraId="6C30C1A0">
      <w:pPr>
        <w:rPr>
          <w:rFonts w:cs="Calibri"/>
          <w:szCs w:val="21"/>
          <w:u w:val="dotted"/>
        </w:rPr>
      </w:pPr>
      <w:r>
        <w:rPr>
          <w:rFonts w:cs="Calibri"/>
          <w:szCs w:val="21"/>
        </w:rPr>
        <w:t>请求：</w:t>
      </w:r>
      <w:r>
        <w:rPr>
          <w:rFonts w:cs="Calibri"/>
          <w:szCs w:val="21"/>
          <w:u w:val="dotted"/>
        </w:rPr>
        <w:t xml:space="preserve">                                               </w:t>
      </w:r>
    </w:p>
    <w:p w14:paraId="18798DEB">
      <w:pPr>
        <w:rPr>
          <w:rFonts w:cs="Calibri"/>
          <w:szCs w:val="21"/>
        </w:rPr>
      </w:pPr>
    </w:p>
    <w:p w14:paraId="68D6DDC6">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53F40553">
      <w:pPr>
        <w:rPr>
          <w:rFonts w:cs="Calibri"/>
          <w:szCs w:val="21"/>
        </w:rPr>
      </w:pPr>
      <w:r>
        <w:rPr>
          <w:rFonts w:cs="Calibri"/>
          <w:szCs w:val="21"/>
        </w:rPr>
        <w:t xml:space="preserve">日期：    </w:t>
      </w:r>
    </w:p>
    <w:p w14:paraId="4E1DF04E">
      <w:r>
        <w:rPr>
          <w:rFonts w:hint="eastAsia"/>
        </w:rPr>
        <w:br w:type="page"/>
      </w:r>
    </w:p>
    <w:p w14:paraId="0E96EF6C">
      <w:pPr>
        <w:pStyle w:val="4"/>
        <w:ind w:firstLine="420"/>
      </w:pPr>
      <w:r>
        <w:rPr>
          <w:rFonts w:hint="eastAsia"/>
        </w:rPr>
        <w:t>【附件5】</w:t>
      </w:r>
      <w:r>
        <w:t>质疑函范本及制作说明</w:t>
      </w:r>
    </w:p>
    <w:p w14:paraId="156905A7">
      <w:pPr>
        <w:jc w:val="center"/>
        <w:rPr>
          <w:rFonts w:hint="eastAsia" w:ascii="黑体" w:hAnsi="黑体" w:eastAsia="黑体" w:cs="黑体"/>
          <w:sz w:val="28"/>
          <w:szCs w:val="28"/>
        </w:rPr>
      </w:pPr>
      <w:r>
        <w:rPr>
          <w:rFonts w:ascii="黑体" w:hAnsi="黑体" w:eastAsia="黑体" w:cs="黑体"/>
          <w:sz w:val="28"/>
          <w:szCs w:val="28"/>
        </w:rPr>
        <w:t>质疑函范本</w:t>
      </w:r>
    </w:p>
    <w:p w14:paraId="6C9A14DC">
      <w:pPr>
        <w:rPr>
          <w:rFonts w:cs="Calibri"/>
          <w:bCs/>
          <w:szCs w:val="21"/>
        </w:rPr>
      </w:pPr>
      <w:r>
        <w:rPr>
          <w:rFonts w:cs="Calibri"/>
          <w:bCs/>
          <w:szCs w:val="21"/>
        </w:rPr>
        <w:t>一、质疑供应商基本信息</w:t>
      </w:r>
    </w:p>
    <w:p w14:paraId="63C2F7E3">
      <w:pPr>
        <w:rPr>
          <w:rFonts w:cs="Calibri"/>
          <w:szCs w:val="21"/>
          <w:u w:val="dotted"/>
        </w:rPr>
      </w:pPr>
      <w:r>
        <w:rPr>
          <w:rFonts w:cs="Calibri"/>
          <w:szCs w:val="21"/>
        </w:rPr>
        <w:t>质疑供应商：</w:t>
      </w:r>
      <w:r>
        <w:rPr>
          <w:rFonts w:cs="Calibri"/>
          <w:szCs w:val="21"/>
          <w:u w:val="dotted"/>
        </w:rPr>
        <w:t xml:space="preserve">                                        </w:t>
      </w:r>
    </w:p>
    <w:p w14:paraId="4573A0E3">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AD01D6E">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8558A76">
      <w:pPr>
        <w:rPr>
          <w:rFonts w:cs="Calibri"/>
          <w:szCs w:val="21"/>
          <w:u w:val="dotted"/>
        </w:rPr>
      </w:pPr>
      <w:r>
        <w:rPr>
          <w:rFonts w:cs="Calibri"/>
          <w:szCs w:val="21"/>
        </w:rPr>
        <w:t>授权代表：</w:t>
      </w:r>
      <w:r>
        <w:rPr>
          <w:rFonts w:cs="Calibri"/>
          <w:szCs w:val="21"/>
          <w:u w:val="dotted"/>
        </w:rPr>
        <w:t xml:space="preserve">                                          </w:t>
      </w:r>
    </w:p>
    <w:p w14:paraId="1BE8F3FC">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654635A">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6EE3F7FF">
      <w:pPr>
        <w:rPr>
          <w:rFonts w:cs="Calibri"/>
          <w:bCs/>
          <w:szCs w:val="21"/>
        </w:rPr>
      </w:pPr>
      <w:r>
        <w:rPr>
          <w:rFonts w:cs="Calibri"/>
          <w:bCs/>
          <w:szCs w:val="21"/>
        </w:rPr>
        <w:t>二、质疑项目基本情况</w:t>
      </w:r>
    </w:p>
    <w:p w14:paraId="4A73D579">
      <w:pPr>
        <w:rPr>
          <w:rFonts w:cs="Calibri"/>
          <w:szCs w:val="21"/>
        </w:rPr>
      </w:pPr>
      <w:r>
        <w:rPr>
          <w:rFonts w:cs="Calibri"/>
          <w:szCs w:val="21"/>
        </w:rPr>
        <w:t>质疑项目的名称：</w:t>
      </w:r>
      <w:r>
        <w:rPr>
          <w:rFonts w:cs="Calibri"/>
          <w:szCs w:val="21"/>
          <w:u w:val="dotted"/>
        </w:rPr>
        <w:t xml:space="preserve">                                      </w:t>
      </w:r>
    </w:p>
    <w:p w14:paraId="38093B74">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06E2B9AF">
      <w:pPr>
        <w:rPr>
          <w:rFonts w:cs="Calibri"/>
          <w:szCs w:val="21"/>
          <w:u w:val="dotted"/>
        </w:rPr>
      </w:pPr>
      <w:r>
        <w:rPr>
          <w:rFonts w:cs="Calibri"/>
          <w:szCs w:val="21"/>
        </w:rPr>
        <w:t>采购人名称：</w:t>
      </w:r>
      <w:r>
        <w:rPr>
          <w:rFonts w:cs="Calibri"/>
          <w:szCs w:val="21"/>
          <w:u w:val="dotted"/>
        </w:rPr>
        <w:t xml:space="preserve">                                         </w:t>
      </w:r>
    </w:p>
    <w:p w14:paraId="0D9C8DF7">
      <w:pPr>
        <w:rPr>
          <w:rFonts w:cs="Calibri"/>
          <w:szCs w:val="21"/>
        </w:rPr>
      </w:pPr>
      <w:r>
        <w:rPr>
          <w:rFonts w:cs="Calibri"/>
          <w:szCs w:val="21"/>
        </w:rPr>
        <w:t>采购文件获取日期：</w:t>
      </w:r>
      <w:r>
        <w:rPr>
          <w:rFonts w:cs="Calibri"/>
          <w:szCs w:val="21"/>
          <w:u w:val="dotted"/>
        </w:rPr>
        <w:t xml:space="preserve">                                           </w:t>
      </w:r>
    </w:p>
    <w:p w14:paraId="7208D282">
      <w:pPr>
        <w:rPr>
          <w:rFonts w:cs="Calibri"/>
          <w:bCs/>
          <w:szCs w:val="21"/>
        </w:rPr>
      </w:pPr>
      <w:r>
        <w:rPr>
          <w:rFonts w:cs="Calibri"/>
          <w:bCs/>
          <w:szCs w:val="21"/>
        </w:rPr>
        <w:t>三、质疑事项具体内容</w:t>
      </w:r>
    </w:p>
    <w:p w14:paraId="012CBC7F">
      <w:pPr>
        <w:rPr>
          <w:rFonts w:cs="Calibri"/>
          <w:szCs w:val="21"/>
          <w:u w:val="dotted"/>
        </w:rPr>
      </w:pPr>
      <w:r>
        <w:rPr>
          <w:rFonts w:cs="Calibri"/>
          <w:szCs w:val="21"/>
        </w:rPr>
        <w:t>质疑事项1：</w:t>
      </w:r>
      <w:r>
        <w:rPr>
          <w:rFonts w:cs="Calibri"/>
          <w:szCs w:val="21"/>
          <w:u w:val="dotted"/>
        </w:rPr>
        <w:t xml:space="preserve">                                         </w:t>
      </w:r>
    </w:p>
    <w:p w14:paraId="12AB904C">
      <w:pPr>
        <w:rPr>
          <w:rFonts w:cs="Calibri"/>
          <w:szCs w:val="21"/>
          <w:u w:val="dotted"/>
        </w:rPr>
      </w:pPr>
      <w:r>
        <w:rPr>
          <w:rFonts w:cs="Calibri"/>
          <w:szCs w:val="21"/>
        </w:rPr>
        <w:t>事实依据：</w:t>
      </w:r>
      <w:r>
        <w:rPr>
          <w:rFonts w:cs="Calibri"/>
          <w:szCs w:val="21"/>
          <w:u w:val="dotted"/>
        </w:rPr>
        <w:t xml:space="preserve">                                          </w:t>
      </w:r>
    </w:p>
    <w:p w14:paraId="4AC824DE">
      <w:pPr>
        <w:rPr>
          <w:rFonts w:cs="Calibri"/>
          <w:szCs w:val="21"/>
        </w:rPr>
      </w:pPr>
      <w:r>
        <w:rPr>
          <w:rFonts w:cs="Calibri"/>
          <w:szCs w:val="21"/>
          <w:u w:val="dotted"/>
        </w:rPr>
        <w:t xml:space="preserve">                                                       </w:t>
      </w:r>
    </w:p>
    <w:p w14:paraId="20A6EDC6">
      <w:pPr>
        <w:rPr>
          <w:rFonts w:cs="Calibri"/>
          <w:szCs w:val="21"/>
          <w:u w:val="dotted"/>
        </w:rPr>
      </w:pPr>
      <w:r>
        <w:rPr>
          <w:rFonts w:cs="Calibri"/>
          <w:szCs w:val="21"/>
        </w:rPr>
        <w:t>法律依据：</w:t>
      </w:r>
      <w:r>
        <w:rPr>
          <w:rFonts w:cs="Calibri"/>
          <w:szCs w:val="21"/>
          <w:u w:val="dotted"/>
        </w:rPr>
        <w:t xml:space="preserve">                                          </w:t>
      </w:r>
    </w:p>
    <w:p w14:paraId="735DEFBC">
      <w:pPr>
        <w:rPr>
          <w:rFonts w:cs="Calibri"/>
          <w:szCs w:val="21"/>
          <w:u w:val="dotted"/>
        </w:rPr>
      </w:pPr>
      <w:r>
        <w:rPr>
          <w:rFonts w:cs="Calibri"/>
          <w:szCs w:val="21"/>
          <w:u w:val="dotted"/>
        </w:rPr>
        <w:t xml:space="preserve">                                                     </w:t>
      </w:r>
    </w:p>
    <w:p w14:paraId="78E4DB01">
      <w:pPr>
        <w:rPr>
          <w:rFonts w:cs="Calibri"/>
          <w:szCs w:val="21"/>
          <w:u w:val="dotted"/>
        </w:rPr>
      </w:pPr>
      <w:r>
        <w:rPr>
          <w:rFonts w:cs="Calibri"/>
          <w:szCs w:val="21"/>
        </w:rPr>
        <w:t>质疑事项2</w:t>
      </w:r>
    </w:p>
    <w:p w14:paraId="1FB77E38">
      <w:pPr>
        <w:rPr>
          <w:rFonts w:cs="Calibri"/>
          <w:szCs w:val="21"/>
        </w:rPr>
      </w:pPr>
      <w:r>
        <w:rPr>
          <w:rFonts w:cs="Calibri"/>
          <w:szCs w:val="21"/>
        </w:rPr>
        <w:t>……</w:t>
      </w:r>
    </w:p>
    <w:p w14:paraId="1FB42EC7">
      <w:pPr>
        <w:rPr>
          <w:rFonts w:cs="Calibri"/>
          <w:bCs/>
          <w:szCs w:val="21"/>
        </w:rPr>
      </w:pPr>
      <w:r>
        <w:rPr>
          <w:rFonts w:cs="Calibri"/>
          <w:bCs/>
          <w:szCs w:val="21"/>
        </w:rPr>
        <w:t>四、与质疑事项相关的质疑请求</w:t>
      </w:r>
    </w:p>
    <w:p w14:paraId="094E4BF3">
      <w:pPr>
        <w:rPr>
          <w:rFonts w:cs="Calibri"/>
          <w:szCs w:val="21"/>
          <w:u w:val="dotted"/>
        </w:rPr>
      </w:pPr>
      <w:r>
        <w:rPr>
          <w:rFonts w:cs="Calibri"/>
          <w:szCs w:val="21"/>
        </w:rPr>
        <w:t>请求：</w:t>
      </w:r>
      <w:r>
        <w:rPr>
          <w:rFonts w:cs="Calibri"/>
          <w:szCs w:val="21"/>
          <w:u w:val="dotted"/>
        </w:rPr>
        <w:t xml:space="preserve">                                               </w:t>
      </w:r>
    </w:p>
    <w:p w14:paraId="76F2AED2">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6E232A8B">
      <w:pPr>
        <w:rPr>
          <w:rFonts w:cs="Calibri"/>
          <w:szCs w:val="21"/>
        </w:rPr>
      </w:pPr>
      <w:r>
        <w:rPr>
          <w:rFonts w:cs="Calibri"/>
          <w:szCs w:val="21"/>
        </w:rPr>
        <w:t xml:space="preserve">日期：    </w:t>
      </w:r>
    </w:p>
    <w:p w14:paraId="086B6B71">
      <w:pPr>
        <w:jc w:val="center"/>
        <w:rPr>
          <w:rFonts w:cs="Calibri"/>
          <w:b/>
          <w:bCs/>
          <w:szCs w:val="21"/>
        </w:rPr>
      </w:pPr>
    </w:p>
    <w:p w14:paraId="69DB39F8">
      <w:pPr>
        <w:rPr>
          <w:rFonts w:cs="Calibri"/>
          <w:b/>
          <w:szCs w:val="21"/>
        </w:rPr>
      </w:pPr>
    </w:p>
    <w:p w14:paraId="0201BE14">
      <w:pPr>
        <w:rPr>
          <w:rFonts w:cs="Calibri"/>
          <w:b/>
          <w:szCs w:val="21"/>
        </w:rPr>
      </w:pPr>
    </w:p>
    <w:p w14:paraId="7A58B4C0">
      <w:pPr>
        <w:rPr>
          <w:rFonts w:cs="Calibri"/>
          <w:b/>
          <w:szCs w:val="21"/>
        </w:rPr>
      </w:pPr>
    </w:p>
    <w:p w14:paraId="7D060151">
      <w:pPr>
        <w:rPr>
          <w:rFonts w:eastAsia="楷体" w:cs="Calibri"/>
          <w:b/>
          <w:szCs w:val="21"/>
        </w:rPr>
      </w:pPr>
      <w:r>
        <w:rPr>
          <w:rFonts w:eastAsia="楷体" w:cs="Calibri"/>
          <w:b/>
          <w:szCs w:val="21"/>
        </w:rPr>
        <w:t>质疑函制作说明：</w:t>
      </w:r>
    </w:p>
    <w:p w14:paraId="1B8E2500">
      <w:pPr>
        <w:widowControl/>
        <w:ind w:firstLine="420" w:firstLineChars="200"/>
        <w:jc w:val="left"/>
        <w:rPr>
          <w:rFonts w:eastAsia="楷体" w:cs="Calibri"/>
          <w:szCs w:val="21"/>
        </w:rPr>
      </w:pPr>
      <w:r>
        <w:rPr>
          <w:rFonts w:eastAsia="楷体" w:cs="Calibri"/>
          <w:szCs w:val="21"/>
        </w:rPr>
        <w:t>1</w:t>
      </w:r>
      <w:r>
        <w:rPr>
          <w:rFonts w:hint="eastAsia" w:eastAsia="楷体" w:cs="Calibri"/>
          <w:szCs w:val="21"/>
        </w:rPr>
        <w:t>.</w:t>
      </w:r>
      <w:r>
        <w:rPr>
          <w:rFonts w:eastAsia="楷体" w:cs="Calibri"/>
          <w:szCs w:val="21"/>
        </w:rPr>
        <w:t>供应商提出质疑时，应提交质疑函和必要的证明材料。</w:t>
      </w:r>
    </w:p>
    <w:p w14:paraId="1607BDD4">
      <w:pPr>
        <w:widowControl/>
        <w:ind w:firstLine="420" w:firstLineChars="200"/>
        <w:jc w:val="left"/>
        <w:rPr>
          <w:rFonts w:eastAsia="楷体" w:cs="Calibri"/>
          <w:szCs w:val="21"/>
        </w:rPr>
      </w:pPr>
      <w:r>
        <w:rPr>
          <w:rFonts w:eastAsia="楷体" w:cs="Calibri"/>
          <w:szCs w:val="21"/>
        </w:rPr>
        <w:t>2</w:t>
      </w:r>
      <w:r>
        <w:rPr>
          <w:rFonts w:hint="eastAsia" w:eastAsia="楷体" w:cs="Calibri"/>
          <w:szCs w:val="21"/>
        </w:rPr>
        <w:t>.</w:t>
      </w:r>
      <w:r>
        <w:rPr>
          <w:rFonts w:eastAsia="楷体" w:cs="Calibri"/>
          <w:szCs w:val="21"/>
        </w:rPr>
        <w:t>质疑供应商若委托代理人进行质疑的，质疑函应按要求列明</w:t>
      </w:r>
      <w:r>
        <w:rPr>
          <w:rFonts w:hint="eastAsia" w:eastAsia="楷体" w:cs="Calibri"/>
          <w:szCs w:val="21"/>
          <w:lang w:eastAsia="zh-CN"/>
        </w:rPr>
        <w:t>“</w:t>
      </w:r>
      <w:r>
        <w:rPr>
          <w:rFonts w:eastAsia="楷体" w:cs="Calibri"/>
          <w:szCs w:val="21"/>
        </w:rPr>
        <w:t>授权代表</w:t>
      </w:r>
      <w:r>
        <w:rPr>
          <w:rFonts w:hint="eastAsia" w:eastAsia="楷体" w:cs="Calibri"/>
          <w:szCs w:val="21"/>
          <w:lang w:eastAsia="zh-CN"/>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296543CD">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质疑供应商若对项目的某一分包进行质疑，质疑函中应列明具体分包号。</w:t>
      </w:r>
    </w:p>
    <w:p w14:paraId="0F499ECD">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质疑函的质疑事项应具体、明确，并有必要的事实依据和法律依据。</w:t>
      </w:r>
    </w:p>
    <w:p w14:paraId="4152832E">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质疑函的质疑请求应与质疑事项相关。</w:t>
      </w:r>
    </w:p>
    <w:p w14:paraId="588D85B9">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4A670494">
      <w:pPr>
        <w:rPr>
          <w:rFonts w:cs="Calibri"/>
          <w:b/>
          <w:spacing w:val="6"/>
          <w:sz w:val="32"/>
          <w:szCs w:val="32"/>
        </w:rPr>
      </w:pPr>
      <w:r>
        <w:rPr>
          <w:rFonts w:cs="Calibri"/>
          <w:b/>
          <w:spacing w:val="6"/>
          <w:sz w:val="32"/>
          <w:szCs w:val="32"/>
        </w:rPr>
        <w:br w:type="page"/>
      </w:r>
    </w:p>
    <w:p w14:paraId="7D8E59EF">
      <w:pPr>
        <w:pStyle w:val="4"/>
        <w:ind w:firstLine="420"/>
      </w:pPr>
      <w:r>
        <w:rPr>
          <w:rFonts w:hint="eastAsia"/>
        </w:rPr>
        <w:t>【附件6】</w:t>
      </w:r>
      <w:r>
        <w:t>投诉书范本及制作说明</w:t>
      </w:r>
    </w:p>
    <w:p w14:paraId="185A587B">
      <w:pPr>
        <w:jc w:val="center"/>
        <w:rPr>
          <w:rFonts w:hint="eastAsia" w:ascii="黑体" w:hAnsi="黑体" w:eastAsia="黑体" w:cs="黑体"/>
          <w:sz w:val="28"/>
          <w:szCs w:val="28"/>
        </w:rPr>
      </w:pPr>
      <w:r>
        <w:rPr>
          <w:rFonts w:ascii="黑体" w:hAnsi="黑体" w:eastAsia="黑体" w:cs="黑体"/>
          <w:sz w:val="28"/>
          <w:szCs w:val="28"/>
        </w:rPr>
        <w:t>投诉书范本</w:t>
      </w:r>
    </w:p>
    <w:p w14:paraId="320DB8CD">
      <w:pPr>
        <w:rPr>
          <w:rFonts w:cs="Calibri"/>
          <w:szCs w:val="21"/>
        </w:rPr>
      </w:pPr>
      <w:r>
        <w:rPr>
          <w:rFonts w:cs="Calibri"/>
          <w:szCs w:val="21"/>
        </w:rPr>
        <w:t>一、投诉相关主体基本情况</w:t>
      </w:r>
    </w:p>
    <w:p w14:paraId="728C72D1">
      <w:pPr>
        <w:rPr>
          <w:rFonts w:cs="Calibri"/>
          <w:szCs w:val="21"/>
          <w:u w:val="dotted"/>
        </w:rPr>
      </w:pPr>
      <w:r>
        <w:rPr>
          <w:rFonts w:cs="Calibri"/>
          <w:szCs w:val="21"/>
        </w:rPr>
        <w:t>投诉人：</w:t>
      </w:r>
      <w:r>
        <w:rPr>
          <w:rFonts w:cs="Calibri"/>
          <w:szCs w:val="21"/>
          <w:u w:val="dotted"/>
        </w:rPr>
        <w:t xml:space="preserve">                                               </w:t>
      </w:r>
    </w:p>
    <w:p w14:paraId="48230C3E">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E46AA8E">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2AF3F755">
      <w:pPr>
        <w:tabs>
          <w:tab w:val="left" w:pos="6510"/>
        </w:tabs>
        <w:rPr>
          <w:rFonts w:cs="Calibri"/>
          <w:szCs w:val="21"/>
          <w:u w:val="dotted"/>
        </w:rPr>
      </w:pPr>
      <w:r>
        <w:rPr>
          <w:rFonts w:cs="Calibri"/>
          <w:szCs w:val="21"/>
        </w:rPr>
        <w:t>联系电话：</w:t>
      </w:r>
      <w:r>
        <w:rPr>
          <w:rFonts w:cs="Calibri"/>
          <w:szCs w:val="21"/>
          <w:u w:val="dotted"/>
        </w:rPr>
        <w:t xml:space="preserve">                                             </w:t>
      </w:r>
    </w:p>
    <w:p w14:paraId="0FBC6D4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06999C1B">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3EB2F7B">
      <w:pPr>
        <w:rPr>
          <w:rFonts w:cs="Calibri"/>
          <w:szCs w:val="21"/>
          <w:u w:val="single"/>
        </w:rPr>
      </w:pPr>
      <w:r>
        <w:rPr>
          <w:rFonts w:cs="Calibri"/>
          <w:szCs w:val="21"/>
        </w:rPr>
        <w:t>被投诉人1：</w:t>
      </w:r>
      <w:r>
        <w:rPr>
          <w:rFonts w:cs="Calibri"/>
          <w:szCs w:val="21"/>
          <w:u w:val="dotted"/>
        </w:rPr>
        <w:t xml:space="preserve">                                            </w:t>
      </w:r>
    </w:p>
    <w:p w14:paraId="3ED77C3B">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7ED9AFF1">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CE30A62">
      <w:pPr>
        <w:rPr>
          <w:rFonts w:cs="Calibri"/>
          <w:szCs w:val="21"/>
        </w:rPr>
      </w:pPr>
      <w:r>
        <w:rPr>
          <w:rFonts w:cs="Calibri"/>
          <w:szCs w:val="21"/>
        </w:rPr>
        <w:t>被投诉人2</w:t>
      </w:r>
    </w:p>
    <w:p w14:paraId="417E18BB">
      <w:pPr>
        <w:rPr>
          <w:rFonts w:cs="Calibri"/>
          <w:szCs w:val="21"/>
          <w:u w:val="dotted"/>
        </w:rPr>
      </w:pPr>
      <w:r>
        <w:rPr>
          <w:rFonts w:cs="Calibri"/>
          <w:szCs w:val="21"/>
        </w:rPr>
        <w:t>……</w:t>
      </w:r>
    </w:p>
    <w:p w14:paraId="2225603B">
      <w:pPr>
        <w:rPr>
          <w:rFonts w:cs="Calibri"/>
          <w:szCs w:val="21"/>
          <w:u w:val="single"/>
        </w:rPr>
      </w:pPr>
      <w:r>
        <w:rPr>
          <w:rFonts w:cs="Calibri"/>
          <w:szCs w:val="21"/>
        </w:rPr>
        <w:t>相关供应商：</w:t>
      </w:r>
      <w:r>
        <w:rPr>
          <w:rFonts w:cs="Calibri"/>
          <w:szCs w:val="21"/>
          <w:u w:val="dotted"/>
        </w:rPr>
        <w:t xml:space="preserve">                                           </w:t>
      </w:r>
    </w:p>
    <w:p w14:paraId="33841329">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68091FCB">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1D049A5A">
      <w:pPr>
        <w:rPr>
          <w:rFonts w:cs="Calibri"/>
          <w:szCs w:val="21"/>
        </w:rPr>
      </w:pPr>
      <w:r>
        <w:rPr>
          <w:rFonts w:cs="Calibri"/>
          <w:szCs w:val="21"/>
        </w:rPr>
        <w:t>二、投诉项目基本情况</w:t>
      </w:r>
    </w:p>
    <w:p w14:paraId="778F14C7">
      <w:pPr>
        <w:rPr>
          <w:rFonts w:cs="Calibri"/>
          <w:szCs w:val="21"/>
          <w:u w:val="dotted"/>
        </w:rPr>
      </w:pPr>
      <w:r>
        <w:rPr>
          <w:rFonts w:cs="Calibri"/>
          <w:szCs w:val="21"/>
        </w:rPr>
        <w:t>采购项目名称：</w:t>
      </w:r>
      <w:r>
        <w:rPr>
          <w:rFonts w:cs="Calibri"/>
          <w:szCs w:val="21"/>
          <w:u w:val="dotted"/>
        </w:rPr>
        <w:t xml:space="preserve">                                        </w:t>
      </w:r>
    </w:p>
    <w:p w14:paraId="7C0D0A3E">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24CF7F1A">
      <w:pPr>
        <w:rPr>
          <w:rFonts w:cs="Calibri"/>
          <w:szCs w:val="21"/>
        </w:rPr>
      </w:pPr>
      <w:r>
        <w:rPr>
          <w:rFonts w:cs="Calibri"/>
          <w:szCs w:val="21"/>
        </w:rPr>
        <w:t>采购人名称：</w:t>
      </w:r>
      <w:r>
        <w:rPr>
          <w:rFonts w:cs="Calibri"/>
          <w:szCs w:val="21"/>
          <w:u w:val="dotted"/>
        </w:rPr>
        <w:t xml:space="preserve">                                           </w:t>
      </w:r>
    </w:p>
    <w:p w14:paraId="6E628507">
      <w:pPr>
        <w:rPr>
          <w:rFonts w:cs="Calibri"/>
          <w:szCs w:val="21"/>
          <w:u w:val="single"/>
        </w:rPr>
      </w:pPr>
      <w:r>
        <w:rPr>
          <w:rFonts w:cs="Calibri"/>
          <w:szCs w:val="21"/>
        </w:rPr>
        <w:t>代理机构名称：</w:t>
      </w:r>
      <w:r>
        <w:rPr>
          <w:rFonts w:cs="Calibri"/>
          <w:szCs w:val="21"/>
          <w:u w:val="dotted"/>
        </w:rPr>
        <w:t xml:space="preserve">                                         </w:t>
      </w:r>
    </w:p>
    <w:p w14:paraId="71AEA5FB">
      <w:pPr>
        <w:rPr>
          <w:rFonts w:cs="Calibri"/>
          <w:szCs w:val="21"/>
          <w:u w:val="dotted"/>
        </w:rPr>
      </w:pPr>
      <w:r>
        <w:rPr>
          <w:rFonts w:cs="Calibri"/>
          <w:szCs w:val="21"/>
        </w:rPr>
        <w:t>采购文件公告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38D37FDF">
      <w:pPr>
        <w:rPr>
          <w:rFonts w:cs="Calibri"/>
          <w:szCs w:val="21"/>
          <w:u w:val="single"/>
        </w:rPr>
      </w:pPr>
      <w:r>
        <w:rPr>
          <w:rFonts w:cs="Calibri"/>
          <w:szCs w:val="21"/>
        </w:rPr>
        <w:t>采购结果公告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2177BEB8">
      <w:pPr>
        <w:rPr>
          <w:rFonts w:cs="Calibri"/>
          <w:szCs w:val="21"/>
        </w:rPr>
      </w:pPr>
      <w:r>
        <w:rPr>
          <w:rFonts w:cs="Calibri"/>
          <w:szCs w:val="21"/>
        </w:rPr>
        <w:t>三、质疑基本情况</w:t>
      </w:r>
    </w:p>
    <w:p w14:paraId="699404DE">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向</w:t>
      </w:r>
      <w:r>
        <w:rPr>
          <w:rFonts w:cs="Calibri"/>
          <w:szCs w:val="21"/>
          <w:u w:val="dotted"/>
        </w:rPr>
        <w:t xml:space="preserve">                   </w:t>
      </w:r>
      <w:r>
        <w:rPr>
          <w:rFonts w:hint="eastAsia" w:cs="Calibri"/>
          <w:szCs w:val="21"/>
          <w:u w:val="dotted"/>
        </w:rPr>
        <w:t>质疑</w:t>
      </w:r>
      <w:r>
        <w:rPr>
          <w:rFonts w:cs="Calibri"/>
          <w:szCs w:val="21"/>
        </w:rPr>
        <w:t>，质疑事项为：</w:t>
      </w:r>
      <w:r>
        <w:rPr>
          <w:rFonts w:cs="Calibri"/>
          <w:szCs w:val="21"/>
          <w:u w:val="dotted"/>
        </w:rPr>
        <w:t xml:space="preserve">              </w:t>
      </w:r>
    </w:p>
    <w:p w14:paraId="1235F7E5">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就质疑事项作出了答复/没有在法定期限内作出答复。</w:t>
      </w:r>
    </w:p>
    <w:p w14:paraId="2A752026">
      <w:pPr>
        <w:rPr>
          <w:rFonts w:cs="Calibri"/>
          <w:szCs w:val="21"/>
        </w:rPr>
      </w:pPr>
      <w:r>
        <w:rPr>
          <w:rFonts w:cs="Calibri"/>
          <w:szCs w:val="21"/>
        </w:rPr>
        <w:t>四、投诉事项具体内容</w:t>
      </w:r>
    </w:p>
    <w:p w14:paraId="6098EFD8">
      <w:pPr>
        <w:rPr>
          <w:rFonts w:cs="Calibri"/>
          <w:szCs w:val="21"/>
          <w:u w:val="single"/>
        </w:rPr>
      </w:pPr>
      <w:r>
        <w:rPr>
          <w:rFonts w:cs="Calibri"/>
          <w:szCs w:val="21"/>
        </w:rPr>
        <w:t>投诉事项 1：</w:t>
      </w:r>
      <w:r>
        <w:rPr>
          <w:rFonts w:cs="Calibri"/>
          <w:szCs w:val="21"/>
          <w:u w:val="dotted"/>
        </w:rPr>
        <w:t xml:space="preserve">                                       </w:t>
      </w:r>
    </w:p>
    <w:p w14:paraId="0A654C99">
      <w:pPr>
        <w:rPr>
          <w:rFonts w:cs="Calibri"/>
          <w:szCs w:val="21"/>
        </w:rPr>
      </w:pPr>
      <w:r>
        <w:rPr>
          <w:rFonts w:cs="Calibri"/>
          <w:szCs w:val="21"/>
        </w:rPr>
        <w:t>事实依据：</w:t>
      </w:r>
      <w:r>
        <w:rPr>
          <w:rFonts w:cs="Calibri"/>
          <w:szCs w:val="21"/>
          <w:u w:val="dotted"/>
        </w:rPr>
        <w:t xml:space="preserve">                                         </w:t>
      </w:r>
    </w:p>
    <w:p w14:paraId="03FE2D4F">
      <w:pPr>
        <w:rPr>
          <w:rFonts w:cs="Calibri"/>
          <w:szCs w:val="21"/>
          <w:u w:val="dotted"/>
        </w:rPr>
      </w:pPr>
      <w:r>
        <w:rPr>
          <w:rFonts w:cs="Calibri"/>
          <w:szCs w:val="21"/>
          <w:u w:val="dotted"/>
        </w:rPr>
        <w:t xml:space="preserve">                                                      </w:t>
      </w:r>
    </w:p>
    <w:p w14:paraId="029B0B96">
      <w:pPr>
        <w:rPr>
          <w:rFonts w:cs="Calibri"/>
          <w:szCs w:val="21"/>
          <w:u w:val="single"/>
        </w:rPr>
      </w:pPr>
      <w:r>
        <w:rPr>
          <w:rFonts w:cs="Calibri"/>
          <w:szCs w:val="21"/>
        </w:rPr>
        <w:t>法律依据：</w:t>
      </w:r>
      <w:r>
        <w:rPr>
          <w:rFonts w:cs="Calibri"/>
          <w:szCs w:val="21"/>
          <w:u w:val="dotted"/>
        </w:rPr>
        <w:t xml:space="preserve">                                          </w:t>
      </w:r>
    </w:p>
    <w:p w14:paraId="76E6394B">
      <w:pPr>
        <w:rPr>
          <w:rFonts w:cs="Calibri"/>
          <w:szCs w:val="21"/>
          <w:u w:val="dotted"/>
        </w:rPr>
      </w:pPr>
      <w:r>
        <w:rPr>
          <w:rFonts w:cs="Calibri"/>
          <w:szCs w:val="21"/>
          <w:u w:val="dotted"/>
        </w:rPr>
        <w:t xml:space="preserve">                                                      </w:t>
      </w:r>
    </w:p>
    <w:p w14:paraId="74777552">
      <w:pPr>
        <w:rPr>
          <w:rFonts w:cs="Calibri"/>
          <w:szCs w:val="21"/>
        </w:rPr>
      </w:pPr>
      <w:r>
        <w:rPr>
          <w:rFonts w:cs="Calibri"/>
          <w:szCs w:val="21"/>
        </w:rPr>
        <w:t>投诉事项2</w:t>
      </w:r>
    </w:p>
    <w:p w14:paraId="6D59F7BF">
      <w:pPr>
        <w:rPr>
          <w:rFonts w:cs="Calibri"/>
          <w:szCs w:val="21"/>
          <w:u w:val="dotted"/>
        </w:rPr>
      </w:pPr>
      <w:r>
        <w:rPr>
          <w:rFonts w:cs="Calibri"/>
          <w:szCs w:val="21"/>
        </w:rPr>
        <w:t>……</w:t>
      </w:r>
    </w:p>
    <w:p w14:paraId="6DEAF7AC">
      <w:pPr>
        <w:rPr>
          <w:rFonts w:cs="Calibri"/>
          <w:szCs w:val="21"/>
        </w:rPr>
      </w:pPr>
      <w:r>
        <w:rPr>
          <w:rFonts w:cs="Calibri"/>
          <w:szCs w:val="21"/>
        </w:rPr>
        <w:t>五、与投诉事项相关的投诉请求</w:t>
      </w:r>
    </w:p>
    <w:p w14:paraId="5213EE2B">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2B74E51D">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3301301E">
      <w:pPr>
        <w:rPr>
          <w:rFonts w:cs="Calibri"/>
          <w:szCs w:val="21"/>
        </w:rPr>
      </w:pPr>
      <w:r>
        <w:rPr>
          <w:rFonts w:cs="Calibri"/>
          <w:szCs w:val="21"/>
        </w:rPr>
        <w:t xml:space="preserve">日期：    </w:t>
      </w:r>
    </w:p>
    <w:p w14:paraId="18F29FB1">
      <w:pPr>
        <w:rPr>
          <w:rFonts w:cs="Calibri"/>
          <w:b/>
          <w:szCs w:val="21"/>
        </w:rPr>
      </w:pPr>
    </w:p>
    <w:p w14:paraId="7A62C05E">
      <w:pPr>
        <w:rPr>
          <w:rFonts w:eastAsia="楷体" w:cs="Calibri"/>
          <w:b/>
          <w:szCs w:val="21"/>
        </w:rPr>
      </w:pPr>
      <w:r>
        <w:rPr>
          <w:rFonts w:eastAsia="楷体" w:cs="Calibri"/>
          <w:b/>
          <w:szCs w:val="21"/>
        </w:rPr>
        <w:br w:type="page"/>
      </w:r>
    </w:p>
    <w:p w14:paraId="4B64A8A9">
      <w:pPr>
        <w:rPr>
          <w:rFonts w:eastAsia="楷体" w:cs="Calibri"/>
          <w:b/>
          <w:szCs w:val="21"/>
        </w:rPr>
      </w:pPr>
      <w:r>
        <w:rPr>
          <w:rFonts w:eastAsia="楷体" w:cs="Calibri"/>
          <w:b/>
          <w:szCs w:val="21"/>
        </w:rPr>
        <w:t>投诉书制作说明：</w:t>
      </w:r>
    </w:p>
    <w:p w14:paraId="755F5033">
      <w:pPr>
        <w:widowControl/>
        <w:ind w:firstLine="420" w:firstLineChars="200"/>
        <w:rPr>
          <w:rFonts w:eastAsia="楷体" w:cs="Calibri"/>
          <w:kern w:val="0"/>
          <w:szCs w:val="21"/>
        </w:rPr>
      </w:pPr>
      <w:r>
        <w:rPr>
          <w:rFonts w:eastAsia="楷体" w:cs="Calibri"/>
          <w:szCs w:val="21"/>
        </w:rPr>
        <w:t>1</w:t>
      </w:r>
      <w:r>
        <w:rPr>
          <w:rFonts w:hint="eastAsia" w:eastAsia="楷体" w:cs="Calibri"/>
          <w:szCs w:val="21"/>
        </w:rPr>
        <w:t>.</w:t>
      </w:r>
      <w:r>
        <w:rPr>
          <w:rFonts w:eastAsia="楷体" w:cs="Calibri"/>
          <w:szCs w:val="21"/>
        </w:rPr>
        <w:t>投诉人提起投诉时，应当提交投诉书和必要的证明材料，并按照被投诉人和与投诉事项有关的供应商数量提供投诉书副本。</w:t>
      </w:r>
    </w:p>
    <w:p w14:paraId="1F7B7346">
      <w:pPr>
        <w:widowControl/>
        <w:ind w:firstLine="420" w:firstLineChars="200"/>
        <w:jc w:val="left"/>
        <w:rPr>
          <w:rFonts w:eastAsia="楷体" w:cs="Calibri"/>
          <w:kern w:val="0"/>
          <w:szCs w:val="21"/>
        </w:rPr>
      </w:pPr>
      <w:r>
        <w:rPr>
          <w:rFonts w:eastAsia="楷体" w:cs="Calibri"/>
          <w:szCs w:val="21"/>
        </w:rPr>
        <w:t>2</w:t>
      </w:r>
      <w:r>
        <w:rPr>
          <w:rFonts w:hint="eastAsia" w:eastAsia="楷体" w:cs="Calibri"/>
          <w:szCs w:val="21"/>
        </w:rPr>
        <w:t>.</w:t>
      </w:r>
      <w:r>
        <w:rPr>
          <w:rFonts w:eastAsia="楷体" w:cs="Calibri"/>
          <w:szCs w:val="21"/>
        </w:rPr>
        <w:t>投诉人若委托代理人进行投诉的，投诉书应按照要求列明</w:t>
      </w:r>
      <w:r>
        <w:rPr>
          <w:rFonts w:hint="eastAsia" w:eastAsia="楷体" w:cs="Calibri"/>
          <w:szCs w:val="21"/>
          <w:lang w:eastAsia="zh-CN"/>
        </w:rPr>
        <w:t>“</w:t>
      </w:r>
      <w:r>
        <w:rPr>
          <w:rFonts w:eastAsia="楷体" w:cs="Calibri"/>
          <w:szCs w:val="21"/>
        </w:rPr>
        <w:t>授权代表</w:t>
      </w:r>
      <w:r>
        <w:rPr>
          <w:rFonts w:hint="eastAsia" w:eastAsia="楷体" w:cs="Calibri"/>
          <w:szCs w:val="21"/>
          <w:lang w:eastAsia="zh-CN"/>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8FA85C3">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投诉人若对项目的某一分包进行投诉，投诉书应列明具体分包号。</w:t>
      </w:r>
    </w:p>
    <w:p w14:paraId="27D31775">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投诉书应简要列明质疑事项，质疑函、质疑答复等作为附件材料提供。</w:t>
      </w:r>
    </w:p>
    <w:p w14:paraId="3349A7CE">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投诉书的投诉事项应具体、明确，并有必要的事实依据和法律依据。</w:t>
      </w:r>
    </w:p>
    <w:p w14:paraId="222BDAEC">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投诉书的投诉请求应与投诉事项相关。</w:t>
      </w:r>
    </w:p>
    <w:p w14:paraId="41B27A11">
      <w:pPr>
        <w:widowControl/>
        <w:ind w:firstLine="420" w:firstLineChars="200"/>
        <w:jc w:val="left"/>
        <w:rPr>
          <w:rFonts w:eastAsia="楷体" w:cs="Calibri"/>
          <w:szCs w:val="21"/>
        </w:rPr>
      </w:pPr>
      <w:r>
        <w:rPr>
          <w:rFonts w:eastAsia="楷体" w:cs="Calibri"/>
          <w:szCs w:val="21"/>
        </w:rPr>
        <w:t>7</w:t>
      </w:r>
      <w:r>
        <w:rPr>
          <w:rFonts w:hint="eastAsia" w:eastAsia="楷体" w:cs="Calibri"/>
          <w:szCs w:val="21"/>
        </w:rPr>
        <w:t>.</w:t>
      </w:r>
      <w:r>
        <w:rPr>
          <w:rFonts w:eastAsia="楷体" w:cs="Calibri"/>
          <w:szCs w:val="21"/>
        </w:rPr>
        <w:t>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30480C39">
      <w:pPr>
        <w:widowControl/>
        <w:ind w:firstLine="420" w:firstLineChars="200"/>
        <w:jc w:val="left"/>
        <w:rPr>
          <w:rFonts w:eastAsia="楷体" w:cs="Calibri"/>
          <w:szCs w:val="21"/>
        </w:rPr>
      </w:pPr>
      <w:r>
        <w:rPr>
          <w:rFonts w:hint="eastAsia" w:eastAsia="楷体" w:cs="Calibri"/>
          <w:szCs w:val="21"/>
        </w:rPr>
        <w:t>8.投诉材料可寄送至：浙江省政府采购行政裁决服务中心（杭州），地址：</w:t>
      </w:r>
      <w:r>
        <w:rPr>
          <w:rFonts w:hint="eastAsia" w:eastAsia="楷体" w:cs="Calibri"/>
          <w:szCs w:val="21"/>
          <w:lang w:eastAsia="zh-CN"/>
        </w:rPr>
        <w:t>杭州市上城区清泰街549号城建综合大楼11楼</w:t>
      </w:r>
      <w:r>
        <w:rPr>
          <w:rFonts w:hint="eastAsia" w:eastAsia="楷体" w:cs="Calibri"/>
          <w:szCs w:val="21"/>
        </w:rPr>
        <w:t>（快递仅限ems或顺丰），收件人：朱老师、王老师、匡老师，电话：</w:t>
      </w:r>
      <w:r>
        <w:rPr>
          <w:rFonts w:hint="default" w:ascii="Calibri" w:hAnsi="Calibri" w:eastAsia="宋体" w:cs="Calibri"/>
          <w:kern w:val="0"/>
          <w:szCs w:val="21"/>
          <w:highlight w:val="none"/>
          <w:lang w:eastAsia="zh-CN"/>
        </w:rPr>
        <w:t>0571-87800218、87227671、87227986</w:t>
      </w:r>
      <w:r>
        <w:rPr>
          <w:rFonts w:hint="eastAsia" w:eastAsia="楷体" w:cs="Calibri"/>
          <w:szCs w:val="21"/>
        </w:rPr>
        <w:t>。</w:t>
      </w:r>
    </w:p>
    <w:p w14:paraId="214683BA">
      <w:pPr>
        <w:rPr>
          <w:rFonts w:cs="Calibri"/>
        </w:rPr>
      </w:pPr>
      <w:r>
        <w:rPr>
          <w:rFonts w:cs="Calibri"/>
        </w:rPr>
        <w:br w:type="page"/>
      </w:r>
    </w:p>
    <w:p w14:paraId="0BCB8FD6">
      <w:pPr>
        <w:pStyle w:val="4"/>
        <w:ind w:firstLine="420"/>
      </w:pPr>
      <w:r>
        <w:rPr>
          <w:rFonts w:hint="eastAsia"/>
        </w:rPr>
        <w:t>【附件7】</w:t>
      </w:r>
      <w:r>
        <w:rPr>
          <w:rFonts w:cs="Calibri"/>
          <w:sz w:val="24"/>
        </w:rPr>
        <w:t>中小企业划型标准规定</w:t>
      </w:r>
    </w:p>
    <w:p w14:paraId="7F420C1E">
      <w:pPr>
        <w:jc w:val="center"/>
        <w:rPr>
          <w:rFonts w:hint="eastAsia" w:ascii="黑体" w:hAnsi="黑体" w:eastAsia="黑体" w:cs="黑体"/>
          <w:sz w:val="28"/>
          <w:szCs w:val="28"/>
        </w:rPr>
      </w:pPr>
      <w:r>
        <w:rPr>
          <w:rFonts w:ascii="黑体" w:hAnsi="黑体" w:eastAsia="黑体" w:cs="黑体"/>
          <w:sz w:val="28"/>
          <w:szCs w:val="28"/>
        </w:rPr>
        <w:t>关于印发中小企业划型标准规定的通知</w:t>
      </w:r>
    </w:p>
    <w:p w14:paraId="50C87226">
      <w:pPr>
        <w:adjustRightInd w:val="0"/>
        <w:jc w:val="center"/>
        <w:rPr>
          <w:rFonts w:cs="Calibri"/>
          <w:szCs w:val="21"/>
        </w:rPr>
      </w:pPr>
      <w:r>
        <w:rPr>
          <w:rFonts w:cs="Calibri"/>
          <w:szCs w:val="21"/>
        </w:rPr>
        <w:t>工信部联企业</w:t>
      </w:r>
      <w:r>
        <w:rPr>
          <w:rFonts w:hint="eastAsia" w:cs="Calibri"/>
          <w:szCs w:val="21"/>
        </w:rPr>
        <w:t>〔</w:t>
      </w:r>
      <w:r>
        <w:rPr>
          <w:rFonts w:cs="Calibri"/>
          <w:szCs w:val="21"/>
        </w:rPr>
        <w:t>2011</w:t>
      </w:r>
      <w:r>
        <w:rPr>
          <w:rFonts w:hint="eastAsia" w:cs="Calibri"/>
          <w:szCs w:val="21"/>
        </w:rPr>
        <w:t>〕</w:t>
      </w:r>
      <w:r>
        <w:rPr>
          <w:rFonts w:cs="Calibri"/>
          <w:szCs w:val="21"/>
        </w:rPr>
        <w:t>300号</w:t>
      </w:r>
    </w:p>
    <w:p w14:paraId="652F3F1B">
      <w:pPr>
        <w:adjustRightInd w:val="0"/>
        <w:rPr>
          <w:rFonts w:cs="Calibri"/>
          <w:szCs w:val="21"/>
        </w:rPr>
      </w:pPr>
      <w:r>
        <w:rPr>
          <w:rFonts w:cs="Calibri"/>
          <w:szCs w:val="21"/>
        </w:rPr>
        <w:t>各省、自治区、直辖市人民政府，国务院各部委、各直属机构及有关单位：</w:t>
      </w:r>
    </w:p>
    <w:p w14:paraId="547634BA">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w:t>
      </w:r>
      <w:r>
        <w:rPr>
          <w:rFonts w:hint="eastAsia" w:cs="Calibri"/>
          <w:szCs w:val="21"/>
        </w:rPr>
        <w:t>〔</w:t>
      </w:r>
      <w:r>
        <w:rPr>
          <w:rFonts w:cs="Calibri"/>
          <w:szCs w:val="21"/>
        </w:rPr>
        <w:t>2009</w:t>
      </w:r>
      <w:r>
        <w:rPr>
          <w:rFonts w:hint="eastAsia" w:cs="Calibri"/>
          <w:szCs w:val="21"/>
        </w:rPr>
        <w:t>〕</w:t>
      </w:r>
      <w:r>
        <w:rPr>
          <w:rFonts w:cs="Calibri"/>
          <w:szCs w:val="21"/>
        </w:rPr>
        <w:t>36号），工业和信息化部、国家统计局、发展改革委、财政部研究制定了《中小企业划型标准规定》。经国务院同意，现印发给你们，请遵照执行。</w:t>
      </w:r>
    </w:p>
    <w:p w14:paraId="67963944">
      <w:pPr>
        <w:adjustRightInd w:val="0"/>
        <w:ind w:firstLine="420" w:firstLineChars="200"/>
        <w:jc w:val="right"/>
        <w:rPr>
          <w:rFonts w:cs="Calibri"/>
          <w:szCs w:val="21"/>
        </w:rPr>
      </w:pPr>
      <w:r>
        <w:rPr>
          <w:rFonts w:cs="Calibri"/>
          <w:szCs w:val="21"/>
        </w:rPr>
        <w:t>工业和信息化部</w:t>
      </w:r>
    </w:p>
    <w:p w14:paraId="26BD39D7">
      <w:pPr>
        <w:adjustRightInd w:val="0"/>
        <w:ind w:firstLine="420" w:firstLineChars="200"/>
        <w:jc w:val="right"/>
        <w:rPr>
          <w:rFonts w:cs="Calibri"/>
          <w:szCs w:val="21"/>
        </w:rPr>
      </w:pPr>
      <w:r>
        <w:rPr>
          <w:rFonts w:cs="Calibri"/>
          <w:szCs w:val="21"/>
        </w:rPr>
        <w:t>国家统计局</w:t>
      </w:r>
    </w:p>
    <w:p w14:paraId="6BE2DF02">
      <w:pPr>
        <w:adjustRightInd w:val="0"/>
        <w:ind w:firstLine="420" w:firstLineChars="200"/>
        <w:jc w:val="right"/>
        <w:rPr>
          <w:rFonts w:cs="Calibri"/>
          <w:szCs w:val="21"/>
        </w:rPr>
      </w:pPr>
      <w:r>
        <w:rPr>
          <w:rFonts w:cs="Calibri"/>
          <w:szCs w:val="21"/>
        </w:rPr>
        <w:t>国家发展和改革委员会</w:t>
      </w:r>
    </w:p>
    <w:p w14:paraId="75E2BC6C">
      <w:pPr>
        <w:adjustRightInd w:val="0"/>
        <w:ind w:firstLine="420" w:firstLineChars="200"/>
        <w:jc w:val="right"/>
        <w:rPr>
          <w:rFonts w:cs="Calibri"/>
          <w:szCs w:val="21"/>
        </w:rPr>
      </w:pPr>
      <w:r>
        <w:rPr>
          <w:rFonts w:cs="Calibri"/>
          <w:szCs w:val="21"/>
        </w:rPr>
        <w:t>财政部</w:t>
      </w:r>
    </w:p>
    <w:p w14:paraId="61F22609">
      <w:pPr>
        <w:adjustRightInd w:val="0"/>
        <w:ind w:firstLine="420" w:firstLineChars="200"/>
        <w:jc w:val="right"/>
        <w:rPr>
          <w:rFonts w:cs="Calibri"/>
          <w:szCs w:val="21"/>
        </w:rPr>
      </w:pPr>
      <w:r>
        <w:rPr>
          <w:rFonts w:cs="Calibri"/>
          <w:szCs w:val="21"/>
        </w:rPr>
        <w:t>二〇一一年六月十八日</w:t>
      </w:r>
    </w:p>
    <w:p w14:paraId="07D13B51">
      <w:pPr>
        <w:jc w:val="center"/>
        <w:rPr>
          <w:rFonts w:hint="eastAsia" w:ascii="黑体" w:hAnsi="黑体" w:eastAsia="黑体" w:cs="黑体"/>
          <w:sz w:val="28"/>
          <w:szCs w:val="28"/>
        </w:rPr>
      </w:pPr>
      <w:r>
        <w:rPr>
          <w:rFonts w:ascii="黑体" w:hAnsi="黑体" w:eastAsia="黑体" w:cs="黑体"/>
          <w:sz w:val="28"/>
          <w:szCs w:val="28"/>
        </w:rPr>
        <w:t>中小企业划型标准规定</w:t>
      </w:r>
    </w:p>
    <w:p w14:paraId="4806E9AB">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w:t>
      </w:r>
      <w:r>
        <w:rPr>
          <w:rFonts w:hint="eastAsia" w:cs="Calibri"/>
          <w:szCs w:val="21"/>
        </w:rPr>
        <w:t>〔</w:t>
      </w:r>
      <w:r>
        <w:rPr>
          <w:rFonts w:cs="Calibri"/>
          <w:szCs w:val="21"/>
        </w:rPr>
        <w:t>2009</w:t>
      </w:r>
      <w:r>
        <w:rPr>
          <w:rFonts w:hint="eastAsia" w:cs="Calibri"/>
          <w:szCs w:val="21"/>
        </w:rPr>
        <w:t>〕</w:t>
      </w:r>
      <w:r>
        <w:rPr>
          <w:rFonts w:cs="Calibri"/>
          <w:szCs w:val="21"/>
        </w:rPr>
        <w:t>36号</w:t>
      </w:r>
      <w:r>
        <w:rPr>
          <w:rFonts w:hint="eastAsia" w:cs="Calibri"/>
          <w:szCs w:val="21"/>
        </w:rPr>
        <w:t>）</w:t>
      </w:r>
      <w:r>
        <w:rPr>
          <w:rFonts w:cs="Calibri"/>
          <w:szCs w:val="21"/>
        </w:rPr>
        <w:t>，制定本规定。</w:t>
      </w:r>
    </w:p>
    <w:p w14:paraId="73B429C3">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28FE7F0E">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DA8905">
      <w:pPr>
        <w:adjustRightInd w:val="0"/>
        <w:ind w:firstLine="420" w:firstLineChars="200"/>
        <w:rPr>
          <w:rFonts w:cs="Calibri"/>
          <w:szCs w:val="21"/>
        </w:rPr>
      </w:pPr>
      <w:r>
        <w:rPr>
          <w:rFonts w:cs="Calibri"/>
          <w:szCs w:val="21"/>
        </w:rPr>
        <w:t>四、各行业划型标准为：</w:t>
      </w:r>
    </w:p>
    <w:p w14:paraId="7C658F8A">
      <w:pPr>
        <w:adjustRightInd w:val="0"/>
        <w:ind w:firstLine="420" w:firstLineChars="200"/>
        <w:rPr>
          <w:rFonts w:cs="Calibri"/>
          <w:szCs w:val="21"/>
        </w:rPr>
      </w:pPr>
      <w:r>
        <w:rPr>
          <w:rFonts w:cs="Calibri"/>
          <w:szCs w:val="21"/>
        </w:rPr>
        <w:t>（一）农、林、牧、渔业。</w:t>
      </w:r>
    </w:p>
    <w:p w14:paraId="41C048D2">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1EAEF626">
      <w:pPr>
        <w:adjustRightInd w:val="0"/>
        <w:ind w:firstLine="420" w:firstLineChars="200"/>
        <w:rPr>
          <w:rFonts w:cs="Calibri"/>
          <w:szCs w:val="21"/>
        </w:rPr>
      </w:pPr>
      <w:r>
        <w:rPr>
          <w:rFonts w:cs="Calibri"/>
          <w:szCs w:val="21"/>
        </w:rPr>
        <w:t>（二）工业。</w:t>
      </w:r>
    </w:p>
    <w:p w14:paraId="33EA1BD8">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4502BA">
      <w:pPr>
        <w:adjustRightInd w:val="0"/>
        <w:ind w:firstLine="420" w:firstLineChars="200"/>
        <w:rPr>
          <w:rFonts w:cs="Calibri"/>
          <w:szCs w:val="21"/>
        </w:rPr>
      </w:pPr>
      <w:r>
        <w:rPr>
          <w:rFonts w:cs="Calibri"/>
          <w:szCs w:val="21"/>
        </w:rPr>
        <w:t>（三）建筑业。</w:t>
      </w:r>
    </w:p>
    <w:p w14:paraId="7D12728F">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DA1EB3">
      <w:pPr>
        <w:adjustRightInd w:val="0"/>
        <w:ind w:firstLine="420" w:firstLineChars="200"/>
        <w:rPr>
          <w:rFonts w:cs="Calibri"/>
          <w:szCs w:val="21"/>
        </w:rPr>
      </w:pPr>
      <w:r>
        <w:rPr>
          <w:rFonts w:cs="Calibri"/>
          <w:szCs w:val="21"/>
        </w:rPr>
        <w:t>（四）批发业。</w:t>
      </w:r>
    </w:p>
    <w:p w14:paraId="5D4B74EC">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E38788">
      <w:pPr>
        <w:adjustRightInd w:val="0"/>
        <w:ind w:firstLine="420" w:firstLineChars="200"/>
        <w:rPr>
          <w:rFonts w:cs="Calibri"/>
          <w:szCs w:val="21"/>
        </w:rPr>
      </w:pPr>
      <w:r>
        <w:rPr>
          <w:rFonts w:cs="Calibri"/>
          <w:szCs w:val="21"/>
        </w:rPr>
        <w:t>（五）零售业。</w:t>
      </w:r>
    </w:p>
    <w:p w14:paraId="72BB0747">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5F075D">
      <w:pPr>
        <w:adjustRightInd w:val="0"/>
        <w:ind w:firstLine="420" w:firstLineChars="200"/>
        <w:rPr>
          <w:rFonts w:cs="Calibri"/>
          <w:szCs w:val="21"/>
        </w:rPr>
      </w:pPr>
      <w:r>
        <w:rPr>
          <w:rFonts w:cs="Calibri"/>
          <w:szCs w:val="21"/>
        </w:rPr>
        <w:t>（六）交通运输业。</w:t>
      </w:r>
    </w:p>
    <w:p w14:paraId="5555B191">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5811AC">
      <w:pPr>
        <w:adjustRightInd w:val="0"/>
        <w:ind w:firstLine="420" w:firstLineChars="200"/>
        <w:rPr>
          <w:rFonts w:cs="Calibri"/>
          <w:szCs w:val="21"/>
        </w:rPr>
      </w:pPr>
      <w:r>
        <w:rPr>
          <w:rFonts w:cs="Calibri"/>
          <w:szCs w:val="21"/>
        </w:rPr>
        <w:t>（七）仓储业。</w:t>
      </w:r>
    </w:p>
    <w:p w14:paraId="0FBA63A6">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50276B">
      <w:pPr>
        <w:adjustRightInd w:val="0"/>
        <w:ind w:firstLine="420" w:firstLineChars="200"/>
        <w:rPr>
          <w:rFonts w:cs="Calibri"/>
          <w:szCs w:val="21"/>
        </w:rPr>
      </w:pPr>
      <w:r>
        <w:rPr>
          <w:rFonts w:cs="Calibri"/>
          <w:szCs w:val="21"/>
        </w:rPr>
        <w:t>（八）邮政业。</w:t>
      </w:r>
    </w:p>
    <w:p w14:paraId="056C5232">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F2039F">
      <w:pPr>
        <w:adjustRightInd w:val="0"/>
        <w:ind w:firstLine="420" w:firstLineChars="200"/>
        <w:rPr>
          <w:rFonts w:cs="Calibri"/>
          <w:szCs w:val="21"/>
        </w:rPr>
      </w:pPr>
      <w:r>
        <w:rPr>
          <w:rFonts w:cs="Calibri"/>
          <w:szCs w:val="21"/>
        </w:rPr>
        <w:t>（九）住宿业。</w:t>
      </w:r>
    </w:p>
    <w:p w14:paraId="6BC32AA3">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F54B2B">
      <w:pPr>
        <w:adjustRightInd w:val="0"/>
        <w:ind w:firstLine="420" w:firstLineChars="200"/>
        <w:rPr>
          <w:rFonts w:cs="Calibri"/>
          <w:szCs w:val="21"/>
        </w:rPr>
      </w:pPr>
      <w:r>
        <w:rPr>
          <w:rFonts w:cs="Calibri"/>
          <w:szCs w:val="21"/>
        </w:rPr>
        <w:t>（十）餐饮业。</w:t>
      </w:r>
    </w:p>
    <w:p w14:paraId="663C98E5">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099725">
      <w:pPr>
        <w:adjustRightInd w:val="0"/>
        <w:ind w:firstLine="420" w:firstLineChars="200"/>
        <w:rPr>
          <w:rFonts w:cs="Calibri"/>
          <w:szCs w:val="21"/>
        </w:rPr>
      </w:pPr>
      <w:r>
        <w:rPr>
          <w:rFonts w:cs="Calibri"/>
          <w:szCs w:val="21"/>
        </w:rPr>
        <w:t>（十一）信息传输业。</w:t>
      </w:r>
    </w:p>
    <w:p w14:paraId="132AE630">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F8E377">
      <w:pPr>
        <w:adjustRightInd w:val="0"/>
        <w:ind w:firstLine="420" w:firstLineChars="200"/>
        <w:rPr>
          <w:rFonts w:cs="Calibri"/>
          <w:szCs w:val="21"/>
        </w:rPr>
      </w:pPr>
      <w:r>
        <w:rPr>
          <w:rFonts w:cs="Calibri"/>
          <w:szCs w:val="21"/>
        </w:rPr>
        <w:t>（十二）软件和信息技术服务业。</w:t>
      </w:r>
    </w:p>
    <w:p w14:paraId="530E128E">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8D16E5">
      <w:pPr>
        <w:adjustRightInd w:val="0"/>
        <w:ind w:firstLine="420" w:firstLineChars="200"/>
        <w:rPr>
          <w:rFonts w:cs="Calibri"/>
          <w:szCs w:val="21"/>
        </w:rPr>
      </w:pPr>
      <w:r>
        <w:rPr>
          <w:rFonts w:cs="Calibri"/>
          <w:szCs w:val="21"/>
        </w:rPr>
        <w:t>（十三）房地产开发经营。</w:t>
      </w:r>
    </w:p>
    <w:p w14:paraId="51198D77">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646EC6">
      <w:pPr>
        <w:adjustRightInd w:val="0"/>
        <w:ind w:firstLine="420" w:firstLineChars="200"/>
        <w:rPr>
          <w:rFonts w:cs="Calibri"/>
          <w:szCs w:val="21"/>
        </w:rPr>
      </w:pPr>
      <w:r>
        <w:rPr>
          <w:rFonts w:cs="Calibri"/>
          <w:szCs w:val="21"/>
        </w:rPr>
        <w:t>（十四）物业管理。</w:t>
      </w:r>
    </w:p>
    <w:p w14:paraId="2F0BBC37">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E3AC6D">
      <w:pPr>
        <w:adjustRightInd w:val="0"/>
        <w:ind w:firstLine="420" w:firstLineChars="200"/>
        <w:rPr>
          <w:rFonts w:cs="Calibri"/>
          <w:szCs w:val="21"/>
        </w:rPr>
      </w:pPr>
      <w:r>
        <w:rPr>
          <w:rFonts w:cs="Calibri"/>
          <w:szCs w:val="21"/>
        </w:rPr>
        <w:t>（十五）租赁和商务服务业。</w:t>
      </w:r>
    </w:p>
    <w:p w14:paraId="53FB2AD7">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C67CC2">
      <w:pPr>
        <w:adjustRightInd w:val="0"/>
        <w:ind w:firstLine="420" w:firstLineChars="200"/>
        <w:rPr>
          <w:rFonts w:cs="Calibri"/>
          <w:szCs w:val="21"/>
        </w:rPr>
      </w:pPr>
      <w:r>
        <w:rPr>
          <w:rFonts w:cs="Calibri"/>
          <w:szCs w:val="21"/>
        </w:rPr>
        <w:t>（十六）其他未列明行业。</w:t>
      </w:r>
    </w:p>
    <w:p w14:paraId="39A74686">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68235953">
      <w:pPr>
        <w:adjustRightInd w:val="0"/>
        <w:ind w:firstLine="420" w:firstLineChars="200"/>
        <w:rPr>
          <w:rFonts w:cs="Calibri"/>
          <w:szCs w:val="21"/>
        </w:rPr>
      </w:pPr>
      <w:r>
        <w:rPr>
          <w:rFonts w:cs="Calibri"/>
          <w:szCs w:val="21"/>
        </w:rPr>
        <w:t>五、企业类型的划分以统计部门的统计数据为依据。</w:t>
      </w:r>
    </w:p>
    <w:p w14:paraId="20872922">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7C8F841A">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22A3F59">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65D2D5B1">
      <w:pPr>
        <w:adjustRightInd w:val="0"/>
        <w:ind w:firstLine="420" w:firstLineChars="200"/>
        <w:rPr>
          <w:rFonts w:cs="Calibri"/>
          <w:szCs w:val="21"/>
        </w:rPr>
      </w:pPr>
      <w:r>
        <w:rPr>
          <w:rFonts w:cs="Calibri"/>
          <w:szCs w:val="21"/>
        </w:rPr>
        <w:t>九、本规定由工业和信息化部、国家统计局会同有关部门负责解释。</w:t>
      </w:r>
    </w:p>
    <w:p w14:paraId="3D51E9B0">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96B950D">
      <w:r>
        <w:rPr>
          <w:rFonts w:hint="eastAsia"/>
        </w:rPr>
        <w:br w:type="page"/>
      </w:r>
    </w:p>
    <w:p w14:paraId="11489FC5">
      <w:pPr>
        <w:pStyle w:val="4"/>
        <w:ind w:firstLine="420"/>
      </w:pPr>
      <w:r>
        <w:rPr>
          <w:rFonts w:hint="eastAsia"/>
        </w:rPr>
        <w:t>【附件8】关于政府采购支持监狱企业发展有关问题的通知</w:t>
      </w:r>
    </w:p>
    <w:p w14:paraId="231F9817">
      <w:pPr>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20978DC2">
      <w:pPr>
        <w:adjustRightInd w:val="0"/>
        <w:jc w:val="center"/>
        <w:rPr>
          <w:rFonts w:cs="Calibri"/>
          <w:szCs w:val="21"/>
        </w:rPr>
      </w:pPr>
      <w:r>
        <w:rPr>
          <w:rFonts w:hint="eastAsia" w:cs="Calibri"/>
          <w:szCs w:val="21"/>
        </w:rPr>
        <w:t>财库〔2014〕68号</w:t>
      </w:r>
    </w:p>
    <w:p w14:paraId="64169461">
      <w:pPr>
        <w:adjustRightInd w:val="0"/>
        <w:ind w:firstLine="420" w:firstLineChars="200"/>
        <w:rPr>
          <w:rFonts w:cs="Calibri"/>
          <w:szCs w:val="21"/>
        </w:rPr>
      </w:pPr>
      <w:r>
        <w:rPr>
          <w:rFonts w:hint="eastAsia"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73311DA">
      <w:pPr>
        <w:adjustRightInd w:val="0"/>
        <w:ind w:firstLine="420" w:firstLineChars="200"/>
        <w:rPr>
          <w:rFonts w:cs="Calibri"/>
          <w:szCs w:val="21"/>
        </w:rPr>
      </w:pPr>
      <w:r>
        <w:rPr>
          <w:rFonts w:hint="eastAsia"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7B51E7AC">
      <w:pPr>
        <w:adjustRightInd w:val="0"/>
        <w:ind w:firstLine="420" w:firstLineChars="200"/>
        <w:rPr>
          <w:rFonts w:cs="Calibri"/>
          <w:szCs w:val="21"/>
        </w:rPr>
      </w:pPr>
      <w:r>
        <w:rPr>
          <w:rFonts w:hint="eastAsia"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CD0E713">
      <w:pPr>
        <w:adjustRightInd w:val="0"/>
        <w:ind w:firstLine="420" w:firstLineChars="200"/>
        <w:rPr>
          <w:rFonts w:cs="Calibri"/>
          <w:szCs w:val="21"/>
        </w:rPr>
      </w:pPr>
      <w:r>
        <w:rPr>
          <w:rFonts w:hint="eastAsia"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167C30A">
      <w:pPr>
        <w:adjustRightInd w:val="0"/>
        <w:ind w:firstLine="420" w:firstLineChars="200"/>
        <w:rPr>
          <w:rFonts w:cs="Calibri"/>
          <w:szCs w:val="21"/>
        </w:rPr>
      </w:pPr>
      <w:r>
        <w:rPr>
          <w:rFonts w:hint="eastAsia"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E7376EA">
      <w:pPr>
        <w:adjustRightInd w:val="0"/>
        <w:ind w:firstLine="420" w:firstLineChars="200"/>
        <w:rPr>
          <w:rFonts w:cs="Calibri"/>
          <w:szCs w:val="21"/>
        </w:rPr>
      </w:pPr>
      <w:r>
        <w:rPr>
          <w:rFonts w:hint="eastAsia" w:cs="Calibri"/>
          <w:szCs w:val="21"/>
        </w:rPr>
        <w:t>四、各地区可以结合本地区实际，对监狱企业生产的办公用品、家具用具、车辆维修和提供的保养服务、消防设备等，提出预留份额等政府采购支持措施，加大对监狱企业产品的采购力度。</w:t>
      </w:r>
    </w:p>
    <w:p w14:paraId="72811DD6">
      <w:pPr>
        <w:adjustRightInd w:val="0"/>
        <w:ind w:firstLine="420" w:firstLineChars="200"/>
        <w:rPr>
          <w:rFonts w:cs="Calibri"/>
          <w:szCs w:val="21"/>
        </w:rPr>
      </w:pPr>
      <w:r>
        <w:rPr>
          <w:rFonts w:hint="eastAsia"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E3B6119">
      <w:pPr>
        <w:adjustRightInd w:val="0"/>
        <w:ind w:firstLine="420" w:firstLineChars="200"/>
        <w:jc w:val="right"/>
        <w:rPr>
          <w:rFonts w:cs="Calibri"/>
          <w:szCs w:val="21"/>
        </w:rPr>
      </w:pPr>
      <w:r>
        <w:rPr>
          <w:rFonts w:hint="eastAsia" w:cs="Calibri"/>
          <w:szCs w:val="21"/>
        </w:rPr>
        <w:t>2014年6月10日</w:t>
      </w:r>
    </w:p>
    <w:p w14:paraId="180F2477">
      <w:r>
        <w:rPr>
          <w:rFonts w:hint="eastAsia"/>
        </w:rPr>
        <w:br w:type="page"/>
      </w:r>
    </w:p>
    <w:p w14:paraId="386B6A01">
      <w:pPr>
        <w:pStyle w:val="4"/>
        <w:ind w:firstLine="420"/>
      </w:pPr>
      <w:r>
        <w:rPr>
          <w:rFonts w:hint="eastAsia"/>
        </w:rPr>
        <w:t>【附件9】关于促进残疾人就业政府采购政策的通知</w:t>
      </w:r>
    </w:p>
    <w:p w14:paraId="3E5DE9FE">
      <w:pPr>
        <w:jc w:val="center"/>
        <w:rPr>
          <w:rFonts w:hint="eastAsia" w:ascii="黑体" w:hAnsi="黑体" w:eastAsia="黑体" w:cs="黑体"/>
          <w:sz w:val="28"/>
          <w:szCs w:val="28"/>
        </w:rPr>
      </w:pPr>
      <w:r>
        <w:rPr>
          <w:rFonts w:ascii="黑体" w:hAnsi="黑体" w:eastAsia="黑体" w:cs="黑体"/>
          <w:sz w:val="28"/>
          <w:szCs w:val="28"/>
        </w:rPr>
        <w:t>关于促进残疾人就业政府采购政策的通知</w:t>
      </w:r>
    </w:p>
    <w:p w14:paraId="3257B19E">
      <w:pPr>
        <w:adjustRightInd w:val="0"/>
        <w:jc w:val="center"/>
        <w:rPr>
          <w:rFonts w:cs="Calibri"/>
          <w:szCs w:val="21"/>
        </w:rPr>
      </w:pPr>
      <w:r>
        <w:rPr>
          <w:rFonts w:hint="eastAsia" w:cs="Calibri"/>
          <w:szCs w:val="21"/>
        </w:rPr>
        <w:t>财库〔2017〕141号</w:t>
      </w:r>
    </w:p>
    <w:p w14:paraId="42FC4F5F">
      <w:pPr>
        <w:adjustRightInd w:val="0"/>
        <w:rPr>
          <w:rFonts w:cs="Calibri"/>
          <w:szCs w:val="21"/>
        </w:rPr>
      </w:pPr>
      <w:r>
        <w:rPr>
          <w:rFonts w:hint="eastAsia"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5817E79">
      <w:pPr>
        <w:adjustRightInd w:val="0"/>
        <w:ind w:firstLine="420" w:firstLineChars="200"/>
        <w:rPr>
          <w:rFonts w:cs="Calibri"/>
          <w:szCs w:val="21"/>
        </w:rPr>
      </w:pPr>
      <w:r>
        <w:rPr>
          <w:rFonts w:hint="eastAsia" w:cs="Calibri"/>
          <w:szCs w:val="21"/>
        </w:rPr>
        <w:t>为了发挥政府采购促进残疾人就业的作用，进一步保障残疾人权益，依照《政府采购法》《残疾人保障法》等法律法规及相关规定，现就促进残疾人就业政府采购政策通知如下：</w:t>
      </w:r>
    </w:p>
    <w:p w14:paraId="2F12211E">
      <w:pPr>
        <w:adjustRightInd w:val="0"/>
        <w:ind w:firstLine="420" w:firstLineChars="200"/>
        <w:rPr>
          <w:rFonts w:cs="Calibri"/>
          <w:szCs w:val="21"/>
        </w:rPr>
      </w:pPr>
      <w:r>
        <w:rPr>
          <w:rFonts w:hint="eastAsia" w:cs="Calibri"/>
          <w:szCs w:val="21"/>
        </w:rPr>
        <w:t>一、享受政府采购支持政策的残疾人福利性单位应当同时满足以下条件：</w:t>
      </w:r>
    </w:p>
    <w:p w14:paraId="4A6A2D41">
      <w:pPr>
        <w:adjustRightInd w:val="0"/>
        <w:ind w:firstLine="420" w:firstLineChars="200"/>
        <w:rPr>
          <w:rFonts w:cs="Calibri"/>
          <w:szCs w:val="21"/>
        </w:rPr>
      </w:pPr>
      <w:r>
        <w:rPr>
          <w:rFonts w:hint="eastAsia" w:cs="Calibri"/>
          <w:szCs w:val="21"/>
        </w:rPr>
        <w:t>（一）安置的残疾人占本单位在职职工人数的比例不低于25%（含25%），并且安置的残疾人人数不少于10人（含10人）；</w:t>
      </w:r>
    </w:p>
    <w:p w14:paraId="0BA30E35">
      <w:pPr>
        <w:adjustRightInd w:val="0"/>
        <w:ind w:firstLine="420" w:firstLineChars="200"/>
        <w:rPr>
          <w:rFonts w:cs="Calibri"/>
          <w:szCs w:val="21"/>
        </w:rPr>
      </w:pPr>
      <w:r>
        <w:rPr>
          <w:rFonts w:hint="eastAsia" w:cs="Calibri"/>
          <w:szCs w:val="21"/>
        </w:rPr>
        <w:t>（二）依法与安置的每位残疾人签订了一年以上（含一年）的劳动合同或服务协议；</w:t>
      </w:r>
    </w:p>
    <w:p w14:paraId="660A56F3">
      <w:pPr>
        <w:adjustRightInd w:val="0"/>
        <w:ind w:firstLine="420" w:firstLineChars="200"/>
        <w:rPr>
          <w:rFonts w:cs="Calibri"/>
          <w:szCs w:val="21"/>
        </w:rPr>
      </w:pPr>
      <w:r>
        <w:rPr>
          <w:rFonts w:hint="eastAsia" w:cs="Calibri"/>
          <w:szCs w:val="21"/>
        </w:rPr>
        <w:t>（三）为安置的每位残疾人按月足额缴纳了基本养老保险、基本医疗保险、失业保险、工伤保险和生育保险等社会保险费；</w:t>
      </w:r>
    </w:p>
    <w:p w14:paraId="0B3B5435">
      <w:pPr>
        <w:adjustRightInd w:val="0"/>
        <w:ind w:firstLine="420" w:firstLineChars="200"/>
        <w:rPr>
          <w:rFonts w:cs="Calibri"/>
          <w:szCs w:val="21"/>
        </w:rPr>
      </w:pPr>
      <w:r>
        <w:rPr>
          <w:rFonts w:hint="eastAsia" w:cs="Calibri"/>
          <w:szCs w:val="21"/>
        </w:rPr>
        <w:t>（四）通过银行等金融机构向安置的每位残疾人，按月支付了不低于单位所在区县适用的经省级人民政府批准的月最低工资标准的工资；</w:t>
      </w:r>
    </w:p>
    <w:p w14:paraId="07902828">
      <w:pPr>
        <w:adjustRightInd w:val="0"/>
        <w:ind w:firstLine="420" w:firstLineChars="200"/>
        <w:rPr>
          <w:rFonts w:cs="Calibri"/>
          <w:szCs w:val="21"/>
        </w:rPr>
      </w:pPr>
      <w:r>
        <w:rPr>
          <w:rFonts w:hint="eastAsia" w:cs="Calibri"/>
          <w:szCs w:val="21"/>
        </w:rPr>
        <w:t>（五）提供本单位制造的货物、承担的工程或者服务（以下简称产品），或者提供其他残疾人福利性单位制造的货物（不包括使用非残疾人福利性单位注册商标的货物）。</w:t>
      </w:r>
    </w:p>
    <w:p w14:paraId="5B82EA5F">
      <w:pPr>
        <w:adjustRightInd w:val="0"/>
        <w:ind w:firstLine="420" w:firstLineChars="200"/>
        <w:rPr>
          <w:rFonts w:cs="Calibri"/>
          <w:szCs w:val="21"/>
        </w:rPr>
      </w:pPr>
      <w:r>
        <w:rPr>
          <w:rFonts w:hint="eastAsia"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E6E65F">
      <w:pPr>
        <w:adjustRightInd w:val="0"/>
        <w:ind w:firstLine="420" w:firstLineChars="200"/>
        <w:rPr>
          <w:rFonts w:cs="Calibri"/>
          <w:szCs w:val="21"/>
        </w:rPr>
      </w:pPr>
      <w:r>
        <w:rPr>
          <w:rFonts w:hint="eastAsia"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DB3AB98">
      <w:pPr>
        <w:adjustRightInd w:val="0"/>
        <w:ind w:firstLine="420" w:firstLineChars="200"/>
        <w:rPr>
          <w:rFonts w:cs="Calibri"/>
          <w:szCs w:val="21"/>
        </w:rPr>
      </w:pPr>
      <w:r>
        <w:rPr>
          <w:rFonts w:hint="eastAsia" w:cs="Calibri"/>
          <w:szCs w:val="21"/>
        </w:rPr>
        <w:t>中标、成交供应商为残疾人福利性单位的，采购人或者其委托的采购代理机构应当随中标、成交结果同时公告其《残疾人福利性单位声明函》，接受社会监督。</w:t>
      </w:r>
    </w:p>
    <w:p w14:paraId="2817CE32">
      <w:pPr>
        <w:adjustRightInd w:val="0"/>
        <w:ind w:firstLine="420" w:firstLineChars="200"/>
        <w:rPr>
          <w:rFonts w:cs="Calibri"/>
          <w:szCs w:val="21"/>
        </w:rPr>
      </w:pPr>
      <w:r>
        <w:rPr>
          <w:rFonts w:hint="eastAsia" w:cs="Calibri"/>
          <w:szCs w:val="21"/>
        </w:rPr>
        <w:t>供应商提供的《残疾人福利性单位声明函》与事实不符的，依照《政府采购法》第七十七条第一款的规定追究法律责任。</w:t>
      </w:r>
    </w:p>
    <w:p w14:paraId="2E39D8B3">
      <w:pPr>
        <w:adjustRightInd w:val="0"/>
        <w:ind w:firstLine="420" w:firstLineChars="200"/>
        <w:rPr>
          <w:rFonts w:cs="Calibri"/>
          <w:szCs w:val="21"/>
        </w:rPr>
      </w:pPr>
      <w:r>
        <w:rPr>
          <w:rFonts w:hint="eastAsia"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33B2E3E">
      <w:pPr>
        <w:adjustRightInd w:val="0"/>
        <w:ind w:firstLine="420" w:firstLineChars="200"/>
        <w:rPr>
          <w:rFonts w:cs="Calibri"/>
          <w:szCs w:val="21"/>
        </w:rPr>
      </w:pPr>
      <w:r>
        <w:rPr>
          <w:rFonts w:hint="eastAsia" w:cs="Calibri"/>
          <w:szCs w:val="21"/>
        </w:rPr>
        <w:t>四、采购人采购公开招标数额标准以上的货物或者服务，因落实促进残疾人就业政策的需要，依法履行有关报批程序后，可采用公开招标以外的采购方式。</w:t>
      </w:r>
    </w:p>
    <w:p w14:paraId="5BBB9E3D">
      <w:pPr>
        <w:adjustRightInd w:val="0"/>
        <w:ind w:firstLine="420" w:firstLineChars="200"/>
        <w:rPr>
          <w:rFonts w:cs="Calibri"/>
          <w:szCs w:val="21"/>
        </w:rPr>
      </w:pPr>
      <w:r>
        <w:rPr>
          <w:rFonts w:hint="eastAsia"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49FDD9">
      <w:pPr>
        <w:adjustRightInd w:val="0"/>
        <w:ind w:firstLine="420" w:firstLineChars="200"/>
        <w:rPr>
          <w:rFonts w:cs="Calibri"/>
          <w:szCs w:val="21"/>
        </w:rPr>
      </w:pPr>
      <w:r>
        <w:rPr>
          <w:rFonts w:hint="eastAsia"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D706C0E">
      <w:pPr>
        <w:adjustRightInd w:val="0"/>
        <w:ind w:firstLine="420" w:firstLineChars="200"/>
        <w:rPr>
          <w:rFonts w:cs="Calibri"/>
          <w:szCs w:val="21"/>
        </w:rPr>
      </w:pPr>
      <w:r>
        <w:rPr>
          <w:rFonts w:hint="eastAsia" w:cs="Calibri"/>
          <w:szCs w:val="21"/>
        </w:rPr>
        <w:t>七、本通知自2017年10月1日起执行。</w:t>
      </w:r>
    </w:p>
    <w:p w14:paraId="0BEA01FC">
      <w:pPr>
        <w:adjustRightInd w:val="0"/>
        <w:jc w:val="right"/>
        <w:rPr>
          <w:rFonts w:cs="Calibri"/>
          <w:szCs w:val="21"/>
        </w:rPr>
      </w:pPr>
      <w:r>
        <w:rPr>
          <w:rFonts w:hint="eastAsia" w:cs="Calibri"/>
          <w:szCs w:val="21"/>
        </w:rPr>
        <w:t>财政部 民政部 中国残疾人联合会</w:t>
      </w:r>
    </w:p>
    <w:p w14:paraId="635C0E78">
      <w:pPr>
        <w:adjustRightInd w:val="0"/>
        <w:jc w:val="right"/>
        <w:rPr>
          <w:rFonts w:cs="Calibri"/>
          <w:szCs w:val="21"/>
        </w:rPr>
      </w:pPr>
      <w:r>
        <w:rPr>
          <w:rFonts w:hint="eastAsia"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BFAC">
    <w:pPr>
      <w:pStyle w:val="15"/>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B3A0">
    <w:pPr>
      <w:pStyle w:val="16"/>
      <w:jc w:val="right"/>
      <w:rPr>
        <w:rFonts w:cs="Calibri"/>
      </w:rPr>
    </w:pPr>
    <w:r>
      <w:rPr>
        <w:rFonts w:hint="eastAsia" w:cs="Calibri"/>
      </w:rPr>
      <w:t>浙江省农业农村厅2024年远洋渔业资源探捕中东太平洋赤道公海海域茎柔鱼资源探捕项目</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B40F">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1">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2">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3">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4">
    <w:nsid w:val="79EF7457"/>
    <w:multiLevelType w:val="singleLevel"/>
    <w:tmpl w:val="79EF7457"/>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146"/>
    <w:rsid w:val="001E554B"/>
    <w:rsid w:val="001E571B"/>
    <w:rsid w:val="001E74A6"/>
    <w:rsid w:val="001F010D"/>
    <w:rsid w:val="001F017F"/>
    <w:rsid w:val="001F05AC"/>
    <w:rsid w:val="001F0F85"/>
    <w:rsid w:val="001F16FB"/>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448"/>
    <w:rsid w:val="002455DB"/>
    <w:rsid w:val="00246C39"/>
    <w:rsid w:val="00247345"/>
    <w:rsid w:val="00247B02"/>
    <w:rsid w:val="002510D6"/>
    <w:rsid w:val="0025177A"/>
    <w:rsid w:val="0025233E"/>
    <w:rsid w:val="00253693"/>
    <w:rsid w:val="00253C2C"/>
    <w:rsid w:val="00253D36"/>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20A6"/>
    <w:rsid w:val="003338F0"/>
    <w:rsid w:val="003353C6"/>
    <w:rsid w:val="00335AF5"/>
    <w:rsid w:val="00340753"/>
    <w:rsid w:val="00341B55"/>
    <w:rsid w:val="003428E3"/>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0CAD"/>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364"/>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172A"/>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021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6A8"/>
    <w:rsid w:val="004F57AD"/>
    <w:rsid w:val="004F60FB"/>
    <w:rsid w:val="004F6320"/>
    <w:rsid w:val="004F7C5C"/>
    <w:rsid w:val="00500979"/>
    <w:rsid w:val="0050184F"/>
    <w:rsid w:val="00501854"/>
    <w:rsid w:val="00502DC7"/>
    <w:rsid w:val="00503483"/>
    <w:rsid w:val="005038D8"/>
    <w:rsid w:val="00503AB5"/>
    <w:rsid w:val="005041A1"/>
    <w:rsid w:val="005065A7"/>
    <w:rsid w:val="00506FB3"/>
    <w:rsid w:val="00507379"/>
    <w:rsid w:val="005073BA"/>
    <w:rsid w:val="00510059"/>
    <w:rsid w:val="00510177"/>
    <w:rsid w:val="0051028A"/>
    <w:rsid w:val="005113E9"/>
    <w:rsid w:val="005115DE"/>
    <w:rsid w:val="00512C2C"/>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525B"/>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052"/>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3FB"/>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518"/>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57010"/>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3C1B"/>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6FA8"/>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C62"/>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72F2"/>
    <w:rsid w:val="00B11988"/>
    <w:rsid w:val="00B12B7C"/>
    <w:rsid w:val="00B13074"/>
    <w:rsid w:val="00B13E43"/>
    <w:rsid w:val="00B140E4"/>
    <w:rsid w:val="00B14BD0"/>
    <w:rsid w:val="00B15082"/>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0B87"/>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642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07C44"/>
    <w:rsid w:val="00C104EA"/>
    <w:rsid w:val="00C10C9B"/>
    <w:rsid w:val="00C11842"/>
    <w:rsid w:val="00C11B67"/>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352"/>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093E"/>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3B3"/>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1"/>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7B"/>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5623F"/>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40E8"/>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EF7DFA"/>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4AB2"/>
    <w:rsid w:val="00FF5022"/>
    <w:rsid w:val="00FF5CC0"/>
    <w:rsid w:val="00FF5E11"/>
    <w:rsid w:val="00FF6550"/>
    <w:rsid w:val="00FF7778"/>
    <w:rsid w:val="01067D40"/>
    <w:rsid w:val="011149CC"/>
    <w:rsid w:val="011206F7"/>
    <w:rsid w:val="011B4138"/>
    <w:rsid w:val="01202E26"/>
    <w:rsid w:val="01264972"/>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3255D"/>
    <w:rsid w:val="029A2A37"/>
    <w:rsid w:val="02B23756"/>
    <w:rsid w:val="02C1455B"/>
    <w:rsid w:val="02C40B77"/>
    <w:rsid w:val="02D054C2"/>
    <w:rsid w:val="02D348A7"/>
    <w:rsid w:val="02F31172"/>
    <w:rsid w:val="02FF3254"/>
    <w:rsid w:val="031200CF"/>
    <w:rsid w:val="032248E4"/>
    <w:rsid w:val="032D32EC"/>
    <w:rsid w:val="03425235"/>
    <w:rsid w:val="0351077F"/>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5F652DD"/>
    <w:rsid w:val="06216765"/>
    <w:rsid w:val="062834FE"/>
    <w:rsid w:val="062B1784"/>
    <w:rsid w:val="0637218D"/>
    <w:rsid w:val="068A21CF"/>
    <w:rsid w:val="06A21528"/>
    <w:rsid w:val="06E22BCB"/>
    <w:rsid w:val="06F646D5"/>
    <w:rsid w:val="07004A89"/>
    <w:rsid w:val="0700591F"/>
    <w:rsid w:val="07097A22"/>
    <w:rsid w:val="07137BF8"/>
    <w:rsid w:val="073D3E90"/>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6F5AD2"/>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3E7F90"/>
    <w:rsid w:val="0B442A49"/>
    <w:rsid w:val="0B8736B3"/>
    <w:rsid w:val="0B87641A"/>
    <w:rsid w:val="0B9F670C"/>
    <w:rsid w:val="0BA80F73"/>
    <w:rsid w:val="0BAD47B1"/>
    <w:rsid w:val="0BBD06F2"/>
    <w:rsid w:val="0BFD2321"/>
    <w:rsid w:val="0C0655E2"/>
    <w:rsid w:val="0C142570"/>
    <w:rsid w:val="0C1D7290"/>
    <w:rsid w:val="0C542D5E"/>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7A7797"/>
    <w:rsid w:val="12AA0587"/>
    <w:rsid w:val="12B853B8"/>
    <w:rsid w:val="130614F0"/>
    <w:rsid w:val="133252B7"/>
    <w:rsid w:val="13326D56"/>
    <w:rsid w:val="133D454B"/>
    <w:rsid w:val="13451652"/>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6A53A0"/>
    <w:rsid w:val="15904287"/>
    <w:rsid w:val="15AD2AAC"/>
    <w:rsid w:val="15B930E4"/>
    <w:rsid w:val="15BC1DB6"/>
    <w:rsid w:val="15CF3E90"/>
    <w:rsid w:val="15D42FE9"/>
    <w:rsid w:val="15EE7D7F"/>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2D48D7"/>
    <w:rsid w:val="173E1CE0"/>
    <w:rsid w:val="17547691"/>
    <w:rsid w:val="17553FEC"/>
    <w:rsid w:val="176F7BC6"/>
    <w:rsid w:val="17A80538"/>
    <w:rsid w:val="17A944F0"/>
    <w:rsid w:val="17AD1493"/>
    <w:rsid w:val="17B86FE8"/>
    <w:rsid w:val="17B93A59"/>
    <w:rsid w:val="17B943BD"/>
    <w:rsid w:val="17C16EDC"/>
    <w:rsid w:val="17C848D8"/>
    <w:rsid w:val="17D22E69"/>
    <w:rsid w:val="17E01981"/>
    <w:rsid w:val="17E05DED"/>
    <w:rsid w:val="17FE51B6"/>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AF1D5E"/>
    <w:rsid w:val="1BB324ED"/>
    <w:rsid w:val="1BE0016A"/>
    <w:rsid w:val="1BEA5284"/>
    <w:rsid w:val="1C014F51"/>
    <w:rsid w:val="1C050B25"/>
    <w:rsid w:val="1C1C09CD"/>
    <w:rsid w:val="1C3B2ECC"/>
    <w:rsid w:val="1C536B8E"/>
    <w:rsid w:val="1C6012AB"/>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1105B9"/>
    <w:rsid w:val="1F391B33"/>
    <w:rsid w:val="1F50628B"/>
    <w:rsid w:val="1F5129C8"/>
    <w:rsid w:val="1FA4037A"/>
    <w:rsid w:val="1FD05BFC"/>
    <w:rsid w:val="200E3248"/>
    <w:rsid w:val="2010242D"/>
    <w:rsid w:val="202C16A3"/>
    <w:rsid w:val="20535939"/>
    <w:rsid w:val="20575085"/>
    <w:rsid w:val="20800FE2"/>
    <w:rsid w:val="208450AB"/>
    <w:rsid w:val="20A13F21"/>
    <w:rsid w:val="20B02D5E"/>
    <w:rsid w:val="20D6449A"/>
    <w:rsid w:val="20F70701"/>
    <w:rsid w:val="20FB30FC"/>
    <w:rsid w:val="21060EBB"/>
    <w:rsid w:val="21142C35"/>
    <w:rsid w:val="21166B22"/>
    <w:rsid w:val="213637FC"/>
    <w:rsid w:val="213A7D96"/>
    <w:rsid w:val="21411E77"/>
    <w:rsid w:val="214C7E65"/>
    <w:rsid w:val="2157380B"/>
    <w:rsid w:val="215B1EB6"/>
    <w:rsid w:val="21995707"/>
    <w:rsid w:val="21A317F4"/>
    <w:rsid w:val="21E732DA"/>
    <w:rsid w:val="2203079D"/>
    <w:rsid w:val="220439DC"/>
    <w:rsid w:val="220C0CDC"/>
    <w:rsid w:val="221B63A0"/>
    <w:rsid w:val="222A0391"/>
    <w:rsid w:val="223F69EE"/>
    <w:rsid w:val="22560AEF"/>
    <w:rsid w:val="22640084"/>
    <w:rsid w:val="22675F47"/>
    <w:rsid w:val="229B3BCD"/>
    <w:rsid w:val="22A238FE"/>
    <w:rsid w:val="22CC1448"/>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CC572F"/>
    <w:rsid w:val="24D64800"/>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793695"/>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7C73DC"/>
    <w:rsid w:val="2D865599"/>
    <w:rsid w:val="2D8A10B7"/>
    <w:rsid w:val="2D8C1F00"/>
    <w:rsid w:val="2DF67BE5"/>
    <w:rsid w:val="2E603F12"/>
    <w:rsid w:val="2E640E25"/>
    <w:rsid w:val="2E894691"/>
    <w:rsid w:val="2E906A1F"/>
    <w:rsid w:val="2EB879F0"/>
    <w:rsid w:val="2ECA40D5"/>
    <w:rsid w:val="2EE200D9"/>
    <w:rsid w:val="2EF3143E"/>
    <w:rsid w:val="2F263389"/>
    <w:rsid w:val="2F26504A"/>
    <w:rsid w:val="2F7E4804"/>
    <w:rsid w:val="2F8E202D"/>
    <w:rsid w:val="2FA23BC9"/>
    <w:rsid w:val="2FD85DCA"/>
    <w:rsid w:val="2FDE4773"/>
    <w:rsid w:val="2FE87CD4"/>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6DA"/>
    <w:rsid w:val="36F31EA8"/>
    <w:rsid w:val="36FB7FBB"/>
    <w:rsid w:val="36FD32CE"/>
    <w:rsid w:val="37155BD2"/>
    <w:rsid w:val="371734A9"/>
    <w:rsid w:val="37183B9F"/>
    <w:rsid w:val="371A5DD1"/>
    <w:rsid w:val="37264546"/>
    <w:rsid w:val="37317505"/>
    <w:rsid w:val="3733140A"/>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8FB262F"/>
    <w:rsid w:val="390C16BC"/>
    <w:rsid w:val="392D7991"/>
    <w:rsid w:val="392F3B3A"/>
    <w:rsid w:val="39307ED3"/>
    <w:rsid w:val="39337608"/>
    <w:rsid w:val="39517859"/>
    <w:rsid w:val="39691C25"/>
    <w:rsid w:val="39861EF9"/>
    <w:rsid w:val="39944A33"/>
    <w:rsid w:val="39A75816"/>
    <w:rsid w:val="39BF5597"/>
    <w:rsid w:val="39C11EC3"/>
    <w:rsid w:val="39CE1AF2"/>
    <w:rsid w:val="39FB6FEE"/>
    <w:rsid w:val="3A1949FC"/>
    <w:rsid w:val="3A2D05C6"/>
    <w:rsid w:val="3A2D4435"/>
    <w:rsid w:val="3A4818A4"/>
    <w:rsid w:val="3A567F59"/>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7C5835"/>
    <w:rsid w:val="3C8A268F"/>
    <w:rsid w:val="3C913A49"/>
    <w:rsid w:val="3C941446"/>
    <w:rsid w:val="3C954BF0"/>
    <w:rsid w:val="3C9609AE"/>
    <w:rsid w:val="3C9D0DA1"/>
    <w:rsid w:val="3CA36ACD"/>
    <w:rsid w:val="3CBB548E"/>
    <w:rsid w:val="3CD25455"/>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D07EFD"/>
    <w:rsid w:val="40E1289B"/>
    <w:rsid w:val="40E35BA0"/>
    <w:rsid w:val="41265CFF"/>
    <w:rsid w:val="413208B7"/>
    <w:rsid w:val="41341575"/>
    <w:rsid w:val="41351063"/>
    <w:rsid w:val="41394FC1"/>
    <w:rsid w:val="41492BBA"/>
    <w:rsid w:val="41921750"/>
    <w:rsid w:val="419B136E"/>
    <w:rsid w:val="41A4329B"/>
    <w:rsid w:val="41B71D83"/>
    <w:rsid w:val="41CC5137"/>
    <w:rsid w:val="41E411EB"/>
    <w:rsid w:val="41E83276"/>
    <w:rsid w:val="420458D9"/>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66F47"/>
    <w:rsid w:val="434F41C5"/>
    <w:rsid w:val="43530F99"/>
    <w:rsid w:val="4353694E"/>
    <w:rsid w:val="436F514A"/>
    <w:rsid w:val="43752168"/>
    <w:rsid w:val="43753604"/>
    <w:rsid w:val="43882A98"/>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B13DAC"/>
    <w:rsid w:val="45C35F49"/>
    <w:rsid w:val="45E206B9"/>
    <w:rsid w:val="45EA0DC5"/>
    <w:rsid w:val="460E5EE3"/>
    <w:rsid w:val="461229E8"/>
    <w:rsid w:val="4618037D"/>
    <w:rsid w:val="461C2A50"/>
    <w:rsid w:val="462E77E8"/>
    <w:rsid w:val="463A65C6"/>
    <w:rsid w:val="466F1D6B"/>
    <w:rsid w:val="46873754"/>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AD75A2"/>
    <w:rsid w:val="48B758F2"/>
    <w:rsid w:val="48BB1D62"/>
    <w:rsid w:val="48CA2F0E"/>
    <w:rsid w:val="48DB0F15"/>
    <w:rsid w:val="48E55426"/>
    <w:rsid w:val="48FE4C2B"/>
    <w:rsid w:val="493E44C9"/>
    <w:rsid w:val="49540249"/>
    <w:rsid w:val="49634005"/>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644BF6"/>
    <w:rsid w:val="4C812562"/>
    <w:rsid w:val="4C851192"/>
    <w:rsid w:val="4C9353D5"/>
    <w:rsid w:val="4CA87DE9"/>
    <w:rsid w:val="4CAA2AA4"/>
    <w:rsid w:val="4CC51A03"/>
    <w:rsid w:val="4CE03BBE"/>
    <w:rsid w:val="4CE04906"/>
    <w:rsid w:val="4CE66CB8"/>
    <w:rsid w:val="4CFE217A"/>
    <w:rsid w:val="4D0C26BB"/>
    <w:rsid w:val="4D240F68"/>
    <w:rsid w:val="4D326880"/>
    <w:rsid w:val="4D374611"/>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9E163B"/>
    <w:rsid w:val="4EA20CED"/>
    <w:rsid w:val="4EA470D5"/>
    <w:rsid w:val="4EA62D06"/>
    <w:rsid w:val="4EBC40D4"/>
    <w:rsid w:val="4EC4305B"/>
    <w:rsid w:val="4EF06591"/>
    <w:rsid w:val="4F0E736B"/>
    <w:rsid w:val="4F183495"/>
    <w:rsid w:val="4F204831"/>
    <w:rsid w:val="4F274FDA"/>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42D6A"/>
    <w:rsid w:val="518B4CE4"/>
    <w:rsid w:val="51A348DB"/>
    <w:rsid w:val="51A43C08"/>
    <w:rsid w:val="51AF0EC1"/>
    <w:rsid w:val="51AF18E5"/>
    <w:rsid w:val="51F37AC1"/>
    <w:rsid w:val="51F87B3A"/>
    <w:rsid w:val="520330D9"/>
    <w:rsid w:val="52164D3C"/>
    <w:rsid w:val="52192A80"/>
    <w:rsid w:val="521E3A39"/>
    <w:rsid w:val="52267E08"/>
    <w:rsid w:val="522956BF"/>
    <w:rsid w:val="524325EA"/>
    <w:rsid w:val="52614E59"/>
    <w:rsid w:val="526D7CA2"/>
    <w:rsid w:val="52740A6B"/>
    <w:rsid w:val="528D7D6C"/>
    <w:rsid w:val="52917F04"/>
    <w:rsid w:val="52A82A88"/>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03044A"/>
    <w:rsid w:val="55262899"/>
    <w:rsid w:val="55274CB0"/>
    <w:rsid w:val="552D3C37"/>
    <w:rsid w:val="553F103D"/>
    <w:rsid w:val="556233C2"/>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2B2191"/>
    <w:rsid w:val="582D717A"/>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17B3A"/>
    <w:rsid w:val="59543F7A"/>
    <w:rsid w:val="596001C8"/>
    <w:rsid w:val="599148FD"/>
    <w:rsid w:val="59994A98"/>
    <w:rsid w:val="59A71275"/>
    <w:rsid w:val="59D00298"/>
    <w:rsid w:val="59F47F38"/>
    <w:rsid w:val="5A0379F6"/>
    <w:rsid w:val="5A050D2A"/>
    <w:rsid w:val="5A10430C"/>
    <w:rsid w:val="5A1076E6"/>
    <w:rsid w:val="5A276988"/>
    <w:rsid w:val="5A337FC1"/>
    <w:rsid w:val="5A387EC6"/>
    <w:rsid w:val="5A5A5327"/>
    <w:rsid w:val="5A60106A"/>
    <w:rsid w:val="5A6B2EF5"/>
    <w:rsid w:val="5A761B15"/>
    <w:rsid w:val="5A7B5C41"/>
    <w:rsid w:val="5A7D4868"/>
    <w:rsid w:val="5A9E2FCC"/>
    <w:rsid w:val="5AA539F9"/>
    <w:rsid w:val="5ACE692F"/>
    <w:rsid w:val="5ADD464E"/>
    <w:rsid w:val="5B024F21"/>
    <w:rsid w:val="5B115462"/>
    <w:rsid w:val="5B3E37D6"/>
    <w:rsid w:val="5B501F0F"/>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2D2508"/>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AF200F"/>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2A5234"/>
    <w:rsid w:val="6331343D"/>
    <w:rsid w:val="63480D4C"/>
    <w:rsid w:val="63493E13"/>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27217"/>
    <w:rsid w:val="64E73C4B"/>
    <w:rsid w:val="64F8164D"/>
    <w:rsid w:val="64F8376E"/>
    <w:rsid w:val="65091AAC"/>
    <w:rsid w:val="651B533C"/>
    <w:rsid w:val="65577383"/>
    <w:rsid w:val="65602BCE"/>
    <w:rsid w:val="65736102"/>
    <w:rsid w:val="65792662"/>
    <w:rsid w:val="65925A6C"/>
    <w:rsid w:val="65B92966"/>
    <w:rsid w:val="65C55DE2"/>
    <w:rsid w:val="65D36D2B"/>
    <w:rsid w:val="65DB4702"/>
    <w:rsid w:val="65E240AB"/>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5E0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2A3D9F"/>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BF7E30"/>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753C9"/>
    <w:rsid w:val="732C7F3F"/>
    <w:rsid w:val="734A5541"/>
    <w:rsid w:val="73720596"/>
    <w:rsid w:val="73921DFC"/>
    <w:rsid w:val="73991B20"/>
    <w:rsid w:val="73A84FA4"/>
    <w:rsid w:val="73DD1323"/>
    <w:rsid w:val="73F232C9"/>
    <w:rsid w:val="743F2F57"/>
    <w:rsid w:val="745D380F"/>
    <w:rsid w:val="74696D0E"/>
    <w:rsid w:val="74702884"/>
    <w:rsid w:val="7483315E"/>
    <w:rsid w:val="7486052E"/>
    <w:rsid w:val="74946A26"/>
    <w:rsid w:val="74A30A6A"/>
    <w:rsid w:val="74A853E5"/>
    <w:rsid w:val="74CC3625"/>
    <w:rsid w:val="74E10A23"/>
    <w:rsid w:val="74E54AAE"/>
    <w:rsid w:val="750772FF"/>
    <w:rsid w:val="75077CEF"/>
    <w:rsid w:val="751F52BD"/>
    <w:rsid w:val="75405747"/>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2A3948"/>
    <w:rsid w:val="7936775C"/>
    <w:rsid w:val="796912D5"/>
    <w:rsid w:val="796B4843"/>
    <w:rsid w:val="79771E6B"/>
    <w:rsid w:val="79833015"/>
    <w:rsid w:val="7998625F"/>
    <w:rsid w:val="79A74C6F"/>
    <w:rsid w:val="79AA1682"/>
    <w:rsid w:val="79B2691B"/>
    <w:rsid w:val="79BB2C56"/>
    <w:rsid w:val="79BD2552"/>
    <w:rsid w:val="79C8568F"/>
    <w:rsid w:val="79EB30D7"/>
    <w:rsid w:val="7A1467C4"/>
    <w:rsid w:val="7A4E3351"/>
    <w:rsid w:val="7A7021EE"/>
    <w:rsid w:val="7A803A4E"/>
    <w:rsid w:val="7AA7411F"/>
    <w:rsid w:val="7AA9689C"/>
    <w:rsid w:val="7AB222B5"/>
    <w:rsid w:val="7AB30E94"/>
    <w:rsid w:val="7AE35B88"/>
    <w:rsid w:val="7AF2128A"/>
    <w:rsid w:val="7AF67F85"/>
    <w:rsid w:val="7B1116C0"/>
    <w:rsid w:val="7B1C505A"/>
    <w:rsid w:val="7B2013C8"/>
    <w:rsid w:val="7B2248FE"/>
    <w:rsid w:val="7B50767D"/>
    <w:rsid w:val="7B58696A"/>
    <w:rsid w:val="7B8D4915"/>
    <w:rsid w:val="7BA96E77"/>
    <w:rsid w:val="7BBE2482"/>
    <w:rsid w:val="7BDA7A71"/>
    <w:rsid w:val="7BDD34DC"/>
    <w:rsid w:val="7BEE7EEE"/>
    <w:rsid w:val="7BFA6EF3"/>
    <w:rsid w:val="7C1204AF"/>
    <w:rsid w:val="7C3A599B"/>
    <w:rsid w:val="7C8A0D0F"/>
    <w:rsid w:val="7C8F53A4"/>
    <w:rsid w:val="7D0A3D6D"/>
    <w:rsid w:val="7D1C5DCD"/>
    <w:rsid w:val="7D3512DC"/>
    <w:rsid w:val="7D3A11DE"/>
    <w:rsid w:val="7D451B6A"/>
    <w:rsid w:val="7D486EF4"/>
    <w:rsid w:val="7D52346D"/>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99"/>
    <w:pPr>
      <w:keepNext/>
      <w:spacing w:before="50" w:beforeLines="50"/>
      <w:jc w:val="center"/>
      <w:outlineLvl w:val="0"/>
    </w:pPr>
    <w:rPr>
      <w:rFonts w:eastAsia="黑体"/>
      <w:color w:val="000000"/>
      <w:sz w:val="28"/>
    </w:rPr>
  </w:style>
  <w:style w:type="paragraph" w:styleId="4">
    <w:name w:val="heading 2"/>
    <w:basedOn w:val="1"/>
    <w:next w:val="1"/>
    <w:link w:val="31"/>
    <w:qFormat/>
    <w:uiPriority w:val="99"/>
    <w:pPr>
      <w:keepNext/>
      <w:keepLines/>
      <w:ind w:firstLine="200" w:firstLineChars="200"/>
      <w:outlineLvl w:val="1"/>
    </w:pPr>
    <w:rPr>
      <w:rFonts w:eastAsia="黑体"/>
      <w:bCs/>
      <w:szCs w:val="32"/>
    </w:rPr>
  </w:style>
  <w:style w:type="paragraph" w:styleId="5">
    <w:name w:val="heading 3"/>
    <w:basedOn w:val="1"/>
    <w:next w:val="1"/>
    <w:link w:val="32"/>
    <w:qFormat/>
    <w:uiPriority w:val="99"/>
    <w:pPr>
      <w:widowControl/>
      <w:autoSpaceDE w:val="0"/>
      <w:autoSpaceDN w:val="0"/>
      <w:ind w:firstLine="200" w:firstLineChars="200"/>
      <w:outlineLvl w:val="2"/>
    </w:pPr>
    <w:rPr>
      <w:rFonts w:eastAsia="黑体"/>
      <w:snapToGrid w:val="0"/>
      <w:szCs w:val="20"/>
    </w:rPr>
  </w:style>
  <w:style w:type="paragraph" w:styleId="6">
    <w:name w:val="heading 4"/>
    <w:basedOn w:val="1"/>
    <w:next w:val="1"/>
    <w:link w:val="33"/>
    <w:qFormat/>
    <w:uiPriority w:val="99"/>
    <w:pPr>
      <w:widowControl/>
      <w:spacing w:before="100" w:beforeAutospacing="1" w:after="100" w:afterAutospacing="1"/>
      <w:jc w:val="left"/>
      <w:outlineLvl w:val="3"/>
    </w:pPr>
    <w:rPr>
      <w:rFonts w:ascii="宋体" w:hAnsi="宋体"/>
      <w:kern w:val="0"/>
      <w:sz w:val="24"/>
    </w:rPr>
  </w:style>
  <w:style w:type="paragraph" w:styleId="7">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8">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pPr>
    <w:rPr>
      <w:rFonts w:ascii="Times New Roman" w:hAnsi="Times New Roman" w:cs="宋体"/>
      <w:snapToGrid w:val="0"/>
      <w:color w:val="000000"/>
      <w:kern w:val="28"/>
      <w:szCs w:val="20"/>
    </w:rPr>
  </w:style>
  <w:style w:type="paragraph" w:styleId="9">
    <w:name w:val="toc 7"/>
    <w:basedOn w:val="1"/>
    <w:next w:val="1"/>
    <w:semiHidden/>
    <w:qFormat/>
    <w:uiPriority w:val="99"/>
    <w:pPr>
      <w:ind w:left="1260"/>
      <w:jc w:val="left"/>
    </w:pPr>
    <w:rPr>
      <w:sz w:val="18"/>
      <w:szCs w:val="18"/>
    </w:rPr>
  </w:style>
  <w:style w:type="paragraph" w:styleId="10">
    <w:name w:val="Document Map"/>
    <w:basedOn w:val="1"/>
    <w:link w:val="34"/>
    <w:semiHidden/>
    <w:qFormat/>
    <w:uiPriority w:val="99"/>
    <w:pPr>
      <w:shd w:val="clear" w:color="auto" w:fill="000080"/>
    </w:pPr>
  </w:style>
  <w:style w:type="paragraph" w:styleId="11">
    <w:name w:val="annotation text"/>
    <w:basedOn w:val="1"/>
    <w:link w:val="40"/>
    <w:qFormat/>
    <w:uiPriority w:val="0"/>
    <w:pPr>
      <w:jc w:val="left"/>
    </w:pPr>
  </w:style>
  <w:style w:type="paragraph" w:styleId="12">
    <w:name w:val="toc 5"/>
    <w:basedOn w:val="1"/>
    <w:next w:val="1"/>
    <w:semiHidden/>
    <w:qFormat/>
    <w:uiPriority w:val="99"/>
    <w:pPr>
      <w:ind w:left="840"/>
      <w:jc w:val="left"/>
    </w:pPr>
    <w:rPr>
      <w:sz w:val="18"/>
      <w:szCs w:val="18"/>
    </w:rPr>
  </w:style>
  <w:style w:type="paragraph" w:styleId="13">
    <w:name w:val="toc 3"/>
    <w:basedOn w:val="1"/>
    <w:next w:val="1"/>
    <w:semiHidden/>
    <w:qFormat/>
    <w:uiPriority w:val="99"/>
    <w:pPr>
      <w:ind w:left="420"/>
      <w:jc w:val="left"/>
    </w:pPr>
    <w:rPr>
      <w:i/>
      <w:iCs/>
      <w:sz w:val="20"/>
      <w:szCs w:val="20"/>
    </w:rPr>
  </w:style>
  <w:style w:type="paragraph" w:styleId="14">
    <w:name w:val="toc 8"/>
    <w:basedOn w:val="1"/>
    <w:next w:val="1"/>
    <w:semiHidden/>
    <w:qFormat/>
    <w:uiPriority w:val="99"/>
    <w:pPr>
      <w:ind w:left="1470"/>
      <w:jc w:val="left"/>
    </w:pPr>
    <w:rPr>
      <w:sz w:val="18"/>
      <w:szCs w:val="18"/>
    </w:rPr>
  </w:style>
  <w:style w:type="paragraph" w:styleId="15">
    <w:name w:val="footer"/>
    <w:basedOn w:val="1"/>
    <w:link w:val="35"/>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jc w:val="center"/>
    </w:pPr>
    <w:rPr>
      <w:sz w:val="18"/>
      <w:szCs w:val="18"/>
    </w:rPr>
  </w:style>
  <w:style w:type="paragraph" w:styleId="17">
    <w:name w:val="toc 1"/>
    <w:next w:val="1"/>
    <w:qFormat/>
    <w:uiPriority w:val="39"/>
    <w:pPr>
      <w:snapToGrid w:val="0"/>
      <w:spacing w:line="300" w:lineRule="auto"/>
    </w:pPr>
    <w:rPr>
      <w:rFonts w:ascii="Calibri" w:hAnsi="Calibri" w:eastAsia="宋体" w:cs="Times New Roman"/>
      <w:b/>
      <w:bCs/>
      <w:caps/>
      <w:lang w:val="en-US" w:eastAsia="zh-CN" w:bidi="ar-SA"/>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7"/>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Title"/>
    <w:basedOn w:val="1"/>
    <w:link w:val="38"/>
    <w:qFormat/>
    <w:uiPriority w:val="99"/>
    <w:pPr>
      <w:jc w:val="center"/>
    </w:pPr>
    <w:rPr>
      <w:sz w:val="30"/>
    </w:rPr>
  </w:style>
  <w:style w:type="paragraph" w:styleId="24">
    <w:name w:val="annotation subject"/>
    <w:basedOn w:val="11"/>
    <w:next w:val="11"/>
    <w:link w:val="41"/>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99"/>
    <w:rPr>
      <w:rFonts w:eastAsia="Times New Roman" w:cs="Times New Roman"/>
    </w:rPr>
  </w:style>
  <w:style w:type="character" w:styleId="29">
    <w:name w:val="annotation reference"/>
    <w:basedOn w:val="27"/>
    <w:qFormat/>
    <w:uiPriority w:val="0"/>
    <w:rPr>
      <w:sz w:val="21"/>
      <w:szCs w:val="21"/>
    </w:rPr>
  </w:style>
  <w:style w:type="character" w:customStyle="1" w:styleId="30">
    <w:name w:val="标题 1 字符"/>
    <w:link w:val="3"/>
    <w:qFormat/>
    <w:locked/>
    <w:uiPriority w:val="99"/>
    <w:rPr>
      <w:rFonts w:ascii="Calibri" w:hAnsi="Calibri" w:eastAsia="黑体"/>
      <w:color w:val="000000"/>
      <w:kern w:val="2"/>
      <w:sz w:val="28"/>
    </w:rPr>
  </w:style>
  <w:style w:type="character" w:customStyle="1" w:styleId="31">
    <w:name w:val="标题 2 字符"/>
    <w:link w:val="4"/>
    <w:qFormat/>
    <w:locked/>
    <w:uiPriority w:val="99"/>
    <w:rPr>
      <w:rFonts w:ascii="Calibri" w:hAnsi="Calibri" w:eastAsia="黑体"/>
      <w:kern w:val="2"/>
      <w:sz w:val="21"/>
    </w:rPr>
  </w:style>
  <w:style w:type="character" w:customStyle="1" w:styleId="32">
    <w:name w:val="标题 3 字符"/>
    <w:link w:val="5"/>
    <w:qFormat/>
    <w:locked/>
    <w:uiPriority w:val="99"/>
    <w:rPr>
      <w:rFonts w:ascii="Calibri" w:hAnsi="Calibri" w:eastAsia="黑体"/>
      <w:snapToGrid w:val="0"/>
      <w:kern w:val="2"/>
      <w:sz w:val="21"/>
    </w:rPr>
  </w:style>
  <w:style w:type="character" w:customStyle="1" w:styleId="33">
    <w:name w:val="标题 4 字符"/>
    <w:link w:val="6"/>
    <w:qFormat/>
    <w:locked/>
    <w:uiPriority w:val="99"/>
    <w:rPr>
      <w:rFonts w:ascii="宋体" w:eastAsia="宋体"/>
      <w:sz w:val="24"/>
    </w:rPr>
  </w:style>
  <w:style w:type="character" w:customStyle="1" w:styleId="34">
    <w:name w:val="文档结构图 字符"/>
    <w:link w:val="10"/>
    <w:qFormat/>
    <w:locked/>
    <w:uiPriority w:val="99"/>
    <w:rPr>
      <w:kern w:val="2"/>
      <w:sz w:val="24"/>
      <w:shd w:val="clear" w:color="auto" w:fill="000080"/>
    </w:rPr>
  </w:style>
  <w:style w:type="character" w:customStyle="1" w:styleId="35">
    <w:name w:val="页脚 字符"/>
    <w:link w:val="15"/>
    <w:qFormat/>
    <w:locked/>
    <w:uiPriority w:val="99"/>
    <w:rPr>
      <w:rFonts w:eastAsia="宋体"/>
      <w:kern w:val="2"/>
      <w:sz w:val="18"/>
      <w:lang w:val="en-US" w:eastAsia="zh-CN"/>
    </w:rPr>
  </w:style>
  <w:style w:type="character" w:customStyle="1" w:styleId="36">
    <w:name w:val="页眉 字符"/>
    <w:link w:val="16"/>
    <w:qFormat/>
    <w:locked/>
    <w:uiPriority w:val="99"/>
    <w:rPr>
      <w:rFonts w:eastAsia="宋体"/>
      <w:kern w:val="2"/>
      <w:sz w:val="18"/>
      <w:lang w:val="en-US" w:eastAsia="zh-CN"/>
    </w:rPr>
  </w:style>
  <w:style w:type="character" w:customStyle="1" w:styleId="37">
    <w:name w:val="副标题 字符"/>
    <w:link w:val="19"/>
    <w:qFormat/>
    <w:locked/>
    <w:uiPriority w:val="99"/>
    <w:rPr>
      <w:rFonts w:ascii="Cambria" w:hAnsi="Cambria" w:eastAsia="宋体"/>
      <w:b/>
      <w:kern w:val="28"/>
      <w:sz w:val="32"/>
      <w:lang w:val="en-US" w:eastAsia="zh-CN"/>
    </w:rPr>
  </w:style>
  <w:style w:type="character" w:customStyle="1" w:styleId="38">
    <w:name w:val="标题 字符"/>
    <w:link w:val="23"/>
    <w:qFormat/>
    <w:locked/>
    <w:uiPriority w:val="99"/>
    <w:rPr>
      <w:kern w:val="2"/>
      <w:sz w:val="24"/>
    </w:rPr>
  </w:style>
  <w:style w:type="table" w:customStyle="1" w:styleId="3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40">
    <w:name w:val="批注文字 字符"/>
    <w:basedOn w:val="27"/>
    <w:link w:val="11"/>
    <w:qFormat/>
    <w:uiPriority w:val="0"/>
    <w:rPr>
      <w:rFonts w:ascii="Calibri" w:hAnsi="Calibri"/>
      <w:kern w:val="2"/>
      <w:sz w:val="21"/>
      <w:szCs w:val="24"/>
    </w:rPr>
  </w:style>
  <w:style w:type="character" w:customStyle="1" w:styleId="41">
    <w:name w:val="批注主题 字符"/>
    <w:basedOn w:val="40"/>
    <w:link w:val="24"/>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73</Pages>
  <Words>4584</Words>
  <Characters>5273</Characters>
  <Lines>408</Lines>
  <Paragraphs>115</Paragraphs>
  <TotalTime>0</TotalTime>
  <ScaleCrop>false</ScaleCrop>
  <LinksUpToDate>false</LinksUpToDate>
  <CharactersWithSpaces>5311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2020-11-09T08:30:00Z</dcterms:created>
  <dc:creator>USER</dc:creator>
  <cp:lastModifiedBy>王高</cp:lastModifiedBy>
  <cp:lastPrinted>2018-10-16T15:41:00Z</cp:lastPrinted>
  <dcterms:modified xsi:type="dcterms:W3CDTF">2025-03-10T09:11:39Z</dcterms:modified>
  <dc:title>杭州市西郊监狱</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0518C90A1BC34B83B14709DDF3999656_13</vt:lpwstr>
  </property>
  <property fmtid="{D5CDD505-2E9C-101B-9397-08002B2CF9AE}" pid="4" name="commondata">
    <vt:lpwstr>eyJoZGlkIjoiOGJjY2NjNGRkZjM5ZjRiNjFlNjJkNmIxMDBhZmVjYWMifQ==</vt:lpwstr>
  </property>
  <property fmtid="{D5CDD505-2E9C-101B-9397-08002B2CF9AE}" pid="5" name="KSOTemplateDocerSaveRecord">
    <vt:lpwstr>eyJoZGlkIjoiODcwY2UwZTc4ZTY3N2MyODM2NzMxYTcyOGJiZjQxOGQiLCJ1c2VySWQiOiIyOTM2NjEzOTQifQ==</vt:lpwstr>
  </property>
</Properties>
</file>