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22302">
      <w:pPr>
        <w:adjustRightInd/>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2025年</w:t>
      </w:r>
      <w:r>
        <w:rPr>
          <w:rFonts w:hint="eastAsia" w:ascii="宋体" w:hAnsi="宋体" w:cs="宋体"/>
          <w:b/>
          <w:sz w:val="48"/>
          <w:szCs w:val="48"/>
          <w:highlight w:val="none"/>
          <w:lang w:val="en-US" w:eastAsia="zh-CN"/>
        </w:rPr>
        <w:t>度</w:t>
      </w:r>
      <w:r>
        <w:rPr>
          <w:rFonts w:hint="eastAsia" w:ascii="宋体" w:hAnsi="宋体" w:eastAsia="宋体" w:cs="宋体"/>
          <w:b/>
          <w:sz w:val="48"/>
          <w:szCs w:val="48"/>
          <w:highlight w:val="none"/>
        </w:rPr>
        <w:t>延安路地道及玉皇山隧道</w:t>
      </w:r>
    </w:p>
    <w:p w14:paraId="12B94B34">
      <w:pPr>
        <w:adjustRightInd/>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设施养护项目</w:t>
      </w:r>
    </w:p>
    <w:p w14:paraId="45DDDA9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highlight w:val="none"/>
        </w:rPr>
      </w:pPr>
      <w:r>
        <w:rPr>
          <w:rFonts w:hint="eastAsia" w:ascii="宋体" w:hAnsi="宋体" w:eastAsia="宋体" w:cs="宋体"/>
          <w:b/>
          <w:color w:val="auto"/>
          <w:spacing w:val="-6"/>
          <w:sz w:val="52"/>
          <w:szCs w:val="52"/>
          <w:highlight w:val="none"/>
          <w:lang w:val="en-US" w:eastAsia="zh-CN"/>
        </w:rPr>
        <w:t xml:space="preserve">                                                                                                                                                                                                                                                                                                                                                                                                                                                                                                                                                                                                                                                                                                                                                                                                                                                                                                                                                                                                                                                                                                                                                                                                                                                                                                                                                                                             </w:t>
      </w:r>
    </w:p>
    <w:p w14:paraId="09D93799">
      <w:pPr>
        <w:spacing w:before="120"/>
        <w:jc w:val="center"/>
        <w:rPr>
          <w:rFonts w:hint="default" w:ascii="宋体" w:hAnsi="宋体" w:eastAsia="宋体" w:cs="宋体"/>
          <w:b/>
          <w:color w:val="auto"/>
          <w:spacing w:val="-6"/>
          <w:sz w:val="28"/>
          <w:szCs w:val="28"/>
          <w:highlight w:val="none"/>
          <w:lang w:val="en-US" w:eastAsia="zh-CN"/>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lang w:eastAsia="zh-CN"/>
        </w:rPr>
        <w:t>GDZX2024-0</w:t>
      </w:r>
      <w:r>
        <w:rPr>
          <w:rFonts w:hint="eastAsia" w:ascii="宋体" w:hAnsi="宋体" w:cs="宋体"/>
          <w:color w:val="auto"/>
          <w:sz w:val="28"/>
          <w:szCs w:val="28"/>
          <w:highlight w:val="none"/>
          <w:lang w:val="en-US" w:eastAsia="zh-CN"/>
        </w:rPr>
        <w:t>20</w:t>
      </w:r>
    </w:p>
    <w:p w14:paraId="756F2F4F">
      <w:pPr>
        <w:pStyle w:val="62"/>
        <w:ind w:left="0" w:leftChars="0" w:firstLine="0" w:firstLineChars="0"/>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（电子招投标）</w:t>
      </w:r>
    </w:p>
    <w:p w14:paraId="29B30045">
      <w:pPr>
        <w:pStyle w:val="25"/>
        <w:spacing w:before="124" w:after="124"/>
        <w:rPr>
          <w:rFonts w:hint="eastAsia" w:ascii="宋体" w:hAnsi="宋体" w:eastAsia="宋体" w:cs="宋体"/>
          <w:b/>
          <w:color w:val="auto"/>
          <w:spacing w:val="40"/>
          <w:szCs w:val="21"/>
          <w:highlight w:val="none"/>
        </w:rPr>
      </w:pPr>
    </w:p>
    <w:p w14:paraId="39B8FEB2">
      <w:pPr>
        <w:spacing w:before="120" w:after="100" w:afterAutospacing="1" w:line="800" w:lineRule="exact"/>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公</w:t>
      </w:r>
    </w:p>
    <w:p w14:paraId="1381B342">
      <w:pPr>
        <w:spacing w:before="120" w:after="100" w:afterAutospacing="1" w:line="800" w:lineRule="exact"/>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开</w:t>
      </w:r>
    </w:p>
    <w:p w14:paraId="65AD5F5E">
      <w:pPr>
        <w:spacing w:before="120" w:after="100" w:afterAutospacing="1" w:line="800" w:lineRule="exact"/>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招</w:t>
      </w:r>
    </w:p>
    <w:p w14:paraId="4A282296">
      <w:pPr>
        <w:spacing w:before="120" w:after="100" w:afterAutospacing="1" w:line="800" w:lineRule="exact"/>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标</w:t>
      </w:r>
    </w:p>
    <w:p w14:paraId="47A1864C">
      <w:pPr>
        <w:spacing w:before="120" w:after="100" w:afterAutospacing="1" w:line="800" w:lineRule="exact"/>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686AFB3E">
      <w:pPr>
        <w:spacing w:before="120" w:after="100" w:afterAutospacing="1" w:line="800" w:lineRule="exact"/>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70149BF8">
      <w:pPr>
        <w:pStyle w:val="35"/>
        <w:spacing w:before="156" w:after="156" w:line="360" w:lineRule="auto"/>
        <w:jc w:val="center"/>
        <w:rPr>
          <w:rFonts w:hint="eastAsia" w:ascii="宋体" w:hAnsi="宋体" w:eastAsia="宋体" w:cs="宋体"/>
          <w:color w:val="auto"/>
          <w:sz w:val="32"/>
          <w:szCs w:val="32"/>
          <w:highlight w:val="none"/>
        </w:rPr>
      </w:pPr>
    </w:p>
    <w:p w14:paraId="0A2FA804">
      <w:pPr>
        <w:pStyle w:val="35"/>
        <w:spacing w:before="156" w:after="156"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lang w:eastAsia="zh-CN"/>
        </w:rPr>
        <w:t>杭州市国防动员建设管理服务中心</w:t>
      </w:r>
      <w:r>
        <w:rPr>
          <w:rFonts w:hint="eastAsia" w:ascii="宋体" w:hAnsi="宋体" w:eastAsia="宋体" w:cs="宋体"/>
          <w:color w:val="auto"/>
          <w:sz w:val="32"/>
          <w:szCs w:val="32"/>
          <w:highlight w:val="none"/>
        </w:rPr>
        <w:t>(盖章)</w:t>
      </w:r>
    </w:p>
    <w:p w14:paraId="4311244B">
      <w:pPr>
        <w:spacing w:line="360" w:lineRule="auto"/>
        <w:ind w:right="105"/>
        <w:jc w:val="center"/>
        <w:rPr>
          <w:rFonts w:hint="eastAsia" w:ascii="宋体" w:hAnsi="宋体" w:eastAsia="宋体" w:cs="宋体"/>
          <w:color w:val="auto"/>
          <w:highlight w:val="none"/>
        </w:rPr>
      </w:pPr>
      <w:r>
        <w:rPr>
          <w:rFonts w:hint="eastAsia" w:ascii="宋体" w:hAnsi="宋体" w:eastAsia="宋体" w:cs="宋体"/>
          <w:color w:val="auto"/>
          <w:sz w:val="32"/>
          <w:szCs w:val="32"/>
          <w:highlight w:val="none"/>
        </w:rPr>
        <w:t>采购代理机构：</w:t>
      </w:r>
      <w:r>
        <w:rPr>
          <w:rFonts w:hint="eastAsia" w:ascii="宋体" w:hAnsi="宋体" w:eastAsia="宋体" w:cs="宋体"/>
          <w:color w:val="auto"/>
          <w:sz w:val="32"/>
          <w:szCs w:val="32"/>
          <w:highlight w:val="none"/>
          <w:lang w:eastAsia="zh-CN"/>
        </w:rPr>
        <w:t>中国联合工程有限公司</w:t>
      </w:r>
      <w:r>
        <w:rPr>
          <w:rFonts w:hint="eastAsia" w:ascii="宋体" w:hAnsi="宋体" w:eastAsia="宋体" w:cs="宋体"/>
          <w:color w:val="auto"/>
          <w:sz w:val="32"/>
          <w:szCs w:val="32"/>
          <w:highlight w:val="none"/>
        </w:rPr>
        <w:t>(盖章)</w:t>
      </w:r>
    </w:p>
    <w:p w14:paraId="1A065B1A">
      <w:pPr>
        <w:spacing w:line="360" w:lineRule="auto"/>
        <w:ind w:right="105"/>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二〇二</w:t>
      </w:r>
      <w:r>
        <w:rPr>
          <w:rFonts w:hint="eastAsia" w:ascii="宋体" w:hAnsi="宋体" w:eastAsia="宋体" w:cs="宋体"/>
          <w:color w:val="auto"/>
          <w:sz w:val="32"/>
          <w:szCs w:val="32"/>
          <w:highlight w:val="none"/>
          <w:lang w:val="en-US" w:eastAsia="zh-CN"/>
        </w:rPr>
        <w:t>四</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十</w:t>
      </w:r>
      <w:r>
        <w:rPr>
          <w:rFonts w:hint="eastAsia" w:ascii="宋体" w:hAnsi="宋体" w:cs="宋体"/>
          <w:color w:val="auto"/>
          <w:sz w:val="32"/>
          <w:szCs w:val="32"/>
          <w:highlight w:val="none"/>
          <w:lang w:val="en-US" w:eastAsia="zh-CN"/>
        </w:rPr>
        <w:t>二</w:t>
      </w:r>
      <w:r>
        <w:rPr>
          <w:rFonts w:hint="eastAsia" w:ascii="宋体" w:hAnsi="宋体" w:eastAsia="宋体" w:cs="宋体"/>
          <w:color w:val="auto"/>
          <w:sz w:val="32"/>
          <w:szCs w:val="32"/>
          <w:highlight w:val="none"/>
        </w:rPr>
        <w:t>月</w:t>
      </w:r>
    </w:p>
    <w:p w14:paraId="55015FB5">
      <w:pPr>
        <w:wordWrap w:val="0"/>
        <w:spacing w:line="360" w:lineRule="auto"/>
        <w:jc w:val="center"/>
        <w:rPr>
          <w:rFonts w:hint="eastAsia" w:ascii="宋体" w:hAnsi="宋体" w:eastAsia="宋体" w:cs="宋体"/>
          <w:color w:val="000000" w:themeColor="text1"/>
          <w:sz w:val="24"/>
          <w:highlight w:val="none"/>
          <w14:textFill>
            <w14:solidFill>
              <w14:schemeClr w14:val="tx1"/>
            </w14:solidFill>
          </w14:textFill>
        </w:rPr>
        <w:sectPr>
          <w:headerReference r:id="rId4" w:type="first"/>
          <w:headerReference r:id="rId3" w:type="default"/>
          <w:footerReference r:id="rId5" w:type="even"/>
          <w:pgSz w:w="11905" w:h="16838"/>
          <w:pgMar w:top="1417" w:right="1417" w:bottom="1417" w:left="1417" w:header="850" w:footer="992" w:gutter="0"/>
          <w:pgNumType w:fmt="decimal"/>
          <w:cols w:space="0" w:num="1"/>
          <w:titlePg/>
          <w:rtlGutter w:val="0"/>
          <w:docGrid w:linePitch="312" w:charSpace="0"/>
        </w:sectPr>
      </w:pPr>
    </w:p>
    <w:sdt>
      <w:sdtPr>
        <w:rPr>
          <w:rFonts w:hint="eastAsia" w:ascii="宋体" w:hAnsi="宋体" w:eastAsia="宋体" w:cs="宋体"/>
          <w:b/>
          <w:bCs/>
          <w:kern w:val="2"/>
          <w:sz w:val="44"/>
          <w:szCs w:val="44"/>
          <w:highlight w:val="none"/>
          <w:lang w:val="en-US" w:eastAsia="zh-CN" w:bidi="ar-SA"/>
        </w:rPr>
        <w:id w:val="147476102"/>
        <w15:color w:val="DBDBDB"/>
        <w:docPartObj>
          <w:docPartGallery w:val="Table of Contents"/>
          <w:docPartUnique/>
        </w:docPartObj>
      </w:sdtPr>
      <w:sdtEndPr>
        <w:rPr>
          <w:rFonts w:hint="eastAsia" w:ascii="宋体" w:hAnsi="宋体" w:eastAsia="宋体" w:cs="宋体"/>
          <w:b/>
          <w:bCs/>
          <w:color w:val="000000" w:themeColor="text1"/>
          <w:kern w:val="2"/>
          <w:sz w:val="21"/>
          <w:szCs w:val="48"/>
          <w:highlight w:val="none"/>
          <w:lang w:val="en-US" w:eastAsia="zh-CN" w:bidi="ar-SA"/>
          <w14:textFill>
            <w14:solidFill>
              <w14:schemeClr w14:val="tx1"/>
            </w14:solidFill>
          </w14:textFill>
        </w:rPr>
      </w:sdtEndPr>
      <w:sdtContent>
        <w:p w14:paraId="250D77D5">
          <w:pPr>
            <w:spacing w:before="0" w:beforeLines="0" w:after="0" w:afterLines="0" w:line="240" w:lineRule="auto"/>
            <w:ind w:left="0" w:leftChars="0" w:right="0" w:rightChars="0" w:firstLine="0" w:firstLineChars="0"/>
            <w:jc w:val="center"/>
            <w:rPr>
              <w:rFonts w:hint="eastAsia" w:ascii="宋体" w:hAnsi="宋体" w:eastAsia="宋体" w:cs="宋体"/>
              <w:b/>
              <w:bCs/>
              <w:kern w:val="2"/>
              <w:sz w:val="44"/>
              <w:szCs w:val="44"/>
              <w:highlight w:val="none"/>
              <w:lang w:val="en-US" w:eastAsia="zh-CN" w:bidi="ar-SA"/>
            </w:rPr>
          </w:pPr>
        </w:p>
        <w:p w14:paraId="1273C33C">
          <w:pPr>
            <w:spacing w:before="0" w:beforeLines="0" w:after="0" w:afterLines="0" w:line="240" w:lineRule="auto"/>
            <w:ind w:left="0" w:leftChars="0" w:right="0" w:rightChars="0" w:firstLine="0" w:firstLineChars="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目</w:t>
          </w:r>
          <w:r>
            <w:rPr>
              <w:rFonts w:hint="eastAsia" w:ascii="宋体" w:hAnsi="宋体" w:eastAsia="宋体" w:cs="宋体"/>
              <w:b/>
              <w:bCs/>
              <w:sz w:val="44"/>
              <w:szCs w:val="44"/>
              <w:highlight w:val="none"/>
              <w:lang w:val="en-US" w:eastAsia="zh-CN"/>
            </w:rPr>
            <w:t xml:space="preserve">  </w:t>
          </w:r>
          <w:r>
            <w:rPr>
              <w:rFonts w:hint="eastAsia" w:ascii="宋体" w:hAnsi="宋体" w:eastAsia="宋体" w:cs="宋体"/>
              <w:b/>
              <w:bCs/>
              <w:sz w:val="44"/>
              <w:szCs w:val="44"/>
              <w:highlight w:val="none"/>
            </w:rPr>
            <w:t>录</w:t>
          </w:r>
        </w:p>
        <w:p w14:paraId="13FD8169">
          <w:pPr>
            <w:spacing w:before="0" w:beforeLines="0" w:after="0" w:afterLines="0" w:line="240" w:lineRule="auto"/>
            <w:ind w:left="0" w:leftChars="0" w:right="0" w:rightChars="0" w:firstLine="0" w:firstLineChars="0"/>
            <w:jc w:val="center"/>
            <w:rPr>
              <w:rFonts w:hint="eastAsia" w:ascii="宋体" w:hAnsi="宋体" w:eastAsia="宋体" w:cs="宋体"/>
              <w:b/>
              <w:bCs/>
              <w:sz w:val="44"/>
              <w:szCs w:val="44"/>
              <w:highlight w:val="none"/>
            </w:rPr>
          </w:pPr>
        </w:p>
        <w:p w14:paraId="4081A07A">
          <w:pPr>
            <w:pStyle w:val="966"/>
            <w:tabs>
              <w:tab w:val="right" w:leader="dot" w:pos="9071"/>
            </w:tabs>
            <w:rPr>
              <w:rFonts w:hint="eastAsia" w:ascii="宋体" w:hAnsi="宋体" w:eastAsia="宋体" w:cs="宋体"/>
              <w:highlight w:val="none"/>
            </w:rPr>
          </w:pPr>
          <w:r>
            <w:rPr>
              <w:rFonts w:hint="eastAsia" w:ascii="宋体" w:hAnsi="宋体" w:eastAsia="宋体" w:cs="宋体"/>
              <w:b/>
              <w:color w:val="000000" w:themeColor="text1"/>
              <w:sz w:val="48"/>
              <w:szCs w:val="48"/>
              <w:highlight w:val="none"/>
              <w14:textFill>
                <w14:solidFill>
                  <w14:schemeClr w14:val="tx1"/>
                </w14:solidFill>
              </w14:textFill>
            </w:rPr>
            <w:fldChar w:fldCharType="begin"/>
          </w:r>
          <w:r>
            <w:rPr>
              <w:rFonts w:hint="eastAsia" w:ascii="宋体" w:hAnsi="宋体" w:eastAsia="宋体" w:cs="宋体"/>
              <w:b/>
              <w:color w:val="000000" w:themeColor="text1"/>
              <w:sz w:val="48"/>
              <w:szCs w:val="48"/>
              <w:highlight w:val="none"/>
              <w14:textFill>
                <w14:solidFill>
                  <w14:schemeClr w14:val="tx1"/>
                </w14:solidFill>
              </w14:textFill>
            </w:rPr>
            <w:instrText xml:space="preserve">TOC \o "1-1" \h \u </w:instrText>
          </w:r>
          <w:r>
            <w:rPr>
              <w:rFonts w:hint="eastAsia" w:ascii="宋体" w:hAnsi="宋体" w:eastAsia="宋体" w:cs="宋体"/>
              <w:b/>
              <w:color w:val="000000" w:themeColor="text1"/>
              <w:sz w:val="48"/>
              <w:szCs w:val="48"/>
              <w:highlight w:val="none"/>
              <w14:textFill>
                <w14:solidFill>
                  <w14:schemeClr w14:val="tx1"/>
                </w14:solidFill>
              </w14:textFill>
            </w:rPr>
            <w:fldChar w:fldCharType="separate"/>
          </w:r>
        </w:p>
        <w:p w14:paraId="7DA38170">
          <w:pPr>
            <w:pStyle w:val="966"/>
            <w:keepNext w:val="0"/>
            <w:keepLines w:val="0"/>
            <w:pageBreakBefore w:val="0"/>
            <w:widowControl/>
            <w:tabs>
              <w:tab w:val="right" w:leader="dot" w:pos="9071"/>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sz w:val="24"/>
              <w:szCs w:val="24"/>
              <w:highlight w:val="none"/>
            </w:rPr>
            <w:instrText xml:space="preserve"> HYPERLINK \l _Toc17563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第一部分 招标公告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_Toc17563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279F8198">
          <w:pPr>
            <w:pStyle w:val="966"/>
            <w:keepNext w:val="0"/>
            <w:keepLines w:val="0"/>
            <w:pageBreakBefore w:val="0"/>
            <w:widowControl/>
            <w:tabs>
              <w:tab w:val="right" w:leader="dot" w:pos="9071"/>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sz w:val="24"/>
              <w:szCs w:val="24"/>
              <w:highlight w:val="none"/>
            </w:rPr>
            <w:instrText xml:space="preserve"> HYPERLINK \l _Toc23220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第二部分 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_Toc23220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6C65C3D8">
          <w:pPr>
            <w:pStyle w:val="966"/>
            <w:keepNext w:val="0"/>
            <w:keepLines w:val="0"/>
            <w:pageBreakBefore w:val="0"/>
            <w:widowControl/>
            <w:tabs>
              <w:tab w:val="right" w:leader="dot" w:pos="9071"/>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sz w:val="24"/>
              <w:szCs w:val="24"/>
              <w:highlight w:val="none"/>
            </w:rPr>
            <w:instrText xml:space="preserve"> HYPERLINK \l _Toc10920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第三部分 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_Toc10920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2CE04524">
          <w:pPr>
            <w:pStyle w:val="966"/>
            <w:keepNext w:val="0"/>
            <w:keepLines w:val="0"/>
            <w:pageBreakBefore w:val="0"/>
            <w:widowControl/>
            <w:tabs>
              <w:tab w:val="right" w:leader="dot" w:pos="9071"/>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sz w:val="24"/>
              <w:szCs w:val="24"/>
              <w:highlight w:val="none"/>
            </w:rPr>
            <w:instrText xml:space="preserve"> HYPERLINK \l _Toc1147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第四部分 评标办法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30</w:t>
          </w:r>
          <w:r>
            <w:rPr>
              <w:rFonts w:hint="eastAsia" w:ascii="宋体" w:hAnsi="宋体" w:eastAsia="宋体" w:cs="宋体"/>
              <w:sz w:val="24"/>
              <w:szCs w:val="24"/>
              <w:highlight w:val="none"/>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7A4CE0DB">
          <w:pPr>
            <w:pStyle w:val="966"/>
            <w:keepNext w:val="0"/>
            <w:keepLines w:val="0"/>
            <w:pageBreakBefore w:val="0"/>
            <w:widowControl/>
            <w:tabs>
              <w:tab w:val="right" w:leader="dot" w:pos="9071"/>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sz w:val="24"/>
              <w:szCs w:val="24"/>
              <w:highlight w:val="none"/>
            </w:rPr>
            <w:instrText xml:space="preserve"> HYPERLINK \l _Toc2682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第五部分 拟签订的合同文本</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41</w:t>
          </w:r>
          <w:r>
            <w:rPr>
              <w:rFonts w:hint="eastAsia" w:ascii="宋体" w:hAnsi="宋体" w:eastAsia="宋体" w:cs="宋体"/>
              <w:sz w:val="24"/>
              <w:szCs w:val="24"/>
              <w:highlight w:val="none"/>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6FF4C5D7">
          <w:pPr>
            <w:pStyle w:val="966"/>
            <w:keepNext w:val="0"/>
            <w:keepLines w:val="0"/>
            <w:pageBreakBefore w:val="0"/>
            <w:widowControl/>
            <w:tabs>
              <w:tab w:val="right" w:leader="dot" w:pos="9071"/>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sz w:val="24"/>
              <w:szCs w:val="24"/>
              <w:highlight w:val="none"/>
            </w:rPr>
            <w:instrText xml:space="preserve"> HYPERLINK \l _Toc1890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第六部分 应提交的有关格式范例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_Toc1890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56</w:t>
          </w:r>
          <w:r>
            <w:rPr>
              <w:rFonts w:hint="eastAsia" w:ascii="宋体" w:hAnsi="宋体" w:eastAsia="宋体" w:cs="宋体"/>
              <w:sz w:val="24"/>
              <w:szCs w:val="24"/>
              <w:highlight w:val="none"/>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605E12F2">
          <w:pPr>
            <w:pStyle w:val="966"/>
            <w:tabs>
              <w:tab w:val="right" w:leader="dot" w:pos="9071"/>
            </w:tabs>
            <w:rPr>
              <w:rFonts w:hint="eastAsia" w:ascii="宋体" w:hAnsi="宋体" w:eastAsia="宋体" w:cs="宋体"/>
              <w:highlight w:val="none"/>
            </w:rPr>
          </w:pPr>
        </w:p>
        <w:p w14:paraId="1768F9E7">
          <w:pPr>
            <w:adjustRightInd/>
            <w:spacing w:line="360" w:lineRule="auto"/>
            <w:jc w:val="both"/>
            <w:rPr>
              <w:rFonts w:hint="eastAsia" w:ascii="宋体" w:hAnsi="宋体" w:eastAsia="宋体" w:cs="宋体"/>
              <w:b/>
              <w:color w:val="000000" w:themeColor="text1"/>
              <w:sz w:val="36"/>
              <w:szCs w:val="20"/>
              <w:highlight w:val="none"/>
              <w14:textFill>
                <w14:solidFill>
                  <w14:schemeClr w14:val="tx1"/>
                </w14:solidFill>
              </w14:textFill>
            </w:rPr>
            <w:sectPr>
              <w:headerReference r:id="rId7" w:type="first"/>
              <w:footerReference r:id="rId10" w:type="first"/>
              <w:headerReference r:id="rId6" w:type="default"/>
              <w:footerReference r:id="rId8" w:type="default"/>
              <w:footerReference r:id="rId9" w:type="even"/>
              <w:pgSz w:w="11905" w:h="16838"/>
              <w:pgMar w:top="1417" w:right="1417" w:bottom="1417" w:left="1417" w:header="850" w:footer="992" w:gutter="0"/>
              <w:cols w:space="0" w:num="1"/>
              <w:titlePg/>
              <w:rtlGutter w:val="0"/>
              <w:docGrid w:linePitch="312" w:charSpace="0"/>
            </w:sectPr>
          </w:pPr>
          <w:r>
            <w:rPr>
              <w:rFonts w:hint="eastAsia" w:ascii="宋体" w:hAnsi="宋体" w:eastAsia="宋体" w:cs="宋体"/>
              <w:color w:val="000000" w:themeColor="text1"/>
              <w:szCs w:val="48"/>
              <w:highlight w:val="none"/>
              <w14:textFill>
                <w14:solidFill>
                  <w14:schemeClr w14:val="tx1"/>
                </w14:solidFill>
              </w14:textFill>
            </w:rPr>
            <w:fldChar w:fldCharType="end"/>
          </w:r>
          <w:bookmarkStart w:id="0" w:name="_Hlt74729822"/>
          <w:bookmarkEnd w:id="0"/>
          <w:bookmarkStart w:id="1" w:name="_Hlt74728647"/>
          <w:bookmarkEnd w:id="1"/>
          <w:bookmarkStart w:id="2" w:name="_Hlt74707423"/>
          <w:bookmarkEnd w:id="2"/>
          <w:bookmarkStart w:id="3" w:name="_Hlt74649545"/>
          <w:bookmarkEnd w:id="3"/>
          <w:bookmarkStart w:id="4" w:name="第二部分"/>
          <w:bookmarkStart w:id="5" w:name="_Toc91899870"/>
          <w:bookmarkStart w:id="6" w:name="_Toc91899871"/>
        </w:p>
      </w:sdtContent>
    </w:sdt>
    <w:p w14:paraId="46C893EA">
      <w:pPr>
        <w:pStyle w:val="43"/>
        <w:tabs>
          <w:tab w:val="right" w:leader="dot" w:pos="9071"/>
        </w:tabs>
        <w:spacing w:line="48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7" w:name="_Toc17563"/>
      <w:bookmarkStart w:id="530" w:name="_GoBack"/>
      <w:bookmarkEnd w:id="530"/>
      <w:r>
        <w:rPr>
          <w:rFonts w:hint="eastAsia" w:ascii="宋体" w:hAnsi="宋体" w:eastAsia="宋体" w:cs="宋体"/>
          <w:b/>
          <w:color w:val="000000" w:themeColor="text1"/>
          <w:sz w:val="36"/>
          <w:szCs w:val="20"/>
          <w:highlight w:val="none"/>
          <w14:textFill>
            <w14:solidFill>
              <w14:schemeClr w14:val="tx1"/>
            </w14:solidFill>
          </w14:textFill>
        </w:rPr>
        <w:t>第一部分 招标公告</w:t>
      </w:r>
      <w:bookmarkEnd w:id="7"/>
    </w:p>
    <w:p w14:paraId="03D74B1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5BD862F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2025年度延安路地道及玉皇山隧道设施养护项目</w:t>
      </w:r>
      <w:r>
        <w:rPr>
          <w:rFonts w:hint="eastAsia" w:ascii="宋体" w:hAnsi="宋体" w:eastAsia="宋体" w:cs="宋体"/>
          <w:color w:val="000000" w:themeColor="text1"/>
          <w:sz w:val="24"/>
          <w:highlight w:val="none"/>
          <w14:textFill>
            <w14:solidFill>
              <w14:schemeClr w14:val="tx1"/>
            </w14:solidFill>
          </w14:textFill>
        </w:rPr>
        <w:t>招标项目的潜在投标人应在政采云平台（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w:t>
      </w:r>
      <w:r>
        <w:rPr>
          <w:rStyle w:val="77"/>
          <w:rFonts w:hint="eastAsia" w:ascii="宋体" w:hAnsi="宋体" w:eastAsia="宋体" w:cs="宋体"/>
          <w:snapToGrid/>
          <w:color w:val="000000" w:themeColor="text1"/>
          <w:kern w:val="2"/>
          <w:sz w:val="24"/>
          <w:szCs w:val="24"/>
          <w:highlight w:val="none"/>
          <w:u w:val="single"/>
          <w14:textFill>
            <w14:solidFill>
              <w14:schemeClr w14:val="tx1"/>
            </w14:solidFill>
          </w14:textFill>
        </w:rPr>
        <w:t>202</w:t>
      </w:r>
      <w:r>
        <w:rPr>
          <w:rStyle w:val="77"/>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5</w:t>
      </w:r>
      <w:r>
        <w:rPr>
          <w:rStyle w:val="77"/>
          <w:rFonts w:hint="eastAsia" w:ascii="宋体" w:hAnsi="宋体" w:eastAsia="宋体" w:cs="宋体"/>
          <w:snapToGrid/>
          <w:color w:val="000000" w:themeColor="text1"/>
          <w:kern w:val="2"/>
          <w:sz w:val="24"/>
          <w:szCs w:val="24"/>
          <w:highlight w:val="none"/>
          <w:u w:val="single"/>
          <w14:textFill>
            <w14:solidFill>
              <w14:schemeClr w14:val="tx1"/>
            </w14:solidFill>
          </w14:textFill>
        </w:rPr>
        <w:t>年</w:t>
      </w:r>
      <w:r>
        <w:rPr>
          <w:rStyle w:val="77"/>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1</w:t>
      </w:r>
      <w:r>
        <w:rPr>
          <w:rStyle w:val="77"/>
          <w:rFonts w:hint="eastAsia" w:ascii="宋体" w:hAnsi="宋体" w:eastAsia="宋体" w:cs="宋体"/>
          <w:snapToGrid/>
          <w:color w:val="000000" w:themeColor="text1"/>
          <w:kern w:val="2"/>
          <w:sz w:val="24"/>
          <w:szCs w:val="24"/>
          <w:highlight w:val="none"/>
          <w:u w:val="single"/>
          <w14:textFill>
            <w14:solidFill>
              <w14:schemeClr w14:val="tx1"/>
            </w14:solidFill>
          </w14:textFill>
        </w:rPr>
        <w:t>月</w:t>
      </w:r>
      <w:r>
        <w:rPr>
          <w:rStyle w:val="77"/>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9</w:t>
      </w:r>
      <w:r>
        <w:rPr>
          <w:rStyle w:val="77"/>
          <w:rFonts w:hint="eastAsia" w:ascii="宋体" w:hAnsi="宋体" w:eastAsia="宋体" w:cs="宋体"/>
          <w:snapToGrid/>
          <w:color w:val="000000" w:themeColor="text1"/>
          <w:kern w:val="2"/>
          <w:sz w:val="24"/>
          <w:szCs w:val="24"/>
          <w:highlight w:val="none"/>
          <w:u w:val="single"/>
          <w14:textFill>
            <w14:solidFill>
              <w14:schemeClr w14:val="tx1"/>
            </w14:solidFill>
          </w14:textFill>
        </w:rPr>
        <w:t>日</w:t>
      </w:r>
      <w:r>
        <w:rPr>
          <w:rStyle w:val="77"/>
          <w:rFonts w:hint="eastAsia" w:ascii="宋体" w:hAnsi="宋体" w:eastAsia="宋体" w:cs="宋体"/>
          <w:snapToGrid/>
          <w:color w:val="000000" w:themeColor="text1"/>
          <w:kern w:val="2"/>
          <w:sz w:val="24"/>
          <w:szCs w:val="24"/>
          <w:highlight w:val="none"/>
          <w:u w:val="single"/>
          <w:lang w:val="en-US" w:eastAsia="zh-CN"/>
          <w14:textFill>
            <w14:solidFill>
              <w14:schemeClr w14:val="tx1"/>
            </w14:solidFill>
          </w14:textFill>
        </w:rPr>
        <w:t>9</w:t>
      </w:r>
      <w:r>
        <w:rPr>
          <w:rStyle w:val="77"/>
          <w:rFonts w:hint="eastAsia" w:ascii="宋体" w:hAnsi="宋体" w:eastAsia="宋体" w:cs="宋体"/>
          <w:snapToGrid/>
          <w:color w:val="000000" w:themeColor="text1"/>
          <w:kern w:val="2"/>
          <w:sz w:val="24"/>
          <w:szCs w:val="24"/>
          <w:highlight w:val="none"/>
          <w:u w:val="single"/>
          <w14:textFill>
            <w14:solidFill>
              <w14:schemeClr w14:val="tx1"/>
            </w14:solidFill>
          </w14:textFill>
        </w:rPr>
        <w:t>点</w:t>
      </w:r>
      <w:r>
        <w:rPr>
          <w:rStyle w:val="77"/>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00</w:t>
      </w:r>
      <w:r>
        <w:rPr>
          <w:rStyle w:val="77"/>
          <w:rFonts w:hint="eastAsia" w:ascii="宋体" w:hAnsi="宋体" w:eastAsia="宋体" w:cs="宋体"/>
          <w:snapToGrid/>
          <w:color w:val="000000" w:themeColor="text1"/>
          <w:kern w:val="2"/>
          <w:sz w:val="24"/>
          <w:szCs w:val="24"/>
          <w:highlight w:val="none"/>
          <w:u w:val="single"/>
          <w14:textFill>
            <w14:solidFill>
              <w14:schemeClr w14:val="tx1"/>
            </w14:solidFill>
          </w14:textFill>
        </w:rPr>
        <w:t>分</w:t>
      </w:r>
      <w:r>
        <w:rPr>
          <w:rStyle w:val="77"/>
          <w:rFonts w:hint="eastAsia" w:ascii="宋体" w:hAnsi="宋体" w:eastAsia="宋体" w:cs="宋体"/>
          <w:bCs/>
          <w:snapToGrid/>
          <w:color w:val="000000" w:themeColor="text1"/>
          <w:kern w:val="2"/>
          <w:sz w:val="24"/>
          <w:szCs w:val="24"/>
          <w:highlight w:val="none"/>
          <w:u w:val="single"/>
          <w14:textFill>
            <w14:solidFill>
              <w14:schemeClr w14:val="tx1"/>
            </w14:solidFill>
          </w14:textFill>
        </w:rPr>
        <w:t>00秒</w:t>
      </w:r>
      <w:r>
        <w:rPr>
          <w:rStyle w:val="77"/>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highlight w:val="none"/>
          <w14:textFill>
            <w14:solidFill>
              <w14:schemeClr w14:val="tx1"/>
            </w14:solidFill>
          </w14:textFill>
        </w:rPr>
        <w:t>（北京时间）前</w:t>
      </w:r>
      <w:r>
        <w:rPr>
          <w:rFonts w:hint="eastAsia" w:ascii="宋体" w:hAnsi="宋体" w:eastAsia="宋体" w:cs="宋体"/>
          <w:color w:val="000000" w:themeColor="text1"/>
          <w:sz w:val="24"/>
          <w:highlight w:val="none"/>
          <w14:textFill>
            <w14:solidFill>
              <w14:schemeClr w14:val="tx1"/>
            </w14:solidFill>
          </w14:textFill>
        </w:rPr>
        <w:t>递交（上传）投标文件。</w:t>
      </w:r>
    </w:p>
    <w:p w14:paraId="19E57360">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一、项目基本情况                                            </w:t>
      </w:r>
    </w:p>
    <w:p w14:paraId="7FBDE5C4">
      <w:pPr>
        <w:spacing w:line="360" w:lineRule="auto"/>
        <w:rPr>
          <w:rFonts w:hint="default"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lang w:val="en-US" w:eastAsia="zh-CN"/>
          <w14:textFill>
            <w14:solidFill>
              <w14:schemeClr w14:val="tx1"/>
            </w14:solidFill>
          </w14:textFill>
        </w:rPr>
        <w:t>采购</w:t>
      </w:r>
      <w:r>
        <w:rPr>
          <w:rFonts w:hint="eastAsia" w:ascii="宋体" w:hAnsi="宋体" w:eastAsia="宋体" w:cs="宋体"/>
          <w:b/>
          <w:color w:val="000000" w:themeColor="text1"/>
          <w:sz w:val="24"/>
          <w:highlight w:val="none"/>
          <w14:textFill>
            <w14:solidFill>
              <w14:schemeClr w14:val="tx1"/>
            </w14:solidFill>
          </w14:textFill>
        </w:rPr>
        <w:t>编号：</w:t>
      </w:r>
      <w:r>
        <w:rPr>
          <w:rFonts w:hint="eastAsia" w:ascii="宋体" w:hAnsi="宋体" w:eastAsia="宋体" w:cs="宋体"/>
          <w:b/>
          <w:color w:val="000000" w:themeColor="text1"/>
          <w:sz w:val="24"/>
          <w:highlight w:val="none"/>
          <w:lang w:eastAsia="zh-CN"/>
          <w14:textFill>
            <w14:solidFill>
              <w14:schemeClr w14:val="tx1"/>
            </w14:solidFill>
          </w14:textFill>
        </w:rPr>
        <w:t>GDZX2024-0</w:t>
      </w:r>
      <w:r>
        <w:rPr>
          <w:rFonts w:hint="eastAsia" w:ascii="宋体" w:hAnsi="宋体" w:cs="宋体"/>
          <w:b/>
          <w:color w:val="000000" w:themeColor="text1"/>
          <w:sz w:val="24"/>
          <w:highlight w:val="none"/>
          <w:lang w:val="en-US" w:eastAsia="zh-CN"/>
          <w14:textFill>
            <w14:solidFill>
              <w14:schemeClr w14:val="tx1"/>
            </w14:solidFill>
          </w14:textFill>
        </w:rPr>
        <w:t>20</w:t>
      </w:r>
    </w:p>
    <w:p w14:paraId="4E016DA3">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eastAsia="zh-CN"/>
          <w14:textFill>
            <w14:solidFill>
              <w14:schemeClr w14:val="tx1"/>
            </w14:solidFill>
          </w14:textFill>
        </w:rPr>
        <w:t>2025年度延安路地道及玉皇山隧道设施养护项目</w:t>
      </w:r>
    </w:p>
    <w:p w14:paraId="145C0522">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预算金额（元）：</w:t>
      </w:r>
      <w:r>
        <w:rPr>
          <w:rFonts w:hint="eastAsia" w:ascii="宋体" w:hAnsi="宋体" w:cs="宋体"/>
          <w:color w:val="000000" w:themeColor="text1"/>
          <w:sz w:val="24"/>
          <w:highlight w:val="none"/>
          <w:lang w:val="en-US" w:eastAsia="zh-CN"/>
          <w14:textFill>
            <w14:solidFill>
              <w14:schemeClr w14:val="tx1"/>
            </w14:solidFill>
          </w14:textFill>
        </w:rPr>
        <w:t>140</w:t>
      </w:r>
      <w:r>
        <w:rPr>
          <w:rFonts w:hint="eastAsia" w:ascii="宋体" w:hAnsi="宋体" w:eastAsia="宋体" w:cs="宋体"/>
          <w:color w:val="000000" w:themeColor="text1"/>
          <w:sz w:val="24"/>
          <w:highlight w:val="none"/>
          <w:lang w:val="en-US" w:eastAsia="zh-CN"/>
          <w14:textFill>
            <w14:solidFill>
              <w14:schemeClr w14:val="tx1"/>
            </w14:solidFill>
          </w14:textFill>
        </w:rPr>
        <w:t>0000</w:t>
      </w:r>
    </w:p>
    <w:p w14:paraId="3D9FD387">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最高限价（元）：</w:t>
      </w:r>
      <w:r>
        <w:rPr>
          <w:rFonts w:hint="eastAsia" w:ascii="宋体" w:hAnsi="宋体" w:cs="宋体"/>
          <w:b w:val="0"/>
          <w:bCs/>
          <w:color w:val="000000" w:themeColor="text1"/>
          <w:sz w:val="24"/>
          <w:highlight w:val="none"/>
          <w:lang w:val="en-US" w:eastAsia="zh-CN"/>
          <w14:textFill>
            <w14:solidFill>
              <w14:schemeClr w14:val="tx1"/>
            </w14:solidFill>
          </w14:textFill>
        </w:rPr>
        <w:t>140</w:t>
      </w:r>
      <w:r>
        <w:rPr>
          <w:rFonts w:hint="eastAsia" w:ascii="宋体" w:hAnsi="宋体" w:eastAsia="宋体" w:cs="宋体"/>
          <w:b w:val="0"/>
          <w:bCs/>
          <w:color w:val="000000" w:themeColor="text1"/>
          <w:sz w:val="24"/>
          <w:highlight w:val="none"/>
          <w:lang w:val="en-US" w:eastAsia="zh-CN"/>
          <w14:textFill>
            <w14:solidFill>
              <w14:schemeClr w14:val="tx1"/>
            </w14:solidFill>
          </w14:textFill>
        </w:rPr>
        <w:t>0000</w:t>
      </w:r>
    </w:p>
    <w:p w14:paraId="75DFD1C2">
      <w:pPr>
        <w:pStyle w:val="5"/>
        <w:spacing w:line="360" w:lineRule="auto"/>
        <w:ind w:firstLine="480"/>
        <w:rPr>
          <w:rFonts w:hint="eastAsia" w:ascii="宋体" w:hAnsi="宋体" w:eastAsia="宋体" w:cs="宋体"/>
          <w:bCs/>
          <w:snapToGrid/>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采购需求：</w:t>
      </w:r>
      <w:r>
        <w:rPr>
          <w:rFonts w:hint="eastAsia" w:hAnsi="宋体" w:cs="宋体"/>
          <w:sz w:val="24"/>
          <w:highlight w:val="none"/>
          <w:lang w:eastAsia="zh-CN"/>
        </w:rPr>
        <w:t>2025年度延安路地道及玉皇山隧道设施养护项目</w:t>
      </w:r>
      <w:r>
        <w:rPr>
          <w:rFonts w:hint="eastAsia" w:hAnsi="宋体" w:cs="宋体"/>
          <w:bCs/>
          <w:snapToGrid/>
          <w:color w:val="auto"/>
          <w:kern w:val="2"/>
          <w:sz w:val="24"/>
          <w:szCs w:val="24"/>
          <w:highlight w:val="none"/>
        </w:rPr>
        <w:t>。详见采购文件第三部分采购需求</w:t>
      </w:r>
      <w:r>
        <w:rPr>
          <w:rFonts w:hint="eastAsia" w:ascii="宋体" w:hAnsi="宋体" w:eastAsia="宋体" w:cs="宋体"/>
          <w:snapToGrid/>
          <w:color w:val="000000" w:themeColor="text1"/>
          <w:kern w:val="2"/>
          <w:sz w:val="24"/>
          <w:szCs w:val="24"/>
          <w:highlight w:val="none"/>
          <w14:textFill>
            <w14:solidFill>
              <w14:schemeClr w14:val="tx1"/>
            </w14:solidFill>
          </w14:textFill>
        </w:rPr>
        <w:t>，供应商可点击本公告下方“浏览采购文件”查看采购需求。</w:t>
      </w:r>
    </w:p>
    <w:p w14:paraId="00890EF5">
      <w:pPr>
        <w:pStyle w:val="5"/>
        <w:spacing w:line="360" w:lineRule="auto"/>
        <w:ind w:firstLine="480"/>
        <w:rPr>
          <w:rFonts w:hint="eastAsia" w:ascii="宋体" w:hAnsi="宋体" w:eastAsia="宋体" w:cs="宋体"/>
          <w:b w:val="0"/>
          <w:bCs/>
          <w:color w:val="000000" w:themeColor="text1"/>
          <w:szCs w:val="24"/>
          <w:highlight w:val="none"/>
          <w:u w:val="single"/>
          <w:lang w:val="en-US" w:eastAsia="zh-CN"/>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合同履约期限：</w:t>
      </w:r>
      <w:r>
        <w:rPr>
          <w:rFonts w:hint="eastAsia" w:hAnsi="宋体" w:cs="宋体"/>
          <w:snapToGrid/>
          <w:color w:val="000000" w:themeColor="text1"/>
          <w:kern w:val="2"/>
          <w:sz w:val="24"/>
          <w:szCs w:val="24"/>
          <w:highlight w:val="none"/>
          <w:lang w:val="en-US" w:eastAsia="zh-CN"/>
          <w14:textFill>
            <w14:solidFill>
              <w14:schemeClr w14:val="tx1"/>
            </w14:solidFill>
          </w14:textFill>
        </w:rPr>
        <w:t>1</w:t>
      </w:r>
      <w:r>
        <w:rPr>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年</w:t>
      </w:r>
    </w:p>
    <w:p w14:paraId="6CC0B551">
      <w:pPr>
        <w:pStyle w:val="5"/>
        <w:spacing w:line="360" w:lineRule="auto"/>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本项目接受联合体投标</w:t>
      </w:r>
      <w:r>
        <w:rPr>
          <w:rFonts w:hint="eastAsia" w:ascii="宋体" w:hAnsi="宋体" w:eastAsia="宋体" w:cs="宋体"/>
          <w:color w:val="000000" w:themeColor="text1"/>
          <w:kern w:val="0"/>
          <w:sz w:val="24"/>
          <w:highlight w:val="none"/>
          <w14:textFill>
            <w14:solidFill>
              <w14:schemeClr w14:val="tx1"/>
            </w14:solidFill>
          </w14:textFill>
        </w:rPr>
        <w:t>。</w:t>
      </w:r>
    </w:p>
    <w:p w14:paraId="777E17B4">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二、申请人的资格要求：</w:t>
      </w:r>
    </w:p>
    <w:p w14:paraId="673A1347">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314E8155">
      <w:pPr>
        <w:spacing w:line="360" w:lineRule="auto"/>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14:textFill>
            <w14:solidFill>
              <w14:schemeClr w14:val="tx1"/>
            </w14:solidFill>
          </w14:textFill>
        </w:rPr>
        <w:t xml:space="preserve"> 2. 若联合体参加投标的，联合体成员均应满足资格要求，联合体成员不多于2个，并提供联合协议 ；</w:t>
      </w:r>
    </w:p>
    <w:p w14:paraId="340F26B4">
      <w:pPr>
        <w:spacing w:line="360" w:lineRule="auto"/>
        <w:ind w:firstLine="480" w:firstLineChars="2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3.落实政府采购政策需满足的资格要求：</w:t>
      </w:r>
    </w:p>
    <w:p w14:paraId="1B5E7CA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highlight w:val="none"/>
          <w14:textFill>
            <w14:solidFill>
              <w14:schemeClr w14:val="tx1"/>
            </w14:solidFill>
          </w14:textFill>
        </w:rPr>
        <w:t>无</w:t>
      </w:r>
      <w:r>
        <w:rPr>
          <w:rFonts w:hint="eastAsia" w:ascii="宋体" w:hAnsi="宋体" w:eastAsia="宋体" w:cs="宋体"/>
          <w:snapToGrid w:val="0"/>
          <w:color w:val="000000" w:themeColor="text1"/>
          <w:kern w:val="28"/>
          <w:sz w:val="24"/>
          <w:szCs w:val="20"/>
          <w:highlight w:val="none"/>
          <w14:textFill>
            <w14:solidFill>
              <w14:schemeClr w14:val="tx1"/>
            </w14:solidFill>
          </w14:textFill>
        </w:rPr>
        <w:t>；</w:t>
      </w:r>
    </w:p>
    <w:p w14:paraId="01FBB90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专</w:t>
      </w:r>
      <w:r>
        <w:rPr>
          <w:rFonts w:hint="eastAsia" w:ascii="宋体" w:hAnsi="宋体" w:eastAsia="宋体" w:cs="宋体"/>
          <w:color w:val="000000" w:themeColor="text1"/>
          <w:sz w:val="24"/>
          <w:highlight w:val="none"/>
          <w14:textFill>
            <w14:solidFill>
              <w14:schemeClr w14:val="tx1"/>
            </w14:solidFill>
          </w14:textFill>
        </w:rPr>
        <w:t>门面向中小企业</w:t>
      </w:r>
    </w:p>
    <w:p w14:paraId="64CB7497">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服务全部由符合政策要求的中小企业承接，提供中小企业声明函；</w:t>
      </w:r>
    </w:p>
    <w:p w14:paraId="63E32DD9">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服务全部由符合政策要求的小微企业承接，提供中小企业声明函；</w:t>
      </w:r>
    </w:p>
    <w:p w14:paraId="6CFFA29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%，其中小微企业合同金额应当达到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000000" w:themeColor="text1"/>
          <w:sz w:val="24"/>
          <w:highlight w:val="none"/>
          <w14:textFill>
            <w14:solidFill>
              <w14:schemeClr w14:val="tx1"/>
            </w14:solidFill>
          </w14:textFill>
        </w:rPr>
        <w:t>；</w:t>
      </w:r>
    </w:p>
    <w:p w14:paraId="01CF416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，其中小微企业合同金额应当达到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000000" w:themeColor="text1"/>
          <w:sz w:val="24"/>
          <w:highlight w:val="none"/>
          <w14:textFill>
            <w14:solidFill>
              <w14:schemeClr w14:val="tx1"/>
            </w14:solidFill>
          </w14:textFill>
        </w:rPr>
        <w:t>；</w:t>
      </w:r>
    </w:p>
    <w:p w14:paraId="5E20EE87">
      <w:pPr>
        <w:numPr>
          <w:ilvl w:val="0"/>
          <w:numId w:val="1"/>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本项目的特定资格要求：</w:t>
      </w:r>
    </w:p>
    <w:p w14:paraId="427965CB">
      <w:pPr>
        <w:numPr>
          <w:ilvl w:val="0"/>
          <w:numId w:val="0"/>
        </w:num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具有市政公用工程施工总承包企业资质</w:t>
      </w:r>
      <w:r>
        <w:rPr>
          <w:rFonts w:hint="eastAsia" w:ascii="宋体" w:hAnsi="宋体" w:eastAsia="宋体" w:cs="宋体"/>
          <w:color w:val="000000" w:themeColor="text1"/>
          <w:sz w:val="24"/>
          <w:highlight w:val="none"/>
          <w:lang w:val="en-US" w:eastAsia="zh-CN"/>
          <w14:textFill>
            <w14:solidFill>
              <w14:schemeClr w14:val="tx1"/>
            </w14:solidFill>
          </w14:textFill>
        </w:rPr>
        <w:t>三</w:t>
      </w:r>
      <w:r>
        <w:rPr>
          <w:rFonts w:hint="eastAsia" w:ascii="宋体" w:hAnsi="宋体" w:eastAsia="宋体" w:cs="宋体"/>
          <w:color w:val="000000" w:themeColor="text1"/>
          <w:sz w:val="24"/>
          <w:highlight w:val="none"/>
          <w14:textFill>
            <w14:solidFill>
              <w14:schemeClr w14:val="tx1"/>
            </w14:solidFill>
          </w14:textFill>
        </w:rPr>
        <w:t>级(含)以上资质</w:t>
      </w:r>
      <w:r>
        <w:rPr>
          <w:rFonts w:hint="eastAsia" w:ascii="宋体" w:hAnsi="宋体" w:eastAsia="宋体" w:cs="宋体"/>
          <w:color w:val="000000" w:themeColor="text1"/>
          <w:sz w:val="24"/>
          <w:highlight w:val="none"/>
          <w:lang w:eastAsia="zh-CN"/>
          <w14:textFill>
            <w14:solidFill>
              <w14:schemeClr w14:val="tx1"/>
            </w14:solidFill>
          </w14:textFill>
        </w:rPr>
        <w:t>；</w:t>
      </w:r>
    </w:p>
    <w:p w14:paraId="1D345C56">
      <w:pPr>
        <w:numPr>
          <w:ilvl w:val="0"/>
          <w:numId w:val="0"/>
        </w:num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44DD855">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三、获取招标文件 </w:t>
      </w:r>
    </w:p>
    <w:p w14:paraId="022FFB90">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6C7C716">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14:paraId="12588B86">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方式：</w:t>
      </w:r>
      <w:r>
        <w:rPr>
          <w:rFonts w:hint="eastAsia" w:ascii="宋体" w:hAnsi="宋体" w:eastAsia="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BAD398A">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售价（元）：</w:t>
      </w:r>
      <w:r>
        <w:rPr>
          <w:rFonts w:hint="eastAsia" w:ascii="宋体" w:hAnsi="宋体" w:eastAsia="宋体" w:cs="宋体"/>
          <w:color w:val="000000" w:themeColor="text1"/>
          <w:sz w:val="24"/>
          <w:highlight w:val="none"/>
          <w14:textFill>
            <w14:solidFill>
              <w14:schemeClr w14:val="tx1"/>
            </w14:solidFill>
          </w14:textFill>
        </w:rPr>
        <w:t xml:space="preserve">0 </w:t>
      </w:r>
      <w:r>
        <w:rPr>
          <w:rFonts w:hint="eastAsia" w:ascii="宋体" w:hAnsi="宋体" w:eastAsia="宋体" w:cs="宋体"/>
          <w:color w:val="000000" w:themeColor="text1"/>
          <w:sz w:val="24"/>
          <w:highlight w:val="none"/>
          <w14:textFill>
            <w14:solidFill>
              <w14:schemeClr w14:val="tx1"/>
            </w14:solidFill>
          </w14:textFill>
        </w:rPr>
        <w:tab/>
      </w:r>
    </w:p>
    <w:p w14:paraId="7F0D09F1">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四、提交投标文件截止时间、开标时间和地点</w:t>
      </w:r>
    </w:p>
    <w:p w14:paraId="40813DD3">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提交投标文件截止时间：</w:t>
      </w:r>
      <w:r>
        <w:rPr>
          <w:rFonts w:hint="eastAsia" w:ascii="宋体" w:hAnsi="宋体" w:eastAsia="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u w:val="single"/>
          <w:lang w:val="en-US" w:eastAsia="zh-CN"/>
          <w14:textFill>
            <w14:solidFill>
              <w14:schemeClr w14:val="tx1"/>
            </w14:solidFill>
          </w14:textFill>
        </w:rPr>
        <w:t>9</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highlight w:val="none"/>
          <w:u w:val="single"/>
          <w14:textFill>
            <w14:solidFill>
              <w14:schemeClr w14:val="tx1"/>
            </w14:solidFill>
          </w14:textFill>
        </w:rPr>
        <w:t>分00秒</w:t>
      </w:r>
      <w:r>
        <w:rPr>
          <w:rFonts w:hint="eastAsia" w:ascii="宋体" w:hAnsi="宋体" w:eastAsia="宋体" w:cs="宋体"/>
          <w:color w:val="000000" w:themeColor="text1"/>
          <w:sz w:val="24"/>
          <w:highlight w:val="none"/>
          <w14:textFill>
            <w14:solidFill>
              <w14:schemeClr w14:val="tx1"/>
            </w14:solidFill>
          </w14:textFill>
        </w:rPr>
        <w:t>（北京时间）</w:t>
      </w:r>
    </w:p>
    <w:p w14:paraId="2AC6616D">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14:paraId="2DEAABC1">
      <w:pPr>
        <w:spacing w:line="360" w:lineRule="auto"/>
        <w:ind w:firstLine="482"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开标时间：</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u w:val="single"/>
          <w:lang w:val="en-US" w:eastAsia="zh-CN"/>
          <w14:textFill>
            <w14:solidFill>
              <w14:schemeClr w14:val="tx1"/>
            </w14:solidFill>
          </w14:textFill>
        </w:rPr>
        <w:t>9</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highlight w:val="none"/>
          <w:u w:val="single"/>
          <w14:textFill>
            <w14:solidFill>
              <w14:schemeClr w14:val="tx1"/>
            </w14:solidFill>
          </w14:textFill>
        </w:rPr>
        <w:t>分00秒</w:t>
      </w:r>
    </w:p>
    <w:p w14:paraId="6DEC72C2">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开标地点（网址）：</w:t>
      </w:r>
      <w:r>
        <w:rPr>
          <w:rFonts w:hint="eastAsia" w:ascii="宋体" w:hAnsi="宋体" w:eastAsia="宋体" w:cs="宋体"/>
          <w:color w:val="000000" w:themeColor="text1"/>
          <w:sz w:val="24"/>
          <w:highlight w:val="none"/>
          <w14:textFill>
            <w14:solidFill>
              <w14:schemeClr w14:val="tx1"/>
            </w14:solidFill>
          </w14:textFill>
        </w:rPr>
        <w:t>政采云平台（https://www.zcygov.cn/）</w:t>
      </w:r>
    </w:p>
    <w:p w14:paraId="6560CE09">
      <w:pPr>
        <w:pStyle w:val="80"/>
        <w:numPr>
          <w:ilvl w:val="0"/>
          <w:numId w:val="2"/>
        </w:numP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采购意向公开链接</w:t>
      </w:r>
    </w:p>
    <w:p w14:paraId="5B270EF6">
      <w:pPr>
        <w:numPr>
          <w:ilvl w:val="0"/>
          <w:numId w:val="0"/>
        </w:numPr>
        <w:spacing w:line="360" w:lineRule="auto"/>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https://zfcg.czt.zj.gov.cn/luban/detail?parentId=600007&amp;articleId=qF9yTiWv8QH3DQYg+doJgA==</w:t>
      </w:r>
    </w:p>
    <w:p w14:paraId="1FD05A7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六</w:t>
      </w:r>
      <w:r>
        <w:rPr>
          <w:rFonts w:hint="eastAsia" w:ascii="宋体" w:hAnsi="宋体" w:eastAsia="宋体" w:cs="宋体"/>
          <w:b/>
          <w:color w:val="000000" w:themeColor="text1"/>
          <w:sz w:val="24"/>
          <w:highlight w:val="none"/>
          <w14:textFill>
            <w14:solidFill>
              <w14:schemeClr w14:val="tx1"/>
            </w14:solidFill>
          </w14:textFill>
        </w:rPr>
        <w:t xml:space="preserve">、公告期限 </w:t>
      </w:r>
    </w:p>
    <w:p w14:paraId="13DBE59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自本公告发布之日起5个工作日。</w:t>
      </w:r>
    </w:p>
    <w:p w14:paraId="7F23125D">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七</w:t>
      </w:r>
      <w:r>
        <w:rPr>
          <w:rFonts w:hint="eastAsia" w:ascii="宋体" w:hAnsi="宋体" w:eastAsia="宋体" w:cs="宋体"/>
          <w:b/>
          <w:color w:val="000000" w:themeColor="text1"/>
          <w:sz w:val="24"/>
          <w:highlight w:val="none"/>
          <w14:textFill>
            <w14:solidFill>
              <w14:schemeClr w14:val="tx1"/>
            </w14:solidFill>
          </w14:textFill>
        </w:rPr>
        <w:t>、其他补充事宜</w:t>
      </w:r>
    </w:p>
    <w:p w14:paraId="749BBB1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086BD6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368BA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E8529B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49CBB5E">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八</w:t>
      </w:r>
      <w:r>
        <w:rPr>
          <w:rFonts w:hint="eastAsia" w:ascii="宋体" w:hAnsi="宋体" w:eastAsia="宋体" w:cs="宋体"/>
          <w:b/>
          <w:color w:val="000000" w:themeColor="text1"/>
          <w:sz w:val="24"/>
          <w:highlight w:val="none"/>
          <w14:textFill>
            <w14:solidFill>
              <w14:schemeClr w14:val="tx1"/>
            </w14:solidFill>
          </w14:textFill>
        </w:rPr>
        <w:t>、对本次采购提出询问、质疑、投诉，请按以下方式联系</w:t>
      </w:r>
    </w:p>
    <w:p w14:paraId="7595D72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1.采购人信息</w:t>
      </w:r>
    </w:p>
    <w:p w14:paraId="1064328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名    称：</w:t>
      </w:r>
      <w:r>
        <w:rPr>
          <w:rFonts w:hint="eastAsia" w:ascii="宋体" w:hAnsi="宋体" w:eastAsia="宋体" w:cs="宋体"/>
          <w:color w:val="auto"/>
          <w:sz w:val="24"/>
          <w:highlight w:val="none"/>
          <w:lang w:eastAsia="zh-CN"/>
        </w:rPr>
        <w:t>杭州市国防动员建设管理服务中心</w:t>
      </w:r>
      <w:r>
        <w:rPr>
          <w:rFonts w:hint="eastAsia" w:ascii="宋体" w:hAnsi="宋体" w:eastAsia="宋体" w:cs="宋体"/>
          <w:color w:val="000000" w:themeColor="text1"/>
          <w:sz w:val="24"/>
          <w:highlight w:val="none"/>
          <w14:textFill>
            <w14:solidFill>
              <w14:schemeClr w14:val="tx1"/>
            </w14:solidFill>
          </w14:textFill>
        </w:rPr>
        <w:t xml:space="preserve"> </w:t>
      </w:r>
    </w:p>
    <w:p w14:paraId="45A4DA7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地    址：</w:t>
      </w:r>
      <w:r>
        <w:rPr>
          <w:rFonts w:hint="eastAsia" w:ascii="宋体" w:hAnsi="宋体" w:eastAsia="宋体" w:cs="宋体"/>
          <w:color w:val="auto"/>
          <w:sz w:val="24"/>
          <w:highlight w:val="none"/>
        </w:rPr>
        <w:t>杭州市</w:t>
      </w:r>
      <w:r>
        <w:rPr>
          <w:rFonts w:hint="eastAsia" w:ascii="宋体" w:hAnsi="宋体" w:eastAsia="宋体" w:cs="宋体"/>
          <w:color w:val="auto"/>
          <w:sz w:val="24"/>
          <w:highlight w:val="none"/>
          <w:lang w:val="en-US" w:eastAsia="zh-CN"/>
        </w:rPr>
        <w:t>南复路109</w:t>
      </w:r>
      <w:r>
        <w:rPr>
          <w:rFonts w:hint="eastAsia" w:ascii="宋体" w:hAnsi="宋体" w:eastAsia="宋体" w:cs="宋体"/>
          <w:color w:val="auto"/>
          <w:sz w:val="24"/>
          <w:highlight w:val="none"/>
        </w:rPr>
        <w:t>号</w:t>
      </w:r>
    </w:p>
    <w:p w14:paraId="34D1773A">
      <w:pPr>
        <w:spacing w:line="360" w:lineRule="auto"/>
        <w:ind w:firstLine="480" w:firstLineChars="200"/>
        <w:rPr>
          <w:rFonts w:hint="eastAsia" w:ascii="宋体" w:hAnsi="宋体" w:eastAsia="宋体" w:cs="宋体"/>
          <w:color w:val="000000" w:themeColor="text1"/>
          <w:sz w:val="24"/>
          <w:highlight w:val="none"/>
          <w:lang w:val="zh-TW" w:eastAsia="zh-TW"/>
          <w14:textFill>
            <w14:solidFill>
              <w14:schemeClr w14:val="tx1"/>
            </w14:solidFill>
          </w14:textFill>
        </w:rPr>
      </w:pPr>
      <w:r>
        <w:rPr>
          <w:rFonts w:hint="eastAsia" w:ascii="宋体" w:hAnsi="宋体" w:eastAsia="宋体" w:cs="宋体"/>
          <w:color w:val="000000" w:themeColor="text1"/>
          <w:sz w:val="24"/>
          <w:highlight w:val="none"/>
          <w:lang w:val="zh-TW" w:eastAsia="zh-TW"/>
          <w14:textFill>
            <w14:solidFill>
              <w14:schemeClr w14:val="tx1"/>
            </w14:solidFill>
          </w14:textFill>
        </w:rPr>
        <w:t>项目联系人（询问）：</w:t>
      </w:r>
      <w:r>
        <w:rPr>
          <w:rFonts w:hint="eastAsia" w:ascii="宋体" w:hAnsi="宋体" w:eastAsia="宋体" w:cs="宋体"/>
          <w:color w:val="auto"/>
          <w:sz w:val="24"/>
          <w:highlight w:val="none"/>
          <w:lang w:val="en-US" w:eastAsia="zh-CN"/>
        </w:rPr>
        <w:t>杨工</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val="zh-TW" w:eastAsia="zh-TW"/>
          <w14:textFill>
            <w14:solidFill>
              <w14:schemeClr w14:val="tx1"/>
            </w14:solidFill>
          </w14:textFill>
        </w:rPr>
        <w:t>     </w:t>
      </w:r>
    </w:p>
    <w:p w14:paraId="258042F9">
      <w:pPr>
        <w:spacing w:line="360" w:lineRule="auto"/>
        <w:ind w:firstLine="480" w:firstLineChars="200"/>
        <w:rPr>
          <w:rFonts w:hint="eastAsia" w:ascii="宋体" w:hAnsi="宋体" w:eastAsia="宋体" w:cs="宋体"/>
          <w:color w:val="000000" w:themeColor="text1"/>
          <w:sz w:val="24"/>
          <w:highlight w:val="none"/>
          <w:lang w:val="zh-TW" w:eastAsia="zh-TW"/>
          <w14:textFill>
            <w14:solidFill>
              <w14:schemeClr w14:val="tx1"/>
            </w14:solidFill>
          </w14:textFill>
        </w:rPr>
      </w:pPr>
      <w:r>
        <w:rPr>
          <w:rFonts w:hint="eastAsia" w:ascii="宋体" w:hAnsi="宋体" w:eastAsia="宋体" w:cs="宋体"/>
          <w:color w:val="000000" w:themeColor="text1"/>
          <w:sz w:val="24"/>
          <w:highlight w:val="none"/>
          <w:lang w:val="zh-TW" w:eastAsia="zh-TW"/>
          <w14:textFill>
            <w14:solidFill>
              <w14:schemeClr w14:val="tx1"/>
            </w14:solidFill>
          </w14:textFill>
        </w:rPr>
        <w:t>项目联系方式（询问）：</w:t>
      </w:r>
      <w:r>
        <w:rPr>
          <w:rFonts w:hint="eastAsia" w:ascii="宋体" w:hAnsi="宋体" w:eastAsia="宋体" w:cs="宋体"/>
          <w:color w:val="auto"/>
          <w:sz w:val="24"/>
          <w:highlight w:val="none"/>
          <w:lang w:val="en-US" w:eastAsia="zh-CN"/>
        </w:rPr>
        <w:t>0571-</w:t>
      </w:r>
      <w:r>
        <w:rPr>
          <w:rFonts w:hint="eastAsia" w:ascii="宋体" w:hAnsi="宋体" w:eastAsia="宋体" w:cs="宋体"/>
          <w:color w:val="auto"/>
          <w:sz w:val="24"/>
          <w:highlight w:val="none"/>
        </w:rPr>
        <w:t>89587582</w:t>
      </w:r>
    </w:p>
    <w:p w14:paraId="2CEB3232">
      <w:pPr>
        <w:spacing w:line="360" w:lineRule="auto"/>
        <w:ind w:firstLine="480" w:firstLineChars="200"/>
        <w:rPr>
          <w:rFonts w:hint="eastAsia" w:ascii="宋体" w:hAnsi="宋体" w:eastAsia="宋体" w:cs="宋体"/>
          <w:color w:val="000000" w:themeColor="text1"/>
          <w:sz w:val="24"/>
          <w:highlight w:val="none"/>
          <w:lang w:val="zh-TW" w:eastAsia="zh-TW"/>
          <w14:textFill>
            <w14:solidFill>
              <w14:schemeClr w14:val="tx1"/>
            </w14:solidFill>
          </w14:textFill>
        </w:rPr>
      </w:pPr>
      <w:r>
        <w:rPr>
          <w:rFonts w:hint="eastAsia" w:ascii="宋体" w:hAnsi="宋体" w:eastAsia="宋体" w:cs="宋体"/>
          <w:color w:val="000000" w:themeColor="text1"/>
          <w:sz w:val="24"/>
          <w:highlight w:val="none"/>
          <w:lang w:val="zh-TW" w:eastAsia="zh-TW"/>
          <w14:textFill>
            <w14:solidFill>
              <w14:schemeClr w14:val="tx1"/>
            </w14:solidFill>
          </w14:textFill>
        </w:rPr>
        <w:t>质疑联系人：</w:t>
      </w:r>
      <w:r>
        <w:rPr>
          <w:rFonts w:hint="eastAsia" w:ascii="宋体" w:hAnsi="宋体" w:eastAsia="宋体" w:cs="宋体"/>
          <w:color w:val="auto"/>
          <w:sz w:val="24"/>
          <w:highlight w:val="none"/>
          <w:lang w:val="en-US" w:eastAsia="zh-CN"/>
        </w:rPr>
        <w:t>涂工</w:t>
      </w:r>
      <w:r>
        <w:rPr>
          <w:rFonts w:hint="eastAsia" w:ascii="宋体" w:hAnsi="宋体" w:eastAsia="宋体" w:cs="宋体"/>
          <w:color w:val="000000" w:themeColor="text1"/>
          <w:sz w:val="24"/>
          <w:highlight w:val="none"/>
          <w:lang w:val="zh-TW" w:eastAsia="zh-TW"/>
          <w14:textFill>
            <w14:solidFill>
              <w14:schemeClr w14:val="tx1"/>
            </w14:solidFill>
          </w14:textFill>
        </w:rPr>
        <w:t xml:space="preserve">  </w:t>
      </w:r>
    </w:p>
    <w:p w14:paraId="411B155A">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zh-TW" w:eastAsia="zh-TW"/>
          <w14:textFill>
            <w14:solidFill>
              <w14:schemeClr w14:val="tx1"/>
            </w14:solidFill>
          </w14:textFill>
        </w:rPr>
        <w:t>质疑联系方式 ：</w:t>
      </w:r>
      <w:r>
        <w:rPr>
          <w:rFonts w:hint="eastAsia" w:ascii="宋体" w:hAnsi="宋体" w:eastAsia="宋体" w:cs="宋体"/>
          <w:color w:val="auto"/>
          <w:sz w:val="24"/>
          <w:highlight w:val="none"/>
        </w:rPr>
        <w:t>0571-8958</w:t>
      </w:r>
      <w:r>
        <w:rPr>
          <w:rFonts w:hint="eastAsia" w:ascii="宋体" w:hAnsi="宋体" w:eastAsia="宋体" w:cs="宋体"/>
          <w:color w:val="auto"/>
          <w:sz w:val="24"/>
          <w:highlight w:val="none"/>
          <w:lang w:val="en-US" w:eastAsia="zh-CN"/>
        </w:rPr>
        <w:t>7565</w:t>
      </w:r>
    </w:p>
    <w:p w14:paraId="2400332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2.采购代理机构信息            </w:t>
      </w:r>
    </w:p>
    <w:p w14:paraId="233D8E57">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auto"/>
          <w:sz w:val="24"/>
          <w:highlight w:val="none"/>
          <w:lang w:eastAsia="zh-CN"/>
        </w:rPr>
        <w:t>中国联合工程有限公司</w:t>
      </w:r>
    </w:p>
    <w:p w14:paraId="01C5B3EC">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auto"/>
          <w:sz w:val="24"/>
          <w:highlight w:val="none"/>
          <w:lang w:val="en-US" w:eastAsia="zh-CN"/>
        </w:rPr>
        <w:t>浙江省杭州市滨江区滨安路1060号</w:t>
      </w:r>
    </w:p>
    <w:p w14:paraId="4D583245">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w:t>
      </w:r>
      <w:r>
        <w:rPr>
          <w:rFonts w:hint="eastAsia" w:ascii="宋体" w:hAnsi="宋体" w:eastAsia="宋体" w:cs="宋体"/>
          <w:color w:val="auto"/>
          <w:sz w:val="24"/>
          <w:highlight w:val="none"/>
          <w:lang w:val="en-US" w:eastAsia="zh-CN"/>
        </w:rPr>
        <w:t>虞工  李工</w:t>
      </w:r>
    </w:p>
    <w:p w14:paraId="4963227B">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项目联系方式（询问）：</w:t>
      </w:r>
      <w:r>
        <w:rPr>
          <w:rFonts w:hint="eastAsia" w:ascii="宋体" w:hAnsi="宋体" w:eastAsia="宋体" w:cs="宋体"/>
          <w:color w:val="auto"/>
          <w:sz w:val="24"/>
          <w:highlight w:val="none"/>
          <w:lang w:val="en-US" w:eastAsia="zh-CN"/>
        </w:rPr>
        <w:t xml:space="preserve">0571-88155636  </w:t>
      </w:r>
    </w:p>
    <w:p w14:paraId="34BFC24F">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质疑联系人：</w:t>
      </w:r>
      <w:r>
        <w:rPr>
          <w:rFonts w:hint="eastAsia" w:ascii="宋体" w:hAnsi="宋体" w:eastAsia="宋体" w:cs="宋体"/>
          <w:color w:val="auto"/>
          <w:sz w:val="24"/>
          <w:highlight w:val="none"/>
          <w:lang w:val="en-US" w:eastAsia="zh-CN"/>
        </w:rPr>
        <w:t>绪工</w:t>
      </w:r>
      <w:r>
        <w:rPr>
          <w:rFonts w:hint="eastAsia" w:ascii="宋体" w:hAnsi="宋体" w:eastAsia="宋体" w:cs="宋体"/>
          <w:color w:val="000000" w:themeColor="text1"/>
          <w:sz w:val="24"/>
          <w:highlight w:val="none"/>
          <w14:textFill>
            <w14:solidFill>
              <w14:schemeClr w14:val="tx1"/>
            </w14:solidFill>
          </w14:textFill>
        </w:rPr>
        <w:t xml:space="preserve">    质疑联系方式：</w:t>
      </w:r>
      <w:r>
        <w:rPr>
          <w:rFonts w:hint="eastAsia" w:ascii="宋体" w:hAnsi="宋体" w:eastAsia="宋体" w:cs="宋体"/>
          <w:color w:val="auto"/>
          <w:sz w:val="24"/>
          <w:highlight w:val="none"/>
          <w:lang w:val="en-US" w:eastAsia="zh-CN"/>
        </w:rPr>
        <w:t>0571-</w:t>
      </w:r>
      <w:r>
        <w:rPr>
          <w:rFonts w:hint="eastAsia" w:ascii="宋体" w:hAnsi="宋体" w:eastAsia="宋体" w:cs="宋体"/>
          <w:color w:val="000000" w:themeColor="text1"/>
          <w:sz w:val="24"/>
          <w:highlight w:val="none"/>
          <w:lang w:val="en-US" w:eastAsia="zh-CN"/>
          <w14:textFill>
            <w14:solidFill>
              <w14:schemeClr w14:val="tx1"/>
            </w14:solidFill>
          </w14:textFill>
        </w:rPr>
        <w:t>87379140</w:t>
      </w:r>
    </w:p>
    <w:p w14:paraId="0C32397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3.同级政府采购监督管理部门            </w:t>
      </w:r>
    </w:p>
    <w:p w14:paraId="0A3A122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名   称：杭州市财政局政府采购监管处 /浙江省政府采购行政裁决服务中心（杭州）</w:t>
      </w:r>
    </w:p>
    <w:p w14:paraId="3B6BC2B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地   址：杭州市上城区四季青街道新业路市民之家G03办公室 </w:t>
      </w:r>
    </w:p>
    <w:p w14:paraId="248A46A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联系人 ：朱女士、王女士</w:t>
      </w:r>
    </w:p>
    <w:p w14:paraId="20006C11">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监督投诉电话：电话：0571-85252453   </w:t>
      </w:r>
    </w:p>
    <w:p w14:paraId="025F21E6">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政策咨询：陈先生、厉先生，0571-89580460、89580456</w:t>
      </w:r>
    </w:p>
    <w:p w14:paraId="66F2E09F">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7C29BD9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p>
    <w:p w14:paraId="130D986C">
      <w:pPr>
        <w:widowControl/>
        <w:adjustRightInd/>
        <w:jc w:val="left"/>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p>
    <w:p w14:paraId="70938A29">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8" w:name="_Toc23220"/>
      <w:r>
        <w:rPr>
          <w:rFonts w:hint="eastAsia" w:ascii="宋体" w:hAnsi="宋体" w:eastAsia="宋体" w:cs="宋体"/>
          <w:b/>
          <w:color w:val="000000" w:themeColor="text1"/>
          <w:sz w:val="36"/>
          <w:szCs w:val="20"/>
          <w:highlight w:val="none"/>
          <w14:textFill>
            <w14:solidFill>
              <w14:schemeClr w14:val="tx1"/>
            </w14:solidFill>
          </w14:textFill>
        </w:rPr>
        <w:t>第二部分</w:t>
      </w:r>
      <w:bookmarkEnd w:id="4"/>
      <w:r>
        <w:rPr>
          <w:rFonts w:hint="eastAsia" w:ascii="宋体" w:hAnsi="宋体" w:eastAsia="宋体" w:cs="宋体"/>
          <w:b/>
          <w:color w:val="000000" w:themeColor="text1"/>
          <w:sz w:val="36"/>
          <w:szCs w:val="20"/>
          <w:highlight w:val="none"/>
          <w14:textFill>
            <w14:solidFill>
              <w14:schemeClr w14:val="tx1"/>
            </w14:solidFill>
          </w14:textFill>
        </w:rPr>
        <w:t xml:space="preserve"> 投标人须知</w:t>
      </w:r>
      <w:bookmarkEnd w:id="5"/>
      <w:bookmarkEnd w:id="8"/>
    </w:p>
    <w:p w14:paraId="11EAB1A6">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bookmarkStart w:id="9" w:name="_Toc12842"/>
      <w:r>
        <w:rPr>
          <w:rFonts w:hint="eastAsia" w:ascii="宋体" w:hAnsi="宋体" w:eastAsia="宋体" w:cs="宋体"/>
          <w:b/>
          <w:color w:val="000000" w:themeColor="text1"/>
          <w:sz w:val="32"/>
          <w:szCs w:val="20"/>
          <w:highlight w:val="none"/>
          <w14:textFill>
            <w14:solidFill>
              <w14:schemeClr w14:val="tx1"/>
            </w14:solidFill>
          </w14:textFill>
        </w:rPr>
        <w:t>前附表</w:t>
      </w:r>
      <w:bookmarkEnd w:id="9"/>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004"/>
        <w:gridCol w:w="6287"/>
      </w:tblGrid>
      <w:tr w14:paraId="2DA8F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005B674">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004" w:type="dxa"/>
            <w:tcBorders>
              <w:top w:val="single" w:color="000000" w:sz="8" w:space="0"/>
              <w:left w:val="single" w:color="auto" w:sz="4" w:space="0"/>
              <w:bottom w:val="single" w:color="000000" w:sz="8" w:space="0"/>
              <w:right w:val="single" w:color="000000" w:sz="8" w:space="0"/>
            </w:tcBorders>
            <w:vAlign w:val="center"/>
          </w:tcPr>
          <w:p w14:paraId="74608807">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事项</w:t>
            </w:r>
          </w:p>
        </w:tc>
        <w:tc>
          <w:tcPr>
            <w:tcW w:w="6287" w:type="dxa"/>
            <w:tcBorders>
              <w:top w:val="single" w:color="000000" w:sz="8" w:space="0"/>
              <w:left w:val="single" w:color="000000" w:sz="2" w:space="0"/>
              <w:bottom w:val="single" w:color="000000" w:sz="8" w:space="0"/>
              <w:right w:val="single" w:color="000000" w:sz="8" w:space="0"/>
            </w:tcBorders>
            <w:vAlign w:val="center"/>
          </w:tcPr>
          <w:p w14:paraId="36858FAC">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本项目的特别规定</w:t>
            </w:r>
          </w:p>
        </w:tc>
      </w:tr>
      <w:tr w14:paraId="14583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rPr>
        <w:tc>
          <w:tcPr>
            <w:tcW w:w="629" w:type="dxa"/>
            <w:tcBorders>
              <w:top w:val="single" w:color="auto" w:sz="4" w:space="0"/>
              <w:left w:val="single" w:color="auto" w:sz="4" w:space="0"/>
              <w:bottom w:val="single" w:color="auto" w:sz="4" w:space="0"/>
              <w:right w:val="single" w:color="auto" w:sz="4" w:space="0"/>
            </w:tcBorders>
            <w:vAlign w:val="center"/>
          </w:tcPr>
          <w:p w14:paraId="1901B2B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2004" w:type="dxa"/>
            <w:tcBorders>
              <w:top w:val="single" w:color="000000" w:sz="8" w:space="0"/>
              <w:left w:val="single" w:color="auto" w:sz="4" w:space="0"/>
              <w:bottom w:val="single" w:color="000000" w:sz="8" w:space="0"/>
              <w:right w:val="single" w:color="000000" w:sz="8" w:space="0"/>
            </w:tcBorders>
            <w:vAlign w:val="center"/>
          </w:tcPr>
          <w:p w14:paraId="380ADDE3">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项目属性</w:t>
            </w:r>
          </w:p>
        </w:tc>
        <w:tc>
          <w:tcPr>
            <w:tcW w:w="6287" w:type="dxa"/>
            <w:tcBorders>
              <w:top w:val="single" w:color="000000" w:sz="8" w:space="0"/>
              <w:left w:val="single" w:color="000000" w:sz="2" w:space="0"/>
              <w:bottom w:val="single" w:color="000000" w:sz="8" w:space="0"/>
              <w:right w:val="single" w:color="000000" w:sz="8" w:space="0"/>
            </w:tcBorders>
            <w:vAlign w:val="center"/>
          </w:tcPr>
          <w:p w14:paraId="3C4A9D1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服务类</w:t>
            </w:r>
          </w:p>
        </w:tc>
      </w:tr>
      <w:tr w14:paraId="5BCC0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3E26F38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2004" w:type="dxa"/>
            <w:tcBorders>
              <w:top w:val="single" w:color="000000" w:sz="8" w:space="0"/>
              <w:left w:val="single" w:color="auto" w:sz="4" w:space="0"/>
              <w:bottom w:val="single" w:color="000000" w:sz="8" w:space="0"/>
              <w:right w:val="single" w:color="000000" w:sz="8" w:space="0"/>
            </w:tcBorders>
            <w:vAlign w:val="center"/>
          </w:tcPr>
          <w:p w14:paraId="0EB1EA3B">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采购标的及其对应的中小企业划分标准所属行业</w:t>
            </w:r>
          </w:p>
        </w:tc>
        <w:tc>
          <w:tcPr>
            <w:tcW w:w="6287" w:type="dxa"/>
            <w:tcBorders>
              <w:top w:val="single" w:color="000000" w:sz="8" w:space="0"/>
              <w:left w:val="single" w:color="000000" w:sz="2" w:space="0"/>
              <w:bottom w:val="single" w:color="000000" w:sz="8" w:space="0"/>
              <w:right w:val="single" w:color="000000" w:sz="8" w:space="0"/>
            </w:tcBorders>
            <w:vAlign w:val="center"/>
          </w:tcPr>
          <w:p w14:paraId="251019D8">
            <w:pPr>
              <w:numPr>
                <w:ilvl w:val="0"/>
                <w:numId w:val="0"/>
              </w:num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sz w:val="24"/>
                <w:highlight w:val="none"/>
                <w:u w:val="single"/>
                <w:lang w:eastAsia="zh-CN"/>
                <w14:textFill>
                  <w14:solidFill>
                    <w14:schemeClr w14:val="tx1"/>
                  </w14:solidFill>
                </w14:textFill>
              </w:rPr>
              <w:t>2025年度延安路地道及玉皇山隧道设施养护项目</w:t>
            </w:r>
            <w:r>
              <w:rPr>
                <w:rFonts w:hint="eastAsia" w:ascii="宋体" w:hAnsi="宋体" w:eastAsia="宋体" w:cs="宋体"/>
                <w:color w:val="000000" w:themeColor="text1"/>
                <w:kern w:val="0"/>
                <w:sz w:val="24"/>
                <w:highlight w:val="none"/>
                <w14:textFill>
                  <w14:solidFill>
                    <w14:schemeClr w14:val="tx1"/>
                  </w14:solidFill>
                </w14:textFill>
              </w:rPr>
              <w:t>，属于</w:t>
            </w:r>
            <w:r>
              <w:rPr>
                <w:rFonts w:hint="eastAsia" w:ascii="宋体" w:hAnsi="宋体" w:eastAsia="宋体" w:cs="宋体"/>
                <w:color w:val="000000" w:themeColor="text1"/>
                <w:kern w:val="0"/>
                <w:sz w:val="24"/>
                <w:highlight w:val="none"/>
                <w:lang w:val="en-US" w:eastAsia="zh-CN"/>
                <w14:textFill>
                  <w14:solidFill>
                    <w14:schemeClr w14:val="tx1"/>
                  </w14:solidFill>
                </w14:textFill>
              </w:rPr>
              <w:t>其他未列明</w:t>
            </w:r>
            <w:r>
              <w:rPr>
                <w:rFonts w:hint="eastAsia" w:ascii="宋体" w:hAnsi="宋体" w:eastAsia="宋体" w:cs="宋体"/>
                <w:color w:val="000000" w:themeColor="text1"/>
                <w:kern w:val="0"/>
                <w:sz w:val="24"/>
                <w:highlight w:val="none"/>
                <w14:textFill>
                  <w14:solidFill>
                    <w14:schemeClr w14:val="tx1"/>
                  </w14:solidFill>
                </w14:textFill>
              </w:rPr>
              <w:t>行业；</w:t>
            </w:r>
          </w:p>
          <w:p w14:paraId="269F2C3B">
            <w:pPr>
              <w:numPr>
                <w:ilvl w:val="0"/>
                <w:numId w:val="0"/>
              </w:numPr>
              <w:snapToGrid w:val="0"/>
              <w:spacing w:line="360" w:lineRule="auto"/>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其他未列明行业：从业人员300人以下的为中小微型企业。其中，从业人员100人及以上的为中型企业；从业人员10人及以上的为小型企业；从业人员10人以下的为微型企业.</w:t>
            </w:r>
          </w:p>
        </w:tc>
      </w:tr>
      <w:tr w14:paraId="4FA2A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2" w:hRule="atLeast"/>
        </w:trPr>
        <w:tc>
          <w:tcPr>
            <w:tcW w:w="629" w:type="dxa"/>
            <w:tcBorders>
              <w:top w:val="single" w:color="auto" w:sz="4" w:space="0"/>
              <w:left w:val="single" w:color="auto" w:sz="4" w:space="0"/>
              <w:bottom w:val="single" w:color="auto" w:sz="4" w:space="0"/>
              <w:right w:val="single" w:color="auto" w:sz="4" w:space="0"/>
            </w:tcBorders>
            <w:vAlign w:val="center"/>
          </w:tcPr>
          <w:p w14:paraId="576851C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2004" w:type="dxa"/>
            <w:tcBorders>
              <w:top w:val="single" w:color="000000" w:sz="8" w:space="0"/>
              <w:left w:val="single" w:color="auto" w:sz="4" w:space="0"/>
              <w:bottom w:val="single" w:color="000000" w:sz="8" w:space="0"/>
              <w:right w:val="single" w:color="000000" w:sz="8" w:space="0"/>
            </w:tcBorders>
            <w:vAlign w:val="center"/>
          </w:tcPr>
          <w:p w14:paraId="058CC76C">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是否允许采购进口产品</w:t>
            </w:r>
          </w:p>
        </w:tc>
        <w:tc>
          <w:tcPr>
            <w:tcW w:w="6287" w:type="dxa"/>
            <w:tcBorders>
              <w:top w:val="single" w:color="000000" w:sz="8" w:space="0"/>
              <w:left w:val="single" w:color="000000" w:sz="2" w:space="0"/>
              <w:bottom w:val="single" w:color="000000" w:sz="8" w:space="0"/>
              <w:right w:val="single" w:color="000000" w:sz="8" w:space="0"/>
            </w:tcBorders>
            <w:vAlign w:val="center"/>
          </w:tcPr>
          <w:p w14:paraId="5F0BACE5">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highlight w:val="none"/>
                <w14:textFill>
                  <w14:solidFill>
                    <w14:schemeClr w14:val="tx1"/>
                  </w14:solidFill>
                </w14:textFill>
              </w:rPr>
              <w:t>本项目不允许采购进口产品。</w:t>
            </w:r>
          </w:p>
          <w:p w14:paraId="644BBB5F">
            <w:pPr>
              <w:spacing w:line="360" w:lineRule="auto"/>
              <w:rPr>
                <w:rFonts w:hint="eastAsia" w:ascii="宋体" w:hAnsi="宋体" w:eastAsia="宋体" w:cs="宋体"/>
                <w:color w:val="000000" w:themeColor="text1"/>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可以就</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采购进口产品。</w:t>
            </w:r>
          </w:p>
        </w:tc>
      </w:tr>
      <w:tr w14:paraId="16968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3B21948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2004" w:type="dxa"/>
            <w:tcBorders>
              <w:top w:val="single" w:color="000000" w:sz="8" w:space="0"/>
              <w:left w:val="single" w:color="auto" w:sz="4" w:space="0"/>
              <w:bottom w:val="single" w:color="000000" w:sz="8" w:space="0"/>
              <w:right w:val="single" w:color="000000" w:sz="8" w:space="0"/>
            </w:tcBorders>
            <w:vAlign w:val="center"/>
          </w:tcPr>
          <w:p w14:paraId="10FCF9A0">
            <w:pPr>
              <w:snapToGrid w:val="0"/>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分包</w:t>
            </w:r>
          </w:p>
        </w:tc>
        <w:tc>
          <w:tcPr>
            <w:tcW w:w="6287" w:type="dxa"/>
            <w:tcBorders>
              <w:top w:val="single" w:color="000000" w:sz="8" w:space="0"/>
              <w:left w:val="single" w:color="000000" w:sz="2" w:space="0"/>
              <w:bottom w:val="single" w:color="000000" w:sz="8" w:space="0"/>
              <w:right w:val="single" w:color="000000" w:sz="8" w:space="0"/>
            </w:tcBorders>
            <w:vAlign w:val="center"/>
          </w:tcPr>
          <w:p w14:paraId="137B9B70">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同意分包，同意将非主体、非关键性“电梯维保”工作分包。（若非主体、非关键性工作已由联合体成员承担的，则不允许分包。）</w:t>
            </w:r>
          </w:p>
          <w:p w14:paraId="1BC42C1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注：不得限制大中型企业向小微企业合理分包。</w:t>
            </w:r>
          </w:p>
          <w:p w14:paraId="2A20FD9A">
            <w:pPr>
              <w:pStyle w:val="8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注：分包份额不得超过总包单位。投标人中标后以分包方式履行合同的，提供分包意向协议（附件7）；不以分包方式履行合同的，则无需提供。不得限制大中型企业向小微企业合理分包。</w:t>
            </w:r>
          </w:p>
          <w:p w14:paraId="0DCE1EB4">
            <w:pPr>
              <w:pStyle w:val="8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sym w:font="Wingdings" w:char="00A8"/>
            </w:r>
            <w:r>
              <w:rPr>
                <w:rFonts w:hint="eastAsia" w:ascii="宋体" w:hAnsi="宋体" w:eastAsia="宋体" w:cs="宋体"/>
                <w:color w:val="000000" w:themeColor="text1"/>
                <w:sz w:val="24"/>
                <w:highlight w:val="none"/>
                <w:lang w:bidi="ar"/>
                <w14:textFill>
                  <w14:solidFill>
                    <w14:schemeClr w14:val="tx1"/>
                  </w14:solidFill>
                </w14:textFill>
              </w:rPr>
              <w:t>本项目专门面向</w:t>
            </w:r>
            <w:r>
              <w:rPr>
                <w:rFonts w:hint="eastAsia" w:ascii="宋体" w:hAnsi="宋体" w:eastAsia="宋体" w:cs="宋体"/>
                <w:color w:val="000000" w:themeColor="text1"/>
                <w:sz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bidi="ar"/>
                <w14:textFill>
                  <w14:solidFill>
                    <w14:schemeClr w14:val="tx1"/>
                  </w14:solidFill>
                </w14:textFill>
              </w:rPr>
              <w:t>中小</w:t>
            </w:r>
            <w:r>
              <w:rPr>
                <w:rFonts w:hint="eastAsia" w:ascii="宋体" w:hAnsi="宋体" w:eastAsia="宋体" w:cs="宋体"/>
                <w:color w:val="000000" w:themeColor="text1"/>
                <w:sz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highlight w:val="none"/>
                <w:lang w:bidi="ar"/>
                <w14:textFill>
                  <w14:solidFill>
                    <w14:schemeClr w14:val="tx1"/>
                  </w14:solidFill>
                </w14:textFill>
              </w:rPr>
              <w:t>企业采购，分包单位必须为</w:t>
            </w:r>
            <w:r>
              <w:rPr>
                <w:rFonts w:hint="eastAsia" w:ascii="宋体" w:hAnsi="宋体" w:eastAsia="宋体" w:cs="宋体"/>
                <w:color w:val="000000" w:themeColor="text1"/>
                <w:sz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bidi="ar"/>
                <w14:textFill>
                  <w14:solidFill>
                    <w14:schemeClr w14:val="tx1"/>
                  </w14:solidFill>
                </w14:textFill>
              </w:rPr>
              <w:t>中小</w:t>
            </w:r>
            <w:r>
              <w:rPr>
                <w:rFonts w:hint="eastAsia" w:ascii="宋体" w:hAnsi="宋体" w:eastAsia="宋体" w:cs="宋体"/>
                <w:color w:val="000000" w:themeColor="text1"/>
                <w:sz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highlight w:val="none"/>
                <w:lang w:bidi="ar"/>
                <w14:textFill>
                  <w14:solidFill>
                    <w14:schemeClr w14:val="tx1"/>
                  </w14:solidFill>
                </w14:textFill>
              </w:rPr>
              <w:t>企业。</w:t>
            </w:r>
          </w:p>
        </w:tc>
      </w:tr>
      <w:tr w14:paraId="65974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rPr>
        <w:tc>
          <w:tcPr>
            <w:tcW w:w="629" w:type="dxa"/>
            <w:tcBorders>
              <w:top w:val="single" w:color="auto" w:sz="4" w:space="0"/>
              <w:left w:val="single" w:color="auto" w:sz="4" w:space="0"/>
              <w:bottom w:val="single" w:color="auto" w:sz="4" w:space="0"/>
              <w:right w:val="single" w:color="auto" w:sz="4" w:space="0"/>
            </w:tcBorders>
            <w:vAlign w:val="center"/>
          </w:tcPr>
          <w:p w14:paraId="1EBE743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2004" w:type="dxa"/>
            <w:tcBorders>
              <w:top w:val="single" w:color="000000" w:sz="8" w:space="0"/>
              <w:left w:val="single" w:color="auto" w:sz="4" w:space="0"/>
              <w:bottom w:val="single" w:color="000000" w:sz="8" w:space="0"/>
              <w:right w:val="single" w:color="000000" w:sz="8" w:space="0"/>
            </w:tcBorders>
            <w:vAlign w:val="center"/>
          </w:tcPr>
          <w:p w14:paraId="423E0C34">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开标前答疑会或现场考察</w:t>
            </w:r>
          </w:p>
        </w:tc>
        <w:tc>
          <w:tcPr>
            <w:tcW w:w="6287" w:type="dxa"/>
            <w:tcBorders>
              <w:top w:val="single" w:color="000000" w:sz="8" w:space="0"/>
              <w:left w:val="single" w:color="000000" w:sz="2" w:space="0"/>
              <w:bottom w:val="single" w:color="000000" w:sz="8" w:space="0"/>
              <w:right w:val="single" w:color="000000" w:sz="8" w:space="0"/>
            </w:tcBorders>
            <w:vAlign w:val="center"/>
          </w:tcPr>
          <w:p w14:paraId="278BE055">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不组织。</w:t>
            </w:r>
            <w:r>
              <w:rPr>
                <w:rFonts w:hint="eastAsia" w:ascii="宋体" w:hAnsi="宋体" w:eastAsia="宋体" w:cs="宋体"/>
                <w:b/>
                <w:bCs/>
                <w:color w:val="000000" w:themeColor="text1"/>
                <w:sz w:val="24"/>
                <w:highlight w:val="none"/>
                <w14:textFill>
                  <w14:solidFill>
                    <w14:schemeClr w14:val="tx1"/>
                  </w14:solidFill>
                </w14:textFill>
              </w:rPr>
              <w:t>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14:paraId="37B5A123">
            <w:pPr>
              <w:spacing w:line="360" w:lineRule="auto"/>
              <w:rPr>
                <w:rFonts w:hint="eastAsia" w:ascii="宋体" w:hAnsi="宋体" w:eastAsia="宋体" w:cs="宋体"/>
                <w:color w:val="000000" w:themeColor="text1"/>
                <w:sz w:val="24"/>
                <w:szCs w:val="20"/>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B组织，</w:t>
            </w:r>
            <w:r>
              <w:rPr>
                <w:rFonts w:hint="eastAsia" w:ascii="宋体" w:hAnsi="宋体" w:eastAsia="宋体" w:cs="宋体"/>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w:t>
            </w:r>
          </w:p>
        </w:tc>
      </w:tr>
      <w:tr w14:paraId="21032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6FF4B6D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2004" w:type="dxa"/>
            <w:tcBorders>
              <w:top w:val="single" w:color="000000" w:sz="8" w:space="0"/>
              <w:left w:val="single" w:color="auto" w:sz="4" w:space="0"/>
              <w:bottom w:val="single" w:color="000000" w:sz="8" w:space="0"/>
              <w:right w:val="single" w:color="000000" w:sz="8" w:space="0"/>
            </w:tcBorders>
            <w:vAlign w:val="center"/>
          </w:tcPr>
          <w:p w14:paraId="03FFD00E">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样品提供</w:t>
            </w:r>
          </w:p>
        </w:tc>
        <w:tc>
          <w:tcPr>
            <w:tcW w:w="6287" w:type="dxa"/>
            <w:tcBorders>
              <w:top w:val="single" w:color="000000" w:sz="8" w:space="0"/>
              <w:left w:val="single" w:color="000000" w:sz="2" w:space="0"/>
              <w:bottom w:val="single" w:color="000000" w:sz="8" w:space="0"/>
              <w:right w:val="single" w:color="000000" w:sz="8" w:space="0"/>
            </w:tcBorders>
            <w:vAlign w:val="center"/>
          </w:tcPr>
          <w:p w14:paraId="260DDCA2">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不要求提供。</w:t>
            </w:r>
          </w:p>
          <w:p w14:paraId="098F1176">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B要求提供，</w:t>
            </w:r>
          </w:p>
          <w:p w14:paraId="7054F8B3">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snapToGrid w:val="0"/>
                <w:color w:val="000000" w:themeColor="text1"/>
                <w:kern w:val="28"/>
                <w:sz w:val="24"/>
                <w:highlight w:val="none"/>
                <w14:textFill>
                  <w14:solidFill>
                    <w14:schemeClr w14:val="tx1"/>
                  </w14:solidFill>
                </w14:textFill>
              </w:rPr>
              <w:t>样品：</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143BADCA">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7F4235DD">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（3）样品的评审方法以及评审标准</w:t>
            </w:r>
            <w:r>
              <w:rPr>
                <w:rFonts w:hint="eastAsia" w:ascii="宋体" w:hAnsi="宋体" w:eastAsia="宋体" w:cs="宋体"/>
                <w:snapToGrid w:val="0"/>
                <w:color w:val="000000" w:themeColor="text1"/>
                <w:kern w:val="28"/>
                <w:sz w:val="24"/>
                <w:highlight w:val="none"/>
                <w14:textFill>
                  <w14:solidFill>
                    <w14:schemeClr w14:val="tx1"/>
                  </w14:solidFill>
                </w14:textFill>
              </w:rPr>
              <w:t>：详见</w:t>
            </w:r>
            <w:r>
              <w:rPr>
                <w:rFonts w:hint="eastAsia" w:ascii="宋体" w:hAnsi="宋体" w:eastAsia="宋体" w:cs="宋体"/>
                <w:color w:val="000000" w:themeColor="text1"/>
                <w:sz w:val="24"/>
                <w:highlight w:val="none"/>
                <w:u w:val="single"/>
                <w14:textFill>
                  <w14:solidFill>
                    <w14:schemeClr w14:val="tx1"/>
                  </w14:solidFill>
                </w14:textFill>
              </w:rPr>
              <w:t>评标办法</w:t>
            </w:r>
            <w:r>
              <w:rPr>
                <w:rFonts w:hint="eastAsia" w:ascii="宋体" w:hAnsi="宋体" w:eastAsia="宋体" w:cs="宋体"/>
                <w:color w:val="000000" w:themeColor="text1"/>
                <w:kern w:val="0"/>
                <w:sz w:val="24"/>
                <w:highlight w:val="none"/>
                <w14:textFill>
                  <w14:solidFill>
                    <w14:schemeClr w14:val="tx1"/>
                  </w14:solidFill>
                </w14:textFill>
              </w:rPr>
              <w:t>；</w:t>
            </w:r>
          </w:p>
          <w:p w14:paraId="4987F55D">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eastAsia="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否；</w:t>
            </w:r>
            <w:sdt>
              <w:sdtPr>
                <w:rPr>
                  <w:rFonts w:hint="eastAsia" w:ascii="宋体" w:hAnsi="宋体" w:eastAsia="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是，检测机构的要求</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；检测内容</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52BBA8C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（5）提供样品的时间：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；地点：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；联系人</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28"/>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074C593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(6)采购活动结束后，对于未中标人提供的样品，采购人、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将通知未中标人在规定的时间内取回，逾期未取回的，采购人、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不负保管义务；对于中标人提供的样品，采购人将进行保管、封存，并作为履约验收的参考。</w:t>
            </w:r>
          </w:p>
          <w:p w14:paraId="3721E518">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（7）制作、运输、安装和保管样品所发生的一切费用由投标人自理。</w:t>
            </w:r>
          </w:p>
        </w:tc>
      </w:tr>
      <w:tr w14:paraId="71491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4547937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2004" w:type="dxa"/>
            <w:tcBorders>
              <w:top w:val="single" w:color="000000" w:sz="8" w:space="0"/>
              <w:left w:val="single" w:color="auto" w:sz="4" w:space="0"/>
              <w:bottom w:val="single" w:color="000000" w:sz="8" w:space="0"/>
              <w:right w:val="single" w:color="000000" w:sz="8" w:space="0"/>
            </w:tcBorders>
            <w:vAlign w:val="center"/>
          </w:tcPr>
          <w:p w14:paraId="38F30F59">
            <w:pPr>
              <w:snapToGrid w:val="0"/>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方案讲解演示</w:t>
            </w:r>
          </w:p>
        </w:tc>
        <w:tc>
          <w:tcPr>
            <w:tcW w:w="6287" w:type="dxa"/>
            <w:tcBorders>
              <w:top w:val="single" w:color="000000" w:sz="8" w:space="0"/>
              <w:left w:val="single" w:color="000000" w:sz="2" w:space="0"/>
              <w:bottom w:val="single" w:color="000000" w:sz="8" w:space="0"/>
              <w:right w:val="single" w:color="000000" w:sz="8" w:space="0"/>
            </w:tcBorders>
            <w:vAlign w:val="center"/>
          </w:tcPr>
          <w:p w14:paraId="19D1A7E0">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不组织。</w:t>
            </w:r>
          </w:p>
          <w:p w14:paraId="5AB834E3">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B组织。</w:t>
            </w:r>
          </w:p>
          <w:p w14:paraId="1491B60B">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10</w:t>
            </w:r>
            <w:r>
              <w:rPr>
                <w:rFonts w:hint="eastAsia" w:ascii="宋体" w:hAnsi="宋体" w:eastAsia="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人。讲解演示结束后按要求解答评标委员会提问。</w:t>
            </w:r>
          </w:p>
          <w:p w14:paraId="1C044E3F">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（2）方案讲解演示可选择以下其中一种方式：</w:t>
            </w:r>
          </w:p>
          <w:p w14:paraId="165DF6D6">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4B310328">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方式二：交易中心现场讲解演示。现场讲解地点为</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5D4C0D23">
            <w:pPr>
              <w:snapToGrid w:val="0"/>
              <w:spacing w:line="360" w:lineRule="auto"/>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53DC9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55409FD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2004" w:type="dxa"/>
            <w:vMerge w:val="restart"/>
            <w:tcBorders>
              <w:top w:val="single" w:color="000000" w:sz="8" w:space="0"/>
              <w:left w:val="single" w:color="auto" w:sz="4" w:space="0"/>
              <w:right w:val="single" w:color="000000" w:sz="8" w:space="0"/>
            </w:tcBorders>
            <w:vAlign w:val="center"/>
          </w:tcPr>
          <w:p w14:paraId="1349AB12">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投标人应当提供的资格、资信证明文件</w:t>
            </w:r>
          </w:p>
        </w:tc>
        <w:tc>
          <w:tcPr>
            <w:tcW w:w="6287" w:type="dxa"/>
            <w:tcBorders>
              <w:top w:val="single" w:color="000000" w:sz="8" w:space="0"/>
              <w:left w:val="single" w:color="000000" w:sz="2" w:space="0"/>
              <w:bottom w:val="single" w:color="auto" w:sz="4" w:space="0"/>
              <w:right w:val="single" w:color="000000" w:sz="8" w:space="0"/>
            </w:tcBorders>
            <w:vAlign w:val="center"/>
          </w:tcPr>
          <w:p w14:paraId="29AAA4A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（1）资格证明文件：见招标文件第二部分11.1。</w:t>
            </w:r>
          </w:p>
          <w:p w14:paraId="32AEC43B">
            <w:pPr>
              <w:spacing w:line="360" w:lineRule="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372DD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597EA90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004" w:type="dxa"/>
            <w:vMerge w:val="continue"/>
            <w:tcBorders>
              <w:left w:val="single" w:color="auto" w:sz="4" w:space="0"/>
              <w:bottom w:val="single" w:color="000000" w:sz="8" w:space="0"/>
              <w:right w:val="single" w:color="000000" w:sz="8" w:space="0"/>
            </w:tcBorders>
            <w:vAlign w:val="center"/>
          </w:tcPr>
          <w:p w14:paraId="4034D00F">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c>
          <w:tcPr>
            <w:tcW w:w="6287" w:type="dxa"/>
            <w:tcBorders>
              <w:top w:val="single" w:color="auto" w:sz="4" w:space="0"/>
              <w:left w:val="single" w:color="000000" w:sz="2" w:space="0"/>
              <w:bottom w:val="single" w:color="000000" w:sz="8" w:space="0"/>
              <w:right w:val="single" w:color="000000" w:sz="8" w:space="0"/>
            </w:tcBorders>
            <w:vAlign w:val="center"/>
          </w:tcPr>
          <w:p w14:paraId="5CF66A8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（2）资信证明文件：根据招标文件第四部分评标标准提供。</w:t>
            </w:r>
          </w:p>
        </w:tc>
      </w:tr>
      <w:tr w14:paraId="785E5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D77F5D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2004" w:type="dxa"/>
            <w:tcBorders>
              <w:top w:val="single" w:color="000000" w:sz="8" w:space="0"/>
              <w:left w:val="single" w:color="000000" w:sz="2" w:space="0"/>
              <w:bottom w:val="single" w:color="000000" w:sz="8" w:space="0"/>
              <w:right w:val="single" w:color="000000" w:sz="8" w:space="0"/>
            </w:tcBorders>
            <w:vAlign w:val="center"/>
          </w:tcPr>
          <w:p w14:paraId="6FF32964">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节能产品、环境标志产品</w:t>
            </w:r>
          </w:p>
        </w:tc>
        <w:tc>
          <w:tcPr>
            <w:tcW w:w="6287" w:type="dxa"/>
            <w:tcBorders>
              <w:top w:val="single" w:color="000000" w:sz="8" w:space="0"/>
              <w:left w:val="single" w:color="000000" w:sz="2" w:space="0"/>
              <w:bottom w:val="single" w:color="000000" w:sz="8" w:space="0"/>
              <w:right w:val="single" w:color="000000" w:sz="8" w:space="0"/>
            </w:tcBorders>
            <w:vAlign w:val="center"/>
          </w:tcPr>
          <w:p w14:paraId="7490C1CD">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4E74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4FA5FB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2004" w:type="dxa"/>
            <w:tcBorders>
              <w:top w:val="single" w:color="000000" w:sz="8" w:space="0"/>
              <w:left w:val="single" w:color="000000" w:sz="2" w:space="0"/>
              <w:bottom w:val="single" w:color="000000" w:sz="8" w:space="0"/>
              <w:right w:val="single" w:color="000000" w:sz="8" w:space="0"/>
            </w:tcBorders>
            <w:vAlign w:val="center"/>
          </w:tcPr>
          <w:p w14:paraId="662E6C3E">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报价要求</w:t>
            </w:r>
          </w:p>
        </w:tc>
        <w:tc>
          <w:tcPr>
            <w:tcW w:w="6287" w:type="dxa"/>
            <w:tcBorders>
              <w:top w:val="single" w:color="000000" w:sz="8" w:space="0"/>
              <w:left w:val="single" w:color="000000" w:sz="2" w:space="0"/>
              <w:bottom w:val="single" w:color="000000" w:sz="8" w:space="0"/>
              <w:right w:val="single" w:color="000000" w:sz="8" w:space="0"/>
            </w:tcBorders>
            <w:vAlign w:val="center"/>
          </w:tcPr>
          <w:p w14:paraId="6EBC3DE0">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有关本项目实施所需的所有费用（含税费）均计入报价，包括但不限于</w:t>
            </w:r>
            <w:r>
              <w:rPr>
                <w:rFonts w:hint="eastAsia" w:ascii="宋体" w:hAnsi="宋体" w:eastAsia="宋体" w:cs="宋体"/>
                <w:color w:val="000000" w:themeColor="text1"/>
                <w:sz w:val="24"/>
                <w:highlight w:val="none"/>
                <w14:textFill>
                  <w14:solidFill>
                    <w14:schemeClr w14:val="tx1"/>
                  </w14:solidFill>
                </w14:textFill>
              </w:rPr>
              <w:t>人工费、设施设备（使用）费、耗材费、技术措施费、安全文明作业费、检测费、交通费、通讯费、保险费、</w:t>
            </w:r>
            <w:r>
              <w:rPr>
                <w:rFonts w:hint="eastAsia" w:ascii="宋体" w:hAnsi="宋体" w:eastAsia="宋体" w:cs="宋体"/>
                <w:color w:val="000000" w:themeColor="text1"/>
                <w:sz w:val="24"/>
                <w:highlight w:val="none"/>
                <w:lang w:eastAsia="zh-CN"/>
                <w14:textFill>
                  <w14:solidFill>
                    <w14:schemeClr w14:val="tx1"/>
                  </w14:solidFill>
                </w14:textFill>
              </w:rPr>
              <w:t>配件更换费、</w:t>
            </w:r>
            <w:r>
              <w:rPr>
                <w:rFonts w:hint="eastAsia" w:ascii="宋体" w:hAnsi="宋体" w:eastAsia="宋体" w:cs="宋体"/>
                <w:color w:val="000000" w:themeColor="text1"/>
                <w:sz w:val="24"/>
                <w:highlight w:val="none"/>
                <w14:textFill>
                  <w14:solidFill>
                    <w14:schemeClr w14:val="tx1"/>
                  </w14:solidFill>
                </w14:textFill>
              </w:rPr>
              <w:t>企业管理费、利润、税金</w:t>
            </w:r>
            <w:r>
              <w:rPr>
                <w:rFonts w:hint="eastAsia" w:ascii="宋体" w:hAnsi="宋体" w:eastAsia="宋体" w:cs="宋体"/>
                <w:color w:val="000000" w:themeColor="text1"/>
                <w:sz w:val="24"/>
                <w:highlight w:val="none"/>
                <w:lang w:eastAsia="zh-CN"/>
                <w14:textFill>
                  <w14:solidFill>
                    <w14:schemeClr w14:val="tx1"/>
                  </w14:solidFill>
                </w14:textFill>
              </w:rPr>
              <w:t>等</w:t>
            </w:r>
            <w:r>
              <w:rPr>
                <w:rFonts w:hint="eastAsia" w:ascii="宋体" w:hAnsi="宋体" w:eastAsia="宋体" w:cs="宋体"/>
                <w:color w:val="000000" w:themeColor="text1"/>
                <w:sz w:val="24"/>
                <w:highlight w:val="none"/>
                <w14:textFill>
                  <w14:solidFill>
                    <w14:schemeClr w14:val="tx1"/>
                  </w14:solidFill>
                </w14:textFill>
              </w:rPr>
              <w:t>。</w:t>
            </w:r>
          </w:p>
          <w:p w14:paraId="5749C24D">
            <w:pPr>
              <w:spacing w:line="360" w:lineRule="auto"/>
              <w:ind w:firstLine="240" w:firstLineChars="1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p>
          <w:p w14:paraId="68E295C6">
            <w:pPr>
              <w:spacing w:line="360" w:lineRule="auto"/>
              <w:ind w:firstLine="240" w:firstLineChars="1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提醒：</w:t>
            </w:r>
            <w:r>
              <w:rPr>
                <w:rFonts w:hint="eastAsia" w:ascii="宋体" w:hAnsi="宋体" w:eastAsia="宋体" w:cs="宋体"/>
                <w:color w:val="000000" w:themeColor="text1"/>
                <w:sz w:val="24"/>
                <w:highlight w:val="none"/>
                <w:lang w:val="zh-CN"/>
                <w14:textFill>
                  <w14:solidFill>
                    <w14:schemeClr w14:val="tx1"/>
                  </w14:solidFill>
                </w14:textFill>
              </w:rPr>
              <w:sym w:font="Wingdings" w:char="00A8"/>
            </w:r>
            <w:r>
              <w:rPr>
                <w:rFonts w:hint="eastAsia" w:ascii="宋体" w:hAnsi="宋体" w:eastAsia="宋体" w:cs="宋体"/>
                <w:color w:val="000000" w:themeColor="text1"/>
                <w:sz w:val="24"/>
                <w:highlight w:val="none"/>
                <w:lang w:val="zh-CN"/>
                <w14:textFill>
                  <w14:solidFill>
                    <w14:schemeClr w14:val="tx1"/>
                  </w14:solidFill>
                </w14:textFill>
              </w:rPr>
              <w:t>本项目履约验收时委托第三方</w:t>
            </w:r>
            <w:r>
              <w:rPr>
                <w:rFonts w:hint="eastAsia" w:ascii="宋体" w:hAnsi="宋体" w:eastAsia="宋体" w:cs="宋体"/>
                <w:color w:val="000000" w:themeColor="text1"/>
                <w:sz w:val="24"/>
                <w:highlight w:val="none"/>
                <w14:textFill>
                  <w14:solidFill>
                    <w14:schemeClr w14:val="tx1"/>
                  </w14:solidFill>
                </w14:textFill>
              </w:rPr>
              <w:t>检测/测量</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首次</w:t>
            </w:r>
            <w:r>
              <w:rPr>
                <w:rFonts w:hint="eastAsia" w:ascii="宋体" w:hAnsi="宋体" w:eastAsia="宋体" w:cs="宋体"/>
                <w:color w:val="000000" w:themeColor="text1"/>
                <w:sz w:val="24"/>
                <w:highlight w:val="none"/>
                <w:lang w:val="zh-CN"/>
                <w14:textFill>
                  <w14:solidFill>
                    <w14:schemeClr w14:val="tx1"/>
                  </w14:solidFill>
                </w14:textFill>
              </w:rPr>
              <w:t>验收时</w:t>
            </w:r>
            <w:r>
              <w:rPr>
                <w:rFonts w:hint="eastAsia" w:ascii="宋体" w:hAnsi="宋体" w:eastAsia="宋体" w:cs="宋体"/>
                <w:color w:val="000000" w:themeColor="text1"/>
                <w:sz w:val="24"/>
                <w:highlight w:val="none"/>
                <w14:textFill>
                  <w14:solidFill>
                    <w14:schemeClr w14:val="tx1"/>
                  </w14:solidFill>
                </w14:textFill>
              </w:rPr>
              <w:t>检测/测量</w:t>
            </w:r>
            <w:r>
              <w:rPr>
                <w:rFonts w:hint="eastAsia" w:ascii="宋体" w:hAnsi="宋体" w:eastAsia="宋体" w:cs="宋体"/>
                <w:color w:val="000000" w:themeColor="text1"/>
                <w:sz w:val="24"/>
                <w:highlight w:val="none"/>
                <w:lang w:val="zh-CN"/>
                <w14:textFill>
                  <w14:solidFill>
                    <w14:schemeClr w14:val="tx1"/>
                  </w14:solidFill>
                </w14:textFill>
              </w:rPr>
              <w:t>费用由采购人承担，不包含在投标总价中。首次验收不合格，重新验收过程中产生的检测</w:t>
            </w:r>
            <w:r>
              <w:rPr>
                <w:rFonts w:hint="eastAsia" w:ascii="宋体" w:hAnsi="宋体" w:eastAsia="宋体" w:cs="宋体"/>
                <w:color w:val="000000" w:themeColor="text1"/>
                <w:sz w:val="24"/>
                <w:highlight w:val="none"/>
                <w14:textFill>
                  <w14:solidFill>
                    <w14:schemeClr w14:val="tx1"/>
                  </w14:solidFill>
                </w14:textFill>
              </w:rPr>
              <w:t>/测量</w:t>
            </w:r>
            <w:r>
              <w:rPr>
                <w:rFonts w:hint="eastAsia" w:ascii="宋体" w:hAnsi="宋体" w:eastAsia="宋体" w:cs="宋体"/>
                <w:color w:val="000000" w:themeColor="text1"/>
                <w:sz w:val="24"/>
                <w:highlight w:val="none"/>
                <w:lang w:val="zh-CN"/>
                <w14:textFill>
                  <w14:solidFill>
                    <w14:schemeClr w14:val="tx1"/>
                  </w14:solidFill>
                </w14:textFill>
              </w:rPr>
              <w:t>费用，由</w:t>
            </w: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eastAsia="宋体" w:cs="宋体"/>
                <w:color w:val="000000" w:themeColor="text1"/>
                <w:sz w:val="24"/>
                <w:highlight w:val="none"/>
                <w:lang w:val="zh-CN"/>
                <w14:textFill>
                  <w14:solidFill>
                    <w14:schemeClr w14:val="tx1"/>
                  </w14:solidFill>
                </w14:textFill>
              </w:rPr>
              <w:t>承担。</w:t>
            </w:r>
            <w:r>
              <w:rPr>
                <w:rFonts w:hint="eastAsia" w:ascii="宋体" w:hAnsi="宋体" w:eastAsia="宋体" w:cs="宋体"/>
                <w:color w:val="000000" w:themeColor="text1"/>
                <w:sz w:val="24"/>
                <w:highlight w:val="none"/>
                <w:lang w:val="zh-CN"/>
                <w14:textFill>
                  <w14:solidFill>
                    <w14:schemeClr w14:val="tx1"/>
                  </w14:solidFill>
                </w14:textFill>
              </w:rPr>
              <w:sym w:font="Wingdings" w:char="00FE"/>
            </w:r>
            <w:r>
              <w:rPr>
                <w:rFonts w:hint="eastAsia" w:ascii="宋体" w:hAnsi="宋体" w:eastAsia="宋体" w:cs="宋体"/>
                <w:color w:val="000000" w:themeColor="text1"/>
                <w:sz w:val="24"/>
                <w:highlight w:val="none"/>
                <w:lang w:val="zh-CN"/>
                <w14:textFill>
                  <w14:solidFill>
                    <w14:schemeClr w14:val="tx1"/>
                  </w14:solidFill>
                </w14:textFill>
              </w:rPr>
              <w:t>本项目履约验收时不委托第三方检测</w:t>
            </w:r>
            <w:r>
              <w:rPr>
                <w:rFonts w:hint="eastAsia" w:ascii="宋体" w:hAnsi="宋体" w:eastAsia="宋体" w:cs="宋体"/>
                <w:color w:val="000000" w:themeColor="text1"/>
                <w:sz w:val="24"/>
                <w:highlight w:val="none"/>
                <w14:textFill>
                  <w14:solidFill>
                    <w14:schemeClr w14:val="tx1"/>
                  </w14:solidFill>
                </w14:textFill>
              </w:rPr>
              <w:t>/测量</w:t>
            </w:r>
            <w:r>
              <w:rPr>
                <w:rFonts w:hint="eastAsia" w:ascii="宋体" w:hAnsi="宋体" w:eastAsia="宋体" w:cs="宋体"/>
                <w:color w:val="000000" w:themeColor="text1"/>
                <w:sz w:val="24"/>
                <w:highlight w:val="none"/>
                <w:lang w:val="zh-CN"/>
                <w14:textFill>
                  <w14:solidFill>
                    <w14:schemeClr w14:val="tx1"/>
                  </w14:solidFill>
                </w14:textFill>
              </w:rPr>
              <w:t>。</w:t>
            </w:r>
          </w:p>
          <w:p w14:paraId="10A28F20">
            <w:pPr>
              <w:spacing w:line="360" w:lineRule="auto"/>
              <w:ind w:firstLine="241" w:firstLineChars="100"/>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投标报价出现下列情形的，投标无效：</w:t>
            </w:r>
          </w:p>
          <w:p w14:paraId="09287F7C">
            <w:pPr>
              <w:spacing w:line="360" w:lineRule="auto"/>
              <w:ind w:firstLine="241" w:firstLineChars="100"/>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sz w:val="24"/>
                <w:highlight w:val="none"/>
                <w:lang w:val="zh-CN"/>
                <w14:textFill>
                  <w14:solidFill>
                    <w14:schemeClr w14:val="tx1"/>
                  </w14:solidFill>
                </w14:textFill>
              </w:rPr>
              <w:t>投标文件出现不是唯一的、有选择性投标报价的；</w:t>
            </w:r>
          </w:p>
          <w:p w14:paraId="2D7EE301">
            <w:pPr>
              <w:spacing w:line="360" w:lineRule="auto"/>
              <w:ind w:firstLine="241" w:firstLineChars="100"/>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w:t>
            </w:r>
            <w:r>
              <w:rPr>
                <w:rFonts w:hint="eastAsia" w:ascii="宋体" w:hAnsi="宋体" w:eastAsia="宋体" w:cs="宋体"/>
                <w:b/>
                <w:bCs/>
                <w:color w:val="000000" w:themeColor="text1"/>
                <w:sz w:val="24"/>
                <w:highlight w:val="none"/>
                <w:lang w:val="zh-CN"/>
                <w14:textFill>
                  <w14:solidFill>
                    <w14:schemeClr w14:val="tx1"/>
                  </w14:solidFill>
                </w14:textFill>
              </w:rPr>
              <w:t>投标报价超过招标文件中规定的预算金额或者最高限价的;</w:t>
            </w:r>
          </w:p>
          <w:p w14:paraId="2B81B077">
            <w:pPr>
              <w:spacing w:line="360" w:lineRule="auto"/>
              <w:ind w:firstLine="241" w:firstLineChars="1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3.报价明显低于其他通过符合性审查投标人的报价，有可能影响产品质量或者不能诚信履约的，未能按要求提供书面说明或者提交相关证明材料证明其报价合理性的;</w:t>
            </w:r>
          </w:p>
          <w:p w14:paraId="52011C55">
            <w:pPr>
              <w:spacing w:line="360" w:lineRule="auto"/>
              <w:ind w:firstLine="241"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4.投标人对根据修正原则修正后的报价不确认的。</w:t>
            </w:r>
          </w:p>
        </w:tc>
      </w:tr>
      <w:tr w14:paraId="48F35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0" w:hRule="atLeast"/>
        </w:trPr>
        <w:tc>
          <w:tcPr>
            <w:tcW w:w="629" w:type="dxa"/>
            <w:tcBorders>
              <w:top w:val="single" w:color="auto" w:sz="4" w:space="0"/>
              <w:left w:val="single" w:color="000000" w:sz="8" w:space="0"/>
              <w:right w:val="single" w:color="000000" w:sz="2" w:space="0"/>
            </w:tcBorders>
            <w:vAlign w:val="center"/>
          </w:tcPr>
          <w:p w14:paraId="43772CE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2004" w:type="dxa"/>
            <w:tcBorders>
              <w:top w:val="single" w:color="000000" w:sz="8" w:space="0"/>
              <w:left w:val="single" w:color="000000" w:sz="2" w:space="0"/>
              <w:right w:val="single" w:color="000000" w:sz="8" w:space="0"/>
            </w:tcBorders>
            <w:vAlign w:val="center"/>
          </w:tcPr>
          <w:p w14:paraId="58D4DC4C">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中小企业信用融资</w:t>
            </w:r>
          </w:p>
        </w:tc>
        <w:tc>
          <w:tcPr>
            <w:tcW w:w="6287" w:type="dxa"/>
            <w:tcBorders>
              <w:top w:val="single" w:color="000000" w:sz="8" w:space="0"/>
              <w:left w:val="single" w:color="000000" w:sz="2" w:space="0"/>
              <w:right w:val="single" w:color="000000" w:sz="8" w:space="0"/>
            </w:tcBorders>
            <w:vAlign w:val="center"/>
          </w:tcPr>
          <w:p w14:paraId="79AA8D3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4B53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D22AF0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2004" w:type="dxa"/>
            <w:tcBorders>
              <w:top w:val="single" w:color="000000" w:sz="8" w:space="0"/>
              <w:left w:val="single" w:color="000000" w:sz="2" w:space="0"/>
              <w:bottom w:val="single" w:color="000000" w:sz="8" w:space="0"/>
              <w:right w:val="single" w:color="000000" w:sz="8" w:space="0"/>
            </w:tcBorders>
            <w:vAlign w:val="center"/>
          </w:tcPr>
          <w:p w14:paraId="10B19952">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备份投标文件送达地点和签收人员 </w:t>
            </w:r>
          </w:p>
        </w:tc>
        <w:tc>
          <w:tcPr>
            <w:tcW w:w="6287" w:type="dxa"/>
            <w:tcBorders>
              <w:top w:val="single" w:color="000000" w:sz="8" w:space="0"/>
              <w:left w:val="single" w:color="000000" w:sz="2" w:space="0"/>
              <w:bottom w:val="single" w:color="000000" w:sz="8" w:space="0"/>
              <w:right w:val="single" w:color="000000" w:sz="8" w:space="0"/>
            </w:tcBorders>
            <w:vAlign w:val="center"/>
          </w:tcPr>
          <w:p w14:paraId="155D329E">
            <w:pPr>
              <w:pStyle w:val="35"/>
              <w:spacing w:line="360" w:lineRule="auto"/>
              <w:rPr>
                <w:rFonts w:hint="eastAsia" w:ascii="宋体" w:hAnsi="宋体" w:eastAsia="宋体" w:cs="宋体"/>
                <w:color w:val="000000" w:themeColor="text1"/>
                <w:kern w:val="28"/>
                <w:sz w:val="24"/>
                <w:highlight w:val="none"/>
                <w14:textFill>
                  <w14:solidFill>
                    <w14:schemeClr w14:val="tx1"/>
                  </w14:solidFill>
                </w14:textFill>
              </w:rPr>
            </w:pPr>
            <w:r>
              <w:rPr>
                <w:rFonts w:hint="eastAsia" w:ascii="宋体" w:hAnsi="宋体" w:eastAsia="宋体" w:cs="宋体"/>
                <w:color w:val="000000" w:themeColor="text1"/>
                <w:kern w:val="28"/>
                <w:sz w:val="24"/>
                <w:szCs w:val="24"/>
                <w:highlight w:val="none"/>
                <w14:textFill>
                  <w14:solidFill>
                    <w14:schemeClr w14:val="tx1"/>
                  </w14:solidFill>
                </w14:textFill>
              </w:rPr>
              <w:t>备份投标文件送达地点：</w:t>
            </w:r>
            <w:r>
              <w:rPr>
                <w:rFonts w:hint="eastAsia" w:hAnsi="宋体" w:cs="宋体"/>
                <w:sz w:val="24"/>
                <w:highlight w:val="none"/>
                <w:u w:val="single"/>
                <w:lang w:val="en-US" w:eastAsia="zh-CN"/>
              </w:rPr>
              <w:t>浙江省杭州市滨江区滨安路1060号</w:t>
            </w:r>
            <w:r>
              <w:rPr>
                <w:rFonts w:hint="eastAsia" w:ascii="宋体" w:hAnsi="宋体" w:eastAsia="宋体" w:cs="宋体"/>
                <w:color w:val="000000" w:themeColor="text1"/>
                <w:kern w:val="28"/>
                <w:sz w:val="24"/>
                <w:szCs w:val="24"/>
                <w:highlight w:val="none"/>
                <w14:textFill>
                  <w14:solidFill>
                    <w14:schemeClr w14:val="tx1"/>
                  </w14:solidFill>
                </w14:textFill>
              </w:rPr>
              <w:t>；</w:t>
            </w:r>
            <w:r>
              <w:rPr>
                <w:rFonts w:hint="eastAsia" w:hAnsi="宋体" w:cs="宋体"/>
                <w:kern w:val="28"/>
                <w:sz w:val="24"/>
                <w:szCs w:val="24"/>
                <w:highlight w:val="none"/>
              </w:rPr>
              <w:t>备份响应文件签收人员联系电话：</w:t>
            </w:r>
            <w:r>
              <w:rPr>
                <w:rFonts w:hint="eastAsia" w:hAnsi="宋体" w:cs="宋体"/>
                <w:sz w:val="24"/>
                <w:highlight w:val="none"/>
                <w:u w:val="single"/>
              </w:rPr>
              <w:t xml:space="preserve"> </w:t>
            </w:r>
            <w:r>
              <w:rPr>
                <w:rFonts w:hint="eastAsia" w:hAnsi="宋体" w:cs="宋体"/>
                <w:sz w:val="24"/>
                <w:highlight w:val="none"/>
                <w:u w:val="single"/>
                <w:lang w:val="en-US" w:eastAsia="zh-CN"/>
              </w:rPr>
              <w:t>李昂  13777597443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采购人、</w:t>
            </w:r>
            <w:r>
              <w:rPr>
                <w:rFonts w:hint="eastAsia" w:ascii="宋体" w:hAnsi="宋体" w:eastAsia="宋体" w:cs="宋体"/>
                <w:b/>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b/>
                <w:color w:val="000000" w:themeColor="text1"/>
                <w:sz w:val="24"/>
                <w:szCs w:val="24"/>
                <w:highlight w:val="none"/>
                <w14:textFill>
                  <w14:solidFill>
                    <w14:schemeClr w14:val="tx1"/>
                  </w14:solidFill>
                </w14:textFill>
              </w:rPr>
              <w:t>不强制或变相强制投标人提交备份投标文件。</w:t>
            </w:r>
          </w:p>
        </w:tc>
      </w:tr>
      <w:tr w14:paraId="75989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2DEED8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p>
        </w:tc>
        <w:tc>
          <w:tcPr>
            <w:tcW w:w="2004" w:type="dxa"/>
            <w:tcBorders>
              <w:top w:val="single" w:color="000000" w:sz="8" w:space="0"/>
              <w:left w:val="single" w:color="000000" w:sz="2" w:space="0"/>
              <w:bottom w:val="single" w:color="000000" w:sz="8" w:space="0"/>
              <w:right w:val="single" w:color="000000" w:sz="8" w:space="0"/>
            </w:tcBorders>
            <w:vAlign w:val="center"/>
          </w:tcPr>
          <w:p w14:paraId="1D6AA46E">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特别说明</w:t>
            </w:r>
          </w:p>
        </w:tc>
        <w:tc>
          <w:tcPr>
            <w:tcW w:w="6287" w:type="dxa"/>
            <w:tcBorders>
              <w:top w:val="single" w:color="000000" w:sz="8" w:space="0"/>
              <w:left w:val="single" w:color="000000" w:sz="2" w:space="0"/>
              <w:bottom w:val="single" w:color="000000" w:sz="8" w:space="0"/>
              <w:right w:val="single" w:color="000000" w:sz="8" w:space="0"/>
            </w:tcBorders>
            <w:vAlign w:val="center"/>
          </w:tcPr>
          <w:p w14:paraId="205FEB36">
            <w:pPr>
              <w:pStyle w:val="35"/>
              <w:numPr>
                <w:ilvl w:val="0"/>
                <w:numId w:val="0"/>
              </w:numPr>
              <w:wordWrap w:val="0"/>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.投标文件存在下列情况之一的，视为撤回：</w:t>
            </w:r>
          </w:p>
          <w:p w14:paraId="0BF2CD05">
            <w:pPr>
              <w:wordWrap w:val="0"/>
              <w:spacing w:line="3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（1）电子投标文件（含备份文件）无法解密的；</w:t>
            </w:r>
          </w:p>
          <w:p w14:paraId="3D20E046">
            <w:pPr>
              <w:wordWrap w:val="0"/>
              <w:spacing w:line="3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（2）投标文件未按时解密或备份文件无法成功导入的；</w:t>
            </w:r>
          </w:p>
          <w:p w14:paraId="2D3A3B98">
            <w:pPr>
              <w:wordWrap w:val="0"/>
              <w:spacing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（3）投标截止时间前，投标人仅递交了“备份投标文件”而未将“电子加密投标文件”成功上传至“政府采购云平台”的。</w:t>
            </w:r>
          </w:p>
          <w:p w14:paraId="7149FD50">
            <w:pPr>
              <w:wordWrap w:val="0"/>
              <w:spacing w:line="360" w:lineRule="exact"/>
              <w:rPr>
                <w:rFonts w:hint="eastAsia" w:ascii="宋体" w:hAnsi="宋体" w:eastAsia="宋体" w:cs="宋体"/>
                <w:color w:val="000000" w:themeColor="text1"/>
                <w:highlight w:val="none"/>
                <w14:textFill>
                  <w14:solidFill>
                    <w14:schemeClr w14:val="tx1"/>
                  </w14:solidFill>
                </w14:textFill>
              </w:rPr>
            </w:pPr>
            <w:bookmarkStart w:id="10" w:name="_Hlk96025558"/>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bookmarkEnd w:id="10"/>
            <w:r>
              <w:rPr>
                <w:rFonts w:hint="eastAsia" w:ascii="宋体" w:hAnsi="宋体" w:eastAsia="宋体" w:cs="宋体"/>
                <w:color w:val="000000" w:themeColor="text1"/>
                <w:sz w:val="24"/>
                <w:highlight w:val="none"/>
                <w:lang w:bidi="ar"/>
                <w14:textFill>
                  <w14:solidFill>
                    <w14:schemeClr w14:val="tx1"/>
                  </w14:solidFill>
                </w14:textFill>
              </w:rPr>
              <w:t>中标供应商在领取中标通知书时提供纸质投标文件三份（电子投标文件打印，装订成册，采用胶订或线订；封面再加盖单位公章</w:t>
            </w:r>
            <w:r>
              <w:rPr>
                <w:rFonts w:hint="eastAsia" w:ascii="宋体" w:hAnsi="宋体" w:eastAsia="宋体" w:cs="宋体"/>
                <w:color w:val="000000" w:themeColor="text1"/>
                <w:sz w:val="24"/>
                <w:szCs w:val="24"/>
                <w:highlight w:val="none"/>
                <w14:textFill>
                  <w14:solidFill>
                    <w14:schemeClr w14:val="tx1"/>
                  </w14:solidFill>
                </w14:textFill>
              </w:rPr>
              <w:t>。</w:t>
            </w:r>
          </w:p>
        </w:tc>
      </w:tr>
      <w:tr w14:paraId="06AA5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 w:hRule="atLeast"/>
        </w:trPr>
        <w:tc>
          <w:tcPr>
            <w:tcW w:w="629" w:type="dxa"/>
            <w:tcBorders>
              <w:top w:val="single" w:color="auto" w:sz="4" w:space="0"/>
              <w:left w:val="single" w:color="000000" w:sz="8" w:space="0"/>
              <w:right w:val="single" w:color="000000" w:sz="2" w:space="0"/>
            </w:tcBorders>
            <w:vAlign w:val="center"/>
          </w:tcPr>
          <w:p w14:paraId="1DA2808B">
            <w:pPr>
              <w:tabs>
                <w:tab w:val="left" w:pos="493"/>
              </w:tabs>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w:t>
            </w:r>
          </w:p>
        </w:tc>
        <w:tc>
          <w:tcPr>
            <w:tcW w:w="2004" w:type="dxa"/>
            <w:tcBorders>
              <w:top w:val="single" w:color="000000" w:sz="8" w:space="0"/>
              <w:left w:val="single" w:color="000000" w:sz="2" w:space="0"/>
              <w:right w:val="single" w:color="000000" w:sz="8" w:space="0"/>
            </w:tcBorders>
            <w:vAlign w:val="center"/>
          </w:tcPr>
          <w:p w14:paraId="3F38FB9C">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cs="宋体"/>
                <w:b/>
                <w:sz w:val="24"/>
                <w:highlight w:val="none"/>
              </w:rPr>
              <w:t>采购代理服务费</w:t>
            </w:r>
          </w:p>
        </w:tc>
        <w:tc>
          <w:tcPr>
            <w:tcW w:w="6287" w:type="dxa"/>
            <w:tcBorders>
              <w:top w:val="single" w:color="000000" w:sz="8" w:space="0"/>
              <w:left w:val="single" w:color="000000" w:sz="2" w:space="0"/>
              <w:bottom w:val="single" w:color="000000" w:sz="8" w:space="0"/>
              <w:right w:val="single" w:color="000000" w:sz="8" w:space="0"/>
            </w:tcBorders>
            <w:vAlign w:val="center"/>
          </w:tcPr>
          <w:p w14:paraId="64D0B49B">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snapToGrid w:val="0"/>
                <w:kern w:val="28"/>
                <w:sz w:val="24"/>
                <w:highlight w:val="none"/>
                <w:lang w:val="en-US" w:eastAsia="zh-CN"/>
              </w:rPr>
              <w:t>由业主支付</w:t>
            </w:r>
          </w:p>
        </w:tc>
      </w:tr>
      <w:bookmarkEnd w:id="6"/>
    </w:tbl>
    <w:p w14:paraId="6F81EC33">
      <w:pPr>
        <w:adjustRightInd/>
        <w:spacing w:line="240" w:lineRule="auto"/>
        <w:ind w:firstLine="0" w:firstLineChars="0"/>
        <w:outlineLvl w:val="9"/>
        <w:rPr>
          <w:rFonts w:hint="eastAsia" w:ascii="宋体" w:hAnsi="宋体" w:eastAsia="宋体" w:cs="宋体"/>
          <w:b/>
          <w:color w:val="000000" w:themeColor="text1"/>
          <w:sz w:val="32"/>
          <w:szCs w:val="20"/>
          <w:highlight w:val="none"/>
          <w14:textFill>
            <w14:solidFill>
              <w14:schemeClr w14:val="tx1"/>
            </w14:solidFill>
          </w14:textFill>
        </w:rPr>
      </w:pPr>
      <w:bookmarkStart w:id="11" w:name="_Toc164416483"/>
      <w:bookmarkStart w:id="12" w:name="第三部分"/>
      <w:r>
        <w:rPr>
          <w:rFonts w:hint="eastAsia" w:ascii="宋体" w:hAnsi="宋体" w:eastAsia="宋体" w:cs="宋体"/>
          <w:b/>
          <w:color w:val="000000" w:themeColor="text1"/>
          <w:sz w:val="32"/>
          <w:szCs w:val="20"/>
          <w:highlight w:val="none"/>
          <w14:textFill>
            <w14:solidFill>
              <w14:schemeClr w14:val="tx1"/>
            </w14:solidFill>
          </w14:textFill>
        </w:rPr>
        <w:br w:type="page"/>
      </w:r>
      <w:bookmarkStart w:id="13" w:name="_Toc5494"/>
      <w:r>
        <w:rPr>
          <w:rFonts w:hint="eastAsia" w:ascii="宋体" w:hAnsi="宋体" w:eastAsia="宋体" w:cs="宋体"/>
          <w:b/>
          <w:color w:val="000000" w:themeColor="text1"/>
          <w:sz w:val="32"/>
          <w:szCs w:val="20"/>
          <w:highlight w:val="none"/>
          <w14:textFill>
            <w14:solidFill>
              <w14:schemeClr w14:val="tx1"/>
            </w14:solidFill>
          </w14:textFill>
        </w:rPr>
        <w:t>一、总则</w:t>
      </w:r>
      <w:bookmarkEnd w:id="13"/>
    </w:p>
    <w:p w14:paraId="4EBBF7D2">
      <w:pPr>
        <w:snapToGrid w:val="0"/>
        <w:spacing w:line="360" w:lineRule="auto"/>
        <w:ind w:firstLine="361" w:firstLineChars="150"/>
        <w:jc w:val="left"/>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 适用范围</w:t>
      </w:r>
    </w:p>
    <w:p w14:paraId="2791B4AD">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0556DFEC">
      <w:pPr>
        <w:adjustRightInd/>
        <w:spacing w:line="360" w:lineRule="auto"/>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w:t>
      </w:r>
      <w:bookmarkStart w:id="14" w:name="_Toc18874"/>
      <w:r>
        <w:rPr>
          <w:rFonts w:hint="eastAsia" w:ascii="宋体" w:hAnsi="宋体" w:eastAsia="宋体" w:cs="宋体"/>
          <w:b/>
          <w:color w:val="000000" w:themeColor="text1"/>
          <w:sz w:val="24"/>
          <w:highlight w:val="none"/>
          <w14:textFill>
            <w14:solidFill>
              <w14:schemeClr w14:val="tx1"/>
            </w14:solidFill>
          </w14:textFill>
        </w:rPr>
        <w:t>2.定义</w:t>
      </w:r>
      <w:bookmarkEnd w:id="14"/>
    </w:p>
    <w:p w14:paraId="017B2FC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“采购人”系指招标公告中载明的本项目的采购人。</w:t>
      </w:r>
    </w:p>
    <w:p w14:paraId="1A36782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”系指招标公告中载明的本项目的</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w:t>
      </w:r>
    </w:p>
    <w:p w14:paraId="2639233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 “投标人”系指是指响应招标、参加投标竞争的法人、其他组织或者自然人。</w:t>
      </w:r>
    </w:p>
    <w:p w14:paraId="50A3E56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7F13372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5D737C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2.6“电子交易平台”</w:t>
      </w:r>
      <w:r>
        <w:rPr>
          <w:rFonts w:hint="eastAsia" w:ascii="宋体" w:hAnsi="宋体" w:eastAsia="宋体" w:cs="宋体"/>
          <w:color w:val="000000" w:themeColor="text1"/>
          <w:sz w:val="24"/>
          <w:highlight w:val="none"/>
          <w:lang w:val="en-US" w:eastAsia="zh-CN"/>
          <w14:textFill>
            <w14:solidFill>
              <w14:schemeClr w14:val="tx1"/>
            </w14:solidFill>
          </w14:textFill>
        </w:rPr>
        <w:t>系</w:t>
      </w:r>
      <w:r>
        <w:rPr>
          <w:rFonts w:hint="eastAsia" w:ascii="宋体" w:hAnsi="宋体" w:eastAsia="宋体" w:cs="宋体"/>
          <w:color w:val="000000" w:themeColor="text1"/>
          <w:sz w:val="24"/>
          <w:highlight w:val="none"/>
          <w14:textFill>
            <w14:solidFill>
              <w14:schemeClr w14:val="tx1"/>
            </w14:solidFill>
          </w14:textFill>
        </w:rPr>
        <w:t>指本项目政府采购活动所依托的政府采购云平台（https://www.zcygov.cn/）。</w:t>
      </w:r>
    </w:p>
    <w:p w14:paraId="071CDFD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 “▲” 系指实质性要求条款，“</w:t>
      </w:r>
      <w:sdt>
        <w:sdtPr>
          <w:rPr>
            <w:rFonts w:hint="eastAsia" w:ascii="宋体" w:hAnsi="宋体" w:eastAsia="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highlight w:val="none"/>
          <w14:textFill>
            <w14:solidFill>
              <w14:schemeClr w14:val="tx1"/>
            </w14:solidFill>
          </w14:textFill>
        </w:rPr>
        <w:t>” 系指适用本项目的要求，“</w:t>
      </w:r>
      <w:sdt>
        <w:sdtPr>
          <w:rPr>
            <w:rFonts w:hint="eastAsia" w:ascii="宋体" w:hAnsi="宋体" w:eastAsia="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 系指不适用本项目的要求。</w:t>
      </w:r>
    </w:p>
    <w:p w14:paraId="72D6D4B4">
      <w:pPr>
        <w:spacing w:line="360" w:lineRule="auto"/>
        <w:ind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采购项目需要落实的政府采购政策</w:t>
      </w:r>
    </w:p>
    <w:p w14:paraId="7903CF3A">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eastAsia="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eastAsia="宋体" w:cs="宋体"/>
          <w:color w:val="000000" w:themeColor="text1"/>
          <w:sz w:val="24"/>
          <w:highlight w:val="none"/>
          <w14:textFill>
            <w14:solidFill>
              <w14:schemeClr w14:val="tx1"/>
            </w14:solidFill>
          </w14:textFill>
        </w:rPr>
        <w:t>。</w:t>
      </w:r>
    </w:p>
    <w:p w14:paraId="78759649">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支持绿色发展</w:t>
      </w:r>
    </w:p>
    <w:p w14:paraId="03FBCA53">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采购人拟采购的产品属于政府强制采购的节能产品品目清单范围的，投标人相应的投标产品未获得国家确定的认证机构出具的、处于有效期之内的节能产品认证证书的，投标无效。（本项目不适用）</w:t>
      </w:r>
    </w:p>
    <w:p w14:paraId="6C73ECD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69B5834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F87577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AD1E20F">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3.3支持中小企业发展</w:t>
      </w:r>
    </w:p>
    <w:p w14:paraId="5D0F3E0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8AF0F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符合中小企业划分标准的个体工商户，在政府采购活动中视同中小企业。</w:t>
      </w:r>
    </w:p>
    <w:p w14:paraId="3018BDC6">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3.3.2</w:t>
      </w:r>
      <w:r>
        <w:rPr>
          <w:rFonts w:hint="eastAsia" w:ascii="宋体" w:hAnsi="宋体" w:eastAsia="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776AB43">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D0E9B3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587F69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2A0BC5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7E028B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ABEF69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48F7544F">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w:t>
      </w:r>
      <w:r>
        <w:rPr>
          <w:rFonts w:hint="eastAsia" w:ascii="宋体" w:hAnsi="宋体" w:eastAsia="宋体" w:cs="宋体"/>
          <w:bCs/>
          <w:color w:val="000000" w:themeColor="text1"/>
          <w:sz w:val="24"/>
          <w:highlight w:val="none"/>
          <w14:textFill>
            <w14:solidFill>
              <w14:schemeClr w14:val="tx1"/>
            </w14:solidFill>
          </w14:textFill>
        </w:rPr>
        <w:t>支持创新发展（本项目不适用）</w:t>
      </w:r>
    </w:p>
    <w:p w14:paraId="63EF397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3.4.1 采购人优先采购被认定为首台套产品和“制造精品”的自主创新产品。</w:t>
      </w:r>
    </w:p>
    <w:p w14:paraId="2AA536F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956DBEE">
      <w:pPr>
        <w:pStyle w:val="3"/>
        <w:adjustRightInd w:val="0"/>
        <w:ind w:left="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3.4.3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应当采购使用正版软件。</w:t>
      </w:r>
    </w:p>
    <w:p w14:paraId="54492C5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3.5平等对待内外资企业和符合条件的破产重整企业</w:t>
      </w:r>
    </w:p>
    <w:p w14:paraId="7809F714">
      <w:pPr>
        <w:spacing w:line="360" w:lineRule="auto"/>
        <w:ind w:firstLine="240"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eastAsia="宋体" w:cs="宋体"/>
          <w:color w:val="000000" w:themeColor="text1"/>
          <w:sz w:val="24"/>
          <w:highlight w:val="none"/>
          <w14:textFill>
            <w14:solidFill>
              <w14:schemeClr w14:val="tx1"/>
            </w14:solidFill>
          </w14:textFill>
        </w:rPr>
        <w:cr/>
      </w:r>
      <w:r>
        <w:rPr>
          <w:rFonts w:hint="eastAsia" w:ascii="宋体" w:hAnsi="宋体" w:eastAsia="宋体" w:cs="宋体"/>
          <w:b/>
          <w:color w:val="000000" w:themeColor="text1"/>
          <w:sz w:val="24"/>
          <w:highlight w:val="none"/>
          <w14:textFill>
            <w14:solidFill>
              <w14:schemeClr w14:val="tx1"/>
            </w14:solidFill>
          </w14:textFill>
        </w:rPr>
        <w:t>4. 询问、质疑、投诉</w:t>
      </w:r>
      <w:r>
        <w:rPr>
          <w:rFonts w:hint="eastAsia" w:ascii="宋体" w:hAnsi="宋体" w:eastAsia="宋体" w:cs="宋体"/>
          <w:color w:val="000000" w:themeColor="text1"/>
          <w:sz w:val="24"/>
          <w:highlight w:val="none"/>
          <w14:textFill>
            <w14:solidFill>
              <w14:schemeClr w14:val="tx1"/>
            </w14:solidFill>
          </w14:textFill>
        </w:rPr>
        <w:t>、补偿救济</w:t>
      </w:r>
    </w:p>
    <w:p w14:paraId="5DD02425">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9F9346">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4.2供应商询问</w:t>
      </w:r>
    </w:p>
    <w:p w14:paraId="6AD44D7B">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282156C">
      <w:pP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4.3供应商质疑</w:t>
      </w:r>
    </w:p>
    <w:p w14:paraId="2E661DDE">
      <w:pPr>
        <w:pStyle w:val="35"/>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11656253">
      <w:pPr>
        <w:pStyle w:val="35"/>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提出质疑，否则，采购人或者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不予受理：</w:t>
      </w:r>
    </w:p>
    <w:p w14:paraId="728A8A78">
      <w:pPr>
        <w:pStyle w:val="5"/>
        <w:spacing w:line="360" w:lineRule="auto"/>
        <w:ind w:firstLine="480" w:firstLineChars="20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083D4ECE">
      <w:pPr>
        <w:pStyle w:val="35"/>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08F75758">
      <w:pPr>
        <w:pStyle w:val="35"/>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4.3.3</w:t>
      </w:r>
      <w:r>
        <w:rPr>
          <w:rFonts w:hint="eastAsia" w:ascii="宋体" w:hAnsi="宋体" w:eastAsia="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2DC5B022">
      <w:pPr>
        <w:pStyle w:val="35"/>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2948A0EB">
      <w:pPr>
        <w:pStyle w:val="35"/>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4.3.3.2质疑项目的名称、编号；</w:t>
      </w:r>
    </w:p>
    <w:p w14:paraId="2BF63EF0">
      <w:pPr>
        <w:pStyle w:val="35"/>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4.3.3.3具体、明确的质疑事项和与质疑事项相关的请求；</w:t>
      </w:r>
    </w:p>
    <w:p w14:paraId="1A9F5E2B">
      <w:pPr>
        <w:pStyle w:val="35"/>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4.3.3.4事实依据；</w:t>
      </w:r>
    </w:p>
    <w:p w14:paraId="34F6975D">
      <w:pPr>
        <w:pStyle w:val="35"/>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4.3.3.5必要的法律依据；</w:t>
      </w:r>
    </w:p>
    <w:p w14:paraId="3D5D14DE">
      <w:pPr>
        <w:pStyle w:val="35"/>
        <w:spacing w:line="360" w:lineRule="auto"/>
        <w:ind w:firstLine="960" w:firstLineChars="4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4.3.3.6提出质疑的日期。</w:t>
      </w:r>
    </w:p>
    <w:p w14:paraId="44ED6DFA">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55D09CC">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质疑函范本及制作说明详见附件2。</w:t>
      </w:r>
    </w:p>
    <w:p w14:paraId="69B622FE">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4.3.4对同一采购程序环节的质疑，供应商须在法定质疑期内一次性提出。</w:t>
      </w:r>
    </w:p>
    <w:p w14:paraId="5FF23348">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t>.5采购人或者</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4B3D62C7">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19E82151">
      <w:pPr>
        <w:pStyle w:val="890"/>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4.4供应商投诉</w:t>
      </w:r>
    </w:p>
    <w:p w14:paraId="0AB180AF">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4.4.1质疑供应商对采购人、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的答复不满意或者采购人、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652210ED">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w:t>
      </w: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供应商投诉的事项不得超出已质疑事项的范围，基于质疑答复内容提出的投诉事项除外。</w:t>
      </w:r>
    </w:p>
    <w:p w14:paraId="5C69FA8C">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4.4.3供应商投诉应当有明确的请求和必要的证明材料。</w:t>
      </w:r>
    </w:p>
    <w:p w14:paraId="38BAE099">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4.4.4以联合体形式参加政府采购活动的，其投诉应当由组成联合体的所有供应商共同提出。</w:t>
      </w:r>
    </w:p>
    <w:p w14:paraId="2132CEF5">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5994BAB">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 补偿救济</w:t>
      </w:r>
    </w:p>
    <w:p w14:paraId="076351CB">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5ACC514A">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p>
    <w:p w14:paraId="1B8B7AFD">
      <w:pPr>
        <w:pStyle w:val="890"/>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投诉书范本及制作说明详见附件3。</w:t>
      </w:r>
    </w:p>
    <w:p w14:paraId="7B6E6578">
      <w:pPr>
        <w:pStyle w:val="132"/>
        <w:snapToGrid w:val="0"/>
        <w:spacing w:before="0"/>
        <w:ind w:firstLine="360"/>
        <w:rPr>
          <w:rFonts w:hint="eastAsia" w:ascii="宋体" w:hAnsi="宋体" w:eastAsia="宋体" w:cs="宋体"/>
          <w:color w:val="000000" w:themeColor="text1"/>
          <w:sz w:val="18"/>
          <w:szCs w:val="18"/>
          <w:highlight w:val="none"/>
          <w14:textFill>
            <w14:solidFill>
              <w14:schemeClr w14:val="tx1"/>
            </w14:solidFill>
          </w14:textFill>
        </w:rPr>
      </w:pPr>
    </w:p>
    <w:p w14:paraId="647BFFCF">
      <w:pP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 xml:space="preserve">      </w:t>
      </w:r>
      <w:bookmarkStart w:id="15" w:name="_Toc228"/>
      <w:r>
        <w:rPr>
          <w:rFonts w:hint="eastAsia" w:ascii="宋体" w:hAnsi="宋体" w:eastAsia="宋体" w:cs="宋体"/>
          <w:b/>
          <w:color w:val="000000" w:themeColor="text1"/>
          <w:sz w:val="32"/>
          <w:szCs w:val="20"/>
          <w:highlight w:val="none"/>
          <w14:textFill>
            <w14:solidFill>
              <w14:schemeClr w14:val="tx1"/>
            </w14:solidFill>
          </w14:textFill>
        </w:rPr>
        <w:t>二、招标文件的构成、澄清、修改</w:t>
      </w:r>
      <w:bookmarkEnd w:id="15"/>
    </w:p>
    <w:p w14:paraId="3F720A61">
      <w:pPr>
        <w:pStyle w:val="35"/>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5．招标文件的构成</w:t>
      </w:r>
    </w:p>
    <w:p w14:paraId="6B5A7F33">
      <w:pPr>
        <w:pStyle w:val="35"/>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招标文件包括下列文件及附件：</w:t>
      </w:r>
    </w:p>
    <w:p w14:paraId="441407F6">
      <w:pPr>
        <w:pStyle w:val="35"/>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5.1.1招标公告；</w:t>
      </w:r>
    </w:p>
    <w:p w14:paraId="0BB0FCA9">
      <w:pPr>
        <w:pStyle w:val="35"/>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5.1.2投标人须知；</w:t>
      </w:r>
    </w:p>
    <w:p w14:paraId="7BF9AE52">
      <w:pPr>
        <w:pStyle w:val="35"/>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5.1.3采购需求；</w:t>
      </w:r>
    </w:p>
    <w:p w14:paraId="244B5F53">
      <w:pPr>
        <w:pStyle w:val="35"/>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5.1.4评标办法；</w:t>
      </w:r>
    </w:p>
    <w:p w14:paraId="6092C7E2">
      <w:pPr>
        <w:pStyle w:val="35"/>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5.1.5拟签订的合同文本；</w:t>
      </w:r>
    </w:p>
    <w:p w14:paraId="2B17F8FF">
      <w:pPr>
        <w:pStyle w:val="35"/>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5.1.6</w:t>
      </w:r>
      <w:r>
        <w:rPr>
          <w:rFonts w:hint="eastAsia" w:ascii="宋体" w:hAnsi="宋体" w:eastAsia="宋体" w:cs="宋体"/>
          <w:color w:val="000000" w:themeColor="text1"/>
          <w:sz w:val="24"/>
          <w:szCs w:val="24"/>
          <w:highlight w:val="none"/>
          <w14:textFill>
            <w14:solidFill>
              <w14:schemeClr w14:val="tx1"/>
            </w14:solidFill>
          </w14:textFill>
        </w:rPr>
        <w:t>应提交的有关格式范例。</w:t>
      </w:r>
    </w:p>
    <w:p w14:paraId="3BFA71F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5.2与本项目有关的</w:t>
      </w:r>
      <w:r>
        <w:rPr>
          <w:rFonts w:hint="eastAsia" w:ascii="宋体" w:hAnsi="宋体" w:eastAsia="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eastAsia="宋体" w:cs="宋体"/>
          <w:color w:val="000000" w:themeColor="text1"/>
          <w:sz w:val="24"/>
          <w:highlight w:val="none"/>
          <w14:textFill>
            <w14:solidFill>
              <w14:schemeClr w14:val="tx1"/>
            </w14:solidFill>
          </w14:textFill>
        </w:rPr>
        <w:t>。</w:t>
      </w:r>
    </w:p>
    <w:p w14:paraId="30D1E25D">
      <w:pPr>
        <w:pStyle w:val="35"/>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 招标文件的澄清、修改</w:t>
      </w:r>
    </w:p>
    <w:p w14:paraId="50064D23">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提出。</w:t>
      </w:r>
    </w:p>
    <w:p w14:paraId="15946592">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6.2 </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7E70102">
      <w:pPr>
        <w:pStyle w:val="25"/>
        <w:rPr>
          <w:rFonts w:hint="eastAsia"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szCs w:val="24"/>
          <w:highlight w:val="none"/>
          <w:lang w:val="en-US"/>
          <w14:textFill>
            <w14:solidFill>
              <w14:schemeClr w14:val="tx1"/>
            </w14:solidFill>
          </w14:textFill>
        </w:rPr>
        <w:t xml:space="preserve">    </w:t>
      </w:r>
    </w:p>
    <w:p w14:paraId="60C556C7">
      <w:pPr>
        <w:adjustRightInd/>
        <w:spacing w:line="360" w:lineRule="auto"/>
        <w:jc w:val="center"/>
        <w:outlineLvl w:val="0"/>
        <w:rPr>
          <w:rFonts w:hint="eastAsia" w:ascii="宋体" w:hAnsi="宋体" w:eastAsia="宋体" w:cs="宋体"/>
          <w:b/>
          <w:color w:val="000000" w:themeColor="text1"/>
          <w:sz w:val="30"/>
          <w:szCs w:val="20"/>
          <w:highlight w:val="none"/>
          <w14:textFill>
            <w14:solidFill>
              <w14:schemeClr w14:val="tx1"/>
            </w14:solidFill>
          </w14:textFill>
        </w:rPr>
      </w:pPr>
      <w:bookmarkStart w:id="16" w:name="_Toc21557"/>
      <w:r>
        <w:rPr>
          <w:rFonts w:hint="eastAsia" w:ascii="宋体" w:hAnsi="宋体" w:eastAsia="宋体" w:cs="宋体"/>
          <w:b/>
          <w:color w:val="000000" w:themeColor="text1"/>
          <w:sz w:val="30"/>
          <w:szCs w:val="20"/>
          <w:highlight w:val="none"/>
          <w14:textFill>
            <w14:solidFill>
              <w14:schemeClr w14:val="tx1"/>
            </w14:solidFill>
          </w14:textFill>
        </w:rPr>
        <w:t>三、投标</w:t>
      </w:r>
      <w:bookmarkEnd w:id="16"/>
    </w:p>
    <w:p w14:paraId="2943597F">
      <w:pPr>
        <w:pStyle w:val="35"/>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 招标文件的获取</w:t>
      </w:r>
    </w:p>
    <w:p w14:paraId="106E2FE2">
      <w:pPr>
        <w:spacing w:line="360" w:lineRule="auto"/>
        <w:ind w:firstLine="480" w:firstLineChars="200"/>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5FB9DA84">
      <w:pPr>
        <w:pStyle w:val="35"/>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8.开标前答疑会或现场考察</w:t>
      </w:r>
    </w:p>
    <w:p w14:paraId="0E8CAE3E">
      <w:pPr>
        <w:pStyle w:val="35"/>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A455800">
      <w:pPr>
        <w:pStyle w:val="35"/>
        <w:spacing w:line="360" w:lineRule="auto"/>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kern w:val="28"/>
          <w:sz w:val="24"/>
          <w:szCs w:val="24"/>
          <w:highlight w:val="none"/>
          <w14:textFill>
            <w14:solidFill>
              <w14:schemeClr w14:val="tx1"/>
            </w14:solidFill>
          </w14:textFill>
        </w:rPr>
        <w:t>9.投标保证金</w:t>
      </w:r>
    </w:p>
    <w:p w14:paraId="3B339DF8">
      <w:pPr>
        <w:pStyle w:val="5"/>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本项目不需缴纳投标保证金。</w:t>
      </w:r>
    </w:p>
    <w:p w14:paraId="04208AED">
      <w:pPr>
        <w:pStyle w:val="35"/>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 投标文件的语言</w:t>
      </w:r>
    </w:p>
    <w:p w14:paraId="3B26D938">
      <w:pPr>
        <w:autoSpaceDE w:val="0"/>
        <w:autoSpaceDN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投标文件及投标人与采购有关的来往通知、函件和文件均应使用中文。</w:t>
      </w:r>
    </w:p>
    <w:p w14:paraId="12D8E3D5">
      <w:pPr>
        <w:pStyle w:val="35"/>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 投标文件的组成</w:t>
      </w:r>
    </w:p>
    <w:p w14:paraId="268E2BC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b/>
          <w:color w:val="000000" w:themeColor="text1"/>
          <w:sz w:val="24"/>
          <w:highlight w:val="none"/>
          <w14:textFill>
            <w14:solidFill>
              <w14:schemeClr w14:val="tx1"/>
            </w14:solidFill>
          </w14:textFill>
        </w:rPr>
        <w:t>资格文件</w:t>
      </w:r>
      <w:r>
        <w:rPr>
          <w:rFonts w:hint="eastAsia" w:ascii="宋体" w:hAnsi="宋体" w:eastAsia="宋体" w:cs="宋体"/>
          <w:color w:val="000000" w:themeColor="text1"/>
          <w:sz w:val="24"/>
          <w:highlight w:val="none"/>
          <w14:textFill>
            <w14:solidFill>
              <w14:schemeClr w14:val="tx1"/>
            </w14:solidFill>
          </w14:textFill>
        </w:rPr>
        <w:t>：</w:t>
      </w:r>
    </w:p>
    <w:p w14:paraId="78C4C3CF">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11.1.1符合参加政府采购活动应当具备的一般条件的承诺函；</w:t>
      </w:r>
    </w:p>
    <w:p w14:paraId="627FB9DA">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联合协议（如果有)；</w:t>
      </w:r>
    </w:p>
    <w:p w14:paraId="447A5212">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11.1.3落实政府采购政策需满足的资格要求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4431A709">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11.1.4本项目的特定资格要求。</w:t>
      </w:r>
    </w:p>
    <w:p w14:paraId="5E8A913B">
      <w:pPr>
        <w:snapToGrid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04CCBBDE">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1CC0C797">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11.2.2授权委托书或法定代表人（单位负责人、自然人本人）身份证明；</w:t>
      </w:r>
    </w:p>
    <w:p w14:paraId="45BE15C3">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11.2.3分包意向协议</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57559086">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11.2.4符合性审查资料；</w:t>
      </w:r>
    </w:p>
    <w:p w14:paraId="3994542D">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11.2.5评标标准相应的商务技术资料；</w:t>
      </w:r>
    </w:p>
    <w:p w14:paraId="32C339EC">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11.2.6投标标的清单；</w:t>
      </w:r>
    </w:p>
    <w:p w14:paraId="5DCC4B8F">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11.2.7商务技术偏离表；</w:t>
      </w:r>
    </w:p>
    <w:p w14:paraId="6AFFC3C6">
      <w:pPr>
        <w:snapToGrid w:val="0"/>
        <w:spacing w:line="360" w:lineRule="auto"/>
        <w:ind w:firstLine="960" w:firstLineChars="4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17A21988">
      <w:pPr>
        <w:snapToGrid w:val="0"/>
        <w:spacing w:line="360" w:lineRule="auto"/>
        <w:ind w:firstLine="480" w:firstLineChars="200"/>
        <w:rPr>
          <w:rFonts w:hint="eastAsia" w:ascii="宋体" w:hAnsi="宋体" w:eastAsia="宋体" w:cs="宋体"/>
          <w:color w:val="000000" w:themeColor="text1"/>
          <w:sz w:val="24"/>
          <w:highlight w:val="none"/>
          <w:u w:val="singl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b/>
          <w:color w:val="000000" w:themeColor="text1"/>
          <w:sz w:val="24"/>
          <w:highlight w:val="none"/>
          <w14:textFill>
            <w14:solidFill>
              <w14:schemeClr w14:val="tx1"/>
            </w14:solidFill>
          </w14:textFill>
        </w:rPr>
        <w:t>报价文件：</w:t>
      </w:r>
      <w:r>
        <w:rPr>
          <w:rFonts w:hint="eastAsia" w:ascii="宋体" w:hAnsi="宋体" w:eastAsia="宋体" w:cs="宋体"/>
          <w:color w:val="000000" w:themeColor="text1"/>
          <w:sz w:val="24"/>
          <w:highlight w:val="none"/>
          <w14:textFill>
            <w14:solidFill>
              <w14:schemeClr w14:val="tx1"/>
            </w14:solidFill>
          </w14:textFill>
        </w:rPr>
        <w:t xml:space="preserve"> </w:t>
      </w:r>
    </w:p>
    <w:p w14:paraId="11F80A97">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11.3.1开标一览表（报价表）；</w:t>
      </w:r>
    </w:p>
    <w:p w14:paraId="58639597">
      <w:pPr>
        <w:pStyle w:val="3"/>
        <w:adjustRightInd w:val="0"/>
        <w:ind w:left="0" w:firstLine="960" w:firstLineChars="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1ACC0588">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中小企业声明函。</w:t>
      </w:r>
    </w:p>
    <w:p w14:paraId="5D63D6F6">
      <w:pPr>
        <w:spacing w:line="360" w:lineRule="auto"/>
        <w:ind w:firstLine="723"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4397D1BF">
      <w:pPr>
        <w:spacing w:line="360" w:lineRule="auto"/>
        <w:ind w:firstLine="723"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投标人提供虚假材料投标的，投标无效。</w:t>
      </w:r>
    </w:p>
    <w:p w14:paraId="2ADDD2B9">
      <w:pPr>
        <w:spacing w:line="360" w:lineRule="auto"/>
        <w:ind w:firstLine="72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w:t>
      </w:r>
    </w:p>
    <w:p w14:paraId="5483581D">
      <w:pPr>
        <w:pStyle w:val="132"/>
        <w:snapToGrid w:val="0"/>
        <w:spacing w:before="0"/>
        <w:ind w:firstLine="0" w:firstLineChars="0"/>
        <w:outlineLvl w:val="0"/>
        <w:rPr>
          <w:rFonts w:hint="eastAsia" w:ascii="宋体" w:hAnsi="宋体" w:eastAsia="宋体" w:cs="宋体"/>
          <w:b/>
          <w:color w:val="000000" w:themeColor="text1"/>
          <w:szCs w:val="24"/>
          <w:highlight w:val="none"/>
          <w14:textFill>
            <w14:solidFill>
              <w14:schemeClr w14:val="tx1"/>
            </w14:solidFill>
          </w14:textFill>
        </w:rPr>
      </w:pPr>
      <w:bookmarkStart w:id="17" w:name="_Toc20930"/>
      <w:r>
        <w:rPr>
          <w:rFonts w:hint="eastAsia" w:ascii="宋体" w:hAnsi="宋体" w:eastAsia="宋体" w:cs="宋体"/>
          <w:b/>
          <w:color w:val="000000" w:themeColor="text1"/>
          <w:szCs w:val="24"/>
          <w:highlight w:val="none"/>
          <w14:textFill>
            <w14:solidFill>
              <w14:schemeClr w14:val="tx1"/>
            </w14:solidFill>
          </w14:textFill>
        </w:rPr>
        <w:t>12</w:t>
      </w:r>
      <w:r>
        <w:rPr>
          <w:rFonts w:hint="eastAsia" w:ascii="宋体" w:hAnsi="宋体" w:eastAsia="宋体" w:cs="宋体"/>
          <w:b/>
          <w:color w:val="000000" w:themeColor="text1"/>
          <w:kern w:val="0"/>
          <w:szCs w:val="24"/>
          <w:highlight w:val="none"/>
          <w:lang w:val="zh-CN"/>
          <w14:textFill>
            <w14:solidFill>
              <w14:schemeClr w14:val="tx1"/>
            </w14:solidFill>
          </w14:textFill>
        </w:rPr>
        <w:t xml:space="preserve">. </w:t>
      </w:r>
      <w:r>
        <w:rPr>
          <w:rFonts w:hint="eastAsia" w:ascii="宋体" w:hAnsi="宋体" w:eastAsia="宋体" w:cs="宋体"/>
          <w:b/>
          <w:color w:val="000000" w:themeColor="text1"/>
          <w:szCs w:val="24"/>
          <w:highlight w:val="none"/>
          <w14:textFill>
            <w14:solidFill>
              <w14:schemeClr w14:val="tx1"/>
            </w14:solidFill>
          </w14:textFill>
        </w:rPr>
        <w:t>投标文件的编制</w:t>
      </w:r>
      <w:bookmarkEnd w:id="17"/>
    </w:p>
    <w:p w14:paraId="5BBB8993">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26357C3">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3E59EA1C">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8BC7B46">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13.投标文件的签署、盖章</w:t>
      </w:r>
    </w:p>
    <w:p w14:paraId="26351ADB">
      <w:pPr>
        <w:pStyle w:val="132"/>
        <w:snapToGrid w:val="0"/>
        <w:spacing w:before="0"/>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eastAsia="宋体" w:cs="宋体"/>
          <w:color w:val="000000" w:themeColor="text1"/>
          <w:highlight w:val="none"/>
          <w14:textFill>
            <w14:solidFill>
              <w14:schemeClr w14:val="tx1"/>
            </w14:solidFill>
          </w14:textFill>
        </w:rPr>
        <w:t>求进行签署、盖章。</w:t>
      </w:r>
      <w:r>
        <w:rPr>
          <w:rFonts w:hint="eastAsia" w:ascii="宋体" w:hAnsi="宋体" w:eastAsia="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eastAsia="宋体" w:cs="宋体"/>
          <w:color w:val="000000" w:themeColor="text1"/>
          <w:szCs w:val="24"/>
          <w:highlight w:val="none"/>
          <w14:textFill>
            <w14:solidFill>
              <w14:schemeClr w14:val="tx1"/>
            </w14:solidFill>
          </w14:textFill>
        </w:rPr>
        <w:t>。</w:t>
      </w:r>
    </w:p>
    <w:p w14:paraId="05C749D1">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02AD828A">
      <w:pPr>
        <w:pStyle w:val="132"/>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13.3招标文件对投标文件签署、盖章的要求适用于电子签名。</w:t>
      </w:r>
    </w:p>
    <w:p w14:paraId="27D5BDA7">
      <w:pPr>
        <w:pStyle w:val="132"/>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14. 投标文件的提交、补充、修改、撤回</w:t>
      </w:r>
    </w:p>
    <w:p w14:paraId="5771DABD">
      <w:pPr>
        <w:pStyle w:val="132"/>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05E9E2">
      <w:pPr>
        <w:pStyle w:val="13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7E9ECDF3">
      <w:pPr>
        <w:pStyle w:val="132"/>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14.3采购人、</w:t>
      </w:r>
      <w:r>
        <w:rPr>
          <w:rFonts w:hint="eastAsia" w:ascii="宋体" w:hAnsi="宋体" w:eastAsia="宋体" w:cs="宋体"/>
          <w:color w:val="000000" w:themeColor="text1"/>
          <w:szCs w:val="24"/>
          <w:highlight w:val="none"/>
          <w:lang w:eastAsia="zh-CN"/>
          <w14:textFill>
            <w14:solidFill>
              <w14:schemeClr w14:val="tx1"/>
            </w14:solidFill>
          </w14:textFill>
        </w:rPr>
        <w:t>采购代理机构</w:t>
      </w:r>
      <w:r>
        <w:rPr>
          <w:rFonts w:hint="eastAsia" w:ascii="宋体" w:hAnsi="宋体" w:eastAsia="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eastAsia="宋体" w:cs="宋体"/>
          <w:color w:val="000000" w:themeColor="text1"/>
          <w:szCs w:val="24"/>
          <w:highlight w:val="none"/>
          <w:lang w:eastAsia="zh-CN"/>
          <w14:textFill>
            <w14:solidFill>
              <w14:schemeClr w14:val="tx1"/>
            </w14:solidFill>
          </w14:textFill>
        </w:rPr>
        <w:t>采购代理机构</w:t>
      </w:r>
      <w:r>
        <w:rPr>
          <w:rFonts w:hint="eastAsia" w:ascii="宋体" w:hAnsi="宋体" w:eastAsia="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14:paraId="3B403C69">
      <w:pPr>
        <w:pStyle w:val="35"/>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15.备份投标文件</w:t>
      </w:r>
    </w:p>
    <w:p w14:paraId="6BAFADB7">
      <w:pPr>
        <w:pStyle w:val="35"/>
        <w:spacing w:line="360" w:lineRule="auto"/>
        <w:ind w:firstLine="360"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000000" w:themeColor="text1"/>
          <w:sz w:val="24"/>
          <w:szCs w:val="24"/>
          <w:highlight w:val="none"/>
          <w14:textFill>
            <w14:solidFill>
              <w14:schemeClr w14:val="tx1"/>
            </w14:solidFill>
          </w14:textFill>
        </w:rPr>
        <w:t>但采购人、</w:t>
      </w:r>
      <w:r>
        <w:rPr>
          <w:rFonts w:hint="eastAsia" w:ascii="宋体" w:hAnsi="宋体" w:eastAsia="宋体" w:cs="宋体"/>
          <w:b/>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b/>
          <w:color w:val="000000" w:themeColor="text1"/>
          <w:sz w:val="24"/>
          <w:szCs w:val="24"/>
          <w:highlight w:val="none"/>
          <w14:textFill>
            <w14:solidFill>
              <w14:schemeClr w14:val="tx1"/>
            </w14:solidFill>
          </w14:textFill>
        </w:rPr>
        <w:t>不强制或变相强制投标人提交备份投标文件。</w:t>
      </w:r>
    </w:p>
    <w:p w14:paraId="748C05F4">
      <w:pPr>
        <w:pStyle w:val="35"/>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ascii="宋体" w:hAnsi="宋体" w:eastAsia="宋体" w:cs="宋体"/>
          <w:color w:val="000000" w:themeColor="text1"/>
          <w:sz w:val="24"/>
          <w:highlight w:val="none"/>
          <w14:textFill>
            <w14:solidFill>
              <w14:schemeClr w14:val="tx1"/>
            </w14:solidFill>
          </w14:textFill>
        </w:rPr>
        <w:t>DVD光盘</w:t>
      </w:r>
      <w:r>
        <w:rPr>
          <w:rFonts w:hint="eastAsia" w:ascii="宋体" w:hAnsi="宋体" w:eastAsia="宋体" w:cs="宋体"/>
          <w:color w:val="000000" w:themeColor="text1"/>
          <w:sz w:val="24"/>
          <w:highlight w:val="none"/>
          <w:lang w:val="en-US" w:eastAsia="zh-CN"/>
          <w14:textFill>
            <w14:solidFill>
              <w14:schemeClr w14:val="tx1"/>
            </w14:solidFill>
          </w14:textFill>
        </w:rPr>
        <w:t>等存储介质</w:t>
      </w:r>
      <w:r>
        <w:rPr>
          <w:rFonts w:hint="eastAsia" w:ascii="宋体" w:hAnsi="宋体" w:eastAsia="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000000" w:themeColor="text1"/>
          <w:sz w:val="24"/>
          <w:highlight w:val="none"/>
          <w14:textFill>
            <w14:solidFill>
              <w14:schemeClr w14:val="tx1"/>
            </w14:solidFill>
          </w14:textFill>
        </w:rPr>
        <w:t>不符合上述制作、</w:t>
      </w:r>
      <w:r>
        <w:rPr>
          <w:rFonts w:hint="eastAsia" w:ascii="宋体" w:hAnsi="宋体" w:eastAsia="宋体" w:cs="宋体"/>
          <w:b/>
          <w:color w:val="000000" w:themeColor="text1"/>
          <w:sz w:val="24"/>
          <w:szCs w:val="24"/>
          <w:highlight w:val="none"/>
          <w14:textFill>
            <w14:solidFill>
              <w14:schemeClr w14:val="tx1"/>
            </w14:solidFill>
          </w14:textFill>
        </w:rPr>
        <w:t>存储、密封规定的备份投标文件将被视为无效或者被拒绝接收。</w:t>
      </w:r>
    </w:p>
    <w:p w14:paraId="37FDB94B">
      <w:pPr>
        <w:pStyle w:val="35"/>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将拒绝接受逾期送达的备份投标文件。</w:t>
      </w:r>
    </w:p>
    <w:p w14:paraId="00A5807D">
      <w:pPr>
        <w:pStyle w:val="35"/>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宋体" w:hAnsi="宋体" w:eastAsia="宋体" w:cs="宋体"/>
          <w:color w:val="000000" w:themeColor="text1"/>
          <w:sz w:val="24"/>
          <w:szCs w:val="24"/>
          <w:highlight w:val="none"/>
          <w14:textFill>
            <w14:solidFill>
              <w14:schemeClr w14:val="tx1"/>
            </w14:solidFill>
          </w14:textFill>
        </w:rPr>
        <w:t>送达时间以签收人签收时间为准。</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4EFBCA1F">
      <w:pPr>
        <w:pStyle w:val="35"/>
        <w:spacing w:line="360" w:lineRule="auto"/>
        <w:ind w:firstLine="479" w:firstLineChars="19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6FF31071">
      <w:pPr>
        <w:pStyle w:val="132"/>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16.投标文件的无效处理</w:t>
      </w:r>
    </w:p>
    <w:p w14:paraId="13ED1EBC">
      <w:pPr>
        <w:pStyle w:val="27"/>
        <w:spacing w:line="360" w:lineRule="auto"/>
        <w:ind w:firstLine="360"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有招标文件第四部分4.2规定的情形之一的，投标无效：</w:t>
      </w:r>
    </w:p>
    <w:p w14:paraId="728B8B44">
      <w:pPr>
        <w:pStyle w:val="132"/>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17.投标有效期</w:t>
      </w:r>
    </w:p>
    <w:p w14:paraId="7922E9DB">
      <w:pPr>
        <w:spacing w:line="360" w:lineRule="auto"/>
        <w:ind w:firstLine="480" w:firstLineChars="2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eastAsia="宋体" w:cs="宋体"/>
          <w:b/>
          <w:color w:val="000000" w:themeColor="text1"/>
          <w:sz w:val="24"/>
          <w:szCs w:val="20"/>
          <w:highlight w:val="none"/>
          <w14:textFill>
            <w14:solidFill>
              <w14:schemeClr w14:val="tx1"/>
            </w14:solidFill>
          </w14:textFill>
        </w:rPr>
        <w:t>投标人的投标文件中承</w:t>
      </w:r>
      <w:r>
        <w:rPr>
          <w:rFonts w:hint="eastAsia" w:ascii="宋体" w:hAnsi="宋体" w:eastAsia="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253F91FA">
      <w:pPr>
        <w:pStyle w:val="13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17.2投标文件合格投递后，自投标截止日期起，在投标有效期内有效。</w:t>
      </w:r>
    </w:p>
    <w:p w14:paraId="73AABFB7">
      <w:pPr>
        <w:pStyle w:val="13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17.3在原定投标有效期满之前，如果出现特殊情况，</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14:paraId="64FDA1AB">
      <w:pPr>
        <w:pStyle w:val="132"/>
        <w:spacing w:before="0"/>
        <w:ind w:firstLine="643"/>
        <w:rPr>
          <w:rFonts w:hint="eastAsia" w:ascii="宋体" w:hAnsi="宋体" w:eastAsia="宋体" w:cs="宋体"/>
          <w:b/>
          <w:color w:val="000000" w:themeColor="text1"/>
          <w:sz w:val="32"/>
          <w:highlight w:val="none"/>
          <w14:textFill>
            <w14:solidFill>
              <w14:schemeClr w14:val="tx1"/>
            </w14:solidFill>
          </w14:textFill>
        </w:rPr>
      </w:pPr>
    </w:p>
    <w:p w14:paraId="577F9240">
      <w:pPr>
        <w:pStyle w:val="132"/>
        <w:spacing w:before="0"/>
        <w:ind w:firstLine="1928" w:firstLineChars="60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四、开标、资格审查与信用信息查询</w:t>
      </w:r>
    </w:p>
    <w:p w14:paraId="1A39A5F1">
      <w:pPr>
        <w:pStyle w:val="558"/>
        <w:spacing w:before="0" w:line="360" w:lineRule="auto"/>
        <w:ind w:left="0" w:firstLine="241"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18.开标</w:t>
      </w:r>
      <w:r>
        <w:rPr>
          <w:rFonts w:hint="eastAsia" w:ascii="宋体" w:hAnsi="宋体" w:eastAsia="宋体" w:cs="宋体"/>
          <w:color w:val="000000" w:themeColor="text1"/>
          <w:sz w:val="24"/>
          <w:highlight w:val="none"/>
          <w14:textFill>
            <w14:solidFill>
              <w14:schemeClr w14:val="tx1"/>
            </w14:solidFill>
          </w14:textFill>
        </w:rPr>
        <w:t xml:space="preserve"> </w:t>
      </w:r>
    </w:p>
    <w:p w14:paraId="225EB9F5">
      <w:pPr>
        <w:pStyle w:val="558"/>
        <w:spacing w:before="0" w:line="360" w:lineRule="auto"/>
        <w:ind w:left="0"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78974DB5">
      <w:pPr>
        <w:pStyle w:val="558"/>
        <w:spacing w:before="0" w:line="360" w:lineRule="auto"/>
        <w:ind w:left="0" w:firstLine="240"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0E8197E1">
      <w:pPr>
        <w:pStyle w:val="558"/>
        <w:spacing w:before="0" w:line="360" w:lineRule="auto"/>
        <w:ind w:left="0" w:firstLine="240" w:firstLineChars="100"/>
        <w:contextualSpacing/>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18.3</w:t>
      </w:r>
      <w:r>
        <w:rPr>
          <w:rFonts w:hint="eastAsia" w:ascii="宋体" w:hAnsi="宋体" w:eastAsia="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18F2AEE4">
      <w:pPr>
        <w:pStyle w:val="558"/>
        <w:spacing w:before="0" w:line="360" w:lineRule="auto"/>
        <w:ind w:left="0" w:firstLine="241" w:firstLineChars="100"/>
        <w:contextualSpacing/>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18.4本项目唱标顺序：</w:t>
      </w:r>
      <w:r>
        <w:rPr>
          <w:rFonts w:hint="eastAsia" w:ascii="宋体" w:hAnsi="宋体" w:eastAsia="宋体" w:cs="宋体"/>
          <w:b/>
          <w:color w:val="000000" w:themeColor="text1"/>
          <w:sz w:val="24"/>
          <w:highlight w:val="none"/>
          <w14:textFill>
            <w14:solidFill>
              <w14:schemeClr w14:val="tx1"/>
            </w14:solidFill>
          </w14:textFill>
        </w:rPr>
        <w:sym w:font="Wingdings" w:char="00FE"/>
      </w:r>
      <w:r>
        <w:rPr>
          <w:rFonts w:hint="eastAsia" w:ascii="宋体" w:hAnsi="宋体" w:eastAsia="宋体" w:cs="宋体"/>
          <w:b/>
          <w:color w:val="000000" w:themeColor="text1"/>
          <w:sz w:val="24"/>
          <w:highlight w:val="none"/>
          <w14:textFill>
            <w14:solidFill>
              <w14:schemeClr w14:val="tx1"/>
            </w14:solidFill>
          </w14:textFill>
        </w:rPr>
        <w:t>先技术商务后报价（后唱标），</w:t>
      </w:r>
      <w:r>
        <w:rPr>
          <w:rFonts w:hint="eastAsia" w:ascii="宋体" w:hAnsi="宋体" w:eastAsia="宋体" w:cs="宋体"/>
          <w:b/>
          <w:color w:val="000000" w:themeColor="text1"/>
          <w:sz w:val="24"/>
          <w:highlight w:val="none"/>
          <w14:textFill>
            <w14:solidFill>
              <w14:schemeClr w14:val="tx1"/>
            </w14:solidFill>
          </w14:textFill>
        </w:rPr>
        <w:sym w:font="Wingdings" w:char="00A8"/>
      </w:r>
      <w:r>
        <w:rPr>
          <w:rFonts w:hint="eastAsia" w:ascii="宋体" w:hAnsi="宋体" w:eastAsia="宋体" w:cs="宋体"/>
          <w:b/>
          <w:color w:val="000000" w:themeColor="text1"/>
          <w:sz w:val="24"/>
          <w:highlight w:val="none"/>
          <w14:textFill>
            <w14:solidFill>
              <w14:schemeClr w14:val="tx1"/>
            </w14:solidFill>
          </w14:textFill>
        </w:rPr>
        <w:t>报价技术商务同时开（先唱标）。</w:t>
      </w:r>
    </w:p>
    <w:p w14:paraId="2CB78916">
      <w:pPr>
        <w:widowControl/>
        <w:spacing w:before="100" w:beforeAutospacing="1" w:after="240" w:line="360" w:lineRule="auto"/>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　19、资格审查</w:t>
      </w:r>
    </w:p>
    <w:p w14:paraId="40BF0DDA">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19.</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采购人或</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依据法律法规和招标文件的规定，对投标人的资格进行审查。</w:t>
      </w:r>
    </w:p>
    <w:p w14:paraId="102A295E">
      <w:pPr>
        <w:pStyle w:val="13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kern w:val="0"/>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eastAsia="宋体" w:cs="宋体"/>
          <w:color w:val="000000" w:themeColor="text1"/>
          <w:highlight w:val="none"/>
          <w14:textFill>
            <w14:solidFill>
              <w14:schemeClr w14:val="tx1"/>
            </w14:solidFill>
          </w14:textFill>
        </w:rPr>
        <w:t>资格条件相应的</w:t>
      </w:r>
      <w:r>
        <w:rPr>
          <w:rFonts w:hint="eastAsia" w:ascii="宋体" w:hAnsi="宋体" w:eastAsia="宋体" w:cs="宋体"/>
          <w:color w:val="000000" w:themeColor="text1"/>
          <w:kern w:val="0"/>
          <w:szCs w:val="24"/>
          <w:highlight w:val="none"/>
          <w14:textFill>
            <w14:solidFill>
              <w14:schemeClr w14:val="tx1"/>
            </w14:solidFill>
          </w14:textFill>
        </w:rPr>
        <w:t>有效资格证明材料的，视为</w:t>
      </w:r>
      <w:r>
        <w:rPr>
          <w:rFonts w:hint="eastAsia" w:ascii="宋体" w:hAnsi="宋体" w:eastAsia="宋体" w:cs="宋体"/>
          <w:color w:val="000000" w:themeColor="text1"/>
          <w:highlight w:val="none"/>
          <w14:textFill>
            <w14:solidFill>
              <w14:schemeClr w14:val="tx1"/>
            </w14:solidFill>
          </w14:textFill>
        </w:rPr>
        <w:t>投标人不具备招标文件中规定的资格要求，其投标无效。</w:t>
      </w:r>
    </w:p>
    <w:p w14:paraId="7D75FE17">
      <w:pPr>
        <w:pStyle w:val="13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对未通过资格审查的投标人，采购人或</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告知其未通过的原因。</w:t>
      </w:r>
    </w:p>
    <w:p w14:paraId="7D4B4A73">
      <w:pPr>
        <w:pStyle w:val="13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合格投标人不足3家的，不再评标。</w:t>
      </w:r>
    </w:p>
    <w:p w14:paraId="45A999CC">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720258A">
      <w:pPr>
        <w:pStyle w:val="132"/>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20、信用信息查询</w:t>
      </w:r>
    </w:p>
    <w:p w14:paraId="010ED46C">
      <w:pPr>
        <w:pStyle w:val="132"/>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eastAsia="宋体" w:cs="宋体"/>
          <w:color w:val="000000" w:themeColor="text1"/>
          <w:kern w:val="0"/>
          <w:szCs w:val="24"/>
          <w:highlight w:val="none"/>
          <w:lang w:eastAsia="zh-CN"/>
          <w14:textFill>
            <w14:solidFill>
              <w14:schemeClr w14:val="tx1"/>
            </w14:solidFill>
          </w14:textFill>
        </w:rPr>
        <w:t>采购代理机构</w:t>
      </w:r>
      <w:r>
        <w:rPr>
          <w:rFonts w:hint="eastAsia" w:ascii="宋体" w:hAnsi="宋体" w:eastAsia="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将在资格审查时通过“信用中国”网站(www.creditchina.gov.cn)、中国政府采购网(www.ccgp.gov.cn)渠道查询投标人接受资格时的信用记录。</w:t>
      </w:r>
    </w:p>
    <w:p w14:paraId="1D557A31">
      <w:pPr>
        <w:pStyle w:val="132"/>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53B87685">
      <w:pPr>
        <w:pStyle w:val="132"/>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66493DE1">
      <w:pPr>
        <w:pStyle w:val="132"/>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themeColor="text1"/>
          <w:highlight w:val="none"/>
          <w14:textFill>
            <w14:solidFill>
              <w14:schemeClr w14:val="tx1"/>
            </w14:solidFill>
          </w14:textFill>
        </w:rPr>
        <w:t>。</w:t>
      </w:r>
    </w:p>
    <w:p w14:paraId="5D536AD4">
      <w:pPr>
        <w:pStyle w:val="132"/>
        <w:spacing w:before="0"/>
        <w:ind w:firstLine="0" w:firstLineChars="0"/>
        <w:rPr>
          <w:rFonts w:hint="eastAsia" w:ascii="宋体" w:hAnsi="宋体" w:eastAsia="宋体" w:cs="宋体"/>
          <w:color w:val="000000" w:themeColor="text1"/>
          <w:kern w:val="0"/>
          <w:szCs w:val="24"/>
          <w:highlight w:val="none"/>
          <w14:textFill>
            <w14:solidFill>
              <w14:schemeClr w14:val="tx1"/>
            </w14:solidFill>
          </w14:textFill>
        </w:rPr>
      </w:pPr>
    </w:p>
    <w:p w14:paraId="10883E8A">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18" w:name="_Toc3274"/>
      <w:r>
        <w:rPr>
          <w:rFonts w:hint="eastAsia" w:ascii="宋体" w:hAnsi="宋体" w:eastAsia="宋体" w:cs="宋体"/>
          <w:b/>
          <w:color w:val="000000" w:themeColor="text1"/>
          <w:sz w:val="36"/>
          <w:szCs w:val="36"/>
          <w:highlight w:val="none"/>
          <w14:textFill>
            <w14:solidFill>
              <w14:schemeClr w14:val="tx1"/>
            </w14:solidFill>
          </w14:textFill>
        </w:rPr>
        <w:t>五、评标</w:t>
      </w:r>
      <w:bookmarkEnd w:id="18"/>
    </w:p>
    <w:p w14:paraId="3348D43D">
      <w:p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9" w:name="_Toc91899903"/>
      <w:r>
        <w:rPr>
          <w:rFonts w:hint="eastAsia" w:ascii="宋体" w:hAnsi="宋体" w:eastAsia="宋体" w:cs="宋体"/>
          <w:b/>
          <w:color w:val="000000" w:themeColor="text1"/>
          <w:sz w:val="24"/>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themeColor="text1"/>
          <w:sz w:val="24"/>
          <w:highlight w:val="none"/>
          <w14:textFill>
            <w14:solidFill>
              <w14:schemeClr w14:val="tx1"/>
            </w14:solidFill>
          </w14:textFill>
        </w:rPr>
        <w:t>详见招标文件第四部分评标办法。</w:t>
      </w:r>
    </w:p>
    <w:p w14:paraId="099C68EA">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38E433F">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20" w:name="_Toc12825"/>
      <w:r>
        <w:rPr>
          <w:rFonts w:hint="eastAsia" w:ascii="宋体" w:hAnsi="宋体" w:eastAsia="宋体" w:cs="宋体"/>
          <w:b/>
          <w:color w:val="000000" w:themeColor="text1"/>
          <w:sz w:val="36"/>
          <w:szCs w:val="36"/>
          <w:highlight w:val="none"/>
          <w14:textFill>
            <w14:solidFill>
              <w14:schemeClr w14:val="tx1"/>
            </w14:solidFill>
          </w14:textFill>
        </w:rPr>
        <w:t>六、定 标</w:t>
      </w:r>
      <w:bookmarkEnd w:id="20"/>
    </w:p>
    <w:p w14:paraId="735F1604">
      <w:pPr>
        <w:pStyle w:val="27"/>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22. 确定中标供应商</w:t>
      </w:r>
    </w:p>
    <w:p w14:paraId="03D3FCB2">
      <w:pPr>
        <w:pStyle w:val="132"/>
        <w:snapToGrid w:val="0"/>
        <w:spacing w:before="0"/>
        <w:ind w:firstLine="4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000000" w:themeColor="text1"/>
          <w:szCs w:val="24"/>
          <w:highlight w:val="none"/>
          <w:lang w:val="en-US" w:eastAsia="zh-CN"/>
          <w14:textFill>
            <w14:solidFill>
              <w14:schemeClr w14:val="tx1"/>
            </w14:solidFill>
          </w14:textFill>
        </w:rPr>
        <w:t>鼓励</w:t>
      </w:r>
      <w:r>
        <w:rPr>
          <w:rFonts w:hint="eastAsia" w:ascii="宋体" w:hAnsi="宋体" w:eastAsia="宋体" w:cs="宋体"/>
          <w:color w:val="000000" w:themeColor="text1"/>
          <w:szCs w:val="24"/>
          <w:highlight w:val="none"/>
          <w14:textFill>
            <w14:solidFill>
              <w14:schemeClr w14:val="tx1"/>
            </w14:solidFill>
          </w14:textFill>
        </w:rPr>
        <w:t>在收到评审报告当天</w:t>
      </w:r>
      <w:r>
        <w:rPr>
          <w:rFonts w:hint="eastAsia" w:ascii="宋体" w:hAnsi="宋体" w:eastAsia="宋体" w:cs="宋体"/>
          <w:color w:val="000000" w:themeColor="text1"/>
          <w:szCs w:val="24"/>
          <w:highlight w:val="none"/>
          <w:lang w:val="en-US" w:eastAsia="zh-CN"/>
          <w14:textFill>
            <w14:solidFill>
              <w14:schemeClr w14:val="tx1"/>
            </w14:solidFill>
          </w14:textFill>
        </w:rPr>
        <w:t>在线</w:t>
      </w:r>
      <w:r>
        <w:rPr>
          <w:rFonts w:hint="eastAsia" w:ascii="宋体" w:hAnsi="宋体" w:eastAsia="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286E396F">
      <w:pPr>
        <w:pStyle w:val="132"/>
        <w:snapToGrid w:val="0"/>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23. 中标通知与中标结果公告</w:t>
      </w:r>
    </w:p>
    <w:p w14:paraId="63E2EFA5">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23.1自中标人确定之日起2个工作日内，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也可以以纸质形式进行中标通知。</w:t>
      </w:r>
    </w:p>
    <w:p w14:paraId="2EE9C2D9">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21" w:name="_Hlk101184471"/>
      <w:r>
        <w:rPr>
          <w:rFonts w:hint="eastAsia" w:ascii="宋体" w:hAnsi="宋体" w:eastAsia="宋体" w:cs="宋体"/>
          <w:color w:val="000000" w:themeColor="text1"/>
          <w:sz w:val="24"/>
          <w:highlight w:val="none"/>
          <w14:textFill>
            <w14:solidFill>
              <w14:schemeClr w14:val="tx1"/>
            </w14:solidFill>
          </w14:textFill>
        </w:rPr>
        <w:t>资格审查情况、评审专家抽取规则、符合性审查情况、</w:t>
      </w:r>
      <w:bookmarkEnd w:id="21"/>
      <w:r>
        <w:rPr>
          <w:rFonts w:hint="eastAsia" w:ascii="宋体" w:hAnsi="宋体" w:eastAsia="宋体" w:cs="宋体"/>
          <w:color w:val="000000" w:themeColor="text1"/>
          <w:sz w:val="24"/>
          <w:highlight w:val="none"/>
          <w14:textFill>
            <w14:solidFill>
              <w14:schemeClr w14:val="tx1"/>
            </w14:solidFill>
          </w14:textFill>
        </w:rPr>
        <w:t>未中标情况说明、中标公告期限以及评审专家名单、评分汇总及明细。</w:t>
      </w:r>
    </w:p>
    <w:p w14:paraId="2BFF4548">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23.3公告期限为1个工作日。</w:t>
      </w:r>
    </w:p>
    <w:p w14:paraId="3F1D71F1">
      <w:pPr>
        <w:pStyle w:val="81"/>
        <w:rPr>
          <w:rFonts w:hint="eastAsia" w:ascii="宋体" w:hAnsi="宋体" w:eastAsia="宋体" w:cs="宋体"/>
          <w:color w:val="000000" w:themeColor="text1"/>
          <w:highlight w:val="none"/>
          <w14:textFill>
            <w14:solidFill>
              <w14:schemeClr w14:val="tx1"/>
            </w14:solidFill>
          </w14:textFill>
        </w:rPr>
      </w:pPr>
    </w:p>
    <w:p w14:paraId="395C539E">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p>
    <w:p w14:paraId="73F33E55">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七、合同授予</w:t>
      </w:r>
    </w:p>
    <w:p w14:paraId="12C88A88">
      <w:pPr>
        <w:pStyle w:val="27"/>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24. </w:t>
      </w:r>
      <w:r>
        <w:rPr>
          <w:rFonts w:hint="eastAsia" w:ascii="宋体" w:hAnsi="宋体" w:eastAsia="宋体" w:cs="宋体"/>
          <w:color w:val="000000" w:themeColor="text1"/>
          <w:highlight w:val="none"/>
          <w14:textFill>
            <w14:solidFill>
              <w14:schemeClr w14:val="tx1"/>
            </w14:solidFill>
          </w14:textFill>
        </w:rPr>
        <w:t>合同主要条款详见第五部分拟签订的合同文本。</w:t>
      </w:r>
    </w:p>
    <w:p w14:paraId="5052CAD7">
      <w:pPr>
        <w:pStyle w:val="27"/>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25. 合同的签订</w:t>
      </w:r>
    </w:p>
    <w:p w14:paraId="3997FB1F">
      <w:pPr>
        <w:widowControl/>
        <w:shd w:val="clear" w:color="auto" w:fill="FFFFFF"/>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25.1</w:t>
      </w:r>
      <w:r>
        <w:rPr>
          <w:rFonts w:hint="eastAsia" w:ascii="宋体" w:hAnsi="宋体" w:eastAsia="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5501F38">
      <w:pPr>
        <w:pStyle w:val="132"/>
        <w:snapToGrid w:val="0"/>
        <w:spacing w:before="0"/>
        <w:ind w:firstLine="48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4BDAA442">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3547DAFC">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47611BF7">
      <w:pPr>
        <w:pStyle w:val="132"/>
        <w:snapToGrid w:val="0"/>
        <w:spacing w:before="0" w:after="12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2F712A7E">
      <w:pPr>
        <w:pStyle w:val="27"/>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26. 履约保证金</w:t>
      </w:r>
    </w:p>
    <w:p w14:paraId="5CA01060">
      <w:pPr>
        <w:tabs>
          <w:tab w:val="left" w:pos="0"/>
        </w:tabs>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5D2628B">
      <w:pPr>
        <w:pStyle w:val="3"/>
        <w:ind w:left="0" w:firstLine="480" w:firstLineChars="200"/>
        <w:rPr>
          <w:rFonts w:hint="eastAsia"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F7F0D44">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14:textFill>
            <w14:solidFill>
              <w14:schemeClr w14:val="tx1"/>
            </w14:solidFill>
          </w14:textFill>
        </w:rPr>
        <w:t>27.预付款</w:t>
      </w:r>
    </w:p>
    <w:p w14:paraId="29C6D5A0">
      <w:pPr>
        <w:adjustRightInd/>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2C20F8E">
      <w:pPr>
        <w:rPr>
          <w:rFonts w:hint="eastAsia" w:ascii="宋体" w:hAnsi="宋体" w:eastAsia="宋体" w:cs="宋体"/>
          <w:color w:val="000000" w:themeColor="text1"/>
          <w:highlight w:val="none"/>
          <w14:textFill>
            <w14:solidFill>
              <w14:schemeClr w14:val="tx1"/>
            </w14:solidFill>
          </w14:textFill>
        </w:rPr>
      </w:pPr>
    </w:p>
    <w:p w14:paraId="76E25C00">
      <w:pPr>
        <w:snapToGrid w:val="0"/>
        <w:spacing w:line="360" w:lineRule="auto"/>
        <w:ind w:firstLine="3357" w:firstLineChars="1045"/>
        <w:rPr>
          <w:rFonts w:hint="eastAsia" w:ascii="宋体" w:hAnsi="宋体" w:eastAsia="宋体" w:cs="宋体"/>
          <w:b/>
          <w:color w:val="000000" w:themeColor="text1"/>
          <w:sz w:val="32"/>
          <w:highlight w:val="none"/>
          <w14:textFill>
            <w14:solidFill>
              <w14:schemeClr w14:val="tx1"/>
            </w14:solidFill>
          </w14:textFill>
        </w:rPr>
      </w:pPr>
    </w:p>
    <w:p w14:paraId="5E70087C">
      <w:pPr>
        <w:snapToGrid w:val="0"/>
        <w:spacing w:line="360" w:lineRule="auto"/>
        <w:ind w:firstLine="3357" w:firstLineChars="104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八、电子交易活动的中止</w:t>
      </w:r>
    </w:p>
    <w:p w14:paraId="3B6F6948">
      <w:pPr>
        <w:pStyle w:val="132"/>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8</w:t>
      </w:r>
      <w:r>
        <w:rPr>
          <w:rFonts w:hint="eastAsia" w:ascii="宋体" w:hAnsi="宋体" w:eastAsia="宋体" w:cs="宋体"/>
          <w:b/>
          <w:color w:val="000000" w:themeColor="text1"/>
          <w:szCs w:val="24"/>
          <w:highlight w:val="none"/>
          <w14:textFill>
            <w14:solidFill>
              <w14:schemeClr w14:val="tx1"/>
            </w14:solidFill>
          </w14:textFill>
        </w:rPr>
        <w:t>. 电子交易活动的中止。</w:t>
      </w:r>
      <w:r>
        <w:rPr>
          <w:rFonts w:hint="eastAsia" w:ascii="宋体" w:hAnsi="宋体" w:eastAsia="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可中止电子交易活动：</w:t>
      </w:r>
    </w:p>
    <w:p w14:paraId="33B46B9E">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28.1电子交易平台发生故障而无法登录访问的； </w:t>
      </w:r>
    </w:p>
    <w:p w14:paraId="34083A33">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28.2电子交易平台应用或数据库出现错误，不能进行正常操作的；</w:t>
      </w:r>
    </w:p>
    <w:p w14:paraId="3B369CE8">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28.3电子交易平台发现严重安全漏洞，有潜在泄密危险的；</w:t>
      </w:r>
    </w:p>
    <w:p w14:paraId="1C0E852A">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28.4病毒发作导致不能进行正常操作的； </w:t>
      </w:r>
    </w:p>
    <w:p w14:paraId="70B2EA69">
      <w:pPr>
        <w:pStyle w:val="132"/>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28.5其他无法保证电子交易的公平、公正和安全的情况。</w:t>
      </w:r>
    </w:p>
    <w:p w14:paraId="4CBA03CA">
      <w:pPr>
        <w:pStyle w:val="132"/>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0E6E568">
      <w:pPr>
        <w:tabs>
          <w:tab w:val="left" w:pos="0"/>
        </w:tabs>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14:paraId="59127A9A">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九、验收</w:t>
      </w:r>
    </w:p>
    <w:p w14:paraId="546B60F8">
      <w:pPr>
        <w:pStyle w:val="27"/>
        <w:spacing w:line="360" w:lineRule="auto"/>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30.验收</w:t>
      </w:r>
    </w:p>
    <w:p w14:paraId="5FA1D7BD">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1742C0">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7EAEF47D">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39B107">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C771B1B">
      <w:pPr>
        <w:pStyle w:val="3"/>
        <w:adjustRightInd w:val="0"/>
        <w:snapToGrid w:val="0"/>
        <w:ind w:left="0" w:firstLine="480" w:firstLineChars="200"/>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p w14:paraId="79B441C0">
      <w:pPr>
        <w:pStyle w:val="81"/>
        <w:rPr>
          <w:rFonts w:hint="eastAsia" w:ascii="宋体" w:hAnsi="宋体" w:eastAsia="宋体" w:cs="宋体"/>
          <w:color w:val="000000" w:themeColor="text1"/>
          <w:highlight w:val="none"/>
          <w14:textFill>
            <w14:solidFill>
              <w14:schemeClr w14:val="tx1"/>
            </w14:solidFill>
          </w14:textFill>
        </w:rPr>
      </w:pPr>
    </w:p>
    <w:bookmarkEnd w:id="19"/>
    <w:p w14:paraId="1A06796A">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sectPr>
          <w:footerReference r:id="rId12" w:type="first"/>
          <w:footerReference r:id="rId11" w:type="default"/>
          <w:pgSz w:w="11905" w:h="16838"/>
          <w:pgMar w:top="1417" w:right="1417" w:bottom="1417" w:left="1417" w:header="850" w:footer="992" w:gutter="0"/>
          <w:pgNumType w:fmt="decimal" w:start="1"/>
          <w:cols w:space="0" w:num="1"/>
          <w:rtlGutter w:val="0"/>
          <w:docGrid w:linePitch="312" w:charSpace="0"/>
        </w:sectPr>
      </w:pPr>
      <w:bookmarkStart w:id="22" w:name="_Hlt74714665"/>
      <w:bookmarkEnd w:id="22"/>
      <w:bookmarkStart w:id="23" w:name="_Hlt68403820"/>
      <w:bookmarkEnd w:id="23"/>
      <w:bookmarkStart w:id="24" w:name="_Hlt68072998"/>
      <w:bookmarkEnd w:id="24"/>
      <w:bookmarkStart w:id="25" w:name="_Hlt68072990"/>
      <w:bookmarkEnd w:id="25"/>
      <w:bookmarkStart w:id="26" w:name="_Hlt74729768"/>
      <w:bookmarkEnd w:id="26"/>
      <w:bookmarkStart w:id="27" w:name="_Hlt68073093"/>
      <w:bookmarkEnd w:id="27"/>
      <w:bookmarkStart w:id="28" w:name="_Hlt74707468"/>
      <w:bookmarkEnd w:id="28"/>
      <w:bookmarkStart w:id="29" w:name="_Hlt68057669"/>
      <w:bookmarkEnd w:id="29"/>
      <w:bookmarkStart w:id="30" w:name="_Hlt75236290"/>
      <w:bookmarkEnd w:id="30"/>
      <w:bookmarkStart w:id="31" w:name="_Hlt75236101"/>
      <w:bookmarkEnd w:id="31"/>
      <w:bookmarkStart w:id="32" w:name="_Hlt74730295"/>
      <w:bookmarkEnd w:id="32"/>
      <w:bookmarkStart w:id="33" w:name="_Hlt75236011"/>
      <w:bookmarkEnd w:id="33"/>
    </w:p>
    <w:bookmarkEnd w:id="11"/>
    <w:bookmarkEnd w:id="12"/>
    <w:p w14:paraId="32F4F377">
      <w:pPr>
        <w:numPr>
          <w:ilvl w:val="0"/>
          <w:numId w:val="0"/>
        </w:num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34" w:name="_Toc10920"/>
      <w:bookmarkStart w:id="35" w:name="第四部分"/>
      <w:r>
        <w:rPr>
          <w:rFonts w:hint="eastAsia" w:ascii="宋体" w:hAnsi="宋体" w:eastAsia="宋体" w:cs="宋体"/>
          <w:b/>
          <w:color w:val="000000" w:themeColor="text1"/>
          <w:kern w:val="2"/>
          <w:sz w:val="36"/>
          <w:szCs w:val="36"/>
          <w:highlight w:val="none"/>
          <w:lang w:val="en-US" w:eastAsia="zh-CN" w:bidi="ar-SA"/>
          <w14:textFill>
            <w14:solidFill>
              <w14:schemeClr w14:val="tx1"/>
            </w14:solidFill>
          </w14:textFill>
        </w:rPr>
        <w:t>第三部分</w:t>
      </w:r>
      <w:r>
        <w:rPr>
          <w:rFonts w:hint="eastAsia" w:ascii="宋体" w:hAnsi="宋体" w:eastAsia="宋体" w:cs="宋体"/>
          <w:b/>
          <w:color w:val="000000" w:themeColor="text1"/>
          <w:sz w:val="36"/>
          <w:szCs w:val="36"/>
          <w:highlight w:val="none"/>
          <w14:textFill>
            <w14:solidFill>
              <w14:schemeClr w14:val="tx1"/>
            </w14:solidFill>
          </w14:textFill>
        </w:rPr>
        <w:t xml:space="preserve">  采购需求</w:t>
      </w:r>
      <w:bookmarkEnd w:id="34"/>
    </w:p>
    <w:p w14:paraId="74F6FF3D">
      <w:pPr>
        <w:spacing w:line="460" w:lineRule="exact"/>
        <w:rPr>
          <w:rFonts w:hint="eastAsia" w:ascii="宋体" w:hAnsi="宋体" w:eastAsia="宋体" w:cs="宋体"/>
          <w:b/>
          <w:color w:val="auto"/>
          <w:sz w:val="24"/>
          <w:highlight w:val="none"/>
        </w:rPr>
      </w:pPr>
      <w:bookmarkStart w:id="36" w:name="_Toc454386649"/>
      <w:r>
        <w:rPr>
          <w:rFonts w:hint="eastAsia" w:ascii="宋体" w:hAnsi="宋体" w:eastAsia="宋体" w:cs="宋体"/>
          <w:b/>
          <w:color w:val="auto"/>
          <w:sz w:val="24"/>
          <w:highlight w:val="none"/>
        </w:rPr>
        <w:t>一、项目概况</w:t>
      </w:r>
      <w:bookmarkEnd w:id="36"/>
    </w:p>
    <w:p w14:paraId="21B47DFD">
      <w:pPr>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延安路地道及玉皇山隧道设施养护项目</w:t>
      </w:r>
      <w:r>
        <w:rPr>
          <w:rFonts w:hint="eastAsia" w:ascii="宋体" w:hAnsi="宋体" w:eastAsia="宋体" w:cs="宋体"/>
          <w:color w:val="auto"/>
          <w:sz w:val="24"/>
          <w:highlight w:val="none"/>
          <w:lang w:val="en-US" w:eastAsia="zh-CN"/>
        </w:rPr>
        <w:t>包括</w:t>
      </w:r>
      <w:r>
        <w:rPr>
          <w:rFonts w:hint="eastAsia" w:ascii="宋体" w:hAnsi="宋体" w:eastAsia="宋体" w:cs="宋体"/>
          <w:color w:val="auto"/>
          <w:sz w:val="24"/>
          <w:highlight w:val="none"/>
          <w:lang w:eastAsia="zh-CN"/>
        </w:rPr>
        <w:t>延安路地道</w:t>
      </w:r>
      <w:r>
        <w:rPr>
          <w:rFonts w:hint="eastAsia" w:ascii="宋体" w:hAnsi="宋体" w:eastAsia="宋体" w:cs="宋体"/>
          <w:color w:val="auto"/>
          <w:sz w:val="24"/>
          <w:highlight w:val="none"/>
          <w:lang w:val="en-US" w:eastAsia="zh-CN"/>
        </w:rPr>
        <w:t>设施养护和</w:t>
      </w:r>
      <w:r>
        <w:rPr>
          <w:rFonts w:hint="eastAsia" w:ascii="宋体" w:hAnsi="宋体" w:eastAsia="宋体" w:cs="宋体"/>
          <w:color w:val="auto"/>
          <w:sz w:val="24"/>
          <w:highlight w:val="none"/>
          <w:lang w:eastAsia="zh-CN"/>
        </w:rPr>
        <w:t>玉皇山隧道</w:t>
      </w:r>
      <w:r>
        <w:rPr>
          <w:rFonts w:hint="eastAsia" w:ascii="宋体" w:hAnsi="宋体" w:eastAsia="宋体" w:cs="宋体"/>
          <w:color w:val="auto"/>
          <w:sz w:val="24"/>
          <w:highlight w:val="none"/>
          <w:lang w:val="en-US" w:eastAsia="zh-CN"/>
        </w:rPr>
        <w:t>设施养护</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其中玉皇山隧道位于玉皇山慈云岭下，北接玉皇山路，南临八卦田与南复路相连，隧道全长340米，宽12米，高6.5米，建筑面积4500平方米，接线道路长430米，双向车道通行。设计时速为60公里/小时。玉皇山隧道是杭州市第一条兼顾人防的城市隧道。延安路过街地道位于延安路与西湖大道交叉口，主要用于人车分离，减缓延安路、西湖大道道路通行压力。地道共有4个人行出入口，分别通向西湖景区、涌金广场、吴山广场、地铁定安路站等核心区域。</w:t>
      </w:r>
    </w:p>
    <w:p w14:paraId="1FCCF2E5">
      <w:pPr>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延安路地道具体包括地下过街地下通道4处，直通地面出入口4个，视频监控室1个，消防监控室1个，高压变配电间1个，低压配电间1个，消防水泵房1个，水冷空调机组泵房1个，排烟排风机房2个，卫生间2个。工程内的主要设施设备有：变压器1台，高压配电柜3个，低压配电柜4个，水泵风机等控制箱4个，消防水泵4台，排水排污水泵6台，室内成套消防箱10套，水冷空调机组控制柜3台，冷却泵2台，冷却循环泵2台，冷却机组2台，监控探头35个，视频监控主机、电视墙、操作台1套，消防报警联动一体机1台，各类空调、排烟排风机6台，各种照明灯具147盏，无障碍升降平台2个。</w:t>
      </w:r>
    </w:p>
    <w:p w14:paraId="77AF1B84">
      <w:pPr>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玉皇山隧道全长340米，宽12米，高6.5米，建筑面积4500平方米，接线道路长430米。包括视频监控室1个，高压变配电间1个，低压配电间1个，二层管理房1座。工程内主要设施设备有：变压器1台，高压配电柜3个，低压配电柜4个，EPS主机1套，UPS主机1套，信号灯控制系统1套，监控探头32个，视频监控主机、电视墙、操作台1套，隧道照明灯具160盏。</w:t>
      </w:r>
    </w:p>
    <w:p w14:paraId="2DE7BFD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二、采购内容</w:t>
      </w:r>
    </w:p>
    <w:p w14:paraId="669D3D5A">
      <w:pPr>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延安路地道及玉皇山隧道设施养护项目, 具体包括管理用房（控制中心）、配电间、各种机电设备、消防、监控智能化设备的巡查、维护、保洁、保养等工作；隧道常规定期检测、结构检测、消防检测等；</w:t>
      </w:r>
      <w:r>
        <w:rPr>
          <w:rFonts w:hint="eastAsia" w:ascii="宋体" w:hAnsi="宋体" w:cs="宋体"/>
          <w:color w:val="auto"/>
          <w:sz w:val="24"/>
          <w:highlight w:val="none"/>
          <w:lang w:val="en-US" w:eastAsia="zh-CN"/>
        </w:rPr>
        <w:t>人防设施设备检测；无障碍电梯维护保养，确保安全可靠，满足日常使用要求；</w:t>
      </w:r>
      <w:r>
        <w:rPr>
          <w:rFonts w:hint="eastAsia" w:ascii="宋体" w:hAnsi="宋体" w:eastAsia="宋体" w:cs="宋体"/>
          <w:color w:val="auto"/>
          <w:sz w:val="24"/>
          <w:highlight w:val="none"/>
          <w:lang w:val="en-US" w:eastAsia="zh-CN"/>
        </w:rPr>
        <w:t>地隧道日常巡查、养护维修、常规定期检测、大中修、保洁、安全保障、应急保障（如防汛防台、抗雪防冻等）、节日保障和采购人要求的临时性养护任务、演练任务等。</w:t>
      </w:r>
    </w:p>
    <w:p w14:paraId="35C19D27">
      <w:pPr>
        <w:pStyle w:val="61"/>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项目养护范围：</w:t>
      </w:r>
      <w:r>
        <w:rPr>
          <w:rFonts w:hint="eastAsia" w:ascii="宋体" w:hAnsi="宋体" w:eastAsia="宋体" w:cs="宋体"/>
          <w:color w:val="auto"/>
          <w:sz w:val="24"/>
          <w:highlight w:val="none"/>
          <w:lang w:eastAsia="zh-CN"/>
        </w:rPr>
        <w:t>延安路地道及玉皇山隧道设施养护项目</w:t>
      </w:r>
      <w:r>
        <w:rPr>
          <w:rFonts w:hint="eastAsia" w:ascii="宋体" w:hAnsi="宋体" w:eastAsia="宋体" w:cs="宋体"/>
          <w:color w:val="auto"/>
          <w:szCs w:val="24"/>
          <w:highlight w:val="none"/>
          <w:lang w:val="en-US"/>
        </w:rPr>
        <w:t>区域内所有设施设备的</w:t>
      </w:r>
      <w:r>
        <w:rPr>
          <w:rFonts w:hint="eastAsia" w:ascii="宋体" w:hAnsi="宋体" w:eastAsia="宋体" w:cs="宋体"/>
          <w:color w:val="auto"/>
          <w:szCs w:val="24"/>
          <w:highlight w:val="none"/>
        </w:rPr>
        <w:t>养护</w:t>
      </w:r>
      <w:r>
        <w:rPr>
          <w:rFonts w:hint="eastAsia" w:ascii="宋体" w:hAnsi="宋体" w:eastAsia="宋体" w:cs="宋体"/>
          <w:color w:val="auto"/>
          <w:szCs w:val="24"/>
          <w:highlight w:val="none"/>
          <w:lang w:val="en-US"/>
        </w:rPr>
        <w:t>工作</w:t>
      </w:r>
      <w:r>
        <w:rPr>
          <w:rFonts w:hint="eastAsia" w:ascii="宋体" w:hAnsi="宋体" w:eastAsia="宋体" w:cs="宋体"/>
          <w:color w:val="auto"/>
          <w:szCs w:val="24"/>
          <w:highlight w:val="none"/>
        </w:rPr>
        <w:t>，包括人防设施主体及其附属设施。</w:t>
      </w:r>
    </w:p>
    <w:p w14:paraId="53E77E99">
      <w:pPr>
        <w:spacing w:line="460" w:lineRule="exac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三、养护工作要求：</w:t>
      </w:r>
      <w:r>
        <w:rPr>
          <w:rFonts w:hint="eastAsia" w:ascii="宋体" w:hAnsi="宋体" w:eastAsia="宋体" w:cs="宋体"/>
          <w:color w:val="auto"/>
          <w:sz w:val="24"/>
          <w:highlight w:val="none"/>
          <w:lang w:val="en-US" w:eastAsia="zh-CN"/>
        </w:rPr>
        <w:t>符合杭州市城市隧道养护技术规程《杭州市城市隧道养护技术规程 HZCG05-2006》一类城市隧道养护合格要求。养护周期内</w:t>
      </w:r>
      <w:r>
        <w:rPr>
          <w:rFonts w:hint="eastAsia" w:ascii="宋体" w:hAnsi="宋体" w:cs="宋体"/>
          <w:color w:val="auto"/>
          <w:sz w:val="24"/>
          <w:highlight w:val="none"/>
          <w:lang w:val="en-US" w:eastAsia="zh-CN"/>
        </w:rPr>
        <w:t>每年</w:t>
      </w:r>
      <w:r>
        <w:rPr>
          <w:rFonts w:hint="eastAsia" w:ascii="宋体" w:hAnsi="宋体" w:eastAsia="宋体" w:cs="宋体"/>
          <w:color w:val="auto"/>
          <w:sz w:val="24"/>
          <w:highlight w:val="none"/>
          <w:lang w:val="en-US" w:eastAsia="zh-CN"/>
        </w:rPr>
        <w:t>需聘请相应资质的专业机构进行一次地隧</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道结构定期检测、高配电检测、消防安全检测，并出具专业检测报告；消防安全检测每年一次。</w:t>
      </w:r>
    </w:p>
    <w:p w14:paraId="35BB5FC7">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四、拟投入本项目养护作业的主要机械设备要求</w:t>
      </w:r>
    </w:p>
    <w:p w14:paraId="4CB0ABFC">
      <w:pPr>
        <w:pStyle w:val="80"/>
        <w:widowControl w:val="0"/>
        <w:wordWrap w:val="0"/>
        <w:autoSpaceDE w:val="0"/>
        <w:autoSpaceDN w:val="0"/>
        <w:spacing w:line="360" w:lineRule="auto"/>
        <w:ind w:firstLine="2650" w:firstLineChars="1100"/>
        <w:jc w:val="both"/>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养护作业主要机械设备配备要求一览表</w:t>
      </w:r>
    </w:p>
    <w:tbl>
      <w:tblPr>
        <w:tblStyle w:val="63"/>
        <w:tblW w:w="8872"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860"/>
        <w:gridCol w:w="2500"/>
        <w:gridCol w:w="1215"/>
        <w:gridCol w:w="2735"/>
        <w:gridCol w:w="723"/>
      </w:tblGrid>
      <w:tr w14:paraId="25A3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center"/>
          </w:tcPr>
          <w:p w14:paraId="43EFAC25">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
                <w:color w:val="000000" w:themeColor="text1"/>
                <w:szCs w:val="24"/>
                <w:highlight w:val="none"/>
                <w:lang w:val="en-US"/>
                <w14:textFill>
                  <w14:solidFill>
                    <w14:schemeClr w14:val="tx1"/>
                  </w14:solidFill>
                </w14:textFill>
              </w:rPr>
            </w:pPr>
            <w:r>
              <w:rPr>
                <w:rFonts w:hint="eastAsia" w:ascii="宋体" w:hAnsi="宋体" w:eastAsia="宋体" w:cs="宋体"/>
                <w:b/>
                <w:color w:val="000000" w:themeColor="text1"/>
                <w:szCs w:val="24"/>
                <w:highlight w:val="none"/>
                <w:lang w:val="en-US"/>
                <w14:textFill>
                  <w14:solidFill>
                    <w14:schemeClr w14:val="tx1"/>
                  </w14:solidFill>
                </w14:textFill>
              </w:rPr>
              <w:t>序号</w:t>
            </w:r>
          </w:p>
        </w:tc>
        <w:tc>
          <w:tcPr>
            <w:tcW w:w="3360" w:type="dxa"/>
            <w:gridSpan w:val="2"/>
            <w:noWrap w:val="0"/>
            <w:vAlign w:val="center"/>
          </w:tcPr>
          <w:p w14:paraId="62C14701">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
                <w:color w:val="000000" w:themeColor="text1"/>
                <w:szCs w:val="24"/>
                <w:highlight w:val="none"/>
                <w:lang w:val="en-US"/>
                <w14:textFill>
                  <w14:solidFill>
                    <w14:schemeClr w14:val="tx1"/>
                  </w14:solidFill>
                </w14:textFill>
              </w:rPr>
            </w:pPr>
            <w:r>
              <w:rPr>
                <w:rFonts w:hint="eastAsia" w:ascii="宋体" w:hAnsi="宋体" w:eastAsia="宋体" w:cs="宋体"/>
                <w:b/>
                <w:color w:val="000000" w:themeColor="text1"/>
                <w:szCs w:val="24"/>
                <w:highlight w:val="none"/>
                <w:lang w:val="en-US"/>
                <w14:textFill>
                  <w14:solidFill>
                    <w14:schemeClr w14:val="tx1"/>
                  </w14:solidFill>
                </w14:textFill>
              </w:rPr>
              <w:t>设备名称</w:t>
            </w:r>
          </w:p>
        </w:tc>
        <w:tc>
          <w:tcPr>
            <w:tcW w:w="1215" w:type="dxa"/>
            <w:noWrap w:val="0"/>
            <w:vAlign w:val="center"/>
          </w:tcPr>
          <w:p w14:paraId="268E134C">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
                <w:color w:val="000000" w:themeColor="text1"/>
                <w:szCs w:val="24"/>
                <w:highlight w:val="none"/>
                <w:lang w:val="en-US"/>
                <w14:textFill>
                  <w14:solidFill>
                    <w14:schemeClr w14:val="tx1"/>
                  </w14:solidFill>
                </w14:textFill>
              </w:rPr>
            </w:pPr>
            <w:r>
              <w:rPr>
                <w:rFonts w:hint="eastAsia" w:ascii="宋体" w:hAnsi="宋体" w:eastAsia="宋体" w:cs="宋体"/>
                <w:b/>
                <w:color w:val="000000" w:themeColor="text1"/>
                <w:szCs w:val="24"/>
                <w:highlight w:val="none"/>
                <w:lang w:val="en-US"/>
                <w14:textFill>
                  <w14:solidFill>
                    <w14:schemeClr w14:val="tx1"/>
                  </w14:solidFill>
                </w14:textFill>
              </w:rPr>
              <w:t>数量</w:t>
            </w:r>
          </w:p>
          <w:p w14:paraId="02E790D6">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
                <w:color w:val="000000" w:themeColor="text1"/>
                <w:szCs w:val="24"/>
                <w:highlight w:val="none"/>
                <w:lang w:val="en-US"/>
                <w14:textFill>
                  <w14:solidFill>
                    <w14:schemeClr w14:val="tx1"/>
                  </w14:solidFill>
                </w14:textFill>
              </w:rPr>
            </w:pPr>
            <w:r>
              <w:rPr>
                <w:rFonts w:hint="eastAsia" w:ascii="宋体" w:hAnsi="宋体" w:eastAsia="宋体" w:cs="宋体"/>
                <w:b/>
                <w:color w:val="000000" w:themeColor="text1"/>
                <w:szCs w:val="24"/>
                <w:highlight w:val="none"/>
                <w:lang w:val="en-US"/>
                <w14:textFill>
                  <w14:solidFill>
                    <w14:schemeClr w14:val="tx1"/>
                  </w14:solidFill>
                </w14:textFill>
              </w:rPr>
              <w:t>（辆/台）</w:t>
            </w:r>
          </w:p>
        </w:tc>
        <w:tc>
          <w:tcPr>
            <w:tcW w:w="2735" w:type="dxa"/>
            <w:noWrap w:val="0"/>
            <w:vAlign w:val="center"/>
          </w:tcPr>
          <w:p w14:paraId="23B08081">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
                <w:color w:val="000000" w:themeColor="text1"/>
                <w:szCs w:val="24"/>
                <w:highlight w:val="none"/>
                <w:lang w:val="en-US"/>
                <w14:textFill>
                  <w14:solidFill>
                    <w14:schemeClr w14:val="tx1"/>
                  </w14:solidFill>
                </w14:textFill>
              </w:rPr>
            </w:pPr>
            <w:r>
              <w:rPr>
                <w:rFonts w:hint="eastAsia" w:ascii="宋体" w:hAnsi="宋体" w:eastAsia="宋体" w:cs="宋体"/>
                <w:b/>
                <w:color w:val="000000" w:themeColor="text1"/>
                <w:szCs w:val="24"/>
                <w:highlight w:val="none"/>
                <w:lang w:val="en-US"/>
                <w14:textFill>
                  <w14:solidFill>
                    <w14:schemeClr w14:val="tx1"/>
                  </w14:solidFill>
                </w14:textFill>
              </w:rPr>
              <w:t>响应要求</w:t>
            </w:r>
          </w:p>
        </w:tc>
        <w:tc>
          <w:tcPr>
            <w:tcW w:w="723" w:type="dxa"/>
            <w:noWrap w:val="0"/>
            <w:vAlign w:val="center"/>
          </w:tcPr>
          <w:p w14:paraId="5C472B59">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
                <w:color w:val="000000" w:themeColor="text1"/>
                <w:szCs w:val="24"/>
                <w:highlight w:val="none"/>
                <w:lang w:val="en-US"/>
                <w14:textFill>
                  <w14:solidFill>
                    <w14:schemeClr w14:val="tx1"/>
                  </w14:solidFill>
                </w14:textFill>
              </w:rPr>
            </w:pPr>
            <w:r>
              <w:rPr>
                <w:rFonts w:hint="eastAsia" w:ascii="宋体" w:hAnsi="宋体" w:eastAsia="宋体" w:cs="宋体"/>
                <w:b/>
                <w:color w:val="000000" w:themeColor="text1"/>
                <w:szCs w:val="24"/>
                <w:highlight w:val="none"/>
                <w:lang w:val="en-US"/>
                <w14:textFill>
                  <w14:solidFill>
                    <w14:schemeClr w14:val="tx1"/>
                  </w14:solidFill>
                </w14:textFill>
              </w:rPr>
              <w:t>备注</w:t>
            </w:r>
          </w:p>
        </w:tc>
      </w:tr>
      <w:tr w14:paraId="1649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center"/>
          </w:tcPr>
          <w:p w14:paraId="126EEC58">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r>
              <w:rPr>
                <w:rFonts w:hint="eastAsia" w:ascii="宋体" w:hAnsi="宋体" w:eastAsia="宋体" w:cs="宋体"/>
                <w:bCs/>
                <w:color w:val="000000" w:themeColor="text1"/>
                <w:szCs w:val="24"/>
                <w:highlight w:val="none"/>
                <w:lang w:val="en-US"/>
                <w14:textFill>
                  <w14:solidFill>
                    <w14:schemeClr w14:val="tx1"/>
                  </w14:solidFill>
                </w14:textFill>
              </w:rPr>
              <w:t>1</w:t>
            </w:r>
          </w:p>
        </w:tc>
        <w:tc>
          <w:tcPr>
            <w:tcW w:w="860" w:type="dxa"/>
            <w:vMerge w:val="restart"/>
            <w:noWrap w:val="0"/>
            <w:vAlign w:val="center"/>
          </w:tcPr>
          <w:p w14:paraId="4647A371">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eastAsia="zh-CN"/>
                <w14:textFill>
                  <w14:solidFill>
                    <w14:schemeClr w14:val="tx1"/>
                  </w14:solidFill>
                </w14:textFill>
              </w:rPr>
            </w:pPr>
            <w:r>
              <w:rPr>
                <w:rFonts w:hint="eastAsia" w:ascii="宋体" w:hAnsi="宋体" w:eastAsia="宋体" w:cs="宋体"/>
                <w:bCs/>
                <w:color w:val="000000" w:themeColor="text1"/>
                <w:szCs w:val="24"/>
                <w:highlight w:val="none"/>
                <w:lang w:val="en-US" w:eastAsia="zh-CN"/>
                <w14:textFill>
                  <w14:solidFill>
                    <w14:schemeClr w14:val="tx1"/>
                  </w14:solidFill>
                </w14:textFill>
              </w:rPr>
              <w:t>日常类</w:t>
            </w:r>
          </w:p>
        </w:tc>
        <w:tc>
          <w:tcPr>
            <w:tcW w:w="2500" w:type="dxa"/>
            <w:noWrap w:val="0"/>
            <w:vAlign w:val="center"/>
          </w:tcPr>
          <w:p w14:paraId="1C50D660">
            <w:pPr>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工程车</w:t>
            </w:r>
          </w:p>
        </w:tc>
        <w:tc>
          <w:tcPr>
            <w:tcW w:w="1215" w:type="dxa"/>
            <w:noWrap w:val="0"/>
            <w:vAlign w:val="center"/>
          </w:tcPr>
          <w:p w14:paraId="53AA8E3C">
            <w:pPr>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2735" w:type="dxa"/>
            <w:noWrap w:val="0"/>
            <w:vAlign w:val="center"/>
          </w:tcPr>
          <w:p w14:paraId="62514D22">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r>
              <w:rPr>
                <w:rFonts w:hint="eastAsia" w:ascii="宋体" w:hAnsi="宋体" w:eastAsia="宋体" w:cs="宋体"/>
                <w:bCs/>
                <w:color w:val="000000" w:themeColor="text1"/>
                <w:szCs w:val="24"/>
                <w:highlight w:val="none"/>
                <w:lang w:val="en-US"/>
                <w14:textFill>
                  <w14:solidFill>
                    <w14:schemeClr w14:val="tx1"/>
                  </w14:solidFill>
                </w14:textFill>
              </w:rPr>
              <w:t>30分钟到达养护现场。</w:t>
            </w:r>
          </w:p>
        </w:tc>
        <w:tc>
          <w:tcPr>
            <w:tcW w:w="723" w:type="dxa"/>
            <w:noWrap w:val="0"/>
            <w:vAlign w:val="center"/>
          </w:tcPr>
          <w:p w14:paraId="6C0F79E8">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p>
        </w:tc>
      </w:tr>
      <w:tr w14:paraId="6911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center"/>
          </w:tcPr>
          <w:p w14:paraId="5A324A51">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r>
              <w:rPr>
                <w:rFonts w:hint="eastAsia" w:ascii="宋体" w:hAnsi="宋体" w:eastAsia="宋体" w:cs="宋体"/>
                <w:bCs/>
                <w:color w:val="000000" w:themeColor="text1"/>
                <w:szCs w:val="24"/>
                <w:highlight w:val="none"/>
                <w:lang w:val="en-US"/>
                <w14:textFill>
                  <w14:solidFill>
                    <w14:schemeClr w14:val="tx1"/>
                  </w14:solidFill>
                </w14:textFill>
              </w:rPr>
              <w:t>2</w:t>
            </w:r>
          </w:p>
        </w:tc>
        <w:tc>
          <w:tcPr>
            <w:tcW w:w="860" w:type="dxa"/>
            <w:vMerge w:val="continue"/>
            <w:noWrap w:val="0"/>
            <w:vAlign w:val="center"/>
          </w:tcPr>
          <w:p w14:paraId="4D320C72">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p>
        </w:tc>
        <w:tc>
          <w:tcPr>
            <w:tcW w:w="2500" w:type="dxa"/>
            <w:noWrap w:val="0"/>
            <w:vAlign w:val="center"/>
          </w:tcPr>
          <w:p w14:paraId="1E85371F">
            <w:pPr>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登高车</w:t>
            </w:r>
          </w:p>
        </w:tc>
        <w:tc>
          <w:tcPr>
            <w:tcW w:w="1215" w:type="dxa"/>
            <w:noWrap w:val="0"/>
            <w:vAlign w:val="center"/>
          </w:tcPr>
          <w:p w14:paraId="39E03D61">
            <w:pPr>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w:t>
            </w:r>
          </w:p>
        </w:tc>
        <w:tc>
          <w:tcPr>
            <w:tcW w:w="2735" w:type="dxa"/>
            <w:noWrap w:val="0"/>
            <w:vAlign w:val="center"/>
          </w:tcPr>
          <w:p w14:paraId="1603E70C">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r>
              <w:rPr>
                <w:rFonts w:hint="eastAsia" w:ascii="宋体" w:hAnsi="宋体" w:eastAsia="宋体" w:cs="宋体"/>
                <w:bCs/>
                <w:color w:val="000000" w:themeColor="text1"/>
                <w:szCs w:val="24"/>
                <w:highlight w:val="none"/>
                <w:lang w:val="en-US"/>
                <w14:textFill>
                  <w14:solidFill>
                    <w14:schemeClr w14:val="tx1"/>
                  </w14:solidFill>
                </w14:textFill>
              </w:rPr>
              <w:t>30分钟到达养护现场。</w:t>
            </w:r>
          </w:p>
        </w:tc>
        <w:tc>
          <w:tcPr>
            <w:tcW w:w="723" w:type="dxa"/>
            <w:noWrap w:val="0"/>
            <w:vAlign w:val="center"/>
          </w:tcPr>
          <w:p w14:paraId="0CA5772C">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p>
        </w:tc>
      </w:tr>
      <w:tr w14:paraId="2EAF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center"/>
          </w:tcPr>
          <w:p w14:paraId="63DECD26">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eastAsia="zh-CN"/>
                <w14:textFill>
                  <w14:solidFill>
                    <w14:schemeClr w14:val="tx1"/>
                  </w14:solidFill>
                </w14:textFill>
              </w:rPr>
            </w:pPr>
            <w:r>
              <w:rPr>
                <w:rFonts w:hint="eastAsia" w:ascii="宋体" w:hAnsi="宋体" w:eastAsia="宋体" w:cs="宋体"/>
                <w:bCs/>
                <w:color w:val="000000" w:themeColor="text1"/>
                <w:szCs w:val="24"/>
                <w:highlight w:val="none"/>
                <w:lang w:val="en-US" w:eastAsia="zh-CN"/>
                <w14:textFill>
                  <w14:solidFill>
                    <w14:schemeClr w14:val="tx1"/>
                  </w14:solidFill>
                </w14:textFill>
              </w:rPr>
              <w:t>3</w:t>
            </w:r>
          </w:p>
        </w:tc>
        <w:tc>
          <w:tcPr>
            <w:tcW w:w="860" w:type="dxa"/>
            <w:vMerge w:val="continue"/>
            <w:noWrap w:val="0"/>
            <w:vAlign w:val="center"/>
          </w:tcPr>
          <w:p w14:paraId="24B90E83">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p>
        </w:tc>
        <w:tc>
          <w:tcPr>
            <w:tcW w:w="2500" w:type="dxa"/>
            <w:shd w:val="clear" w:color="auto" w:fill="auto"/>
            <w:noWrap w:val="0"/>
            <w:vAlign w:val="center"/>
          </w:tcPr>
          <w:p w14:paraId="43B65E4E">
            <w:pPr>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地道专用洗地机（车）</w:t>
            </w:r>
          </w:p>
        </w:tc>
        <w:tc>
          <w:tcPr>
            <w:tcW w:w="1215" w:type="dxa"/>
            <w:shd w:val="clear" w:color="auto" w:fill="auto"/>
            <w:noWrap w:val="0"/>
            <w:vAlign w:val="center"/>
          </w:tcPr>
          <w:p w14:paraId="1AD1C48B">
            <w:pPr>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kern w:val="0"/>
                <w:sz w:val="24"/>
                <w:szCs w:val="24"/>
                <w:highlight w:val="none"/>
                <w:lang w:val="zh-CN"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w:t>
            </w:r>
          </w:p>
        </w:tc>
        <w:tc>
          <w:tcPr>
            <w:tcW w:w="2735" w:type="dxa"/>
            <w:shd w:val="clear" w:color="auto" w:fill="auto"/>
            <w:noWrap w:val="0"/>
            <w:vAlign w:val="center"/>
          </w:tcPr>
          <w:p w14:paraId="231F27FD">
            <w:pPr>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bidi="ar"/>
                <w14:textFill>
                  <w14:solidFill>
                    <w14:schemeClr w14:val="tx1"/>
                  </w14:solidFill>
                </w14:textFill>
              </w:rPr>
              <w:t>30分钟到达养护现场。</w:t>
            </w:r>
          </w:p>
        </w:tc>
        <w:tc>
          <w:tcPr>
            <w:tcW w:w="723" w:type="dxa"/>
            <w:noWrap w:val="0"/>
            <w:vAlign w:val="center"/>
          </w:tcPr>
          <w:p w14:paraId="4879A531">
            <w:pPr>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kern w:val="0"/>
                <w:sz w:val="24"/>
                <w:szCs w:val="24"/>
                <w:highlight w:val="none"/>
                <w:lang w:val="en-US" w:bidi="ar"/>
                <w14:textFill>
                  <w14:solidFill>
                    <w14:schemeClr w14:val="tx1"/>
                  </w14:solidFill>
                </w14:textFill>
              </w:rPr>
            </w:pPr>
          </w:p>
        </w:tc>
      </w:tr>
      <w:tr w14:paraId="0DF1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39" w:type="dxa"/>
            <w:noWrap w:val="0"/>
            <w:vAlign w:val="center"/>
          </w:tcPr>
          <w:p w14:paraId="3AF9A429">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eastAsia="zh-CN"/>
                <w14:textFill>
                  <w14:solidFill>
                    <w14:schemeClr w14:val="tx1"/>
                  </w14:solidFill>
                </w14:textFill>
              </w:rPr>
            </w:pPr>
            <w:r>
              <w:rPr>
                <w:rFonts w:hint="eastAsia" w:ascii="宋体" w:hAnsi="宋体" w:eastAsia="宋体" w:cs="宋体"/>
                <w:bCs/>
                <w:color w:val="000000" w:themeColor="text1"/>
                <w:szCs w:val="24"/>
                <w:highlight w:val="none"/>
                <w:lang w:val="en-US" w:eastAsia="zh-CN"/>
                <w14:textFill>
                  <w14:solidFill>
                    <w14:schemeClr w14:val="tx1"/>
                  </w14:solidFill>
                </w14:textFill>
              </w:rPr>
              <w:t>4</w:t>
            </w:r>
          </w:p>
        </w:tc>
        <w:tc>
          <w:tcPr>
            <w:tcW w:w="860" w:type="dxa"/>
            <w:noWrap w:val="0"/>
            <w:vAlign w:val="center"/>
          </w:tcPr>
          <w:p w14:paraId="64E822B9">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p>
        </w:tc>
        <w:tc>
          <w:tcPr>
            <w:tcW w:w="2500" w:type="dxa"/>
            <w:shd w:val="clear" w:color="auto" w:fill="auto"/>
            <w:noWrap w:val="0"/>
            <w:vAlign w:val="center"/>
          </w:tcPr>
          <w:p w14:paraId="3662489C">
            <w:pPr>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color w:val="FF0000"/>
                <w:kern w:val="0"/>
                <w:sz w:val="24"/>
                <w:szCs w:val="24"/>
                <w:highlight w:val="none"/>
                <w:lang w:val="en-US" w:eastAsia="zh-CN" w:bidi="ar"/>
              </w:rPr>
            </w:pPr>
            <w:r>
              <w:rPr>
                <w:rFonts w:hint="eastAsia" w:ascii="宋体" w:hAnsi="宋体" w:eastAsia="宋体" w:cs="宋体"/>
                <w:color w:val="FF0000"/>
                <w:kern w:val="0"/>
                <w:sz w:val="24"/>
                <w:szCs w:val="24"/>
                <w:highlight w:val="none"/>
                <w:lang w:val="en-US" w:eastAsia="zh-CN" w:bidi="ar"/>
              </w:rPr>
              <w:t>应急水泵</w:t>
            </w:r>
          </w:p>
        </w:tc>
        <w:tc>
          <w:tcPr>
            <w:tcW w:w="1215" w:type="dxa"/>
            <w:shd w:val="clear" w:color="auto" w:fill="auto"/>
            <w:noWrap w:val="0"/>
            <w:vAlign w:val="center"/>
          </w:tcPr>
          <w:p w14:paraId="1FC8F643">
            <w:pPr>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color w:val="FF0000"/>
                <w:kern w:val="0"/>
                <w:sz w:val="24"/>
                <w:szCs w:val="24"/>
                <w:highlight w:val="none"/>
                <w:lang w:val="en-US" w:eastAsia="zh-CN" w:bidi="ar"/>
              </w:rPr>
            </w:pPr>
            <w:r>
              <w:rPr>
                <w:rFonts w:hint="eastAsia" w:ascii="宋体" w:hAnsi="宋体" w:eastAsia="宋体" w:cs="宋体"/>
                <w:color w:val="FF0000"/>
                <w:kern w:val="0"/>
                <w:sz w:val="24"/>
                <w:szCs w:val="24"/>
                <w:highlight w:val="none"/>
                <w:lang w:val="en-US" w:eastAsia="zh-CN" w:bidi="ar"/>
              </w:rPr>
              <w:t>1</w:t>
            </w:r>
          </w:p>
        </w:tc>
        <w:tc>
          <w:tcPr>
            <w:tcW w:w="2735" w:type="dxa"/>
            <w:shd w:val="clear" w:color="auto" w:fill="auto"/>
            <w:noWrap w:val="0"/>
            <w:vAlign w:val="center"/>
          </w:tcPr>
          <w:p w14:paraId="3473F511">
            <w:pPr>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color w:val="FF0000"/>
                <w:kern w:val="0"/>
                <w:sz w:val="24"/>
                <w:szCs w:val="24"/>
                <w:highlight w:val="none"/>
                <w:lang w:val="en-US" w:bidi="ar"/>
              </w:rPr>
            </w:pPr>
            <w:r>
              <w:rPr>
                <w:rFonts w:hint="eastAsia" w:ascii="宋体" w:hAnsi="宋体" w:eastAsia="宋体" w:cs="宋体"/>
                <w:color w:val="FF0000"/>
                <w:kern w:val="0"/>
                <w:sz w:val="24"/>
                <w:szCs w:val="24"/>
                <w:highlight w:val="none"/>
                <w:lang w:val="en-US" w:eastAsia="zh-CN" w:bidi="ar"/>
              </w:rPr>
              <w:t>排水量 150m³/h 及以上</w:t>
            </w:r>
          </w:p>
        </w:tc>
        <w:tc>
          <w:tcPr>
            <w:tcW w:w="723" w:type="dxa"/>
            <w:noWrap w:val="0"/>
            <w:vAlign w:val="center"/>
          </w:tcPr>
          <w:p w14:paraId="300D8EF3">
            <w:pPr>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kern w:val="0"/>
                <w:sz w:val="24"/>
                <w:szCs w:val="24"/>
                <w:highlight w:val="none"/>
                <w:lang w:val="en-US" w:bidi="ar"/>
                <w14:textFill>
                  <w14:solidFill>
                    <w14:schemeClr w14:val="tx1"/>
                  </w14:solidFill>
                </w14:textFill>
              </w:rPr>
            </w:pPr>
          </w:p>
        </w:tc>
      </w:tr>
      <w:tr w14:paraId="56B8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center"/>
          </w:tcPr>
          <w:p w14:paraId="5517C44F">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eastAsia="zh-CN"/>
                <w14:textFill>
                  <w14:solidFill>
                    <w14:schemeClr w14:val="tx1"/>
                  </w14:solidFill>
                </w14:textFill>
              </w:rPr>
            </w:pPr>
            <w:r>
              <w:rPr>
                <w:rFonts w:hint="eastAsia" w:ascii="宋体" w:hAnsi="宋体" w:eastAsia="宋体" w:cs="宋体"/>
                <w:bCs/>
                <w:color w:val="000000" w:themeColor="text1"/>
                <w:szCs w:val="24"/>
                <w:highlight w:val="none"/>
                <w:lang w:val="en-US" w:eastAsia="zh-CN"/>
                <w14:textFill>
                  <w14:solidFill>
                    <w14:schemeClr w14:val="tx1"/>
                  </w14:solidFill>
                </w14:textFill>
              </w:rPr>
              <w:t>5</w:t>
            </w:r>
          </w:p>
        </w:tc>
        <w:tc>
          <w:tcPr>
            <w:tcW w:w="860" w:type="dxa"/>
            <w:vMerge w:val="restart"/>
            <w:noWrap w:val="0"/>
            <w:vAlign w:val="center"/>
          </w:tcPr>
          <w:p w14:paraId="30DAD065">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r>
              <w:rPr>
                <w:rFonts w:hint="eastAsia" w:ascii="宋体" w:hAnsi="宋体" w:eastAsia="宋体" w:cs="宋体"/>
                <w:bCs/>
                <w:kern w:val="0"/>
                <w:sz w:val="24"/>
                <w:highlight w:val="none"/>
              </w:rPr>
              <w:t>专用II类</w:t>
            </w:r>
          </w:p>
        </w:tc>
        <w:tc>
          <w:tcPr>
            <w:tcW w:w="2500" w:type="dxa"/>
            <w:noWrap w:val="0"/>
            <w:vAlign w:val="center"/>
          </w:tcPr>
          <w:p w14:paraId="49BC199C">
            <w:pPr>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机扫车</w:t>
            </w:r>
          </w:p>
        </w:tc>
        <w:tc>
          <w:tcPr>
            <w:tcW w:w="1215" w:type="dxa"/>
            <w:noWrap w:val="0"/>
            <w:vAlign w:val="center"/>
          </w:tcPr>
          <w:p w14:paraId="1B341214">
            <w:pPr>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2735" w:type="dxa"/>
            <w:noWrap w:val="0"/>
            <w:vAlign w:val="center"/>
          </w:tcPr>
          <w:p w14:paraId="1B83E221">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r>
              <w:rPr>
                <w:rFonts w:hint="eastAsia" w:ascii="宋体" w:hAnsi="宋体" w:eastAsia="宋体" w:cs="宋体"/>
                <w:bCs/>
                <w:color w:val="000000" w:themeColor="text1"/>
                <w:szCs w:val="24"/>
                <w:highlight w:val="none"/>
                <w:lang w:val="en-US"/>
                <w14:textFill>
                  <w14:solidFill>
                    <w14:schemeClr w14:val="tx1"/>
                  </w14:solidFill>
                </w14:textFill>
              </w:rPr>
              <w:t>30分钟到达养护现场。</w:t>
            </w:r>
          </w:p>
        </w:tc>
        <w:tc>
          <w:tcPr>
            <w:tcW w:w="723" w:type="dxa"/>
            <w:noWrap w:val="0"/>
            <w:vAlign w:val="center"/>
          </w:tcPr>
          <w:p w14:paraId="04E1F296">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p>
        </w:tc>
      </w:tr>
      <w:tr w14:paraId="7EB5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center"/>
          </w:tcPr>
          <w:p w14:paraId="4214EAF4">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eastAsia="zh-CN"/>
                <w14:textFill>
                  <w14:solidFill>
                    <w14:schemeClr w14:val="tx1"/>
                  </w14:solidFill>
                </w14:textFill>
              </w:rPr>
            </w:pPr>
            <w:r>
              <w:rPr>
                <w:rFonts w:hint="eastAsia" w:ascii="宋体" w:hAnsi="宋体" w:eastAsia="宋体" w:cs="宋体"/>
                <w:bCs/>
                <w:color w:val="000000" w:themeColor="text1"/>
                <w:szCs w:val="24"/>
                <w:highlight w:val="none"/>
                <w:lang w:val="en-US" w:eastAsia="zh-CN"/>
                <w14:textFill>
                  <w14:solidFill>
                    <w14:schemeClr w14:val="tx1"/>
                  </w14:solidFill>
                </w14:textFill>
              </w:rPr>
              <w:t>6</w:t>
            </w:r>
          </w:p>
        </w:tc>
        <w:tc>
          <w:tcPr>
            <w:tcW w:w="860" w:type="dxa"/>
            <w:vMerge w:val="continue"/>
            <w:noWrap w:val="0"/>
            <w:vAlign w:val="center"/>
          </w:tcPr>
          <w:p w14:paraId="188311D4">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p>
        </w:tc>
        <w:tc>
          <w:tcPr>
            <w:tcW w:w="2500" w:type="dxa"/>
            <w:noWrap w:val="0"/>
            <w:vAlign w:val="center"/>
          </w:tcPr>
          <w:p w14:paraId="37F94A95">
            <w:pPr>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高压冲水车</w:t>
            </w:r>
          </w:p>
        </w:tc>
        <w:tc>
          <w:tcPr>
            <w:tcW w:w="1215" w:type="dxa"/>
            <w:noWrap w:val="0"/>
            <w:vAlign w:val="center"/>
          </w:tcPr>
          <w:p w14:paraId="6ED019D0">
            <w:pPr>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w:t>
            </w:r>
          </w:p>
        </w:tc>
        <w:tc>
          <w:tcPr>
            <w:tcW w:w="2735" w:type="dxa"/>
            <w:noWrap w:val="0"/>
            <w:vAlign w:val="center"/>
          </w:tcPr>
          <w:p w14:paraId="6D7FD7B4">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r>
              <w:rPr>
                <w:rFonts w:hint="eastAsia" w:ascii="宋体" w:hAnsi="宋体" w:eastAsia="宋体" w:cs="宋体"/>
                <w:bCs/>
                <w:color w:val="000000" w:themeColor="text1"/>
                <w:szCs w:val="24"/>
                <w:highlight w:val="none"/>
                <w:lang w:val="en-US"/>
                <w14:textFill>
                  <w14:solidFill>
                    <w14:schemeClr w14:val="tx1"/>
                  </w14:solidFill>
                </w14:textFill>
              </w:rPr>
              <w:t>30分钟到达养护现场。</w:t>
            </w:r>
          </w:p>
        </w:tc>
        <w:tc>
          <w:tcPr>
            <w:tcW w:w="723" w:type="dxa"/>
            <w:noWrap w:val="0"/>
            <w:vAlign w:val="center"/>
          </w:tcPr>
          <w:p w14:paraId="2ACCDB31">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p>
        </w:tc>
      </w:tr>
      <w:tr w14:paraId="6C04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center"/>
          </w:tcPr>
          <w:p w14:paraId="430051EF">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eastAsia="zh-CN"/>
                <w14:textFill>
                  <w14:solidFill>
                    <w14:schemeClr w14:val="tx1"/>
                  </w14:solidFill>
                </w14:textFill>
              </w:rPr>
            </w:pPr>
            <w:r>
              <w:rPr>
                <w:rFonts w:hint="eastAsia" w:ascii="宋体" w:hAnsi="宋体" w:eastAsia="宋体" w:cs="宋体"/>
                <w:bCs/>
                <w:color w:val="000000" w:themeColor="text1"/>
                <w:szCs w:val="24"/>
                <w:highlight w:val="none"/>
                <w:lang w:val="en-US" w:eastAsia="zh-CN"/>
                <w14:textFill>
                  <w14:solidFill>
                    <w14:schemeClr w14:val="tx1"/>
                  </w14:solidFill>
                </w14:textFill>
              </w:rPr>
              <w:t>7</w:t>
            </w:r>
          </w:p>
        </w:tc>
        <w:tc>
          <w:tcPr>
            <w:tcW w:w="860" w:type="dxa"/>
            <w:vMerge w:val="continue"/>
            <w:noWrap w:val="0"/>
            <w:vAlign w:val="center"/>
          </w:tcPr>
          <w:p w14:paraId="5BF7F43D">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p>
        </w:tc>
        <w:tc>
          <w:tcPr>
            <w:tcW w:w="2500" w:type="dxa"/>
            <w:noWrap w:val="0"/>
            <w:vAlign w:val="center"/>
          </w:tcPr>
          <w:p w14:paraId="0443000C">
            <w:pPr>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清雪设备</w:t>
            </w:r>
          </w:p>
        </w:tc>
        <w:tc>
          <w:tcPr>
            <w:tcW w:w="1215" w:type="dxa"/>
            <w:noWrap w:val="0"/>
            <w:vAlign w:val="center"/>
          </w:tcPr>
          <w:p w14:paraId="3DFAB57F">
            <w:pPr>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p>
        </w:tc>
        <w:tc>
          <w:tcPr>
            <w:tcW w:w="2735" w:type="dxa"/>
            <w:noWrap w:val="0"/>
            <w:vAlign w:val="center"/>
          </w:tcPr>
          <w:p w14:paraId="0BFABDCC">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r>
              <w:rPr>
                <w:rFonts w:hint="eastAsia" w:ascii="宋体" w:hAnsi="宋体" w:eastAsia="宋体" w:cs="宋体"/>
                <w:bCs/>
                <w:color w:val="000000" w:themeColor="text1"/>
                <w:szCs w:val="24"/>
                <w:highlight w:val="none"/>
                <w:lang w:val="en-US"/>
                <w14:textFill>
                  <w14:solidFill>
                    <w14:schemeClr w14:val="tx1"/>
                  </w14:solidFill>
                </w14:textFill>
              </w:rPr>
              <w:t>30分钟到达养护现场。</w:t>
            </w:r>
          </w:p>
        </w:tc>
        <w:tc>
          <w:tcPr>
            <w:tcW w:w="723" w:type="dxa"/>
            <w:noWrap w:val="0"/>
            <w:vAlign w:val="center"/>
          </w:tcPr>
          <w:p w14:paraId="12F9E24F">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p>
        </w:tc>
      </w:tr>
      <w:tr w14:paraId="72A1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center"/>
          </w:tcPr>
          <w:p w14:paraId="21CAE469">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eastAsia="zh-CN"/>
                <w14:textFill>
                  <w14:solidFill>
                    <w14:schemeClr w14:val="tx1"/>
                  </w14:solidFill>
                </w14:textFill>
              </w:rPr>
            </w:pPr>
            <w:r>
              <w:rPr>
                <w:rFonts w:hint="eastAsia" w:ascii="宋体" w:hAnsi="宋体" w:eastAsia="宋体" w:cs="宋体"/>
                <w:bCs/>
                <w:color w:val="000000" w:themeColor="text1"/>
                <w:szCs w:val="24"/>
                <w:highlight w:val="none"/>
                <w:lang w:val="en-US" w:eastAsia="zh-CN"/>
                <w14:textFill>
                  <w14:solidFill>
                    <w14:schemeClr w14:val="tx1"/>
                  </w14:solidFill>
                </w14:textFill>
              </w:rPr>
              <w:t>8</w:t>
            </w:r>
          </w:p>
        </w:tc>
        <w:tc>
          <w:tcPr>
            <w:tcW w:w="860" w:type="dxa"/>
            <w:vMerge w:val="continue"/>
            <w:noWrap w:val="0"/>
            <w:vAlign w:val="center"/>
          </w:tcPr>
          <w:p w14:paraId="0F9E852E">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p>
        </w:tc>
        <w:tc>
          <w:tcPr>
            <w:tcW w:w="2500" w:type="dxa"/>
            <w:noWrap w:val="0"/>
            <w:vAlign w:val="center"/>
          </w:tcPr>
          <w:p w14:paraId="1D878F51">
            <w:pPr>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融雪剂撒布机</w:t>
            </w:r>
          </w:p>
        </w:tc>
        <w:tc>
          <w:tcPr>
            <w:tcW w:w="1215" w:type="dxa"/>
            <w:noWrap w:val="0"/>
            <w:vAlign w:val="center"/>
          </w:tcPr>
          <w:p w14:paraId="345975E5">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eastAsia="zh-CN"/>
                <w14:textFill>
                  <w14:solidFill>
                    <w14:schemeClr w14:val="tx1"/>
                  </w14:solidFill>
                </w14:textFill>
              </w:rPr>
            </w:pPr>
            <w:r>
              <w:rPr>
                <w:rFonts w:hint="eastAsia" w:ascii="宋体" w:hAnsi="宋体" w:eastAsia="宋体" w:cs="宋体"/>
                <w:bCs/>
                <w:color w:val="000000" w:themeColor="text1"/>
                <w:szCs w:val="24"/>
                <w:highlight w:val="none"/>
                <w:lang w:val="en-US" w:eastAsia="zh-CN"/>
                <w14:textFill>
                  <w14:solidFill>
                    <w14:schemeClr w14:val="tx1"/>
                  </w14:solidFill>
                </w14:textFill>
              </w:rPr>
              <w:t>1</w:t>
            </w:r>
          </w:p>
        </w:tc>
        <w:tc>
          <w:tcPr>
            <w:tcW w:w="2735" w:type="dxa"/>
            <w:noWrap w:val="0"/>
            <w:vAlign w:val="center"/>
          </w:tcPr>
          <w:p w14:paraId="764620E3">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r>
              <w:rPr>
                <w:rFonts w:hint="eastAsia" w:ascii="宋体" w:hAnsi="宋体" w:eastAsia="宋体" w:cs="宋体"/>
                <w:bCs/>
                <w:color w:val="000000" w:themeColor="text1"/>
                <w:szCs w:val="24"/>
                <w:highlight w:val="none"/>
                <w:lang w:val="en-US"/>
                <w14:textFill>
                  <w14:solidFill>
                    <w14:schemeClr w14:val="tx1"/>
                  </w14:solidFill>
                </w14:textFill>
              </w:rPr>
              <w:t>30分钟到达养护现场。</w:t>
            </w:r>
          </w:p>
        </w:tc>
        <w:tc>
          <w:tcPr>
            <w:tcW w:w="723" w:type="dxa"/>
            <w:noWrap w:val="0"/>
            <w:vAlign w:val="center"/>
          </w:tcPr>
          <w:p w14:paraId="7BA234FE">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p>
        </w:tc>
      </w:tr>
      <w:tr w14:paraId="1502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center"/>
          </w:tcPr>
          <w:p w14:paraId="1836A1EF">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eastAsia="zh-CN"/>
                <w14:textFill>
                  <w14:solidFill>
                    <w14:schemeClr w14:val="tx1"/>
                  </w14:solidFill>
                </w14:textFill>
              </w:rPr>
            </w:pPr>
            <w:r>
              <w:rPr>
                <w:rFonts w:hint="eastAsia" w:ascii="宋体" w:hAnsi="宋体" w:eastAsia="宋体" w:cs="宋体"/>
                <w:bCs/>
                <w:color w:val="000000" w:themeColor="text1"/>
                <w:szCs w:val="24"/>
                <w:highlight w:val="none"/>
                <w:lang w:val="en-US" w:eastAsia="zh-CN"/>
                <w14:textFill>
                  <w14:solidFill>
                    <w14:schemeClr w14:val="tx1"/>
                  </w14:solidFill>
                </w14:textFill>
              </w:rPr>
              <w:t>9</w:t>
            </w:r>
          </w:p>
        </w:tc>
        <w:tc>
          <w:tcPr>
            <w:tcW w:w="860" w:type="dxa"/>
            <w:vMerge w:val="continue"/>
            <w:noWrap w:val="0"/>
            <w:vAlign w:val="center"/>
          </w:tcPr>
          <w:p w14:paraId="184D0E40">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p>
        </w:tc>
        <w:tc>
          <w:tcPr>
            <w:tcW w:w="2500" w:type="dxa"/>
            <w:noWrap w:val="0"/>
            <w:vAlign w:val="center"/>
          </w:tcPr>
          <w:p w14:paraId="1D1E1F10">
            <w:pPr>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cs="宋体"/>
                <w:szCs w:val="21"/>
                <w:highlight w:val="none"/>
              </w:rPr>
              <w:t>侧壁清洗车</w:t>
            </w:r>
          </w:p>
        </w:tc>
        <w:tc>
          <w:tcPr>
            <w:tcW w:w="1215" w:type="dxa"/>
            <w:noWrap w:val="0"/>
            <w:vAlign w:val="center"/>
          </w:tcPr>
          <w:p w14:paraId="361FE535">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eastAsia="zh-CN"/>
                <w14:textFill>
                  <w14:solidFill>
                    <w14:schemeClr w14:val="tx1"/>
                  </w14:solidFill>
                </w14:textFill>
              </w:rPr>
            </w:pPr>
            <w:r>
              <w:rPr>
                <w:rFonts w:hint="eastAsia" w:ascii="宋体" w:hAnsi="宋体" w:eastAsia="宋体" w:cs="宋体"/>
                <w:bCs/>
                <w:color w:val="000000" w:themeColor="text1"/>
                <w:szCs w:val="24"/>
                <w:highlight w:val="none"/>
                <w:lang w:val="en-US" w:eastAsia="zh-CN"/>
                <w14:textFill>
                  <w14:solidFill>
                    <w14:schemeClr w14:val="tx1"/>
                  </w14:solidFill>
                </w14:textFill>
              </w:rPr>
              <w:t>1</w:t>
            </w:r>
          </w:p>
        </w:tc>
        <w:tc>
          <w:tcPr>
            <w:tcW w:w="2735" w:type="dxa"/>
            <w:noWrap w:val="0"/>
            <w:vAlign w:val="center"/>
          </w:tcPr>
          <w:p w14:paraId="46209D95">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r>
              <w:rPr>
                <w:rFonts w:hint="eastAsia" w:ascii="宋体" w:hAnsi="宋体" w:eastAsia="宋体" w:cs="宋体"/>
                <w:bCs/>
                <w:color w:val="000000" w:themeColor="text1"/>
                <w:szCs w:val="24"/>
                <w:highlight w:val="none"/>
                <w:lang w:val="en-US"/>
                <w14:textFill>
                  <w14:solidFill>
                    <w14:schemeClr w14:val="tx1"/>
                  </w14:solidFill>
                </w14:textFill>
              </w:rPr>
              <w:t>30分钟到达养护现场。</w:t>
            </w:r>
          </w:p>
        </w:tc>
        <w:tc>
          <w:tcPr>
            <w:tcW w:w="723" w:type="dxa"/>
            <w:noWrap w:val="0"/>
            <w:vAlign w:val="center"/>
          </w:tcPr>
          <w:p w14:paraId="6AC7CB45">
            <w:pPr>
              <w:pStyle w:val="80"/>
              <w:keepNext w:val="0"/>
              <w:keepLines w:val="0"/>
              <w:pageBreakBefore w:val="0"/>
              <w:widowControl w:val="0"/>
              <w:kinsoku/>
              <w:wordWrap w:val="0"/>
              <w:overflowPunct/>
              <w:topLinePunct w:val="0"/>
              <w:autoSpaceDE w:val="0"/>
              <w:autoSpaceDN w:val="0"/>
              <w:bidi w:val="0"/>
              <w:adjustRightInd/>
              <w:snapToGrid/>
              <w:spacing w:line="400" w:lineRule="exact"/>
              <w:jc w:val="center"/>
              <w:textAlignment w:val="auto"/>
              <w:rPr>
                <w:rFonts w:hint="eastAsia" w:ascii="宋体" w:hAnsi="宋体" w:eastAsia="宋体" w:cs="宋体"/>
                <w:bCs/>
                <w:color w:val="000000" w:themeColor="text1"/>
                <w:szCs w:val="24"/>
                <w:highlight w:val="none"/>
                <w:lang w:val="en-US"/>
                <w14:textFill>
                  <w14:solidFill>
                    <w14:schemeClr w14:val="tx1"/>
                  </w14:solidFill>
                </w14:textFill>
              </w:rPr>
            </w:pPr>
          </w:p>
        </w:tc>
      </w:tr>
    </w:tbl>
    <w:p w14:paraId="1DE8778C">
      <w:pPr>
        <w:pStyle w:val="80"/>
        <w:widowControl w:val="0"/>
        <w:numPr>
          <w:ilvl w:val="0"/>
          <w:numId w:val="0"/>
        </w:numPr>
        <w:wordWrap w:val="0"/>
        <w:autoSpaceDE w:val="0"/>
        <w:autoSpaceDN w:val="0"/>
        <w:spacing w:line="360" w:lineRule="auto"/>
        <w:ind w:firstLine="482" w:firstLineChars="200"/>
        <w:jc w:val="both"/>
        <w:rPr>
          <w:rFonts w:hint="eastAsia" w:ascii="宋体" w:hAnsi="宋体" w:eastAsia="宋体" w:cs="宋体"/>
          <w:b/>
          <w:bCs w:val="0"/>
          <w:color w:val="000000" w:themeColor="text1"/>
          <w:szCs w:val="24"/>
          <w:highlight w:val="none"/>
          <w:lang w:val="en-US"/>
          <w14:textFill>
            <w14:solidFill>
              <w14:schemeClr w14:val="tx1"/>
            </w14:solidFill>
          </w14:textFill>
        </w:rPr>
      </w:pPr>
      <w:r>
        <w:rPr>
          <w:rFonts w:hint="eastAsia" w:ascii="宋体" w:hAnsi="宋体" w:eastAsia="宋体" w:cs="宋体"/>
          <w:b/>
          <w:bCs w:val="0"/>
          <w:color w:val="000000" w:themeColor="text1"/>
          <w:szCs w:val="24"/>
          <w:highlight w:val="none"/>
          <w:lang w:val="en-US" w:eastAsia="zh-CN"/>
          <w14:textFill>
            <w14:solidFill>
              <w14:schemeClr w14:val="tx1"/>
            </w14:solidFill>
          </w14:textFill>
        </w:rPr>
        <w:t>五</w:t>
      </w:r>
      <w:r>
        <w:rPr>
          <w:rFonts w:hint="eastAsia" w:ascii="宋体" w:hAnsi="宋体" w:eastAsia="宋体" w:cs="宋体"/>
          <w:b/>
          <w:bCs w:val="0"/>
          <w:color w:val="000000" w:themeColor="text1"/>
          <w:szCs w:val="24"/>
          <w:highlight w:val="none"/>
          <w:lang w:val="en-US"/>
          <w14:textFill>
            <w14:solidFill>
              <w14:schemeClr w14:val="tx1"/>
            </w14:solidFill>
          </w14:textFill>
        </w:rPr>
        <w:t>、项目团队人员要求</w:t>
      </w:r>
    </w:p>
    <w:p w14:paraId="51A635DF">
      <w:pPr>
        <w:pStyle w:val="80"/>
        <w:widowControl w:val="0"/>
        <w:numPr>
          <w:ilvl w:val="0"/>
          <w:numId w:val="0"/>
        </w:numPr>
        <w:wordWrap w:val="0"/>
        <w:autoSpaceDE w:val="0"/>
        <w:autoSpaceDN w:val="0"/>
        <w:spacing w:line="360" w:lineRule="auto"/>
        <w:ind w:firstLine="480" w:firstLineChars="200"/>
        <w:jc w:val="both"/>
        <w:rPr>
          <w:rFonts w:hint="eastAsia" w:ascii="宋体" w:hAnsi="宋体" w:eastAsia="宋体" w:cs="宋体"/>
          <w:bCs/>
          <w:color w:val="000000" w:themeColor="text1"/>
          <w:szCs w:val="24"/>
          <w:highlight w:val="none"/>
          <w:lang w:val="en-US" w:eastAsia="zh-CN"/>
          <w14:textFill>
            <w14:solidFill>
              <w14:schemeClr w14:val="tx1"/>
            </w14:solidFill>
          </w14:textFill>
        </w:rPr>
      </w:pPr>
      <w:r>
        <w:rPr>
          <w:rFonts w:hint="eastAsia" w:ascii="宋体" w:hAnsi="宋体" w:eastAsia="宋体" w:cs="宋体"/>
          <w:bCs/>
          <w:color w:val="000000" w:themeColor="text1"/>
          <w:szCs w:val="24"/>
          <w:highlight w:val="none"/>
          <w:lang w:val="en-US"/>
          <w14:textFill>
            <w14:solidFill>
              <w14:schemeClr w14:val="tx1"/>
            </w14:solidFill>
          </w14:textFill>
        </w:rPr>
        <w:t>1.</w:t>
      </w:r>
      <w:r>
        <w:rPr>
          <w:rFonts w:hint="eastAsia" w:ascii="宋体" w:hAnsi="宋体" w:eastAsia="宋体" w:cs="宋体"/>
          <w:bCs/>
          <w:color w:val="000000" w:themeColor="text1"/>
          <w:szCs w:val="24"/>
          <w:highlight w:val="none"/>
          <w:lang w:val="en-US" w:eastAsia="zh-CN"/>
          <w14:textFill>
            <w14:solidFill>
              <w14:schemeClr w14:val="tx1"/>
            </w14:solidFill>
          </w14:textFill>
        </w:rPr>
        <w:t>管理人员配备要求</w:t>
      </w:r>
    </w:p>
    <w:p w14:paraId="7EA7D675">
      <w:pPr>
        <w:pStyle w:val="80"/>
        <w:widowControl w:val="0"/>
        <w:numPr>
          <w:ilvl w:val="0"/>
          <w:numId w:val="0"/>
        </w:numPr>
        <w:wordWrap w:val="0"/>
        <w:autoSpaceDE w:val="0"/>
        <w:autoSpaceDN w:val="0"/>
        <w:spacing w:line="360" w:lineRule="auto"/>
        <w:ind w:firstLine="480" w:firstLineChars="200"/>
        <w:jc w:val="both"/>
        <w:rPr>
          <w:rFonts w:hint="eastAsia" w:ascii="宋体" w:hAnsi="宋体" w:eastAsia="宋体" w:cs="宋体"/>
          <w:bCs/>
          <w:color w:val="000000" w:themeColor="text1"/>
          <w:szCs w:val="24"/>
          <w:highlight w:val="none"/>
          <w:lang w:val="en-US" w:eastAsia="zh-CN"/>
          <w14:textFill>
            <w14:solidFill>
              <w14:schemeClr w14:val="tx1"/>
            </w14:solidFill>
          </w14:textFill>
        </w:rPr>
      </w:pPr>
      <w:r>
        <w:rPr>
          <w:rFonts w:hint="eastAsia" w:ascii="宋体" w:hAnsi="宋体" w:eastAsia="宋体" w:cs="宋体"/>
          <w:bCs/>
          <w:color w:val="000000" w:themeColor="text1"/>
          <w:szCs w:val="24"/>
          <w:highlight w:val="none"/>
          <w:lang w:val="en-US" w:eastAsia="zh-CN"/>
          <w14:textFill>
            <w14:solidFill>
              <w14:schemeClr w14:val="tx1"/>
            </w14:solidFill>
          </w14:textFill>
        </w:rPr>
        <w:t>1.1项目负责人要求：（1）具有工程师及以上职称；（2）具有市政公用工程专业二级及以上注册建造师；（3）具有从事市政设施养护项目经验。</w:t>
      </w:r>
    </w:p>
    <w:p w14:paraId="334CA7BA">
      <w:pPr>
        <w:pStyle w:val="80"/>
        <w:widowControl w:val="0"/>
        <w:numPr>
          <w:ilvl w:val="0"/>
          <w:numId w:val="0"/>
        </w:numPr>
        <w:wordWrap w:val="0"/>
        <w:autoSpaceDE w:val="0"/>
        <w:autoSpaceDN w:val="0"/>
        <w:spacing w:line="360" w:lineRule="auto"/>
        <w:ind w:firstLine="480" w:firstLineChars="200"/>
        <w:jc w:val="both"/>
        <w:rPr>
          <w:rFonts w:hint="eastAsia" w:ascii="宋体" w:hAnsi="宋体" w:eastAsia="宋体" w:cs="宋体"/>
          <w:bCs/>
          <w:color w:val="000000" w:themeColor="text1"/>
          <w:szCs w:val="24"/>
          <w:highlight w:val="none"/>
          <w:lang w:val="en-US" w:eastAsia="zh-CN"/>
          <w14:textFill>
            <w14:solidFill>
              <w14:schemeClr w14:val="tx1"/>
            </w14:solidFill>
          </w14:textFill>
        </w:rPr>
      </w:pPr>
      <w:r>
        <w:rPr>
          <w:rFonts w:hint="eastAsia" w:ascii="宋体" w:hAnsi="宋体" w:eastAsia="宋体" w:cs="宋体"/>
          <w:bCs/>
          <w:color w:val="000000" w:themeColor="text1"/>
          <w:szCs w:val="24"/>
          <w:highlight w:val="none"/>
          <w:lang w:val="en-US" w:eastAsia="zh-CN"/>
          <w14:textFill>
            <w14:solidFill>
              <w14:schemeClr w14:val="tx1"/>
            </w14:solidFill>
          </w14:textFill>
        </w:rPr>
        <w:t>1.2项目技术管理人员要求：</w:t>
      </w:r>
    </w:p>
    <w:p w14:paraId="73D611DB">
      <w:pPr>
        <w:pStyle w:val="80"/>
        <w:widowControl w:val="0"/>
        <w:numPr>
          <w:ilvl w:val="0"/>
          <w:numId w:val="3"/>
        </w:numPr>
        <w:wordWrap w:val="0"/>
        <w:autoSpaceDE w:val="0"/>
        <w:autoSpaceDN w:val="0"/>
        <w:spacing w:line="360" w:lineRule="auto"/>
        <w:ind w:firstLine="480" w:firstLineChars="200"/>
        <w:jc w:val="both"/>
        <w:rPr>
          <w:rFonts w:hint="eastAsia" w:ascii="宋体" w:hAnsi="宋体" w:eastAsia="宋体" w:cs="宋体"/>
          <w:bCs/>
          <w:color w:val="auto"/>
          <w:szCs w:val="24"/>
          <w:highlight w:val="none"/>
          <w:lang w:val="en-US" w:eastAsia="zh-CN"/>
        </w:rPr>
      </w:pPr>
      <w:r>
        <w:rPr>
          <w:rFonts w:hint="eastAsia" w:ascii="宋体" w:hAnsi="宋体" w:eastAsia="宋体" w:cs="宋体"/>
          <w:bCs/>
          <w:color w:val="auto"/>
          <w:szCs w:val="24"/>
          <w:highlight w:val="none"/>
          <w:lang w:val="en-US" w:eastAsia="zh-CN"/>
        </w:rPr>
        <w:t>具有1名市政专业工程师及以上职称，并具有从事市政设施养护项目经验。</w:t>
      </w:r>
    </w:p>
    <w:p w14:paraId="62399E10">
      <w:pPr>
        <w:pStyle w:val="80"/>
        <w:widowControl w:val="0"/>
        <w:numPr>
          <w:ilvl w:val="0"/>
          <w:numId w:val="3"/>
        </w:numPr>
        <w:wordWrap w:val="0"/>
        <w:autoSpaceDE w:val="0"/>
        <w:autoSpaceDN w:val="0"/>
        <w:spacing w:line="360" w:lineRule="auto"/>
        <w:ind w:firstLine="480" w:firstLineChars="200"/>
        <w:jc w:val="both"/>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Cs w:val="24"/>
          <w:highlight w:val="none"/>
          <w:lang w:val="en-US" w:eastAsia="zh-CN"/>
        </w:rPr>
        <w:t>具有1名机电类专业工程师及以上职称，并具有从事市政设施养护项目经验。</w:t>
      </w:r>
    </w:p>
    <w:p w14:paraId="7EDA7923">
      <w:pPr>
        <w:pStyle w:val="80"/>
        <w:widowControl w:val="0"/>
        <w:numPr>
          <w:ilvl w:val="-1"/>
          <w:numId w:val="0"/>
        </w:numPr>
        <w:wordWrap w:val="0"/>
        <w:autoSpaceDE w:val="0"/>
        <w:autoSpaceDN w:val="0"/>
        <w:spacing w:line="360" w:lineRule="auto"/>
        <w:ind w:firstLine="480" w:firstLineChars="200"/>
        <w:jc w:val="both"/>
        <w:rPr>
          <w:rFonts w:hint="eastAsia" w:ascii="宋体" w:hAnsi="宋体" w:eastAsia="宋体" w:cs="宋体"/>
          <w:bCs/>
          <w:color w:val="auto"/>
          <w:sz w:val="24"/>
          <w:szCs w:val="24"/>
          <w:highlight w:val="none"/>
          <w:u w:val="single"/>
          <w:lang w:val="en-US" w:eastAsia="zh-CN" w:bidi="ar-SA"/>
        </w:rPr>
      </w:pPr>
      <w:r>
        <w:rPr>
          <w:rFonts w:hint="eastAsia" w:ascii="宋体" w:hAnsi="宋体" w:eastAsia="宋体" w:cs="宋体"/>
          <w:bCs/>
          <w:color w:val="auto"/>
          <w:sz w:val="24"/>
          <w:szCs w:val="24"/>
          <w:highlight w:val="none"/>
          <w:u w:val="single"/>
          <w:lang w:val="en-US" w:eastAsia="zh-CN" w:bidi="ar-SA"/>
        </w:rPr>
        <w:t>2.养护作业人员（不含本项目负责人、技术管理人员）要求不少于</w:t>
      </w:r>
      <w:r>
        <w:rPr>
          <w:rFonts w:hint="eastAsia" w:cs="宋体"/>
          <w:bCs/>
          <w:color w:val="auto"/>
          <w:sz w:val="24"/>
          <w:szCs w:val="24"/>
          <w:highlight w:val="none"/>
          <w:u w:val="single"/>
          <w:lang w:val="en-US" w:eastAsia="zh-CN" w:bidi="ar-SA"/>
        </w:rPr>
        <w:t>18</w:t>
      </w:r>
      <w:r>
        <w:rPr>
          <w:rFonts w:hint="eastAsia" w:ascii="宋体" w:hAnsi="宋体" w:eastAsia="宋体" w:cs="宋体"/>
          <w:bCs/>
          <w:color w:val="auto"/>
          <w:sz w:val="24"/>
          <w:szCs w:val="24"/>
          <w:highlight w:val="none"/>
          <w:u w:val="single"/>
          <w:lang w:val="en-US" w:eastAsia="zh-CN" w:bidi="ar-SA"/>
        </w:rPr>
        <w:t>人：</w:t>
      </w:r>
    </w:p>
    <w:p w14:paraId="3F45D684">
      <w:pPr>
        <w:pStyle w:val="80"/>
        <w:widowControl w:val="0"/>
        <w:numPr>
          <w:ilvl w:val="-1"/>
          <w:numId w:val="0"/>
        </w:numPr>
        <w:wordWrap w:val="0"/>
        <w:autoSpaceDE w:val="0"/>
        <w:autoSpaceDN w:val="0"/>
        <w:spacing w:line="360" w:lineRule="auto"/>
        <w:ind w:firstLine="480" w:firstLineChars="200"/>
        <w:jc w:val="both"/>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2.1技术工种人员要求：道路养护工、排水养护工、登高车/高空作业车操作工。</w:t>
      </w:r>
    </w:p>
    <w:p w14:paraId="3A478C28">
      <w:pPr>
        <w:pStyle w:val="80"/>
        <w:widowControl w:val="0"/>
        <w:numPr>
          <w:ilvl w:val="-1"/>
          <w:numId w:val="0"/>
        </w:numPr>
        <w:wordWrap w:val="0"/>
        <w:autoSpaceDE w:val="0"/>
        <w:autoSpaceDN w:val="0"/>
        <w:spacing w:line="360" w:lineRule="auto"/>
        <w:ind w:firstLine="480" w:firstLineChars="200"/>
        <w:jc w:val="both"/>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2.2持证作业人员配备要求：</w:t>
      </w:r>
    </w:p>
    <w:p w14:paraId="2F1E35DB">
      <w:pPr>
        <w:pStyle w:val="80"/>
        <w:widowControl w:val="0"/>
        <w:numPr>
          <w:ilvl w:val="0"/>
          <w:numId w:val="0"/>
        </w:numPr>
        <w:wordWrap w:val="0"/>
        <w:autoSpaceDE w:val="0"/>
        <w:autoSpaceDN w:val="0"/>
        <w:spacing w:line="360" w:lineRule="auto"/>
        <w:ind w:firstLine="480" w:firstLineChars="200"/>
        <w:jc w:val="both"/>
        <w:rPr>
          <w:rFonts w:hint="eastAsia" w:ascii="宋体" w:hAnsi="宋体" w:eastAsia="宋体" w:cs="宋体"/>
          <w:bCs/>
          <w:color w:val="auto"/>
          <w:szCs w:val="24"/>
          <w:highlight w:val="none"/>
          <w:lang w:val="en-US" w:eastAsia="zh-CN"/>
        </w:rPr>
      </w:pPr>
      <w:r>
        <w:rPr>
          <w:rFonts w:hint="eastAsia" w:ascii="宋体" w:hAnsi="宋体" w:eastAsia="宋体" w:cs="宋体"/>
          <w:bCs/>
          <w:color w:val="auto"/>
          <w:kern w:val="0"/>
          <w:sz w:val="24"/>
          <w:highlight w:val="none"/>
        </w:rPr>
        <w:fldChar w:fldCharType="begin"/>
      </w:r>
      <w:r>
        <w:rPr>
          <w:rFonts w:hint="eastAsia" w:ascii="宋体" w:hAnsi="宋体" w:eastAsia="宋体" w:cs="宋体"/>
          <w:bCs/>
          <w:color w:val="auto"/>
          <w:kern w:val="0"/>
          <w:sz w:val="24"/>
          <w:highlight w:val="none"/>
        </w:rPr>
        <w:instrText xml:space="preserve"> = 1 \* GB3 \* MERGEFORMAT </w:instrText>
      </w:r>
      <w:r>
        <w:rPr>
          <w:rFonts w:hint="eastAsia" w:ascii="宋体" w:hAnsi="宋体" w:eastAsia="宋体" w:cs="宋体"/>
          <w:bCs/>
          <w:color w:val="auto"/>
          <w:kern w:val="0"/>
          <w:sz w:val="24"/>
          <w:highlight w:val="none"/>
        </w:rPr>
        <w:fldChar w:fldCharType="separate"/>
      </w:r>
      <w:r>
        <w:rPr>
          <w:rFonts w:hint="eastAsia" w:ascii="宋体" w:hAnsi="宋体" w:eastAsia="宋体" w:cs="宋体"/>
          <w:bCs/>
          <w:color w:val="auto"/>
          <w:kern w:val="0"/>
          <w:sz w:val="24"/>
          <w:highlight w:val="none"/>
        </w:rPr>
        <w:t>①</w:t>
      </w:r>
      <w:r>
        <w:rPr>
          <w:rFonts w:hint="eastAsia" w:ascii="宋体" w:hAnsi="宋体" w:eastAsia="宋体" w:cs="宋体"/>
          <w:bCs/>
          <w:color w:val="auto"/>
          <w:kern w:val="0"/>
          <w:sz w:val="24"/>
          <w:highlight w:val="none"/>
        </w:rPr>
        <w:fldChar w:fldCharType="end"/>
      </w:r>
      <w:r>
        <w:rPr>
          <w:rFonts w:hint="eastAsia" w:ascii="宋体" w:hAnsi="宋体" w:eastAsia="宋体" w:cs="宋体"/>
          <w:bCs/>
          <w:color w:val="auto"/>
          <w:szCs w:val="24"/>
          <w:highlight w:val="none"/>
          <w:lang w:val="en-US" w:eastAsia="zh-CN"/>
        </w:rPr>
        <w:t>配备高压电工（持有高压电工证）、低压电工（持有低压电工证）、电梯管理员（特种设备作业人员证）、</w:t>
      </w:r>
      <w:r>
        <w:rPr>
          <w:rFonts w:hint="eastAsia" w:ascii="宋体" w:hAnsi="宋体" w:eastAsia="宋体" w:cs="宋体"/>
          <w:bCs/>
          <w:color w:val="auto"/>
          <w:szCs w:val="24"/>
          <w:highlight w:val="none"/>
          <w:lang w:val="en-US"/>
        </w:rPr>
        <w:t>消防设施操作</w:t>
      </w:r>
      <w:r>
        <w:rPr>
          <w:rFonts w:hint="eastAsia" w:ascii="宋体" w:hAnsi="宋体" w:eastAsia="宋体" w:cs="宋体"/>
          <w:bCs/>
          <w:color w:val="auto"/>
          <w:szCs w:val="24"/>
          <w:highlight w:val="none"/>
          <w:lang w:val="en-US" w:eastAsia="zh-CN"/>
        </w:rPr>
        <w:t>员（</w:t>
      </w:r>
      <w:r>
        <w:rPr>
          <w:rFonts w:hint="eastAsia" w:ascii="宋体" w:hAnsi="宋体" w:eastAsia="宋体" w:cs="宋体"/>
          <w:bCs/>
          <w:color w:val="auto"/>
          <w:sz w:val="22"/>
          <w:szCs w:val="22"/>
          <w:highlight w:val="none"/>
          <w:u w:val="none"/>
          <w:lang w:val="en-US" w:eastAsia="zh-CN"/>
        </w:rPr>
        <w:t>持有消防设施操作员职业资</w:t>
      </w:r>
      <w:r>
        <w:rPr>
          <w:rFonts w:hint="eastAsia" w:ascii="宋体" w:hAnsi="宋体" w:eastAsia="宋体" w:cs="宋体"/>
          <w:bCs/>
          <w:color w:val="auto"/>
          <w:spacing w:val="0"/>
          <w:sz w:val="22"/>
          <w:szCs w:val="22"/>
          <w:highlight w:val="none"/>
          <w:u w:val="none"/>
          <w:lang w:val="en-US" w:eastAsia="zh-CN"/>
        </w:rPr>
        <w:t>格证）</w:t>
      </w:r>
      <w:r>
        <w:rPr>
          <w:rFonts w:hint="eastAsia" w:ascii="宋体" w:hAnsi="宋体" w:eastAsia="宋体" w:cs="宋体"/>
          <w:bCs/>
          <w:color w:val="auto"/>
          <w:szCs w:val="24"/>
          <w:highlight w:val="none"/>
          <w:lang w:val="en-US" w:eastAsia="zh-CN"/>
        </w:rPr>
        <w:t>；</w:t>
      </w:r>
    </w:p>
    <w:p w14:paraId="38688BE5">
      <w:pPr>
        <w:pStyle w:val="80"/>
        <w:widowControl w:val="0"/>
        <w:numPr>
          <w:ilvl w:val="0"/>
          <w:numId w:val="0"/>
        </w:numPr>
        <w:wordWrap w:val="0"/>
        <w:autoSpaceDE w:val="0"/>
        <w:autoSpaceDN w:val="0"/>
        <w:spacing w:line="360" w:lineRule="auto"/>
        <w:ind w:firstLine="480" w:firstLineChars="200"/>
        <w:jc w:val="both"/>
        <w:rPr>
          <w:rFonts w:hint="eastAsia" w:ascii="宋体" w:hAnsi="宋体" w:eastAsia="宋体" w:cs="宋体"/>
          <w:bCs/>
          <w:color w:val="auto"/>
          <w:szCs w:val="24"/>
          <w:highlight w:val="none"/>
          <w:lang w:val="en-US" w:eastAsia="zh-CN"/>
        </w:rPr>
      </w:pPr>
      <w:r>
        <w:rPr>
          <w:rFonts w:hint="eastAsia" w:ascii="宋体" w:hAnsi="宋体" w:eastAsia="宋体" w:cs="宋体"/>
          <w:bCs/>
          <w:color w:val="auto"/>
          <w:kern w:val="0"/>
          <w:sz w:val="24"/>
          <w:highlight w:val="none"/>
        </w:rPr>
        <w:fldChar w:fldCharType="begin"/>
      </w:r>
      <w:r>
        <w:rPr>
          <w:rFonts w:hint="eastAsia" w:ascii="宋体" w:hAnsi="宋体" w:eastAsia="宋体" w:cs="宋体"/>
          <w:bCs/>
          <w:color w:val="auto"/>
          <w:kern w:val="0"/>
          <w:sz w:val="24"/>
          <w:highlight w:val="none"/>
        </w:rPr>
        <w:instrText xml:space="preserve"> = 2 \* GB3 \* MERGEFORMAT </w:instrText>
      </w:r>
      <w:r>
        <w:rPr>
          <w:rFonts w:hint="eastAsia" w:ascii="宋体" w:hAnsi="宋体" w:eastAsia="宋体" w:cs="宋体"/>
          <w:bCs/>
          <w:color w:val="auto"/>
          <w:kern w:val="0"/>
          <w:sz w:val="24"/>
          <w:highlight w:val="none"/>
        </w:rPr>
        <w:fldChar w:fldCharType="separate"/>
      </w:r>
      <w:r>
        <w:rPr>
          <w:rFonts w:hint="eastAsia" w:ascii="宋体" w:hAnsi="宋体" w:eastAsia="宋体" w:cs="宋体"/>
          <w:bCs/>
          <w:color w:val="auto"/>
          <w:kern w:val="0"/>
          <w:sz w:val="24"/>
          <w:highlight w:val="none"/>
        </w:rPr>
        <w:t>②</w:t>
      </w:r>
      <w:r>
        <w:rPr>
          <w:rFonts w:hint="eastAsia" w:ascii="宋体" w:hAnsi="宋体" w:eastAsia="宋体" w:cs="宋体"/>
          <w:bCs/>
          <w:color w:val="auto"/>
          <w:kern w:val="0"/>
          <w:sz w:val="24"/>
          <w:highlight w:val="none"/>
        </w:rPr>
        <w:fldChar w:fldCharType="end"/>
      </w:r>
      <w:r>
        <w:rPr>
          <w:rFonts w:hint="eastAsia" w:ascii="宋体" w:hAnsi="宋体" w:eastAsia="宋体" w:cs="宋体"/>
          <w:bCs/>
          <w:color w:val="auto"/>
          <w:szCs w:val="24"/>
          <w:highlight w:val="none"/>
          <w:lang w:val="en-US" w:eastAsia="zh-CN"/>
        </w:rPr>
        <w:t>配备专职安全员（持专职安全生产管理人员安全生产考核合格证书）。</w:t>
      </w:r>
    </w:p>
    <w:p w14:paraId="359AFD7C">
      <w:pPr>
        <w:pStyle w:val="80"/>
        <w:widowControl w:val="0"/>
        <w:numPr>
          <w:ilvl w:val="0"/>
          <w:numId w:val="0"/>
        </w:numPr>
        <w:wordWrap w:val="0"/>
        <w:autoSpaceDE w:val="0"/>
        <w:autoSpaceDN w:val="0"/>
        <w:spacing w:line="360" w:lineRule="auto"/>
        <w:ind w:firstLine="480" w:firstLineChars="200"/>
        <w:jc w:val="both"/>
        <w:rPr>
          <w:rFonts w:hint="eastAsia" w:ascii="宋体" w:hAnsi="宋体" w:eastAsia="宋体" w:cs="宋体"/>
          <w:bCs/>
          <w:color w:val="auto"/>
          <w:szCs w:val="24"/>
          <w:highlight w:val="none"/>
          <w:lang w:val="en-US" w:eastAsia="zh-CN"/>
        </w:rPr>
      </w:pPr>
      <w:r>
        <w:rPr>
          <w:rFonts w:hint="eastAsia" w:ascii="宋体" w:hAnsi="宋体" w:eastAsia="宋体" w:cs="宋体"/>
          <w:bCs/>
          <w:color w:val="auto"/>
          <w:szCs w:val="24"/>
          <w:highlight w:val="none"/>
          <w:lang w:val="en-US" w:eastAsia="zh-CN"/>
        </w:rPr>
        <w:t>2.3</w:t>
      </w:r>
      <w:r>
        <w:rPr>
          <w:rFonts w:hint="eastAsia" w:cs="宋体"/>
          <w:bCs/>
          <w:color w:val="auto"/>
          <w:szCs w:val="24"/>
          <w:highlight w:val="none"/>
          <w:lang w:val="en-US" w:eastAsia="zh-CN"/>
        </w:rPr>
        <w:t>配备</w:t>
      </w:r>
      <w:r>
        <w:rPr>
          <w:rFonts w:hint="eastAsia" w:ascii="宋体" w:hAnsi="宋体" w:eastAsia="宋体" w:cs="宋体"/>
          <w:bCs/>
          <w:color w:val="auto"/>
          <w:szCs w:val="24"/>
          <w:highlight w:val="none"/>
          <w:lang w:val="en-US" w:eastAsia="zh-CN"/>
        </w:rPr>
        <w:t>资料员，负责日常养护资料整理、汇总和宣传等工作。</w:t>
      </w:r>
    </w:p>
    <w:p w14:paraId="1425D4B1">
      <w:pPr>
        <w:pStyle w:val="80"/>
        <w:widowControl w:val="0"/>
        <w:numPr>
          <w:ilvl w:val="0"/>
          <w:numId w:val="0"/>
        </w:numPr>
        <w:wordWrap w:val="0"/>
        <w:autoSpaceDE w:val="0"/>
        <w:autoSpaceDN w:val="0"/>
        <w:spacing w:line="360" w:lineRule="auto"/>
        <w:ind w:firstLine="480" w:firstLineChars="200"/>
        <w:jc w:val="both"/>
        <w:rPr>
          <w:rFonts w:hint="eastAsia" w:ascii="宋体" w:hAnsi="宋体" w:eastAsia="宋体" w:cs="宋体"/>
          <w:bCs/>
          <w:color w:val="auto"/>
          <w:szCs w:val="24"/>
          <w:highlight w:val="none"/>
          <w:lang w:val="en-US" w:eastAsia="zh-CN"/>
        </w:rPr>
      </w:pPr>
      <w:r>
        <w:rPr>
          <w:rFonts w:hint="eastAsia" w:ascii="宋体" w:hAnsi="宋体" w:eastAsia="宋体" w:cs="宋体"/>
          <w:bCs/>
          <w:color w:val="auto"/>
          <w:szCs w:val="24"/>
          <w:highlight w:val="none"/>
          <w:u w:val="single"/>
          <w:lang w:val="en-US" w:eastAsia="zh-CN"/>
        </w:rPr>
        <w:t>2.4</w:t>
      </w:r>
      <w:r>
        <w:rPr>
          <w:rFonts w:hint="eastAsia" w:cs="宋体"/>
          <w:bCs/>
          <w:color w:val="auto"/>
          <w:szCs w:val="24"/>
          <w:highlight w:val="none"/>
          <w:u w:val="single"/>
          <w:lang w:val="en-US" w:eastAsia="zh-CN"/>
        </w:rPr>
        <w:t>配备</w:t>
      </w:r>
      <w:r>
        <w:rPr>
          <w:rFonts w:hint="eastAsia" w:ascii="宋体" w:hAnsi="宋体" w:eastAsia="宋体" w:cs="宋体"/>
          <w:bCs/>
          <w:color w:val="auto"/>
          <w:szCs w:val="24"/>
          <w:highlight w:val="none"/>
          <w:u w:val="single"/>
          <w:lang w:val="en-US" w:eastAsia="zh-CN"/>
        </w:rPr>
        <w:t>保洁</w:t>
      </w:r>
      <w:r>
        <w:rPr>
          <w:rFonts w:hint="eastAsia" w:cs="宋体"/>
          <w:bCs/>
          <w:color w:val="auto"/>
          <w:szCs w:val="24"/>
          <w:highlight w:val="none"/>
          <w:u w:val="single"/>
          <w:lang w:val="en-US" w:eastAsia="zh-CN"/>
        </w:rPr>
        <w:t>人</w:t>
      </w:r>
      <w:r>
        <w:rPr>
          <w:rFonts w:hint="eastAsia" w:ascii="宋体" w:hAnsi="宋体" w:eastAsia="宋体" w:cs="宋体"/>
          <w:bCs/>
          <w:color w:val="auto"/>
          <w:szCs w:val="24"/>
          <w:highlight w:val="none"/>
          <w:u w:val="single"/>
          <w:lang w:val="en-US" w:eastAsia="zh-CN"/>
        </w:rPr>
        <w:t xml:space="preserve">员 </w:t>
      </w:r>
    </w:p>
    <w:p w14:paraId="0B0687FD">
      <w:pPr>
        <w:pStyle w:val="80"/>
        <w:widowControl w:val="0"/>
        <w:numPr>
          <w:ilvl w:val="0"/>
          <w:numId w:val="0"/>
        </w:numPr>
        <w:wordWrap w:val="0"/>
        <w:autoSpaceDE w:val="0"/>
        <w:autoSpaceDN w:val="0"/>
        <w:spacing w:line="360" w:lineRule="auto"/>
        <w:ind w:firstLine="480" w:firstLineChars="200"/>
        <w:jc w:val="both"/>
        <w:rPr>
          <w:rFonts w:hint="eastAsia" w:ascii="宋体" w:hAnsi="宋体" w:eastAsia="宋体" w:cs="宋体"/>
          <w:bCs/>
          <w:color w:val="000000" w:themeColor="text1"/>
          <w:szCs w:val="24"/>
          <w:highlight w:val="none"/>
          <w:lang w:val="en-US" w:eastAsia="zh-CN"/>
          <w14:textFill>
            <w14:solidFill>
              <w14:schemeClr w14:val="tx1"/>
            </w14:solidFill>
          </w14:textFill>
        </w:rPr>
      </w:pPr>
      <w:r>
        <w:rPr>
          <w:rFonts w:hint="eastAsia" w:ascii="宋体" w:hAnsi="宋体" w:eastAsia="宋体" w:cs="宋体"/>
          <w:bCs/>
          <w:color w:val="000000" w:themeColor="text1"/>
          <w:szCs w:val="24"/>
          <w:highlight w:val="none"/>
          <w:lang w:val="en-US" w:eastAsia="zh-CN"/>
          <w14:textFill>
            <w14:solidFill>
              <w14:schemeClr w14:val="tx1"/>
            </w14:solidFill>
          </w14:textFill>
        </w:rPr>
        <w:t>3.项目团队所有人员待遇须有合法权益保障。（投标文件中提供职工合法权益保障承诺书）</w:t>
      </w:r>
    </w:p>
    <w:p w14:paraId="045234AE">
      <w:pPr>
        <w:pStyle w:val="80"/>
        <w:widowControl w:val="0"/>
        <w:numPr>
          <w:ilvl w:val="0"/>
          <w:numId w:val="0"/>
        </w:numPr>
        <w:wordWrap w:val="0"/>
        <w:autoSpaceDE w:val="0"/>
        <w:autoSpaceDN w:val="0"/>
        <w:spacing w:line="360" w:lineRule="auto"/>
        <w:ind w:firstLine="482" w:firstLineChars="200"/>
        <w:jc w:val="both"/>
        <w:rPr>
          <w:rFonts w:hint="eastAsia" w:ascii="宋体" w:hAnsi="宋体" w:eastAsia="宋体" w:cs="宋体"/>
          <w:b/>
          <w:bCs w:val="0"/>
          <w:color w:val="000000" w:themeColor="text1"/>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Cs w:val="24"/>
          <w:highlight w:val="none"/>
          <w:lang w:val="en-US" w:eastAsia="zh-CN"/>
          <w14:textFill>
            <w14:solidFill>
              <w14:schemeClr w14:val="tx1"/>
            </w14:solidFill>
          </w14:textFill>
        </w:rPr>
        <w:t>5.项目团队人员未经招标人同意，项目负责人、技术管理人员、持证作业人员不能随意更换。经招标人同意，变更替换人员应为中标单位在职人员（社保缴纳3个月及以上）且不低于被替换人员的技术职称、职业资格、从业经历等要求。</w:t>
      </w:r>
    </w:p>
    <w:p w14:paraId="3DDD3E22">
      <w:pPr>
        <w:pStyle w:val="80"/>
        <w:widowControl w:val="0"/>
        <w:numPr>
          <w:ilvl w:val="0"/>
          <w:numId w:val="0"/>
        </w:numPr>
        <w:wordWrap w:val="0"/>
        <w:autoSpaceDE w:val="0"/>
        <w:autoSpaceDN w:val="0"/>
        <w:spacing w:line="360" w:lineRule="auto"/>
        <w:ind w:firstLine="482" w:firstLineChars="200"/>
        <w:jc w:val="both"/>
        <w:rPr>
          <w:rFonts w:hint="eastAsia" w:ascii="宋体" w:hAnsi="宋体" w:eastAsia="宋体" w:cs="宋体"/>
          <w:b/>
          <w:bCs w:val="0"/>
          <w:color w:val="000000" w:themeColor="text1"/>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Cs w:val="24"/>
          <w:highlight w:val="none"/>
          <w:lang w:val="en-US" w:eastAsia="zh-CN"/>
          <w14:textFill>
            <w14:solidFill>
              <w14:schemeClr w14:val="tx1"/>
            </w14:solidFill>
          </w14:textFill>
        </w:rPr>
        <w:t>注：联合体投标的，人员需根据联合体协议书中相应承担的工作内容、合同份额进行各自配备。</w:t>
      </w:r>
    </w:p>
    <w:p w14:paraId="351115A3">
      <w:pPr>
        <w:pStyle w:val="61"/>
        <w:ind w:firstLine="24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六</w:t>
      </w:r>
      <w:r>
        <w:rPr>
          <w:rFonts w:hint="eastAsia" w:ascii="宋体" w:hAnsi="宋体" w:eastAsia="宋体" w:cs="宋体"/>
          <w:b/>
          <w:color w:val="auto"/>
          <w:szCs w:val="24"/>
          <w:highlight w:val="none"/>
        </w:rPr>
        <w:t>、投标报价</w:t>
      </w:r>
    </w:p>
    <w:p w14:paraId="4DD95F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1.本项目投标报价应包括设施日常巡查费、养护维修费、常规定期检测费、大中修费、保洁费、安全保障费</w:t>
      </w:r>
      <w:r>
        <w:rPr>
          <w:rFonts w:hint="eastAsia" w:ascii="宋体" w:hAnsi="宋体" w:eastAsia="宋体" w:cs="宋体"/>
          <w:color w:val="auto"/>
          <w:highlight w:val="none"/>
        </w:rPr>
        <w:t>、</w:t>
      </w:r>
      <w:r>
        <w:rPr>
          <w:rFonts w:hint="eastAsia" w:ascii="宋体" w:hAnsi="宋体" w:eastAsia="宋体" w:cs="宋体"/>
          <w:color w:val="auto"/>
          <w:sz w:val="24"/>
          <w:highlight w:val="none"/>
        </w:rPr>
        <w:t>应急保障费（如防汛、抗台、抗雪）、节日保障费、消防检测费和维保费、巡查监督费、临时性养护费、疫情防控费、企业管理费、利润、税金等所有费用。</w:t>
      </w:r>
    </w:p>
    <w:p w14:paraId="7D635D52">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2.本项目为交钥匙项目。包括采购文件已提到和采购未提到的但因交钥匙项目应该包括的所有工作内容由供应商完成，其费用已含在投标报价中，不得增加。</w:t>
      </w:r>
    </w:p>
    <w:p w14:paraId="308AF0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.乙方应充分考虑数字城管、12345热线投诉，因投诉、数字城管、12345等引起的一切维修维护及相关费用包含在养护费用中。</w:t>
      </w:r>
    </w:p>
    <w:p w14:paraId="79CA3E31">
      <w:pPr>
        <w:pStyle w:val="61"/>
        <w:rPr>
          <w:rFonts w:hint="eastAsia" w:hAnsi="宋体" w:cs="宋体"/>
          <w:color w:val="auto"/>
          <w:highlight w:val="none"/>
        </w:rPr>
      </w:pPr>
      <w:r>
        <w:rPr>
          <w:rFonts w:hint="eastAsia" w:ascii="宋体" w:hAnsi="宋体" w:eastAsia="宋体" w:cs="宋体"/>
          <w:b/>
          <w:bCs/>
          <w:color w:val="auto"/>
          <w:szCs w:val="24"/>
          <w:highlight w:val="none"/>
          <w:lang w:val="en-US" w:eastAsia="zh-CN"/>
        </w:rPr>
        <w:t>4</w:t>
      </w:r>
      <w:r>
        <w:rPr>
          <w:rFonts w:hint="eastAsia" w:ascii="宋体" w:hAnsi="宋体" w:eastAsia="宋体" w:cs="宋体"/>
          <w:b/>
          <w:bCs/>
          <w:color w:val="auto"/>
          <w:szCs w:val="24"/>
          <w:highlight w:val="none"/>
          <w:lang w:val="en-US"/>
        </w:rPr>
        <w:t>.</w:t>
      </w:r>
      <w:r>
        <w:rPr>
          <w:rFonts w:hint="eastAsia" w:ascii="宋体" w:hAnsi="宋体" w:eastAsia="宋体" w:cs="宋体"/>
          <w:b/>
          <w:bCs/>
          <w:color w:val="auto"/>
          <w:szCs w:val="24"/>
          <w:highlight w:val="none"/>
        </w:rPr>
        <w:t>合同签订后，</w:t>
      </w:r>
      <w:r>
        <w:rPr>
          <w:rFonts w:hint="eastAsia" w:ascii="宋体" w:hAnsi="宋体" w:eastAsia="宋体" w:cs="宋体"/>
          <w:b/>
          <w:bCs/>
          <w:color w:val="auto"/>
          <w:szCs w:val="24"/>
          <w:highlight w:val="none"/>
          <w:lang w:val="en-US"/>
        </w:rPr>
        <w:t>乙方需</w:t>
      </w:r>
      <w:r>
        <w:rPr>
          <w:rFonts w:hint="eastAsia" w:ascii="宋体" w:hAnsi="宋体" w:eastAsia="宋体" w:cs="宋体"/>
          <w:b/>
          <w:bCs/>
          <w:color w:val="auto"/>
          <w:szCs w:val="24"/>
          <w:highlight w:val="none"/>
        </w:rPr>
        <w:t>支付</w:t>
      </w:r>
      <w:r>
        <w:rPr>
          <w:rFonts w:hint="eastAsia" w:ascii="宋体" w:hAnsi="宋体" w:eastAsia="宋体" w:cs="宋体"/>
          <w:b/>
          <w:bCs/>
          <w:color w:val="auto"/>
          <w:szCs w:val="24"/>
          <w:highlight w:val="none"/>
          <w:lang w:val="en-US"/>
        </w:rPr>
        <w:t>202</w:t>
      </w:r>
      <w:r>
        <w:rPr>
          <w:rFonts w:hint="eastAsia" w:ascii="宋体" w:hAnsi="宋体" w:eastAsia="宋体" w:cs="宋体"/>
          <w:b/>
          <w:bCs/>
          <w:color w:val="auto"/>
          <w:szCs w:val="24"/>
          <w:highlight w:val="none"/>
          <w:lang w:val="en-US" w:eastAsia="zh-CN"/>
        </w:rPr>
        <w:t>5</w:t>
      </w:r>
      <w:r>
        <w:rPr>
          <w:rFonts w:hint="eastAsia" w:ascii="宋体" w:hAnsi="宋体" w:eastAsia="宋体" w:cs="宋体"/>
          <w:b/>
          <w:bCs/>
          <w:color w:val="auto"/>
          <w:szCs w:val="24"/>
          <w:highlight w:val="none"/>
          <w:lang w:val="en-US"/>
        </w:rPr>
        <w:t>年1月1日至合同签订日期间的</w:t>
      </w:r>
      <w:r>
        <w:rPr>
          <w:rFonts w:hint="eastAsia" w:ascii="宋体" w:hAnsi="宋体" w:eastAsia="宋体" w:cs="宋体"/>
          <w:b/>
          <w:bCs/>
          <w:color w:val="auto"/>
          <w:szCs w:val="24"/>
          <w:highlight w:val="none"/>
        </w:rPr>
        <w:t>临时养护费用</w:t>
      </w:r>
      <w:r>
        <w:rPr>
          <w:rFonts w:hint="eastAsia" w:ascii="宋体" w:hAnsi="宋体" w:eastAsia="宋体" w:cs="宋体"/>
          <w:b/>
          <w:bCs/>
          <w:color w:val="auto"/>
          <w:szCs w:val="24"/>
          <w:highlight w:val="none"/>
          <w:lang w:val="en-US"/>
        </w:rPr>
        <w:t>给甲方指定的原临时养护单位，支付标准为</w:t>
      </w:r>
      <w:r>
        <w:rPr>
          <w:rFonts w:hint="eastAsia" w:ascii="宋体" w:hAnsi="宋体" w:eastAsia="宋体" w:cs="宋体"/>
          <w:b/>
          <w:bCs/>
          <w:color w:val="auto"/>
          <w:szCs w:val="24"/>
          <w:highlight w:val="none"/>
          <w:lang w:val="en-US" w:eastAsia="zh-CN"/>
        </w:rPr>
        <w:t>135.8142/365=3720.94</w:t>
      </w:r>
      <w:r>
        <w:rPr>
          <w:rFonts w:hint="eastAsia" w:ascii="宋体" w:hAnsi="宋体" w:eastAsia="宋体" w:cs="宋体"/>
          <w:b/>
          <w:bCs/>
          <w:color w:val="auto"/>
          <w:szCs w:val="24"/>
          <w:highlight w:val="none"/>
          <w:lang w:val="en-US"/>
        </w:rPr>
        <w:t>元/天）*实际养护天数，上述款项涉及到的转账手续费、税费等相关费用均含在合同价内，由乙方承担。</w:t>
      </w:r>
    </w:p>
    <w:p w14:paraId="3C83372A">
      <w:pPr>
        <w:pStyle w:val="61"/>
        <w:ind w:firstLine="24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七</w:t>
      </w:r>
      <w:r>
        <w:rPr>
          <w:rFonts w:hint="eastAsia" w:ascii="宋体" w:hAnsi="宋体" w:eastAsia="宋体" w:cs="宋体"/>
          <w:b/>
          <w:color w:val="auto"/>
          <w:szCs w:val="24"/>
          <w:highlight w:val="none"/>
          <w:lang w:val="en-US"/>
        </w:rPr>
        <w:t>、</w:t>
      </w:r>
      <w:r>
        <w:rPr>
          <w:rFonts w:hint="eastAsia" w:ascii="宋体" w:hAnsi="宋体" w:eastAsia="宋体" w:cs="宋体"/>
          <w:b/>
          <w:color w:val="auto"/>
          <w:szCs w:val="24"/>
          <w:highlight w:val="none"/>
        </w:rPr>
        <w:t>服务期限</w:t>
      </w:r>
    </w:p>
    <w:p w14:paraId="2E724B25">
      <w:pPr>
        <w:pStyle w:val="61"/>
        <w:ind w:firstLine="480" w:firstLineChars="200"/>
        <w:rPr>
          <w:rFonts w:hint="eastAsia" w:ascii="宋体" w:hAnsi="宋体" w:eastAsia="宋体" w:cs="宋体"/>
          <w:b/>
          <w:bCs/>
          <w:color w:val="auto"/>
          <w:szCs w:val="24"/>
          <w:highlight w:val="none"/>
        </w:rPr>
      </w:pPr>
      <w:r>
        <w:rPr>
          <w:rFonts w:hint="eastAsia" w:ascii="宋体" w:hAnsi="宋体" w:eastAsia="宋体" w:cs="宋体"/>
          <w:color w:val="auto"/>
          <w:szCs w:val="24"/>
          <w:highlight w:val="none"/>
          <w:lang w:val="en-US"/>
        </w:rPr>
        <w:t>202</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val="en-US"/>
        </w:rPr>
        <w:t>年1月1日至202</w:t>
      </w:r>
      <w:r>
        <w:rPr>
          <w:rFonts w:hint="eastAsia" w:hAnsi="宋体" w:cs="宋体"/>
          <w:color w:val="auto"/>
          <w:szCs w:val="24"/>
          <w:highlight w:val="none"/>
          <w:lang w:val="en-US" w:eastAsia="zh-CN"/>
        </w:rPr>
        <w:t>5</w:t>
      </w:r>
      <w:r>
        <w:rPr>
          <w:rFonts w:hint="eastAsia" w:ascii="宋体" w:hAnsi="宋体" w:eastAsia="宋体" w:cs="宋体"/>
          <w:color w:val="auto"/>
          <w:szCs w:val="24"/>
          <w:highlight w:val="none"/>
          <w:lang w:val="en-US"/>
        </w:rPr>
        <w:t>年12月31日。</w:t>
      </w:r>
    </w:p>
    <w:p w14:paraId="238E4F46">
      <w:pPr>
        <w:pStyle w:val="61"/>
        <w:ind w:firstLine="24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八、规章制度和技术规范</w:t>
      </w:r>
    </w:p>
    <w:p w14:paraId="21D7FB0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1.《人民防空工程维护管理规范》（DB3301/T 0344-2021）</w:t>
      </w:r>
    </w:p>
    <w:p w14:paraId="7709964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2.《杭州市人民防空工程维护管理暂行办法》</w:t>
      </w:r>
      <w:r>
        <w:rPr>
          <w:rFonts w:hint="eastAsia" w:ascii="宋体" w:hAnsi="宋体" w:eastAsia="宋体" w:cs="宋体"/>
          <w:color w:val="auto"/>
          <w:sz w:val="24"/>
          <w:highlight w:val="none"/>
          <w:lang w:val="en-US"/>
        </w:rPr>
        <w:t>杭人防〔</w:t>
      </w:r>
      <w:bookmarkStart w:id="37" w:name="oafdFileyear"/>
      <w:bookmarkEnd w:id="37"/>
      <w:r>
        <w:rPr>
          <w:rFonts w:hint="eastAsia" w:ascii="宋体" w:hAnsi="宋体" w:eastAsia="宋体" w:cs="宋体"/>
          <w:color w:val="auto"/>
          <w:sz w:val="24"/>
          <w:highlight w:val="none"/>
          <w:lang w:val="en-US"/>
        </w:rPr>
        <w:t>2021〕</w:t>
      </w:r>
      <w:bookmarkStart w:id="38" w:name="oafdFileno"/>
      <w:bookmarkEnd w:id="38"/>
      <w:r>
        <w:rPr>
          <w:rFonts w:hint="eastAsia" w:ascii="宋体" w:hAnsi="宋体" w:eastAsia="宋体" w:cs="宋体"/>
          <w:color w:val="auto"/>
          <w:sz w:val="24"/>
          <w:highlight w:val="none"/>
          <w:lang w:val="en-US"/>
        </w:rPr>
        <w:t>97号</w:t>
      </w:r>
    </w:p>
    <w:p w14:paraId="6386179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3.《杭州市市政设施管理条例》（2005年）</w:t>
      </w:r>
    </w:p>
    <w:p w14:paraId="4046602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4.《中华人民共和国安全生产法》 </w:t>
      </w:r>
    </w:p>
    <w:p w14:paraId="77C179A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5.《中华人民共和国消防法》 </w:t>
      </w:r>
    </w:p>
    <w:p w14:paraId="19CD44B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6.《城市道路管理条例》国务院令第 198 号 </w:t>
      </w:r>
    </w:p>
    <w:p w14:paraId="1C9E935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7.《浙江省城市道路管理办法》省政府令第 145 号 </w:t>
      </w:r>
    </w:p>
    <w:p w14:paraId="5532D68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8.《杭州市市政设施管理条例》（2005 年） </w:t>
      </w:r>
    </w:p>
    <w:p w14:paraId="1300097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9.《杭州市城市排水管理办法》（杭州市政府令第 163 号）</w:t>
      </w:r>
    </w:p>
    <w:p w14:paraId="34960398">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10.《杭州市城市隧道养护技术规程》(CSC06-2005) </w:t>
      </w:r>
    </w:p>
    <w:p w14:paraId="442569EA">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11《. 杭州市城市桥梁隧道养护管理标准（试行）》(杭城管〔2011〕 </w:t>
      </w:r>
    </w:p>
    <w:p w14:paraId="66BD9BF2">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119 号) </w:t>
      </w:r>
    </w:p>
    <w:p w14:paraId="528C0D3F">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12.《杭州市突发公共事件总体应急预案》 </w:t>
      </w:r>
    </w:p>
    <w:p w14:paraId="56737FC9">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13.《杭州市城区抗雪防冻应急预案》 </w:t>
      </w:r>
    </w:p>
    <w:p w14:paraId="1ED835A2">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14.《杭州市城区防汛防台应急预案》</w:t>
      </w:r>
    </w:p>
    <w:p w14:paraId="4D39753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15.《杭州市城市道路养护技术规程》</w:t>
      </w:r>
    </w:p>
    <w:p w14:paraId="453E887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.《城镇排水管渠及泵站养护技术规程》（CJJ/T68-96）</w:t>
      </w:r>
    </w:p>
    <w:p w14:paraId="5DA274C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.《杭州市高架道路养护技术规程》（CSC09-2006）</w:t>
      </w:r>
    </w:p>
    <w:p w14:paraId="6B54447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.《杭州市城市排水管渠及泵站养护技术规程（试行）》（CJS-05-2000）</w:t>
      </w:r>
    </w:p>
    <w:p w14:paraId="4E59A40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rPr>
        <w:t>.其它相关技术标准和规章制度以及新颁布的相关规程、规范和国家有关标准的规定。</w:t>
      </w:r>
    </w:p>
    <w:p w14:paraId="4975F8D5">
      <w:pPr>
        <w:pStyle w:val="61"/>
        <w:ind w:firstLine="24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九、项目养护内容</w:t>
      </w:r>
    </w:p>
    <w:p w14:paraId="721815BB">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玉皇山隧道养护内容描述</w:t>
      </w:r>
    </w:p>
    <w:tbl>
      <w:tblPr>
        <w:tblStyle w:val="63"/>
        <w:tblW w:w="87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93"/>
        <w:gridCol w:w="230"/>
        <w:gridCol w:w="15"/>
        <w:gridCol w:w="1448"/>
        <w:gridCol w:w="5399"/>
      </w:tblGrid>
      <w:tr w14:paraId="55ED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08" w:type="dxa"/>
            <w:vAlign w:val="center"/>
          </w:tcPr>
          <w:p w14:paraId="09381BD6">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2686" w:type="dxa"/>
            <w:gridSpan w:val="4"/>
            <w:vAlign w:val="center"/>
          </w:tcPr>
          <w:p w14:paraId="796AF686">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项目名称</w:t>
            </w:r>
          </w:p>
        </w:tc>
        <w:tc>
          <w:tcPr>
            <w:tcW w:w="5399" w:type="dxa"/>
            <w:vAlign w:val="center"/>
          </w:tcPr>
          <w:p w14:paraId="1A183E64">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实际养护运行内容</w:t>
            </w:r>
          </w:p>
        </w:tc>
      </w:tr>
      <w:tr w14:paraId="0F4D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0CE2217">
            <w:pPr>
              <w:spacing w:line="460" w:lineRule="exact"/>
              <w:jc w:val="center"/>
              <w:rPr>
                <w:rFonts w:hint="eastAsia" w:ascii="宋体" w:hAnsi="宋体" w:eastAsia="宋体" w:cs="宋体"/>
                <w:b w:val="0"/>
                <w:bCs/>
                <w:color w:val="auto"/>
                <w:sz w:val="24"/>
                <w:szCs w:val="24"/>
                <w:highlight w:val="none"/>
              </w:rPr>
            </w:pPr>
          </w:p>
        </w:tc>
        <w:tc>
          <w:tcPr>
            <w:tcW w:w="2686" w:type="dxa"/>
            <w:gridSpan w:val="4"/>
            <w:vAlign w:val="center"/>
          </w:tcPr>
          <w:p w14:paraId="067C0A61">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玉皇山隧道</w:t>
            </w:r>
          </w:p>
        </w:tc>
        <w:tc>
          <w:tcPr>
            <w:tcW w:w="5399" w:type="dxa"/>
            <w:vAlign w:val="center"/>
          </w:tcPr>
          <w:p w14:paraId="51CE5127">
            <w:pPr>
              <w:spacing w:line="460" w:lineRule="exact"/>
              <w:rPr>
                <w:rFonts w:hint="eastAsia" w:ascii="宋体" w:hAnsi="宋体" w:eastAsia="宋体" w:cs="宋体"/>
                <w:b w:val="0"/>
                <w:bCs/>
                <w:color w:val="auto"/>
                <w:sz w:val="24"/>
                <w:szCs w:val="24"/>
                <w:highlight w:val="none"/>
              </w:rPr>
            </w:pPr>
          </w:p>
        </w:tc>
      </w:tr>
      <w:tr w14:paraId="2BD3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DA5312F">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2686" w:type="dxa"/>
            <w:gridSpan w:val="4"/>
            <w:vAlign w:val="center"/>
          </w:tcPr>
          <w:p w14:paraId="5D377B33">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巡视检查</w:t>
            </w:r>
          </w:p>
        </w:tc>
        <w:tc>
          <w:tcPr>
            <w:tcW w:w="5399" w:type="dxa"/>
            <w:vAlign w:val="center"/>
          </w:tcPr>
          <w:p w14:paraId="127B317B">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r>
      <w:tr w14:paraId="39DA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0012D81">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w:t>
            </w:r>
          </w:p>
        </w:tc>
        <w:tc>
          <w:tcPr>
            <w:tcW w:w="2686" w:type="dxa"/>
            <w:gridSpan w:val="4"/>
            <w:vAlign w:val="center"/>
          </w:tcPr>
          <w:p w14:paraId="330D2FA4">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巡视</w:t>
            </w:r>
          </w:p>
        </w:tc>
        <w:tc>
          <w:tcPr>
            <w:tcW w:w="5399" w:type="dxa"/>
            <w:vAlign w:val="center"/>
          </w:tcPr>
          <w:p w14:paraId="56F9CEF9">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日常巡查每天不少于8次、及时发现和反映病害</w:t>
            </w:r>
          </w:p>
        </w:tc>
      </w:tr>
      <w:tr w14:paraId="4A6E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729DC29">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w:t>
            </w:r>
          </w:p>
        </w:tc>
        <w:tc>
          <w:tcPr>
            <w:tcW w:w="2686" w:type="dxa"/>
            <w:gridSpan w:val="4"/>
            <w:vAlign w:val="center"/>
          </w:tcPr>
          <w:p w14:paraId="08D9864F">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定期检查</w:t>
            </w:r>
          </w:p>
        </w:tc>
        <w:tc>
          <w:tcPr>
            <w:tcW w:w="5399" w:type="dxa"/>
            <w:vAlign w:val="center"/>
          </w:tcPr>
          <w:p w14:paraId="3539ECDE">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结构安全、消防检测1次/年定期检查，并提供相关资质的检测单位出具的正式检测报告，发现病害及时修复</w:t>
            </w:r>
          </w:p>
        </w:tc>
      </w:tr>
      <w:tr w14:paraId="23EE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EF493B8">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2686" w:type="dxa"/>
            <w:gridSpan w:val="4"/>
            <w:vAlign w:val="center"/>
          </w:tcPr>
          <w:p w14:paraId="4AECAA18">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基础设施</w:t>
            </w:r>
          </w:p>
        </w:tc>
        <w:tc>
          <w:tcPr>
            <w:tcW w:w="5399" w:type="dxa"/>
            <w:vAlign w:val="center"/>
          </w:tcPr>
          <w:p w14:paraId="0CD2423E">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r>
      <w:tr w14:paraId="41BD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B581391">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w:t>
            </w:r>
          </w:p>
        </w:tc>
        <w:tc>
          <w:tcPr>
            <w:tcW w:w="1223" w:type="dxa"/>
            <w:gridSpan w:val="2"/>
            <w:vAlign w:val="center"/>
          </w:tcPr>
          <w:p w14:paraId="5443C5E5">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机动车道</w:t>
            </w:r>
          </w:p>
        </w:tc>
        <w:tc>
          <w:tcPr>
            <w:tcW w:w="1463" w:type="dxa"/>
            <w:gridSpan w:val="2"/>
            <w:vAlign w:val="center"/>
          </w:tcPr>
          <w:p w14:paraId="23890373">
            <w:pPr>
              <w:spacing w:line="24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沥青混凝土路面</w:t>
            </w:r>
          </w:p>
        </w:tc>
        <w:tc>
          <w:tcPr>
            <w:tcW w:w="5399" w:type="dxa"/>
            <w:vAlign w:val="center"/>
          </w:tcPr>
          <w:p w14:paraId="73C09908">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日常保养、零星破损维修</w:t>
            </w:r>
          </w:p>
        </w:tc>
      </w:tr>
      <w:tr w14:paraId="50C0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652CD25">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w:t>
            </w:r>
          </w:p>
        </w:tc>
        <w:tc>
          <w:tcPr>
            <w:tcW w:w="1223" w:type="dxa"/>
            <w:gridSpan w:val="2"/>
            <w:vAlign w:val="center"/>
          </w:tcPr>
          <w:p w14:paraId="27A362F4">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人行道</w:t>
            </w:r>
          </w:p>
        </w:tc>
        <w:tc>
          <w:tcPr>
            <w:tcW w:w="1463" w:type="dxa"/>
            <w:gridSpan w:val="2"/>
            <w:vAlign w:val="center"/>
          </w:tcPr>
          <w:p w14:paraId="197BD45C">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地砖铺装</w:t>
            </w:r>
          </w:p>
        </w:tc>
        <w:tc>
          <w:tcPr>
            <w:tcW w:w="5399" w:type="dxa"/>
            <w:vAlign w:val="center"/>
          </w:tcPr>
          <w:p w14:paraId="3A5CD8D4">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日常保养、零星破损维修</w:t>
            </w:r>
          </w:p>
        </w:tc>
      </w:tr>
      <w:tr w14:paraId="48EF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E754090">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w:t>
            </w:r>
          </w:p>
        </w:tc>
        <w:tc>
          <w:tcPr>
            <w:tcW w:w="1223" w:type="dxa"/>
            <w:gridSpan w:val="2"/>
            <w:vAlign w:val="center"/>
          </w:tcPr>
          <w:p w14:paraId="31BBED7E">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口部斜坡</w:t>
            </w:r>
          </w:p>
        </w:tc>
        <w:tc>
          <w:tcPr>
            <w:tcW w:w="1463" w:type="dxa"/>
            <w:gridSpan w:val="2"/>
            <w:vAlign w:val="center"/>
          </w:tcPr>
          <w:p w14:paraId="7C651ACB">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石材铺装</w:t>
            </w:r>
          </w:p>
        </w:tc>
        <w:tc>
          <w:tcPr>
            <w:tcW w:w="5399" w:type="dxa"/>
            <w:vAlign w:val="center"/>
          </w:tcPr>
          <w:p w14:paraId="7F6946CF">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日常保养、零星破损维修</w:t>
            </w:r>
          </w:p>
        </w:tc>
      </w:tr>
      <w:tr w14:paraId="5C5B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4B10DF">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w:t>
            </w:r>
          </w:p>
        </w:tc>
        <w:tc>
          <w:tcPr>
            <w:tcW w:w="1223" w:type="dxa"/>
            <w:gridSpan w:val="2"/>
            <w:vAlign w:val="center"/>
          </w:tcPr>
          <w:p w14:paraId="314CC1E4">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隧道外人行道缓冲</w:t>
            </w:r>
          </w:p>
        </w:tc>
        <w:tc>
          <w:tcPr>
            <w:tcW w:w="1463" w:type="dxa"/>
            <w:gridSpan w:val="2"/>
            <w:vAlign w:val="center"/>
          </w:tcPr>
          <w:p w14:paraId="3CB85319">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细石混凝土</w:t>
            </w:r>
          </w:p>
        </w:tc>
        <w:tc>
          <w:tcPr>
            <w:tcW w:w="5399" w:type="dxa"/>
            <w:vAlign w:val="center"/>
          </w:tcPr>
          <w:p w14:paraId="18B189F0">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日常保养、零星破损维修</w:t>
            </w:r>
          </w:p>
        </w:tc>
      </w:tr>
      <w:tr w14:paraId="2ECA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9C8811">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p>
        </w:tc>
        <w:tc>
          <w:tcPr>
            <w:tcW w:w="1223" w:type="dxa"/>
            <w:gridSpan w:val="2"/>
            <w:vAlign w:val="center"/>
          </w:tcPr>
          <w:p w14:paraId="46778566">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拱顶</w:t>
            </w:r>
          </w:p>
        </w:tc>
        <w:tc>
          <w:tcPr>
            <w:tcW w:w="1463" w:type="dxa"/>
            <w:gridSpan w:val="2"/>
            <w:vAlign w:val="center"/>
          </w:tcPr>
          <w:p w14:paraId="4E6D2C03">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防火涂料</w:t>
            </w:r>
          </w:p>
        </w:tc>
        <w:tc>
          <w:tcPr>
            <w:tcW w:w="5399" w:type="dxa"/>
            <w:vAlign w:val="center"/>
          </w:tcPr>
          <w:p w14:paraId="28E62C3E">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日常观测、零星空鼓铲除、维修</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落物处理</w:t>
            </w:r>
          </w:p>
        </w:tc>
      </w:tr>
      <w:tr w14:paraId="6D3A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42E0EF3">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2.6</w:t>
            </w:r>
          </w:p>
        </w:tc>
        <w:tc>
          <w:tcPr>
            <w:tcW w:w="1223" w:type="dxa"/>
            <w:gridSpan w:val="2"/>
            <w:vAlign w:val="center"/>
          </w:tcPr>
          <w:p w14:paraId="650A87C5">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隧道侧墙</w:t>
            </w:r>
          </w:p>
        </w:tc>
        <w:tc>
          <w:tcPr>
            <w:tcW w:w="1463" w:type="dxa"/>
            <w:gridSpan w:val="2"/>
            <w:vAlign w:val="center"/>
          </w:tcPr>
          <w:p w14:paraId="111F5D73">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干挂石材</w:t>
            </w:r>
          </w:p>
        </w:tc>
        <w:tc>
          <w:tcPr>
            <w:tcW w:w="5399" w:type="dxa"/>
            <w:vAlign w:val="center"/>
          </w:tcPr>
          <w:p w14:paraId="19D6B8CA">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日常保养、零星破损维修</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绿化修整</w:t>
            </w:r>
          </w:p>
        </w:tc>
      </w:tr>
      <w:tr w14:paraId="76DE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6C04C5B">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2.7</w:t>
            </w:r>
          </w:p>
        </w:tc>
        <w:tc>
          <w:tcPr>
            <w:tcW w:w="1223" w:type="dxa"/>
            <w:gridSpan w:val="2"/>
            <w:vAlign w:val="center"/>
          </w:tcPr>
          <w:p w14:paraId="357ACB0A">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排水沟</w:t>
            </w:r>
          </w:p>
        </w:tc>
        <w:tc>
          <w:tcPr>
            <w:tcW w:w="1463" w:type="dxa"/>
            <w:gridSpan w:val="2"/>
            <w:vAlign w:val="center"/>
          </w:tcPr>
          <w:p w14:paraId="547F8C1C">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隧道排水沟（含盖板）</w:t>
            </w:r>
          </w:p>
        </w:tc>
        <w:tc>
          <w:tcPr>
            <w:tcW w:w="5399" w:type="dxa"/>
            <w:vAlign w:val="center"/>
          </w:tcPr>
          <w:p w14:paraId="1E634EB4">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按技术规程、规范保养；清除边窨井内杂物，清捞、疏通1次/月，保持沟内清洁、连管畅通；损坏及时更换</w:t>
            </w:r>
          </w:p>
        </w:tc>
      </w:tr>
      <w:tr w14:paraId="6515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B3A5508">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2.8</w:t>
            </w:r>
          </w:p>
        </w:tc>
        <w:tc>
          <w:tcPr>
            <w:tcW w:w="1223" w:type="dxa"/>
            <w:gridSpan w:val="2"/>
            <w:vAlign w:val="center"/>
          </w:tcPr>
          <w:p w14:paraId="4B6A0D7F">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洞门</w:t>
            </w:r>
          </w:p>
        </w:tc>
        <w:tc>
          <w:tcPr>
            <w:tcW w:w="1463" w:type="dxa"/>
            <w:gridSpan w:val="2"/>
            <w:vAlign w:val="center"/>
          </w:tcPr>
          <w:p w14:paraId="43689A36">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不锈钢洞门</w:t>
            </w:r>
          </w:p>
        </w:tc>
        <w:tc>
          <w:tcPr>
            <w:tcW w:w="5399" w:type="dxa"/>
            <w:vAlign w:val="center"/>
          </w:tcPr>
          <w:p w14:paraId="692F5177">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日常保养、零星破损维修</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绿化修整</w:t>
            </w:r>
          </w:p>
        </w:tc>
      </w:tr>
      <w:tr w14:paraId="0963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AE18AD5">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2.9</w:t>
            </w:r>
          </w:p>
        </w:tc>
        <w:tc>
          <w:tcPr>
            <w:tcW w:w="1223" w:type="dxa"/>
            <w:gridSpan w:val="2"/>
            <w:vAlign w:val="center"/>
          </w:tcPr>
          <w:p w14:paraId="01A3F3AD">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栏杆（含基座）</w:t>
            </w:r>
          </w:p>
        </w:tc>
        <w:tc>
          <w:tcPr>
            <w:tcW w:w="1463" w:type="dxa"/>
            <w:gridSpan w:val="2"/>
            <w:vAlign w:val="center"/>
          </w:tcPr>
          <w:p w14:paraId="216A66C3">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不锈钢制扶手栏杆</w:t>
            </w:r>
          </w:p>
        </w:tc>
        <w:tc>
          <w:tcPr>
            <w:tcW w:w="5399" w:type="dxa"/>
            <w:vAlign w:val="center"/>
          </w:tcPr>
          <w:p w14:paraId="4DC11705">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日常保养、零星破损维修</w:t>
            </w:r>
          </w:p>
        </w:tc>
      </w:tr>
      <w:tr w14:paraId="642D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Merge w:val="restart"/>
            <w:vAlign w:val="center"/>
          </w:tcPr>
          <w:p w14:paraId="6FA2ED37">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2.10</w:t>
            </w:r>
          </w:p>
        </w:tc>
        <w:tc>
          <w:tcPr>
            <w:tcW w:w="1223" w:type="dxa"/>
            <w:gridSpan w:val="2"/>
            <w:vMerge w:val="restart"/>
            <w:vAlign w:val="center"/>
          </w:tcPr>
          <w:p w14:paraId="54CA61BD">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人防桥及相邻人防内部道路</w:t>
            </w:r>
          </w:p>
        </w:tc>
        <w:tc>
          <w:tcPr>
            <w:tcW w:w="1463" w:type="dxa"/>
            <w:gridSpan w:val="2"/>
            <w:vAlign w:val="center"/>
          </w:tcPr>
          <w:p w14:paraId="6A6FB2A9">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沥青混凝土路面</w:t>
            </w:r>
          </w:p>
        </w:tc>
        <w:tc>
          <w:tcPr>
            <w:tcW w:w="5399" w:type="dxa"/>
            <w:vAlign w:val="center"/>
          </w:tcPr>
          <w:p w14:paraId="095E742F">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日常保养、零星破损维修</w:t>
            </w:r>
          </w:p>
        </w:tc>
      </w:tr>
      <w:tr w14:paraId="73C9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Merge w:val="continue"/>
            <w:vAlign w:val="center"/>
          </w:tcPr>
          <w:p w14:paraId="280B0D41">
            <w:pPr>
              <w:spacing w:line="460" w:lineRule="exact"/>
              <w:jc w:val="center"/>
              <w:rPr>
                <w:rFonts w:hint="eastAsia" w:ascii="宋体" w:hAnsi="宋体" w:eastAsia="宋体" w:cs="宋体"/>
                <w:b w:val="0"/>
                <w:bCs/>
                <w:color w:val="auto"/>
                <w:sz w:val="24"/>
                <w:szCs w:val="24"/>
                <w:highlight w:val="none"/>
              </w:rPr>
            </w:pPr>
          </w:p>
        </w:tc>
        <w:tc>
          <w:tcPr>
            <w:tcW w:w="1223" w:type="dxa"/>
            <w:gridSpan w:val="2"/>
            <w:vMerge w:val="continue"/>
            <w:vAlign w:val="center"/>
          </w:tcPr>
          <w:p w14:paraId="44658CC7">
            <w:pPr>
              <w:spacing w:line="460" w:lineRule="exact"/>
              <w:rPr>
                <w:rFonts w:hint="eastAsia" w:ascii="宋体" w:hAnsi="宋体" w:eastAsia="宋体" w:cs="宋体"/>
                <w:b w:val="0"/>
                <w:bCs/>
                <w:color w:val="auto"/>
                <w:sz w:val="24"/>
                <w:szCs w:val="24"/>
                <w:highlight w:val="none"/>
              </w:rPr>
            </w:pPr>
          </w:p>
        </w:tc>
        <w:tc>
          <w:tcPr>
            <w:tcW w:w="1463" w:type="dxa"/>
            <w:gridSpan w:val="2"/>
            <w:vAlign w:val="center"/>
          </w:tcPr>
          <w:p w14:paraId="5758D1E7">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两侧石材栏板</w:t>
            </w:r>
          </w:p>
        </w:tc>
        <w:tc>
          <w:tcPr>
            <w:tcW w:w="5399" w:type="dxa"/>
            <w:vAlign w:val="center"/>
          </w:tcPr>
          <w:p w14:paraId="246B5C60">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日常保养、零星破损维修</w:t>
            </w:r>
          </w:p>
        </w:tc>
      </w:tr>
      <w:tr w14:paraId="6EFF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Merge w:val="continue"/>
            <w:vAlign w:val="center"/>
          </w:tcPr>
          <w:p w14:paraId="05F72960">
            <w:pPr>
              <w:spacing w:line="460" w:lineRule="exact"/>
              <w:jc w:val="center"/>
              <w:rPr>
                <w:rFonts w:hint="eastAsia" w:ascii="宋体" w:hAnsi="宋体" w:eastAsia="宋体" w:cs="宋体"/>
                <w:b w:val="0"/>
                <w:bCs/>
                <w:color w:val="auto"/>
                <w:sz w:val="24"/>
                <w:szCs w:val="24"/>
                <w:highlight w:val="none"/>
              </w:rPr>
            </w:pPr>
          </w:p>
        </w:tc>
        <w:tc>
          <w:tcPr>
            <w:tcW w:w="1223" w:type="dxa"/>
            <w:gridSpan w:val="2"/>
            <w:vMerge w:val="continue"/>
            <w:vAlign w:val="center"/>
          </w:tcPr>
          <w:p w14:paraId="4975F6D8">
            <w:pPr>
              <w:spacing w:line="460" w:lineRule="exact"/>
              <w:rPr>
                <w:rFonts w:hint="eastAsia" w:ascii="宋体" w:hAnsi="宋体" w:eastAsia="宋体" w:cs="宋体"/>
                <w:b w:val="0"/>
                <w:bCs/>
                <w:color w:val="auto"/>
                <w:sz w:val="24"/>
                <w:szCs w:val="24"/>
                <w:highlight w:val="none"/>
              </w:rPr>
            </w:pPr>
          </w:p>
        </w:tc>
        <w:tc>
          <w:tcPr>
            <w:tcW w:w="1463" w:type="dxa"/>
            <w:gridSpan w:val="2"/>
            <w:vAlign w:val="center"/>
          </w:tcPr>
          <w:p w14:paraId="471B865C">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桥头、桥墩及变形缝</w:t>
            </w:r>
          </w:p>
        </w:tc>
        <w:tc>
          <w:tcPr>
            <w:tcW w:w="5399" w:type="dxa"/>
            <w:vAlign w:val="center"/>
          </w:tcPr>
          <w:p w14:paraId="27069686">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日常保养、零星破损维修</w:t>
            </w:r>
          </w:p>
        </w:tc>
      </w:tr>
      <w:tr w14:paraId="59F0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5E486C9">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2686" w:type="dxa"/>
            <w:gridSpan w:val="4"/>
            <w:vAlign w:val="center"/>
          </w:tcPr>
          <w:p w14:paraId="6EDE3E5F">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南口管理房</w:t>
            </w:r>
          </w:p>
        </w:tc>
        <w:tc>
          <w:tcPr>
            <w:tcW w:w="5399" w:type="dxa"/>
            <w:vAlign w:val="center"/>
          </w:tcPr>
          <w:p w14:paraId="1A5D568B">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 </w:t>
            </w:r>
          </w:p>
        </w:tc>
      </w:tr>
      <w:tr w14:paraId="489C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601B431">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w:t>
            </w:r>
          </w:p>
        </w:tc>
        <w:tc>
          <w:tcPr>
            <w:tcW w:w="2686" w:type="dxa"/>
            <w:gridSpan w:val="4"/>
            <w:vAlign w:val="center"/>
          </w:tcPr>
          <w:p w14:paraId="13DA6F4D">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南口连接线排水明沟清理淤泥</w:t>
            </w:r>
          </w:p>
        </w:tc>
        <w:tc>
          <w:tcPr>
            <w:tcW w:w="5399" w:type="dxa"/>
            <w:vAlign w:val="center"/>
          </w:tcPr>
          <w:p w14:paraId="543343F9">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南口连接线排水明沟1次/月清理淤泥</w:t>
            </w:r>
          </w:p>
        </w:tc>
      </w:tr>
      <w:tr w14:paraId="6CE5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094351">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3.2</w:t>
            </w:r>
          </w:p>
        </w:tc>
        <w:tc>
          <w:tcPr>
            <w:tcW w:w="2686" w:type="dxa"/>
            <w:gridSpan w:val="4"/>
            <w:vAlign w:val="center"/>
          </w:tcPr>
          <w:p w14:paraId="52A16B80">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内墙</w:t>
            </w:r>
          </w:p>
        </w:tc>
        <w:tc>
          <w:tcPr>
            <w:tcW w:w="5399" w:type="dxa"/>
            <w:vAlign w:val="center"/>
          </w:tcPr>
          <w:p w14:paraId="37DB6BFC">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内墙零星破损维修</w:t>
            </w:r>
          </w:p>
        </w:tc>
      </w:tr>
      <w:tr w14:paraId="3865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67D7EFE">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3.3</w:t>
            </w:r>
          </w:p>
        </w:tc>
        <w:tc>
          <w:tcPr>
            <w:tcW w:w="2686" w:type="dxa"/>
            <w:gridSpan w:val="4"/>
            <w:vAlign w:val="center"/>
          </w:tcPr>
          <w:p w14:paraId="55FF1A53">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办公间</w:t>
            </w:r>
          </w:p>
        </w:tc>
        <w:tc>
          <w:tcPr>
            <w:tcW w:w="5399" w:type="dxa"/>
            <w:vAlign w:val="center"/>
          </w:tcPr>
          <w:p w14:paraId="7BC6B8D9">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南口管理房办公间的日常保养、零星破损维修</w:t>
            </w:r>
          </w:p>
        </w:tc>
      </w:tr>
      <w:tr w14:paraId="28BA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B96ED24">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2686" w:type="dxa"/>
            <w:gridSpan w:val="4"/>
            <w:vAlign w:val="center"/>
          </w:tcPr>
          <w:p w14:paraId="1059EF56">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供配电系统</w:t>
            </w:r>
          </w:p>
        </w:tc>
        <w:tc>
          <w:tcPr>
            <w:tcW w:w="5399" w:type="dxa"/>
            <w:vAlign w:val="center"/>
          </w:tcPr>
          <w:p w14:paraId="5FD0D7D2">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r>
      <w:tr w14:paraId="6E5D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7DF407F">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4.1</w:t>
            </w:r>
          </w:p>
        </w:tc>
        <w:tc>
          <w:tcPr>
            <w:tcW w:w="2686" w:type="dxa"/>
            <w:gridSpan w:val="4"/>
            <w:vAlign w:val="center"/>
          </w:tcPr>
          <w:p w14:paraId="67B8C236">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高压配电巡视保养</w:t>
            </w:r>
          </w:p>
        </w:tc>
        <w:tc>
          <w:tcPr>
            <w:tcW w:w="5399" w:type="dxa"/>
            <w:vAlign w:val="center"/>
          </w:tcPr>
          <w:p w14:paraId="6B040448">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配电房内设备日常零星维修、高压变配电设备应急处置，定期检修1次/年，保养1次/月</w:t>
            </w:r>
          </w:p>
        </w:tc>
      </w:tr>
      <w:tr w14:paraId="14B6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A707D15">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4.2</w:t>
            </w:r>
          </w:p>
        </w:tc>
        <w:tc>
          <w:tcPr>
            <w:tcW w:w="2686" w:type="dxa"/>
            <w:gridSpan w:val="4"/>
            <w:vAlign w:val="center"/>
          </w:tcPr>
          <w:p w14:paraId="37B75C3A">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应急电源保养</w:t>
            </w:r>
          </w:p>
        </w:tc>
        <w:tc>
          <w:tcPr>
            <w:tcW w:w="5399" w:type="dxa"/>
            <w:vAlign w:val="center"/>
          </w:tcPr>
          <w:p w14:paraId="3D51C12E">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应急电源保养1次/月</w:t>
            </w:r>
          </w:p>
        </w:tc>
      </w:tr>
      <w:tr w14:paraId="01DD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708" w:type="dxa"/>
            <w:vAlign w:val="center"/>
          </w:tcPr>
          <w:p w14:paraId="13F70879">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4.3</w:t>
            </w:r>
          </w:p>
        </w:tc>
        <w:tc>
          <w:tcPr>
            <w:tcW w:w="2686" w:type="dxa"/>
            <w:gridSpan w:val="4"/>
            <w:vAlign w:val="center"/>
          </w:tcPr>
          <w:p w14:paraId="0D48ECF0">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集水坑排水沟</w:t>
            </w:r>
          </w:p>
        </w:tc>
        <w:tc>
          <w:tcPr>
            <w:tcW w:w="5399" w:type="dxa"/>
            <w:vAlign w:val="center"/>
          </w:tcPr>
          <w:p w14:paraId="44AE73BC">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保证不积水，消除安全隐患，渗水检查 2次/天</w:t>
            </w:r>
          </w:p>
        </w:tc>
      </w:tr>
      <w:tr w14:paraId="5B9A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C937A31">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4.4</w:t>
            </w:r>
          </w:p>
        </w:tc>
        <w:tc>
          <w:tcPr>
            <w:tcW w:w="2686" w:type="dxa"/>
            <w:gridSpan w:val="4"/>
            <w:vAlign w:val="center"/>
          </w:tcPr>
          <w:p w14:paraId="697FFE32">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配电柜维修保养</w:t>
            </w:r>
          </w:p>
        </w:tc>
        <w:tc>
          <w:tcPr>
            <w:tcW w:w="5399" w:type="dxa"/>
            <w:vAlign w:val="center"/>
          </w:tcPr>
          <w:p w14:paraId="64BE5218">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日常保养/检查1次/日，清扫工作1次/月，定期检修1次/年；配电柜、电缆等零星破损维修，零部件更换</w:t>
            </w:r>
          </w:p>
        </w:tc>
      </w:tr>
      <w:tr w14:paraId="3667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A486CD7">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4.5</w:t>
            </w:r>
          </w:p>
        </w:tc>
        <w:tc>
          <w:tcPr>
            <w:tcW w:w="2686" w:type="dxa"/>
            <w:gridSpan w:val="4"/>
            <w:vAlign w:val="center"/>
          </w:tcPr>
          <w:p w14:paraId="19A946B7">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绝缘地毯</w:t>
            </w:r>
          </w:p>
        </w:tc>
        <w:tc>
          <w:tcPr>
            <w:tcW w:w="5399" w:type="dxa"/>
            <w:vAlign w:val="center"/>
          </w:tcPr>
          <w:p w14:paraId="4182A04F">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日常保养、老化地毯更换</w:t>
            </w:r>
          </w:p>
        </w:tc>
      </w:tr>
      <w:tr w14:paraId="29AD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098116E">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4.6</w:t>
            </w:r>
          </w:p>
        </w:tc>
        <w:tc>
          <w:tcPr>
            <w:tcW w:w="2686" w:type="dxa"/>
            <w:gridSpan w:val="4"/>
            <w:vAlign w:val="center"/>
          </w:tcPr>
          <w:p w14:paraId="76566059">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配电房附属设施</w:t>
            </w:r>
          </w:p>
        </w:tc>
        <w:tc>
          <w:tcPr>
            <w:tcW w:w="5399" w:type="dxa"/>
            <w:vAlign w:val="center"/>
          </w:tcPr>
          <w:p w14:paraId="79AAA816">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其他附属设施日常保养、零星破损维修</w:t>
            </w:r>
          </w:p>
        </w:tc>
      </w:tr>
      <w:tr w14:paraId="1EE1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15315BB">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2686" w:type="dxa"/>
            <w:gridSpan w:val="4"/>
            <w:vAlign w:val="center"/>
          </w:tcPr>
          <w:p w14:paraId="2DBF47B0">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照明系统</w:t>
            </w:r>
          </w:p>
        </w:tc>
        <w:tc>
          <w:tcPr>
            <w:tcW w:w="5399" w:type="dxa"/>
            <w:vAlign w:val="center"/>
          </w:tcPr>
          <w:p w14:paraId="699A1C3C">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r>
      <w:tr w14:paraId="2B3D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1C70E53">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5.1</w:t>
            </w:r>
          </w:p>
        </w:tc>
        <w:tc>
          <w:tcPr>
            <w:tcW w:w="2686" w:type="dxa"/>
            <w:gridSpan w:val="4"/>
            <w:vAlign w:val="center"/>
          </w:tcPr>
          <w:p w14:paraId="64E433E4">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灯具保养</w:t>
            </w:r>
          </w:p>
        </w:tc>
        <w:tc>
          <w:tcPr>
            <w:tcW w:w="5399" w:type="dxa"/>
            <w:vAlign w:val="center"/>
          </w:tcPr>
          <w:p w14:paraId="7BAAFB7E">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隧道无极灯经常性检查保养1次/月，每季度擦洗1次、零星维修更换</w:t>
            </w:r>
          </w:p>
        </w:tc>
      </w:tr>
      <w:tr w14:paraId="29D9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7B296BB">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5.2</w:t>
            </w:r>
          </w:p>
        </w:tc>
        <w:tc>
          <w:tcPr>
            <w:tcW w:w="1223" w:type="dxa"/>
            <w:gridSpan w:val="2"/>
            <w:vMerge w:val="restart"/>
            <w:vAlign w:val="center"/>
          </w:tcPr>
          <w:p w14:paraId="35D8FD99">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管理房内灯具维修（零星）</w:t>
            </w:r>
          </w:p>
        </w:tc>
        <w:tc>
          <w:tcPr>
            <w:tcW w:w="1463" w:type="dxa"/>
            <w:gridSpan w:val="2"/>
            <w:vAlign w:val="center"/>
          </w:tcPr>
          <w:p w14:paraId="576378D2">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吸顶灯</w:t>
            </w:r>
          </w:p>
        </w:tc>
        <w:tc>
          <w:tcPr>
            <w:tcW w:w="5399" w:type="dxa"/>
            <w:vAlign w:val="center"/>
          </w:tcPr>
          <w:p w14:paraId="38567B5F">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灯管、镇流器零星维修更换</w:t>
            </w:r>
          </w:p>
        </w:tc>
      </w:tr>
      <w:tr w14:paraId="2740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9FB1AF4">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5.3</w:t>
            </w:r>
          </w:p>
        </w:tc>
        <w:tc>
          <w:tcPr>
            <w:tcW w:w="1223" w:type="dxa"/>
            <w:gridSpan w:val="2"/>
            <w:vMerge w:val="continue"/>
            <w:vAlign w:val="center"/>
          </w:tcPr>
          <w:p w14:paraId="67F7BD37">
            <w:pPr>
              <w:spacing w:line="460" w:lineRule="exact"/>
              <w:rPr>
                <w:rFonts w:hint="eastAsia" w:ascii="宋体" w:hAnsi="宋体" w:eastAsia="宋体" w:cs="宋体"/>
                <w:b w:val="0"/>
                <w:bCs/>
                <w:color w:val="auto"/>
                <w:sz w:val="24"/>
                <w:szCs w:val="24"/>
                <w:highlight w:val="none"/>
              </w:rPr>
            </w:pPr>
          </w:p>
        </w:tc>
        <w:tc>
          <w:tcPr>
            <w:tcW w:w="1463" w:type="dxa"/>
            <w:gridSpan w:val="2"/>
            <w:vAlign w:val="center"/>
          </w:tcPr>
          <w:p w14:paraId="26B40CE2">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筒灯</w:t>
            </w:r>
          </w:p>
        </w:tc>
        <w:tc>
          <w:tcPr>
            <w:tcW w:w="5399" w:type="dxa"/>
            <w:vAlign w:val="center"/>
          </w:tcPr>
          <w:p w14:paraId="4AEBF539">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灯管、镇流器零星维修更换</w:t>
            </w:r>
          </w:p>
        </w:tc>
      </w:tr>
      <w:tr w14:paraId="4266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6CC8582">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5.4</w:t>
            </w:r>
          </w:p>
        </w:tc>
        <w:tc>
          <w:tcPr>
            <w:tcW w:w="1223" w:type="dxa"/>
            <w:gridSpan w:val="2"/>
            <w:vMerge w:val="continue"/>
            <w:vAlign w:val="center"/>
          </w:tcPr>
          <w:p w14:paraId="7EA228F2">
            <w:pPr>
              <w:spacing w:line="460" w:lineRule="exact"/>
              <w:rPr>
                <w:rFonts w:hint="eastAsia" w:ascii="宋体" w:hAnsi="宋体" w:eastAsia="宋体" w:cs="宋体"/>
                <w:b w:val="0"/>
                <w:bCs/>
                <w:color w:val="auto"/>
                <w:sz w:val="24"/>
                <w:szCs w:val="24"/>
                <w:highlight w:val="none"/>
              </w:rPr>
            </w:pPr>
          </w:p>
        </w:tc>
        <w:tc>
          <w:tcPr>
            <w:tcW w:w="1463" w:type="dxa"/>
            <w:gridSpan w:val="2"/>
            <w:vAlign w:val="center"/>
          </w:tcPr>
          <w:p w14:paraId="4290E6B4">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其他零星灯具</w:t>
            </w:r>
          </w:p>
        </w:tc>
        <w:tc>
          <w:tcPr>
            <w:tcW w:w="5399" w:type="dxa"/>
            <w:vAlign w:val="center"/>
          </w:tcPr>
          <w:p w14:paraId="67676960">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灯管、控制器零星维修更换</w:t>
            </w:r>
          </w:p>
        </w:tc>
      </w:tr>
      <w:tr w14:paraId="06A7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B6E133E">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5.5</w:t>
            </w:r>
          </w:p>
        </w:tc>
        <w:tc>
          <w:tcPr>
            <w:tcW w:w="2686" w:type="dxa"/>
            <w:gridSpan w:val="4"/>
            <w:vAlign w:val="center"/>
          </w:tcPr>
          <w:p w14:paraId="6C5424EB">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人防桥及相邻人防内部道路灯具</w:t>
            </w:r>
          </w:p>
        </w:tc>
        <w:tc>
          <w:tcPr>
            <w:tcW w:w="5399" w:type="dxa"/>
            <w:vAlign w:val="center"/>
          </w:tcPr>
          <w:p w14:paraId="2AEFAD7E">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路灯灯具、灯杆、时控器等零星维修更换</w:t>
            </w:r>
          </w:p>
        </w:tc>
      </w:tr>
      <w:tr w14:paraId="73A3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EF2A3C2">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2686" w:type="dxa"/>
            <w:gridSpan w:val="4"/>
            <w:vAlign w:val="center"/>
          </w:tcPr>
          <w:p w14:paraId="0594B06D">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给排水消防救援系统</w:t>
            </w:r>
          </w:p>
        </w:tc>
        <w:tc>
          <w:tcPr>
            <w:tcW w:w="5399" w:type="dxa"/>
            <w:vAlign w:val="center"/>
          </w:tcPr>
          <w:p w14:paraId="3FBCC206">
            <w:pPr>
              <w:spacing w:line="460" w:lineRule="exact"/>
              <w:rPr>
                <w:rFonts w:hint="eastAsia" w:ascii="宋体" w:hAnsi="宋体" w:eastAsia="宋体" w:cs="宋体"/>
                <w:b w:val="0"/>
                <w:bCs/>
                <w:color w:val="auto"/>
                <w:sz w:val="24"/>
                <w:szCs w:val="24"/>
                <w:highlight w:val="none"/>
              </w:rPr>
            </w:pPr>
          </w:p>
        </w:tc>
      </w:tr>
      <w:tr w14:paraId="67B6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5AE5B89">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6.1</w:t>
            </w:r>
          </w:p>
        </w:tc>
        <w:tc>
          <w:tcPr>
            <w:tcW w:w="2686" w:type="dxa"/>
            <w:gridSpan w:val="4"/>
            <w:vAlign w:val="center"/>
          </w:tcPr>
          <w:p w14:paraId="3EF12A35">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消防箱及消防管网</w:t>
            </w:r>
          </w:p>
        </w:tc>
        <w:tc>
          <w:tcPr>
            <w:tcW w:w="5399" w:type="dxa"/>
            <w:vAlign w:val="center"/>
          </w:tcPr>
          <w:p w14:paraId="05D13902">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对消防管网检查零星维修，1次/月压力表检测检查，1次/月放水试验及1次/月水压试验</w:t>
            </w:r>
          </w:p>
        </w:tc>
      </w:tr>
      <w:tr w14:paraId="78CE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BBB736C">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6.2</w:t>
            </w:r>
          </w:p>
        </w:tc>
        <w:tc>
          <w:tcPr>
            <w:tcW w:w="2686" w:type="dxa"/>
            <w:gridSpan w:val="4"/>
            <w:vAlign w:val="center"/>
          </w:tcPr>
          <w:p w14:paraId="1903F73B">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灭火器</w:t>
            </w:r>
          </w:p>
        </w:tc>
        <w:tc>
          <w:tcPr>
            <w:tcW w:w="5399" w:type="dxa"/>
            <w:vAlign w:val="center"/>
          </w:tcPr>
          <w:p w14:paraId="05B6282E">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失压灌装市场价：10元/kg，4kg/个，平均年充灌率按20%计算</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更换50元/个，</w:t>
            </w:r>
          </w:p>
        </w:tc>
      </w:tr>
      <w:tr w14:paraId="4E83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022A70E">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2686" w:type="dxa"/>
            <w:gridSpan w:val="4"/>
            <w:vAlign w:val="center"/>
          </w:tcPr>
          <w:p w14:paraId="716BA3CE">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监控系统</w:t>
            </w:r>
          </w:p>
        </w:tc>
        <w:tc>
          <w:tcPr>
            <w:tcW w:w="5399" w:type="dxa"/>
            <w:vAlign w:val="center"/>
          </w:tcPr>
          <w:p w14:paraId="176FD504">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r>
      <w:tr w14:paraId="1135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317C2E4">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7.1</w:t>
            </w:r>
          </w:p>
        </w:tc>
        <w:tc>
          <w:tcPr>
            <w:tcW w:w="2686" w:type="dxa"/>
            <w:gridSpan w:val="4"/>
            <w:vAlign w:val="center"/>
          </w:tcPr>
          <w:p w14:paraId="07CDE57E">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监控、消防值班 24小时值班</w:t>
            </w:r>
          </w:p>
        </w:tc>
        <w:tc>
          <w:tcPr>
            <w:tcW w:w="5399" w:type="dxa"/>
            <w:vAlign w:val="center"/>
          </w:tcPr>
          <w:p w14:paraId="1991415C">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中控人员监控值班，及时发现和反映问题，资料台账记录</w:t>
            </w:r>
          </w:p>
        </w:tc>
      </w:tr>
      <w:tr w14:paraId="25BF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66A94B8">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7.2</w:t>
            </w:r>
          </w:p>
        </w:tc>
        <w:tc>
          <w:tcPr>
            <w:tcW w:w="2686" w:type="dxa"/>
            <w:gridSpan w:val="4"/>
            <w:vAlign w:val="center"/>
          </w:tcPr>
          <w:p w14:paraId="402FB186">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监控系统保养</w:t>
            </w:r>
          </w:p>
        </w:tc>
        <w:tc>
          <w:tcPr>
            <w:tcW w:w="5399" w:type="dxa"/>
            <w:vAlign w:val="center"/>
          </w:tcPr>
          <w:p w14:paraId="00A71702">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经常性检修1次/月，对设备进行保洁、清除灰尘</w:t>
            </w:r>
          </w:p>
        </w:tc>
      </w:tr>
      <w:tr w14:paraId="11AA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A8AA737">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7.3</w:t>
            </w:r>
          </w:p>
        </w:tc>
        <w:tc>
          <w:tcPr>
            <w:tcW w:w="993" w:type="dxa"/>
            <w:vMerge w:val="restart"/>
            <w:vAlign w:val="center"/>
          </w:tcPr>
          <w:p w14:paraId="404DF36E">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监控系统维修(零星)</w:t>
            </w:r>
          </w:p>
        </w:tc>
        <w:tc>
          <w:tcPr>
            <w:tcW w:w="1693" w:type="dxa"/>
            <w:gridSpan w:val="3"/>
            <w:vAlign w:val="center"/>
          </w:tcPr>
          <w:p w14:paraId="5B037C73">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高清半球、枪机、球机</w:t>
            </w:r>
          </w:p>
        </w:tc>
        <w:tc>
          <w:tcPr>
            <w:tcW w:w="5399" w:type="dxa"/>
            <w:vMerge w:val="restart"/>
            <w:vAlign w:val="center"/>
          </w:tcPr>
          <w:p w14:paraId="235182C1">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定期设备保养、除尘，定期现场设备运行状况检查，使用寿命评估，损坏设备零星维修及同型号更换</w:t>
            </w:r>
          </w:p>
        </w:tc>
      </w:tr>
      <w:tr w14:paraId="3B85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D782FD0">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7.4</w:t>
            </w:r>
          </w:p>
        </w:tc>
        <w:tc>
          <w:tcPr>
            <w:tcW w:w="993" w:type="dxa"/>
            <w:vMerge w:val="continue"/>
            <w:vAlign w:val="center"/>
          </w:tcPr>
          <w:p w14:paraId="60D3FC6B">
            <w:pPr>
              <w:spacing w:line="460" w:lineRule="exact"/>
              <w:rPr>
                <w:rFonts w:hint="eastAsia" w:ascii="宋体" w:hAnsi="宋体" w:eastAsia="宋体" w:cs="宋体"/>
                <w:b w:val="0"/>
                <w:bCs/>
                <w:color w:val="auto"/>
                <w:sz w:val="24"/>
                <w:szCs w:val="24"/>
                <w:highlight w:val="none"/>
              </w:rPr>
            </w:pPr>
          </w:p>
        </w:tc>
        <w:tc>
          <w:tcPr>
            <w:tcW w:w="1693" w:type="dxa"/>
            <w:gridSpan w:val="3"/>
            <w:vAlign w:val="center"/>
          </w:tcPr>
          <w:p w14:paraId="1CAFFF72">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监控UPS应急电源</w:t>
            </w:r>
          </w:p>
        </w:tc>
        <w:tc>
          <w:tcPr>
            <w:tcW w:w="5399" w:type="dxa"/>
            <w:vMerge w:val="continue"/>
            <w:vAlign w:val="center"/>
          </w:tcPr>
          <w:p w14:paraId="7705AC1C">
            <w:pPr>
              <w:spacing w:line="460" w:lineRule="exact"/>
              <w:rPr>
                <w:rFonts w:hint="eastAsia" w:ascii="宋体" w:hAnsi="宋体" w:eastAsia="宋体" w:cs="宋体"/>
                <w:b w:val="0"/>
                <w:bCs/>
                <w:color w:val="auto"/>
                <w:sz w:val="24"/>
                <w:szCs w:val="24"/>
                <w:highlight w:val="none"/>
              </w:rPr>
            </w:pPr>
          </w:p>
        </w:tc>
      </w:tr>
      <w:tr w14:paraId="430C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2C3590B">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7.5</w:t>
            </w:r>
          </w:p>
        </w:tc>
        <w:tc>
          <w:tcPr>
            <w:tcW w:w="993" w:type="dxa"/>
            <w:vMerge w:val="continue"/>
            <w:vAlign w:val="center"/>
          </w:tcPr>
          <w:p w14:paraId="5B5885C6">
            <w:pPr>
              <w:spacing w:line="460" w:lineRule="exact"/>
              <w:rPr>
                <w:rFonts w:hint="eastAsia" w:ascii="宋体" w:hAnsi="宋体" w:eastAsia="宋体" w:cs="宋体"/>
                <w:b w:val="0"/>
                <w:bCs/>
                <w:color w:val="auto"/>
                <w:sz w:val="24"/>
                <w:szCs w:val="24"/>
                <w:highlight w:val="none"/>
              </w:rPr>
            </w:pPr>
          </w:p>
        </w:tc>
        <w:tc>
          <w:tcPr>
            <w:tcW w:w="1693" w:type="dxa"/>
            <w:gridSpan w:val="3"/>
            <w:vAlign w:val="center"/>
          </w:tcPr>
          <w:p w14:paraId="0E0DC417">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光端传输设备</w:t>
            </w:r>
          </w:p>
        </w:tc>
        <w:tc>
          <w:tcPr>
            <w:tcW w:w="5399" w:type="dxa"/>
            <w:vMerge w:val="continue"/>
            <w:vAlign w:val="center"/>
          </w:tcPr>
          <w:p w14:paraId="34EBBC8D">
            <w:pPr>
              <w:spacing w:line="460" w:lineRule="exact"/>
              <w:rPr>
                <w:rFonts w:hint="eastAsia" w:ascii="宋体" w:hAnsi="宋体" w:eastAsia="宋体" w:cs="宋体"/>
                <w:b w:val="0"/>
                <w:bCs/>
                <w:color w:val="auto"/>
                <w:sz w:val="24"/>
                <w:szCs w:val="24"/>
                <w:highlight w:val="none"/>
              </w:rPr>
            </w:pPr>
          </w:p>
        </w:tc>
      </w:tr>
      <w:tr w14:paraId="4CC5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CA5B985">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7.6</w:t>
            </w:r>
          </w:p>
        </w:tc>
        <w:tc>
          <w:tcPr>
            <w:tcW w:w="993" w:type="dxa"/>
            <w:vMerge w:val="continue"/>
            <w:vAlign w:val="center"/>
          </w:tcPr>
          <w:p w14:paraId="7969B4EC">
            <w:pPr>
              <w:spacing w:line="460" w:lineRule="exact"/>
              <w:rPr>
                <w:rFonts w:hint="eastAsia" w:ascii="宋体" w:hAnsi="宋体" w:eastAsia="宋体" w:cs="宋体"/>
                <w:b w:val="0"/>
                <w:bCs/>
                <w:color w:val="auto"/>
                <w:sz w:val="24"/>
                <w:szCs w:val="24"/>
                <w:highlight w:val="none"/>
              </w:rPr>
            </w:pPr>
          </w:p>
        </w:tc>
        <w:tc>
          <w:tcPr>
            <w:tcW w:w="1693" w:type="dxa"/>
            <w:gridSpan w:val="3"/>
            <w:vAlign w:val="center"/>
          </w:tcPr>
          <w:p w14:paraId="1062F58D">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视频分配设备</w:t>
            </w:r>
          </w:p>
        </w:tc>
        <w:tc>
          <w:tcPr>
            <w:tcW w:w="5399" w:type="dxa"/>
            <w:vMerge w:val="continue"/>
            <w:vAlign w:val="center"/>
          </w:tcPr>
          <w:p w14:paraId="14A5B3D9">
            <w:pPr>
              <w:spacing w:line="460" w:lineRule="exact"/>
              <w:rPr>
                <w:rFonts w:hint="eastAsia" w:ascii="宋体" w:hAnsi="宋体" w:eastAsia="宋体" w:cs="宋体"/>
                <w:b w:val="0"/>
                <w:bCs/>
                <w:color w:val="auto"/>
                <w:sz w:val="24"/>
                <w:szCs w:val="24"/>
                <w:highlight w:val="none"/>
              </w:rPr>
            </w:pPr>
          </w:p>
        </w:tc>
      </w:tr>
      <w:tr w14:paraId="0DCA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EB4C15C">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7.7</w:t>
            </w:r>
          </w:p>
        </w:tc>
        <w:tc>
          <w:tcPr>
            <w:tcW w:w="993" w:type="dxa"/>
            <w:vMerge w:val="continue"/>
            <w:vAlign w:val="center"/>
          </w:tcPr>
          <w:p w14:paraId="45E65B53">
            <w:pPr>
              <w:spacing w:line="460" w:lineRule="exact"/>
              <w:rPr>
                <w:rFonts w:hint="eastAsia" w:ascii="宋体" w:hAnsi="宋体" w:eastAsia="宋体" w:cs="宋体"/>
                <w:b w:val="0"/>
                <w:bCs/>
                <w:color w:val="auto"/>
                <w:sz w:val="24"/>
                <w:szCs w:val="24"/>
                <w:highlight w:val="none"/>
              </w:rPr>
            </w:pPr>
          </w:p>
        </w:tc>
        <w:tc>
          <w:tcPr>
            <w:tcW w:w="1693" w:type="dxa"/>
            <w:gridSpan w:val="3"/>
            <w:vAlign w:val="center"/>
          </w:tcPr>
          <w:p w14:paraId="2D99DD3E">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视频存储设备</w:t>
            </w:r>
          </w:p>
        </w:tc>
        <w:tc>
          <w:tcPr>
            <w:tcW w:w="5399" w:type="dxa"/>
            <w:vMerge w:val="continue"/>
            <w:vAlign w:val="center"/>
          </w:tcPr>
          <w:p w14:paraId="60C7F6AE">
            <w:pPr>
              <w:spacing w:line="460" w:lineRule="exact"/>
              <w:rPr>
                <w:rFonts w:hint="eastAsia" w:ascii="宋体" w:hAnsi="宋体" w:eastAsia="宋体" w:cs="宋体"/>
                <w:b w:val="0"/>
                <w:bCs/>
                <w:color w:val="auto"/>
                <w:sz w:val="24"/>
                <w:szCs w:val="24"/>
                <w:highlight w:val="none"/>
              </w:rPr>
            </w:pPr>
          </w:p>
        </w:tc>
      </w:tr>
      <w:tr w14:paraId="289C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88305F2">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7.8</w:t>
            </w:r>
          </w:p>
        </w:tc>
        <w:tc>
          <w:tcPr>
            <w:tcW w:w="993" w:type="dxa"/>
            <w:vMerge w:val="continue"/>
            <w:vAlign w:val="center"/>
          </w:tcPr>
          <w:p w14:paraId="4EC183D3">
            <w:pPr>
              <w:spacing w:line="460" w:lineRule="exact"/>
              <w:rPr>
                <w:rFonts w:hint="eastAsia" w:ascii="宋体" w:hAnsi="宋体" w:eastAsia="宋体" w:cs="宋体"/>
                <w:b w:val="0"/>
                <w:bCs/>
                <w:color w:val="auto"/>
                <w:sz w:val="24"/>
                <w:szCs w:val="24"/>
                <w:highlight w:val="none"/>
              </w:rPr>
            </w:pPr>
          </w:p>
        </w:tc>
        <w:tc>
          <w:tcPr>
            <w:tcW w:w="1693" w:type="dxa"/>
            <w:gridSpan w:val="3"/>
            <w:vAlign w:val="center"/>
          </w:tcPr>
          <w:p w14:paraId="42005BB3">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显示屏/监视器</w:t>
            </w:r>
          </w:p>
        </w:tc>
        <w:tc>
          <w:tcPr>
            <w:tcW w:w="5399" w:type="dxa"/>
            <w:vAlign w:val="center"/>
          </w:tcPr>
          <w:p w14:paraId="39C1B710">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损坏设备零星维修及原型号设备更换</w:t>
            </w:r>
          </w:p>
        </w:tc>
      </w:tr>
      <w:tr w14:paraId="7504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CDBF88E">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7.9</w:t>
            </w:r>
          </w:p>
        </w:tc>
        <w:tc>
          <w:tcPr>
            <w:tcW w:w="993" w:type="dxa"/>
            <w:vMerge w:val="continue"/>
            <w:vAlign w:val="center"/>
          </w:tcPr>
          <w:p w14:paraId="009D9625">
            <w:pPr>
              <w:spacing w:line="460" w:lineRule="exact"/>
              <w:rPr>
                <w:rFonts w:hint="eastAsia" w:ascii="宋体" w:hAnsi="宋体" w:eastAsia="宋体" w:cs="宋体"/>
                <w:b w:val="0"/>
                <w:bCs/>
                <w:color w:val="auto"/>
                <w:sz w:val="24"/>
                <w:szCs w:val="24"/>
                <w:highlight w:val="none"/>
              </w:rPr>
            </w:pPr>
          </w:p>
        </w:tc>
        <w:tc>
          <w:tcPr>
            <w:tcW w:w="1693" w:type="dxa"/>
            <w:gridSpan w:val="3"/>
            <w:vAlign w:val="center"/>
          </w:tcPr>
          <w:p w14:paraId="62D98EBE">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监控操作设备</w:t>
            </w:r>
          </w:p>
        </w:tc>
        <w:tc>
          <w:tcPr>
            <w:tcW w:w="5399" w:type="dxa"/>
            <w:vAlign w:val="center"/>
          </w:tcPr>
          <w:p w14:paraId="6CC91D0A">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损坏设备零星维修及原型号设备更换</w:t>
            </w:r>
          </w:p>
        </w:tc>
      </w:tr>
      <w:tr w14:paraId="54E9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FFC3576">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2686" w:type="dxa"/>
            <w:gridSpan w:val="4"/>
            <w:vAlign w:val="center"/>
          </w:tcPr>
          <w:p w14:paraId="609D7576">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交通控制系统</w:t>
            </w:r>
          </w:p>
        </w:tc>
        <w:tc>
          <w:tcPr>
            <w:tcW w:w="5399" w:type="dxa"/>
            <w:vAlign w:val="center"/>
          </w:tcPr>
          <w:p w14:paraId="663FD326">
            <w:pPr>
              <w:spacing w:line="460" w:lineRule="exact"/>
              <w:rPr>
                <w:rFonts w:hint="eastAsia" w:ascii="宋体" w:hAnsi="宋体" w:eastAsia="宋体" w:cs="宋体"/>
                <w:b w:val="0"/>
                <w:bCs/>
                <w:color w:val="auto"/>
                <w:sz w:val="24"/>
                <w:szCs w:val="24"/>
                <w:highlight w:val="none"/>
              </w:rPr>
            </w:pPr>
          </w:p>
        </w:tc>
      </w:tr>
      <w:tr w14:paraId="4397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2380F23">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8.1</w:t>
            </w:r>
          </w:p>
        </w:tc>
        <w:tc>
          <w:tcPr>
            <w:tcW w:w="2686" w:type="dxa"/>
            <w:gridSpan w:val="4"/>
            <w:vAlign w:val="center"/>
          </w:tcPr>
          <w:p w14:paraId="173FA6E3">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双向LED指示交通信号灯</w:t>
            </w:r>
          </w:p>
        </w:tc>
        <w:tc>
          <w:tcPr>
            <w:tcW w:w="5399" w:type="dxa"/>
            <w:vAlign w:val="center"/>
          </w:tcPr>
          <w:p w14:paraId="4141FA37">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6套LED指示灯零星维修及原型号设备更换</w:t>
            </w:r>
          </w:p>
        </w:tc>
      </w:tr>
      <w:tr w14:paraId="23D5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A52F9AB">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8.2</w:t>
            </w:r>
          </w:p>
        </w:tc>
        <w:tc>
          <w:tcPr>
            <w:tcW w:w="2686" w:type="dxa"/>
            <w:gridSpan w:val="4"/>
            <w:vAlign w:val="center"/>
          </w:tcPr>
          <w:p w14:paraId="62EFFA6D">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PF-350自动挡车器</w:t>
            </w:r>
          </w:p>
        </w:tc>
        <w:tc>
          <w:tcPr>
            <w:tcW w:w="5399" w:type="dxa"/>
            <w:vAlign w:val="center"/>
          </w:tcPr>
          <w:p w14:paraId="05C716CE">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4套PF-350自动挡车器零星维修及原型号设备更换</w:t>
            </w:r>
          </w:p>
        </w:tc>
      </w:tr>
      <w:tr w14:paraId="12F4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8BDFB2E">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8.3</w:t>
            </w:r>
          </w:p>
        </w:tc>
        <w:tc>
          <w:tcPr>
            <w:tcW w:w="2686" w:type="dxa"/>
            <w:gridSpan w:val="4"/>
            <w:vAlign w:val="center"/>
          </w:tcPr>
          <w:p w14:paraId="4D0C4826">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LED信息显示屏</w:t>
            </w:r>
          </w:p>
        </w:tc>
        <w:tc>
          <w:tcPr>
            <w:tcW w:w="5399" w:type="dxa"/>
            <w:vAlign w:val="center"/>
          </w:tcPr>
          <w:p w14:paraId="76EE3AAB">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2套LED信息显示屏零星维修及原型号设备更换</w:t>
            </w:r>
          </w:p>
        </w:tc>
      </w:tr>
      <w:tr w14:paraId="4DF6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F4B520D">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8.4</w:t>
            </w:r>
          </w:p>
        </w:tc>
        <w:tc>
          <w:tcPr>
            <w:tcW w:w="2686" w:type="dxa"/>
            <w:gridSpan w:val="4"/>
            <w:vAlign w:val="center"/>
          </w:tcPr>
          <w:p w14:paraId="2349F96C">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车辆检测仪</w:t>
            </w:r>
          </w:p>
        </w:tc>
        <w:tc>
          <w:tcPr>
            <w:tcW w:w="5399" w:type="dxa"/>
            <w:vAlign w:val="center"/>
          </w:tcPr>
          <w:p w14:paraId="55E06F59">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4组车辆检测仪保养和零星维修</w:t>
            </w:r>
          </w:p>
        </w:tc>
      </w:tr>
      <w:tr w14:paraId="73CA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9631D1A">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8.5</w:t>
            </w:r>
          </w:p>
        </w:tc>
        <w:tc>
          <w:tcPr>
            <w:tcW w:w="2686" w:type="dxa"/>
            <w:gridSpan w:val="4"/>
            <w:vAlign w:val="center"/>
          </w:tcPr>
          <w:p w14:paraId="203CA428">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交通控制系统配电箱</w:t>
            </w:r>
          </w:p>
        </w:tc>
        <w:tc>
          <w:tcPr>
            <w:tcW w:w="5399" w:type="dxa"/>
            <w:vAlign w:val="center"/>
          </w:tcPr>
          <w:p w14:paraId="255EF60E">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配电箱定期保养、检修、零星维修</w:t>
            </w:r>
          </w:p>
        </w:tc>
      </w:tr>
      <w:tr w14:paraId="06F2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1E557DC">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2686" w:type="dxa"/>
            <w:gridSpan w:val="4"/>
            <w:vAlign w:val="center"/>
          </w:tcPr>
          <w:p w14:paraId="65B758A0">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指示导引系统</w:t>
            </w:r>
          </w:p>
        </w:tc>
        <w:tc>
          <w:tcPr>
            <w:tcW w:w="5399" w:type="dxa"/>
            <w:vAlign w:val="center"/>
          </w:tcPr>
          <w:p w14:paraId="04A3F516">
            <w:pPr>
              <w:spacing w:line="460" w:lineRule="exact"/>
              <w:rPr>
                <w:rFonts w:hint="eastAsia" w:ascii="宋体" w:hAnsi="宋体" w:eastAsia="宋体" w:cs="宋体"/>
                <w:b w:val="0"/>
                <w:bCs/>
                <w:color w:val="auto"/>
                <w:sz w:val="24"/>
                <w:szCs w:val="24"/>
                <w:highlight w:val="none"/>
              </w:rPr>
            </w:pPr>
          </w:p>
        </w:tc>
      </w:tr>
      <w:tr w14:paraId="43B7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624C8AB">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9.1</w:t>
            </w:r>
          </w:p>
        </w:tc>
        <w:tc>
          <w:tcPr>
            <w:tcW w:w="2686" w:type="dxa"/>
            <w:gridSpan w:val="4"/>
            <w:vAlign w:val="center"/>
          </w:tcPr>
          <w:p w14:paraId="46B54CAD">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指示导引系统保养</w:t>
            </w:r>
          </w:p>
        </w:tc>
        <w:tc>
          <w:tcPr>
            <w:tcW w:w="5399" w:type="dxa"/>
            <w:vAlign w:val="center"/>
          </w:tcPr>
          <w:p w14:paraId="5F9116B8">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经常性检修1次/月，对设备进行保洁、清除灰尘</w:t>
            </w:r>
          </w:p>
        </w:tc>
      </w:tr>
      <w:tr w14:paraId="3EE6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CCAFDA4">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9.2</w:t>
            </w:r>
          </w:p>
        </w:tc>
        <w:tc>
          <w:tcPr>
            <w:tcW w:w="1238" w:type="dxa"/>
            <w:gridSpan w:val="3"/>
            <w:vMerge w:val="restart"/>
            <w:vAlign w:val="center"/>
          </w:tcPr>
          <w:p w14:paraId="2D6A7A90">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指示导引系统</w:t>
            </w:r>
          </w:p>
        </w:tc>
        <w:tc>
          <w:tcPr>
            <w:tcW w:w="1448" w:type="dxa"/>
            <w:vAlign w:val="center"/>
          </w:tcPr>
          <w:p w14:paraId="708F0BB2">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提示牌、限速牌、限高牌、警示牌等</w:t>
            </w:r>
          </w:p>
        </w:tc>
        <w:tc>
          <w:tcPr>
            <w:tcW w:w="5399" w:type="dxa"/>
            <w:vAlign w:val="center"/>
          </w:tcPr>
          <w:p w14:paraId="24D78939">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定期检查、保洁，零星维修。定期保养</w:t>
            </w:r>
          </w:p>
        </w:tc>
      </w:tr>
      <w:tr w14:paraId="32B8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C92BA5D">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9.3</w:t>
            </w:r>
          </w:p>
        </w:tc>
        <w:tc>
          <w:tcPr>
            <w:tcW w:w="1238" w:type="dxa"/>
            <w:gridSpan w:val="3"/>
            <w:vMerge w:val="continue"/>
            <w:vAlign w:val="center"/>
          </w:tcPr>
          <w:p w14:paraId="0B3EB008">
            <w:pPr>
              <w:spacing w:line="460" w:lineRule="exact"/>
              <w:rPr>
                <w:rFonts w:hint="eastAsia" w:ascii="宋体" w:hAnsi="宋体" w:eastAsia="宋体" w:cs="宋体"/>
                <w:b w:val="0"/>
                <w:bCs/>
                <w:color w:val="auto"/>
                <w:sz w:val="24"/>
                <w:szCs w:val="24"/>
                <w:highlight w:val="none"/>
              </w:rPr>
            </w:pPr>
          </w:p>
        </w:tc>
        <w:tc>
          <w:tcPr>
            <w:tcW w:w="1448" w:type="dxa"/>
            <w:vAlign w:val="center"/>
          </w:tcPr>
          <w:p w14:paraId="2904966B">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防滑垫、茅草垫</w:t>
            </w:r>
          </w:p>
        </w:tc>
        <w:tc>
          <w:tcPr>
            <w:tcW w:w="5399" w:type="dxa"/>
            <w:vAlign w:val="center"/>
          </w:tcPr>
          <w:p w14:paraId="318E6450">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梅雨、潮湿、雪雾季节铺设</w:t>
            </w:r>
          </w:p>
        </w:tc>
      </w:tr>
      <w:tr w14:paraId="0C6F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25EAC68">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2686" w:type="dxa"/>
            <w:gridSpan w:val="4"/>
            <w:vAlign w:val="center"/>
          </w:tcPr>
          <w:p w14:paraId="029FEFDA">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保洁</w:t>
            </w:r>
          </w:p>
        </w:tc>
        <w:tc>
          <w:tcPr>
            <w:tcW w:w="5399" w:type="dxa"/>
            <w:vMerge w:val="restart"/>
            <w:vAlign w:val="center"/>
          </w:tcPr>
          <w:p w14:paraId="3BBC328B">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每天12小时保洁、保持非机动车道、机动车道路面、梯（坡）道、栏杆、标志标牌等干净整洁，</w:t>
            </w:r>
            <w:r>
              <w:rPr>
                <w:rFonts w:hint="eastAsia" w:ascii="宋体" w:hAnsi="宋体" w:cs="宋体"/>
                <w:b w:val="0"/>
                <w:bCs/>
                <w:color w:val="auto"/>
                <w:sz w:val="24"/>
                <w:szCs w:val="24"/>
                <w:highlight w:val="none"/>
                <w:lang w:val="en-US" w:eastAsia="zh-CN"/>
              </w:rPr>
              <w:t>每季度、重大节日前进行全面大保洁</w:t>
            </w:r>
          </w:p>
        </w:tc>
      </w:tr>
      <w:tr w14:paraId="224F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9DC0645">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10.1</w:t>
            </w:r>
          </w:p>
        </w:tc>
        <w:tc>
          <w:tcPr>
            <w:tcW w:w="2686" w:type="dxa"/>
            <w:gridSpan w:val="4"/>
            <w:vAlign w:val="center"/>
          </w:tcPr>
          <w:p w14:paraId="68693D00">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地面保洁（机动车和非机动车道）</w:t>
            </w:r>
          </w:p>
        </w:tc>
        <w:tc>
          <w:tcPr>
            <w:tcW w:w="5399" w:type="dxa"/>
            <w:vMerge w:val="continue"/>
            <w:vAlign w:val="center"/>
          </w:tcPr>
          <w:p w14:paraId="5D57A8C0">
            <w:pPr>
              <w:spacing w:line="460" w:lineRule="exact"/>
              <w:rPr>
                <w:rFonts w:hint="eastAsia" w:ascii="宋体" w:hAnsi="宋体" w:eastAsia="宋体" w:cs="宋体"/>
                <w:b w:val="0"/>
                <w:bCs/>
                <w:color w:val="auto"/>
                <w:sz w:val="24"/>
                <w:szCs w:val="24"/>
                <w:highlight w:val="none"/>
              </w:rPr>
            </w:pPr>
          </w:p>
        </w:tc>
      </w:tr>
      <w:tr w14:paraId="5025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0DB431EA">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rPr>
              <w:t>.2</w:t>
            </w:r>
          </w:p>
        </w:tc>
        <w:tc>
          <w:tcPr>
            <w:tcW w:w="2686" w:type="dxa"/>
            <w:gridSpan w:val="4"/>
            <w:vAlign w:val="center"/>
          </w:tcPr>
          <w:p w14:paraId="363D1482">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栏杆保洁</w:t>
            </w:r>
          </w:p>
        </w:tc>
        <w:tc>
          <w:tcPr>
            <w:tcW w:w="5399" w:type="dxa"/>
            <w:vMerge w:val="continue"/>
            <w:vAlign w:val="center"/>
          </w:tcPr>
          <w:p w14:paraId="2511B1D7">
            <w:pPr>
              <w:spacing w:line="460" w:lineRule="exact"/>
              <w:rPr>
                <w:rFonts w:hint="eastAsia" w:ascii="宋体" w:hAnsi="宋体" w:eastAsia="宋体" w:cs="宋体"/>
                <w:b w:val="0"/>
                <w:bCs/>
                <w:color w:val="auto"/>
                <w:sz w:val="24"/>
                <w:szCs w:val="24"/>
                <w:highlight w:val="none"/>
              </w:rPr>
            </w:pPr>
          </w:p>
        </w:tc>
      </w:tr>
      <w:tr w14:paraId="2CC2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6CC3029C">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rPr>
              <w:t>.3</w:t>
            </w:r>
          </w:p>
        </w:tc>
        <w:tc>
          <w:tcPr>
            <w:tcW w:w="2686" w:type="dxa"/>
            <w:gridSpan w:val="4"/>
            <w:vAlign w:val="center"/>
          </w:tcPr>
          <w:p w14:paraId="10544C41">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墙面保洁</w:t>
            </w:r>
          </w:p>
        </w:tc>
        <w:tc>
          <w:tcPr>
            <w:tcW w:w="5399" w:type="dxa"/>
            <w:vMerge w:val="continue"/>
            <w:vAlign w:val="center"/>
          </w:tcPr>
          <w:p w14:paraId="0A2E190B">
            <w:pPr>
              <w:spacing w:line="460" w:lineRule="exact"/>
              <w:rPr>
                <w:rFonts w:hint="eastAsia" w:ascii="宋体" w:hAnsi="宋体" w:eastAsia="宋体" w:cs="宋体"/>
                <w:b w:val="0"/>
                <w:bCs/>
                <w:color w:val="auto"/>
                <w:sz w:val="24"/>
                <w:szCs w:val="24"/>
                <w:highlight w:val="none"/>
              </w:rPr>
            </w:pPr>
          </w:p>
        </w:tc>
      </w:tr>
      <w:tr w14:paraId="2392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557C3A80">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rPr>
              <w:t>.4</w:t>
            </w:r>
          </w:p>
        </w:tc>
        <w:tc>
          <w:tcPr>
            <w:tcW w:w="2686" w:type="dxa"/>
            <w:gridSpan w:val="4"/>
            <w:vAlign w:val="center"/>
          </w:tcPr>
          <w:p w14:paraId="4A157998">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隧道南北口的两个管理房及南北口附属两处庭院保洁、保序、停车管理；</w:t>
            </w:r>
          </w:p>
        </w:tc>
        <w:tc>
          <w:tcPr>
            <w:tcW w:w="5399" w:type="dxa"/>
            <w:vMerge w:val="continue"/>
            <w:vAlign w:val="center"/>
          </w:tcPr>
          <w:p w14:paraId="0D454EC7">
            <w:pPr>
              <w:spacing w:line="460" w:lineRule="exact"/>
              <w:rPr>
                <w:rFonts w:hint="eastAsia" w:ascii="宋体" w:hAnsi="宋体" w:eastAsia="宋体" w:cs="宋体"/>
                <w:b w:val="0"/>
                <w:bCs/>
                <w:color w:val="auto"/>
                <w:sz w:val="24"/>
                <w:szCs w:val="24"/>
                <w:highlight w:val="none"/>
              </w:rPr>
            </w:pPr>
          </w:p>
        </w:tc>
      </w:tr>
      <w:tr w14:paraId="4E9D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519F241">
            <w:pPr>
              <w:spacing w:line="460" w:lineRule="exact"/>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5</w:t>
            </w:r>
          </w:p>
        </w:tc>
        <w:tc>
          <w:tcPr>
            <w:tcW w:w="2686" w:type="dxa"/>
            <w:gridSpan w:val="4"/>
            <w:vAlign w:val="center"/>
          </w:tcPr>
          <w:p w14:paraId="32056E88">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人防桥及相邻人防内部道路保洁</w:t>
            </w:r>
          </w:p>
        </w:tc>
        <w:tc>
          <w:tcPr>
            <w:tcW w:w="5399" w:type="dxa"/>
            <w:vMerge w:val="continue"/>
            <w:vAlign w:val="center"/>
          </w:tcPr>
          <w:p w14:paraId="5074AE57">
            <w:pPr>
              <w:spacing w:line="460" w:lineRule="exact"/>
              <w:rPr>
                <w:rFonts w:hint="eastAsia" w:ascii="宋体" w:hAnsi="宋体" w:eastAsia="宋体" w:cs="宋体"/>
                <w:b w:val="0"/>
                <w:bCs/>
                <w:color w:val="auto"/>
                <w:sz w:val="24"/>
                <w:szCs w:val="24"/>
                <w:highlight w:val="none"/>
              </w:rPr>
            </w:pPr>
          </w:p>
        </w:tc>
      </w:tr>
      <w:tr w14:paraId="2E57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3C391C6">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w:t>
            </w:r>
          </w:p>
        </w:tc>
        <w:tc>
          <w:tcPr>
            <w:tcW w:w="2686" w:type="dxa"/>
            <w:gridSpan w:val="4"/>
            <w:vAlign w:val="center"/>
          </w:tcPr>
          <w:p w14:paraId="4075838D">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防雷系统</w:t>
            </w:r>
          </w:p>
        </w:tc>
        <w:tc>
          <w:tcPr>
            <w:tcW w:w="5399" w:type="dxa"/>
            <w:vAlign w:val="center"/>
          </w:tcPr>
          <w:p w14:paraId="72A42F48">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设备定期检查、维护</w:t>
            </w:r>
          </w:p>
        </w:tc>
      </w:tr>
      <w:tr w14:paraId="1661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F1E651D">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w:t>
            </w:r>
          </w:p>
        </w:tc>
        <w:tc>
          <w:tcPr>
            <w:tcW w:w="2686" w:type="dxa"/>
            <w:gridSpan w:val="4"/>
            <w:vAlign w:val="center"/>
          </w:tcPr>
          <w:p w14:paraId="2F603919">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空调系统</w:t>
            </w:r>
          </w:p>
        </w:tc>
        <w:tc>
          <w:tcPr>
            <w:tcW w:w="5399" w:type="dxa"/>
            <w:vAlign w:val="center"/>
          </w:tcPr>
          <w:p w14:paraId="23D77FD9">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每季度对管理房内壁挂、柜式空调室内机及室外机进行维护保养</w:t>
            </w:r>
          </w:p>
        </w:tc>
      </w:tr>
      <w:tr w14:paraId="5C36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8DADC1D">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w:t>
            </w:r>
          </w:p>
        </w:tc>
        <w:tc>
          <w:tcPr>
            <w:tcW w:w="2686" w:type="dxa"/>
            <w:gridSpan w:val="4"/>
            <w:vAlign w:val="center"/>
          </w:tcPr>
          <w:p w14:paraId="776DBA8C">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隧道机械养护设备</w:t>
            </w:r>
          </w:p>
        </w:tc>
        <w:tc>
          <w:tcPr>
            <w:tcW w:w="5399" w:type="dxa"/>
            <w:vAlign w:val="center"/>
          </w:tcPr>
          <w:p w14:paraId="2DDA61FE">
            <w:pPr>
              <w:spacing w:line="460" w:lineRule="exact"/>
              <w:rPr>
                <w:rFonts w:hint="eastAsia" w:ascii="宋体" w:hAnsi="宋体" w:eastAsia="宋体" w:cs="宋体"/>
                <w:b w:val="0"/>
                <w:bCs/>
                <w:color w:val="auto"/>
                <w:sz w:val="24"/>
                <w:szCs w:val="24"/>
                <w:highlight w:val="none"/>
              </w:rPr>
            </w:pPr>
          </w:p>
        </w:tc>
      </w:tr>
      <w:tr w14:paraId="5227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20DA3F8">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13.1</w:t>
            </w:r>
          </w:p>
        </w:tc>
        <w:tc>
          <w:tcPr>
            <w:tcW w:w="2686" w:type="dxa"/>
            <w:gridSpan w:val="4"/>
            <w:vAlign w:val="center"/>
          </w:tcPr>
          <w:p w14:paraId="725F572E">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高空作业机械平台</w:t>
            </w:r>
          </w:p>
        </w:tc>
        <w:tc>
          <w:tcPr>
            <w:tcW w:w="5399" w:type="dxa"/>
            <w:vAlign w:val="center"/>
          </w:tcPr>
          <w:p w14:paraId="1337C7AD">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赛奇牌高空作业平台机械设备维护保养和零星维修</w:t>
            </w:r>
          </w:p>
        </w:tc>
      </w:tr>
      <w:tr w14:paraId="22C7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4F5394C1">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w:t>
            </w:r>
          </w:p>
        </w:tc>
        <w:tc>
          <w:tcPr>
            <w:tcW w:w="2686" w:type="dxa"/>
            <w:gridSpan w:val="4"/>
            <w:vAlign w:val="center"/>
          </w:tcPr>
          <w:p w14:paraId="372749D2">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运行费用</w:t>
            </w:r>
          </w:p>
        </w:tc>
        <w:tc>
          <w:tcPr>
            <w:tcW w:w="5399" w:type="dxa"/>
            <w:vAlign w:val="center"/>
          </w:tcPr>
          <w:p w14:paraId="5A832262">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通讯费等</w:t>
            </w:r>
          </w:p>
        </w:tc>
      </w:tr>
      <w:tr w14:paraId="4846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715E3B66">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w:t>
            </w:r>
          </w:p>
        </w:tc>
        <w:tc>
          <w:tcPr>
            <w:tcW w:w="2686" w:type="dxa"/>
            <w:gridSpan w:val="4"/>
            <w:vAlign w:val="center"/>
          </w:tcPr>
          <w:p w14:paraId="77BA59FE">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其他修复养护</w:t>
            </w:r>
          </w:p>
        </w:tc>
        <w:tc>
          <w:tcPr>
            <w:tcW w:w="5399" w:type="dxa"/>
            <w:vAlign w:val="center"/>
          </w:tcPr>
          <w:p w14:paraId="24EBEF62">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清单子目中未列项且需维修和养护内容</w:t>
            </w:r>
          </w:p>
        </w:tc>
      </w:tr>
      <w:tr w14:paraId="5F3D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2AEB35C">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w:t>
            </w:r>
          </w:p>
        </w:tc>
        <w:tc>
          <w:tcPr>
            <w:tcW w:w="2686" w:type="dxa"/>
            <w:gridSpan w:val="4"/>
            <w:vAlign w:val="center"/>
          </w:tcPr>
          <w:p w14:paraId="364C671A">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应急物资</w:t>
            </w:r>
          </w:p>
        </w:tc>
        <w:tc>
          <w:tcPr>
            <w:tcW w:w="5399" w:type="dxa"/>
            <w:vAlign w:val="center"/>
          </w:tcPr>
          <w:p w14:paraId="7B1DB072">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沙袋、防滑垫、指示牌灯布置、融雪剂、草袋等物资</w:t>
            </w:r>
          </w:p>
        </w:tc>
      </w:tr>
      <w:tr w14:paraId="24A8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44B6AC0">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w:t>
            </w:r>
          </w:p>
        </w:tc>
        <w:tc>
          <w:tcPr>
            <w:tcW w:w="2686" w:type="dxa"/>
            <w:gridSpan w:val="4"/>
            <w:vAlign w:val="center"/>
          </w:tcPr>
          <w:p w14:paraId="155FCA5F">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每年一次消防及结构安全检测报告一份</w:t>
            </w:r>
          </w:p>
        </w:tc>
        <w:tc>
          <w:tcPr>
            <w:tcW w:w="5399" w:type="dxa"/>
            <w:vAlign w:val="center"/>
          </w:tcPr>
          <w:p w14:paraId="012FE50E">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年底前提供具有相应专业检测资质单位检测的消防检测报告、结构安全检测报告正式文本，相关文本需经专家评审通过。</w:t>
            </w:r>
          </w:p>
        </w:tc>
      </w:tr>
      <w:tr w14:paraId="67C9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4740EFE">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18</w:t>
            </w:r>
          </w:p>
        </w:tc>
        <w:tc>
          <w:tcPr>
            <w:tcW w:w="2686" w:type="dxa"/>
            <w:gridSpan w:val="4"/>
            <w:vAlign w:val="center"/>
          </w:tcPr>
          <w:p w14:paraId="2661B1F5">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垃圾清运及环卫所清运费</w:t>
            </w:r>
          </w:p>
        </w:tc>
        <w:tc>
          <w:tcPr>
            <w:tcW w:w="5399" w:type="dxa"/>
            <w:vAlign w:val="center"/>
          </w:tcPr>
          <w:p w14:paraId="28781DD4">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每日清理掉当天垃圾及环卫所清运费</w:t>
            </w:r>
          </w:p>
        </w:tc>
      </w:tr>
      <w:tr w14:paraId="7B08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13ADE449">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w:t>
            </w:r>
          </w:p>
        </w:tc>
        <w:tc>
          <w:tcPr>
            <w:tcW w:w="2686" w:type="dxa"/>
            <w:gridSpan w:val="4"/>
            <w:vAlign w:val="center"/>
          </w:tcPr>
          <w:p w14:paraId="51977400">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灭蚊虫除四害</w:t>
            </w:r>
          </w:p>
        </w:tc>
        <w:tc>
          <w:tcPr>
            <w:tcW w:w="5399" w:type="dxa"/>
            <w:vAlign w:val="center"/>
          </w:tcPr>
          <w:p w14:paraId="61155FB2">
            <w:pPr>
              <w:spacing w:line="460" w:lineRule="exact"/>
              <w:rPr>
                <w:rFonts w:hint="eastAsia" w:ascii="宋体" w:hAnsi="宋体" w:eastAsia="宋体" w:cs="宋体"/>
                <w:b w:val="0"/>
                <w:bCs/>
                <w:color w:val="auto"/>
                <w:sz w:val="24"/>
                <w:szCs w:val="24"/>
                <w:highlight w:val="none"/>
              </w:rPr>
            </w:pPr>
          </w:p>
        </w:tc>
      </w:tr>
      <w:tr w14:paraId="6BAC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A39F6F6">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20</w:t>
            </w:r>
          </w:p>
        </w:tc>
        <w:tc>
          <w:tcPr>
            <w:tcW w:w="2686" w:type="dxa"/>
            <w:gridSpan w:val="4"/>
            <w:vAlign w:val="center"/>
          </w:tcPr>
          <w:p w14:paraId="2CBD5EBA">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保险</w:t>
            </w:r>
          </w:p>
        </w:tc>
        <w:tc>
          <w:tcPr>
            <w:tcW w:w="5399" w:type="dxa"/>
            <w:vAlign w:val="center"/>
          </w:tcPr>
          <w:p w14:paraId="2060C3BE">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公共责任险保险费用（过往车辆、人员的意外保险）</w:t>
            </w:r>
          </w:p>
        </w:tc>
      </w:tr>
      <w:tr w14:paraId="5EC8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D298BCD">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w:t>
            </w:r>
          </w:p>
        </w:tc>
        <w:tc>
          <w:tcPr>
            <w:tcW w:w="2686" w:type="dxa"/>
            <w:gridSpan w:val="4"/>
            <w:vAlign w:val="center"/>
          </w:tcPr>
          <w:p w14:paraId="00BD4B8C">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应急保障</w:t>
            </w:r>
          </w:p>
        </w:tc>
        <w:tc>
          <w:tcPr>
            <w:tcW w:w="5399" w:type="dxa"/>
            <w:vAlign w:val="center"/>
          </w:tcPr>
          <w:p w14:paraId="6FB9DAFB">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（如防汛、抗台、抗雪）、节日保障及甲方要求的临时性养护任务</w:t>
            </w:r>
          </w:p>
        </w:tc>
      </w:tr>
      <w:tr w14:paraId="4C9D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392AFD65">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w:t>
            </w:r>
          </w:p>
        </w:tc>
        <w:tc>
          <w:tcPr>
            <w:tcW w:w="2686" w:type="dxa"/>
            <w:gridSpan w:val="4"/>
            <w:vAlign w:val="center"/>
          </w:tcPr>
          <w:p w14:paraId="33783970">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封道养护作业</w:t>
            </w:r>
          </w:p>
        </w:tc>
        <w:tc>
          <w:tcPr>
            <w:tcW w:w="5399" w:type="dxa"/>
            <w:vAlign w:val="center"/>
          </w:tcPr>
          <w:p w14:paraId="21913762">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按照市政主管部门年度备案的封道养护计划，按时组织夜间封道养护</w:t>
            </w:r>
          </w:p>
        </w:tc>
      </w:tr>
      <w:tr w14:paraId="33D1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vAlign w:val="center"/>
          </w:tcPr>
          <w:p w14:paraId="2201B794">
            <w:pPr>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w:t>
            </w:r>
          </w:p>
        </w:tc>
        <w:tc>
          <w:tcPr>
            <w:tcW w:w="2686" w:type="dxa"/>
            <w:gridSpan w:val="4"/>
            <w:vAlign w:val="center"/>
          </w:tcPr>
          <w:p w14:paraId="72CD1F60">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市政主管部门季度、年度考核</w:t>
            </w:r>
          </w:p>
        </w:tc>
        <w:tc>
          <w:tcPr>
            <w:tcW w:w="5399" w:type="dxa"/>
            <w:vAlign w:val="center"/>
          </w:tcPr>
          <w:p w14:paraId="3BADD94E">
            <w:pPr>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做好市政主管部门的季度、年度考核及反馈工作</w:t>
            </w:r>
          </w:p>
        </w:tc>
      </w:tr>
    </w:tbl>
    <w:p w14:paraId="6CF6E8D0">
      <w:pPr>
        <w:spacing w:line="360" w:lineRule="auto"/>
        <w:jc w:val="center"/>
        <w:rPr>
          <w:rFonts w:hint="eastAsia" w:ascii="宋体" w:hAnsi="宋体" w:eastAsia="宋体" w:cs="宋体"/>
          <w:b w:val="0"/>
          <w:bCs/>
          <w:color w:val="auto"/>
          <w:sz w:val="24"/>
          <w:szCs w:val="24"/>
          <w:highlight w:val="none"/>
        </w:rPr>
      </w:pPr>
    </w:p>
    <w:p w14:paraId="0207C19F">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延安路地道养护内容描述</w:t>
      </w:r>
    </w:p>
    <w:tbl>
      <w:tblPr>
        <w:tblStyle w:val="63"/>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33"/>
        <w:gridCol w:w="15"/>
        <w:gridCol w:w="1695"/>
        <w:gridCol w:w="5285"/>
      </w:tblGrid>
      <w:tr w14:paraId="2914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blHeader/>
        </w:trPr>
        <w:tc>
          <w:tcPr>
            <w:tcW w:w="714" w:type="dxa"/>
            <w:vAlign w:val="center"/>
          </w:tcPr>
          <w:p w14:paraId="3B83EF68">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2943" w:type="dxa"/>
            <w:gridSpan w:val="3"/>
            <w:vAlign w:val="center"/>
          </w:tcPr>
          <w:p w14:paraId="4C66734F">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项目名称</w:t>
            </w:r>
          </w:p>
        </w:tc>
        <w:tc>
          <w:tcPr>
            <w:tcW w:w="5285" w:type="dxa"/>
            <w:vAlign w:val="center"/>
          </w:tcPr>
          <w:p w14:paraId="69505B49">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实际养护运行内容</w:t>
            </w:r>
          </w:p>
        </w:tc>
      </w:tr>
      <w:tr w14:paraId="3304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04AE094B">
            <w:pPr>
              <w:spacing w:line="360" w:lineRule="auto"/>
              <w:jc w:val="center"/>
              <w:rPr>
                <w:rFonts w:hint="eastAsia" w:ascii="宋体" w:hAnsi="宋体" w:eastAsia="宋体" w:cs="宋体"/>
                <w:b w:val="0"/>
                <w:bCs/>
                <w:color w:val="auto"/>
                <w:sz w:val="24"/>
                <w:szCs w:val="24"/>
                <w:highlight w:val="none"/>
              </w:rPr>
            </w:pPr>
          </w:p>
        </w:tc>
        <w:tc>
          <w:tcPr>
            <w:tcW w:w="2943" w:type="dxa"/>
            <w:gridSpan w:val="3"/>
            <w:vAlign w:val="center"/>
          </w:tcPr>
          <w:p w14:paraId="62C80311">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地道</w:t>
            </w:r>
          </w:p>
        </w:tc>
        <w:tc>
          <w:tcPr>
            <w:tcW w:w="5285" w:type="dxa"/>
            <w:vAlign w:val="center"/>
          </w:tcPr>
          <w:p w14:paraId="03F6AC37">
            <w:pPr>
              <w:spacing w:line="360" w:lineRule="auto"/>
              <w:jc w:val="center"/>
              <w:rPr>
                <w:rFonts w:hint="eastAsia" w:ascii="宋体" w:hAnsi="宋体" w:eastAsia="宋体" w:cs="宋体"/>
                <w:b w:val="0"/>
                <w:bCs/>
                <w:color w:val="auto"/>
                <w:sz w:val="24"/>
                <w:szCs w:val="24"/>
                <w:highlight w:val="none"/>
              </w:rPr>
            </w:pPr>
          </w:p>
        </w:tc>
      </w:tr>
      <w:tr w14:paraId="22F8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240D85F0">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2943" w:type="dxa"/>
            <w:gridSpan w:val="3"/>
            <w:vAlign w:val="center"/>
          </w:tcPr>
          <w:p w14:paraId="60207BD0">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巡视检查</w:t>
            </w:r>
          </w:p>
        </w:tc>
        <w:tc>
          <w:tcPr>
            <w:tcW w:w="5285" w:type="dxa"/>
            <w:vAlign w:val="center"/>
          </w:tcPr>
          <w:p w14:paraId="26491602">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巡视检查严格按照规定频次，并留有台账记录</w:t>
            </w:r>
          </w:p>
        </w:tc>
      </w:tr>
      <w:tr w14:paraId="5001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578B912B">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w:t>
            </w:r>
          </w:p>
        </w:tc>
        <w:tc>
          <w:tcPr>
            <w:tcW w:w="2943" w:type="dxa"/>
            <w:gridSpan w:val="3"/>
            <w:vAlign w:val="center"/>
          </w:tcPr>
          <w:p w14:paraId="56526AAD">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巡视</w:t>
            </w:r>
          </w:p>
        </w:tc>
        <w:tc>
          <w:tcPr>
            <w:tcW w:w="5285" w:type="dxa"/>
            <w:vAlign w:val="center"/>
          </w:tcPr>
          <w:p w14:paraId="38328D36">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日常巡查每天不少于8次、及时发现和反映病害</w:t>
            </w:r>
          </w:p>
        </w:tc>
      </w:tr>
      <w:tr w14:paraId="3284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05ACC5E8">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w:t>
            </w:r>
          </w:p>
        </w:tc>
        <w:tc>
          <w:tcPr>
            <w:tcW w:w="2943" w:type="dxa"/>
            <w:gridSpan w:val="3"/>
            <w:vAlign w:val="center"/>
          </w:tcPr>
          <w:p w14:paraId="3D6547B8">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定期检查</w:t>
            </w:r>
          </w:p>
        </w:tc>
        <w:tc>
          <w:tcPr>
            <w:tcW w:w="5285" w:type="dxa"/>
            <w:vAlign w:val="center"/>
          </w:tcPr>
          <w:p w14:paraId="23E2F121">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结构安全检测1次/年定期检查，发现病害及时修复</w:t>
            </w:r>
          </w:p>
        </w:tc>
      </w:tr>
      <w:tr w14:paraId="023A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4BF4A0F0">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2943" w:type="dxa"/>
            <w:gridSpan w:val="3"/>
            <w:vAlign w:val="center"/>
          </w:tcPr>
          <w:p w14:paraId="32AD2AFE">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基础设施</w:t>
            </w:r>
          </w:p>
        </w:tc>
        <w:tc>
          <w:tcPr>
            <w:tcW w:w="5285" w:type="dxa"/>
            <w:vAlign w:val="center"/>
          </w:tcPr>
          <w:p w14:paraId="7E4C048A">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基础设施运行正常，严禁在主体结构打洞开孔。</w:t>
            </w:r>
          </w:p>
        </w:tc>
      </w:tr>
      <w:tr w14:paraId="0479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4B9826A2">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w:t>
            </w:r>
          </w:p>
        </w:tc>
        <w:tc>
          <w:tcPr>
            <w:tcW w:w="1233" w:type="dxa"/>
            <w:vAlign w:val="center"/>
          </w:tcPr>
          <w:p w14:paraId="4859AD00">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地面及出入口</w:t>
            </w:r>
          </w:p>
        </w:tc>
        <w:tc>
          <w:tcPr>
            <w:tcW w:w="1710" w:type="dxa"/>
            <w:gridSpan w:val="2"/>
            <w:vAlign w:val="center"/>
          </w:tcPr>
          <w:p w14:paraId="451909EC">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地砖</w:t>
            </w:r>
          </w:p>
        </w:tc>
        <w:tc>
          <w:tcPr>
            <w:tcW w:w="5285" w:type="dxa"/>
            <w:vAlign w:val="center"/>
          </w:tcPr>
          <w:p w14:paraId="0EA8F50B">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日常保养、零星破损维修，发现表面变形、开裂、渗漏水；表面腐蚀、剥落等及时修复</w:t>
            </w:r>
          </w:p>
        </w:tc>
      </w:tr>
      <w:tr w14:paraId="420A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4417C758">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w:t>
            </w:r>
          </w:p>
        </w:tc>
        <w:tc>
          <w:tcPr>
            <w:tcW w:w="2943" w:type="dxa"/>
            <w:gridSpan w:val="3"/>
            <w:vAlign w:val="center"/>
          </w:tcPr>
          <w:p w14:paraId="32351292">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口部的钢化夹胶玻璃</w:t>
            </w:r>
          </w:p>
        </w:tc>
        <w:tc>
          <w:tcPr>
            <w:tcW w:w="5285" w:type="dxa"/>
            <w:vAlign w:val="center"/>
          </w:tcPr>
          <w:p w14:paraId="565805DE">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玻璃破损更换、玻璃胶漏水修补</w:t>
            </w:r>
          </w:p>
        </w:tc>
      </w:tr>
      <w:tr w14:paraId="7D60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57460B4B">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w:t>
            </w:r>
          </w:p>
        </w:tc>
        <w:tc>
          <w:tcPr>
            <w:tcW w:w="1233" w:type="dxa"/>
            <w:vAlign w:val="center"/>
          </w:tcPr>
          <w:p w14:paraId="56B01171">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栏杆（含基座）</w:t>
            </w:r>
          </w:p>
        </w:tc>
        <w:tc>
          <w:tcPr>
            <w:tcW w:w="1710" w:type="dxa"/>
            <w:gridSpan w:val="2"/>
            <w:vAlign w:val="center"/>
          </w:tcPr>
          <w:p w14:paraId="1C81C267">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木制扶手栏杆</w:t>
            </w:r>
          </w:p>
        </w:tc>
        <w:tc>
          <w:tcPr>
            <w:tcW w:w="5285" w:type="dxa"/>
            <w:vAlign w:val="center"/>
          </w:tcPr>
          <w:p w14:paraId="0936B35D">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若楼梯扶手松动、破损、坑洞、防滑条损坏等及时修复，日常保养、零星破损维修</w:t>
            </w:r>
          </w:p>
        </w:tc>
      </w:tr>
      <w:tr w14:paraId="08F8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2FC09972">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w:t>
            </w:r>
          </w:p>
        </w:tc>
        <w:tc>
          <w:tcPr>
            <w:tcW w:w="1233" w:type="dxa"/>
            <w:vAlign w:val="center"/>
          </w:tcPr>
          <w:p w14:paraId="0ED8A6F8">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吊顶</w:t>
            </w:r>
          </w:p>
        </w:tc>
        <w:tc>
          <w:tcPr>
            <w:tcW w:w="1710" w:type="dxa"/>
            <w:gridSpan w:val="2"/>
            <w:vAlign w:val="center"/>
          </w:tcPr>
          <w:p w14:paraId="5F8D8AFC">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吊顶</w:t>
            </w:r>
          </w:p>
        </w:tc>
        <w:tc>
          <w:tcPr>
            <w:tcW w:w="5285" w:type="dxa"/>
            <w:vAlign w:val="center"/>
          </w:tcPr>
          <w:p w14:paraId="768E0BF8">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日常保养、零星破损维修更换</w:t>
            </w:r>
          </w:p>
        </w:tc>
      </w:tr>
      <w:tr w14:paraId="3D01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blHeader/>
        </w:trPr>
        <w:tc>
          <w:tcPr>
            <w:tcW w:w="714" w:type="dxa"/>
            <w:vAlign w:val="center"/>
          </w:tcPr>
          <w:p w14:paraId="4A71711F">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p>
        </w:tc>
        <w:tc>
          <w:tcPr>
            <w:tcW w:w="1233" w:type="dxa"/>
            <w:vAlign w:val="center"/>
          </w:tcPr>
          <w:p w14:paraId="0BD4712B">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侧墙</w:t>
            </w:r>
          </w:p>
        </w:tc>
        <w:tc>
          <w:tcPr>
            <w:tcW w:w="1710" w:type="dxa"/>
            <w:gridSpan w:val="2"/>
            <w:vAlign w:val="center"/>
          </w:tcPr>
          <w:p w14:paraId="1C4099A6">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墙砖</w:t>
            </w:r>
          </w:p>
        </w:tc>
        <w:tc>
          <w:tcPr>
            <w:tcW w:w="5285" w:type="dxa"/>
            <w:vAlign w:val="center"/>
          </w:tcPr>
          <w:p w14:paraId="1F84F836">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日常保养、零星破损维修更换，发现墙体、装饰层变形、破损等及时修复</w:t>
            </w:r>
          </w:p>
        </w:tc>
      </w:tr>
      <w:tr w14:paraId="76F1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blHeader/>
        </w:trPr>
        <w:tc>
          <w:tcPr>
            <w:tcW w:w="714" w:type="dxa"/>
            <w:vAlign w:val="center"/>
          </w:tcPr>
          <w:p w14:paraId="72D79C5E">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2.6</w:t>
            </w:r>
          </w:p>
        </w:tc>
        <w:tc>
          <w:tcPr>
            <w:tcW w:w="2943" w:type="dxa"/>
            <w:gridSpan w:val="3"/>
            <w:vAlign w:val="center"/>
          </w:tcPr>
          <w:p w14:paraId="4E9C453B">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指示标志、信号牌</w:t>
            </w:r>
          </w:p>
        </w:tc>
        <w:tc>
          <w:tcPr>
            <w:tcW w:w="5285" w:type="dxa"/>
            <w:vAlign w:val="center"/>
          </w:tcPr>
          <w:p w14:paraId="5AA519DF">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日常清洗、必须齐全、整洁，有破损及时修复</w:t>
            </w:r>
          </w:p>
        </w:tc>
      </w:tr>
      <w:tr w14:paraId="71BE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blHeader/>
        </w:trPr>
        <w:tc>
          <w:tcPr>
            <w:tcW w:w="714" w:type="dxa"/>
            <w:vAlign w:val="center"/>
          </w:tcPr>
          <w:p w14:paraId="6150A704">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2.7</w:t>
            </w:r>
          </w:p>
        </w:tc>
        <w:tc>
          <w:tcPr>
            <w:tcW w:w="2943" w:type="dxa"/>
            <w:gridSpan w:val="3"/>
            <w:vAlign w:val="center"/>
          </w:tcPr>
          <w:p w14:paraId="4E9BABC1">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垃圾桶、清洁设施</w:t>
            </w:r>
          </w:p>
        </w:tc>
        <w:tc>
          <w:tcPr>
            <w:tcW w:w="5285" w:type="dxa"/>
            <w:vAlign w:val="center"/>
          </w:tcPr>
          <w:p w14:paraId="1679CD59">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垃圾桶内外整洁，及时清洁。无垃圾满溢、周边地面清洁。</w:t>
            </w:r>
          </w:p>
        </w:tc>
      </w:tr>
      <w:tr w14:paraId="4D14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5802B095">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2.8</w:t>
            </w:r>
          </w:p>
        </w:tc>
        <w:tc>
          <w:tcPr>
            <w:tcW w:w="2943" w:type="dxa"/>
            <w:gridSpan w:val="3"/>
            <w:vAlign w:val="center"/>
          </w:tcPr>
          <w:p w14:paraId="3BAFBFB3">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排水沟（含盖板）</w:t>
            </w:r>
          </w:p>
        </w:tc>
        <w:tc>
          <w:tcPr>
            <w:tcW w:w="5285" w:type="dxa"/>
            <w:vAlign w:val="center"/>
          </w:tcPr>
          <w:p w14:paraId="6C28054A">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按技术规程、规范保养；排水沟、检修井、盖板必须完整，清除边窨井内杂物，清捞、疏通1次/月，保持沟内清洁、连管畅通；损坏及时更换</w:t>
            </w:r>
          </w:p>
        </w:tc>
      </w:tr>
      <w:tr w14:paraId="4018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blHeader/>
        </w:trPr>
        <w:tc>
          <w:tcPr>
            <w:tcW w:w="714" w:type="dxa"/>
            <w:vAlign w:val="center"/>
          </w:tcPr>
          <w:p w14:paraId="69A9EDF0">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2943" w:type="dxa"/>
            <w:gridSpan w:val="3"/>
            <w:vAlign w:val="center"/>
          </w:tcPr>
          <w:p w14:paraId="68795B11">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监控值班 24小时值班</w:t>
            </w:r>
          </w:p>
        </w:tc>
        <w:tc>
          <w:tcPr>
            <w:tcW w:w="5285" w:type="dxa"/>
            <w:vAlign w:val="center"/>
          </w:tcPr>
          <w:p w14:paraId="6DB098F8">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中控人员监控值班，及时发现和反映问题，资料台账记录</w:t>
            </w:r>
          </w:p>
        </w:tc>
      </w:tr>
      <w:tr w14:paraId="75A42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blHeader/>
        </w:trPr>
        <w:tc>
          <w:tcPr>
            <w:tcW w:w="714" w:type="dxa"/>
            <w:vAlign w:val="center"/>
          </w:tcPr>
          <w:p w14:paraId="6FDED0ED">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2943" w:type="dxa"/>
            <w:gridSpan w:val="3"/>
            <w:vAlign w:val="center"/>
          </w:tcPr>
          <w:p w14:paraId="455EF07B">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管理房</w:t>
            </w:r>
          </w:p>
        </w:tc>
        <w:tc>
          <w:tcPr>
            <w:tcW w:w="5285" w:type="dxa"/>
            <w:vAlign w:val="center"/>
          </w:tcPr>
          <w:p w14:paraId="517BEEE7">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室内及墙体破损、渗漏及时零星维修</w:t>
            </w:r>
          </w:p>
        </w:tc>
      </w:tr>
      <w:tr w14:paraId="11BF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blHeader/>
        </w:trPr>
        <w:tc>
          <w:tcPr>
            <w:tcW w:w="714" w:type="dxa"/>
            <w:vAlign w:val="center"/>
          </w:tcPr>
          <w:p w14:paraId="77CD9910">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2943" w:type="dxa"/>
            <w:gridSpan w:val="3"/>
            <w:vAlign w:val="center"/>
          </w:tcPr>
          <w:p w14:paraId="1E9FCAE0">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人防设施设备</w:t>
            </w:r>
          </w:p>
        </w:tc>
        <w:tc>
          <w:tcPr>
            <w:tcW w:w="5285" w:type="dxa"/>
            <w:vAlign w:val="center"/>
          </w:tcPr>
          <w:p w14:paraId="2A7B3E98">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设备完整、开启运转正常，不得有锈蚀存在</w:t>
            </w:r>
          </w:p>
        </w:tc>
      </w:tr>
      <w:tr w14:paraId="2637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3D1C49D5">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5.1</w:t>
            </w:r>
          </w:p>
        </w:tc>
        <w:tc>
          <w:tcPr>
            <w:tcW w:w="2943" w:type="dxa"/>
            <w:gridSpan w:val="3"/>
            <w:vAlign w:val="center"/>
          </w:tcPr>
          <w:p w14:paraId="10F1DAFD">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防护密闭门</w:t>
            </w:r>
          </w:p>
        </w:tc>
        <w:tc>
          <w:tcPr>
            <w:tcW w:w="5285" w:type="dxa"/>
            <w:vAlign w:val="center"/>
          </w:tcPr>
          <w:p w14:paraId="568AA0E1">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闭锁装置、闭锁定位装置、橡胶密封条、门扇与门框链接条检查、维修调试，保养保证开启关闭正常</w:t>
            </w:r>
          </w:p>
        </w:tc>
      </w:tr>
      <w:tr w14:paraId="5EF3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6BEFCB16">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5.2</w:t>
            </w:r>
          </w:p>
        </w:tc>
        <w:tc>
          <w:tcPr>
            <w:tcW w:w="2943" w:type="dxa"/>
            <w:gridSpan w:val="3"/>
            <w:vAlign w:val="center"/>
          </w:tcPr>
          <w:p w14:paraId="10B0DD52">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防化设备</w:t>
            </w:r>
          </w:p>
        </w:tc>
        <w:tc>
          <w:tcPr>
            <w:tcW w:w="5285" w:type="dxa"/>
            <w:vAlign w:val="center"/>
          </w:tcPr>
          <w:p w14:paraId="01D0744F">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设备维护除尘、保养，设备定期运行状态现场测使用寿命、运行环境评估，各类检查，配件小修更换，保证开启关闭正常</w:t>
            </w:r>
          </w:p>
        </w:tc>
      </w:tr>
      <w:tr w14:paraId="0D73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23BF2FB1">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5.3</w:t>
            </w:r>
          </w:p>
        </w:tc>
        <w:tc>
          <w:tcPr>
            <w:tcW w:w="2943" w:type="dxa"/>
            <w:gridSpan w:val="3"/>
            <w:vAlign w:val="center"/>
          </w:tcPr>
          <w:p w14:paraId="31E6F82C">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其他设备</w:t>
            </w:r>
          </w:p>
        </w:tc>
        <w:tc>
          <w:tcPr>
            <w:tcW w:w="5285" w:type="dxa"/>
            <w:vAlign w:val="center"/>
          </w:tcPr>
          <w:p w14:paraId="784F4AD4">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检查、维修调试</w:t>
            </w:r>
          </w:p>
        </w:tc>
      </w:tr>
      <w:tr w14:paraId="05C0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5FA58D4F">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2943" w:type="dxa"/>
            <w:gridSpan w:val="3"/>
            <w:vAlign w:val="center"/>
          </w:tcPr>
          <w:p w14:paraId="558F3679">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供配电系统</w:t>
            </w:r>
          </w:p>
        </w:tc>
        <w:tc>
          <w:tcPr>
            <w:tcW w:w="5285" w:type="dxa"/>
            <w:vAlign w:val="center"/>
          </w:tcPr>
          <w:p w14:paraId="4167211F">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供配电系统做好预防性试验和日常维护保养，安全防护设施到位。</w:t>
            </w:r>
          </w:p>
        </w:tc>
      </w:tr>
      <w:tr w14:paraId="6148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40B2DCBE">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6.1</w:t>
            </w:r>
          </w:p>
        </w:tc>
        <w:tc>
          <w:tcPr>
            <w:tcW w:w="2943" w:type="dxa"/>
            <w:gridSpan w:val="3"/>
            <w:vAlign w:val="center"/>
          </w:tcPr>
          <w:p w14:paraId="6EDD0058">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高压配电巡视保养</w:t>
            </w:r>
          </w:p>
        </w:tc>
        <w:tc>
          <w:tcPr>
            <w:tcW w:w="5285" w:type="dxa"/>
            <w:vAlign w:val="center"/>
          </w:tcPr>
          <w:p w14:paraId="32BEF075">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配电房内设备日常零星维修、高压变配电设备应急处置，定期检修1次/年，保养1次/月</w:t>
            </w:r>
          </w:p>
        </w:tc>
      </w:tr>
      <w:tr w14:paraId="23FF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75056951">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6.2</w:t>
            </w:r>
          </w:p>
        </w:tc>
        <w:tc>
          <w:tcPr>
            <w:tcW w:w="2943" w:type="dxa"/>
            <w:gridSpan w:val="3"/>
            <w:vAlign w:val="center"/>
          </w:tcPr>
          <w:p w14:paraId="536172B1">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应急电源保养</w:t>
            </w:r>
          </w:p>
        </w:tc>
        <w:tc>
          <w:tcPr>
            <w:tcW w:w="5285" w:type="dxa"/>
            <w:vAlign w:val="center"/>
          </w:tcPr>
          <w:p w14:paraId="1ED84F5E">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应急电源保养1次/月</w:t>
            </w:r>
          </w:p>
        </w:tc>
      </w:tr>
      <w:tr w14:paraId="506C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28C834EC">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6.3</w:t>
            </w:r>
          </w:p>
        </w:tc>
        <w:tc>
          <w:tcPr>
            <w:tcW w:w="2943" w:type="dxa"/>
            <w:gridSpan w:val="3"/>
            <w:vMerge w:val="restart"/>
            <w:vAlign w:val="center"/>
          </w:tcPr>
          <w:p w14:paraId="7E84AAE9">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集水坑排水沟</w:t>
            </w:r>
          </w:p>
        </w:tc>
        <w:tc>
          <w:tcPr>
            <w:tcW w:w="5285" w:type="dxa"/>
            <w:vMerge w:val="restart"/>
            <w:vAlign w:val="center"/>
          </w:tcPr>
          <w:p w14:paraId="490E48CA">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保证不积水，消除安全隐患，渗水检查 2次/天</w:t>
            </w:r>
          </w:p>
        </w:tc>
      </w:tr>
      <w:tr w14:paraId="7DB1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blHeader/>
        </w:trPr>
        <w:tc>
          <w:tcPr>
            <w:tcW w:w="714" w:type="dxa"/>
            <w:vAlign w:val="center"/>
          </w:tcPr>
          <w:p w14:paraId="1735FFA1">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6.4</w:t>
            </w:r>
          </w:p>
        </w:tc>
        <w:tc>
          <w:tcPr>
            <w:tcW w:w="2943" w:type="dxa"/>
            <w:gridSpan w:val="3"/>
            <w:vMerge w:val="continue"/>
            <w:vAlign w:val="center"/>
          </w:tcPr>
          <w:p w14:paraId="2048D5BB">
            <w:pPr>
              <w:spacing w:line="360" w:lineRule="auto"/>
              <w:rPr>
                <w:rFonts w:hint="eastAsia" w:ascii="宋体" w:hAnsi="宋体" w:eastAsia="宋体" w:cs="宋体"/>
                <w:b w:val="0"/>
                <w:bCs/>
                <w:color w:val="auto"/>
                <w:sz w:val="24"/>
                <w:szCs w:val="24"/>
                <w:highlight w:val="none"/>
              </w:rPr>
            </w:pPr>
          </w:p>
        </w:tc>
        <w:tc>
          <w:tcPr>
            <w:tcW w:w="5285" w:type="dxa"/>
            <w:vMerge w:val="continue"/>
            <w:vAlign w:val="center"/>
          </w:tcPr>
          <w:p w14:paraId="2813F4C1">
            <w:pPr>
              <w:spacing w:line="360" w:lineRule="auto"/>
              <w:jc w:val="center"/>
              <w:rPr>
                <w:rFonts w:hint="eastAsia" w:ascii="宋体" w:hAnsi="宋体" w:eastAsia="宋体" w:cs="宋体"/>
                <w:b w:val="0"/>
                <w:bCs/>
                <w:color w:val="auto"/>
                <w:sz w:val="24"/>
                <w:szCs w:val="24"/>
                <w:highlight w:val="none"/>
              </w:rPr>
            </w:pPr>
          </w:p>
        </w:tc>
      </w:tr>
      <w:tr w14:paraId="61EE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7289DF55">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6.5</w:t>
            </w:r>
          </w:p>
        </w:tc>
        <w:tc>
          <w:tcPr>
            <w:tcW w:w="2943" w:type="dxa"/>
            <w:gridSpan w:val="3"/>
            <w:vAlign w:val="center"/>
          </w:tcPr>
          <w:p w14:paraId="3095A0E9">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配电柜维修保养</w:t>
            </w:r>
          </w:p>
        </w:tc>
        <w:tc>
          <w:tcPr>
            <w:tcW w:w="5285" w:type="dxa"/>
            <w:vAlign w:val="center"/>
          </w:tcPr>
          <w:p w14:paraId="489CB877">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日常保养/检查1次/日，清扫工作1次/月，定期检修1次/年；配电柜、电缆等零星破损维修，零部件更换</w:t>
            </w:r>
          </w:p>
        </w:tc>
      </w:tr>
      <w:tr w14:paraId="2873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073797F7">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6.6</w:t>
            </w:r>
          </w:p>
        </w:tc>
        <w:tc>
          <w:tcPr>
            <w:tcW w:w="2943" w:type="dxa"/>
            <w:gridSpan w:val="3"/>
            <w:vAlign w:val="center"/>
          </w:tcPr>
          <w:p w14:paraId="1CC2B4DB">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防静电地板</w:t>
            </w:r>
          </w:p>
        </w:tc>
        <w:tc>
          <w:tcPr>
            <w:tcW w:w="5285" w:type="dxa"/>
            <w:vAlign w:val="center"/>
          </w:tcPr>
          <w:p w14:paraId="7F7A3FB7">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日常保养、零星破损维修</w:t>
            </w:r>
          </w:p>
        </w:tc>
      </w:tr>
      <w:tr w14:paraId="1EF6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321F7702">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6.7</w:t>
            </w:r>
          </w:p>
        </w:tc>
        <w:tc>
          <w:tcPr>
            <w:tcW w:w="2943" w:type="dxa"/>
            <w:gridSpan w:val="3"/>
            <w:vAlign w:val="center"/>
          </w:tcPr>
          <w:p w14:paraId="6C4AEF29">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配电房附属设施</w:t>
            </w:r>
          </w:p>
        </w:tc>
        <w:tc>
          <w:tcPr>
            <w:tcW w:w="5285" w:type="dxa"/>
            <w:vAlign w:val="center"/>
          </w:tcPr>
          <w:p w14:paraId="2C8BA295">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排风扇、除湿机、空调日常保养、零星破损维修</w:t>
            </w:r>
          </w:p>
        </w:tc>
      </w:tr>
      <w:tr w14:paraId="4EA3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0C5B30FA">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2943" w:type="dxa"/>
            <w:gridSpan w:val="3"/>
            <w:vAlign w:val="center"/>
          </w:tcPr>
          <w:p w14:paraId="5C716FF9">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照明系统</w:t>
            </w:r>
          </w:p>
        </w:tc>
        <w:tc>
          <w:tcPr>
            <w:tcW w:w="5285" w:type="dxa"/>
            <w:vAlign w:val="center"/>
          </w:tcPr>
          <w:p w14:paraId="4C7F1B6D">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根据季节变化合理设置开灯时间，照明亮灯原则上通宵，重大活动期间按有关要求执行，亮灯率需大于99%</w:t>
            </w:r>
          </w:p>
        </w:tc>
      </w:tr>
      <w:tr w14:paraId="5A58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2D1C6D63">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7.1</w:t>
            </w:r>
          </w:p>
        </w:tc>
        <w:tc>
          <w:tcPr>
            <w:tcW w:w="2943" w:type="dxa"/>
            <w:gridSpan w:val="3"/>
            <w:vAlign w:val="center"/>
          </w:tcPr>
          <w:p w14:paraId="6431B382">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灯具保养</w:t>
            </w:r>
          </w:p>
        </w:tc>
        <w:tc>
          <w:tcPr>
            <w:tcW w:w="5285" w:type="dxa"/>
            <w:vAlign w:val="center"/>
          </w:tcPr>
          <w:p w14:paraId="717D10B2">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经常性检查保养1次/月，每季度擦洗1次，</w:t>
            </w:r>
          </w:p>
        </w:tc>
      </w:tr>
      <w:tr w14:paraId="14C3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5D320A17">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7.2</w:t>
            </w:r>
          </w:p>
        </w:tc>
        <w:tc>
          <w:tcPr>
            <w:tcW w:w="1233" w:type="dxa"/>
            <w:vMerge w:val="restart"/>
            <w:vAlign w:val="center"/>
          </w:tcPr>
          <w:p w14:paraId="65B751A8">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灯具维修（零星）</w:t>
            </w:r>
          </w:p>
        </w:tc>
        <w:tc>
          <w:tcPr>
            <w:tcW w:w="1710" w:type="dxa"/>
            <w:gridSpan w:val="2"/>
            <w:vAlign w:val="center"/>
          </w:tcPr>
          <w:p w14:paraId="1FD9801B">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荧光灯</w:t>
            </w:r>
          </w:p>
        </w:tc>
        <w:tc>
          <w:tcPr>
            <w:tcW w:w="5285" w:type="dxa"/>
            <w:vAlign w:val="center"/>
          </w:tcPr>
          <w:p w14:paraId="0481D8EE">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灯管、镇流器零星维修更换，</w:t>
            </w:r>
          </w:p>
        </w:tc>
      </w:tr>
      <w:tr w14:paraId="5172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7E50D0DA">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7.3</w:t>
            </w:r>
          </w:p>
        </w:tc>
        <w:tc>
          <w:tcPr>
            <w:tcW w:w="1233" w:type="dxa"/>
            <w:vMerge w:val="continue"/>
            <w:vAlign w:val="center"/>
          </w:tcPr>
          <w:p w14:paraId="02CCB59C">
            <w:pPr>
              <w:spacing w:line="360" w:lineRule="auto"/>
              <w:rPr>
                <w:rFonts w:hint="eastAsia" w:ascii="宋体" w:hAnsi="宋体" w:eastAsia="宋体" w:cs="宋体"/>
                <w:b w:val="0"/>
                <w:bCs/>
                <w:color w:val="auto"/>
                <w:sz w:val="24"/>
                <w:szCs w:val="24"/>
                <w:highlight w:val="none"/>
              </w:rPr>
            </w:pPr>
          </w:p>
        </w:tc>
        <w:tc>
          <w:tcPr>
            <w:tcW w:w="1710" w:type="dxa"/>
            <w:gridSpan w:val="2"/>
            <w:vAlign w:val="center"/>
          </w:tcPr>
          <w:p w14:paraId="2EDE27C8">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金卤灯</w:t>
            </w:r>
          </w:p>
        </w:tc>
        <w:tc>
          <w:tcPr>
            <w:tcW w:w="5285" w:type="dxa"/>
            <w:vAlign w:val="center"/>
          </w:tcPr>
          <w:p w14:paraId="7839EE84">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灯管、镇流器、触发器零星维修更换</w:t>
            </w:r>
          </w:p>
        </w:tc>
      </w:tr>
      <w:tr w14:paraId="0A9F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4580BDC1">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7.5</w:t>
            </w:r>
          </w:p>
        </w:tc>
        <w:tc>
          <w:tcPr>
            <w:tcW w:w="1233" w:type="dxa"/>
            <w:vMerge w:val="continue"/>
            <w:vAlign w:val="center"/>
          </w:tcPr>
          <w:p w14:paraId="28CE7370">
            <w:pPr>
              <w:spacing w:line="360" w:lineRule="auto"/>
              <w:rPr>
                <w:rFonts w:hint="eastAsia" w:ascii="宋体" w:hAnsi="宋体" w:eastAsia="宋体" w:cs="宋体"/>
                <w:b w:val="0"/>
                <w:bCs/>
                <w:color w:val="auto"/>
                <w:sz w:val="24"/>
                <w:szCs w:val="24"/>
                <w:highlight w:val="none"/>
              </w:rPr>
            </w:pPr>
          </w:p>
        </w:tc>
        <w:tc>
          <w:tcPr>
            <w:tcW w:w="1710" w:type="dxa"/>
            <w:gridSpan w:val="2"/>
            <w:vAlign w:val="center"/>
          </w:tcPr>
          <w:p w14:paraId="70AAD78F">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LED平板灯</w:t>
            </w:r>
          </w:p>
        </w:tc>
        <w:tc>
          <w:tcPr>
            <w:tcW w:w="5285" w:type="dxa"/>
            <w:vAlign w:val="center"/>
          </w:tcPr>
          <w:p w14:paraId="157AD707">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灯管、控制器零星维修更换</w:t>
            </w:r>
          </w:p>
        </w:tc>
      </w:tr>
      <w:tr w14:paraId="4FF6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0B573C3B">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2943" w:type="dxa"/>
            <w:gridSpan w:val="3"/>
            <w:vAlign w:val="center"/>
          </w:tcPr>
          <w:p w14:paraId="1740F57F">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给排水消防救援系统</w:t>
            </w:r>
          </w:p>
        </w:tc>
        <w:tc>
          <w:tcPr>
            <w:tcW w:w="5285" w:type="dxa"/>
            <w:vAlign w:val="center"/>
          </w:tcPr>
          <w:p w14:paraId="69988684">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烟感、疏散指示灯、应急照明灯维修更换</w:t>
            </w:r>
          </w:p>
        </w:tc>
      </w:tr>
      <w:tr w14:paraId="7A5B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7A8ED66B">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8.1</w:t>
            </w:r>
          </w:p>
        </w:tc>
        <w:tc>
          <w:tcPr>
            <w:tcW w:w="2943" w:type="dxa"/>
            <w:gridSpan w:val="3"/>
            <w:vAlign w:val="center"/>
          </w:tcPr>
          <w:p w14:paraId="76FC226E">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水泵保养</w:t>
            </w:r>
          </w:p>
        </w:tc>
        <w:tc>
          <w:tcPr>
            <w:tcW w:w="5285" w:type="dxa"/>
            <w:vAlign w:val="center"/>
          </w:tcPr>
          <w:p w14:paraId="0D4EB979">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定期对水泵进行全面检查测试及保养，定期检测维护1次/年（CJJ68-2000）。及时清除泵体、闸阀、管道的堵塞物</w:t>
            </w:r>
          </w:p>
        </w:tc>
      </w:tr>
      <w:tr w14:paraId="694D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blHeader/>
        </w:trPr>
        <w:tc>
          <w:tcPr>
            <w:tcW w:w="714" w:type="dxa"/>
            <w:vAlign w:val="center"/>
          </w:tcPr>
          <w:p w14:paraId="75FE398E">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8.2</w:t>
            </w:r>
          </w:p>
        </w:tc>
        <w:tc>
          <w:tcPr>
            <w:tcW w:w="1233" w:type="dxa"/>
            <w:vMerge w:val="restart"/>
            <w:vAlign w:val="center"/>
          </w:tcPr>
          <w:p w14:paraId="32C6EDFE">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水泵维修</w:t>
            </w:r>
          </w:p>
          <w:p w14:paraId="6FA89BD1">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（零星）</w:t>
            </w:r>
          </w:p>
        </w:tc>
        <w:tc>
          <w:tcPr>
            <w:tcW w:w="1710" w:type="dxa"/>
            <w:gridSpan w:val="2"/>
            <w:vAlign w:val="center"/>
          </w:tcPr>
          <w:p w14:paraId="400ACCF1">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消防水泵</w:t>
            </w:r>
          </w:p>
        </w:tc>
        <w:tc>
          <w:tcPr>
            <w:tcW w:w="5285" w:type="dxa"/>
            <w:vMerge w:val="restart"/>
            <w:vAlign w:val="center"/>
          </w:tcPr>
          <w:p w14:paraId="659671BC">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日常保养、零星损坏维修，零部件更换</w:t>
            </w:r>
          </w:p>
        </w:tc>
      </w:tr>
      <w:tr w14:paraId="4B52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trPr>
        <w:tc>
          <w:tcPr>
            <w:tcW w:w="714" w:type="dxa"/>
            <w:vAlign w:val="center"/>
          </w:tcPr>
          <w:p w14:paraId="401FF0F2">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8.3</w:t>
            </w:r>
          </w:p>
        </w:tc>
        <w:tc>
          <w:tcPr>
            <w:tcW w:w="1233" w:type="dxa"/>
            <w:vMerge w:val="continue"/>
            <w:vAlign w:val="center"/>
          </w:tcPr>
          <w:p w14:paraId="43E0B109">
            <w:pPr>
              <w:spacing w:line="360" w:lineRule="auto"/>
              <w:rPr>
                <w:rFonts w:hint="eastAsia" w:ascii="宋体" w:hAnsi="宋体" w:eastAsia="宋体" w:cs="宋体"/>
                <w:b w:val="0"/>
                <w:bCs/>
                <w:color w:val="auto"/>
                <w:sz w:val="24"/>
                <w:szCs w:val="24"/>
                <w:highlight w:val="none"/>
              </w:rPr>
            </w:pPr>
          </w:p>
        </w:tc>
        <w:tc>
          <w:tcPr>
            <w:tcW w:w="1710" w:type="dxa"/>
            <w:gridSpan w:val="2"/>
            <w:vAlign w:val="center"/>
          </w:tcPr>
          <w:p w14:paraId="39282544">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潜污泵</w:t>
            </w:r>
          </w:p>
        </w:tc>
        <w:tc>
          <w:tcPr>
            <w:tcW w:w="5285" w:type="dxa"/>
            <w:vMerge w:val="continue"/>
            <w:vAlign w:val="center"/>
          </w:tcPr>
          <w:p w14:paraId="325E6607">
            <w:pPr>
              <w:spacing w:line="360" w:lineRule="auto"/>
              <w:rPr>
                <w:rFonts w:hint="eastAsia" w:ascii="宋体" w:hAnsi="宋体" w:eastAsia="宋体" w:cs="宋体"/>
                <w:b w:val="0"/>
                <w:bCs/>
                <w:color w:val="auto"/>
                <w:sz w:val="24"/>
                <w:szCs w:val="24"/>
                <w:highlight w:val="none"/>
              </w:rPr>
            </w:pPr>
          </w:p>
        </w:tc>
      </w:tr>
      <w:tr w14:paraId="0E2F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blHeader/>
        </w:trPr>
        <w:tc>
          <w:tcPr>
            <w:tcW w:w="714" w:type="dxa"/>
            <w:vAlign w:val="center"/>
          </w:tcPr>
          <w:p w14:paraId="2054B81B">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8.4</w:t>
            </w:r>
          </w:p>
        </w:tc>
        <w:tc>
          <w:tcPr>
            <w:tcW w:w="2943" w:type="dxa"/>
            <w:gridSpan w:val="3"/>
            <w:vAlign w:val="center"/>
          </w:tcPr>
          <w:p w14:paraId="493C41ED">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消防箱及消防管网</w:t>
            </w:r>
          </w:p>
        </w:tc>
        <w:tc>
          <w:tcPr>
            <w:tcW w:w="5285" w:type="dxa"/>
            <w:vAlign w:val="center"/>
          </w:tcPr>
          <w:p w14:paraId="118B19F1">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对消防管网检查零星维修，1次/月压力表检测检查，1次/月放水试验及1次/月水压试验</w:t>
            </w:r>
          </w:p>
        </w:tc>
      </w:tr>
      <w:tr w14:paraId="5FFA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4D3FAE3D">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8.5</w:t>
            </w:r>
          </w:p>
        </w:tc>
        <w:tc>
          <w:tcPr>
            <w:tcW w:w="2943" w:type="dxa"/>
            <w:gridSpan w:val="3"/>
            <w:vAlign w:val="center"/>
          </w:tcPr>
          <w:p w14:paraId="29891ED4">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灭火器</w:t>
            </w:r>
          </w:p>
        </w:tc>
        <w:tc>
          <w:tcPr>
            <w:tcW w:w="5285" w:type="dxa"/>
            <w:vAlign w:val="center"/>
          </w:tcPr>
          <w:p w14:paraId="19226B7C">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失压灌装市场价：10元/kg，4kg/个，平均年充灌率按20%计算</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更换50元/个，</w:t>
            </w:r>
          </w:p>
        </w:tc>
      </w:tr>
      <w:tr w14:paraId="63EB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7AF32620">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8.6</w:t>
            </w:r>
          </w:p>
        </w:tc>
        <w:tc>
          <w:tcPr>
            <w:tcW w:w="2943" w:type="dxa"/>
            <w:gridSpan w:val="3"/>
            <w:vAlign w:val="center"/>
          </w:tcPr>
          <w:p w14:paraId="2A0298BD">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火灾报警系统</w:t>
            </w:r>
          </w:p>
        </w:tc>
        <w:tc>
          <w:tcPr>
            <w:tcW w:w="5285" w:type="dxa"/>
            <w:vAlign w:val="center"/>
          </w:tcPr>
          <w:p w14:paraId="1B4546F2">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经常性检查保养1次/月，对手动报警器、烟感、双波长火焰探测器、主控系统等设备进行保洁、清除灰尘；损坏零部件零星维修更换</w:t>
            </w:r>
          </w:p>
        </w:tc>
      </w:tr>
      <w:tr w14:paraId="45E1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647FA62D">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2943" w:type="dxa"/>
            <w:gridSpan w:val="3"/>
            <w:vAlign w:val="center"/>
          </w:tcPr>
          <w:p w14:paraId="73F2F6A1">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监控系统</w:t>
            </w:r>
          </w:p>
        </w:tc>
        <w:tc>
          <w:tcPr>
            <w:tcW w:w="5285" w:type="dxa"/>
            <w:vAlign w:val="center"/>
          </w:tcPr>
          <w:p w14:paraId="4DD56EFE">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-监控系统功能完好，操作人员熟练操作，台账记录</w:t>
            </w:r>
          </w:p>
        </w:tc>
      </w:tr>
      <w:tr w14:paraId="545E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14" w:type="dxa"/>
            <w:vAlign w:val="center"/>
          </w:tcPr>
          <w:p w14:paraId="73CAFF90">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9.1</w:t>
            </w:r>
          </w:p>
        </w:tc>
        <w:tc>
          <w:tcPr>
            <w:tcW w:w="2943" w:type="dxa"/>
            <w:gridSpan w:val="3"/>
            <w:vAlign w:val="center"/>
          </w:tcPr>
          <w:p w14:paraId="11905988">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监控系统保养</w:t>
            </w:r>
          </w:p>
        </w:tc>
        <w:tc>
          <w:tcPr>
            <w:tcW w:w="5285" w:type="dxa"/>
            <w:vAlign w:val="center"/>
          </w:tcPr>
          <w:p w14:paraId="48CB8E2E">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经常性检修1次/月，对设备进行保洁、清除灰尘</w:t>
            </w:r>
          </w:p>
        </w:tc>
      </w:tr>
      <w:tr w14:paraId="7078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59BB6431">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9.2</w:t>
            </w:r>
          </w:p>
        </w:tc>
        <w:tc>
          <w:tcPr>
            <w:tcW w:w="1248" w:type="dxa"/>
            <w:gridSpan w:val="2"/>
            <w:vMerge w:val="restart"/>
            <w:vAlign w:val="center"/>
          </w:tcPr>
          <w:p w14:paraId="7C1396F9">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监控系统维修(零星)</w:t>
            </w:r>
          </w:p>
        </w:tc>
        <w:tc>
          <w:tcPr>
            <w:tcW w:w="1695" w:type="dxa"/>
            <w:vAlign w:val="center"/>
          </w:tcPr>
          <w:p w14:paraId="463F2E28">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视频监控</w:t>
            </w:r>
          </w:p>
        </w:tc>
        <w:tc>
          <w:tcPr>
            <w:tcW w:w="5285" w:type="dxa"/>
            <w:vMerge w:val="restart"/>
            <w:vAlign w:val="center"/>
          </w:tcPr>
          <w:p w14:paraId="0AB6D098">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定期设备保养、除尘，定期现场设备运行状况检查，使用寿命评估，损坏设备零星维修及同型号更换</w:t>
            </w:r>
          </w:p>
        </w:tc>
      </w:tr>
      <w:tr w14:paraId="2B7C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2566D386">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9.3</w:t>
            </w:r>
          </w:p>
        </w:tc>
        <w:tc>
          <w:tcPr>
            <w:tcW w:w="1248" w:type="dxa"/>
            <w:gridSpan w:val="2"/>
            <w:vMerge w:val="continue"/>
            <w:vAlign w:val="center"/>
          </w:tcPr>
          <w:p w14:paraId="502415B2">
            <w:pPr>
              <w:spacing w:line="360" w:lineRule="auto"/>
              <w:rPr>
                <w:rFonts w:hint="eastAsia" w:ascii="宋体" w:hAnsi="宋体" w:eastAsia="宋体" w:cs="宋体"/>
                <w:b w:val="0"/>
                <w:bCs/>
                <w:color w:val="auto"/>
                <w:sz w:val="24"/>
                <w:szCs w:val="24"/>
                <w:highlight w:val="none"/>
              </w:rPr>
            </w:pPr>
          </w:p>
        </w:tc>
        <w:tc>
          <w:tcPr>
            <w:tcW w:w="1695" w:type="dxa"/>
            <w:vAlign w:val="center"/>
          </w:tcPr>
          <w:p w14:paraId="60B7F9C6">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矩阵控制</w:t>
            </w:r>
          </w:p>
        </w:tc>
        <w:tc>
          <w:tcPr>
            <w:tcW w:w="5285" w:type="dxa"/>
            <w:vMerge w:val="continue"/>
            <w:vAlign w:val="center"/>
          </w:tcPr>
          <w:p w14:paraId="36F38631">
            <w:pPr>
              <w:spacing w:line="360" w:lineRule="auto"/>
              <w:rPr>
                <w:rFonts w:hint="eastAsia" w:ascii="宋体" w:hAnsi="宋体" w:eastAsia="宋体" w:cs="宋体"/>
                <w:b w:val="0"/>
                <w:bCs/>
                <w:color w:val="auto"/>
                <w:sz w:val="24"/>
                <w:szCs w:val="24"/>
                <w:highlight w:val="none"/>
              </w:rPr>
            </w:pPr>
          </w:p>
        </w:tc>
      </w:tr>
      <w:tr w14:paraId="7E21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5342A6AA">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9.4</w:t>
            </w:r>
          </w:p>
        </w:tc>
        <w:tc>
          <w:tcPr>
            <w:tcW w:w="1248" w:type="dxa"/>
            <w:gridSpan w:val="2"/>
            <w:vMerge w:val="continue"/>
            <w:vAlign w:val="center"/>
          </w:tcPr>
          <w:p w14:paraId="4E0443F4">
            <w:pPr>
              <w:spacing w:line="360" w:lineRule="auto"/>
              <w:rPr>
                <w:rFonts w:hint="eastAsia" w:ascii="宋体" w:hAnsi="宋体" w:eastAsia="宋体" w:cs="宋体"/>
                <w:b w:val="0"/>
                <w:bCs/>
                <w:color w:val="auto"/>
                <w:sz w:val="24"/>
                <w:szCs w:val="24"/>
                <w:highlight w:val="none"/>
              </w:rPr>
            </w:pPr>
          </w:p>
        </w:tc>
        <w:tc>
          <w:tcPr>
            <w:tcW w:w="1695" w:type="dxa"/>
            <w:vAlign w:val="center"/>
          </w:tcPr>
          <w:p w14:paraId="28FA77C5">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光端传输设备</w:t>
            </w:r>
          </w:p>
        </w:tc>
        <w:tc>
          <w:tcPr>
            <w:tcW w:w="5285" w:type="dxa"/>
            <w:vMerge w:val="continue"/>
            <w:vAlign w:val="center"/>
          </w:tcPr>
          <w:p w14:paraId="29B4E759">
            <w:pPr>
              <w:spacing w:line="360" w:lineRule="auto"/>
              <w:rPr>
                <w:rFonts w:hint="eastAsia" w:ascii="宋体" w:hAnsi="宋体" w:eastAsia="宋体" w:cs="宋体"/>
                <w:b w:val="0"/>
                <w:bCs/>
                <w:color w:val="auto"/>
                <w:sz w:val="24"/>
                <w:szCs w:val="24"/>
                <w:highlight w:val="none"/>
              </w:rPr>
            </w:pPr>
          </w:p>
        </w:tc>
      </w:tr>
      <w:tr w14:paraId="5BBE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7A617181">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9.5</w:t>
            </w:r>
          </w:p>
        </w:tc>
        <w:tc>
          <w:tcPr>
            <w:tcW w:w="1248" w:type="dxa"/>
            <w:gridSpan w:val="2"/>
            <w:vMerge w:val="continue"/>
            <w:vAlign w:val="center"/>
          </w:tcPr>
          <w:p w14:paraId="17985964">
            <w:pPr>
              <w:spacing w:line="360" w:lineRule="auto"/>
              <w:rPr>
                <w:rFonts w:hint="eastAsia" w:ascii="宋体" w:hAnsi="宋体" w:eastAsia="宋体" w:cs="宋体"/>
                <w:b w:val="0"/>
                <w:bCs/>
                <w:color w:val="auto"/>
                <w:sz w:val="24"/>
                <w:szCs w:val="24"/>
                <w:highlight w:val="none"/>
              </w:rPr>
            </w:pPr>
          </w:p>
        </w:tc>
        <w:tc>
          <w:tcPr>
            <w:tcW w:w="1695" w:type="dxa"/>
            <w:vAlign w:val="center"/>
          </w:tcPr>
          <w:p w14:paraId="0BCAD894">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视频分配设备</w:t>
            </w:r>
          </w:p>
        </w:tc>
        <w:tc>
          <w:tcPr>
            <w:tcW w:w="5285" w:type="dxa"/>
            <w:vMerge w:val="continue"/>
            <w:vAlign w:val="center"/>
          </w:tcPr>
          <w:p w14:paraId="43AD6657">
            <w:pPr>
              <w:spacing w:line="360" w:lineRule="auto"/>
              <w:rPr>
                <w:rFonts w:hint="eastAsia" w:ascii="宋体" w:hAnsi="宋体" w:eastAsia="宋体" w:cs="宋体"/>
                <w:b w:val="0"/>
                <w:bCs/>
                <w:color w:val="auto"/>
                <w:sz w:val="24"/>
                <w:szCs w:val="24"/>
                <w:highlight w:val="none"/>
              </w:rPr>
            </w:pPr>
          </w:p>
        </w:tc>
      </w:tr>
      <w:tr w14:paraId="26B6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2D9DA4B7">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9.6</w:t>
            </w:r>
          </w:p>
        </w:tc>
        <w:tc>
          <w:tcPr>
            <w:tcW w:w="1248" w:type="dxa"/>
            <w:gridSpan w:val="2"/>
            <w:vMerge w:val="continue"/>
            <w:vAlign w:val="center"/>
          </w:tcPr>
          <w:p w14:paraId="06A8A06F">
            <w:pPr>
              <w:spacing w:line="360" w:lineRule="auto"/>
              <w:rPr>
                <w:rFonts w:hint="eastAsia" w:ascii="宋体" w:hAnsi="宋体" w:eastAsia="宋体" w:cs="宋体"/>
                <w:b w:val="0"/>
                <w:bCs/>
                <w:color w:val="auto"/>
                <w:sz w:val="24"/>
                <w:szCs w:val="24"/>
                <w:highlight w:val="none"/>
              </w:rPr>
            </w:pPr>
          </w:p>
        </w:tc>
        <w:tc>
          <w:tcPr>
            <w:tcW w:w="1695" w:type="dxa"/>
            <w:vAlign w:val="center"/>
          </w:tcPr>
          <w:p w14:paraId="0301985A">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视频存储设备</w:t>
            </w:r>
          </w:p>
        </w:tc>
        <w:tc>
          <w:tcPr>
            <w:tcW w:w="5285" w:type="dxa"/>
            <w:vMerge w:val="continue"/>
            <w:vAlign w:val="center"/>
          </w:tcPr>
          <w:p w14:paraId="4C4EA573">
            <w:pPr>
              <w:spacing w:line="360" w:lineRule="auto"/>
              <w:rPr>
                <w:rFonts w:hint="eastAsia" w:ascii="宋体" w:hAnsi="宋体" w:eastAsia="宋体" w:cs="宋体"/>
                <w:b w:val="0"/>
                <w:bCs/>
                <w:color w:val="auto"/>
                <w:sz w:val="24"/>
                <w:szCs w:val="24"/>
                <w:highlight w:val="none"/>
              </w:rPr>
            </w:pPr>
          </w:p>
        </w:tc>
      </w:tr>
      <w:tr w14:paraId="7060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7F16B505">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9.7</w:t>
            </w:r>
          </w:p>
        </w:tc>
        <w:tc>
          <w:tcPr>
            <w:tcW w:w="1248" w:type="dxa"/>
            <w:gridSpan w:val="2"/>
            <w:vMerge w:val="continue"/>
            <w:vAlign w:val="center"/>
          </w:tcPr>
          <w:p w14:paraId="1785A0E3">
            <w:pPr>
              <w:spacing w:line="360" w:lineRule="auto"/>
              <w:rPr>
                <w:rFonts w:hint="eastAsia" w:ascii="宋体" w:hAnsi="宋体" w:eastAsia="宋体" w:cs="宋体"/>
                <w:b w:val="0"/>
                <w:bCs/>
                <w:color w:val="auto"/>
                <w:sz w:val="24"/>
                <w:szCs w:val="24"/>
                <w:highlight w:val="none"/>
              </w:rPr>
            </w:pPr>
          </w:p>
        </w:tc>
        <w:tc>
          <w:tcPr>
            <w:tcW w:w="1695" w:type="dxa"/>
            <w:vAlign w:val="center"/>
          </w:tcPr>
          <w:p w14:paraId="2B7C091F">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显示屏/监视器</w:t>
            </w:r>
          </w:p>
        </w:tc>
        <w:tc>
          <w:tcPr>
            <w:tcW w:w="5285" w:type="dxa"/>
            <w:vAlign w:val="center"/>
          </w:tcPr>
          <w:p w14:paraId="5B6E7DDF">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损坏设备零星维修及原型号设备更换</w:t>
            </w:r>
          </w:p>
        </w:tc>
      </w:tr>
      <w:tr w14:paraId="7B51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2BC38637">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2943" w:type="dxa"/>
            <w:gridSpan w:val="3"/>
            <w:vAlign w:val="center"/>
          </w:tcPr>
          <w:p w14:paraId="7531410A">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指示导引系统</w:t>
            </w:r>
          </w:p>
        </w:tc>
        <w:tc>
          <w:tcPr>
            <w:tcW w:w="5285" w:type="dxa"/>
            <w:vAlign w:val="center"/>
          </w:tcPr>
          <w:p w14:paraId="736C9689">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指示导引系统清晰准确、无破损，定期清洗。</w:t>
            </w:r>
          </w:p>
        </w:tc>
      </w:tr>
      <w:tr w14:paraId="09E0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2FB04CBE">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10.1</w:t>
            </w:r>
          </w:p>
        </w:tc>
        <w:tc>
          <w:tcPr>
            <w:tcW w:w="2943" w:type="dxa"/>
            <w:gridSpan w:val="3"/>
            <w:vAlign w:val="center"/>
          </w:tcPr>
          <w:p w14:paraId="10B3861D">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指示导引系统保养</w:t>
            </w:r>
          </w:p>
        </w:tc>
        <w:tc>
          <w:tcPr>
            <w:tcW w:w="5285" w:type="dxa"/>
            <w:vAlign w:val="center"/>
          </w:tcPr>
          <w:p w14:paraId="4DDD38E4">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经常性检修1次/月，对设备进行保洁、清除灰尘</w:t>
            </w:r>
          </w:p>
        </w:tc>
      </w:tr>
      <w:tr w14:paraId="2D8B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17218928">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10.2</w:t>
            </w:r>
          </w:p>
        </w:tc>
        <w:tc>
          <w:tcPr>
            <w:tcW w:w="1248" w:type="dxa"/>
            <w:gridSpan w:val="2"/>
            <w:vMerge w:val="restart"/>
            <w:vAlign w:val="center"/>
          </w:tcPr>
          <w:p w14:paraId="3C2B335F">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指示导引系统</w:t>
            </w:r>
          </w:p>
        </w:tc>
        <w:tc>
          <w:tcPr>
            <w:tcW w:w="1695" w:type="dxa"/>
            <w:vAlign w:val="center"/>
          </w:tcPr>
          <w:p w14:paraId="2F779D56">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提示牌</w:t>
            </w:r>
          </w:p>
        </w:tc>
        <w:tc>
          <w:tcPr>
            <w:tcW w:w="5285" w:type="dxa"/>
            <w:vAlign w:val="center"/>
          </w:tcPr>
          <w:p w14:paraId="20F0C4B4">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定期检查零星维修。定期保养</w:t>
            </w:r>
          </w:p>
        </w:tc>
      </w:tr>
      <w:tr w14:paraId="7FB2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36877208">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10.3</w:t>
            </w:r>
          </w:p>
        </w:tc>
        <w:tc>
          <w:tcPr>
            <w:tcW w:w="1248" w:type="dxa"/>
            <w:gridSpan w:val="2"/>
            <w:vMerge w:val="continue"/>
            <w:vAlign w:val="center"/>
          </w:tcPr>
          <w:p w14:paraId="3C482E62">
            <w:pPr>
              <w:spacing w:line="360" w:lineRule="auto"/>
              <w:rPr>
                <w:rFonts w:hint="eastAsia" w:ascii="宋体" w:hAnsi="宋体" w:eastAsia="宋体" w:cs="宋体"/>
                <w:b w:val="0"/>
                <w:bCs/>
                <w:color w:val="auto"/>
                <w:sz w:val="24"/>
                <w:szCs w:val="24"/>
                <w:highlight w:val="none"/>
              </w:rPr>
            </w:pPr>
          </w:p>
        </w:tc>
        <w:tc>
          <w:tcPr>
            <w:tcW w:w="1695" w:type="dxa"/>
            <w:vAlign w:val="center"/>
          </w:tcPr>
          <w:p w14:paraId="06D4234A">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防滑垫</w:t>
            </w:r>
          </w:p>
        </w:tc>
        <w:tc>
          <w:tcPr>
            <w:tcW w:w="5285" w:type="dxa"/>
            <w:vAlign w:val="center"/>
          </w:tcPr>
          <w:p w14:paraId="19CD0E70">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梅雨、潮湿季节铺设</w:t>
            </w:r>
          </w:p>
        </w:tc>
      </w:tr>
      <w:tr w14:paraId="5387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37187AC7">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w:t>
            </w:r>
          </w:p>
        </w:tc>
        <w:tc>
          <w:tcPr>
            <w:tcW w:w="2943" w:type="dxa"/>
            <w:gridSpan w:val="3"/>
            <w:vAlign w:val="center"/>
          </w:tcPr>
          <w:p w14:paraId="3A33BF69">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保洁</w:t>
            </w:r>
          </w:p>
        </w:tc>
        <w:tc>
          <w:tcPr>
            <w:tcW w:w="5285" w:type="dxa"/>
            <w:vMerge w:val="restart"/>
            <w:vAlign w:val="center"/>
          </w:tcPr>
          <w:p w14:paraId="2DD977BD">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每天12小时保洁、保持人行通道路面、梯（坡）道、栏杆、出入口雨棚、标志标牌等干净整洁，</w:t>
            </w:r>
            <w:r>
              <w:rPr>
                <w:rFonts w:hint="eastAsia" w:ascii="宋体" w:hAnsi="宋体" w:cs="宋体"/>
                <w:b w:val="0"/>
                <w:bCs/>
                <w:color w:val="auto"/>
                <w:sz w:val="24"/>
                <w:szCs w:val="24"/>
                <w:highlight w:val="none"/>
                <w:lang w:val="en-US" w:eastAsia="zh-CN"/>
              </w:rPr>
              <w:t>每季度、重大节日前进行全面大保洁</w:t>
            </w:r>
          </w:p>
        </w:tc>
      </w:tr>
      <w:tr w14:paraId="6A51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7AEEF6DA">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11.1</w:t>
            </w:r>
          </w:p>
        </w:tc>
        <w:tc>
          <w:tcPr>
            <w:tcW w:w="2943" w:type="dxa"/>
            <w:gridSpan w:val="3"/>
            <w:vAlign w:val="center"/>
          </w:tcPr>
          <w:p w14:paraId="1022306D">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地面保洁</w:t>
            </w:r>
          </w:p>
        </w:tc>
        <w:tc>
          <w:tcPr>
            <w:tcW w:w="5285" w:type="dxa"/>
            <w:vMerge w:val="continue"/>
            <w:vAlign w:val="center"/>
          </w:tcPr>
          <w:p w14:paraId="2479404A">
            <w:pPr>
              <w:spacing w:line="360" w:lineRule="auto"/>
              <w:rPr>
                <w:rFonts w:hint="eastAsia" w:ascii="宋体" w:hAnsi="宋体" w:eastAsia="宋体" w:cs="宋体"/>
                <w:b w:val="0"/>
                <w:bCs/>
                <w:color w:val="auto"/>
                <w:sz w:val="24"/>
                <w:szCs w:val="24"/>
                <w:highlight w:val="none"/>
              </w:rPr>
            </w:pPr>
          </w:p>
        </w:tc>
      </w:tr>
      <w:tr w14:paraId="35CB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474912CB">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11.2</w:t>
            </w:r>
          </w:p>
        </w:tc>
        <w:tc>
          <w:tcPr>
            <w:tcW w:w="2943" w:type="dxa"/>
            <w:gridSpan w:val="3"/>
            <w:vAlign w:val="center"/>
          </w:tcPr>
          <w:p w14:paraId="223D9F7E">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栏杆保洁</w:t>
            </w:r>
          </w:p>
        </w:tc>
        <w:tc>
          <w:tcPr>
            <w:tcW w:w="5285" w:type="dxa"/>
            <w:vMerge w:val="continue"/>
            <w:vAlign w:val="center"/>
          </w:tcPr>
          <w:p w14:paraId="1D14583D">
            <w:pPr>
              <w:spacing w:line="360" w:lineRule="auto"/>
              <w:rPr>
                <w:rFonts w:hint="eastAsia" w:ascii="宋体" w:hAnsi="宋体" w:eastAsia="宋体" w:cs="宋体"/>
                <w:b w:val="0"/>
                <w:bCs/>
                <w:color w:val="auto"/>
                <w:sz w:val="24"/>
                <w:szCs w:val="24"/>
                <w:highlight w:val="none"/>
              </w:rPr>
            </w:pPr>
          </w:p>
        </w:tc>
      </w:tr>
      <w:tr w14:paraId="0D14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08A838D3">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11.3</w:t>
            </w:r>
          </w:p>
        </w:tc>
        <w:tc>
          <w:tcPr>
            <w:tcW w:w="2943" w:type="dxa"/>
            <w:gridSpan w:val="3"/>
            <w:vAlign w:val="center"/>
          </w:tcPr>
          <w:p w14:paraId="7CE4B430">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钢化夹胶玻璃保洁</w:t>
            </w:r>
          </w:p>
        </w:tc>
        <w:tc>
          <w:tcPr>
            <w:tcW w:w="5285" w:type="dxa"/>
            <w:vMerge w:val="continue"/>
            <w:vAlign w:val="center"/>
          </w:tcPr>
          <w:p w14:paraId="2967A90A">
            <w:pPr>
              <w:spacing w:line="360" w:lineRule="auto"/>
              <w:rPr>
                <w:rFonts w:hint="eastAsia" w:ascii="宋体" w:hAnsi="宋体" w:eastAsia="宋体" w:cs="宋体"/>
                <w:b w:val="0"/>
                <w:bCs/>
                <w:color w:val="auto"/>
                <w:sz w:val="24"/>
                <w:szCs w:val="24"/>
                <w:highlight w:val="none"/>
              </w:rPr>
            </w:pPr>
          </w:p>
        </w:tc>
      </w:tr>
      <w:tr w14:paraId="54F2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747AC3AE">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11.4</w:t>
            </w:r>
          </w:p>
        </w:tc>
        <w:tc>
          <w:tcPr>
            <w:tcW w:w="2943" w:type="dxa"/>
            <w:gridSpan w:val="3"/>
            <w:vAlign w:val="center"/>
          </w:tcPr>
          <w:p w14:paraId="30AF0F98">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墙面保洁</w:t>
            </w:r>
          </w:p>
        </w:tc>
        <w:tc>
          <w:tcPr>
            <w:tcW w:w="5285" w:type="dxa"/>
            <w:vMerge w:val="continue"/>
            <w:vAlign w:val="center"/>
          </w:tcPr>
          <w:p w14:paraId="4ABA8BEA">
            <w:pPr>
              <w:spacing w:line="360" w:lineRule="auto"/>
              <w:rPr>
                <w:rFonts w:hint="eastAsia" w:ascii="宋体" w:hAnsi="宋体" w:eastAsia="宋体" w:cs="宋体"/>
                <w:b w:val="0"/>
                <w:bCs/>
                <w:color w:val="auto"/>
                <w:sz w:val="24"/>
                <w:szCs w:val="24"/>
                <w:highlight w:val="none"/>
              </w:rPr>
            </w:pPr>
          </w:p>
        </w:tc>
      </w:tr>
      <w:tr w14:paraId="256D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14" w:type="dxa"/>
            <w:vAlign w:val="center"/>
          </w:tcPr>
          <w:p w14:paraId="37F0B98F">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11.5</w:t>
            </w:r>
          </w:p>
        </w:tc>
        <w:tc>
          <w:tcPr>
            <w:tcW w:w="2943" w:type="dxa"/>
            <w:gridSpan w:val="3"/>
            <w:vAlign w:val="center"/>
          </w:tcPr>
          <w:p w14:paraId="0D015EE3">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其他保洁</w:t>
            </w:r>
          </w:p>
        </w:tc>
        <w:tc>
          <w:tcPr>
            <w:tcW w:w="5285" w:type="dxa"/>
            <w:vMerge w:val="continue"/>
            <w:vAlign w:val="center"/>
          </w:tcPr>
          <w:p w14:paraId="7FA5C520">
            <w:pPr>
              <w:spacing w:line="360" w:lineRule="auto"/>
              <w:rPr>
                <w:rFonts w:hint="eastAsia" w:ascii="宋体" w:hAnsi="宋体" w:eastAsia="宋体" w:cs="宋体"/>
                <w:b w:val="0"/>
                <w:bCs/>
                <w:color w:val="auto"/>
                <w:sz w:val="24"/>
                <w:szCs w:val="24"/>
                <w:highlight w:val="none"/>
              </w:rPr>
            </w:pPr>
          </w:p>
        </w:tc>
      </w:tr>
      <w:tr w14:paraId="7F79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66A6F6FC">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w:t>
            </w:r>
          </w:p>
        </w:tc>
        <w:tc>
          <w:tcPr>
            <w:tcW w:w="2943" w:type="dxa"/>
            <w:gridSpan w:val="3"/>
            <w:vAlign w:val="center"/>
          </w:tcPr>
          <w:p w14:paraId="37F8F88F">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防雷系统</w:t>
            </w:r>
          </w:p>
        </w:tc>
        <w:tc>
          <w:tcPr>
            <w:tcW w:w="5285" w:type="dxa"/>
            <w:vAlign w:val="center"/>
          </w:tcPr>
          <w:p w14:paraId="254555C2">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设备定期检查、维护</w:t>
            </w:r>
          </w:p>
        </w:tc>
      </w:tr>
      <w:tr w14:paraId="780E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60484556">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w:t>
            </w:r>
          </w:p>
        </w:tc>
        <w:tc>
          <w:tcPr>
            <w:tcW w:w="2943" w:type="dxa"/>
            <w:gridSpan w:val="3"/>
            <w:vAlign w:val="center"/>
          </w:tcPr>
          <w:p w14:paraId="34C2955D">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空调系统</w:t>
            </w:r>
          </w:p>
        </w:tc>
        <w:tc>
          <w:tcPr>
            <w:tcW w:w="5285" w:type="dxa"/>
            <w:vAlign w:val="center"/>
          </w:tcPr>
          <w:p w14:paraId="6A237AD1">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每季度对中央水冷空调机组及分体机进行一次零星维修保养</w:t>
            </w:r>
          </w:p>
        </w:tc>
      </w:tr>
      <w:tr w14:paraId="2F6F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1AA7C32A">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w:t>
            </w:r>
          </w:p>
        </w:tc>
        <w:tc>
          <w:tcPr>
            <w:tcW w:w="2943" w:type="dxa"/>
            <w:gridSpan w:val="3"/>
            <w:vAlign w:val="center"/>
          </w:tcPr>
          <w:p w14:paraId="2D149C91">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运行费用</w:t>
            </w:r>
          </w:p>
        </w:tc>
        <w:tc>
          <w:tcPr>
            <w:tcW w:w="5285" w:type="dxa"/>
            <w:vAlign w:val="center"/>
          </w:tcPr>
          <w:p w14:paraId="0E15548E">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通讯费等</w:t>
            </w:r>
          </w:p>
        </w:tc>
      </w:tr>
      <w:tr w14:paraId="5830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1E871B8D">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w:t>
            </w:r>
          </w:p>
        </w:tc>
        <w:tc>
          <w:tcPr>
            <w:tcW w:w="2943" w:type="dxa"/>
            <w:gridSpan w:val="3"/>
            <w:vAlign w:val="center"/>
          </w:tcPr>
          <w:p w14:paraId="147C0099">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其他修复养护</w:t>
            </w:r>
          </w:p>
        </w:tc>
        <w:tc>
          <w:tcPr>
            <w:tcW w:w="5285" w:type="dxa"/>
            <w:vAlign w:val="center"/>
          </w:tcPr>
          <w:p w14:paraId="4D1BC55A">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清单子目中未列项且需维修和养护内容</w:t>
            </w:r>
          </w:p>
        </w:tc>
      </w:tr>
      <w:tr w14:paraId="5117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50F238B8">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w:t>
            </w:r>
          </w:p>
        </w:tc>
        <w:tc>
          <w:tcPr>
            <w:tcW w:w="2943" w:type="dxa"/>
            <w:gridSpan w:val="3"/>
            <w:vAlign w:val="center"/>
          </w:tcPr>
          <w:p w14:paraId="3A81938A">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应急物资</w:t>
            </w:r>
          </w:p>
        </w:tc>
        <w:tc>
          <w:tcPr>
            <w:tcW w:w="5285" w:type="dxa"/>
            <w:vAlign w:val="center"/>
          </w:tcPr>
          <w:p w14:paraId="2C7709A2">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沙袋、防滑垫、指示牌灯布置、融雪剂、草袋等物资</w:t>
            </w:r>
          </w:p>
        </w:tc>
      </w:tr>
      <w:tr w14:paraId="0A6A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11DDD820">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w:t>
            </w:r>
          </w:p>
        </w:tc>
        <w:tc>
          <w:tcPr>
            <w:tcW w:w="2943" w:type="dxa"/>
            <w:gridSpan w:val="3"/>
            <w:vAlign w:val="center"/>
          </w:tcPr>
          <w:p w14:paraId="0D4087C6">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每年一次消防及结构安全检测报告一份</w:t>
            </w:r>
          </w:p>
        </w:tc>
        <w:tc>
          <w:tcPr>
            <w:tcW w:w="5285" w:type="dxa"/>
            <w:vAlign w:val="center"/>
          </w:tcPr>
          <w:p w14:paraId="309C5D52">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中标单位需委托具有资质的消防和结构检测单位进行检测，并出具书面检测报告</w:t>
            </w:r>
          </w:p>
        </w:tc>
      </w:tr>
      <w:tr w14:paraId="4637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70227C89">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18</w:t>
            </w:r>
          </w:p>
        </w:tc>
        <w:tc>
          <w:tcPr>
            <w:tcW w:w="2943" w:type="dxa"/>
            <w:gridSpan w:val="3"/>
            <w:vAlign w:val="center"/>
          </w:tcPr>
          <w:p w14:paraId="214093F6">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地道消防系统维护保养</w:t>
            </w:r>
          </w:p>
        </w:tc>
        <w:tc>
          <w:tcPr>
            <w:tcW w:w="5285" w:type="dxa"/>
            <w:vAlign w:val="center"/>
          </w:tcPr>
          <w:p w14:paraId="1A2D0DB8">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中标单位需委托具有资质的消防维保单位对服务期内的地道消防系统进行每月保养，并出具书面记录和维修记录。</w:t>
            </w:r>
          </w:p>
        </w:tc>
      </w:tr>
      <w:tr w14:paraId="0FF4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65FB36A6">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w:t>
            </w:r>
          </w:p>
        </w:tc>
        <w:tc>
          <w:tcPr>
            <w:tcW w:w="2943" w:type="dxa"/>
            <w:gridSpan w:val="3"/>
            <w:vAlign w:val="center"/>
          </w:tcPr>
          <w:p w14:paraId="7C824276">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垃圾清运</w:t>
            </w:r>
          </w:p>
        </w:tc>
        <w:tc>
          <w:tcPr>
            <w:tcW w:w="5285" w:type="dxa"/>
            <w:vAlign w:val="center"/>
          </w:tcPr>
          <w:p w14:paraId="62256542">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每日清理掉当天垃圾</w:t>
            </w:r>
          </w:p>
        </w:tc>
      </w:tr>
      <w:tr w14:paraId="4E4B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dxa"/>
            <w:vAlign w:val="center"/>
          </w:tcPr>
          <w:p w14:paraId="24F64259">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20</w:t>
            </w:r>
          </w:p>
        </w:tc>
        <w:tc>
          <w:tcPr>
            <w:tcW w:w="2943" w:type="dxa"/>
            <w:gridSpan w:val="3"/>
            <w:vAlign w:val="center"/>
          </w:tcPr>
          <w:p w14:paraId="551212E1">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灭蚊虫除四害</w:t>
            </w:r>
          </w:p>
        </w:tc>
        <w:tc>
          <w:tcPr>
            <w:tcW w:w="5285" w:type="dxa"/>
            <w:vAlign w:val="center"/>
          </w:tcPr>
          <w:p w14:paraId="50A9833F">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中标单位需委托灭四害单位对地道进行灭四害服务，并出具书面灭四害服务记录</w:t>
            </w:r>
          </w:p>
        </w:tc>
      </w:tr>
      <w:tr w14:paraId="0DCC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14" w:type="dxa"/>
            <w:vAlign w:val="center"/>
          </w:tcPr>
          <w:p w14:paraId="47A80119">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w:t>
            </w:r>
          </w:p>
        </w:tc>
        <w:tc>
          <w:tcPr>
            <w:tcW w:w="2943" w:type="dxa"/>
            <w:gridSpan w:val="3"/>
            <w:vAlign w:val="center"/>
          </w:tcPr>
          <w:p w14:paraId="0730CA21">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应急保障</w:t>
            </w:r>
          </w:p>
        </w:tc>
        <w:tc>
          <w:tcPr>
            <w:tcW w:w="5285" w:type="dxa"/>
            <w:vAlign w:val="center"/>
          </w:tcPr>
          <w:p w14:paraId="3F526631">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（如防汛、抗台、抗雪）、节日保障及甲方要求的临时性养护任务</w:t>
            </w:r>
          </w:p>
        </w:tc>
      </w:tr>
      <w:tr w14:paraId="495F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14" w:type="dxa"/>
            <w:vAlign w:val="center"/>
          </w:tcPr>
          <w:p w14:paraId="4D1A3B50">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w:t>
            </w:r>
          </w:p>
        </w:tc>
        <w:tc>
          <w:tcPr>
            <w:tcW w:w="2943" w:type="dxa"/>
            <w:gridSpan w:val="3"/>
            <w:vAlign w:val="center"/>
          </w:tcPr>
          <w:p w14:paraId="2140A1F9">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无障碍电梯保养和操作</w:t>
            </w:r>
          </w:p>
        </w:tc>
        <w:tc>
          <w:tcPr>
            <w:tcW w:w="5285" w:type="dxa"/>
            <w:vAlign w:val="center"/>
          </w:tcPr>
          <w:p w14:paraId="5050A071">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根据甲方需求对新增设的无障碍电梯进行日常保养和日常操作与管理。</w:t>
            </w:r>
          </w:p>
        </w:tc>
      </w:tr>
      <w:tr w14:paraId="71D6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14" w:type="dxa"/>
            <w:shd w:val="clear" w:color="auto" w:fill="auto"/>
            <w:vAlign w:val="center"/>
          </w:tcPr>
          <w:p w14:paraId="278643CC">
            <w:pPr>
              <w:spacing w:line="460" w:lineRule="exact"/>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2</w:t>
            </w:r>
            <w:r>
              <w:rPr>
                <w:rFonts w:hint="eastAsia" w:ascii="宋体" w:hAnsi="宋体" w:cs="宋体"/>
                <w:b w:val="0"/>
                <w:bCs/>
                <w:color w:val="auto"/>
                <w:sz w:val="24"/>
                <w:szCs w:val="24"/>
                <w:highlight w:val="none"/>
                <w:lang w:val="en-US" w:eastAsia="zh-CN"/>
              </w:rPr>
              <w:t>3</w:t>
            </w:r>
          </w:p>
        </w:tc>
        <w:tc>
          <w:tcPr>
            <w:tcW w:w="2943" w:type="dxa"/>
            <w:gridSpan w:val="3"/>
            <w:shd w:val="clear" w:color="auto" w:fill="auto"/>
            <w:vAlign w:val="center"/>
          </w:tcPr>
          <w:p w14:paraId="65120912">
            <w:pPr>
              <w:spacing w:line="460" w:lineRule="exac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保险</w:t>
            </w:r>
          </w:p>
        </w:tc>
        <w:tc>
          <w:tcPr>
            <w:tcW w:w="5285" w:type="dxa"/>
            <w:shd w:val="clear" w:color="auto" w:fill="auto"/>
            <w:vAlign w:val="center"/>
          </w:tcPr>
          <w:p w14:paraId="75873404">
            <w:pPr>
              <w:spacing w:line="460" w:lineRule="exac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公共责任险保险费用（过往车辆、人员的意外保险）</w:t>
            </w:r>
          </w:p>
        </w:tc>
      </w:tr>
    </w:tbl>
    <w:p w14:paraId="58206336">
      <w:pPr>
        <w:spacing w:line="220" w:lineRule="atLeast"/>
        <w:rPr>
          <w:rFonts w:hint="eastAsia" w:ascii="宋体" w:hAnsi="宋体" w:eastAsia="宋体" w:cs="宋体"/>
          <w:b w:val="0"/>
          <w:bCs/>
          <w:color w:val="auto"/>
          <w:sz w:val="24"/>
          <w:szCs w:val="24"/>
          <w:highlight w:val="none"/>
        </w:rPr>
      </w:pPr>
    </w:p>
    <w:p w14:paraId="4C093078">
      <w:pPr>
        <w:pStyle w:val="61"/>
        <w:ind w:firstLine="24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十、养护清单</w:t>
      </w:r>
    </w:p>
    <w:tbl>
      <w:tblPr>
        <w:tblStyle w:val="63"/>
        <w:tblW w:w="9246" w:type="dxa"/>
        <w:tblInd w:w="98" w:type="dxa"/>
        <w:tblLayout w:type="fixed"/>
        <w:tblCellMar>
          <w:top w:w="0" w:type="dxa"/>
          <w:left w:w="108" w:type="dxa"/>
          <w:bottom w:w="0" w:type="dxa"/>
          <w:right w:w="108" w:type="dxa"/>
        </w:tblCellMar>
      </w:tblPr>
      <w:tblGrid>
        <w:gridCol w:w="643"/>
        <w:gridCol w:w="62"/>
        <w:gridCol w:w="1017"/>
        <w:gridCol w:w="428"/>
        <w:gridCol w:w="1427"/>
        <w:gridCol w:w="6"/>
        <w:gridCol w:w="844"/>
        <w:gridCol w:w="6"/>
        <w:gridCol w:w="1306"/>
        <w:gridCol w:w="5"/>
        <w:gridCol w:w="1200"/>
        <w:gridCol w:w="6"/>
        <w:gridCol w:w="1194"/>
        <w:gridCol w:w="15"/>
        <w:gridCol w:w="861"/>
        <w:gridCol w:w="226"/>
      </w:tblGrid>
      <w:tr w14:paraId="5D43535B">
        <w:tblPrEx>
          <w:tblCellMar>
            <w:top w:w="0" w:type="dxa"/>
            <w:left w:w="108" w:type="dxa"/>
            <w:bottom w:w="0" w:type="dxa"/>
            <w:right w:w="108" w:type="dxa"/>
          </w:tblCellMar>
        </w:tblPrEx>
        <w:trPr>
          <w:trHeight w:val="480" w:hRule="atLeast"/>
        </w:trPr>
        <w:tc>
          <w:tcPr>
            <w:tcW w:w="9246" w:type="dxa"/>
            <w:gridSpan w:val="16"/>
            <w:tcBorders>
              <w:top w:val="nil"/>
              <w:left w:val="nil"/>
              <w:bottom w:val="nil"/>
              <w:right w:val="nil"/>
            </w:tcBorders>
            <w:noWrap w:val="0"/>
            <w:vAlign w:val="center"/>
          </w:tcPr>
          <w:p w14:paraId="200A7675">
            <w:pPr>
              <w:widowControl/>
              <w:jc w:val="center"/>
              <w:textAlignment w:val="center"/>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kern w:val="0"/>
                <w:sz w:val="28"/>
                <w:szCs w:val="28"/>
                <w:highlight w:val="none"/>
                <w:lang w:bidi="ar"/>
              </w:rPr>
              <w:t>玉皇山隧道隧道设施养护报价</w:t>
            </w:r>
            <w:r>
              <w:rPr>
                <w:rFonts w:hint="eastAsia" w:ascii="宋体" w:hAnsi="宋体" w:eastAsia="宋体" w:cs="宋体"/>
                <w:b/>
                <w:bCs/>
                <w:color w:val="000000"/>
                <w:kern w:val="0"/>
                <w:sz w:val="28"/>
                <w:szCs w:val="28"/>
                <w:highlight w:val="none"/>
                <w:lang w:eastAsia="zh-CN" w:bidi="ar"/>
              </w:rPr>
              <w:t>（</w:t>
            </w:r>
            <w:r>
              <w:rPr>
                <w:rFonts w:hint="eastAsia" w:ascii="宋体" w:hAnsi="宋体" w:eastAsia="宋体" w:cs="宋体"/>
                <w:b/>
                <w:bCs/>
                <w:color w:val="000000"/>
                <w:kern w:val="0"/>
                <w:sz w:val="28"/>
                <w:szCs w:val="28"/>
                <w:highlight w:val="none"/>
                <w:lang w:val="en-US" w:eastAsia="zh-CN" w:bidi="ar"/>
              </w:rPr>
              <w:t>一</w:t>
            </w:r>
            <w:r>
              <w:rPr>
                <w:rFonts w:hint="eastAsia" w:ascii="宋体" w:hAnsi="宋体" w:eastAsia="宋体" w:cs="宋体"/>
                <w:b/>
                <w:bCs/>
                <w:color w:val="000000"/>
                <w:kern w:val="0"/>
                <w:sz w:val="28"/>
                <w:szCs w:val="28"/>
                <w:highlight w:val="none"/>
                <w:lang w:eastAsia="zh-CN" w:bidi="ar"/>
              </w:rPr>
              <w:t>）</w:t>
            </w:r>
          </w:p>
        </w:tc>
      </w:tr>
      <w:tr w14:paraId="3C3098AD">
        <w:tblPrEx>
          <w:tblCellMar>
            <w:top w:w="0" w:type="dxa"/>
            <w:left w:w="108" w:type="dxa"/>
            <w:bottom w:w="0" w:type="dxa"/>
            <w:right w:w="108" w:type="dxa"/>
          </w:tblCellMar>
        </w:tblPrEx>
        <w:trPr>
          <w:trHeight w:val="480" w:hRule="atLeast"/>
        </w:trPr>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14:paraId="54DDE6E9">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序号</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66040DB1">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项目名称</w:t>
            </w:r>
          </w:p>
        </w:tc>
        <w:tc>
          <w:tcPr>
            <w:tcW w:w="844" w:type="dxa"/>
            <w:tcBorders>
              <w:top w:val="single" w:color="000000" w:sz="4" w:space="0"/>
              <w:left w:val="nil"/>
              <w:bottom w:val="single" w:color="000000" w:sz="4" w:space="0"/>
              <w:right w:val="single" w:color="000000" w:sz="4" w:space="0"/>
            </w:tcBorders>
            <w:noWrap w:val="0"/>
            <w:vAlign w:val="center"/>
          </w:tcPr>
          <w:p w14:paraId="2C2D6260">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单位</w:t>
            </w:r>
          </w:p>
        </w:tc>
        <w:tc>
          <w:tcPr>
            <w:tcW w:w="1312" w:type="dxa"/>
            <w:gridSpan w:val="2"/>
            <w:tcBorders>
              <w:top w:val="single" w:color="000000" w:sz="4" w:space="0"/>
              <w:left w:val="nil"/>
              <w:bottom w:val="single" w:color="000000" w:sz="4" w:space="0"/>
              <w:right w:val="single" w:color="000000" w:sz="4" w:space="0"/>
            </w:tcBorders>
            <w:noWrap w:val="0"/>
            <w:vAlign w:val="center"/>
          </w:tcPr>
          <w:p w14:paraId="52601967">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设施量</w:t>
            </w:r>
          </w:p>
        </w:tc>
        <w:tc>
          <w:tcPr>
            <w:tcW w:w="1211" w:type="dxa"/>
            <w:gridSpan w:val="3"/>
            <w:tcBorders>
              <w:top w:val="single" w:color="000000" w:sz="4" w:space="0"/>
              <w:left w:val="nil"/>
              <w:bottom w:val="single" w:color="000000" w:sz="4" w:space="0"/>
              <w:right w:val="single" w:color="000000" w:sz="4" w:space="0"/>
            </w:tcBorders>
            <w:noWrap w:val="0"/>
            <w:vAlign w:val="center"/>
          </w:tcPr>
          <w:p w14:paraId="0A80AA2D">
            <w:pPr>
              <w:widowControl/>
              <w:jc w:val="center"/>
              <w:textAlignment w:val="center"/>
              <w:rPr>
                <w:rFonts w:hint="eastAsia" w:ascii="宋体" w:hAnsi="宋体" w:eastAsia="宋体" w:cs="宋体"/>
                <w:b/>
                <w:bCs/>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单价</w:t>
            </w:r>
          </w:p>
        </w:tc>
        <w:tc>
          <w:tcPr>
            <w:tcW w:w="1209" w:type="dxa"/>
            <w:gridSpan w:val="2"/>
            <w:tcBorders>
              <w:top w:val="single" w:color="000000" w:sz="4" w:space="0"/>
              <w:left w:val="nil"/>
              <w:bottom w:val="single" w:color="000000" w:sz="4" w:space="0"/>
              <w:right w:val="single" w:color="000000" w:sz="4" w:space="0"/>
            </w:tcBorders>
            <w:noWrap w:val="0"/>
            <w:vAlign w:val="center"/>
          </w:tcPr>
          <w:p w14:paraId="15DE85BF">
            <w:pPr>
              <w:widowControl/>
              <w:jc w:val="center"/>
              <w:textAlignment w:val="center"/>
              <w:rPr>
                <w:rFonts w:hint="eastAsia" w:ascii="宋体" w:hAnsi="宋体" w:eastAsia="宋体" w:cs="宋体"/>
                <w:b/>
                <w:bCs/>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合价</w:t>
            </w:r>
          </w:p>
        </w:tc>
        <w:tc>
          <w:tcPr>
            <w:tcW w:w="1087" w:type="dxa"/>
            <w:gridSpan w:val="2"/>
            <w:tcBorders>
              <w:top w:val="single" w:color="000000" w:sz="4" w:space="0"/>
              <w:left w:val="nil"/>
              <w:bottom w:val="single" w:color="000000" w:sz="4" w:space="0"/>
              <w:right w:val="single" w:color="000000" w:sz="4" w:space="0"/>
            </w:tcBorders>
            <w:noWrap w:val="0"/>
            <w:vAlign w:val="center"/>
          </w:tcPr>
          <w:p w14:paraId="218377AB">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备注</w:t>
            </w:r>
          </w:p>
        </w:tc>
      </w:tr>
      <w:tr w14:paraId="50A1DF36">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58D9044E">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5065D335">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巡视检查</w:t>
            </w:r>
          </w:p>
        </w:tc>
        <w:tc>
          <w:tcPr>
            <w:tcW w:w="844" w:type="dxa"/>
            <w:tcBorders>
              <w:top w:val="nil"/>
              <w:left w:val="nil"/>
              <w:bottom w:val="single" w:color="000000" w:sz="4" w:space="0"/>
              <w:right w:val="single" w:color="000000" w:sz="4" w:space="0"/>
            </w:tcBorders>
            <w:noWrap w:val="0"/>
            <w:vAlign w:val="center"/>
          </w:tcPr>
          <w:p w14:paraId="6BE1F217">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0116CAD4">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3</w:t>
            </w:r>
          </w:p>
        </w:tc>
        <w:tc>
          <w:tcPr>
            <w:tcW w:w="1211" w:type="dxa"/>
            <w:gridSpan w:val="3"/>
            <w:tcBorders>
              <w:top w:val="nil"/>
              <w:left w:val="nil"/>
              <w:bottom w:val="single" w:color="000000" w:sz="4" w:space="0"/>
              <w:right w:val="single" w:color="000000" w:sz="4" w:space="0"/>
            </w:tcBorders>
            <w:noWrap w:val="0"/>
            <w:vAlign w:val="center"/>
          </w:tcPr>
          <w:p w14:paraId="591639E5">
            <w:pPr>
              <w:jc w:val="center"/>
              <w:rPr>
                <w:rFonts w:hint="eastAsia" w:ascii="宋体" w:hAnsi="宋体" w:eastAsia="宋体" w:cs="宋体"/>
                <w:b/>
                <w:bCs/>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533DCDD3">
            <w:pPr>
              <w:jc w:val="center"/>
              <w:rPr>
                <w:rFonts w:hint="eastAsia" w:ascii="宋体" w:hAnsi="宋体" w:eastAsia="宋体" w:cs="宋体"/>
                <w:b/>
                <w:bCs/>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4DF2216A">
            <w:pPr>
              <w:jc w:val="center"/>
              <w:rPr>
                <w:rFonts w:hint="eastAsia" w:ascii="宋体" w:hAnsi="宋体" w:eastAsia="宋体" w:cs="宋体"/>
                <w:b/>
                <w:bCs/>
                <w:color w:val="000000"/>
                <w:sz w:val="20"/>
                <w:szCs w:val="20"/>
                <w:highlight w:val="none"/>
              </w:rPr>
            </w:pPr>
          </w:p>
        </w:tc>
      </w:tr>
      <w:tr w14:paraId="691ADEBE">
        <w:tblPrEx>
          <w:tblCellMar>
            <w:top w:w="0" w:type="dxa"/>
            <w:left w:w="108" w:type="dxa"/>
            <w:bottom w:w="0" w:type="dxa"/>
            <w:right w:w="108" w:type="dxa"/>
          </w:tblCellMar>
        </w:tblPrEx>
        <w:trPr>
          <w:trHeight w:val="505"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724325FC">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7D27A79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巡视</w:t>
            </w:r>
          </w:p>
        </w:tc>
        <w:tc>
          <w:tcPr>
            <w:tcW w:w="844" w:type="dxa"/>
            <w:tcBorders>
              <w:top w:val="nil"/>
              <w:left w:val="nil"/>
              <w:bottom w:val="single" w:color="000000" w:sz="4" w:space="0"/>
              <w:right w:val="single" w:color="000000" w:sz="4" w:space="0"/>
            </w:tcBorders>
            <w:noWrap w:val="0"/>
            <w:vAlign w:val="center"/>
          </w:tcPr>
          <w:p w14:paraId="58412A7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m·次</w:t>
            </w:r>
          </w:p>
        </w:tc>
        <w:tc>
          <w:tcPr>
            <w:tcW w:w="1312" w:type="dxa"/>
            <w:gridSpan w:val="2"/>
            <w:tcBorders>
              <w:top w:val="nil"/>
              <w:left w:val="nil"/>
              <w:bottom w:val="single" w:color="000000" w:sz="4" w:space="0"/>
              <w:right w:val="single" w:color="000000" w:sz="4" w:space="0"/>
            </w:tcBorders>
            <w:noWrap w:val="0"/>
            <w:vAlign w:val="center"/>
          </w:tcPr>
          <w:p w14:paraId="253CD591">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35BF64F2">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5952A251">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3D49925A">
            <w:pPr>
              <w:jc w:val="left"/>
              <w:rPr>
                <w:rFonts w:hint="eastAsia" w:ascii="宋体" w:hAnsi="宋体" w:eastAsia="宋体" w:cs="宋体"/>
                <w:color w:val="000000"/>
                <w:sz w:val="20"/>
                <w:szCs w:val="20"/>
                <w:highlight w:val="none"/>
              </w:rPr>
            </w:pPr>
          </w:p>
        </w:tc>
      </w:tr>
      <w:tr w14:paraId="2EB49B49">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615661BF">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1.2</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781AB38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定期检查</w:t>
            </w:r>
          </w:p>
        </w:tc>
        <w:tc>
          <w:tcPr>
            <w:tcW w:w="844" w:type="dxa"/>
            <w:tcBorders>
              <w:top w:val="nil"/>
              <w:left w:val="nil"/>
              <w:bottom w:val="single" w:color="000000" w:sz="4" w:space="0"/>
              <w:right w:val="single" w:color="000000" w:sz="4" w:space="0"/>
            </w:tcBorders>
            <w:noWrap w:val="0"/>
            <w:vAlign w:val="center"/>
          </w:tcPr>
          <w:p w14:paraId="743AB249">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4C5932AB">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08681C5F">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204F2B79">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4C01670A">
            <w:pPr>
              <w:jc w:val="left"/>
              <w:rPr>
                <w:rFonts w:hint="eastAsia" w:ascii="宋体" w:hAnsi="宋体" w:eastAsia="宋体" w:cs="宋体"/>
                <w:color w:val="000000"/>
                <w:sz w:val="20"/>
                <w:szCs w:val="20"/>
                <w:highlight w:val="none"/>
              </w:rPr>
            </w:pPr>
          </w:p>
        </w:tc>
      </w:tr>
      <w:tr w14:paraId="6FC6FBD8">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16F75EE5">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1.3</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61F9565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沉降观察</w:t>
            </w:r>
          </w:p>
        </w:tc>
        <w:tc>
          <w:tcPr>
            <w:tcW w:w="844" w:type="dxa"/>
            <w:tcBorders>
              <w:top w:val="nil"/>
              <w:left w:val="nil"/>
              <w:bottom w:val="single" w:color="000000" w:sz="4" w:space="0"/>
              <w:right w:val="single" w:color="000000" w:sz="4" w:space="0"/>
            </w:tcBorders>
            <w:noWrap w:val="0"/>
            <w:vAlign w:val="center"/>
          </w:tcPr>
          <w:p w14:paraId="4079E748">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1312" w:type="dxa"/>
            <w:gridSpan w:val="2"/>
            <w:tcBorders>
              <w:top w:val="nil"/>
              <w:left w:val="nil"/>
              <w:bottom w:val="single" w:color="000000" w:sz="4" w:space="0"/>
              <w:right w:val="single" w:color="000000" w:sz="4" w:space="0"/>
            </w:tcBorders>
            <w:noWrap w:val="0"/>
            <w:vAlign w:val="center"/>
          </w:tcPr>
          <w:p w14:paraId="5744786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2AB17700">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455EF089">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14E0FA8F">
            <w:pPr>
              <w:jc w:val="left"/>
              <w:rPr>
                <w:rFonts w:hint="eastAsia" w:ascii="宋体" w:hAnsi="宋体" w:eastAsia="宋体" w:cs="宋体"/>
                <w:color w:val="000000"/>
                <w:sz w:val="20"/>
                <w:szCs w:val="20"/>
                <w:highlight w:val="none"/>
              </w:rPr>
            </w:pPr>
          </w:p>
        </w:tc>
      </w:tr>
      <w:tr w14:paraId="73D0438F">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01A416D6">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2</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409FD300">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基础设施</w:t>
            </w:r>
          </w:p>
        </w:tc>
        <w:tc>
          <w:tcPr>
            <w:tcW w:w="844" w:type="dxa"/>
            <w:tcBorders>
              <w:top w:val="nil"/>
              <w:left w:val="nil"/>
              <w:bottom w:val="single" w:color="000000" w:sz="4" w:space="0"/>
              <w:right w:val="single" w:color="000000" w:sz="4" w:space="0"/>
            </w:tcBorders>
            <w:noWrap w:val="0"/>
            <w:vAlign w:val="center"/>
          </w:tcPr>
          <w:p w14:paraId="590B2A29">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7606DA6B">
            <w:pPr>
              <w:jc w:val="center"/>
              <w:rPr>
                <w:rFonts w:hint="eastAsia" w:ascii="宋体" w:hAnsi="宋体" w:eastAsia="宋体" w:cs="宋体"/>
                <w:b/>
                <w:bCs/>
                <w:color w:val="000000"/>
                <w:sz w:val="20"/>
                <w:szCs w:val="20"/>
                <w:highlight w:val="none"/>
              </w:rPr>
            </w:pPr>
          </w:p>
        </w:tc>
        <w:tc>
          <w:tcPr>
            <w:tcW w:w="1211" w:type="dxa"/>
            <w:gridSpan w:val="3"/>
            <w:tcBorders>
              <w:top w:val="nil"/>
              <w:left w:val="nil"/>
              <w:bottom w:val="single" w:color="000000" w:sz="4" w:space="0"/>
              <w:right w:val="single" w:color="000000" w:sz="4" w:space="0"/>
            </w:tcBorders>
            <w:noWrap w:val="0"/>
            <w:vAlign w:val="center"/>
          </w:tcPr>
          <w:p w14:paraId="738719E7">
            <w:pPr>
              <w:jc w:val="center"/>
              <w:rPr>
                <w:rFonts w:hint="eastAsia" w:ascii="宋体" w:hAnsi="宋体" w:eastAsia="宋体" w:cs="宋体"/>
                <w:b/>
                <w:bCs/>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39DC3F14">
            <w:pPr>
              <w:jc w:val="center"/>
              <w:rPr>
                <w:rFonts w:hint="eastAsia" w:ascii="宋体" w:hAnsi="宋体" w:eastAsia="宋体" w:cs="宋体"/>
                <w:b/>
                <w:bCs/>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761C6759">
            <w:pPr>
              <w:jc w:val="center"/>
              <w:rPr>
                <w:rFonts w:hint="eastAsia" w:ascii="宋体" w:hAnsi="宋体" w:eastAsia="宋体" w:cs="宋体"/>
                <w:b/>
                <w:bCs/>
                <w:color w:val="000000"/>
                <w:sz w:val="20"/>
                <w:szCs w:val="20"/>
                <w:highlight w:val="none"/>
              </w:rPr>
            </w:pPr>
          </w:p>
        </w:tc>
      </w:tr>
      <w:tr w14:paraId="2D6D2F2D">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40D5DF29">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w:t>
            </w:r>
          </w:p>
        </w:tc>
        <w:tc>
          <w:tcPr>
            <w:tcW w:w="1445" w:type="dxa"/>
            <w:gridSpan w:val="2"/>
            <w:tcBorders>
              <w:top w:val="nil"/>
              <w:left w:val="nil"/>
              <w:bottom w:val="single" w:color="000000" w:sz="4" w:space="0"/>
              <w:right w:val="single" w:color="000000" w:sz="4" w:space="0"/>
            </w:tcBorders>
            <w:noWrap w:val="0"/>
            <w:vAlign w:val="center"/>
          </w:tcPr>
          <w:p w14:paraId="05DFB15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机动车道</w:t>
            </w:r>
          </w:p>
        </w:tc>
        <w:tc>
          <w:tcPr>
            <w:tcW w:w="1433" w:type="dxa"/>
            <w:gridSpan w:val="2"/>
            <w:tcBorders>
              <w:top w:val="nil"/>
              <w:left w:val="nil"/>
              <w:bottom w:val="single" w:color="000000" w:sz="4" w:space="0"/>
              <w:right w:val="single" w:color="000000" w:sz="4" w:space="0"/>
            </w:tcBorders>
            <w:noWrap w:val="0"/>
            <w:vAlign w:val="center"/>
          </w:tcPr>
          <w:p w14:paraId="785EEF0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沥青混凝土路面</w:t>
            </w:r>
          </w:p>
        </w:tc>
        <w:tc>
          <w:tcPr>
            <w:tcW w:w="844" w:type="dxa"/>
            <w:tcBorders>
              <w:top w:val="nil"/>
              <w:left w:val="nil"/>
              <w:bottom w:val="single" w:color="000000" w:sz="4" w:space="0"/>
              <w:right w:val="single" w:color="000000" w:sz="4" w:space="0"/>
            </w:tcBorders>
            <w:noWrap w:val="0"/>
            <w:vAlign w:val="center"/>
          </w:tcPr>
          <w:p w14:paraId="131E4B66">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w:t>
            </w:r>
          </w:p>
        </w:tc>
        <w:tc>
          <w:tcPr>
            <w:tcW w:w="1312" w:type="dxa"/>
            <w:gridSpan w:val="2"/>
            <w:tcBorders>
              <w:top w:val="nil"/>
              <w:left w:val="nil"/>
              <w:bottom w:val="single" w:color="000000" w:sz="4" w:space="0"/>
              <w:right w:val="single" w:color="000000" w:sz="4" w:space="0"/>
            </w:tcBorders>
            <w:noWrap w:val="0"/>
            <w:vAlign w:val="center"/>
          </w:tcPr>
          <w:p w14:paraId="09BACE69">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2720</w:t>
            </w:r>
          </w:p>
        </w:tc>
        <w:tc>
          <w:tcPr>
            <w:tcW w:w="1211" w:type="dxa"/>
            <w:gridSpan w:val="3"/>
            <w:tcBorders>
              <w:top w:val="nil"/>
              <w:left w:val="nil"/>
              <w:bottom w:val="single" w:color="000000" w:sz="4" w:space="0"/>
              <w:right w:val="single" w:color="000000" w:sz="4" w:space="0"/>
            </w:tcBorders>
            <w:noWrap w:val="0"/>
            <w:vAlign w:val="center"/>
          </w:tcPr>
          <w:p w14:paraId="17FF3B27">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4DBDAAE7">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1E1809FA">
            <w:pPr>
              <w:jc w:val="left"/>
              <w:rPr>
                <w:rFonts w:hint="eastAsia" w:ascii="宋体" w:hAnsi="宋体" w:eastAsia="宋体" w:cs="宋体"/>
                <w:color w:val="000000"/>
                <w:sz w:val="20"/>
                <w:szCs w:val="20"/>
                <w:highlight w:val="none"/>
              </w:rPr>
            </w:pPr>
          </w:p>
        </w:tc>
      </w:tr>
      <w:tr w14:paraId="19407D78">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40087AD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2.3</w:t>
            </w:r>
          </w:p>
        </w:tc>
        <w:tc>
          <w:tcPr>
            <w:tcW w:w="1445" w:type="dxa"/>
            <w:gridSpan w:val="2"/>
            <w:tcBorders>
              <w:top w:val="nil"/>
              <w:left w:val="nil"/>
              <w:bottom w:val="single" w:color="000000" w:sz="4" w:space="0"/>
              <w:right w:val="single" w:color="000000" w:sz="4" w:space="0"/>
            </w:tcBorders>
            <w:noWrap w:val="0"/>
            <w:vAlign w:val="center"/>
          </w:tcPr>
          <w:p w14:paraId="0B0D531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人行道</w:t>
            </w:r>
          </w:p>
        </w:tc>
        <w:tc>
          <w:tcPr>
            <w:tcW w:w="1433" w:type="dxa"/>
            <w:gridSpan w:val="2"/>
            <w:tcBorders>
              <w:top w:val="nil"/>
              <w:left w:val="nil"/>
              <w:bottom w:val="single" w:color="000000" w:sz="4" w:space="0"/>
              <w:right w:val="single" w:color="000000" w:sz="4" w:space="0"/>
            </w:tcBorders>
            <w:noWrap w:val="0"/>
            <w:vAlign w:val="center"/>
          </w:tcPr>
          <w:p w14:paraId="59FA1CD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普通地砖</w:t>
            </w:r>
          </w:p>
        </w:tc>
        <w:tc>
          <w:tcPr>
            <w:tcW w:w="844" w:type="dxa"/>
            <w:tcBorders>
              <w:top w:val="nil"/>
              <w:left w:val="nil"/>
              <w:bottom w:val="single" w:color="000000" w:sz="4" w:space="0"/>
              <w:right w:val="single" w:color="000000" w:sz="4" w:space="0"/>
            </w:tcBorders>
            <w:noWrap w:val="0"/>
            <w:vAlign w:val="center"/>
          </w:tcPr>
          <w:p w14:paraId="6C3DCCC4">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w:t>
            </w:r>
          </w:p>
        </w:tc>
        <w:tc>
          <w:tcPr>
            <w:tcW w:w="1312" w:type="dxa"/>
            <w:gridSpan w:val="2"/>
            <w:tcBorders>
              <w:top w:val="nil"/>
              <w:left w:val="nil"/>
              <w:bottom w:val="single" w:color="000000" w:sz="4" w:space="0"/>
              <w:right w:val="single" w:color="000000" w:sz="4" w:space="0"/>
            </w:tcBorders>
            <w:noWrap w:val="0"/>
            <w:vAlign w:val="center"/>
          </w:tcPr>
          <w:p w14:paraId="46B283E5">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1360</w:t>
            </w:r>
          </w:p>
        </w:tc>
        <w:tc>
          <w:tcPr>
            <w:tcW w:w="1211" w:type="dxa"/>
            <w:gridSpan w:val="3"/>
            <w:tcBorders>
              <w:top w:val="nil"/>
              <w:left w:val="nil"/>
              <w:bottom w:val="single" w:color="000000" w:sz="4" w:space="0"/>
              <w:right w:val="single" w:color="000000" w:sz="4" w:space="0"/>
            </w:tcBorders>
            <w:noWrap w:val="0"/>
            <w:vAlign w:val="center"/>
          </w:tcPr>
          <w:p w14:paraId="306E572A">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7D5B25DE">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3DDF1469">
            <w:pPr>
              <w:jc w:val="left"/>
              <w:rPr>
                <w:rFonts w:hint="eastAsia" w:ascii="宋体" w:hAnsi="宋体" w:eastAsia="宋体" w:cs="宋体"/>
                <w:color w:val="000000"/>
                <w:sz w:val="20"/>
                <w:szCs w:val="20"/>
                <w:highlight w:val="none"/>
              </w:rPr>
            </w:pPr>
          </w:p>
        </w:tc>
      </w:tr>
      <w:tr w14:paraId="2F489540">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221F1A39">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2.4</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25A6599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洞顶装饰（防火涂料）</w:t>
            </w:r>
          </w:p>
        </w:tc>
        <w:tc>
          <w:tcPr>
            <w:tcW w:w="844" w:type="dxa"/>
            <w:tcBorders>
              <w:top w:val="nil"/>
              <w:left w:val="nil"/>
              <w:bottom w:val="single" w:color="000000" w:sz="4" w:space="0"/>
              <w:right w:val="single" w:color="000000" w:sz="4" w:space="0"/>
            </w:tcBorders>
            <w:noWrap w:val="0"/>
            <w:vAlign w:val="center"/>
          </w:tcPr>
          <w:p w14:paraId="0EB95684">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w:t>
            </w:r>
          </w:p>
        </w:tc>
        <w:tc>
          <w:tcPr>
            <w:tcW w:w="1312" w:type="dxa"/>
            <w:gridSpan w:val="2"/>
            <w:tcBorders>
              <w:top w:val="nil"/>
              <w:left w:val="nil"/>
              <w:bottom w:val="single" w:color="000000" w:sz="4" w:space="0"/>
              <w:right w:val="single" w:color="000000" w:sz="4" w:space="0"/>
            </w:tcBorders>
            <w:noWrap w:val="0"/>
            <w:vAlign w:val="center"/>
          </w:tcPr>
          <w:p w14:paraId="5AE32035">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4080</w:t>
            </w:r>
          </w:p>
        </w:tc>
        <w:tc>
          <w:tcPr>
            <w:tcW w:w="1211" w:type="dxa"/>
            <w:gridSpan w:val="3"/>
            <w:tcBorders>
              <w:top w:val="nil"/>
              <w:left w:val="nil"/>
              <w:bottom w:val="single" w:color="000000" w:sz="4" w:space="0"/>
              <w:right w:val="single" w:color="000000" w:sz="4" w:space="0"/>
            </w:tcBorders>
            <w:noWrap w:val="0"/>
            <w:vAlign w:val="center"/>
          </w:tcPr>
          <w:p w14:paraId="09E79CDF">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392E195D">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3A1D1768">
            <w:pPr>
              <w:jc w:val="left"/>
              <w:rPr>
                <w:rFonts w:hint="eastAsia" w:ascii="宋体" w:hAnsi="宋体" w:eastAsia="宋体" w:cs="宋体"/>
                <w:color w:val="000000"/>
                <w:sz w:val="20"/>
                <w:szCs w:val="20"/>
                <w:highlight w:val="none"/>
              </w:rPr>
            </w:pPr>
          </w:p>
        </w:tc>
      </w:tr>
      <w:tr w14:paraId="2735EC51">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04E20435">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w:t>
            </w:r>
          </w:p>
        </w:tc>
        <w:tc>
          <w:tcPr>
            <w:tcW w:w="1445" w:type="dxa"/>
            <w:gridSpan w:val="2"/>
            <w:tcBorders>
              <w:top w:val="nil"/>
              <w:left w:val="nil"/>
              <w:bottom w:val="single" w:color="000000" w:sz="4" w:space="0"/>
              <w:right w:val="single" w:color="000000" w:sz="4" w:space="0"/>
            </w:tcBorders>
            <w:noWrap w:val="0"/>
            <w:vAlign w:val="center"/>
          </w:tcPr>
          <w:p w14:paraId="1B6AE4A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w:t>
            </w:r>
          </w:p>
        </w:tc>
        <w:tc>
          <w:tcPr>
            <w:tcW w:w="1433" w:type="dxa"/>
            <w:gridSpan w:val="2"/>
            <w:tcBorders>
              <w:top w:val="nil"/>
              <w:left w:val="nil"/>
              <w:bottom w:val="single" w:color="000000" w:sz="4" w:space="0"/>
              <w:right w:val="single" w:color="000000" w:sz="4" w:space="0"/>
            </w:tcBorders>
            <w:noWrap w:val="0"/>
            <w:vAlign w:val="center"/>
          </w:tcPr>
          <w:p w14:paraId="29ECF06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干挂石材</w:t>
            </w:r>
          </w:p>
        </w:tc>
        <w:tc>
          <w:tcPr>
            <w:tcW w:w="844" w:type="dxa"/>
            <w:tcBorders>
              <w:top w:val="nil"/>
              <w:left w:val="nil"/>
              <w:bottom w:val="single" w:color="000000" w:sz="4" w:space="0"/>
              <w:right w:val="single" w:color="000000" w:sz="4" w:space="0"/>
            </w:tcBorders>
            <w:noWrap w:val="0"/>
            <w:vAlign w:val="center"/>
          </w:tcPr>
          <w:p w14:paraId="45597312">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w:t>
            </w:r>
          </w:p>
        </w:tc>
        <w:tc>
          <w:tcPr>
            <w:tcW w:w="1312" w:type="dxa"/>
            <w:gridSpan w:val="2"/>
            <w:tcBorders>
              <w:top w:val="nil"/>
              <w:left w:val="nil"/>
              <w:bottom w:val="single" w:color="000000" w:sz="4" w:space="0"/>
              <w:right w:val="single" w:color="000000" w:sz="4" w:space="0"/>
            </w:tcBorders>
            <w:noWrap w:val="0"/>
            <w:vAlign w:val="center"/>
          </w:tcPr>
          <w:p w14:paraId="147F001D">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2720</w:t>
            </w:r>
          </w:p>
        </w:tc>
        <w:tc>
          <w:tcPr>
            <w:tcW w:w="1211" w:type="dxa"/>
            <w:gridSpan w:val="3"/>
            <w:tcBorders>
              <w:top w:val="nil"/>
              <w:left w:val="nil"/>
              <w:bottom w:val="single" w:color="000000" w:sz="4" w:space="0"/>
              <w:right w:val="single" w:color="000000" w:sz="4" w:space="0"/>
            </w:tcBorders>
            <w:noWrap w:val="0"/>
            <w:vAlign w:val="center"/>
          </w:tcPr>
          <w:p w14:paraId="426974ED">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1629CF4B">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085AAA0A">
            <w:pPr>
              <w:jc w:val="left"/>
              <w:rPr>
                <w:rFonts w:hint="eastAsia" w:ascii="宋体" w:hAnsi="宋体" w:eastAsia="宋体" w:cs="宋体"/>
                <w:color w:val="000000"/>
                <w:sz w:val="20"/>
                <w:szCs w:val="20"/>
                <w:highlight w:val="none"/>
              </w:rPr>
            </w:pPr>
          </w:p>
        </w:tc>
      </w:tr>
      <w:tr w14:paraId="33FC34AE">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5C1B3413">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655C185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截、排水沟（含盖板）</w:t>
            </w:r>
          </w:p>
        </w:tc>
        <w:tc>
          <w:tcPr>
            <w:tcW w:w="844" w:type="dxa"/>
            <w:tcBorders>
              <w:top w:val="nil"/>
              <w:left w:val="nil"/>
              <w:bottom w:val="single" w:color="000000" w:sz="4" w:space="0"/>
              <w:right w:val="single" w:color="000000" w:sz="4" w:space="0"/>
            </w:tcBorders>
            <w:noWrap w:val="0"/>
            <w:vAlign w:val="center"/>
          </w:tcPr>
          <w:p w14:paraId="08E17A94">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1312" w:type="dxa"/>
            <w:gridSpan w:val="2"/>
            <w:tcBorders>
              <w:top w:val="nil"/>
              <w:left w:val="nil"/>
              <w:bottom w:val="single" w:color="000000" w:sz="4" w:space="0"/>
              <w:right w:val="single" w:color="000000" w:sz="4" w:space="0"/>
            </w:tcBorders>
            <w:noWrap w:val="0"/>
            <w:vAlign w:val="center"/>
          </w:tcPr>
          <w:p w14:paraId="6D2434E8">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340</w:t>
            </w:r>
          </w:p>
        </w:tc>
        <w:tc>
          <w:tcPr>
            <w:tcW w:w="1211" w:type="dxa"/>
            <w:gridSpan w:val="3"/>
            <w:tcBorders>
              <w:top w:val="nil"/>
              <w:left w:val="nil"/>
              <w:bottom w:val="single" w:color="000000" w:sz="4" w:space="0"/>
              <w:right w:val="single" w:color="000000" w:sz="4" w:space="0"/>
            </w:tcBorders>
            <w:noWrap w:val="0"/>
            <w:vAlign w:val="center"/>
          </w:tcPr>
          <w:p w14:paraId="609D6BE8">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06D634C6">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0900BAF6">
            <w:pPr>
              <w:jc w:val="left"/>
              <w:rPr>
                <w:rFonts w:hint="eastAsia" w:ascii="宋体" w:hAnsi="宋体" w:eastAsia="宋体" w:cs="宋体"/>
                <w:color w:val="000000"/>
                <w:sz w:val="20"/>
                <w:szCs w:val="20"/>
                <w:highlight w:val="none"/>
              </w:rPr>
            </w:pPr>
          </w:p>
        </w:tc>
      </w:tr>
      <w:tr w14:paraId="7DE05C4A">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72B8F503">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2.8</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4D2D1E5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洞门</w:t>
            </w:r>
          </w:p>
        </w:tc>
        <w:tc>
          <w:tcPr>
            <w:tcW w:w="844" w:type="dxa"/>
            <w:tcBorders>
              <w:top w:val="nil"/>
              <w:left w:val="nil"/>
              <w:bottom w:val="single" w:color="000000" w:sz="4" w:space="0"/>
              <w:right w:val="single" w:color="000000" w:sz="4" w:space="0"/>
            </w:tcBorders>
            <w:noWrap w:val="0"/>
            <w:vAlign w:val="center"/>
          </w:tcPr>
          <w:p w14:paraId="59935F0A">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15FCECC9">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3802A859">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7E59FE0A">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4CBBC2E2">
            <w:pPr>
              <w:jc w:val="left"/>
              <w:rPr>
                <w:rFonts w:hint="eastAsia" w:ascii="宋体" w:hAnsi="宋体" w:eastAsia="宋体" w:cs="宋体"/>
                <w:color w:val="000000"/>
                <w:sz w:val="20"/>
                <w:szCs w:val="20"/>
                <w:highlight w:val="none"/>
              </w:rPr>
            </w:pPr>
          </w:p>
        </w:tc>
      </w:tr>
      <w:tr w14:paraId="28181B9E">
        <w:tblPrEx>
          <w:tblCellMar>
            <w:top w:w="0" w:type="dxa"/>
            <w:left w:w="108" w:type="dxa"/>
            <w:bottom w:w="0" w:type="dxa"/>
            <w:right w:w="108" w:type="dxa"/>
          </w:tblCellMar>
        </w:tblPrEx>
        <w:trPr>
          <w:trHeight w:val="765"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1AA1A43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2.9</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0F3EDF3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人防桥（沥青混凝土路面、石材侧桥板、重力式桥台）</w:t>
            </w:r>
          </w:p>
        </w:tc>
        <w:tc>
          <w:tcPr>
            <w:tcW w:w="844" w:type="dxa"/>
            <w:tcBorders>
              <w:top w:val="nil"/>
              <w:left w:val="nil"/>
              <w:bottom w:val="single" w:color="000000" w:sz="4" w:space="0"/>
              <w:right w:val="single" w:color="000000" w:sz="4" w:space="0"/>
            </w:tcBorders>
            <w:noWrap w:val="0"/>
            <w:vAlign w:val="center"/>
          </w:tcPr>
          <w:p w14:paraId="65F0812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07E48CA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16023DA5">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0F59C381">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1044518B">
            <w:pPr>
              <w:jc w:val="left"/>
              <w:rPr>
                <w:rFonts w:hint="eastAsia" w:ascii="宋体" w:hAnsi="宋体" w:eastAsia="宋体" w:cs="宋体"/>
                <w:color w:val="000000"/>
                <w:sz w:val="20"/>
                <w:szCs w:val="20"/>
                <w:highlight w:val="none"/>
              </w:rPr>
            </w:pPr>
          </w:p>
        </w:tc>
      </w:tr>
      <w:tr w14:paraId="424DDF2C">
        <w:tblPrEx>
          <w:tblCellMar>
            <w:top w:w="0" w:type="dxa"/>
            <w:left w:w="108" w:type="dxa"/>
            <w:bottom w:w="0" w:type="dxa"/>
            <w:right w:w="108" w:type="dxa"/>
          </w:tblCellMar>
        </w:tblPrEx>
        <w:trPr>
          <w:trHeight w:val="114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2802124D">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0DF5840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人防桥附属道路（300米长，沥青混凝土铺装，含8套路灯，高4米，70W金卤灯）</w:t>
            </w:r>
          </w:p>
        </w:tc>
        <w:tc>
          <w:tcPr>
            <w:tcW w:w="844" w:type="dxa"/>
            <w:tcBorders>
              <w:top w:val="nil"/>
              <w:left w:val="nil"/>
              <w:bottom w:val="single" w:color="000000" w:sz="4" w:space="0"/>
              <w:right w:val="single" w:color="000000" w:sz="4" w:space="0"/>
            </w:tcBorders>
            <w:noWrap w:val="0"/>
            <w:vAlign w:val="center"/>
          </w:tcPr>
          <w:p w14:paraId="33007239">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7941EFC2">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362C456A">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7F2DF1C7">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5DA40DC0">
            <w:pPr>
              <w:jc w:val="left"/>
              <w:rPr>
                <w:rFonts w:hint="eastAsia" w:ascii="宋体" w:hAnsi="宋体" w:eastAsia="宋体" w:cs="宋体"/>
                <w:color w:val="000000"/>
                <w:sz w:val="20"/>
                <w:szCs w:val="20"/>
                <w:highlight w:val="none"/>
              </w:rPr>
            </w:pPr>
          </w:p>
        </w:tc>
      </w:tr>
      <w:tr w14:paraId="4E9CFCCB">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71361B8B">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3</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61C4894D">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监控值班</w:t>
            </w:r>
          </w:p>
        </w:tc>
        <w:tc>
          <w:tcPr>
            <w:tcW w:w="844" w:type="dxa"/>
            <w:tcBorders>
              <w:top w:val="nil"/>
              <w:left w:val="nil"/>
              <w:bottom w:val="single" w:color="000000" w:sz="4" w:space="0"/>
              <w:right w:val="single" w:color="000000" w:sz="4" w:space="0"/>
            </w:tcBorders>
            <w:noWrap w:val="0"/>
            <w:vAlign w:val="center"/>
          </w:tcPr>
          <w:p w14:paraId="03DCD91A">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人</w:t>
            </w:r>
          </w:p>
        </w:tc>
        <w:tc>
          <w:tcPr>
            <w:tcW w:w="1312" w:type="dxa"/>
            <w:gridSpan w:val="2"/>
            <w:tcBorders>
              <w:top w:val="nil"/>
              <w:left w:val="nil"/>
              <w:bottom w:val="single" w:color="000000" w:sz="4" w:space="0"/>
              <w:right w:val="single" w:color="000000" w:sz="4" w:space="0"/>
            </w:tcBorders>
            <w:noWrap w:val="0"/>
            <w:vAlign w:val="center"/>
          </w:tcPr>
          <w:p w14:paraId="3C5ED0D6">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4</w:t>
            </w:r>
          </w:p>
        </w:tc>
        <w:tc>
          <w:tcPr>
            <w:tcW w:w="1211" w:type="dxa"/>
            <w:gridSpan w:val="3"/>
            <w:tcBorders>
              <w:top w:val="nil"/>
              <w:left w:val="nil"/>
              <w:bottom w:val="single" w:color="000000" w:sz="4" w:space="0"/>
              <w:right w:val="single" w:color="000000" w:sz="4" w:space="0"/>
            </w:tcBorders>
            <w:noWrap w:val="0"/>
            <w:vAlign w:val="center"/>
          </w:tcPr>
          <w:p w14:paraId="2AEDC0F6">
            <w:pPr>
              <w:jc w:val="left"/>
              <w:rPr>
                <w:rFonts w:hint="eastAsia" w:ascii="宋体" w:hAnsi="宋体" w:eastAsia="宋体" w:cs="宋体"/>
                <w:b/>
                <w:bCs/>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745C8FDB">
            <w:pPr>
              <w:jc w:val="left"/>
              <w:rPr>
                <w:rFonts w:hint="eastAsia" w:ascii="宋体" w:hAnsi="宋体" w:eastAsia="宋体" w:cs="宋体"/>
                <w:b/>
                <w:bCs/>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51159AD8">
            <w:pPr>
              <w:jc w:val="left"/>
              <w:rPr>
                <w:rFonts w:hint="eastAsia" w:ascii="宋体" w:hAnsi="宋体" w:eastAsia="宋体" w:cs="宋体"/>
                <w:b/>
                <w:bCs/>
                <w:color w:val="000000"/>
                <w:sz w:val="20"/>
                <w:szCs w:val="20"/>
                <w:highlight w:val="none"/>
              </w:rPr>
            </w:pPr>
          </w:p>
        </w:tc>
      </w:tr>
      <w:tr w14:paraId="642814F6">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41260DF9">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4</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2A40647B">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管理房及场地养护</w:t>
            </w:r>
          </w:p>
        </w:tc>
        <w:tc>
          <w:tcPr>
            <w:tcW w:w="844" w:type="dxa"/>
            <w:tcBorders>
              <w:top w:val="nil"/>
              <w:left w:val="nil"/>
              <w:bottom w:val="single" w:color="000000" w:sz="4" w:space="0"/>
              <w:right w:val="single" w:color="000000" w:sz="4" w:space="0"/>
            </w:tcBorders>
            <w:noWrap w:val="0"/>
            <w:vAlign w:val="center"/>
          </w:tcPr>
          <w:p w14:paraId="57F9B3F0">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w:t>
            </w:r>
          </w:p>
        </w:tc>
        <w:tc>
          <w:tcPr>
            <w:tcW w:w="1312" w:type="dxa"/>
            <w:gridSpan w:val="2"/>
            <w:tcBorders>
              <w:top w:val="nil"/>
              <w:left w:val="nil"/>
              <w:bottom w:val="single" w:color="000000" w:sz="4" w:space="0"/>
              <w:right w:val="single" w:color="000000" w:sz="4" w:space="0"/>
            </w:tcBorders>
            <w:noWrap w:val="0"/>
            <w:vAlign w:val="center"/>
          </w:tcPr>
          <w:p w14:paraId="323333A3">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250</w:t>
            </w:r>
          </w:p>
        </w:tc>
        <w:tc>
          <w:tcPr>
            <w:tcW w:w="1211" w:type="dxa"/>
            <w:gridSpan w:val="3"/>
            <w:tcBorders>
              <w:top w:val="nil"/>
              <w:left w:val="nil"/>
              <w:bottom w:val="single" w:color="000000" w:sz="4" w:space="0"/>
              <w:right w:val="single" w:color="000000" w:sz="4" w:space="0"/>
            </w:tcBorders>
            <w:noWrap w:val="0"/>
            <w:vAlign w:val="center"/>
          </w:tcPr>
          <w:p w14:paraId="4260EEFB">
            <w:pPr>
              <w:jc w:val="left"/>
              <w:rPr>
                <w:rFonts w:hint="eastAsia" w:ascii="宋体" w:hAnsi="宋体" w:eastAsia="宋体" w:cs="宋体"/>
                <w:b/>
                <w:bCs/>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4AB2950B">
            <w:pPr>
              <w:jc w:val="left"/>
              <w:rPr>
                <w:rFonts w:hint="eastAsia" w:ascii="宋体" w:hAnsi="宋体" w:eastAsia="宋体" w:cs="宋体"/>
                <w:b/>
                <w:bCs/>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3CCCD1EE">
            <w:pPr>
              <w:jc w:val="left"/>
              <w:rPr>
                <w:rFonts w:hint="eastAsia" w:ascii="宋体" w:hAnsi="宋体" w:eastAsia="宋体" w:cs="宋体"/>
                <w:b/>
                <w:bCs/>
                <w:color w:val="000000"/>
                <w:sz w:val="20"/>
                <w:szCs w:val="20"/>
                <w:highlight w:val="none"/>
              </w:rPr>
            </w:pPr>
          </w:p>
        </w:tc>
      </w:tr>
      <w:tr w14:paraId="0CCBA68C">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12E579C1">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5</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108BAA13">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智能化控制系统</w:t>
            </w:r>
          </w:p>
        </w:tc>
        <w:tc>
          <w:tcPr>
            <w:tcW w:w="844" w:type="dxa"/>
            <w:tcBorders>
              <w:top w:val="nil"/>
              <w:left w:val="nil"/>
              <w:bottom w:val="single" w:color="000000" w:sz="4" w:space="0"/>
              <w:right w:val="single" w:color="000000" w:sz="4" w:space="0"/>
            </w:tcBorders>
            <w:noWrap w:val="0"/>
            <w:vAlign w:val="center"/>
          </w:tcPr>
          <w:p w14:paraId="04B909EC">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47209EE4">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3</w:t>
            </w:r>
          </w:p>
        </w:tc>
        <w:tc>
          <w:tcPr>
            <w:tcW w:w="1211" w:type="dxa"/>
            <w:gridSpan w:val="3"/>
            <w:tcBorders>
              <w:top w:val="nil"/>
              <w:left w:val="nil"/>
              <w:bottom w:val="single" w:color="000000" w:sz="4" w:space="0"/>
              <w:right w:val="single" w:color="000000" w:sz="4" w:space="0"/>
            </w:tcBorders>
            <w:noWrap w:val="0"/>
            <w:vAlign w:val="center"/>
          </w:tcPr>
          <w:p w14:paraId="447C9B8D">
            <w:pPr>
              <w:jc w:val="left"/>
              <w:rPr>
                <w:rFonts w:hint="eastAsia" w:ascii="宋体" w:hAnsi="宋体" w:eastAsia="宋体" w:cs="宋体"/>
                <w:b/>
                <w:bCs/>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70B8709D">
            <w:pPr>
              <w:jc w:val="left"/>
              <w:rPr>
                <w:rFonts w:hint="eastAsia" w:ascii="宋体" w:hAnsi="宋体" w:eastAsia="宋体" w:cs="宋体"/>
                <w:b/>
                <w:bCs/>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5229246A">
            <w:pPr>
              <w:jc w:val="left"/>
              <w:rPr>
                <w:rFonts w:hint="eastAsia" w:ascii="宋体" w:hAnsi="宋体" w:eastAsia="宋体" w:cs="宋体"/>
                <w:b/>
                <w:bCs/>
                <w:color w:val="000000"/>
                <w:sz w:val="20"/>
                <w:szCs w:val="20"/>
                <w:highlight w:val="none"/>
              </w:rPr>
            </w:pPr>
          </w:p>
        </w:tc>
      </w:tr>
      <w:tr w14:paraId="4A2BEE7F">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5015917B">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5.1</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1E22C70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工作站</w:t>
            </w:r>
          </w:p>
        </w:tc>
        <w:tc>
          <w:tcPr>
            <w:tcW w:w="844" w:type="dxa"/>
            <w:tcBorders>
              <w:top w:val="nil"/>
              <w:left w:val="nil"/>
              <w:bottom w:val="single" w:color="000000" w:sz="4" w:space="0"/>
              <w:right w:val="single" w:color="000000" w:sz="4" w:space="0"/>
            </w:tcBorders>
            <w:noWrap w:val="0"/>
            <w:vAlign w:val="center"/>
          </w:tcPr>
          <w:p w14:paraId="324329F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1312" w:type="dxa"/>
            <w:gridSpan w:val="2"/>
            <w:tcBorders>
              <w:top w:val="nil"/>
              <w:left w:val="nil"/>
              <w:bottom w:val="single" w:color="000000" w:sz="4" w:space="0"/>
              <w:right w:val="single" w:color="000000" w:sz="4" w:space="0"/>
            </w:tcBorders>
            <w:noWrap w:val="0"/>
            <w:vAlign w:val="center"/>
          </w:tcPr>
          <w:p w14:paraId="6CE570C6">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w:t>
            </w:r>
          </w:p>
        </w:tc>
        <w:tc>
          <w:tcPr>
            <w:tcW w:w="1211" w:type="dxa"/>
            <w:gridSpan w:val="3"/>
            <w:tcBorders>
              <w:top w:val="nil"/>
              <w:left w:val="nil"/>
              <w:bottom w:val="single" w:color="000000" w:sz="4" w:space="0"/>
              <w:right w:val="single" w:color="000000" w:sz="4" w:space="0"/>
            </w:tcBorders>
            <w:noWrap w:val="0"/>
            <w:vAlign w:val="center"/>
          </w:tcPr>
          <w:p w14:paraId="31832054">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0FADCBB0">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2C1BE951">
            <w:pPr>
              <w:jc w:val="left"/>
              <w:rPr>
                <w:rFonts w:hint="eastAsia" w:ascii="宋体" w:hAnsi="宋体" w:eastAsia="宋体" w:cs="宋体"/>
                <w:color w:val="000000"/>
                <w:sz w:val="20"/>
                <w:szCs w:val="20"/>
                <w:highlight w:val="none"/>
              </w:rPr>
            </w:pPr>
          </w:p>
        </w:tc>
      </w:tr>
      <w:tr w14:paraId="13C78857">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17A059B2">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5.2</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41D3997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软件</w:t>
            </w:r>
          </w:p>
        </w:tc>
        <w:tc>
          <w:tcPr>
            <w:tcW w:w="844" w:type="dxa"/>
            <w:tcBorders>
              <w:top w:val="nil"/>
              <w:left w:val="nil"/>
              <w:bottom w:val="single" w:color="000000" w:sz="4" w:space="0"/>
              <w:right w:val="single" w:color="000000" w:sz="4" w:space="0"/>
            </w:tcBorders>
            <w:noWrap w:val="0"/>
            <w:vAlign w:val="center"/>
          </w:tcPr>
          <w:p w14:paraId="46952E7C">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33CAE6D3">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676007F9">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60A525C3">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69703770">
            <w:pPr>
              <w:jc w:val="left"/>
              <w:rPr>
                <w:rFonts w:hint="eastAsia" w:ascii="宋体" w:hAnsi="宋体" w:eastAsia="宋体" w:cs="宋体"/>
                <w:color w:val="000000"/>
                <w:sz w:val="20"/>
                <w:szCs w:val="20"/>
                <w:highlight w:val="none"/>
              </w:rPr>
            </w:pPr>
          </w:p>
        </w:tc>
      </w:tr>
      <w:tr w14:paraId="71D4ADCD">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6513CD62">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6</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40721834">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供配电系统</w:t>
            </w:r>
          </w:p>
        </w:tc>
        <w:tc>
          <w:tcPr>
            <w:tcW w:w="844" w:type="dxa"/>
            <w:tcBorders>
              <w:top w:val="nil"/>
              <w:left w:val="nil"/>
              <w:bottom w:val="single" w:color="000000" w:sz="4" w:space="0"/>
              <w:right w:val="single" w:color="000000" w:sz="4" w:space="0"/>
            </w:tcBorders>
            <w:noWrap w:val="0"/>
            <w:vAlign w:val="center"/>
          </w:tcPr>
          <w:p w14:paraId="15CD9933">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4BCA989F">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2</w:t>
            </w:r>
          </w:p>
        </w:tc>
        <w:tc>
          <w:tcPr>
            <w:tcW w:w="1211" w:type="dxa"/>
            <w:gridSpan w:val="3"/>
            <w:tcBorders>
              <w:top w:val="nil"/>
              <w:left w:val="nil"/>
              <w:bottom w:val="single" w:color="000000" w:sz="4" w:space="0"/>
              <w:right w:val="single" w:color="000000" w:sz="4" w:space="0"/>
            </w:tcBorders>
            <w:noWrap w:val="0"/>
            <w:vAlign w:val="center"/>
          </w:tcPr>
          <w:p w14:paraId="15F29C24">
            <w:pPr>
              <w:jc w:val="center"/>
              <w:rPr>
                <w:rFonts w:hint="eastAsia" w:ascii="宋体" w:hAnsi="宋体" w:eastAsia="宋体" w:cs="宋体"/>
                <w:b/>
                <w:bCs/>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41C086C0">
            <w:pPr>
              <w:jc w:val="center"/>
              <w:rPr>
                <w:rFonts w:hint="eastAsia" w:ascii="宋体" w:hAnsi="宋体" w:eastAsia="宋体" w:cs="宋体"/>
                <w:b/>
                <w:bCs/>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3002646C">
            <w:pPr>
              <w:jc w:val="center"/>
              <w:rPr>
                <w:rFonts w:hint="eastAsia" w:ascii="宋体" w:hAnsi="宋体" w:eastAsia="宋体" w:cs="宋体"/>
                <w:b/>
                <w:bCs/>
                <w:color w:val="000000"/>
                <w:sz w:val="20"/>
                <w:szCs w:val="20"/>
                <w:highlight w:val="none"/>
              </w:rPr>
            </w:pPr>
          </w:p>
        </w:tc>
      </w:tr>
      <w:tr w14:paraId="3347E975">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5D4D2378">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6.1</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7DE311A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高压配电巡视值班</w:t>
            </w:r>
          </w:p>
        </w:tc>
        <w:tc>
          <w:tcPr>
            <w:tcW w:w="844" w:type="dxa"/>
            <w:tcBorders>
              <w:top w:val="nil"/>
              <w:left w:val="nil"/>
              <w:bottom w:val="single" w:color="000000" w:sz="4" w:space="0"/>
              <w:right w:val="single" w:color="000000" w:sz="4" w:space="0"/>
            </w:tcBorders>
            <w:noWrap w:val="0"/>
            <w:vAlign w:val="center"/>
          </w:tcPr>
          <w:p w14:paraId="17C3F41D">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6B9B9334">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1D742F09">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015B0AFE">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4CF3FA6C">
            <w:pPr>
              <w:jc w:val="left"/>
              <w:rPr>
                <w:rFonts w:hint="eastAsia" w:ascii="宋体" w:hAnsi="宋体" w:eastAsia="宋体" w:cs="宋体"/>
                <w:color w:val="000000"/>
                <w:sz w:val="20"/>
                <w:szCs w:val="20"/>
                <w:highlight w:val="none"/>
              </w:rPr>
            </w:pPr>
          </w:p>
        </w:tc>
      </w:tr>
      <w:tr w14:paraId="4FA2F8FB">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7FB244D2">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6.2</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5892C35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应急电源保养</w:t>
            </w:r>
          </w:p>
        </w:tc>
        <w:tc>
          <w:tcPr>
            <w:tcW w:w="844" w:type="dxa"/>
            <w:tcBorders>
              <w:top w:val="nil"/>
              <w:left w:val="nil"/>
              <w:bottom w:val="single" w:color="000000" w:sz="4" w:space="0"/>
              <w:right w:val="single" w:color="000000" w:sz="4" w:space="0"/>
            </w:tcBorders>
            <w:noWrap w:val="0"/>
            <w:vAlign w:val="center"/>
          </w:tcPr>
          <w:p w14:paraId="63F6DA6C">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67E9F9C6">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4D9D120A">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770E0CB9">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01E2691F">
            <w:pPr>
              <w:jc w:val="left"/>
              <w:rPr>
                <w:rFonts w:hint="eastAsia" w:ascii="宋体" w:hAnsi="宋体" w:eastAsia="宋体" w:cs="宋体"/>
                <w:color w:val="000000"/>
                <w:sz w:val="20"/>
                <w:szCs w:val="20"/>
                <w:highlight w:val="none"/>
              </w:rPr>
            </w:pPr>
          </w:p>
        </w:tc>
      </w:tr>
      <w:tr w14:paraId="132C15BC">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73F2948C">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6.3</w:t>
            </w:r>
          </w:p>
        </w:tc>
        <w:tc>
          <w:tcPr>
            <w:tcW w:w="1445" w:type="dxa"/>
            <w:gridSpan w:val="2"/>
            <w:tcBorders>
              <w:top w:val="nil"/>
              <w:left w:val="nil"/>
              <w:bottom w:val="single" w:color="000000" w:sz="4" w:space="0"/>
              <w:right w:val="single" w:color="000000" w:sz="4" w:space="0"/>
            </w:tcBorders>
            <w:noWrap w:val="0"/>
            <w:vAlign w:val="center"/>
          </w:tcPr>
          <w:p w14:paraId="7EC9E79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应急电源维修</w:t>
            </w:r>
          </w:p>
        </w:tc>
        <w:tc>
          <w:tcPr>
            <w:tcW w:w="1433" w:type="dxa"/>
            <w:gridSpan w:val="2"/>
            <w:tcBorders>
              <w:top w:val="nil"/>
              <w:left w:val="nil"/>
              <w:bottom w:val="single" w:color="000000" w:sz="4" w:space="0"/>
              <w:right w:val="single" w:color="000000" w:sz="4" w:space="0"/>
            </w:tcBorders>
            <w:noWrap w:val="0"/>
            <w:vAlign w:val="center"/>
          </w:tcPr>
          <w:p w14:paraId="1587D06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UPS</w:t>
            </w:r>
          </w:p>
        </w:tc>
        <w:tc>
          <w:tcPr>
            <w:tcW w:w="844" w:type="dxa"/>
            <w:tcBorders>
              <w:top w:val="nil"/>
              <w:left w:val="nil"/>
              <w:bottom w:val="single" w:color="000000" w:sz="4" w:space="0"/>
              <w:right w:val="single" w:color="000000" w:sz="4" w:space="0"/>
            </w:tcBorders>
            <w:noWrap w:val="0"/>
            <w:vAlign w:val="center"/>
          </w:tcPr>
          <w:p w14:paraId="1C87F466">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套</w:t>
            </w:r>
          </w:p>
        </w:tc>
        <w:tc>
          <w:tcPr>
            <w:tcW w:w="1312" w:type="dxa"/>
            <w:gridSpan w:val="2"/>
            <w:tcBorders>
              <w:top w:val="nil"/>
              <w:left w:val="nil"/>
              <w:bottom w:val="single" w:color="000000" w:sz="4" w:space="0"/>
              <w:right w:val="single" w:color="000000" w:sz="4" w:space="0"/>
            </w:tcBorders>
            <w:noWrap w:val="0"/>
            <w:vAlign w:val="center"/>
          </w:tcPr>
          <w:p w14:paraId="6B430B18">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17855125">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5ED86A94">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7C8E43AA">
            <w:pPr>
              <w:jc w:val="left"/>
              <w:rPr>
                <w:rFonts w:hint="eastAsia" w:ascii="宋体" w:hAnsi="宋体" w:eastAsia="宋体" w:cs="宋体"/>
                <w:color w:val="000000"/>
                <w:sz w:val="20"/>
                <w:szCs w:val="20"/>
                <w:highlight w:val="none"/>
              </w:rPr>
            </w:pPr>
          </w:p>
        </w:tc>
      </w:tr>
      <w:tr w14:paraId="437C070F">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3850D61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6.4</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1843712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配电柜维修保养</w:t>
            </w:r>
          </w:p>
        </w:tc>
        <w:tc>
          <w:tcPr>
            <w:tcW w:w="844" w:type="dxa"/>
            <w:tcBorders>
              <w:top w:val="nil"/>
              <w:left w:val="nil"/>
              <w:bottom w:val="single" w:color="000000" w:sz="4" w:space="0"/>
              <w:right w:val="single" w:color="000000" w:sz="4" w:space="0"/>
            </w:tcBorders>
            <w:noWrap w:val="0"/>
            <w:vAlign w:val="center"/>
          </w:tcPr>
          <w:p w14:paraId="1B05322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3EF4E5C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00B4B40E">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3223B469">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3741B8C6">
            <w:pPr>
              <w:jc w:val="left"/>
              <w:rPr>
                <w:rFonts w:hint="eastAsia" w:ascii="宋体" w:hAnsi="宋体" w:eastAsia="宋体" w:cs="宋体"/>
                <w:color w:val="000000"/>
                <w:sz w:val="20"/>
                <w:szCs w:val="20"/>
                <w:highlight w:val="none"/>
              </w:rPr>
            </w:pPr>
          </w:p>
        </w:tc>
      </w:tr>
      <w:tr w14:paraId="742C64F9">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513E8D09">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6.5</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314D7F6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b/>
                <w:color w:val="000000"/>
                <w:kern w:val="0"/>
                <w:sz w:val="20"/>
                <w:szCs w:val="20"/>
                <w:highlight w:val="none"/>
                <w:lang w:bidi="ar"/>
              </w:rPr>
              <w:t>防静电地板</w:t>
            </w:r>
            <w:r>
              <w:rPr>
                <w:rFonts w:hint="eastAsia" w:ascii="宋体" w:hAnsi="宋体" w:eastAsia="宋体" w:cs="宋体"/>
                <w:b/>
                <w:color w:val="FF0000"/>
                <w:kern w:val="0"/>
                <w:sz w:val="20"/>
                <w:szCs w:val="20"/>
                <w:highlight w:val="none"/>
                <w:lang w:bidi="ar"/>
              </w:rPr>
              <w:t>（绝缘地毯）</w:t>
            </w:r>
          </w:p>
        </w:tc>
        <w:tc>
          <w:tcPr>
            <w:tcW w:w="844" w:type="dxa"/>
            <w:tcBorders>
              <w:top w:val="nil"/>
              <w:left w:val="nil"/>
              <w:bottom w:val="single" w:color="000000" w:sz="4" w:space="0"/>
              <w:right w:val="single" w:color="000000" w:sz="4" w:space="0"/>
            </w:tcBorders>
            <w:noWrap w:val="0"/>
            <w:vAlign w:val="center"/>
          </w:tcPr>
          <w:p w14:paraId="6D06625C">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w:t>
            </w:r>
          </w:p>
        </w:tc>
        <w:tc>
          <w:tcPr>
            <w:tcW w:w="1312" w:type="dxa"/>
            <w:gridSpan w:val="2"/>
            <w:tcBorders>
              <w:top w:val="nil"/>
              <w:left w:val="nil"/>
              <w:bottom w:val="single" w:color="000000" w:sz="4" w:space="0"/>
              <w:right w:val="single" w:color="000000" w:sz="4" w:space="0"/>
            </w:tcBorders>
            <w:noWrap w:val="0"/>
            <w:vAlign w:val="center"/>
          </w:tcPr>
          <w:p w14:paraId="4988E5AC">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40</w:t>
            </w:r>
          </w:p>
        </w:tc>
        <w:tc>
          <w:tcPr>
            <w:tcW w:w="1211" w:type="dxa"/>
            <w:gridSpan w:val="3"/>
            <w:tcBorders>
              <w:top w:val="nil"/>
              <w:left w:val="nil"/>
              <w:bottom w:val="single" w:color="000000" w:sz="4" w:space="0"/>
              <w:right w:val="single" w:color="000000" w:sz="4" w:space="0"/>
            </w:tcBorders>
            <w:noWrap w:val="0"/>
            <w:vAlign w:val="center"/>
          </w:tcPr>
          <w:p w14:paraId="7CEEB633">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470A0035">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523D86CD">
            <w:pPr>
              <w:jc w:val="left"/>
              <w:rPr>
                <w:rFonts w:hint="eastAsia" w:ascii="宋体" w:hAnsi="宋体" w:eastAsia="宋体" w:cs="宋体"/>
                <w:color w:val="000000"/>
                <w:sz w:val="20"/>
                <w:szCs w:val="20"/>
                <w:highlight w:val="none"/>
              </w:rPr>
            </w:pPr>
          </w:p>
        </w:tc>
      </w:tr>
      <w:tr w14:paraId="3DD65C00">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07457F9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6.6</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3DF5A9A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配电房附属设施</w:t>
            </w:r>
          </w:p>
        </w:tc>
        <w:tc>
          <w:tcPr>
            <w:tcW w:w="844" w:type="dxa"/>
            <w:tcBorders>
              <w:top w:val="nil"/>
              <w:left w:val="nil"/>
              <w:bottom w:val="single" w:color="000000" w:sz="4" w:space="0"/>
              <w:right w:val="single" w:color="000000" w:sz="4" w:space="0"/>
            </w:tcBorders>
            <w:noWrap w:val="0"/>
            <w:vAlign w:val="center"/>
          </w:tcPr>
          <w:p w14:paraId="5362ADDC">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659E8384">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02C2D0AC">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24153C5A">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2D7FB626">
            <w:pPr>
              <w:jc w:val="left"/>
              <w:rPr>
                <w:rFonts w:hint="eastAsia" w:ascii="宋体" w:hAnsi="宋体" w:eastAsia="宋体" w:cs="宋体"/>
                <w:color w:val="000000"/>
                <w:sz w:val="20"/>
                <w:szCs w:val="20"/>
                <w:highlight w:val="none"/>
              </w:rPr>
            </w:pPr>
          </w:p>
        </w:tc>
      </w:tr>
      <w:tr w14:paraId="4FE414DA">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07835C9B">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7</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6B4D1088">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照明系统</w:t>
            </w:r>
          </w:p>
        </w:tc>
        <w:tc>
          <w:tcPr>
            <w:tcW w:w="844" w:type="dxa"/>
            <w:tcBorders>
              <w:top w:val="nil"/>
              <w:left w:val="nil"/>
              <w:bottom w:val="single" w:color="000000" w:sz="4" w:space="0"/>
              <w:right w:val="single" w:color="000000" w:sz="4" w:space="0"/>
            </w:tcBorders>
            <w:noWrap w:val="0"/>
            <w:vAlign w:val="center"/>
          </w:tcPr>
          <w:p w14:paraId="5412CF27">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3CB3EF77">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2</w:t>
            </w:r>
          </w:p>
        </w:tc>
        <w:tc>
          <w:tcPr>
            <w:tcW w:w="1211" w:type="dxa"/>
            <w:gridSpan w:val="3"/>
            <w:tcBorders>
              <w:top w:val="nil"/>
              <w:left w:val="nil"/>
              <w:bottom w:val="single" w:color="000000" w:sz="4" w:space="0"/>
              <w:right w:val="single" w:color="000000" w:sz="4" w:space="0"/>
            </w:tcBorders>
            <w:noWrap w:val="0"/>
            <w:vAlign w:val="center"/>
          </w:tcPr>
          <w:p w14:paraId="11A73892">
            <w:pPr>
              <w:jc w:val="center"/>
              <w:rPr>
                <w:rFonts w:hint="eastAsia" w:ascii="宋体" w:hAnsi="宋体" w:eastAsia="宋体" w:cs="宋体"/>
                <w:b/>
                <w:bCs/>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34A43ADA">
            <w:pPr>
              <w:jc w:val="center"/>
              <w:rPr>
                <w:rFonts w:hint="eastAsia" w:ascii="宋体" w:hAnsi="宋体" w:eastAsia="宋体" w:cs="宋体"/>
                <w:b/>
                <w:bCs/>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76FCF23A">
            <w:pPr>
              <w:jc w:val="center"/>
              <w:rPr>
                <w:rFonts w:hint="eastAsia" w:ascii="宋体" w:hAnsi="宋体" w:eastAsia="宋体" w:cs="宋体"/>
                <w:b/>
                <w:bCs/>
                <w:color w:val="000000"/>
                <w:sz w:val="20"/>
                <w:szCs w:val="20"/>
                <w:highlight w:val="none"/>
              </w:rPr>
            </w:pPr>
          </w:p>
        </w:tc>
      </w:tr>
      <w:tr w14:paraId="5B125D83">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4C91605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7.1</w:t>
            </w:r>
          </w:p>
        </w:tc>
        <w:tc>
          <w:tcPr>
            <w:tcW w:w="2878" w:type="dxa"/>
            <w:gridSpan w:val="4"/>
            <w:tcBorders>
              <w:top w:val="single" w:color="000000" w:sz="4" w:space="0"/>
              <w:left w:val="single" w:color="000000" w:sz="4" w:space="0"/>
              <w:bottom w:val="single" w:color="000000" w:sz="4" w:space="0"/>
              <w:right w:val="single" w:color="000000" w:sz="4" w:space="0"/>
            </w:tcBorders>
            <w:noWrap w:val="0"/>
            <w:vAlign w:val="center"/>
          </w:tcPr>
          <w:p w14:paraId="4512D63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灯具保养</w:t>
            </w:r>
          </w:p>
        </w:tc>
        <w:tc>
          <w:tcPr>
            <w:tcW w:w="844" w:type="dxa"/>
            <w:tcBorders>
              <w:top w:val="nil"/>
              <w:left w:val="nil"/>
              <w:bottom w:val="single" w:color="000000" w:sz="4" w:space="0"/>
              <w:right w:val="single" w:color="000000" w:sz="4" w:space="0"/>
            </w:tcBorders>
            <w:noWrap w:val="0"/>
            <w:vAlign w:val="center"/>
          </w:tcPr>
          <w:p w14:paraId="2FF95385">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盏</w:t>
            </w:r>
          </w:p>
        </w:tc>
        <w:tc>
          <w:tcPr>
            <w:tcW w:w="1312" w:type="dxa"/>
            <w:gridSpan w:val="2"/>
            <w:tcBorders>
              <w:top w:val="nil"/>
              <w:left w:val="nil"/>
              <w:bottom w:val="single" w:color="000000" w:sz="4" w:space="0"/>
              <w:right w:val="single" w:color="000000" w:sz="4" w:space="0"/>
            </w:tcBorders>
            <w:noWrap w:val="0"/>
            <w:vAlign w:val="center"/>
          </w:tcPr>
          <w:p w14:paraId="320A5488">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160</w:t>
            </w:r>
          </w:p>
        </w:tc>
        <w:tc>
          <w:tcPr>
            <w:tcW w:w="1211" w:type="dxa"/>
            <w:gridSpan w:val="3"/>
            <w:tcBorders>
              <w:top w:val="nil"/>
              <w:left w:val="nil"/>
              <w:bottom w:val="single" w:color="000000" w:sz="4" w:space="0"/>
              <w:right w:val="single" w:color="000000" w:sz="4" w:space="0"/>
            </w:tcBorders>
            <w:noWrap w:val="0"/>
            <w:vAlign w:val="center"/>
          </w:tcPr>
          <w:p w14:paraId="59D7915E">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5AC1E489">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136660CF">
            <w:pPr>
              <w:jc w:val="left"/>
              <w:rPr>
                <w:rFonts w:hint="eastAsia" w:ascii="宋体" w:hAnsi="宋体" w:eastAsia="宋体" w:cs="宋体"/>
                <w:color w:val="000000"/>
                <w:sz w:val="20"/>
                <w:szCs w:val="20"/>
                <w:highlight w:val="none"/>
              </w:rPr>
            </w:pPr>
          </w:p>
        </w:tc>
      </w:tr>
      <w:tr w14:paraId="1265B846">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336FBCEB">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7.2</w:t>
            </w:r>
          </w:p>
        </w:tc>
        <w:tc>
          <w:tcPr>
            <w:tcW w:w="1445" w:type="dxa"/>
            <w:gridSpan w:val="2"/>
            <w:tcBorders>
              <w:top w:val="nil"/>
              <w:left w:val="nil"/>
              <w:bottom w:val="single" w:color="000000" w:sz="4" w:space="0"/>
              <w:right w:val="single" w:color="000000" w:sz="4" w:space="0"/>
            </w:tcBorders>
            <w:noWrap w:val="0"/>
            <w:vAlign w:val="center"/>
          </w:tcPr>
          <w:p w14:paraId="4033FCA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灯具</w:t>
            </w:r>
          </w:p>
        </w:tc>
        <w:tc>
          <w:tcPr>
            <w:tcW w:w="1433" w:type="dxa"/>
            <w:gridSpan w:val="2"/>
            <w:tcBorders>
              <w:top w:val="nil"/>
              <w:left w:val="nil"/>
              <w:bottom w:val="single" w:color="000000" w:sz="4" w:space="0"/>
              <w:right w:val="single" w:color="000000" w:sz="4" w:space="0"/>
            </w:tcBorders>
            <w:noWrap w:val="0"/>
            <w:vAlign w:val="center"/>
          </w:tcPr>
          <w:p w14:paraId="07529EC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无极灯</w:t>
            </w:r>
          </w:p>
        </w:tc>
        <w:tc>
          <w:tcPr>
            <w:tcW w:w="844" w:type="dxa"/>
            <w:tcBorders>
              <w:top w:val="nil"/>
              <w:left w:val="nil"/>
              <w:bottom w:val="single" w:color="000000" w:sz="4" w:space="0"/>
              <w:right w:val="single" w:color="000000" w:sz="4" w:space="0"/>
            </w:tcBorders>
            <w:noWrap w:val="0"/>
            <w:vAlign w:val="center"/>
          </w:tcPr>
          <w:p w14:paraId="4082D428">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盏</w:t>
            </w:r>
          </w:p>
        </w:tc>
        <w:tc>
          <w:tcPr>
            <w:tcW w:w="1312" w:type="dxa"/>
            <w:gridSpan w:val="2"/>
            <w:tcBorders>
              <w:top w:val="nil"/>
              <w:left w:val="nil"/>
              <w:bottom w:val="single" w:color="000000" w:sz="4" w:space="0"/>
              <w:right w:val="single" w:color="000000" w:sz="4" w:space="0"/>
            </w:tcBorders>
            <w:noWrap w:val="0"/>
            <w:vAlign w:val="center"/>
          </w:tcPr>
          <w:p w14:paraId="0112E22B">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160</w:t>
            </w:r>
          </w:p>
        </w:tc>
        <w:tc>
          <w:tcPr>
            <w:tcW w:w="1211" w:type="dxa"/>
            <w:gridSpan w:val="3"/>
            <w:tcBorders>
              <w:top w:val="nil"/>
              <w:left w:val="nil"/>
              <w:bottom w:val="single" w:color="000000" w:sz="4" w:space="0"/>
              <w:right w:val="single" w:color="000000" w:sz="4" w:space="0"/>
            </w:tcBorders>
            <w:noWrap w:val="0"/>
            <w:vAlign w:val="center"/>
          </w:tcPr>
          <w:p w14:paraId="718F6884">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4D93D599">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6493A464">
            <w:pPr>
              <w:jc w:val="left"/>
              <w:rPr>
                <w:rFonts w:hint="eastAsia" w:ascii="宋体" w:hAnsi="宋体" w:eastAsia="宋体" w:cs="宋体"/>
                <w:color w:val="000000"/>
                <w:sz w:val="20"/>
                <w:szCs w:val="20"/>
                <w:highlight w:val="none"/>
              </w:rPr>
            </w:pPr>
          </w:p>
        </w:tc>
      </w:tr>
      <w:tr w14:paraId="5D948F47">
        <w:tblPrEx>
          <w:tblCellMar>
            <w:top w:w="0" w:type="dxa"/>
            <w:left w:w="108" w:type="dxa"/>
            <w:bottom w:w="0" w:type="dxa"/>
            <w:right w:w="108" w:type="dxa"/>
          </w:tblCellMar>
        </w:tblPrEx>
        <w:trPr>
          <w:trHeight w:val="75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7C654209">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7.3</w:t>
            </w:r>
          </w:p>
        </w:tc>
        <w:tc>
          <w:tcPr>
            <w:tcW w:w="1445" w:type="dxa"/>
            <w:gridSpan w:val="2"/>
            <w:tcBorders>
              <w:top w:val="nil"/>
              <w:left w:val="nil"/>
              <w:bottom w:val="single" w:color="000000" w:sz="4" w:space="0"/>
              <w:right w:val="single" w:color="000000" w:sz="4" w:space="0"/>
            </w:tcBorders>
            <w:noWrap w:val="0"/>
            <w:vAlign w:val="center"/>
          </w:tcPr>
          <w:p w14:paraId="16E8B99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灯具</w:t>
            </w:r>
          </w:p>
        </w:tc>
        <w:tc>
          <w:tcPr>
            <w:tcW w:w="1433" w:type="dxa"/>
            <w:gridSpan w:val="2"/>
            <w:tcBorders>
              <w:top w:val="nil"/>
              <w:left w:val="nil"/>
              <w:bottom w:val="single" w:color="000000" w:sz="4" w:space="0"/>
              <w:right w:val="single" w:color="000000" w:sz="4" w:space="0"/>
            </w:tcBorders>
            <w:noWrap w:val="0"/>
            <w:vAlign w:val="center"/>
          </w:tcPr>
          <w:p w14:paraId="2E09684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LED灯</w:t>
            </w:r>
          </w:p>
        </w:tc>
        <w:tc>
          <w:tcPr>
            <w:tcW w:w="844" w:type="dxa"/>
            <w:tcBorders>
              <w:top w:val="nil"/>
              <w:left w:val="nil"/>
              <w:bottom w:val="single" w:color="000000" w:sz="4" w:space="0"/>
              <w:right w:val="single" w:color="000000" w:sz="4" w:space="0"/>
            </w:tcBorders>
            <w:noWrap w:val="0"/>
            <w:vAlign w:val="center"/>
          </w:tcPr>
          <w:p w14:paraId="555ACFA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盏</w:t>
            </w:r>
          </w:p>
        </w:tc>
        <w:tc>
          <w:tcPr>
            <w:tcW w:w="1312" w:type="dxa"/>
            <w:gridSpan w:val="2"/>
            <w:tcBorders>
              <w:top w:val="nil"/>
              <w:left w:val="nil"/>
              <w:bottom w:val="single" w:color="000000" w:sz="4" w:space="0"/>
              <w:right w:val="single" w:color="000000" w:sz="4" w:space="0"/>
            </w:tcBorders>
            <w:noWrap w:val="0"/>
            <w:vAlign w:val="center"/>
          </w:tcPr>
          <w:p w14:paraId="13A6C389">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b/>
                <w:color w:val="000000"/>
                <w:kern w:val="0"/>
                <w:sz w:val="20"/>
                <w:szCs w:val="20"/>
                <w:highlight w:val="none"/>
                <w:lang w:bidi="ar"/>
              </w:rPr>
              <w:t>60（预估，管理房内各类灯具</w:t>
            </w:r>
          </w:p>
        </w:tc>
        <w:tc>
          <w:tcPr>
            <w:tcW w:w="1211" w:type="dxa"/>
            <w:gridSpan w:val="3"/>
            <w:tcBorders>
              <w:top w:val="nil"/>
              <w:left w:val="nil"/>
              <w:bottom w:val="single" w:color="000000" w:sz="4" w:space="0"/>
              <w:right w:val="single" w:color="000000" w:sz="4" w:space="0"/>
            </w:tcBorders>
            <w:noWrap w:val="0"/>
            <w:vAlign w:val="center"/>
          </w:tcPr>
          <w:p w14:paraId="4A512A76">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47B44E4C">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0208705A">
            <w:pPr>
              <w:jc w:val="left"/>
              <w:rPr>
                <w:rFonts w:hint="eastAsia" w:ascii="宋体" w:hAnsi="宋体" w:eastAsia="宋体" w:cs="宋体"/>
                <w:color w:val="000000"/>
                <w:sz w:val="20"/>
                <w:szCs w:val="20"/>
                <w:highlight w:val="none"/>
              </w:rPr>
            </w:pPr>
          </w:p>
        </w:tc>
      </w:tr>
      <w:tr w14:paraId="49B0D1B4">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27CC90D6">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8</w:t>
            </w:r>
          </w:p>
        </w:tc>
        <w:tc>
          <w:tcPr>
            <w:tcW w:w="2878" w:type="dxa"/>
            <w:gridSpan w:val="4"/>
            <w:tcBorders>
              <w:top w:val="nil"/>
              <w:left w:val="nil"/>
              <w:bottom w:val="single" w:color="000000" w:sz="4" w:space="0"/>
              <w:right w:val="single" w:color="000000" w:sz="4" w:space="0"/>
            </w:tcBorders>
            <w:noWrap w:val="0"/>
            <w:vAlign w:val="center"/>
          </w:tcPr>
          <w:p w14:paraId="25A8952E">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给排水消防救援系统</w:t>
            </w:r>
          </w:p>
        </w:tc>
        <w:tc>
          <w:tcPr>
            <w:tcW w:w="844" w:type="dxa"/>
            <w:tcBorders>
              <w:top w:val="nil"/>
              <w:left w:val="nil"/>
              <w:bottom w:val="single" w:color="000000" w:sz="4" w:space="0"/>
              <w:right w:val="single" w:color="000000" w:sz="4" w:space="0"/>
            </w:tcBorders>
            <w:noWrap w:val="0"/>
            <w:vAlign w:val="center"/>
          </w:tcPr>
          <w:p w14:paraId="1EC20563">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0AF19C96">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0</w:t>
            </w:r>
          </w:p>
        </w:tc>
        <w:tc>
          <w:tcPr>
            <w:tcW w:w="1211" w:type="dxa"/>
            <w:gridSpan w:val="3"/>
            <w:tcBorders>
              <w:top w:val="nil"/>
              <w:left w:val="nil"/>
              <w:bottom w:val="single" w:color="000000" w:sz="4" w:space="0"/>
              <w:right w:val="single" w:color="000000" w:sz="4" w:space="0"/>
            </w:tcBorders>
            <w:noWrap w:val="0"/>
            <w:vAlign w:val="center"/>
          </w:tcPr>
          <w:p w14:paraId="0C6FDD1C">
            <w:pPr>
              <w:jc w:val="left"/>
              <w:rPr>
                <w:rFonts w:hint="eastAsia" w:ascii="宋体" w:hAnsi="宋体" w:eastAsia="宋体" w:cs="宋体"/>
                <w:b/>
                <w:bCs/>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6C0B45FE">
            <w:pPr>
              <w:jc w:val="left"/>
              <w:rPr>
                <w:rFonts w:hint="eastAsia" w:ascii="宋体" w:hAnsi="宋体" w:eastAsia="宋体" w:cs="宋体"/>
                <w:b/>
                <w:bCs/>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6ED41C6C">
            <w:pPr>
              <w:jc w:val="left"/>
              <w:rPr>
                <w:rFonts w:hint="eastAsia" w:ascii="宋体" w:hAnsi="宋体" w:eastAsia="宋体" w:cs="宋体"/>
                <w:b/>
                <w:bCs/>
                <w:color w:val="000000"/>
                <w:sz w:val="20"/>
                <w:szCs w:val="20"/>
                <w:highlight w:val="none"/>
              </w:rPr>
            </w:pPr>
          </w:p>
        </w:tc>
      </w:tr>
      <w:tr w14:paraId="012D19CA">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13C0347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8.1</w:t>
            </w:r>
          </w:p>
        </w:tc>
        <w:tc>
          <w:tcPr>
            <w:tcW w:w="2878" w:type="dxa"/>
            <w:gridSpan w:val="4"/>
            <w:tcBorders>
              <w:top w:val="nil"/>
              <w:left w:val="nil"/>
              <w:bottom w:val="single" w:color="000000" w:sz="4" w:space="0"/>
              <w:right w:val="single" w:color="000000" w:sz="4" w:space="0"/>
            </w:tcBorders>
            <w:noWrap w:val="0"/>
            <w:vAlign w:val="center"/>
          </w:tcPr>
          <w:p w14:paraId="72D1AAE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水泵保养</w:t>
            </w:r>
          </w:p>
        </w:tc>
        <w:tc>
          <w:tcPr>
            <w:tcW w:w="844" w:type="dxa"/>
            <w:tcBorders>
              <w:top w:val="nil"/>
              <w:left w:val="nil"/>
              <w:bottom w:val="single" w:color="000000" w:sz="4" w:space="0"/>
              <w:right w:val="single" w:color="000000" w:sz="4" w:space="0"/>
            </w:tcBorders>
            <w:noWrap w:val="0"/>
            <w:vAlign w:val="center"/>
          </w:tcPr>
          <w:p w14:paraId="60E9D8D5">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1312" w:type="dxa"/>
            <w:gridSpan w:val="2"/>
            <w:tcBorders>
              <w:top w:val="nil"/>
              <w:left w:val="nil"/>
              <w:bottom w:val="single" w:color="000000" w:sz="4" w:space="0"/>
              <w:right w:val="single" w:color="000000" w:sz="4" w:space="0"/>
            </w:tcBorders>
            <w:noWrap w:val="0"/>
            <w:vAlign w:val="center"/>
          </w:tcPr>
          <w:p w14:paraId="6FA2880C">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0</w:t>
            </w:r>
          </w:p>
        </w:tc>
        <w:tc>
          <w:tcPr>
            <w:tcW w:w="1211" w:type="dxa"/>
            <w:gridSpan w:val="3"/>
            <w:tcBorders>
              <w:top w:val="nil"/>
              <w:left w:val="nil"/>
              <w:bottom w:val="single" w:color="000000" w:sz="4" w:space="0"/>
              <w:right w:val="single" w:color="000000" w:sz="4" w:space="0"/>
            </w:tcBorders>
            <w:noWrap w:val="0"/>
            <w:vAlign w:val="center"/>
          </w:tcPr>
          <w:p w14:paraId="718A1713">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40A96322">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2D15DB55">
            <w:pPr>
              <w:jc w:val="left"/>
              <w:rPr>
                <w:rFonts w:hint="eastAsia" w:ascii="宋体" w:hAnsi="宋体" w:eastAsia="宋体" w:cs="宋体"/>
                <w:color w:val="000000"/>
                <w:sz w:val="20"/>
                <w:szCs w:val="20"/>
                <w:highlight w:val="none"/>
              </w:rPr>
            </w:pPr>
          </w:p>
        </w:tc>
      </w:tr>
      <w:tr w14:paraId="12BFEBFB">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4804DE26">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8.2</w:t>
            </w:r>
          </w:p>
        </w:tc>
        <w:tc>
          <w:tcPr>
            <w:tcW w:w="1445" w:type="dxa"/>
            <w:gridSpan w:val="2"/>
            <w:vMerge w:val="restart"/>
            <w:tcBorders>
              <w:top w:val="nil"/>
              <w:left w:val="nil"/>
              <w:bottom w:val="single" w:color="000000" w:sz="4" w:space="0"/>
              <w:right w:val="single" w:color="000000" w:sz="4" w:space="0"/>
            </w:tcBorders>
            <w:noWrap w:val="0"/>
            <w:vAlign w:val="center"/>
          </w:tcPr>
          <w:p w14:paraId="77F9F9D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水泵维修(零星)</w:t>
            </w:r>
          </w:p>
        </w:tc>
        <w:tc>
          <w:tcPr>
            <w:tcW w:w="1433" w:type="dxa"/>
            <w:gridSpan w:val="2"/>
            <w:tcBorders>
              <w:top w:val="nil"/>
              <w:left w:val="nil"/>
              <w:bottom w:val="single" w:color="000000" w:sz="4" w:space="0"/>
              <w:right w:val="single" w:color="000000" w:sz="4" w:space="0"/>
            </w:tcBorders>
            <w:noWrap w:val="0"/>
            <w:vAlign w:val="center"/>
          </w:tcPr>
          <w:p w14:paraId="718D7DF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消防水泵</w:t>
            </w:r>
          </w:p>
        </w:tc>
        <w:tc>
          <w:tcPr>
            <w:tcW w:w="844" w:type="dxa"/>
            <w:tcBorders>
              <w:top w:val="nil"/>
              <w:left w:val="nil"/>
              <w:bottom w:val="single" w:color="000000" w:sz="4" w:space="0"/>
              <w:right w:val="single" w:color="000000" w:sz="4" w:space="0"/>
            </w:tcBorders>
            <w:noWrap w:val="0"/>
            <w:vAlign w:val="center"/>
          </w:tcPr>
          <w:p w14:paraId="59E106A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1312" w:type="dxa"/>
            <w:gridSpan w:val="2"/>
            <w:tcBorders>
              <w:top w:val="nil"/>
              <w:left w:val="nil"/>
              <w:bottom w:val="single" w:color="000000" w:sz="4" w:space="0"/>
              <w:right w:val="single" w:color="000000" w:sz="4" w:space="0"/>
            </w:tcBorders>
            <w:noWrap w:val="0"/>
            <w:vAlign w:val="center"/>
          </w:tcPr>
          <w:p w14:paraId="24B8C68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0</w:t>
            </w:r>
          </w:p>
        </w:tc>
        <w:tc>
          <w:tcPr>
            <w:tcW w:w="1211" w:type="dxa"/>
            <w:gridSpan w:val="3"/>
            <w:tcBorders>
              <w:top w:val="nil"/>
              <w:left w:val="nil"/>
              <w:bottom w:val="single" w:color="000000" w:sz="4" w:space="0"/>
              <w:right w:val="single" w:color="000000" w:sz="4" w:space="0"/>
            </w:tcBorders>
            <w:noWrap w:val="0"/>
            <w:vAlign w:val="center"/>
          </w:tcPr>
          <w:p w14:paraId="6DAE3CEA">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59A35EF0">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143F6422">
            <w:pPr>
              <w:jc w:val="left"/>
              <w:rPr>
                <w:rFonts w:hint="eastAsia" w:ascii="宋体" w:hAnsi="宋体" w:eastAsia="宋体" w:cs="宋体"/>
                <w:color w:val="000000"/>
                <w:sz w:val="20"/>
                <w:szCs w:val="20"/>
                <w:highlight w:val="none"/>
              </w:rPr>
            </w:pPr>
          </w:p>
        </w:tc>
      </w:tr>
      <w:tr w14:paraId="47EAC26F">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5ABC260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8.3</w:t>
            </w:r>
          </w:p>
        </w:tc>
        <w:tc>
          <w:tcPr>
            <w:tcW w:w="1445" w:type="dxa"/>
            <w:gridSpan w:val="2"/>
            <w:vMerge w:val="continue"/>
            <w:tcBorders>
              <w:top w:val="nil"/>
              <w:left w:val="nil"/>
              <w:bottom w:val="single" w:color="000000" w:sz="4" w:space="0"/>
              <w:right w:val="single" w:color="000000" w:sz="4" w:space="0"/>
            </w:tcBorders>
            <w:noWrap w:val="0"/>
            <w:vAlign w:val="center"/>
          </w:tcPr>
          <w:p w14:paraId="3158DF64">
            <w:pPr>
              <w:jc w:val="left"/>
              <w:rPr>
                <w:rFonts w:hint="eastAsia" w:ascii="宋体" w:hAnsi="宋体" w:eastAsia="宋体" w:cs="宋体"/>
                <w:color w:val="000000"/>
                <w:sz w:val="20"/>
                <w:szCs w:val="20"/>
                <w:highlight w:val="none"/>
              </w:rPr>
            </w:pPr>
          </w:p>
        </w:tc>
        <w:tc>
          <w:tcPr>
            <w:tcW w:w="1433" w:type="dxa"/>
            <w:gridSpan w:val="2"/>
            <w:tcBorders>
              <w:top w:val="nil"/>
              <w:left w:val="nil"/>
              <w:bottom w:val="single" w:color="000000" w:sz="4" w:space="0"/>
              <w:right w:val="single" w:color="000000" w:sz="4" w:space="0"/>
            </w:tcBorders>
            <w:noWrap w:val="0"/>
            <w:vAlign w:val="center"/>
          </w:tcPr>
          <w:p w14:paraId="1C543C1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潜污泵</w:t>
            </w:r>
          </w:p>
        </w:tc>
        <w:tc>
          <w:tcPr>
            <w:tcW w:w="844" w:type="dxa"/>
            <w:tcBorders>
              <w:top w:val="nil"/>
              <w:left w:val="nil"/>
              <w:bottom w:val="single" w:color="000000" w:sz="4" w:space="0"/>
              <w:right w:val="single" w:color="000000" w:sz="4" w:space="0"/>
            </w:tcBorders>
            <w:noWrap w:val="0"/>
            <w:vAlign w:val="center"/>
          </w:tcPr>
          <w:p w14:paraId="4E9BF2EB">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1312" w:type="dxa"/>
            <w:gridSpan w:val="2"/>
            <w:tcBorders>
              <w:top w:val="nil"/>
              <w:left w:val="nil"/>
              <w:bottom w:val="single" w:color="000000" w:sz="4" w:space="0"/>
              <w:right w:val="single" w:color="000000" w:sz="4" w:space="0"/>
            </w:tcBorders>
            <w:noWrap w:val="0"/>
            <w:vAlign w:val="center"/>
          </w:tcPr>
          <w:p w14:paraId="577E7213">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0</w:t>
            </w:r>
          </w:p>
        </w:tc>
        <w:tc>
          <w:tcPr>
            <w:tcW w:w="1211" w:type="dxa"/>
            <w:gridSpan w:val="3"/>
            <w:tcBorders>
              <w:top w:val="nil"/>
              <w:left w:val="nil"/>
              <w:bottom w:val="single" w:color="000000" w:sz="4" w:space="0"/>
              <w:right w:val="single" w:color="000000" w:sz="4" w:space="0"/>
            </w:tcBorders>
            <w:noWrap w:val="0"/>
            <w:vAlign w:val="center"/>
          </w:tcPr>
          <w:p w14:paraId="6C1F7CA2">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7C12D3A8">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2ADCE9BD">
            <w:pPr>
              <w:jc w:val="left"/>
              <w:rPr>
                <w:rFonts w:hint="eastAsia" w:ascii="宋体" w:hAnsi="宋体" w:eastAsia="宋体" w:cs="宋体"/>
                <w:color w:val="000000"/>
                <w:sz w:val="20"/>
                <w:szCs w:val="20"/>
                <w:highlight w:val="none"/>
              </w:rPr>
            </w:pPr>
          </w:p>
        </w:tc>
      </w:tr>
      <w:tr w14:paraId="008A40C2">
        <w:tblPrEx>
          <w:tblCellMar>
            <w:top w:w="0" w:type="dxa"/>
            <w:left w:w="108" w:type="dxa"/>
            <w:bottom w:w="0" w:type="dxa"/>
            <w:right w:w="108" w:type="dxa"/>
          </w:tblCellMar>
        </w:tblPrEx>
        <w:trPr>
          <w:trHeight w:val="129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6D158B8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8.4</w:t>
            </w:r>
          </w:p>
        </w:tc>
        <w:tc>
          <w:tcPr>
            <w:tcW w:w="2878" w:type="dxa"/>
            <w:gridSpan w:val="4"/>
            <w:tcBorders>
              <w:top w:val="nil"/>
              <w:left w:val="nil"/>
              <w:bottom w:val="single" w:color="000000" w:sz="4" w:space="0"/>
              <w:right w:val="single" w:color="000000" w:sz="4" w:space="0"/>
            </w:tcBorders>
            <w:noWrap w:val="0"/>
            <w:vAlign w:val="center"/>
          </w:tcPr>
          <w:p w14:paraId="68D9D66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消防箱及消防管网</w:t>
            </w:r>
          </w:p>
        </w:tc>
        <w:tc>
          <w:tcPr>
            <w:tcW w:w="844" w:type="dxa"/>
            <w:tcBorders>
              <w:top w:val="nil"/>
              <w:left w:val="nil"/>
              <w:bottom w:val="single" w:color="000000" w:sz="4" w:space="0"/>
              <w:right w:val="single" w:color="000000" w:sz="4" w:space="0"/>
            </w:tcBorders>
            <w:noWrap w:val="0"/>
            <w:vAlign w:val="center"/>
          </w:tcPr>
          <w:p w14:paraId="532DB666">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2768674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室外消火栓1只；隧道内消火栓8只</w:t>
            </w:r>
          </w:p>
        </w:tc>
        <w:tc>
          <w:tcPr>
            <w:tcW w:w="1211" w:type="dxa"/>
            <w:gridSpan w:val="3"/>
            <w:tcBorders>
              <w:top w:val="nil"/>
              <w:left w:val="nil"/>
              <w:bottom w:val="single" w:color="000000" w:sz="4" w:space="0"/>
              <w:right w:val="single" w:color="000000" w:sz="4" w:space="0"/>
            </w:tcBorders>
            <w:noWrap w:val="0"/>
            <w:vAlign w:val="center"/>
          </w:tcPr>
          <w:p w14:paraId="7A5DAD67">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5320EEC5">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283DD71C">
            <w:pPr>
              <w:jc w:val="left"/>
              <w:rPr>
                <w:rFonts w:hint="eastAsia" w:ascii="宋体" w:hAnsi="宋体" w:eastAsia="宋体" w:cs="宋体"/>
                <w:color w:val="000000"/>
                <w:sz w:val="20"/>
                <w:szCs w:val="20"/>
                <w:highlight w:val="none"/>
              </w:rPr>
            </w:pPr>
          </w:p>
        </w:tc>
      </w:tr>
      <w:tr w14:paraId="3C048C3B">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679F6A1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8.5</w:t>
            </w:r>
          </w:p>
        </w:tc>
        <w:tc>
          <w:tcPr>
            <w:tcW w:w="2878" w:type="dxa"/>
            <w:gridSpan w:val="4"/>
            <w:tcBorders>
              <w:top w:val="nil"/>
              <w:left w:val="nil"/>
              <w:bottom w:val="single" w:color="000000" w:sz="4" w:space="0"/>
              <w:right w:val="single" w:color="000000" w:sz="4" w:space="0"/>
            </w:tcBorders>
            <w:noWrap w:val="0"/>
            <w:vAlign w:val="center"/>
          </w:tcPr>
          <w:p w14:paraId="28FA94A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灭火器</w:t>
            </w:r>
          </w:p>
        </w:tc>
        <w:tc>
          <w:tcPr>
            <w:tcW w:w="844" w:type="dxa"/>
            <w:tcBorders>
              <w:top w:val="nil"/>
              <w:left w:val="nil"/>
              <w:bottom w:val="single" w:color="000000" w:sz="4" w:space="0"/>
              <w:right w:val="single" w:color="000000" w:sz="4" w:space="0"/>
            </w:tcBorders>
            <w:noWrap w:val="0"/>
            <w:vAlign w:val="center"/>
          </w:tcPr>
          <w:p w14:paraId="4019B55C">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个</w:t>
            </w:r>
          </w:p>
        </w:tc>
        <w:tc>
          <w:tcPr>
            <w:tcW w:w="1312" w:type="dxa"/>
            <w:gridSpan w:val="2"/>
            <w:tcBorders>
              <w:top w:val="nil"/>
              <w:left w:val="nil"/>
              <w:bottom w:val="single" w:color="000000" w:sz="4" w:space="0"/>
              <w:right w:val="single" w:color="000000" w:sz="4" w:space="0"/>
            </w:tcBorders>
            <w:noWrap w:val="0"/>
            <w:vAlign w:val="center"/>
          </w:tcPr>
          <w:p w14:paraId="63AA9813">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32</w:t>
            </w:r>
          </w:p>
        </w:tc>
        <w:tc>
          <w:tcPr>
            <w:tcW w:w="1211" w:type="dxa"/>
            <w:gridSpan w:val="3"/>
            <w:tcBorders>
              <w:top w:val="nil"/>
              <w:left w:val="nil"/>
              <w:bottom w:val="single" w:color="000000" w:sz="4" w:space="0"/>
              <w:right w:val="single" w:color="000000" w:sz="4" w:space="0"/>
            </w:tcBorders>
            <w:noWrap w:val="0"/>
            <w:vAlign w:val="center"/>
          </w:tcPr>
          <w:p w14:paraId="1003CBD4">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412CAE62">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18ECB1B0">
            <w:pPr>
              <w:jc w:val="left"/>
              <w:rPr>
                <w:rFonts w:hint="eastAsia" w:ascii="宋体" w:hAnsi="宋体" w:eastAsia="宋体" w:cs="宋体"/>
                <w:color w:val="000000"/>
                <w:sz w:val="20"/>
                <w:szCs w:val="20"/>
                <w:highlight w:val="none"/>
              </w:rPr>
            </w:pPr>
          </w:p>
        </w:tc>
      </w:tr>
      <w:tr w14:paraId="34E4AF27">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13299B8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8.6</w:t>
            </w:r>
          </w:p>
        </w:tc>
        <w:tc>
          <w:tcPr>
            <w:tcW w:w="2878" w:type="dxa"/>
            <w:gridSpan w:val="4"/>
            <w:tcBorders>
              <w:top w:val="nil"/>
              <w:left w:val="nil"/>
              <w:bottom w:val="single" w:color="000000" w:sz="4" w:space="0"/>
              <w:right w:val="single" w:color="000000" w:sz="4" w:space="0"/>
            </w:tcBorders>
            <w:noWrap w:val="0"/>
            <w:vAlign w:val="center"/>
          </w:tcPr>
          <w:p w14:paraId="63F1024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火灾报警系统</w:t>
            </w:r>
          </w:p>
        </w:tc>
        <w:tc>
          <w:tcPr>
            <w:tcW w:w="844" w:type="dxa"/>
            <w:tcBorders>
              <w:top w:val="nil"/>
              <w:left w:val="nil"/>
              <w:bottom w:val="single" w:color="000000" w:sz="4" w:space="0"/>
              <w:right w:val="single" w:color="000000" w:sz="4" w:space="0"/>
            </w:tcBorders>
            <w:noWrap w:val="0"/>
            <w:vAlign w:val="center"/>
          </w:tcPr>
          <w:p w14:paraId="44E2F4D6">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15D32A0F">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0</w:t>
            </w:r>
          </w:p>
        </w:tc>
        <w:tc>
          <w:tcPr>
            <w:tcW w:w="1211" w:type="dxa"/>
            <w:gridSpan w:val="3"/>
            <w:tcBorders>
              <w:top w:val="nil"/>
              <w:left w:val="nil"/>
              <w:bottom w:val="single" w:color="000000" w:sz="4" w:space="0"/>
              <w:right w:val="single" w:color="000000" w:sz="4" w:space="0"/>
            </w:tcBorders>
            <w:noWrap w:val="0"/>
            <w:vAlign w:val="center"/>
          </w:tcPr>
          <w:p w14:paraId="386D87CF">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2BBAB832">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0245D52D">
            <w:pPr>
              <w:jc w:val="left"/>
              <w:rPr>
                <w:rFonts w:hint="eastAsia" w:ascii="宋体" w:hAnsi="宋体" w:eastAsia="宋体" w:cs="宋体"/>
                <w:color w:val="000000"/>
                <w:sz w:val="20"/>
                <w:szCs w:val="20"/>
                <w:highlight w:val="none"/>
              </w:rPr>
            </w:pPr>
          </w:p>
        </w:tc>
      </w:tr>
      <w:tr w14:paraId="2BE9D545">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2B87D284">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9</w:t>
            </w:r>
          </w:p>
        </w:tc>
        <w:tc>
          <w:tcPr>
            <w:tcW w:w="2878" w:type="dxa"/>
            <w:gridSpan w:val="4"/>
            <w:tcBorders>
              <w:top w:val="nil"/>
              <w:left w:val="nil"/>
              <w:bottom w:val="single" w:color="000000" w:sz="4" w:space="0"/>
              <w:right w:val="single" w:color="000000" w:sz="4" w:space="0"/>
            </w:tcBorders>
            <w:noWrap w:val="0"/>
            <w:vAlign w:val="center"/>
          </w:tcPr>
          <w:p w14:paraId="46A16395">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广播系统</w:t>
            </w:r>
          </w:p>
        </w:tc>
        <w:tc>
          <w:tcPr>
            <w:tcW w:w="844" w:type="dxa"/>
            <w:tcBorders>
              <w:top w:val="nil"/>
              <w:left w:val="nil"/>
              <w:bottom w:val="single" w:color="000000" w:sz="4" w:space="0"/>
              <w:right w:val="single" w:color="000000" w:sz="4" w:space="0"/>
            </w:tcBorders>
            <w:noWrap w:val="0"/>
            <w:vAlign w:val="center"/>
          </w:tcPr>
          <w:p w14:paraId="3A06E167">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68FA0F18">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1F20570B">
            <w:pPr>
              <w:jc w:val="left"/>
              <w:rPr>
                <w:rFonts w:hint="eastAsia" w:ascii="宋体" w:hAnsi="宋体" w:eastAsia="宋体" w:cs="宋体"/>
                <w:b/>
                <w:bCs/>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45EB8768">
            <w:pPr>
              <w:jc w:val="left"/>
              <w:rPr>
                <w:rFonts w:hint="eastAsia" w:ascii="宋体" w:hAnsi="宋体" w:eastAsia="宋体" w:cs="宋体"/>
                <w:b/>
                <w:bCs/>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3003DDDD">
            <w:pPr>
              <w:jc w:val="left"/>
              <w:rPr>
                <w:rFonts w:hint="eastAsia" w:ascii="宋体" w:hAnsi="宋体" w:eastAsia="宋体" w:cs="宋体"/>
                <w:b/>
                <w:bCs/>
                <w:color w:val="000000"/>
                <w:sz w:val="20"/>
                <w:szCs w:val="20"/>
                <w:highlight w:val="none"/>
              </w:rPr>
            </w:pPr>
          </w:p>
        </w:tc>
      </w:tr>
      <w:tr w14:paraId="4C7D0BDC">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1EDA97CB">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9.1</w:t>
            </w:r>
          </w:p>
        </w:tc>
        <w:tc>
          <w:tcPr>
            <w:tcW w:w="2878" w:type="dxa"/>
            <w:gridSpan w:val="4"/>
            <w:tcBorders>
              <w:top w:val="nil"/>
              <w:left w:val="nil"/>
              <w:bottom w:val="single" w:color="000000" w:sz="4" w:space="0"/>
              <w:right w:val="single" w:color="000000" w:sz="4" w:space="0"/>
            </w:tcBorders>
            <w:noWrap w:val="0"/>
            <w:vAlign w:val="center"/>
          </w:tcPr>
          <w:p w14:paraId="0DBDDA0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广播系统保养</w:t>
            </w:r>
          </w:p>
        </w:tc>
        <w:tc>
          <w:tcPr>
            <w:tcW w:w="844" w:type="dxa"/>
            <w:tcBorders>
              <w:top w:val="nil"/>
              <w:left w:val="nil"/>
              <w:bottom w:val="single" w:color="000000" w:sz="4" w:space="0"/>
              <w:right w:val="single" w:color="000000" w:sz="4" w:space="0"/>
            </w:tcBorders>
            <w:noWrap w:val="0"/>
            <w:vAlign w:val="center"/>
          </w:tcPr>
          <w:p w14:paraId="6009F3B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套</w:t>
            </w:r>
          </w:p>
        </w:tc>
        <w:tc>
          <w:tcPr>
            <w:tcW w:w="1312" w:type="dxa"/>
            <w:gridSpan w:val="2"/>
            <w:tcBorders>
              <w:top w:val="nil"/>
              <w:left w:val="nil"/>
              <w:bottom w:val="single" w:color="000000" w:sz="4" w:space="0"/>
              <w:right w:val="single" w:color="000000" w:sz="4" w:space="0"/>
            </w:tcBorders>
            <w:noWrap w:val="0"/>
            <w:vAlign w:val="center"/>
          </w:tcPr>
          <w:p w14:paraId="28F8770F">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0EAD387A">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43DC6A2E">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73288FCC">
            <w:pPr>
              <w:jc w:val="left"/>
              <w:rPr>
                <w:rFonts w:hint="eastAsia" w:ascii="宋体" w:hAnsi="宋体" w:eastAsia="宋体" w:cs="宋体"/>
                <w:color w:val="000000"/>
                <w:sz w:val="20"/>
                <w:szCs w:val="20"/>
                <w:highlight w:val="none"/>
              </w:rPr>
            </w:pPr>
          </w:p>
        </w:tc>
      </w:tr>
      <w:tr w14:paraId="14D517F8">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39ABD30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9.2</w:t>
            </w:r>
          </w:p>
        </w:tc>
        <w:tc>
          <w:tcPr>
            <w:tcW w:w="2878" w:type="dxa"/>
            <w:gridSpan w:val="4"/>
            <w:tcBorders>
              <w:top w:val="nil"/>
              <w:left w:val="nil"/>
              <w:bottom w:val="single" w:color="000000" w:sz="4" w:space="0"/>
              <w:right w:val="single" w:color="000000" w:sz="4" w:space="0"/>
            </w:tcBorders>
            <w:noWrap w:val="0"/>
            <w:vAlign w:val="center"/>
          </w:tcPr>
          <w:p w14:paraId="71E2564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广播系统维修(零星)</w:t>
            </w:r>
          </w:p>
        </w:tc>
        <w:tc>
          <w:tcPr>
            <w:tcW w:w="844" w:type="dxa"/>
            <w:tcBorders>
              <w:top w:val="nil"/>
              <w:left w:val="nil"/>
              <w:bottom w:val="single" w:color="000000" w:sz="4" w:space="0"/>
              <w:right w:val="single" w:color="000000" w:sz="4" w:space="0"/>
            </w:tcBorders>
            <w:noWrap w:val="0"/>
            <w:vAlign w:val="center"/>
          </w:tcPr>
          <w:p w14:paraId="7CA82DC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套</w:t>
            </w:r>
          </w:p>
        </w:tc>
        <w:tc>
          <w:tcPr>
            <w:tcW w:w="1312" w:type="dxa"/>
            <w:gridSpan w:val="2"/>
            <w:tcBorders>
              <w:top w:val="nil"/>
              <w:left w:val="nil"/>
              <w:bottom w:val="single" w:color="000000" w:sz="4" w:space="0"/>
              <w:right w:val="single" w:color="000000" w:sz="4" w:space="0"/>
            </w:tcBorders>
            <w:noWrap w:val="0"/>
            <w:vAlign w:val="center"/>
          </w:tcPr>
          <w:p w14:paraId="652A1A9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77C4EC1A">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3CC66690">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17DFEC53">
            <w:pPr>
              <w:jc w:val="left"/>
              <w:rPr>
                <w:rFonts w:hint="eastAsia" w:ascii="宋体" w:hAnsi="宋体" w:eastAsia="宋体" w:cs="宋体"/>
                <w:color w:val="000000"/>
                <w:sz w:val="20"/>
                <w:szCs w:val="20"/>
                <w:highlight w:val="none"/>
              </w:rPr>
            </w:pPr>
          </w:p>
        </w:tc>
      </w:tr>
      <w:tr w14:paraId="159AB4B7">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6814E67D">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10</w:t>
            </w:r>
          </w:p>
        </w:tc>
        <w:tc>
          <w:tcPr>
            <w:tcW w:w="2878" w:type="dxa"/>
            <w:gridSpan w:val="4"/>
            <w:tcBorders>
              <w:top w:val="nil"/>
              <w:left w:val="nil"/>
              <w:bottom w:val="single" w:color="000000" w:sz="4" w:space="0"/>
              <w:right w:val="single" w:color="000000" w:sz="4" w:space="0"/>
            </w:tcBorders>
            <w:noWrap w:val="0"/>
            <w:vAlign w:val="center"/>
          </w:tcPr>
          <w:p w14:paraId="72CA1EB3">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监控系统</w:t>
            </w:r>
          </w:p>
        </w:tc>
        <w:tc>
          <w:tcPr>
            <w:tcW w:w="844" w:type="dxa"/>
            <w:tcBorders>
              <w:top w:val="nil"/>
              <w:left w:val="nil"/>
              <w:bottom w:val="single" w:color="000000" w:sz="4" w:space="0"/>
              <w:right w:val="single" w:color="000000" w:sz="4" w:space="0"/>
            </w:tcBorders>
            <w:noWrap w:val="0"/>
            <w:vAlign w:val="center"/>
          </w:tcPr>
          <w:p w14:paraId="4FC6C2D7">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1F19B94C">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16E92232">
            <w:pPr>
              <w:jc w:val="left"/>
              <w:rPr>
                <w:rFonts w:hint="eastAsia" w:ascii="宋体" w:hAnsi="宋体" w:eastAsia="宋体" w:cs="宋体"/>
                <w:b/>
                <w:bCs/>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219AD8A3">
            <w:pPr>
              <w:jc w:val="left"/>
              <w:rPr>
                <w:rFonts w:hint="eastAsia" w:ascii="宋体" w:hAnsi="宋体" w:eastAsia="宋体" w:cs="宋体"/>
                <w:b/>
                <w:bCs/>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49CC1E8C">
            <w:pPr>
              <w:jc w:val="left"/>
              <w:rPr>
                <w:rFonts w:hint="eastAsia" w:ascii="宋体" w:hAnsi="宋体" w:eastAsia="宋体" w:cs="宋体"/>
                <w:b/>
                <w:bCs/>
                <w:color w:val="000000"/>
                <w:sz w:val="20"/>
                <w:szCs w:val="20"/>
                <w:highlight w:val="none"/>
              </w:rPr>
            </w:pPr>
          </w:p>
        </w:tc>
      </w:tr>
      <w:tr w14:paraId="25B88352">
        <w:tblPrEx>
          <w:tblCellMar>
            <w:top w:w="0" w:type="dxa"/>
            <w:left w:w="108" w:type="dxa"/>
            <w:bottom w:w="0" w:type="dxa"/>
            <w:right w:w="108" w:type="dxa"/>
          </w:tblCellMar>
        </w:tblPrEx>
        <w:trPr>
          <w:trHeight w:val="1158"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3B35285C">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10.1</w:t>
            </w:r>
          </w:p>
        </w:tc>
        <w:tc>
          <w:tcPr>
            <w:tcW w:w="2878" w:type="dxa"/>
            <w:gridSpan w:val="4"/>
            <w:tcBorders>
              <w:top w:val="nil"/>
              <w:left w:val="nil"/>
              <w:bottom w:val="single" w:color="000000" w:sz="4" w:space="0"/>
              <w:right w:val="single" w:color="000000" w:sz="4" w:space="0"/>
            </w:tcBorders>
            <w:noWrap w:val="0"/>
            <w:vAlign w:val="center"/>
          </w:tcPr>
          <w:p w14:paraId="40E3CA5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监控系统保养</w:t>
            </w:r>
          </w:p>
        </w:tc>
        <w:tc>
          <w:tcPr>
            <w:tcW w:w="844" w:type="dxa"/>
            <w:tcBorders>
              <w:top w:val="nil"/>
              <w:left w:val="nil"/>
              <w:bottom w:val="single" w:color="000000" w:sz="4" w:space="0"/>
              <w:right w:val="single" w:color="000000" w:sz="4" w:space="0"/>
            </w:tcBorders>
            <w:noWrap w:val="0"/>
            <w:vAlign w:val="center"/>
          </w:tcPr>
          <w:p w14:paraId="70CA6749">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1564B114">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2AA9F8E4">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77133B0B">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0563EF7F">
            <w:pPr>
              <w:jc w:val="left"/>
              <w:rPr>
                <w:rFonts w:hint="eastAsia" w:ascii="宋体" w:hAnsi="宋体" w:eastAsia="宋体" w:cs="宋体"/>
                <w:color w:val="000000"/>
                <w:sz w:val="20"/>
                <w:szCs w:val="20"/>
                <w:highlight w:val="none"/>
              </w:rPr>
            </w:pPr>
          </w:p>
        </w:tc>
      </w:tr>
      <w:tr w14:paraId="620C78CE">
        <w:tblPrEx>
          <w:tblCellMar>
            <w:top w:w="0" w:type="dxa"/>
            <w:left w:w="108" w:type="dxa"/>
            <w:bottom w:w="0" w:type="dxa"/>
            <w:right w:w="108" w:type="dxa"/>
          </w:tblCellMar>
        </w:tblPrEx>
        <w:trPr>
          <w:trHeight w:val="802"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35BAD684">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10.2</w:t>
            </w:r>
          </w:p>
        </w:tc>
        <w:tc>
          <w:tcPr>
            <w:tcW w:w="1445" w:type="dxa"/>
            <w:gridSpan w:val="2"/>
            <w:vMerge w:val="restart"/>
            <w:tcBorders>
              <w:top w:val="nil"/>
              <w:left w:val="nil"/>
              <w:bottom w:val="single" w:color="000000" w:sz="4" w:space="0"/>
              <w:right w:val="single" w:color="000000" w:sz="4" w:space="0"/>
            </w:tcBorders>
            <w:noWrap w:val="0"/>
            <w:vAlign w:val="center"/>
          </w:tcPr>
          <w:p w14:paraId="44CA3DD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监控系统维修(零星)</w:t>
            </w:r>
          </w:p>
        </w:tc>
        <w:tc>
          <w:tcPr>
            <w:tcW w:w="1433" w:type="dxa"/>
            <w:gridSpan w:val="2"/>
            <w:tcBorders>
              <w:top w:val="nil"/>
              <w:left w:val="nil"/>
              <w:bottom w:val="single" w:color="000000" w:sz="4" w:space="0"/>
              <w:right w:val="single" w:color="000000" w:sz="4" w:space="0"/>
            </w:tcBorders>
            <w:noWrap w:val="0"/>
            <w:vAlign w:val="center"/>
          </w:tcPr>
          <w:p w14:paraId="7FC455B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视频监控</w:t>
            </w:r>
          </w:p>
        </w:tc>
        <w:tc>
          <w:tcPr>
            <w:tcW w:w="844" w:type="dxa"/>
            <w:tcBorders>
              <w:top w:val="nil"/>
              <w:left w:val="nil"/>
              <w:bottom w:val="single" w:color="000000" w:sz="4" w:space="0"/>
              <w:right w:val="single" w:color="000000" w:sz="4" w:space="0"/>
            </w:tcBorders>
            <w:noWrap w:val="0"/>
            <w:vAlign w:val="center"/>
          </w:tcPr>
          <w:p w14:paraId="2B6FC474">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个</w:t>
            </w:r>
          </w:p>
        </w:tc>
        <w:tc>
          <w:tcPr>
            <w:tcW w:w="1312" w:type="dxa"/>
            <w:gridSpan w:val="2"/>
            <w:tcBorders>
              <w:top w:val="nil"/>
              <w:left w:val="nil"/>
              <w:bottom w:val="single" w:color="000000" w:sz="4" w:space="0"/>
              <w:right w:val="single" w:color="000000" w:sz="4" w:space="0"/>
            </w:tcBorders>
            <w:noWrap w:val="0"/>
            <w:vAlign w:val="center"/>
          </w:tcPr>
          <w:p w14:paraId="4C85CF12">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w:t>
            </w:r>
          </w:p>
        </w:tc>
        <w:tc>
          <w:tcPr>
            <w:tcW w:w="1211" w:type="dxa"/>
            <w:gridSpan w:val="3"/>
            <w:tcBorders>
              <w:top w:val="nil"/>
              <w:left w:val="nil"/>
              <w:bottom w:val="single" w:color="000000" w:sz="4" w:space="0"/>
              <w:right w:val="single" w:color="000000" w:sz="4" w:space="0"/>
            </w:tcBorders>
            <w:noWrap w:val="0"/>
            <w:vAlign w:val="center"/>
          </w:tcPr>
          <w:p w14:paraId="3E49527D">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705A70D9">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58F13D5F">
            <w:pPr>
              <w:jc w:val="left"/>
              <w:rPr>
                <w:rFonts w:hint="eastAsia" w:ascii="宋体" w:hAnsi="宋体" w:eastAsia="宋体" w:cs="宋体"/>
                <w:color w:val="000000"/>
                <w:sz w:val="20"/>
                <w:szCs w:val="20"/>
                <w:highlight w:val="none"/>
              </w:rPr>
            </w:pPr>
          </w:p>
        </w:tc>
      </w:tr>
      <w:tr w14:paraId="51D2D7B9">
        <w:tblPrEx>
          <w:tblCellMar>
            <w:top w:w="0" w:type="dxa"/>
            <w:left w:w="108" w:type="dxa"/>
            <w:bottom w:w="0" w:type="dxa"/>
            <w:right w:w="108" w:type="dxa"/>
          </w:tblCellMar>
        </w:tblPrEx>
        <w:trPr>
          <w:trHeight w:val="81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066BDEFA">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10.3</w:t>
            </w:r>
          </w:p>
        </w:tc>
        <w:tc>
          <w:tcPr>
            <w:tcW w:w="1445" w:type="dxa"/>
            <w:gridSpan w:val="2"/>
            <w:vMerge w:val="continue"/>
            <w:tcBorders>
              <w:top w:val="nil"/>
              <w:left w:val="nil"/>
              <w:bottom w:val="single" w:color="000000" w:sz="4" w:space="0"/>
              <w:right w:val="single" w:color="000000" w:sz="4" w:space="0"/>
            </w:tcBorders>
            <w:noWrap w:val="0"/>
            <w:vAlign w:val="center"/>
          </w:tcPr>
          <w:p w14:paraId="796FF498">
            <w:pPr>
              <w:jc w:val="left"/>
              <w:rPr>
                <w:rFonts w:hint="eastAsia" w:ascii="宋体" w:hAnsi="宋体" w:eastAsia="宋体" w:cs="宋体"/>
                <w:color w:val="000000"/>
                <w:sz w:val="20"/>
                <w:szCs w:val="20"/>
                <w:highlight w:val="none"/>
              </w:rPr>
            </w:pPr>
          </w:p>
        </w:tc>
        <w:tc>
          <w:tcPr>
            <w:tcW w:w="1433" w:type="dxa"/>
            <w:gridSpan w:val="2"/>
            <w:tcBorders>
              <w:top w:val="nil"/>
              <w:left w:val="nil"/>
              <w:bottom w:val="single" w:color="000000" w:sz="4" w:space="0"/>
              <w:right w:val="single" w:color="000000" w:sz="4" w:space="0"/>
            </w:tcBorders>
            <w:noWrap w:val="0"/>
            <w:vAlign w:val="center"/>
          </w:tcPr>
          <w:p w14:paraId="2C6908B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光端传输设备</w:t>
            </w:r>
          </w:p>
        </w:tc>
        <w:tc>
          <w:tcPr>
            <w:tcW w:w="844" w:type="dxa"/>
            <w:tcBorders>
              <w:top w:val="nil"/>
              <w:left w:val="nil"/>
              <w:bottom w:val="single" w:color="000000" w:sz="4" w:space="0"/>
              <w:right w:val="single" w:color="000000" w:sz="4" w:space="0"/>
            </w:tcBorders>
            <w:noWrap w:val="0"/>
            <w:vAlign w:val="center"/>
          </w:tcPr>
          <w:p w14:paraId="7D2882E9">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1312" w:type="dxa"/>
            <w:gridSpan w:val="2"/>
            <w:tcBorders>
              <w:top w:val="nil"/>
              <w:left w:val="nil"/>
              <w:bottom w:val="single" w:color="000000" w:sz="4" w:space="0"/>
              <w:right w:val="single" w:color="000000" w:sz="4" w:space="0"/>
            </w:tcBorders>
            <w:noWrap w:val="0"/>
            <w:vAlign w:val="center"/>
          </w:tcPr>
          <w:p w14:paraId="67022839">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b/>
                <w:color w:val="000000"/>
                <w:kern w:val="0"/>
                <w:sz w:val="20"/>
                <w:szCs w:val="20"/>
                <w:highlight w:val="none"/>
                <w:lang w:bidi="ar"/>
              </w:rPr>
              <w:t>0（交警G20接入一个，非我中心管理）</w:t>
            </w:r>
          </w:p>
        </w:tc>
        <w:tc>
          <w:tcPr>
            <w:tcW w:w="1211" w:type="dxa"/>
            <w:gridSpan w:val="3"/>
            <w:tcBorders>
              <w:top w:val="nil"/>
              <w:left w:val="nil"/>
              <w:bottom w:val="single" w:color="000000" w:sz="4" w:space="0"/>
              <w:right w:val="single" w:color="000000" w:sz="4" w:space="0"/>
            </w:tcBorders>
            <w:noWrap w:val="0"/>
            <w:vAlign w:val="center"/>
          </w:tcPr>
          <w:p w14:paraId="63D6A8E9">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5DAB1609">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44208208">
            <w:pPr>
              <w:jc w:val="left"/>
              <w:rPr>
                <w:rFonts w:hint="eastAsia" w:ascii="宋体" w:hAnsi="宋体" w:eastAsia="宋体" w:cs="宋体"/>
                <w:color w:val="000000"/>
                <w:sz w:val="20"/>
                <w:szCs w:val="20"/>
                <w:highlight w:val="none"/>
              </w:rPr>
            </w:pPr>
          </w:p>
        </w:tc>
      </w:tr>
      <w:tr w14:paraId="78D717FE">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45BA6C79">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10.4</w:t>
            </w:r>
          </w:p>
        </w:tc>
        <w:tc>
          <w:tcPr>
            <w:tcW w:w="1445" w:type="dxa"/>
            <w:gridSpan w:val="2"/>
            <w:vMerge w:val="continue"/>
            <w:tcBorders>
              <w:top w:val="nil"/>
              <w:left w:val="nil"/>
              <w:bottom w:val="single" w:color="000000" w:sz="4" w:space="0"/>
              <w:right w:val="single" w:color="000000" w:sz="4" w:space="0"/>
            </w:tcBorders>
            <w:noWrap w:val="0"/>
            <w:vAlign w:val="center"/>
          </w:tcPr>
          <w:p w14:paraId="2E5DC4CF">
            <w:pPr>
              <w:jc w:val="left"/>
              <w:rPr>
                <w:rFonts w:hint="eastAsia" w:ascii="宋体" w:hAnsi="宋体" w:eastAsia="宋体" w:cs="宋体"/>
                <w:color w:val="000000"/>
                <w:sz w:val="20"/>
                <w:szCs w:val="20"/>
                <w:highlight w:val="none"/>
              </w:rPr>
            </w:pPr>
          </w:p>
        </w:tc>
        <w:tc>
          <w:tcPr>
            <w:tcW w:w="1433" w:type="dxa"/>
            <w:gridSpan w:val="2"/>
            <w:tcBorders>
              <w:top w:val="nil"/>
              <w:left w:val="nil"/>
              <w:bottom w:val="single" w:color="000000" w:sz="4" w:space="0"/>
              <w:right w:val="single" w:color="000000" w:sz="4" w:space="0"/>
            </w:tcBorders>
            <w:noWrap w:val="0"/>
            <w:vAlign w:val="center"/>
          </w:tcPr>
          <w:p w14:paraId="0E668A2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视频分配设备</w:t>
            </w:r>
          </w:p>
        </w:tc>
        <w:tc>
          <w:tcPr>
            <w:tcW w:w="844" w:type="dxa"/>
            <w:tcBorders>
              <w:top w:val="nil"/>
              <w:left w:val="nil"/>
              <w:bottom w:val="single" w:color="000000" w:sz="4" w:space="0"/>
              <w:right w:val="single" w:color="000000" w:sz="4" w:space="0"/>
            </w:tcBorders>
            <w:noWrap w:val="0"/>
            <w:vAlign w:val="center"/>
          </w:tcPr>
          <w:p w14:paraId="0D592B4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1312" w:type="dxa"/>
            <w:gridSpan w:val="2"/>
            <w:tcBorders>
              <w:top w:val="nil"/>
              <w:left w:val="nil"/>
              <w:bottom w:val="single" w:color="000000" w:sz="4" w:space="0"/>
              <w:right w:val="single" w:color="000000" w:sz="4" w:space="0"/>
            </w:tcBorders>
            <w:noWrap w:val="0"/>
            <w:vAlign w:val="center"/>
          </w:tcPr>
          <w:p w14:paraId="7ED080E8">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27995887">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2A6113BB">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1192E0BA">
            <w:pPr>
              <w:jc w:val="left"/>
              <w:rPr>
                <w:rFonts w:hint="eastAsia" w:ascii="宋体" w:hAnsi="宋体" w:eastAsia="宋体" w:cs="宋体"/>
                <w:color w:val="000000"/>
                <w:sz w:val="20"/>
                <w:szCs w:val="20"/>
                <w:highlight w:val="none"/>
              </w:rPr>
            </w:pPr>
          </w:p>
        </w:tc>
      </w:tr>
      <w:tr w14:paraId="72B38D1F">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5D107D98">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10.5</w:t>
            </w:r>
          </w:p>
        </w:tc>
        <w:tc>
          <w:tcPr>
            <w:tcW w:w="1445" w:type="dxa"/>
            <w:gridSpan w:val="2"/>
            <w:vMerge w:val="continue"/>
            <w:tcBorders>
              <w:top w:val="nil"/>
              <w:left w:val="nil"/>
              <w:bottom w:val="single" w:color="000000" w:sz="4" w:space="0"/>
              <w:right w:val="single" w:color="000000" w:sz="4" w:space="0"/>
            </w:tcBorders>
            <w:noWrap w:val="0"/>
            <w:vAlign w:val="center"/>
          </w:tcPr>
          <w:p w14:paraId="15A81020">
            <w:pPr>
              <w:jc w:val="left"/>
              <w:rPr>
                <w:rFonts w:hint="eastAsia" w:ascii="宋体" w:hAnsi="宋体" w:eastAsia="宋体" w:cs="宋体"/>
                <w:color w:val="000000"/>
                <w:sz w:val="20"/>
                <w:szCs w:val="20"/>
                <w:highlight w:val="none"/>
              </w:rPr>
            </w:pPr>
          </w:p>
        </w:tc>
        <w:tc>
          <w:tcPr>
            <w:tcW w:w="1433" w:type="dxa"/>
            <w:gridSpan w:val="2"/>
            <w:tcBorders>
              <w:top w:val="nil"/>
              <w:left w:val="nil"/>
              <w:bottom w:val="single" w:color="000000" w:sz="4" w:space="0"/>
              <w:right w:val="single" w:color="000000" w:sz="4" w:space="0"/>
            </w:tcBorders>
            <w:noWrap w:val="0"/>
            <w:vAlign w:val="center"/>
          </w:tcPr>
          <w:p w14:paraId="6558D44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视频存储设备</w:t>
            </w:r>
          </w:p>
        </w:tc>
        <w:tc>
          <w:tcPr>
            <w:tcW w:w="844" w:type="dxa"/>
            <w:tcBorders>
              <w:top w:val="nil"/>
              <w:left w:val="nil"/>
              <w:bottom w:val="single" w:color="000000" w:sz="4" w:space="0"/>
              <w:right w:val="single" w:color="000000" w:sz="4" w:space="0"/>
            </w:tcBorders>
            <w:noWrap w:val="0"/>
            <w:vAlign w:val="center"/>
          </w:tcPr>
          <w:p w14:paraId="5B5BE9D2">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1312" w:type="dxa"/>
            <w:gridSpan w:val="2"/>
            <w:tcBorders>
              <w:top w:val="nil"/>
              <w:left w:val="nil"/>
              <w:bottom w:val="single" w:color="000000" w:sz="4" w:space="0"/>
              <w:right w:val="single" w:color="000000" w:sz="4" w:space="0"/>
            </w:tcBorders>
            <w:noWrap w:val="0"/>
            <w:vAlign w:val="center"/>
          </w:tcPr>
          <w:p w14:paraId="32245106">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2DB0F604">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7D1CC478">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747B8D61">
            <w:pPr>
              <w:jc w:val="left"/>
              <w:rPr>
                <w:rFonts w:hint="eastAsia" w:ascii="宋体" w:hAnsi="宋体" w:eastAsia="宋体" w:cs="宋体"/>
                <w:color w:val="000000"/>
                <w:sz w:val="20"/>
                <w:szCs w:val="20"/>
                <w:highlight w:val="none"/>
              </w:rPr>
            </w:pPr>
          </w:p>
        </w:tc>
      </w:tr>
      <w:tr w14:paraId="487A326E">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70676DF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10.6</w:t>
            </w:r>
          </w:p>
        </w:tc>
        <w:tc>
          <w:tcPr>
            <w:tcW w:w="1445" w:type="dxa"/>
            <w:gridSpan w:val="2"/>
            <w:vMerge w:val="continue"/>
            <w:tcBorders>
              <w:top w:val="nil"/>
              <w:left w:val="nil"/>
              <w:bottom w:val="single" w:color="000000" w:sz="4" w:space="0"/>
              <w:right w:val="single" w:color="000000" w:sz="4" w:space="0"/>
            </w:tcBorders>
            <w:noWrap w:val="0"/>
            <w:vAlign w:val="center"/>
          </w:tcPr>
          <w:p w14:paraId="56C65A57">
            <w:pPr>
              <w:jc w:val="left"/>
              <w:rPr>
                <w:rFonts w:hint="eastAsia" w:ascii="宋体" w:hAnsi="宋体" w:eastAsia="宋体" w:cs="宋体"/>
                <w:color w:val="000000"/>
                <w:sz w:val="20"/>
                <w:szCs w:val="20"/>
                <w:highlight w:val="none"/>
              </w:rPr>
            </w:pPr>
          </w:p>
        </w:tc>
        <w:tc>
          <w:tcPr>
            <w:tcW w:w="1433" w:type="dxa"/>
            <w:gridSpan w:val="2"/>
            <w:tcBorders>
              <w:top w:val="nil"/>
              <w:left w:val="nil"/>
              <w:bottom w:val="single" w:color="000000" w:sz="4" w:space="0"/>
              <w:right w:val="single" w:color="000000" w:sz="4" w:space="0"/>
            </w:tcBorders>
            <w:noWrap w:val="0"/>
            <w:vAlign w:val="center"/>
          </w:tcPr>
          <w:p w14:paraId="3FAC8F6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显示屏/监视器</w:t>
            </w:r>
          </w:p>
        </w:tc>
        <w:tc>
          <w:tcPr>
            <w:tcW w:w="844" w:type="dxa"/>
            <w:tcBorders>
              <w:top w:val="nil"/>
              <w:left w:val="nil"/>
              <w:bottom w:val="single" w:color="000000" w:sz="4" w:space="0"/>
              <w:right w:val="single" w:color="000000" w:sz="4" w:space="0"/>
            </w:tcBorders>
            <w:noWrap w:val="0"/>
            <w:vAlign w:val="center"/>
          </w:tcPr>
          <w:p w14:paraId="55EFF238">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1312" w:type="dxa"/>
            <w:gridSpan w:val="2"/>
            <w:tcBorders>
              <w:top w:val="nil"/>
              <w:left w:val="nil"/>
              <w:bottom w:val="single" w:color="000000" w:sz="4" w:space="0"/>
              <w:right w:val="single" w:color="000000" w:sz="4" w:space="0"/>
            </w:tcBorders>
            <w:noWrap w:val="0"/>
            <w:vAlign w:val="center"/>
          </w:tcPr>
          <w:p w14:paraId="6FF98DC2">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w:t>
            </w:r>
          </w:p>
        </w:tc>
        <w:tc>
          <w:tcPr>
            <w:tcW w:w="1211" w:type="dxa"/>
            <w:gridSpan w:val="3"/>
            <w:tcBorders>
              <w:top w:val="nil"/>
              <w:left w:val="nil"/>
              <w:bottom w:val="single" w:color="000000" w:sz="4" w:space="0"/>
              <w:right w:val="single" w:color="000000" w:sz="4" w:space="0"/>
            </w:tcBorders>
            <w:noWrap w:val="0"/>
            <w:vAlign w:val="center"/>
          </w:tcPr>
          <w:p w14:paraId="22566AAF">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7395B9B5">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39C24758">
            <w:pPr>
              <w:jc w:val="left"/>
              <w:rPr>
                <w:rFonts w:hint="eastAsia" w:ascii="宋体" w:hAnsi="宋体" w:eastAsia="宋体" w:cs="宋体"/>
                <w:color w:val="000000"/>
                <w:sz w:val="20"/>
                <w:szCs w:val="20"/>
                <w:highlight w:val="none"/>
              </w:rPr>
            </w:pPr>
          </w:p>
        </w:tc>
      </w:tr>
      <w:tr w14:paraId="05D4E2DE">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1656A8AE">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11</w:t>
            </w:r>
          </w:p>
        </w:tc>
        <w:tc>
          <w:tcPr>
            <w:tcW w:w="2878" w:type="dxa"/>
            <w:gridSpan w:val="4"/>
            <w:tcBorders>
              <w:top w:val="nil"/>
              <w:left w:val="nil"/>
              <w:bottom w:val="single" w:color="000000" w:sz="4" w:space="0"/>
              <w:right w:val="single" w:color="000000" w:sz="4" w:space="0"/>
            </w:tcBorders>
            <w:noWrap w:val="0"/>
            <w:vAlign w:val="center"/>
          </w:tcPr>
          <w:p w14:paraId="3A794D0A">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指示导引系统</w:t>
            </w:r>
          </w:p>
        </w:tc>
        <w:tc>
          <w:tcPr>
            <w:tcW w:w="844" w:type="dxa"/>
            <w:tcBorders>
              <w:top w:val="nil"/>
              <w:left w:val="nil"/>
              <w:bottom w:val="single" w:color="000000" w:sz="4" w:space="0"/>
              <w:right w:val="single" w:color="000000" w:sz="4" w:space="0"/>
            </w:tcBorders>
            <w:noWrap w:val="0"/>
            <w:vAlign w:val="center"/>
          </w:tcPr>
          <w:p w14:paraId="323FD730">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6BCD2217">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2F3637A6">
            <w:pPr>
              <w:jc w:val="left"/>
              <w:rPr>
                <w:rFonts w:hint="eastAsia" w:ascii="宋体" w:hAnsi="宋体" w:eastAsia="宋体" w:cs="宋体"/>
                <w:b/>
                <w:bCs/>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6F241F91">
            <w:pPr>
              <w:jc w:val="left"/>
              <w:rPr>
                <w:rFonts w:hint="eastAsia" w:ascii="宋体" w:hAnsi="宋体" w:eastAsia="宋体" w:cs="宋体"/>
                <w:b/>
                <w:bCs/>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17657FB8">
            <w:pPr>
              <w:jc w:val="left"/>
              <w:rPr>
                <w:rFonts w:hint="eastAsia" w:ascii="宋体" w:hAnsi="宋体" w:eastAsia="宋体" w:cs="宋体"/>
                <w:b/>
                <w:bCs/>
                <w:color w:val="000000"/>
                <w:sz w:val="20"/>
                <w:szCs w:val="20"/>
                <w:highlight w:val="none"/>
              </w:rPr>
            </w:pPr>
          </w:p>
        </w:tc>
      </w:tr>
      <w:tr w14:paraId="7D5ACB45">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2D01086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11.1</w:t>
            </w:r>
          </w:p>
        </w:tc>
        <w:tc>
          <w:tcPr>
            <w:tcW w:w="2878" w:type="dxa"/>
            <w:gridSpan w:val="4"/>
            <w:tcBorders>
              <w:top w:val="nil"/>
              <w:left w:val="nil"/>
              <w:bottom w:val="single" w:color="000000" w:sz="4" w:space="0"/>
              <w:right w:val="single" w:color="000000" w:sz="4" w:space="0"/>
            </w:tcBorders>
            <w:noWrap w:val="0"/>
            <w:vAlign w:val="center"/>
          </w:tcPr>
          <w:p w14:paraId="731C3D3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指示导引系统保养</w:t>
            </w:r>
          </w:p>
        </w:tc>
        <w:tc>
          <w:tcPr>
            <w:tcW w:w="844" w:type="dxa"/>
            <w:tcBorders>
              <w:top w:val="nil"/>
              <w:left w:val="nil"/>
              <w:bottom w:val="single" w:color="000000" w:sz="4" w:space="0"/>
              <w:right w:val="single" w:color="000000" w:sz="4" w:space="0"/>
            </w:tcBorders>
            <w:noWrap w:val="0"/>
            <w:vAlign w:val="center"/>
          </w:tcPr>
          <w:p w14:paraId="79D6DA25">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6B202DE3">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32219E8F">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615E1232">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3DC686C6">
            <w:pPr>
              <w:jc w:val="left"/>
              <w:rPr>
                <w:rFonts w:hint="eastAsia" w:ascii="宋体" w:hAnsi="宋体" w:eastAsia="宋体" w:cs="宋体"/>
                <w:color w:val="000000"/>
                <w:sz w:val="20"/>
                <w:szCs w:val="20"/>
                <w:highlight w:val="none"/>
              </w:rPr>
            </w:pPr>
          </w:p>
        </w:tc>
      </w:tr>
      <w:tr w14:paraId="386CE909">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112A570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11.2</w:t>
            </w:r>
          </w:p>
        </w:tc>
        <w:tc>
          <w:tcPr>
            <w:tcW w:w="1445" w:type="dxa"/>
            <w:gridSpan w:val="2"/>
            <w:tcBorders>
              <w:top w:val="nil"/>
              <w:left w:val="nil"/>
              <w:bottom w:val="single" w:color="000000" w:sz="4" w:space="0"/>
              <w:right w:val="single" w:color="000000" w:sz="4" w:space="0"/>
            </w:tcBorders>
            <w:noWrap w:val="0"/>
            <w:vAlign w:val="center"/>
          </w:tcPr>
          <w:p w14:paraId="1298BCA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指示导引系统维修(零星)</w:t>
            </w:r>
          </w:p>
        </w:tc>
        <w:tc>
          <w:tcPr>
            <w:tcW w:w="1433" w:type="dxa"/>
            <w:gridSpan w:val="2"/>
            <w:tcBorders>
              <w:top w:val="nil"/>
              <w:left w:val="nil"/>
              <w:bottom w:val="single" w:color="000000" w:sz="4" w:space="0"/>
              <w:right w:val="single" w:color="000000" w:sz="4" w:space="0"/>
            </w:tcBorders>
            <w:noWrap w:val="0"/>
            <w:vAlign w:val="center"/>
          </w:tcPr>
          <w:p w14:paraId="7630F05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车道指示器</w:t>
            </w:r>
          </w:p>
        </w:tc>
        <w:tc>
          <w:tcPr>
            <w:tcW w:w="844" w:type="dxa"/>
            <w:tcBorders>
              <w:top w:val="nil"/>
              <w:left w:val="nil"/>
              <w:bottom w:val="single" w:color="000000" w:sz="4" w:space="0"/>
              <w:right w:val="single" w:color="000000" w:sz="4" w:space="0"/>
            </w:tcBorders>
            <w:noWrap w:val="0"/>
            <w:vAlign w:val="center"/>
          </w:tcPr>
          <w:p w14:paraId="088C69EA">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套</w:t>
            </w:r>
          </w:p>
        </w:tc>
        <w:tc>
          <w:tcPr>
            <w:tcW w:w="1312" w:type="dxa"/>
            <w:gridSpan w:val="2"/>
            <w:tcBorders>
              <w:top w:val="nil"/>
              <w:left w:val="nil"/>
              <w:bottom w:val="single" w:color="000000" w:sz="4" w:space="0"/>
              <w:right w:val="single" w:color="000000" w:sz="4" w:space="0"/>
            </w:tcBorders>
            <w:noWrap w:val="0"/>
            <w:vAlign w:val="center"/>
          </w:tcPr>
          <w:p w14:paraId="6901217B">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7601C074">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07299876">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6871B4FE">
            <w:pPr>
              <w:jc w:val="left"/>
              <w:rPr>
                <w:rFonts w:hint="eastAsia" w:ascii="宋体" w:hAnsi="宋体" w:eastAsia="宋体" w:cs="宋体"/>
                <w:color w:val="000000"/>
                <w:sz w:val="20"/>
                <w:szCs w:val="20"/>
                <w:highlight w:val="none"/>
              </w:rPr>
            </w:pPr>
          </w:p>
        </w:tc>
      </w:tr>
      <w:tr w14:paraId="740EEAA9">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3BFC4DF4">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11.3</w:t>
            </w:r>
          </w:p>
        </w:tc>
        <w:tc>
          <w:tcPr>
            <w:tcW w:w="2878" w:type="dxa"/>
            <w:gridSpan w:val="4"/>
            <w:tcBorders>
              <w:top w:val="nil"/>
              <w:left w:val="nil"/>
              <w:bottom w:val="single" w:color="000000" w:sz="4" w:space="0"/>
              <w:right w:val="single" w:color="000000" w:sz="4" w:space="0"/>
            </w:tcBorders>
            <w:noWrap w:val="0"/>
            <w:vAlign w:val="center"/>
          </w:tcPr>
          <w:p w14:paraId="5F64125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限高架</w:t>
            </w:r>
          </w:p>
        </w:tc>
        <w:tc>
          <w:tcPr>
            <w:tcW w:w="844" w:type="dxa"/>
            <w:tcBorders>
              <w:top w:val="nil"/>
              <w:left w:val="nil"/>
              <w:bottom w:val="single" w:color="000000" w:sz="4" w:space="0"/>
              <w:right w:val="single" w:color="000000" w:sz="4" w:space="0"/>
            </w:tcBorders>
            <w:noWrap w:val="0"/>
            <w:vAlign w:val="center"/>
          </w:tcPr>
          <w:p w14:paraId="3126F77B">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1312" w:type="dxa"/>
            <w:gridSpan w:val="2"/>
            <w:tcBorders>
              <w:top w:val="nil"/>
              <w:left w:val="nil"/>
              <w:bottom w:val="single" w:color="000000" w:sz="4" w:space="0"/>
              <w:right w:val="single" w:color="000000" w:sz="4" w:space="0"/>
            </w:tcBorders>
            <w:noWrap w:val="0"/>
            <w:vAlign w:val="center"/>
          </w:tcPr>
          <w:p w14:paraId="2F08E3EA">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0</w:t>
            </w:r>
          </w:p>
        </w:tc>
        <w:tc>
          <w:tcPr>
            <w:tcW w:w="1211" w:type="dxa"/>
            <w:gridSpan w:val="3"/>
            <w:tcBorders>
              <w:top w:val="nil"/>
              <w:left w:val="nil"/>
              <w:bottom w:val="single" w:color="000000" w:sz="4" w:space="0"/>
              <w:right w:val="single" w:color="000000" w:sz="4" w:space="0"/>
            </w:tcBorders>
            <w:noWrap w:val="0"/>
            <w:vAlign w:val="center"/>
          </w:tcPr>
          <w:p w14:paraId="45C4FC70">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75E09D45">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3C5A15AB">
            <w:pPr>
              <w:jc w:val="left"/>
              <w:rPr>
                <w:rFonts w:hint="eastAsia" w:ascii="宋体" w:hAnsi="宋体" w:eastAsia="宋体" w:cs="宋体"/>
                <w:color w:val="000000"/>
                <w:sz w:val="20"/>
                <w:szCs w:val="20"/>
                <w:highlight w:val="none"/>
              </w:rPr>
            </w:pPr>
          </w:p>
        </w:tc>
      </w:tr>
      <w:tr w14:paraId="44C8D026">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0AA4B87A">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12</w:t>
            </w:r>
          </w:p>
        </w:tc>
        <w:tc>
          <w:tcPr>
            <w:tcW w:w="2878" w:type="dxa"/>
            <w:gridSpan w:val="4"/>
            <w:tcBorders>
              <w:top w:val="nil"/>
              <w:left w:val="nil"/>
              <w:bottom w:val="single" w:color="000000" w:sz="4" w:space="0"/>
              <w:right w:val="single" w:color="000000" w:sz="4" w:space="0"/>
            </w:tcBorders>
            <w:noWrap w:val="0"/>
            <w:vAlign w:val="center"/>
          </w:tcPr>
          <w:p w14:paraId="3F740CB3">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保洁</w:t>
            </w:r>
          </w:p>
        </w:tc>
        <w:tc>
          <w:tcPr>
            <w:tcW w:w="844" w:type="dxa"/>
            <w:tcBorders>
              <w:top w:val="nil"/>
              <w:left w:val="nil"/>
              <w:bottom w:val="single" w:color="000000" w:sz="4" w:space="0"/>
              <w:right w:val="single" w:color="000000" w:sz="4" w:space="0"/>
            </w:tcBorders>
            <w:noWrap w:val="0"/>
            <w:vAlign w:val="center"/>
          </w:tcPr>
          <w:p w14:paraId="2C128E7E">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26FB3F84">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680263A8">
            <w:pPr>
              <w:jc w:val="left"/>
              <w:rPr>
                <w:rFonts w:hint="eastAsia" w:ascii="宋体" w:hAnsi="宋体" w:eastAsia="宋体" w:cs="宋体"/>
                <w:b/>
                <w:bCs/>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585C6737">
            <w:pPr>
              <w:jc w:val="left"/>
              <w:rPr>
                <w:rFonts w:hint="eastAsia" w:ascii="宋体" w:hAnsi="宋体" w:eastAsia="宋体" w:cs="宋体"/>
                <w:b/>
                <w:bCs/>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355724E1">
            <w:pPr>
              <w:jc w:val="left"/>
              <w:rPr>
                <w:rFonts w:hint="eastAsia" w:ascii="宋体" w:hAnsi="宋体" w:eastAsia="宋体" w:cs="宋体"/>
                <w:b/>
                <w:bCs/>
                <w:color w:val="000000"/>
                <w:sz w:val="20"/>
                <w:szCs w:val="20"/>
                <w:highlight w:val="none"/>
              </w:rPr>
            </w:pPr>
          </w:p>
        </w:tc>
      </w:tr>
      <w:tr w14:paraId="4A8C253F">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017EFFBD">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12.1</w:t>
            </w:r>
          </w:p>
        </w:tc>
        <w:tc>
          <w:tcPr>
            <w:tcW w:w="2878" w:type="dxa"/>
            <w:gridSpan w:val="4"/>
            <w:tcBorders>
              <w:top w:val="nil"/>
              <w:left w:val="nil"/>
              <w:bottom w:val="single" w:color="000000" w:sz="4" w:space="0"/>
              <w:right w:val="single" w:color="000000" w:sz="4" w:space="0"/>
            </w:tcBorders>
            <w:noWrap w:val="0"/>
            <w:vAlign w:val="center"/>
          </w:tcPr>
          <w:p w14:paraId="0CE328C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机动车保洁</w:t>
            </w:r>
          </w:p>
        </w:tc>
        <w:tc>
          <w:tcPr>
            <w:tcW w:w="844" w:type="dxa"/>
            <w:tcBorders>
              <w:top w:val="nil"/>
              <w:left w:val="nil"/>
              <w:bottom w:val="single" w:color="000000" w:sz="4" w:space="0"/>
              <w:right w:val="single" w:color="000000" w:sz="4" w:space="0"/>
            </w:tcBorders>
            <w:noWrap w:val="0"/>
            <w:vAlign w:val="center"/>
          </w:tcPr>
          <w:p w14:paraId="6B6E0E1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w:t>
            </w:r>
          </w:p>
        </w:tc>
        <w:tc>
          <w:tcPr>
            <w:tcW w:w="1312" w:type="dxa"/>
            <w:gridSpan w:val="2"/>
            <w:tcBorders>
              <w:top w:val="nil"/>
              <w:left w:val="nil"/>
              <w:bottom w:val="single" w:color="000000" w:sz="4" w:space="0"/>
              <w:right w:val="single" w:color="000000" w:sz="4" w:space="0"/>
            </w:tcBorders>
            <w:noWrap w:val="0"/>
            <w:vAlign w:val="center"/>
          </w:tcPr>
          <w:p w14:paraId="6D052047">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2720</w:t>
            </w:r>
          </w:p>
        </w:tc>
        <w:tc>
          <w:tcPr>
            <w:tcW w:w="1211" w:type="dxa"/>
            <w:gridSpan w:val="3"/>
            <w:tcBorders>
              <w:top w:val="nil"/>
              <w:left w:val="nil"/>
              <w:bottom w:val="single" w:color="000000" w:sz="4" w:space="0"/>
              <w:right w:val="single" w:color="000000" w:sz="4" w:space="0"/>
            </w:tcBorders>
            <w:noWrap w:val="0"/>
            <w:vAlign w:val="center"/>
          </w:tcPr>
          <w:p w14:paraId="5727F5C3">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27F054B5">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45B29804">
            <w:pPr>
              <w:jc w:val="left"/>
              <w:rPr>
                <w:rFonts w:hint="eastAsia" w:ascii="宋体" w:hAnsi="宋体" w:eastAsia="宋体" w:cs="宋体"/>
                <w:color w:val="000000"/>
                <w:sz w:val="20"/>
                <w:szCs w:val="20"/>
                <w:highlight w:val="none"/>
              </w:rPr>
            </w:pPr>
          </w:p>
        </w:tc>
      </w:tr>
      <w:tr w14:paraId="06815BBC">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0BCFF718">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12.2</w:t>
            </w:r>
          </w:p>
        </w:tc>
        <w:tc>
          <w:tcPr>
            <w:tcW w:w="2878" w:type="dxa"/>
            <w:gridSpan w:val="4"/>
            <w:tcBorders>
              <w:top w:val="nil"/>
              <w:left w:val="nil"/>
              <w:bottom w:val="single" w:color="000000" w:sz="4" w:space="0"/>
              <w:right w:val="single" w:color="000000" w:sz="4" w:space="0"/>
            </w:tcBorders>
            <w:noWrap w:val="0"/>
            <w:vAlign w:val="center"/>
          </w:tcPr>
          <w:p w14:paraId="709D7DC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非机动车保洁</w:t>
            </w:r>
          </w:p>
        </w:tc>
        <w:tc>
          <w:tcPr>
            <w:tcW w:w="844" w:type="dxa"/>
            <w:tcBorders>
              <w:top w:val="nil"/>
              <w:left w:val="nil"/>
              <w:bottom w:val="single" w:color="000000" w:sz="4" w:space="0"/>
              <w:right w:val="single" w:color="000000" w:sz="4" w:space="0"/>
            </w:tcBorders>
            <w:noWrap w:val="0"/>
            <w:vAlign w:val="center"/>
          </w:tcPr>
          <w:p w14:paraId="4F4A6BE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w:t>
            </w:r>
          </w:p>
        </w:tc>
        <w:tc>
          <w:tcPr>
            <w:tcW w:w="1312" w:type="dxa"/>
            <w:gridSpan w:val="2"/>
            <w:tcBorders>
              <w:top w:val="nil"/>
              <w:left w:val="nil"/>
              <w:bottom w:val="single" w:color="000000" w:sz="4" w:space="0"/>
              <w:right w:val="single" w:color="000000" w:sz="4" w:space="0"/>
            </w:tcBorders>
            <w:noWrap w:val="0"/>
            <w:vAlign w:val="center"/>
          </w:tcPr>
          <w:p w14:paraId="0040AE64">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1360</w:t>
            </w:r>
          </w:p>
        </w:tc>
        <w:tc>
          <w:tcPr>
            <w:tcW w:w="1211" w:type="dxa"/>
            <w:gridSpan w:val="3"/>
            <w:tcBorders>
              <w:top w:val="nil"/>
              <w:left w:val="nil"/>
              <w:bottom w:val="single" w:color="000000" w:sz="4" w:space="0"/>
              <w:right w:val="single" w:color="000000" w:sz="4" w:space="0"/>
            </w:tcBorders>
            <w:noWrap w:val="0"/>
            <w:vAlign w:val="center"/>
          </w:tcPr>
          <w:p w14:paraId="7B462ECB">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516AD3E6">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6B2B6893">
            <w:pPr>
              <w:jc w:val="left"/>
              <w:rPr>
                <w:rFonts w:hint="eastAsia" w:ascii="宋体" w:hAnsi="宋体" w:eastAsia="宋体" w:cs="宋体"/>
                <w:color w:val="000000"/>
                <w:sz w:val="20"/>
                <w:szCs w:val="20"/>
                <w:highlight w:val="none"/>
              </w:rPr>
            </w:pPr>
          </w:p>
        </w:tc>
      </w:tr>
      <w:tr w14:paraId="2015804E">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5E0DEAA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12.3</w:t>
            </w:r>
          </w:p>
        </w:tc>
        <w:tc>
          <w:tcPr>
            <w:tcW w:w="2878" w:type="dxa"/>
            <w:gridSpan w:val="4"/>
            <w:tcBorders>
              <w:top w:val="nil"/>
              <w:left w:val="nil"/>
              <w:bottom w:val="single" w:color="000000" w:sz="4" w:space="0"/>
              <w:right w:val="single" w:color="000000" w:sz="4" w:space="0"/>
            </w:tcBorders>
            <w:noWrap w:val="0"/>
            <w:vAlign w:val="center"/>
          </w:tcPr>
          <w:p w14:paraId="199567C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墙体保洁</w:t>
            </w:r>
          </w:p>
        </w:tc>
        <w:tc>
          <w:tcPr>
            <w:tcW w:w="844" w:type="dxa"/>
            <w:tcBorders>
              <w:top w:val="nil"/>
              <w:left w:val="nil"/>
              <w:bottom w:val="single" w:color="000000" w:sz="4" w:space="0"/>
              <w:right w:val="single" w:color="000000" w:sz="4" w:space="0"/>
            </w:tcBorders>
            <w:noWrap w:val="0"/>
            <w:vAlign w:val="center"/>
          </w:tcPr>
          <w:p w14:paraId="111C57D4">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w:t>
            </w:r>
          </w:p>
        </w:tc>
        <w:tc>
          <w:tcPr>
            <w:tcW w:w="1312" w:type="dxa"/>
            <w:gridSpan w:val="2"/>
            <w:tcBorders>
              <w:top w:val="nil"/>
              <w:left w:val="nil"/>
              <w:bottom w:val="single" w:color="000000" w:sz="4" w:space="0"/>
              <w:right w:val="single" w:color="000000" w:sz="4" w:space="0"/>
            </w:tcBorders>
            <w:noWrap w:val="0"/>
            <w:vAlign w:val="center"/>
          </w:tcPr>
          <w:p w14:paraId="665F9766">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2720</w:t>
            </w:r>
          </w:p>
        </w:tc>
        <w:tc>
          <w:tcPr>
            <w:tcW w:w="1211" w:type="dxa"/>
            <w:gridSpan w:val="3"/>
            <w:tcBorders>
              <w:top w:val="nil"/>
              <w:left w:val="nil"/>
              <w:bottom w:val="single" w:color="000000" w:sz="4" w:space="0"/>
              <w:right w:val="single" w:color="000000" w:sz="4" w:space="0"/>
            </w:tcBorders>
            <w:noWrap w:val="0"/>
            <w:vAlign w:val="center"/>
          </w:tcPr>
          <w:p w14:paraId="383F717A">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7500E915">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55B9950E">
            <w:pPr>
              <w:jc w:val="left"/>
              <w:rPr>
                <w:rFonts w:hint="eastAsia" w:ascii="宋体" w:hAnsi="宋体" w:eastAsia="宋体" w:cs="宋体"/>
                <w:color w:val="000000"/>
                <w:sz w:val="20"/>
                <w:szCs w:val="20"/>
                <w:highlight w:val="none"/>
              </w:rPr>
            </w:pPr>
          </w:p>
        </w:tc>
      </w:tr>
      <w:tr w14:paraId="54478EA8">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6F03D59D">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12.4</w:t>
            </w:r>
          </w:p>
        </w:tc>
        <w:tc>
          <w:tcPr>
            <w:tcW w:w="2878" w:type="dxa"/>
            <w:gridSpan w:val="4"/>
            <w:tcBorders>
              <w:top w:val="nil"/>
              <w:left w:val="nil"/>
              <w:bottom w:val="single" w:color="000000" w:sz="4" w:space="0"/>
              <w:right w:val="single" w:color="000000" w:sz="4" w:space="0"/>
            </w:tcBorders>
            <w:noWrap w:val="0"/>
            <w:vAlign w:val="center"/>
          </w:tcPr>
          <w:p w14:paraId="56AC4A2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人防桥及附属道路保洁</w:t>
            </w:r>
          </w:p>
        </w:tc>
        <w:tc>
          <w:tcPr>
            <w:tcW w:w="844" w:type="dxa"/>
            <w:tcBorders>
              <w:top w:val="nil"/>
              <w:left w:val="nil"/>
              <w:bottom w:val="single" w:color="000000" w:sz="4" w:space="0"/>
              <w:right w:val="single" w:color="000000" w:sz="4" w:space="0"/>
            </w:tcBorders>
            <w:noWrap w:val="0"/>
            <w:vAlign w:val="center"/>
          </w:tcPr>
          <w:p w14:paraId="40790CA3">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w:t>
            </w:r>
          </w:p>
        </w:tc>
        <w:tc>
          <w:tcPr>
            <w:tcW w:w="1312" w:type="dxa"/>
            <w:gridSpan w:val="2"/>
            <w:tcBorders>
              <w:top w:val="nil"/>
              <w:left w:val="nil"/>
              <w:bottom w:val="single" w:color="000000" w:sz="4" w:space="0"/>
              <w:right w:val="single" w:color="000000" w:sz="4" w:space="0"/>
            </w:tcBorders>
            <w:noWrap w:val="0"/>
            <w:vAlign w:val="center"/>
          </w:tcPr>
          <w:p w14:paraId="4417D261">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1500</w:t>
            </w:r>
          </w:p>
        </w:tc>
        <w:tc>
          <w:tcPr>
            <w:tcW w:w="1211" w:type="dxa"/>
            <w:gridSpan w:val="3"/>
            <w:tcBorders>
              <w:top w:val="nil"/>
              <w:left w:val="nil"/>
              <w:bottom w:val="single" w:color="000000" w:sz="4" w:space="0"/>
              <w:right w:val="single" w:color="000000" w:sz="4" w:space="0"/>
            </w:tcBorders>
            <w:noWrap w:val="0"/>
            <w:vAlign w:val="center"/>
          </w:tcPr>
          <w:p w14:paraId="0F832E17">
            <w:pPr>
              <w:jc w:val="left"/>
              <w:rPr>
                <w:rFonts w:hint="eastAsia" w:ascii="宋体" w:hAnsi="宋体" w:eastAsia="宋体" w:cs="宋体"/>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38015B13">
            <w:pPr>
              <w:jc w:val="left"/>
              <w:rPr>
                <w:rFonts w:hint="eastAsia" w:ascii="宋体" w:hAnsi="宋体" w:eastAsia="宋体" w:cs="宋体"/>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2F90BC05">
            <w:pPr>
              <w:jc w:val="left"/>
              <w:rPr>
                <w:rFonts w:hint="eastAsia" w:ascii="宋体" w:hAnsi="宋体" w:eastAsia="宋体" w:cs="宋体"/>
                <w:color w:val="000000"/>
                <w:sz w:val="20"/>
                <w:szCs w:val="20"/>
                <w:highlight w:val="none"/>
              </w:rPr>
            </w:pPr>
          </w:p>
        </w:tc>
      </w:tr>
      <w:tr w14:paraId="243E23E5">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0DDD5223">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14</w:t>
            </w:r>
          </w:p>
        </w:tc>
        <w:tc>
          <w:tcPr>
            <w:tcW w:w="2878" w:type="dxa"/>
            <w:gridSpan w:val="4"/>
            <w:tcBorders>
              <w:top w:val="nil"/>
              <w:left w:val="nil"/>
              <w:bottom w:val="single" w:color="000000" w:sz="4" w:space="0"/>
              <w:right w:val="single" w:color="000000" w:sz="4" w:space="0"/>
            </w:tcBorders>
            <w:noWrap w:val="0"/>
            <w:vAlign w:val="center"/>
          </w:tcPr>
          <w:p w14:paraId="1E536FD7">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防雷系统</w:t>
            </w:r>
          </w:p>
        </w:tc>
        <w:tc>
          <w:tcPr>
            <w:tcW w:w="844" w:type="dxa"/>
            <w:tcBorders>
              <w:top w:val="nil"/>
              <w:left w:val="nil"/>
              <w:bottom w:val="single" w:color="000000" w:sz="4" w:space="0"/>
              <w:right w:val="single" w:color="000000" w:sz="4" w:space="0"/>
            </w:tcBorders>
            <w:noWrap w:val="0"/>
            <w:vAlign w:val="center"/>
          </w:tcPr>
          <w:p w14:paraId="26D34545">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3789F66A">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0</w:t>
            </w:r>
          </w:p>
        </w:tc>
        <w:tc>
          <w:tcPr>
            <w:tcW w:w="1211" w:type="dxa"/>
            <w:gridSpan w:val="3"/>
            <w:tcBorders>
              <w:top w:val="nil"/>
              <w:left w:val="nil"/>
              <w:bottom w:val="single" w:color="000000" w:sz="4" w:space="0"/>
              <w:right w:val="single" w:color="000000" w:sz="4" w:space="0"/>
            </w:tcBorders>
            <w:noWrap w:val="0"/>
            <w:vAlign w:val="center"/>
          </w:tcPr>
          <w:p w14:paraId="36ECF8CD">
            <w:pPr>
              <w:jc w:val="left"/>
              <w:rPr>
                <w:rFonts w:hint="eastAsia" w:ascii="宋体" w:hAnsi="宋体" w:eastAsia="宋体" w:cs="宋体"/>
                <w:b/>
                <w:bCs/>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09A836DB">
            <w:pPr>
              <w:jc w:val="left"/>
              <w:rPr>
                <w:rFonts w:hint="eastAsia" w:ascii="宋体" w:hAnsi="宋体" w:eastAsia="宋体" w:cs="宋体"/>
                <w:b/>
                <w:bCs/>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11D8736A">
            <w:pPr>
              <w:jc w:val="left"/>
              <w:rPr>
                <w:rFonts w:hint="eastAsia" w:ascii="宋体" w:hAnsi="宋体" w:eastAsia="宋体" w:cs="宋体"/>
                <w:b/>
                <w:bCs/>
                <w:color w:val="000000"/>
                <w:sz w:val="20"/>
                <w:szCs w:val="20"/>
                <w:highlight w:val="none"/>
              </w:rPr>
            </w:pPr>
          </w:p>
        </w:tc>
      </w:tr>
      <w:tr w14:paraId="404EA2D1">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0B57D7A2">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15</w:t>
            </w:r>
          </w:p>
        </w:tc>
        <w:tc>
          <w:tcPr>
            <w:tcW w:w="2878" w:type="dxa"/>
            <w:gridSpan w:val="4"/>
            <w:tcBorders>
              <w:top w:val="nil"/>
              <w:left w:val="nil"/>
              <w:bottom w:val="single" w:color="000000" w:sz="4" w:space="0"/>
              <w:right w:val="single" w:color="000000" w:sz="4" w:space="0"/>
            </w:tcBorders>
            <w:noWrap w:val="0"/>
            <w:vAlign w:val="center"/>
          </w:tcPr>
          <w:p w14:paraId="2B6256DC">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空调</w:t>
            </w:r>
          </w:p>
        </w:tc>
        <w:tc>
          <w:tcPr>
            <w:tcW w:w="844" w:type="dxa"/>
            <w:tcBorders>
              <w:top w:val="nil"/>
              <w:left w:val="nil"/>
              <w:bottom w:val="single" w:color="000000" w:sz="4" w:space="0"/>
              <w:right w:val="single" w:color="000000" w:sz="4" w:space="0"/>
            </w:tcBorders>
            <w:noWrap w:val="0"/>
            <w:vAlign w:val="center"/>
          </w:tcPr>
          <w:p w14:paraId="0401F50F">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台</w:t>
            </w:r>
          </w:p>
        </w:tc>
        <w:tc>
          <w:tcPr>
            <w:tcW w:w="1312" w:type="dxa"/>
            <w:gridSpan w:val="2"/>
            <w:tcBorders>
              <w:top w:val="nil"/>
              <w:left w:val="nil"/>
              <w:bottom w:val="single" w:color="000000" w:sz="4" w:space="0"/>
              <w:right w:val="single" w:color="000000" w:sz="4" w:space="0"/>
            </w:tcBorders>
            <w:noWrap w:val="0"/>
            <w:vAlign w:val="center"/>
          </w:tcPr>
          <w:p w14:paraId="5A8A4FE8">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3</w:t>
            </w:r>
          </w:p>
        </w:tc>
        <w:tc>
          <w:tcPr>
            <w:tcW w:w="1211" w:type="dxa"/>
            <w:gridSpan w:val="3"/>
            <w:tcBorders>
              <w:top w:val="nil"/>
              <w:left w:val="nil"/>
              <w:bottom w:val="single" w:color="000000" w:sz="4" w:space="0"/>
              <w:right w:val="single" w:color="000000" w:sz="4" w:space="0"/>
            </w:tcBorders>
            <w:noWrap w:val="0"/>
            <w:vAlign w:val="center"/>
          </w:tcPr>
          <w:p w14:paraId="7D3FE355">
            <w:pPr>
              <w:jc w:val="left"/>
              <w:rPr>
                <w:rFonts w:hint="eastAsia" w:ascii="宋体" w:hAnsi="宋体" w:eastAsia="宋体" w:cs="宋体"/>
                <w:b/>
                <w:bCs/>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4208B8F7">
            <w:pPr>
              <w:jc w:val="left"/>
              <w:rPr>
                <w:rFonts w:hint="eastAsia" w:ascii="宋体" w:hAnsi="宋体" w:eastAsia="宋体" w:cs="宋体"/>
                <w:b/>
                <w:bCs/>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7BF7A2D8">
            <w:pPr>
              <w:jc w:val="left"/>
              <w:rPr>
                <w:rFonts w:hint="eastAsia" w:ascii="宋体" w:hAnsi="宋体" w:eastAsia="宋体" w:cs="宋体"/>
                <w:b/>
                <w:bCs/>
                <w:color w:val="000000"/>
                <w:sz w:val="20"/>
                <w:szCs w:val="20"/>
                <w:highlight w:val="none"/>
              </w:rPr>
            </w:pPr>
          </w:p>
        </w:tc>
      </w:tr>
      <w:tr w14:paraId="427E56C2">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single" w:color="000000" w:sz="4" w:space="0"/>
              <w:right w:val="single" w:color="000000" w:sz="4" w:space="0"/>
            </w:tcBorders>
            <w:noWrap w:val="0"/>
            <w:vAlign w:val="center"/>
          </w:tcPr>
          <w:p w14:paraId="1F5FDD04">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16</w:t>
            </w:r>
          </w:p>
        </w:tc>
        <w:tc>
          <w:tcPr>
            <w:tcW w:w="2878" w:type="dxa"/>
            <w:gridSpan w:val="4"/>
            <w:tcBorders>
              <w:top w:val="nil"/>
              <w:left w:val="nil"/>
              <w:bottom w:val="single" w:color="000000" w:sz="4" w:space="0"/>
              <w:right w:val="single" w:color="000000" w:sz="4" w:space="0"/>
            </w:tcBorders>
            <w:noWrap w:val="0"/>
            <w:vAlign w:val="center"/>
          </w:tcPr>
          <w:p w14:paraId="6A6774BA">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运行费用</w:t>
            </w:r>
          </w:p>
        </w:tc>
        <w:tc>
          <w:tcPr>
            <w:tcW w:w="844" w:type="dxa"/>
            <w:tcBorders>
              <w:top w:val="nil"/>
              <w:left w:val="nil"/>
              <w:bottom w:val="single" w:color="000000" w:sz="4" w:space="0"/>
              <w:right w:val="single" w:color="000000" w:sz="4" w:space="0"/>
            </w:tcBorders>
            <w:noWrap w:val="0"/>
            <w:vAlign w:val="center"/>
          </w:tcPr>
          <w:p w14:paraId="62C65AB0">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2" w:type="dxa"/>
            <w:gridSpan w:val="2"/>
            <w:tcBorders>
              <w:top w:val="nil"/>
              <w:left w:val="nil"/>
              <w:bottom w:val="single" w:color="000000" w:sz="4" w:space="0"/>
              <w:right w:val="single" w:color="000000" w:sz="4" w:space="0"/>
            </w:tcBorders>
            <w:noWrap w:val="0"/>
            <w:vAlign w:val="center"/>
          </w:tcPr>
          <w:p w14:paraId="39C8FC63">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w:t>
            </w:r>
          </w:p>
        </w:tc>
        <w:tc>
          <w:tcPr>
            <w:tcW w:w="1211" w:type="dxa"/>
            <w:gridSpan w:val="3"/>
            <w:tcBorders>
              <w:top w:val="nil"/>
              <w:left w:val="nil"/>
              <w:bottom w:val="single" w:color="000000" w:sz="4" w:space="0"/>
              <w:right w:val="single" w:color="000000" w:sz="4" w:space="0"/>
            </w:tcBorders>
            <w:noWrap w:val="0"/>
            <w:vAlign w:val="center"/>
          </w:tcPr>
          <w:p w14:paraId="683375B1">
            <w:pPr>
              <w:jc w:val="left"/>
              <w:rPr>
                <w:rFonts w:hint="eastAsia" w:ascii="宋体" w:hAnsi="宋体" w:eastAsia="宋体" w:cs="宋体"/>
                <w:b/>
                <w:bCs/>
                <w:color w:val="000000"/>
                <w:sz w:val="20"/>
                <w:szCs w:val="20"/>
                <w:highlight w:val="none"/>
              </w:rPr>
            </w:pPr>
          </w:p>
        </w:tc>
        <w:tc>
          <w:tcPr>
            <w:tcW w:w="1209" w:type="dxa"/>
            <w:gridSpan w:val="2"/>
            <w:tcBorders>
              <w:top w:val="nil"/>
              <w:left w:val="nil"/>
              <w:bottom w:val="single" w:color="000000" w:sz="4" w:space="0"/>
              <w:right w:val="single" w:color="000000" w:sz="4" w:space="0"/>
            </w:tcBorders>
            <w:noWrap w:val="0"/>
            <w:vAlign w:val="center"/>
          </w:tcPr>
          <w:p w14:paraId="6FCDF807">
            <w:pPr>
              <w:jc w:val="left"/>
              <w:rPr>
                <w:rFonts w:hint="eastAsia" w:ascii="宋体" w:hAnsi="宋体" w:eastAsia="宋体" w:cs="宋体"/>
                <w:b/>
                <w:bCs/>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01B090D7">
            <w:pPr>
              <w:jc w:val="left"/>
              <w:rPr>
                <w:rFonts w:hint="eastAsia" w:ascii="宋体" w:hAnsi="宋体" w:eastAsia="宋体" w:cs="宋体"/>
                <w:b/>
                <w:bCs/>
                <w:color w:val="000000"/>
                <w:sz w:val="20"/>
                <w:szCs w:val="20"/>
                <w:highlight w:val="none"/>
              </w:rPr>
            </w:pPr>
          </w:p>
        </w:tc>
      </w:tr>
      <w:tr w14:paraId="150247B9">
        <w:tblPrEx>
          <w:tblCellMar>
            <w:top w:w="0" w:type="dxa"/>
            <w:left w:w="108" w:type="dxa"/>
            <w:bottom w:w="0" w:type="dxa"/>
            <w:right w:w="108" w:type="dxa"/>
          </w:tblCellMar>
        </w:tblPrEx>
        <w:trPr>
          <w:trHeight w:val="480" w:hRule="atLeast"/>
        </w:trPr>
        <w:tc>
          <w:tcPr>
            <w:tcW w:w="705" w:type="dxa"/>
            <w:gridSpan w:val="2"/>
            <w:tcBorders>
              <w:top w:val="nil"/>
              <w:left w:val="single" w:color="000000" w:sz="4" w:space="0"/>
              <w:bottom w:val="nil"/>
              <w:right w:val="single" w:color="000000" w:sz="4" w:space="0"/>
            </w:tcBorders>
            <w:noWrap w:val="0"/>
            <w:vAlign w:val="center"/>
          </w:tcPr>
          <w:p w14:paraId="694FB886">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17</w:t>
            </w:r>
          </w:p>
        </w:tc>
        <w:tc>
          <w:tcPr>
            <w:tcW w:w="2878" w:type="dxa"/>
            <w:gridSpan w:val="4"/>
            <w:tcBorders>
              <w:top w:val="nil"/>
              <w:left w:val="nil"/>
              <w:bottom w:val="nil"/>
              <w:right w:val="single" w:color="000000" w:sz="4" w:space="0"/>
            </w:tcBorders>
            <w:noWrap w:val="0"/>
            <w:vAlign w:val="center"/>
          </w:tcPr>
          <w:p w14:paraId="7CC3617D">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其他修复养护</w:t>
            </w:r>
          </w:p>
        </w:tc>
        <w:tc>
          <w:tcPr>
            <w:tcW w:w="844" w:type="dxa"/>
            <w:tcBorders>
              <w:top w:val="nil"/>
              <w:left w:val="nil"/>
              <w:bottom w:val="nil"/>
              <w:right w:val="single" w:color="000000" w:sz="4" w:space="0"/>
            </w:tcBorders>
            <w:noWrap w:val="0"/>
            <w:vAlign w:val="center"/>
          </w:tcPr>
          <w:p w14:paraId="142E4081">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2" w:type="dxa"/>
            <w:gridSpan w:val="2"/>
            <w:tcBorders>
              <w:top w:val="nil"/>
              <w:left w:val="nil"/>
              <w:bottom w:val="nil"/>
              <w:right w:val="single" w:color="000000" w:sz="4" w:space="0"/>
            </w:tcBorders>
            <w:noWrap w:val="0"/>
            <w:vAlign w:val="center"/>
          </w:tcPr>
          <w:p w14:paraId="48474DB3">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w:t>
            </w:r>
          </w:p>
        </w:tc>
        <w:tc>
          <w:tcPr>
            <w:tcW w:w="1211" w:type="dxa"/>
            <w:gridSpan w:val="3"/>
            <w:tcBorders>
              <w:top w:val="nil"/>
              <w:left w:val="nil"/>
              <w:bottom w:val="nil"/>
              <w:right w:val="single" w:color="000000" w:sz="4" w:space="0"/>
            </w:tcBorders>
            <w:noWrap w:val="0"/>
            <w:vAlign w:val="center"/>
          </w:tcPr>
          <w:p w14:paraId="398A9516">
            <w:pPr>
              <w:jc w:val="left"/>
              <w:rPr>
                <w:rFonts w:hint="eastAsia" w:ascii="宋体" w:hAnsi="宋体" w:eastAsia="宋体" w:cs="宋体"/>
                <w:b/>
                <w:bCs/>
                <w:color w:val="000000"/>
                <w:sz w:val="20"/>
                <w:szCs w:val="20"/>
                <w:highlight w:val="none"/>
              </w:rPr>
            </w:pPr>
          </w:p>
        </w:tc>
        <w:tc>
          <w:tcPr>
            <w:tcW w:w="1209" w:type="dxa"/>
            <w:gridSpan w:val="2"/>
            <w:tcBorders>
              <w:top w:val="nil"/>
              <w:left w:val="nil"/>
              <w:bottom w:val="nil"/>
              <w:right w:val="single" w:color="000000" w:sz="4" w:space="0"/>
            </w:tcBorders>
            <w:noWrap w:val="0"/>
            <w:vAlign w:val="center"/>
          </w:tcPr>
          <w:p w14:paraId="5CFE5275">
            <w:pPr>
              <w:jc w:val="left"/>
              <w:rPr>
                <w:rFonts w:hint="eastAsia" w:ascii="宋体" w:hAnsi="宋体" w:eastAsia="宋体" w:cs="宋体"/>
                <w:b/>
                <w:bCs/>
                <w:color w:val="000000"/>
                <w:sz w:val="20"/>
                <w:szCs w:val="20"/>
                <w:highlight w:val="none"/>
              </w:rPr>
            </w:pPr>
          </w:p>
        </w:tc>
        <w:tc>
          <w:tcPr>
            <w:tcW w:w="1087" w:type="dxa"/>
            <w:gridSpan w:val="2"/>
            <w:tcBorders>
              <w:top w:val="nil"/>
              <w:left w:val="nil"/>
              <w:bottom w:val="nil"/>
              <w:right w:val="single" w:color="000000" w:sz="4" w:space="0"/>
            </w:tcBorders>
            <w:noWrap w:val="0"/>
            <w:vAlign w:val="center"/>
          </w:tcPr>
          <w:p w14:paraId="387B9E30">
            <w:pPr>
              <w:jc w:val="left"/>
              <w:rPr>
                <w:rFonts w:hint="eastAsia" w:ascii="宋体" w:hAnsi="宋体" w:eastAsia="宋体" w:cs="宋体"/>
                <w:b/>
                <w:bCs/>
                <w:color w:val="000000"/>
                <w:sz w:val="20"/>
                <w:szCs w:val="20"/>
                <w:highlight w:val="none"/>
              </w:rPr>
            </w:pPr>
          </w:p>
        </w:tc>
      </w:tr>
      <w:tr w14:paraId="5FB9EA4F">
        <w:tblPrEx>
          <w:tblCellMar>
            <w:top w:w="0" w:type="dxa"/>
            <w:left w:w="108" w:type="dxa"/>
            <w:bottom w:w="0" w:type="dxa"/>
            <w:right w:w="108" w:type="dxa"/>
          </w:tblCellMar>
        </w:tblPrEx>
        <w:trPr>
          <w:trHeight w:val="480" w:hRule="atLeast"/>
        </w:trPr>
        <w:tc>
          <w:tcPr>
            <w:tcW w:w="6950" w:type="dxa"/>
            <w:gridSpan w:val="12"/>
            <w:tcBorders>
              <w:top w:val="nil"/>
              <w:left w:val="single" w:color="000000" w:sz="4" w:space="0"/>
              <w:bottom w:val="single" w:color="000000" w:sz="4" w:space="0"/>
              <w:right w:val="single" w:color="000000" w:sz="4" w:space="0"/>
            </w:tcBorders>
            <w:noWrap w:val="0"/>
            <w:vAlign w:val="center"/>
          </w:tcPr>
          <w:p w14:paraId="130A1038">
            <w:pPr>
              <w:jc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维护费合计（元）</w:t>
            </w:r>
          </w:p>
        </w:tc>
        <w:tc>
          <w:tcPr>
            <w:tcW w:w="1209" w:type="dxa"/>
            <w:gridSpan w:val="2"/>
            <w:tcBorders>
              <w:top w:val="nil"/>
              <w:left w:val="nil"/>
              <w:bottom w:val="single" w:color="000000" w:sz="4" w:space="0"/>
              <w:right w:val="single" w:color="000000" w:sz="4" w:space="0"/>
            </w:tcBorders>
            <w:noWrap w:val="0"/>
            <w:vAlign w:val="center"/>
          </w:tcPr>
          <w:p w14:paraId="28B56556">
            <w:pPr>
              <w:jc w:val="left"/>
              <w:rPr>
                <w:rFonts w:hint="eastAsia" w:ascii="宋体" w:hAnsi="宋体" w:eastAsia="宋体" w:cs="宋体"/>
                <w:b/>
                <w:bCs/>
                <w:color w:val="000000"/>
                <w:sz w:val="20"/>
                <w:szCs w:val="20"/>
                <w:highlight w:val="none"/>
              </w:rPr>
            </w:pPr>
          </w:p>
        </w:tc>
        <w:tc>
          <w:tcPr>
            <w:tcW w:w="1087" w:type="dxa"/>
            <w:gridSpan w:val="2"/>
            <w:tcBorders>
              <w:top w:val="nil"/>
              <w:left w:val="nil"/>
              <w:bottom w:val="single" w:color="000000" w:sz="4" w:space="0"/>
              <w:right w:val="single" w:color="000000" w:sz="4" w:space="0"/>
            </w:tcBorders>
            <w:noWrap w:val="0"/>
            <w:vAlign w:val="center"/>
          </w:tcPr>
          <w:p w14:paraId="7C79F9E8">
            <w:pPr>
              <w:jc w:val="left"/>
              <w:rPr>
                <w:rFonts w:hint="eastAsia" w:ascii="宋体" w:hAnsi="宋体" w:eastAsia="宋体" w:cs="宋体"/>
                <w:b/>
                <w:bCs/>
                <w:color w:val="000000"/>
                <w:sz w:val="20"/>
                <w:szCs w:val="20"/>
                <w:highlight w:val="none"/>
              </w:rPr>
            </w:pPr>
          </w:p>
        </w:tc>
      </w:tr>
      <w:tr w14:paraId="3641EC0E">
        <w:tblPrEx>
          <w:tblCellMar>
            <w:top w:w="0" w:type="dxa"/>
            <w:left w:w="108" w:type="dxa"/>
            <w:bottom w:w="0" w:type="dxa"/>
            <w:right w:w="108" w:type="dxa"/>
          </w:tblCellMar>
        </w:tblPrEx>
        <w:trPr>
          <w:gridAfter w:val="1"/>
          <w:wAfter w:w="226" w:type="dxa"/>
          <w:trHeight w:val="499" w:hRule="atLeast"/>
        </w:trPr>
        <w:tc>
          <w:tcPr>
            <w:tcW w:w="9020" w:type="dxa"/>
            <w:gridSpan w:val="15"/>
            <w:tcBorders>
              <w:top w:val="nil"/>
              <w:left w:val="nil"/>
              <w:bottom w:val="nil"/>
              <w:right w:val="nil"/>
            </w:tcBorders>
            <w:noWrap w:val="0"/>
            <w:vAlign w:val="center"/>
          </w:tcPr>
          <w:p w14:paraId="7F79297C">
            <w:pPr>
              <w:widowControl/>
              <w:jc w:val="center"/>
              <w:textAlignment w:val="center"/>
              <w:rPr>
                <w:rFonts w:hint="eastAsia" w:ascii="宋体" w:hAnsi="宋体" w:eastAsia="宋体" w:cs="宋体"/>
                <w:b/>
                <w:bCs/>
                <w:color w:val="000000"/>
                <w:kern w:val="0"/>
                <w:sz w:val="28"/>
                <w:szCs w:val="28"/>
                <w:highlight w:val="none"/>
                <w:lang w:bidi="ar"/>
              </w:rPr>
            </w:pPr>
          </w:p>
          <w:p w14:paraId="09F5B678">
            <w:pPr>
              <w:widowControl/>
              <w:jc w:val="center"/>
              <w:textAlignment w:val="center"/>
              <w:rPr>
                <w:rFonts w:hint="eastAsia" w:ascii="宋体" w:hAnsi="宋体" w:eastAsia="宋体" w:cs="宋体"/>
                <w:b/>
                <w:bCs/>
                <w:color w:val="000000"/>
                <w:kern w:val="0"/>
                <w:sz w:val="28"/>
                <w:szCs w:val="28"/>
                <w:highlight w:val="none"/>
                <w:lang w:bidi="ar"/>
              </w:rPr>
            </w:pPr>
          </w:p>
          <w:p w14:paraId="6A261873">
            <w:pPr>
              <w:widowControl/>
              <w:jc w:val="center"/>
              <w:textAlignment w:val="center"/>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kern w:val="0"/>
                <w:sz w:val="28"/>
                <w:szCs w:val="28"/>
                <w:highlight w:val="none"/>
                <w:lang w:bidi="ar"/>
              </w:rPr>
              <w:t>延安路地下通道设备养护报价</w:t>
            </w:r>
            <w:r>
              <w:rPr>
                <w:rFonts w:hint="eastAsia" w:ascii="宋体" w:hAnsi="宋体" w:eastAsia="宋体" w:cs="宋体"/>
                <w:b/>
                <w:bCs/>
                <w:color w:val="000000"/>
                <w:kern w:val="0"/>
                <w:sz w:val="28"/>
                <w:szCs w:val="28"/>
                <w:highlight w:val="none"/>
                <w:lang w:eastAsia="zh-CN" w:bidi="ar"/>
              </w:rPr>
              <w:t>（</w:t>
            </w:r>
            <w:r>
              <w:rPr>
                <w:rFonts w:hint="eastAsia" w:ascii="宋体" w:hAnsi="宋体" w:eastAsia="宋体" w:cs="宋体"/>
                <w:b/>
                <w:bCs/>
                <w:color w:val="000000"/>
                <w:kern w:val="0"/>
                <w:sz w:val="28"/>
                <w:szCs w:val="28"/>
                <w:highlight w:val="none"/>
                <w:lang w:val="en-US" w:eastAsia="zh-CN" w:bidi="ar"/>
              </w:rPr>
              <w:t>二</w:t>
            </w:r>
            <w:r>
              <w:rPr>
                <w:rFonts w:hint="eastAsia" w:ascii="宋体" w:hAnsi="宋体" w:eastAsia="宋体" w:cs="宋体"/>
                <w:b/>
                <w:bCs/>
                <w:color w:val="000000"/>
                <w:kern w:val="0"/>
                <w:sz w:val="28"/>
                <w:szCs w:val="28"/>
                <w:highlight w:val="none"/>
                <w:lang w:eastAsia="zh-CN" w:bidi="ar"/>
              </w:rPr>
              <w:t>）</w:t>
            </w:r>
          </w:p>
        </w:tc>
      </w:tr>
      <w:tr w14:paraId="3813657A">
        <w:tblPrEx>
          <w:tblCellMar>
            <w:top w:w="0" w:type="dxa"/>
            <w:left w:w="108" w:type="dxa"/>
            <w:bottom w:w="0" w:type="dxa"/>
            <w:right w:w="108" w:type="dxa"/>
          </w:tblCellMar>
        </w:tblPrEx>
        <w:trPr>
          <w:gridAfter w:val="1"/>
          <w:wAfter w:w="226" w:type="dxa"/>
          <w:trHeight w:val="48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7D301B7A">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序号</w:t>
            </w:r>
          </w:p>
        </w:tc>
        <w:tc>
          <w:tcPr>
            <w:tcW w:w="2934" w:type="dxa"/>
            <w:gridSpan w:val="4"/>
            <w:tcBorders>
              <w:top w:val="single" w:color="000000" w:sz="4" w:space="0"/>
              <w:left w:val="nil"/>
              <w:bottom w:val="single" w:color="000000" w:sz="4" w:space="0"/>
              <w:right w:val="single" w:color="000000" w:sz="4" w:space="0"/>
            </w:tcBorders>
            <w:noWrap w:val="0"/>
            <w:vAlign w:val="center"/>
          </w:tcPr>
          <w:p w14:paraId="24744CB4">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项目名称</w:t>
            </w:r>
          </w:p>
        </w:tc>
        <w:tc>
          <w:tcPr>
            <w:tcW w:w="856" w:type="dxa"/>
            <w:gridSpan w:val="3"/>
            <w:tcBorders>
              <w:top w:val="single" w:color="000000" w:sz="4" w:space="0"/>
              <w:left w:val="nil"/>
              <w:bottom w:val="single" w:color="000000" w:sz="4" w:space="0"/>
              <w:right w:val="single" w:color="000000" w:sz="4" w:space="0"/>
            </w:tcBorders>
            <w:noWrap w:val="0"/>
            <w:vAlign w:val="center"/>
          </w:tcPr>
          <w:p w14:paraId="64671200">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单位</w:t>
            </w:r>
          </w:p>
        </w:tc>
        <w:tc>
          <w:tcPr>
            <w:tcW w:w="1311" w:type="dxa"/>
            <w:gridSpan w:val="2"/>
            <w:tcBorders>
              <w:top w:val="single" w:color="000000" w:sz="4" w:space="0"/>
              <w:left w:val="nil"/>
              <w:bottom w:val="single" w:color="000000" w:sz="4" w:space="0"/>
              <w:right w:val="single" w:color="000000" w:sz="4" w:space="0"/>
            </w:tcBorders>
            <w:noWrap w:val="0"/>
            <w:vAlign w:val="center"/>
          </w:tcPr>
          <w:p w14:paraId="73913179">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设施量</w:t>
            </w:r>
          </w:p>
        </w:tc>
        <w:tc>
          <w:tcPr>
            <w:tcW w:w="1200" w:type="dxa"/>
            <w:tcBorders>
              <w:top w:val="single" w:color="000000" w:sz="4" w:space="0"/>
              <w:left w:val="nil"/>
              <w:bottom w:val="single" w:color="000000" w:sz="4" w:space="0"/>
              <w:right w:val="single" w:color="000000" w:sz="4" w:space="0"/>
            </w:tcBorders>
            <w:noWrap w:val="0"/>
            <w:vAlign w:val="center"/>
          </w:tcPr>
          <w:p w14:paraId="3E1F4BB8">
            <w:pPr>
              <w:widowControl/>
              <w:jc w:val="center"/>
              <w:textAlignment w:val="center"/>
              <w:rPr>
                <w:rFonts w:hint="eastAsia" w:ascii="宋体" w:hAnsi="宋体" w:eastAsia="宋体" w:cs="宋体"/>
                <w:b/>
                <w:bCs/>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单价</w:t>
            </w:r>
          </w:p>
        </w:tc>
        <w:tc>
          <w:tcPr>
            <w:tcW w:w="1200" w:type="dxa"/>
            <w:gridSpan w:val="2"/>
            <w:tcBorders>
              <w:top w:val="single" w:color="000000" w:sz="4" w:space="0"/>
              <w:left w:val="nil"/>
              <w:bottom w:val="single" w:color="000000" w:sz="4" w:space="0"/>
              <w:right w:val="single" w:color="000000" w:sz="4" w:space="0"/>
            </w:tcBorders>
            <w:noWrap w:val="0"/>
            <w:vAlign w:val="center"/>
          </w:tcPr>
          <w:p w14:paraId="6C8A37CB">
            <w:pPr>
              <w:widowControl/>
              <w:jc w:val="center"/>
              <w:textAlignment w:val="center"/>
              <w:rPr>
                <w:rFonts w:hint="eastAsia" w:ascii="宋体" w:hAnsi="宋体" w:eastAsia="宋体" w:cs="宋体"/>
                <w:b/>
                <w:bCs/>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合价</w:t>
            </w:r>
          </w:p>
        </w:tc>
        <w:tc>
          <w:tcPr>
            <w:tcW w:w="876" w:type="dxa"/>
            <w:gridSpan w:val="2"/>
            <w:tcBorders>
              <w:top w:val="single" w:color="000000" w:sz="4" w:space="0"/>
              <w:left w:val="nil"/>
              <w:bottom w:val="single" w:color="000000" w:sz="4" w:space="0"/>
              <w:right w:val="single" w:color="000000" w:sz="4" w:space="0"/>
            </w:tcBorders>
            <w:noWrap w:val="0"/>
            <w:vAlign w:val="center"/>
          </w:tcPr>
          <w:p w14:paraId="52C66DAD">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备注</w:t>
            </w:r>
          </w:p>
        </w:tc>
      </w:tr>
      <w:tr w14:paraId="2FF76DB7">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62D84574">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w:t>
            </w:r>
          </w:p>
        </w:tc>
        <w:tc>
          <w:tcPr>
            <w:tcW w:w="2934" w:type="dxa"/>
            <w:gridSpan w:val="4"/>
            <w:tcBorders>
              <w:top w:val="nil"/>
              <w:left w:val="nil"/>
              <w:bottom w:val="single" w:color="000000" w:sz="4" w:space="0"/>
              <w:right w:val="single" w:color="000000" w:sz="4" w:space="0"/>
            </w:tcBorders>
            <w:noWrap w:val="0"/>
            <w:vAlign w:val="center"/>
          </w:tcPr>
          <w:p w14:paraId="13B98476">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巡视检查</w:t>
            </w:r>
          </w:p>
        </w:tc>
        <w:tc>
          <w:tcPr>
            <w:tcW w:w="856" w:type="dxa"/>
            <w:gridSpan w:val="3"/>
            <w:tcBorders>
              <w:top w:val="nil"/>
              <w:left w:val="nil"/>
              <w:bottom w:val="single" w:color="000000" w:sz="4" w:space="0"/>
              <w:right w:val="single" w:color="000000" w:sz="4" w:space="0"/>
            </w:tcBorders>
            <w:noWrap w:val="0"/>
            <w:vAlign w:val="center"/>
          </w:tcPr>
          <w:p w14:paraId="15E6794B">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1" w:type="dxa"/>
            <w:gridSpan w:val="2"/>
            <w:tcBorders>
              <w:top w:val="nil"/>
              <w:left w:val="nil"/>
              <w:bottom w:val="single" w:color="000000" w:sz="4" w:space="0"/>
              <w:right w:val="single" w:color="000000" w:sz="4" w:space="0"/>
            </w:tcBorders>
            <w:noWrap w:val="0"/>
            <w:vAlign w:val="center"/>
          </w:tcPr>
          <w:p w14:paraId="71454B61">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3</w:t>
            </w:r>
          </w:p>
        </w:tc>
        <w:tc>
          <w:tcPr>
            <w:tcW w:w="1200" w:type="dxa"/>
            <w:tcBorders>
              <w:top w:val="nil"/>
              <w:left w:val="nil"/>
              <w:bottom w:val="single" w:color="000000" w:sz="4" w:space="0"/>
              <w:right w:val="single" w:color="000000" w:sz="4" w:space="0"/>
            </w:tcBorders>
            <w:noWrap w:val="0"/>
            <w:vAlign w:val="center"/>
          </w:tcPr>
          <w:p w14:paraId="23E32B99">
            <w:pPr>
              <w:jc w:val="center"/>
              <w:rPr>
                <w:rFonts w:hint="eastAsia" w:ascii="宋体" w:hAnsi="宋体" w:eastAsia="宋体" w:cs="宋体"/>
                <w:b/>
                <w:bCs/>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3B3939FA">
            <w:pPr>
              <w:jc w:val="center"/>
              <w:rPr>
                <w:rFonts w:hint="eastAsia" w:ascii="宋体" w:hAnsi="宋体" w:eastAsia="宋体" w:cs="宋体"/>
                <w:b/>
                <w:bCs/>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393D343F">
            <w:pPr>
              <w:jc w:val="center"/>
              <w:rPr>
                <w:rFonts w:hint="eastAsia" w:ascii="宋体" w:hAnsi="宋体" w:eastAsia="宋体" w:cs="宋体"/>
                <w:b/>
                <w:bCs/>
                <w:color w:val="000000"/>
                <w:sz w:val="20"/>
                <w:szCs w:val="20"/>
                <w:highlight w:val="none"/>
              </w:rPr>
            </w:pPr>
          </w:p>
        </w:tc>
      </w:tr>
      <w:tr w14:paraId="48279B68">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37653F36">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w:t>
            </w:r>
          </w:p>
        </w:tc>
        <w:tc>
          <w:tcPr>
            <w:tcW w:w="2934" w:type="dxa"/>
            <w:gridSpan w:val="4"/>
            <w:tcBorders>
              <w:top w:val="nil"/>
              <w:left w:val="nil"/>
              <w:bottom w:val="single" w:color="000000" w:sz="4" w:space="0"/>
              <w:right w:val="single" w:color="000000" w:sz="4" w:space="0"/>
            </w:tcBorders>
            <w:noWrap w:val="0"/>
            <w:vAlign w:val="center"/>
          </w:tcPr>
          <w:p w14:paraId="49FB63F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巡视</w:t>
            </w:r>
          </w:p>
        </w:tc>
        <w:tc>
          <w:tcPr>
            <w:tcW w:w="856" w:type="dxa"/>
            <w:gridSpan w:val="3"/>
            <w:tcBorders>
              <w:top w:val="nil"/>
              <w:left w:val="nil"/>
              <w:bottom w:val="single" w:color="000000" w:sz="4" w:space="0"/>
              <w:right w:val="single" w:color="000000" w:sz="4" w:space="0"/>
            </w:tcBorders>
            <w:noWrap w:val="0"/>
            <w:vAlign w:val="center"/>
          </w:tcPr>
          <w:p w14:paraId="2840A19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1" w:type="dxa"/>
            <w:gridSpan w:val="2"/>
            <w:tcBorders>
              <w:top w:val="nil"/>
              <w:left w:val="nil"/>
              <w:bottom w:val="single" w:color="000000" w:sz="4" w:space="0"/>
              <w:right w:val="single" w:color="000000" w:sz="4" w:space="0"/>
            </w:tcBorders>
            <w:noWrap w:val="0"/>
            <w:vAlign w:val="center"/>
          </w:tcPr>
          <w:p w14:paraId="51766FCC">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46097307">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5F1DA77F">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0B45A96E">
            <w:pPr>
              <w:jc w:val="left"/>
              <w:rPr>
                <w:rFonts w:hint="eastAsia" w:ascii="宋体" w:hAnsi="宋体" w:eastAsia="宋体" w:cs="宋体"/>
                <w:color w:val="000000"/>
                <w:sz w:val="20"/>
                <w:szCs w:val="20"/>
                <w:highlight w:val="none"/>
              </w:rPr>
            </w:pPr>
          </w:p>
        </w:tc>
      </w:tr>
      <w:tr w14:paraId="4A739266">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52CA12C8">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1.2</w:t>
            </w:r>
          </w:p>
        </w:tc>
        <w:tc>
          <w:tcPr>
            <w:tcW w:w="2934" w:type="dxa"/>
            <w:gridSpan w:val="4"/>
            <w:tcBorders>
              <w:top w:val="nil"/>
              <w:left w:val="nil"/>
              <w:bottom w:val="single" w:color="000000" w:sz="4" w:space="0"/>
              <w:right w:val="single" w:color="000000" w:sz="4" w:space="0"/>
            </w:tcBorders>
            <w:noWrap w:val="0"/>
            <w:vAlign w:val="center"/>
          </w:tcPr>
          <w:p w14:paraId="1B25749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定期检查</w:t>
            </w:r>
          </w:p>
        </w:tc>
        <w:tc>
          <w:tcPr>
            <w:tcW w:w="856" w:type="dxa"/>
            <w:gridSpan w:val="3"/>
            <w:tcBorders>
              <w:top w:val="nil"/>
              <w:left w:val="nil"/>
              <w:bottom w:val="single" w:color="000000" w:sz="4" w:space="0"/>
              <w:right w:val="single" w:color="000000" w:sz="4" w:space="0"/>
            </w:tcBorders>
            <w:noWrap w:val="0"/>
            <w:vAlign w:val="center"/>
          </w:tcPr>
          <w:p w14:paraId="73A6F608">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1" w:type="dxa"/>
            <w:gridSpan w:val="2"/>
            <w:tcBorders>
              <w:top w:val="nil"/>
              <w:left w:val="nil"/>
              <w:bottom w:val="single" w:color="000000" w:sz="4" w:space="0"/>
              <w:right w:val="single" w:color="000000" w:sz="4" w:space="0"/>
            </w:tcBorders>
            <w:noWrap w:val="0"/>
            <w:vAlign w:val="center"/>
          </w:tcPr>
          <w:p w14:paraId="6442253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15E9D100">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22450DF6">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7FF6DAC5">
            <w:pPr>
              <w:jc w:val="left"/>
              <w:rPr>
                <w:rFonts w:hint="eastAsia" w:ascii="宋体" w:hAnsi="宋体" w:eastAsia="宋体" w:cs="宋体"/>
                <w:color w:val="000000"/>
                <w:sz w:val="20"/>
                <w:szCs w:val="20"/>
                <w:highlight w:val="none"/>
              </w:rPr>
            </w:pPr>
          </w:p>
        </w:tc>
      </w:tr>
      <w:tr w14:paraId="795700F5">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4AAA7B86">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1.3</w:t>
            </w:r>
          </w:p>
        </w:tc>
        <w:tc>
          <w:tcPr>
            <w:tcW w:w="2934" w:type="dxa"/>
            <w:gridSpan w:val="4"/>
            <w:tcBorders>
              <w:top w:val="nil"/>
              <w:left w:val="nil"/>
              <w:bottom w:val="single" w:color="000000" w:sz="4" w:space="0"/>
              <w:right w:val="single" w:color="000000" w:sz="4" w:space="0"/>
            </w:tcBorders>
            <w:noWrap w:val="0"/>
            <w:vAlign w:val="center"/>
          </w:tcPr>
          <w:p w14:paraId="1D59159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沉降观察</w:t>
            </w:r>
          </w:p>
        </w:tc>
        <w:tc>
          <w:tcPr>
            <w:tcW w:w="856" w:type="dxa"/>
            <w:gridSpan w:val="3"/>
            <w:tcBorders>
              <w:top w:val="nil"/>
              <w:left w:val="nil"/>
              <w:bottom w:val="single" w:color="000000" w:sz="4" w:space="0"/>
              <w:right w:val="single" w:color="000000" w:sz="4" w:space="0"/>
            </w:tcBorders>
            <w:noWrap w:val="0"/>
            <w:vAlign w:val="center"/>
          </w:tcPr>
          <w:p w14:paraId="76B46F4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1" w:type="dxa"/>
            <w:gridSpan w:val="2"/>
            <w:tcBorders>
              <w:top w:val="nil"/>
              <w:left w:val="nil"/>
              <w:bottom w:val="single" w:color="000000" w:sz="4" w:space="0"/>
              <w:right w:val="single" w:color="000000" w:sz="4" w:space="0"/>
            </w:tcBorders>
            <w:noWrap w:val="0"/>
            <w:vAlign w:val="center"/>
          </w:tcPr>
          <w:p w14:paraId="52D4BEF3">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3C6CA168">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3325A5DF">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5A57FE97">
            <w:pPr>
              <w:jc w:val="left"/>
              <w:rPr>
                <w:rFonts w:hint="eastAsia" w:ascii="宋体" w:hAnsi="宋体" w:eastAsia="宋体" w:cs="宋体"/>
                <w:color w:val="000000"/>
                <w:sz w:val="20"/>
                <w:szCs w:val="20"/>
                <w:highlight w:val="none"/>
              </w:rPr>
            </w:pPr>
          </w:p>
        </w:tc>
      </w:tr>
      <w:tr w14:paraId="2BE9D9A4">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35714B74">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2</w:t>
            </w:r>
          </w:p>
        </w:tc>
        <w:tc>
          <w:tcPr>
            <w:tcW w:w="2934" w:type="dxa"/>
            <w:gridSpan w:val="4"/>
            <w:tcBorders>
              <w:top w:val="nil"/>
              <w:left w:val="nil"/>
              <w:bottom w:val="single" w:color="000000" w:sz="4" w:space="0"/>
              <w:right w:val="single" w:color="000000" w:sz="4" w:space="0"/>
            </w:tcBorders>
            <w:noWrap w:val="0"/>
            <w:vAlign w:val="center"/>
          </w:tcPr>
          <w:p w14:paraId="10994077">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基础设施</w:t>
            </w:r>
          </w:p>
        </w:tc>
        <w:tc>
          <w:tcPr>
            <w:tcW w:w="856" w:type="dxa"/>
            <w:gridSpan w:val="3"/>
            <w:tcBorders>
              <w:top w:val="nil"/>
              <w:left w:val="nil"/>
              <w:bottom w:val="single" w:color="000000" w:sz="4" w:space="0"/>
              <w:right w:val="single" w:color="000000" w:sz="4" w:space="0"/>
            </w:tcBorders>
            <w:noWrap w:val="0"/>
            <w:vAlign w:val="center"/>
          </w:tcPr>
          <w:p w14:paraId="7A0CA02C">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1" w:type="dxa"/>
            <w:gridSpan w:val="2"/>
            <w:tcBorders>
              <w:top w:val="nil"/>
              <w:left w:val="nil"/>
              <w:bottom w:val="single" w:color="000000" w:sz="4" w:space="0"/>
              <w:right w:val="single" w:color="000000" w:sz="4" w:space="0"/>
            </w:tcBorders>
            <w:noWrap w:val="0"/>
            <w:vAlign w:val="center"/>
          </w:tcPr>
          <w:p w14:paraId="4499D6D4">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365CB315">
            <w:pPr>
              <w:jc w:val="center"/>
              <w:rPr>
                <w:rFonts w:hint="eastAsia" w:ascii="宋体" w:hAnsi="宋体" w:eastAsia="宋体" w:cs="宋体"/>
                <w:b/>
                <w:bCs/>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581AD640">
            <w:pPr>
              <w:jc w:val="center"/>
              <w:rPr>
                <w:rFonts w:hint="eastAsia" w:ascii="宋体" w:hAnsi="宋体" w:eastAsia="宋体" w:cs="宋体"/>
                <w:b/>
                <w:bCs/>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2F66CB07">
            <w:pPr>
              <w:jc w:val="center"/>
              <w:rPr>
                <w:rFonts w:hint="eastAsia" w:ascii="宋体" w:hAnsi="宋体" w:eastAsia="宋体" w:cs="宋体"/>
                <w:b/>
                <w:bCs/>
                <w:color w:val="000000"/>
                <w:sz w:val="20"/>
                <w:szCs w:val="20"/>
                <w:highlight w:val="none"/>
              </w:rPr>
            </w:pPr>
          </w:p>
        </w:tc>
      </w:tr>
      <w:tr w14:paraId="140A6E77">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285354FC">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w:t>
            </w:r>
          </w:p>
        </w:tc>
        <w:tc>
          <w:tcPr>
            <w:tcW w:w="2934" w:type="dxa"/>
            <w:gridSpan w:val="4"/>
            <w:tcBorders>
              <w:top w:val="nil"/>
              <w:left w:val="nil"/>
              <w:bottom w:val="single" w:color="000000" w:sz="4" w:space="0"/>
              <w:right w:val="single" w:color="000000" w:sz="4" w:space="0"/>
            </w:tcBorders>
            <w:noWrap w:val="0"/>
            <w:vAlign w:val="center"/>
          </w:tcPr>
          <w:p w14:paraId="5000D57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防滑玻化砖</w:t>
            </w:r>
          </w:p>
        </w:tc>
        <w:tc>
          <w:tcPr>
            <w:tcW w:w="856" w:type="dxa"/>
            <w:gridSpan w:val="3"/>
            <w:tcBorders>
              <w:top w:val="nil"/>
              <w:left w:val="nil"/>
              <w:bottom w:val="single" w:color="000000" w:sz="4" w:space="0"/>
              <w:right w:val="single" w:color="000000" w:sz="4" w:space="0"/>
            </w:tcBorders>
            <w:noWrap w:val="0"/>
            <w:vAlign w:val="center"/>
          </w:tcPr>
          <w:p w14:paraId="6BEB78A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w:t>
            </w:r>
          </w:p>
        </w:tc>
        <w:tc>
          <w:tcPr>
            <w:tcW w:w="1311" w:type="dxa"/>
            <w:gridSpan w:val="2"/>
            <w:tcBorders>
              <w:top w:val="nil"/>
              <w:left w:val="nil"/>
              <w:bottom w:val="single" w:color="000000" w:sz="4" w:space="0"/>
              <w:right w:val="single" w:color="000000" w:sz="4" w:space="0"/>
            </w:tcBorders>
            <w:noWrap w:val="0"/>
            <w:vAlign w:val="center"/>
          </w:tcPr>
          <w:p w14:paraId="7F7BB22A">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1700</w:t>
            </w:r>
          </w:p>
        </w:tc>
        <w:tc>
          <w:tcPr>
            <w:tcW w:w="1200" w:type="dxa"/>
            <w:tcBorders>
              <w:top w:val="nil"/>
              <w:left w:val="nil"/>
              <w:bottom w:val="nil"/>
              <w:right w:val="single" w:color="000000" w:sz="4" w:space="0"/>
            </w:tcBorders>
            <w:noWrap w:val="0"/>
            <w:vAlign w:val="center"/>
          </w:tcPr>
          <w:p w14:paraId="69A67417">
            <w:pPr>
              <w:jc w:val="left"/>
              <w:rPr>
                <w:rFonts w:hint="eastAsia" w:ascii="宋体" w:hAnsi="宋体" w:eastAsia="宋体" w:cs="宋体"/>
                <w:color w:val="000000"/>
                <w:sz w:val="20"/>
                <w:szCs w:val="20"/>
                <w:highlight w:val="none"/>
              </w:rPr>
            </w:pPr>
          </w:p>
        </w:tc>
        <w:tc>
          <w:tcPr>
            <w:tcW w:w="1200" w:type="dxa"/>
            <w:gridSpan w:val="2"/>
            <w:tcBorders>
              <w:top w:val="nil"/>
              <w:left w:val="nil"/>
              <w:bottom w:val="nil"/>
              <w:right w:val="single" w:color="000000" w:sz="4" w:space="0"/>
            </w:tcBorders>
            <w:noWrap w:val="0"/>
            <w:vAlign w:val="center"/>
          </w:tcPr>
          <w:p w14:paraId="518EC516">
            <w:pPr>
              <w:jc w:val="left"/>
              <w:rPr>
                <w:rFonts w:hint="eastAsia" w:ascii="宋体" w:hAnsi="宋体" w:eastAsia="宋体" w:cs="宋体"/>
                <w:color w:val="000000"/>
                <w:sz w:val="20"/>
                <w:szCs w:val="20"/>
                <w:highlight w:val="none"/>
              </w:rPr>
            </w:pPr>
          </w:p>
        </w:tc>
        <w:tc>
          <w:tcPr>
            <w:tcW w:w="876" w:type="dxa"/>
            <w:gridSpan w:val="2"/>
            <w:tcBorders>
              <w:top w:val="nil"/>
              <w:left w:val="nil"/>
              <w:bottom w:val="nil"/>
              <w:right w:val="single" w:color="000000" w:sz="4" w:space="0"/>
            </w:tcBorders>
            <w:noWrap w:val="0"/>
            <w:vAlign w:val="center"/>
          </w:tcPr>
          <w:p w14:paraId="652ECCC2">
            <w:pPr>
              <w:jc w:val="left"/>
              <w:rPr>
                <w:rFonts w:hint="eastAsia" w:ascii="宋体" w:hAnsi="宋体" w:eastAsia="宋体" w:cs="宋体"/>
                <w:color w:val="000000"/>
                <w:sz w:val="20"/>
                <w:szCs w:val="20"/>
                <w:highlight w:val="none"/>
              </w:rPr>
            </w:pPr>
          </w:p>
        </w:tc>
      </w:tr>
      <w:tr w14:paraId="420852F9">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29A232B3">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w:t>
            </w:r>
          </w:p>
        </w:tc>
        <w:tc>
          <w:tcPr>
            <w:tcW w:w="2934" w:type="dxa"/>
            <w:gridSpan w:val="4"/>
            <w:tcBorders>
              <w:top w:val="nil"/>
              <w:left w:val="nil"/>
              <w:bottom w:val="single" w:color="000000" w:sz="4" w:space="0"/>
              <w:right w:val="single" w:color="000000" w:sz="4" w:space="0"/>
            </w:tcBorders>
            <w:noWrap w:val="0"/>
            <w:vAlign w:val="center"/>
          </w:tcPr>
          <w:p w14:paraId="4DA9307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钢化夹胶玻璃</w:t>
            </w:r>
          </w:p>
        </w:tc>
        <w:tc>
          <w:tcPr>
            <w:tcW w:w="856" w:type="dxa"/>
            <w:gridSpan w:val="3"/>
            <w:tcBorders>
              <w:top w:val="nil"/>
              <w:left w:val="nil"/>
              <w:bottom w:val="single" w:color="000000" w:sz="4" w:space="0"/>
              <w:right w:val="single" w:color="000000" w:sz="4" w:space="0"/>
            </w:tcBorders>
            <w:noWrap w:val="0"/>
            <w:vAlign w:val="center"/>
          </w:tcPr>
          <w:p w14:paraId="00F81FDB">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w:t>
            </w:r>
          </w:p>
        </w:tc>
        <w:tc>
          <w:tcPr>
            <w:tcW w:w="1311" w:type="dxa"/>
            <w:gridSpan w:val="2"/>
            <w:tcBorders>
              <w:top w:val="nil"/>
              <w:left w:val="nil"/>
              <w:bottom w:val="single" w:color="000000" w:sz="4" w:space="0"/>
              <w:right w:val="single" w:color="000000" w:sz="4" w:space="0"/>
            </w:tcBorders>
            <w:noWrap w:val="0"/>
            <w:vAlign w:val="center"/>
          </w:tcPr>
          <w:p w14:paraId="517F34D8">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240</w:t>
            </w:r>
          </w:p>
        </w:tc>
        <w:tc>
          <w:tcPr>
            <w:tcW w:w="1200" w:type="dxa"/>
            <w:tcBorders>
              <w:top w:val="single" w:color="000000" w:sz="4" w:space="0"/>
              <w:left w:val="nil"/>
              <w:bottom w:val="single" w:color="000000" w:sz="4" w:space="0"/>
              <w:right w:val="single" w:color="000000" w:sz="4" w:space="0"/>
            </w:tcBorders>
            <w:noWrap w:val="0"/>
            <w:vAlign w:val="center"/>
          </w:tcPr>
          <w:p w14:paraId="64175732">
            <w:pPr>
              <w:jc w:val="left"/>
              <w:rPr>
                <w:rFonts w:hint="eastAsia" w:ascii="宋体" w:hAnsi="宋体" w:eastAsia="宋体" w:cs="宋体"/>
                <w:color w:val="000000"/>
                <w:sz w:val="20"/>
                <w:szCs w:val="20"/>
                <w:highlight w:val="none"/>
              </w:rPr>
            </w:pPr>
          </w:p>
        </w:tc>
        <w:tc>
          <w:tcPr>
            <w:tcW w:w="1200" w:type="dxa"/>
            <w:gridSpan w:val="2"/>
            <w:tcBorders>
              <w:top w:val="single" w:color="000000" w:sz="4" w:space="0"/>
              <w:left w:val="nil"/>
              <w:bottom w:val="single" w:color="000000" w:sz="4" w:space="0"/>
              <w:right w:val="single" w:color="000000" w:sz="4" w:space="0"/>
            </w:tcBorders>
            <w:noWrap w:val="0"/>
            <w:vAlign w:val="center"/>
          </w:tcPr>
          <w:p w14:paraId="225F1C77">
            <w:pPr>
              <w:jc w:val="left"/>
              <w:rPr>
                <w:rFonts w:hint="eastAsia" w:ascii="宋体" w:hAnsi="宋体" w:eastAsia="宋体" w:cs="宋体"/>
                <w:color w:val="000000"/>
                <w:sz w:val="20"/>
                <w:szCs w:val="20"/>
                <w:highlight w:val="none"/>
              </w:rPr>
            </w:pPr>
          </w:p>
        </w:tc>
        <w:tc>
          <w:tcPr>
            <w:tcW w:w="876" w:type="dxa"/>
            <w:gridSpan w:val="2"/>
            <w:tcBorders>
              <w:top w:val="single" w:color="000000" w:sz="4" w:space="0"/>
              <w:left w:val="nil"/>
              <w:bottom w:val="single" w:color="000000" w:sz="4" w:space="0"/>
              <w:right w:val="single" w:color="000000" w:sz="4" w:space="0"/>
            </w:tcBorders>
            <w:noWrap w:val="0"/>
            <w:vAlign w:val="center"/>
          </w:tcPr>
          <w:p w14:paraId="465511B3">
            <w:pPr>
              <w:jc w:val="left"/>
              <w:rPr>
                <w:rFonts w:hint="eastAsia" w:ascii="宋体" w:hAnsi="宋体" w:eastAsia="宋体" w:cs="宋体"/>
                <w:color w:val="000000"/>
                <w:sz w:val="20"/>
                <w:szCs w:val="20"/>
                <w:highlight w:val="none"/>
              </w:rPr>
            </w:pPr>
          </w:p>
        </w:tc>
      </w:tr>
      <w:tr w14:paraId="27A3E503">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7A0CD512">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2.3</w:t>
            </w:r>
          </w:p>
        </w:tc>
        <w:tc>
          <w:tcPr>
            <w:tcW w:w="1079" w:type="dxa"/>
            <w:gridSpan w:val="2"/>
            <w:tcBorders>
              <w:top w:val="nil"/>
              <w:left w:val="nil"/>
              <w:bottom w:val="nil"/>
              <w:right w:val="single" w:color="000000" w:sz="4" w:space="0"/>
            </w:tcBorders>
            <w:noWrap w:val="0"/>
            <w:vAlign w:val="center"/>
          </w:tcPr>
          <w:p w14:paraId="7FC65EA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栏杆（含基座）</w:t>
            </w:r>
          </w:p>
        </w:tc>
        <w:tc>
          <w:tcPr>
            <w:tcW w:w="1855" w:type="dxa"/>
            <w:gridSpan w:val="2"/>
            <w:tcBorders>
              <w:top w:val="nil"/>
              <w:left w:val="nil"/>
              <w:bottom w:val="single" w:color="000000" w:sz="4" w:space="0"/>
              <w:right w:val="single" w:color="000000" w:sz="4" w:space="0"/>
            </w:tcBorders>
            <w:noWrap w:val="0"/>
            <w:vAlign w:val="center"/>
          </w:tcPr>
          <w:p w14:paraId="28F8225F">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不锈钢栏杆</w:t>
            </w:r>
          </w:p>
        </w:tc>
        <w:tc>
          <w:tcPr>
            <w:tcW w:w="856" w:type="dxa"/>
            <w:gridSpan w:val="3"/>
            <w:tcBorders>
              <w:top w:val="nil"/>
              <w:left w:val="nil"/>
              <w:bottom w:val="single" w:color="000000" w:sz="4" w:space="0"/>
              <w:right w:val="single" w:color="000000" w:sz="4" w:space="0"/>
            </w:tcBorders>
            <w:noWrap w:val="0"/>
            <w:vAlign w:val="center"/>
          </w:tcPr>
          <w:p w14:paraId="2787AB8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1311" w:type="dxa"/>
            <w:gridSpan w:val="2"/>
            <w:tcBorders>
              <w:top w:val="nil"/>
              <w:left w:val="nil"/>
              <w:bottom w:val="single" w:color="000000" w:sz="4" w:space="0"/>
              <w:right w:val="single" w:color="000000" w:sz="4" w:space="0"/>
            </w:tcBorders>
            <w:noWrap w:val="0"/>
            <w:vAlign w:val="center"/>
          </w:tcPr>
          <w:p w14:paraId="23D9F842">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w:t>
            </w:r>
          </w:p>
        </w:tc>
        <w:tc>
          <w:tcPr>
            <w:tcW w:w="1200" w:type="dxa"/>
            <w:tcBorders>
              <w:top w:val="nil"/>
              <w:left w:val="nil"/>
              <w:bottom w:val="single" w:color="000000" w:sz="4" w:space="0"/>
              <w:right w:val="single" w:color="000000" w:sz="4" w:space="0"/>
            </w:tcBorders>
            <w:noWrap w:val="0"/>
            <w:vAlign w:val="center"/>
          </w:tcPr>
          <w:p w14:paraId="73C9E970">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7F9F032B">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58F36DB9">
            <w:pPr>
              <w:jc w:val="left"/>
              <w:rPr>
                <w:rFonts w:hint="eastAsia" w:ascii="宋体" w:hAnsi="宋体" w:eastAsia="宋体" w:cs="宋体"/>
                <w:color w:val="000000"/>
                <w:sz w:val="20"/>
                <w:szCs w:val="20"/>
                <w:highlight w:val="none"/>
              </w:rPr>
            </w:pPr>
          </w:p>
        </w:tc>
      </w:tr>
      <w:tr w14:paraId="6BBB62B0">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7621C4EF">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2.4</w:t>
            </w:r>
          </w:p>
        </w:tc>
        <w:tc>
          <w:tcPr>
            <w:tcW w:w="1079" w:type="dxa"/>
            <w:gridSpan w:val="2"/>
            <w:tcBorders>
              <w:top w:val="single" w:color="000000" w:sz="4" w:space="0"/>
              <w:left w:val="nil"/>
              <w:bottom w:val="single" w:color="000000" w:sz="4" w:space="0"/>
              <w:right w:val="single" w:color="000000" w:sz="4" w:space="0"/>
            </w:tcBorders>
            <w:noWrap w:val="0"/>
            <w:vAlign w:val="center"/>
          </w:tcPr>
          <w:p w14:paraId="5EDCBE5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吊顶</w:t>
            </w:r>
          </w:p>
        </w:tc>
        <w:tc>
          <w:tcPr>
            <w:tcW w:w="1855" w:type="dxa"/>
            <w:gridSpan w:val="2"/>
            <w:tcBorders>
              <w:top w:val="nil"/>
              <w:left w:val="nil"/>
              <w:bottom w:val="single" w:color="000000" w:sz="4" w:space="0"/>
              <w:right w:val="single" w:color="000000" w:sz="4" w:space="0"/>
            </w:tcBorders>
            <w:noWrap w:val="0"/>
            <w:vAlign w:val="center"/>
          </w:tcPr>
          <w:p w14:paraId="40351D38">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吸音孔纳板及条板吊顶</w:t>
            </w:r>
          </w:p>
        </w:tc>
        <w:tc>
          <w:tcPr>
            <w:tcW w:w="856" w:type="dxa"/>
            <w:gridSpan w:val="3"/>
            <w:tcBorders>
              <w:top w:val="nil"/>
              <w:left w:val="nil"/>
              <w:bottom w:val="single" w:color="000000" w:sz="4" w:space="0"/>
              <w:right w:val="single" w:color="000000" w:sz="4" w:space="0"/>
            </w:tcBorders>
            <w:noWrap w:val="0"/>
            <w:vAlign w:val="center"/>
          </w:tcPr>
          <w:p w14:paraId="4D3D0649">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w:t>
            </w:r>
          </w:p>
        </w:tc>
        <w:tc>
          <w:tcPr>
            <w:tcW w:w="1311" w:type="dxa"/>
            <w:gridSpan w:val="2"/>
            <w:tcBorders>
              <w:top w:val="nil"/>
              <w:left w:val="nil"/>
              <w:bottom w:val="single" w:color="000000" w:sz="4" w:space="0"/>
              <w:right w:val="single" w:color="000000" w:sz="4" w:space="0"/>
            </w:tcBorders>
            <w:noWrap w:val="0"/>
            <w:vAlign w:val="center"/>
          </w:tcPr>
          <w:p w14:paraId="04FB2066">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1400</w:t>
            </w:r>
          </w:p>
        </w:tc>
        <w:tc>
          <w:tcPr>
            <w:tcW w:w="1200" w:type="dxa"/>
            <w:tcBorders>
              <w:top w:val="nil"/>
              <w:left w:val="nil"/>
              <w:bottom w:val="single" w:color="000000" w:sz="4" w:space="0"/>
              <w:right w:val="single" w:color="000000" w:sz="4" w:space="0"/>
            </w:tcBorders>
            <w:noWrap w:val="0"/>
            <w:vAlign w:val="center"/>
          </w:tcPr>
          <w:p w14:paraId="3ACE5E24">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6653ABC6">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4D1FEE85">
            <w:pPr>
              <w:jc w:val="left"/>
              <w:rPr>
                <w:rFonts w:hint="eastAsia" w:ascii="宋体" w:hAnsi="宋体" w:eastAsia="宋体" w:cs="宋体"/>
                <w:color w:val="000000"/>
                <w:sz w:val="20"/>
                <w:szCs w:val="20"/>
                <w:highlight w:val="none"/>
              </w:rPr>
            </w:pPr>
          </w:p>
        </w:tc>
      </w:tr>
      <w:tr w14:paraId="2A396F24">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38E111E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w:t>
            </w:r>
          </w:p>
        </w:tc>
        <w:tc>
          <w:tcPr>
            <w:tcW w:w="1079" w:type="dxa"/>
            <w:gridSpan w:val="2"/>
            <w:tcBorders>
              <w:top w:val="nil"/>
              <w:left w:val="nil"/>
              <w:bottom w:val="single" w:color="000000" w:sz="4" w:space="0"/>
              <w:right w:val="single" w:color="000000" w:sz="4" w:space="0"/>
            </w:tcBorders>
            <w:noWrap w:val="0"/>
            <w:vAlign w:val="center"/>
          </w:tcPr>
          <w:p w14:paraId="3924194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w:t>
            </w:r>
          </w:p>
        </w:tc>
        <w:tc>
          <w:tcPr>
            <w:tcW w:w="1855" w:type="dxa"/>
            <w:gridSpan w:val="2"/>
            <w:tcBorders>
              <w:top w:val="nil"/>
              <w:left w:val="nil"/>
              <w:bottom w:val="single" w:color="000000" w:sz="4" w:space="0"/>
              <w:right w:val="single" w:color="000000" w:sz="4" w:space="0"/>
            </w:tcBorders>
            <w:noWrap w:val="0"/>
            <w:vAlign w:val="center"/>
          </w:tcPr>
          <w:p w14:paraId="68C6652B">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造型墙砖</w:t>
            </w:r>
          </w:p>
        </w:tc>
        <w:tc>
          <w:tcPr>
            <w:tcW w:w="856" w:type="dxa"/>
            <w:gridSpan w:val="3"/>
            <w:tcBorders>
              <w:top w:val="nil"/>
              <w:left w:val="nil"/>
              <w:bottom w:val="single" w:color="000000" w:sz="4" w:space="0"/>
              <w:right w:val="single" w:color="000000" w:sz="4" w:space="0"/>
            </w:tcBorders>
            <w:noWrap w:val="0"/>
            <w:vAlign w:val="center"/>
          </w:tcPr>
          <w:p w14:paraId="3E06800B">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w:t>
            </w:r>
          </w:p>
        </w:tc>
        <w:tc>
          <w:tcPr>
            <w:tcW w:w="1311" w:type="dxa"/>
            <w:gridSpan w:val="2"/>
            <w:tcBorders>
              <w:top w:val="nil"/>
              <w:left w:val="nil"/>
              <w:bottom w:val="single" w:color="000000" w:sz="4" w:space="0"/>
              <w:right w:val="single" w:color="000000" w:sz="4" w:space="0"/>
            </w:tcBorders>
            <w:noWrap w:val="0"/>
            <w:vAlign w:val="center"/>
          </w:tcPr>
          <w:p w14:paraId="43C725D9">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2400</w:t>
            </w:r>
          </w:p>
        </w:tc>
        <w:tc>
          <w:tcPr>
            <w:tcW w:w="1200" w:type="dxa"/>
            <w:tcBorders>
              <w:top w:val="nil"/>
              <w:left w:val="nil"/>
              <w:bottom w:val="single" w:color="000000" w:sz="4" w:space="0"/>
              <w:right w:val="single" w:color="000000" w:sz="4" w:space="0"/>
            </w:tcBorders>
            <w:noWrap w:val="0"/>
            <w:vAlign w:val="center"/>
          </w:tcPr>
          <w:p w14:paraId="48818747">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64BBE21C">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43D6F215">
            <w:pPr>
              <w:jc w:val="left"/>
              <w:rPr>
                <w:rFonts w:hint="eastAsia" w:ascii="宋体" w:hAnsi="宋体" w:eastAsia="宋体" w:cs="宋体"/>
                <w:color w:val="000000"/>
                <w:sz w:val="20"/>
                <w:szCs w:val="20"/>
                <w:highlight w:val="none"/>
              </w:rPr>
            </w:pPr>
          </w:p>
        </w:tc>
      </w:tr>
      <w:tr w14:paraId="138BF655">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5FB45026">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w:t>
            </w:r>
          </w:p>
        </w:tc>
        <w:tc>
          <w:tcPr>
            <w:tcW w:w="2934" w:type="dxa"/>
            <w:gridSpan w:val="4"/>
            <w:tcBorders>
              <w:top w:val="nil"/>
              <w:left w:val="nil"/>
              <w:bottom w:val="single" w:color="000000" w:sz="4" w:space="0"/>
              <w:right w:val="single" w:color="000000" w:sz="4" w:space="0"/>
            </w:tcBorders>
            <w:noWrap w:val="0"/>
            <w:vAlign w:val="center"/>
          </w:tcPr>
          <w:p w14:paraId="1D2C861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排水沟（含盖板）</w:t>
            </w:r>
          </w:p>
        </w:tc>
        <w:tc>
          <w:tcPr>
            <w:tcW w:w="856" w:type="dxa"/>
            <w:gridSpan w:val="3"/>
            <w:tcBorders>
              <w:top w:val="nil"/>
              <w:left w:val="nil"/>
              <w:bottom w:val="single" w:color="000000" w:sz="4" w:space="0"/>
              <w:right w:val="single" w:color="000000" w:sz="4" w:space="0"/>
            </w:tcBorders>
            <w:noWrap w:val="0"/>
            <w:vAlign w:val="center"/>
          </w:tcPr>
          <w:p w14:paraId="4D5797AF">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1311" w:type="dxa"/>
            <w:gridSpan w:val="2"/>
            <w:tcBorders>
              <w:top w:val="nil"/>
              <w:left w:val="nil"/>
              <w:bottom w:val="single" w:color="000000" w:sz="4" w:space="0"/>
              <w:right w:val="nil"/>
            </w:tcBorders>
            <w:noWrap w:val="0"/>
            <w:vAlign w:val="center"/>
          </w:tcPr>
          <w:p w14:paraId="78B87AB3">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w:t>
            </w:r>
          </w:p>
        </w:tc>
        <w:tc>
          <w:tcPr>
            <w:tcW w:w="1200" w:type="dxa"/>
            <w:tcBorders>
              <w:top w:val="nil"/>
              <w:left w:val="nil"/>
              <w:bottom w:val="single" w:color="000000" w:sz="4" w:space="0"/>
              <w:right w:val="single" w:color="000000" w:sz="4" w:space="0"/>
            </w:tcBorders>
            <w:noWrap w:val="0"/>
            <w:vAlign w:val="center"/>
          </w:tcPr>
          <w:p w14:paraId="5AA91FD6">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73CCA545">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77B92CB2">
            <w:pPr>
              <w:jc w:val="left"/>
              <w:rPr>
                <w:rFonts w:hint="eastAsia" w:ascii="宋体" w:hAnsi="宋体" w:eastAsia="宋体" w:cs="宋体"/>
                <w:color w:val="000000"/>
                <w:sz w:val="20"/>
                <w:szCs w:val="20"/>
                <w:highlight w:val="none"/>
              </w:rPr>
            </w:pPr>
          </w:p>
        </w:tc>
      </w:tr>
      <w:tr w14:paraId="76590498">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4A55C355">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w:t>
            </w:r>
          </w:p>
        </w:tc>
        <w:tc>
          <w:tcPr>
            <w:tcW w:w="2934" w:type="dxa"/>
            <w:gridSpan w:val="4"/>
            <w:tcBorders>
              <w:top w:val="single" w:color="000000" w:sz="4" w:space="0"/>
              <w:left w:val="single" w:color="000000" w:sz="4" w:space="0"/>
              <w:bottom w:val="single" w:color="000000" w:sz="4" w:space="0"/>
              <w:right w:val="single" w:color="000000" w:sz="4" w:space="0"/>
            </w:tcBorders>
            <w:noWrap w:val="0"/>
            <w:vAlign w:val="center"/>
          </w:tcPr>
          <w:p w14:paraId="57877F5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地面出入口钢化玻璃雨棚</w:t>
            </w:r>
          </w:p>
        </w:tc>
        <w:tc>
          <w:tcPr>
            <w:tcW w:w="856" w:type="dxa"/>
            <w:gridSpan w:val="3"/>
            <w:tcBorders>
              <w:top w:val="nil"/>
              <w:left w:val="nil"/>
              <w:bottom w:val="single" w:color="000000" w:sz="4" w:space="0"/>
              <w:right w:val="single" w:color="000000" w:sz="4" w:space="0"/>
            </w:tcBorders>
            <w:noWrap w:val="0"/>
            <w:vAlign w:val="center"/>
          </w:tcPr>
          <w:p w14:paraId="369E18B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个</w:t>
            </w:r>
          </w:p>
        </w:tc>
        <w:tc>
          <w:tcPr>
            <w:tcW w:w="1311" w:type="dxa"/>
            <w:gridSpan w:val="2"/>
            <w:tcBorders>
              <w:top w:val="nil"/>
              <w:left w:val="nil"/>
              <w:bottom w:val="single" w:color="000000" w:sz="4" w:space="0"/>
              <w:right w:val="nil"/>
            </w:tcBorders>
            <w:noWrap w:val="0"/>
            <w:vAlign w:val="center"/>
          </w:tcPr>
          <w:p w14:paraId="37BB6EC4">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w:t>
            </w:r>
          </w:p>
        </w:tc>
        <w:tc>
          <w:tcPr>
            <w:tcW w:w="1200" w:type="dxa"/>
            <w:tcBorders>
              <w:top w:val="nil"/>
              <w:left w:val="nil"/>
              <w:bottom w:val="single" w:color="000000" w:sz="4" w:space="0"/>
              <w:right w:val="single" w:color="000000" w:sz="4" w:space="0"/>
            </w:tcBorders>
            <w:noWrap w:val="0"/>
            <w:vAlign w:val="center"/>
          </w:tcPr>
          <w:p w14:paraId="349FE933">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119556E3">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78A96C33">
            <w:pPr>
              <w:jc w:val="left"/>
              <w:rPr>
                <w:rFonts w:hint="eastAsia" w:ascii="宋体" w:hAnsi="宋体" w:eastAsia="宋体" w:cs="宋体"/>
                <w:color w:val="000000"/>
                <w:sz w:val="20"/>
                <w:szCs w:val="20"/>
                <w:highlight w:val="none"/>
              </w:rPr>
            </w:pPr>
          </w:p>
        </w:tc>
      </w:tr>
      <w:tr w14:paraId="3137C633">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7ED3C27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2.8</w:t>
            </w:r>
          </w:p>
        </w:tc>
        <w:tc>
          <w:tcPr>
            <w:tcW w:w="2934" w:type="dxa"/>
            <w:gridSpan w:val="4"/>
            <w:tcBorders>
              <w:top w:val="nil"/>
              <w:left w:val="nil"/>
              <w:bottom w:val="single" w:color="000000" w:sz="4" w:space="0"/>
              <w:right w:val="single" w:color="000000" w:sz="4" w:space="0"/>
            </w:tcBorders>
            <w:noWrap w:val="0"/>
            <w:vAlign w:val="center"/>
          </w:tcPr>
          <w:p w14:paraId="4DEBA51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地面出入口楼梯</w:t>
            </w:r>
          </w:p>
        </w:tc>
        <w:tc>
          <w:tcPr>
            <w:tcW w:w="856" w:type="dxa"/>
            <w:gridSpan w:val="3"/>
            <w:tcBorders>
              <w:top w:val="nil"/>
              <w:left w:val="nil"/>
              <w:bottom w:val="single" w:color="000000" w:sz="4" w:space="0"/>
              <w:right w:val="single" w:color="000000" w:sz="4" w:space="0"/>
            </w:tcBorders>
            <w:noWrap w:val="0"/>
            <w:vAlign w:val="center"/>
          </w:tcPr>
          <w:p w14:paraId="227739E5">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个</w:t>
            </w:r>
          </w:p>
        </w:tc>
        <w:tc>
          <w:tcPr>
            <w:tcW w:w="1311" w:type="dxa"/>
            <w:gridSpan w:val="2"/>
            <w:tcBorders>
              <w:top w:val="nil"/>
              <w:left w:val="nil"/>
              <w:bottom w:val="single" w:color="000000" w:sz="4" w:space="0"/>
              <w:right w:val="nil"/>
            </w:tcBorders>
            <w:noWrap w:val="0"/>
            <w:vAlign w:val="center"/>
          </w:tcPr>
          <w:p w14:paraId="29DB72FC">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w:t>
            </w:r>
          </w:p>
        </w:tc>
        <w:tc>
          <w:tcPr>
            <w:tcW w:w="1200" w:type="dxa"/>
            <w:tcBorders>
              <w:top w:val="nil"/>
              <w:left w:val="nil"/>
              <w:bottom w:val="single" w:color="000000" w:sz="4" w:space="0"/>
              <w:right w:val="single" w:color="000000" w:sz="4" w:space="0"/>
            </w:tcBorders>
            <w:noWrap w:val="0"/>
            <w:vAlign w:val="center"/>
          </w:tcPr>
          <w:p w14:paraId="768550E5">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57F1845C">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3829DB82">
            <w:pPr>
              <w:jc w:val="left"/>
              <w:rPr>
                <w:rFonts w:hint="eastAsia" w:ascii="宋体" w:hAnsi="宋体" w:eastAsia="宋体" w:cs="宋体"/>
                <w:color w:val="000000"/>
                <w:sz w:val="20"/>
                <w:szCs w:val="20"/>
                <w:highlight w:val="none"/>
              </w:rPr>
            </w:pPr>
          </w:p>
        </w:tc>
      </w:tr>
      <w:tr w14:paraId="1A248177">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47A47F0A">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3</w:t>
            </w:r>
          </w:p>
        </w:tc>
        <w:tc>
          <w:tcPr>
            <w:tcW w:w="2934" w:type="dxa"/>
            <w:gridSpan w:val="4"/>
            <w:tcBorders>
              <w:top w:val="nil"/>
              <w:left w:val="nil"/>
              <w:bottom w:val="single" w:color="000000" w:sz="4" w:space="0"/>
              <w:right w:val="single" w:color="000000" w:sz="4" w:space="0"/>
            </w:tcBorders>
            <w:noWrap w:val="0"/>
            <w:vAlign w:val="center"/>
          </w:tcPr>
          <w:p w14:paraId="2394A105">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监控值班</w:t>
            </w:r>
          </w:p>
        </w:tc>
        <w:tc>
          <w:tcPr>
            <w:tcW w:w="856" w:type="dxa"/>
            <w:gridSpan w:val="3"/>
            <w:tcBorders>
              <w:top w:val="nil"/>
              <w:left w:val="nil"/>
              <w:bottom w:val="single" w:color="000000" w:sz="4" w:space="0"/>
              <w:right w:val="single" w:color="000000" w:sz="4" w:space="0"/>
            </w:tcBorders>
            <w:noWrap w:val="0"/>
            <w:vAlign w:val="center"/>
          </w:tcPr>
          <w:p w14:paraId="11EC3499">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人</w:t>
            </w:r>
          </w:p>
        </w:tc>
        <w:tc>
          <w:tcPr>
            <w:tcW w:w="1311" w:type="dxa"/>
            <w:gridSpan w:val="2"/>
            <w:tcBorders>
              <w:top w:val="nil"/>
              <w:left w:val="nil"/>
              <w:bottom w:val="single" w:color="000000" w:sz="4" w:space="0"/>
              <w:right w:val="single" w:color="000000" w:sz="4" w:space="0"/>
            </w:tcBorders>
            <w:noWrap w:val="0"/>
            <w:vAlign w:val="center"/>
          </w:tcPr>
          <w:p w14:paraId="0F82FD07">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5</w:t>
            </w:r>
          </w:p>
        </w:tc>
        <w:tc>
          <w:tcPr>
            <w:tcW w:w="1200" w:type="dxa"/>
            <w:tcBorders>
              <w:top w:val="nil"/>
              <w:left w:val="nil"/>
              <w:bottom w:val="single" w:color="000000" w:sz="4" w:space="0"/>
              <w:right w:val="single" w:color="000000" w:sz="4" w:space="0"/>
            </w:tcBorders>
            <w:noWrap w:val="0"/>
            <w:vAlign w:val="center"/>
          </w:tcPr>
          <w:p w14:paraId="344A7CAD">
            <w:pPr>
              <w:jc w:val="left"/>
              <w:rPr>
                <w:rFonts w:hint="eastAsia" w:ascii="宋体" w:hAnsi="宋体" w:eastAsia="宋体" w:cs="宋体"/>
                <w:b/>
                <w:bCs/>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2836DC57">
            <w:pPr>
              <w:jc w:val="left"/>
              <w:rPr>
                <w:rFonts w:hint="eastAsia" w:ascii="宋体" w:hAnsi="宋体" w:eastAsia="宋体" w:cs="宋体"/>
                <w:b/>
                <w:bCs/>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0F17CA2E">
            <w:pPr>
              <w:jc w:val="left"/>
              <w:rPr>
                <w:rFonts w:hint="eastAsia" w:ascii="宋体" w:hAnsi="宋体" w:eastAsia="宋体" w:cs="宋体"/>
                <w:b/>
                <w:bCs/>
                <w:color w:val="000000"/>
                <w:sz w:val="20"/>
                <w:szCs w:val="20"/>
                <w:highlight w:val="none"/>
              </w:rPr>
            </w:pPr>
          </w:p>
        </w:tc>
      </w:tr>
      <w:tr w14:paraId="18C5A089">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1547291A">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4</w:t>
            </w:r>
          </w:p>
        </w:tc>
        <w:tc>
          <w:tcPr>
            <w:tcW w:w="2934" w:type="dxa"/>
            <w:gridSpan w:val="4"/>
            <w:tcBorders>
              <w:top w:val="nil"/>
              <w:left w:val="nil"/>
              <w:bottom w:val="single" w:color="000000" w:sz="4" w:space="0"/>
              <w:right w:val="single" w:color="000000" w:sz="4" w:space="0"/>
            </w:tcBorders>
            <w:noWrap w:val="0"/>
            <w:vAlign w:val="center"/>
          </w:tcPr>
          <w:p w14:paraId="261A0D2A">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管理房</w:t>
            </w:r>
          </w:p>
        </w:tc>
        <w:tc>
          <w:tcPr>
            <w:tcW w:w="856" w:type="dxa"/>
            <w:gridSpan w:val="3"/>
            <w:tcBorders>
              <w:top w:val="nil"/>
              <w:left w:val="nil"/>
              <w:bottom w:val="single" w:color="000000" w:sz="4" w:space="0"/>
              <w:right w:val="single" w:color="000000" w:sz="4" w:space="0"/>
            </w:tcBorders>
            <w:noWrap w:val="0"/>
            <w:vAlign w:val="center"/>
          </w:tcPr>
          <w:p w14:paraId="602834FE">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w:t>
            </w:r>
          </w:p>
        </w:tc>
        <w:tc>
          <w:tcPr>
            <w:tcW w:w="1311" w:type="dxa"/>
            <w:gridSpan w:val="2"/>
            <w:tcBorders>
              <w:top w:val="nil"/>
              <w:left w:val="nil"/>
              <w:bottom w:val="single" w:color="000000" w:sz="4" w:space="0"/>
              <w:right w:val="single" w:color="000000" w:sz="4" w:space="0"/>
            </w:tcBorders>
            <w:noWrap w:val="0"/>
            <w:vAlign w:val="center"/>
          </w:tcPr>
          <w:p w14:paraId="38A118BD">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350</w:t>
            </w:r>
          </w:p>
        </w:tc>
        <w:tc>
          <w:tcPr>
            <w:tcW w:w="1200" w:type="dxa"/>
            <w:tcBorders>
              <w:top w:val="nil"/>
              <w:left w:val="nil"/>
              <w:bottom w:val="single" w:color="000000" w:sz="4" w:space="0"/>
              <w:right w:val="single" w:color="000000" w:sz="4" w:space="0"/>
            </w:tcBorders>
            <w:noWrap w:val="0"/>
            <w:vAlign w:val="center"/>
          </w:tcPr>
          <w:p w14:paraId="41A9C106">
            <w:pPr>
              <w:jc w:val="left"/>
              <w:rPr>
                <w:rFonts w:hint="eastAsia" w:ascii="宋体" w:hAnsi="宋体" w:eastAsia="宋体" w:cs="宋体"/>
                <w:b/>
                <w:bCs/>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356DEB8C">
            <w:pPr>
              <w:jc w:val="left"/>
              <w:rPr>
                <w:rFonts w:hint="eastAsia" w:ascii="宋体" w:hAnsi="宋体" w:eastAsia="宋体" w:cs="宋体"/>
                <w:b/>
                <w:bCs/>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455E6551">
            <w:pPr>
              <w:jc w:val="left"/>
              <w:rPr>
                <w:rFonts w:hint="eastAsia" w:ascii="宋体" w:hAnsi="宋体" w:eastAsia="宋体" w:cs="宋体"/>
                <w:b/>
                <w:bCs/>
                <w:color w:val="000000"/>
                <w:sz w:val="20"/>
                <w:szCs w:val="20"/>
                <w:highlight w:val="none"/>
              </w:rPr>
            </w:pPr>
          </w:p>
        </w:tc>
      </w:tr>
      <w:tr w14:paraId="5CFC7A63">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1D185499">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5</w:t>
            </w:r>
          </w:p>
        </w:tc>
        <w:tc>
          <w:tcPr>
            <w:tcW w:w="2934" w:type="dxa"/>
            <w:gridSpan w:val="4"/>
            <w:tcBorders>
              <w:top w:val="nil"/>
              <w:left w:val="nil"/>
              <w:bottom w:val="single" w:color="000000" w:sz="4" w:space="0"/>
              <w:right w:val="single" w:color="000000" w:sz="4" w:space="0"/>
            </w:tcBorders>
            <w:noWrap w:val="0"/>
            <w:vAlign w:val="center"/>
          </w:tcPr>
          <w:p w14:paraId="36B6BBA8">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智能化控制系统</w:t>
            </w:r>
          </w:p>
        </w:tc>
        <w:tc>
          <w:tcPr>
            <w:tcW w:w="856" w:type="dxa"/>
            <w:gridSpan w:val="3"/>
            <w:tcBorders>
              <w:top w:val="nil"/>
              <w:left w:val="nil"/>
              <w:bottom w:val="single" w:color="000000" w:sz="4" w:space="0"/>
              <w:right w:val="single" w:color="000000" w:sz="4" w:space="0"/>
            </w:tcBorders>
            <w:noWrap w:val="0"/>
            <w:vAlign w:val="center"/>
          </w:tcPr>
          <w:p w14:paraId="6C93A5D3">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1" w:type="dxa"/>
            <w:gridSpan w:val="2"/>
            <w:tcBorders>
              <w:top w:val="nil"/>
              <w:left w:val="nil"/>
              <w:bottom w:val="single" w:color="000000" w:sz="4" w:space="0"/>
              <w:right w:val="single" w:color="000000" w:sz="4" w:space="0"/>
            </w:tcBorders>
            <w:noWrap w:val="0"/>
            <w:vAlign w:val="center"/>
          </w:tcPr>
          <w:p w14:paraId="1E057EC6">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3C296071">
            <w:pPr>
              <w:jc w:val="center"/>
              <w:rPr>
                <w:rFonts w:hint="eastAsia" w:ascii="宋体" w:hAnsi="宋体" w:eastAsia="宋体" w:cs="宋体"/>
                <w:b/>
                <w:bCs/>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06CC2324">
            <w:pPr>
              <w:jc w:val="center"/>
              <w:rPr>
                <w:rFonts w:hint="eastAsia" w:ascii="宋体" w:hAnsi="宋体" w:eastAsia="宋体" w:cs="宋体"/>
                <w:b/>
                <w:bCs/>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2DEC272C">
            <w:pPr>
              <w:jc w:val="center"/>
              <w:rPr>
                <w:rFonts w:hint="eastAsia" w:ascii="宋体" w:hAnsi="宋体" w:eastAsia="宋体" w:cs="宋体"/>
                <w:b/>
                <w:bCs/>
                <w:color w:val="000000"/>
                <w:sz w:val="20"/>
                <w:szCs w:val="20"/>
                <w:highlight w:val="none"/>
              </w:rPr>
            </w:pPr>
          </w:p>
        </w:tc>
      </w:tr>
      <w:tr w14:paraId="70193CB5">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4BF6D7F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5.1</w:t>
            </w:r>
          </w:p>
        </w:tc>
        <w:tc>
          <w:tcPr>
            <w:tcW w:w="2934" w:type="dxa"/>
            <w:gridSpan w:val="4"/>
            <w:tcBorders>
              <w:top w:val="nil"/>
              <w:left w:val="nil"/>
              <w:bottom w:val="single" w:color="000000" w:sz="4" w:space="0"/>
              <w:right w:val="single" w:color="000000" w:sz="4" w:space="0"/>
            </w:tcBorders>
            <w:noWrap w:val="0"/>
            <w:vAlign w:val="center"/>
          </w:tcPr>
          <w:p w14:paraId="0E032BA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工作站</w:t>
            </w:r>
          </w:p>
        </w:tc>
        <w:tc>
          <w:tcPr>
            <w:tcW w:w="856" w:type="dxa"/>
            <w:gridSpan w:val="3"/>
            <w:tcBorders>
              <w:top w:val="nil"/>
              <w:left w:val="nil"/>
              <w:bottom w:val="single" w:color="000000" w:sz="4" w:space="0"/>
              <w:right w:val="single" w:color="000000" w:sz="4" w:space="0"/>
            </w:tcBorders>
            <w:noWrap w:val="0"/>
            <w:vAlign w:val="center"/>
          </w:tcPr>
          <w:p w14:paraId="4E1B789D">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1" w:type="dxa"/>
            <w:gridSpan w:val="2"/>
            <w:tcBorders>
              <w:top w:val="nil"/>
              <w:left w:val="nil"/>
              <w:bottom w:val="single" w:color="000000" w:sz="4" w:space="0"/>
              <w:right w:val="single" w:color="000000" w:sz="4" w:space="0"/>
            </w:tcBorders>
            <w:noWrap w:val="0"/>
            <w:vAlign w:val="center"/>
          </w:tcPr>
          <w:p w14:paraId="3118939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6CFB1992">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739DDEFB">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2B7F536A">
            <w:pPr>
              <w:jc w:val="left"/>
              <w:rPr>
                <w:rFonts w:hint="eastAsia" w:ascii="宋体" w:hAnsi="宋体" w:eastAsia="宋体" w:cs="宋体"/>
                <w:color w:val="000000"/>
                <w:sz w:val="20"/>
                <w:szCs w:val="20"/>
                <w:highlight w:val="none"/>
              </w:rPr>
            </w:pPr>
          </w:p>
        </w:tc>
      </w:tr>
      <w:tr w14:paraId="56B74F4E">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194EBC3F">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6</w:t>
            </w:r>
          </w:p>
        </w:tc>
        <w:tc>
          <w:tcPr>
            <w:tcW w:w="2934" w:type="dxa"/>
            <w:gridSpan w:val="4"/>
            <w:tcBorders>
              <w:top w:val="nil"/>
              <w:left w:val="nil"/>
              <w:bottom w:val="single" w:color="000000" w:sz="4" w:space="0"/>
              <w:right w:val="single" w:color="000000" w:sz="4" w:space="0"/>
            </w:tcBorders>
            <w:noWrap w:val="0"/>
            <w:vAlign w:val="center"/>
          </w:tcPr>
          <w:p w14:paraId="61222289">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供配电系统</w:t>
            </w:r>
          </w:p>
        </w:tc>
        <w:tc>
          <w:tcPr>
            <w:tcW w:w="856" w:type="dxa"/>
            <w:gridSpan w:val="3"/>
            <w:tcBorders>
              <w:top w:val="nil"/>
              <w:left w:val="nil"/>
              <w:bottom w:val="single" w:color="000000" w:sz="4" w:space="0"/>
              <w:right w:val="single" w:color="000000" w:sz="4" w:space="0"/>
            </w:tcBorders>
            <w:noWrap w:val="0"/>
            <w:vAlign w:val="center"/>
          </w:tcPr>
          <w:p w14:paraId="5E5096BA">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1" w:type="dxa"/>
            <w:gridSpan w:val="2"/>
            <w:tcBorders>
              <w:top w:val="nil"/>
              <w:left w:val="nil"/>
              <w:bottom w:val="single" w:color="000000" w:sz="4" w:space="0"/>
              <w:right w:val="single" w:color="000000" w:sz="4" w:space="0"/>
            </w:tcBorders>
            <w:noWrap w:val="0"/>
            <w:vAlign w:val="center"/>
          </w:tcPr>
          <w:p w14:paraId="51B52F00">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0C9BB187">
            <w:pPr>
              <w:jc w:val="center"/>
              <w:rPr>
                <w:rFonts w:hint="eastAsia" w:ascii="宋体" w:hAnsi="宋体" w:eastAsia="宋体" w:cs="宋体"/>
                <w:b/>
                <w:bCs/>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2F2370D8">
            <w:pPr>
              <w:jc w:val="center"/>
              <w:rPr>
                <w:rFonts w:hint="eastAsia" w:ascii="宋体" w:hAnsi="宋体" w:eastAsia="宋体" w:cs="宋体"/>
                <w:b/>
                <w:bCs/>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1C873ADE">
            <w:pPr>
              <w:jc w:val="center"/>
              <w:rPr>
                <w:rFonts w:hint="eastAsia" w:ascii="宋体" w:hAnsi="宋体" w:eastAsia="宋体" w:cs="宋体"/>
                <w:b/>
                <w:bCs/>
                <w:color w:val="000000"/>
                <w:sz w:val="20"/>
                <w:szCs w:val="20"/>
                <w:highlight w:val="none"/>
              </w:rPr>
            </w:pPr>
          </w:p>
        </w:tc>
      </w:tr>
      <w:tr w14:paraId="16A721D3">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00C4650A">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6.1</w:t>
            </w:r>
          </w:p>
        </w:tc>
        <w:tc>
          <w:tcPr>
            <w:tcW w:w="2934" w:type="dxa"/>
            <w:gridSpan w:val="4"/>
            <w:tcBorders>
              <w:top w:val="nil"/>
              <w:left w:val="nil"/>
              <w:bottom w:val="single" w:color="000000" w:sz="4" w:space="0"/>
              <w:right w:val="single" w:color="000000" w:sz="4" w:space="0"/>
            </w:tcBorders>
            <w:noWrap w:val="0"/>
            <w:vAlign w:val="center"/>
          </w:tcPr>
          <w:p w14:paraId="48A9DA4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高压配电巡视保养</w:t>
            </w:r>
          </w:p>
        </w:tc>
        <w:tc>
          <w:tcPr>
            <w:tcW w:w="856" w:type="dxa"/>
            <w:gridSpan w:val="3"/>
            <w:tcBorders>
              <w:top w:val="nil"/>
              <w:left w:val="nil"/>
              <w:bottom w:val="single" w:color="000000" w:sz="4" w:space="0"/>
              <w:right w:val="single" w:color="000000" w:sz="4" w:space="0"/>
            </w:tcBorders>
            <w:noWrap w:val="0"/>
            <w:vAlign w:val="center"/>
          </w:tcPr>
          <w:p w14:paraId="22751B6D">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1" w:type="dxa"/>
            <w:gridSpan w:val="2"/>
            <w:tcBorders>
              <w:top w:val="nil"/>
              <w:left w:val="nil"/>
              <w:bottom w:val="single" w:color="000000" w:sz="4" w:space="0"/>
              <w:right w:val="single" w:color="000000" w:sz="4" w:space="0"/>
            </w:tcBorders>
            <w:noWrap w:val="0"/>
            <w:vAlign w:val="center"/>
          </w:tcPr>
          <w:p w14:paraId="3ECBCBA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21500823">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1461BC01">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19C27E18">
            <w:pPr>
              <w:jc w:val="left"/>
              <w:rPr>
                <w:rFonts w:hint="eastAsia" w:ascii="宋体" w:hAnsi="宋体" w:eastAsia="宋体" w:cs="宋体"/>
                <w:color w:val="000000"/>
                <w:sz w:val="20"/>
                <w:szCs w:val="20"/>
                <w:highlight w:val="none"/>
              </w:rPr>
            </w:pPr>
          </w:p>
        </w:tc>
      </w:tr>
      <w:tr w14:paraId="52D1EB7A">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1E08754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6.2</w:t>
            </w:r>
          </w:p>
        </w:tc>
        <w:tc>
          <w:tcPr>
            <w:tcW w:w="2934" w:type="dxa"/>
            <w:gridSpan w:val="4"/>
            <w:tcBorders>
              <w:top w:val="nil"/>
              <w:left w:val="nil"/>
              <w:bottom w:val="single" w:color="000000" w:sz="4" w:space="0"/>
              <w:right w:val="single" w:color="000000" w:sz="4" w:space="0"/>
            </w:tcBorders>
            <w:noWrap w:val="0"/>
            <w:vAlign w:val="center"/>
          </w:tcPr>
          <w:p w14:paraId="57AE3A9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配电柜维修保养</w:t>
            </w:r>
          </w:p>
        </w:tc>
        <w:tc>
          <w:tcPr>
            <w:tcW w:w="856" w:type="dxa"/>
            <w:gridSpan w:val="3"/>
            <w:tcBorders>
              <w:top w:val="nil"/>
              <w:left w:val="nil"/>
              <w:bottom w:val="single" w:color="000000" w:sz="4" w:space="0"/>
              <w:right w:val="single" w:color="000000" w:sz="4" w:space="0"/>
            </w:tcBorders>
            <w:noWrap w:val="0"/>
            <w:vAlign w:val="center"/>
          </w:tcPr>
          <w:p w14:paraId="7962928C">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1" w:type="dxa"/>
            <w:gridSpan w:val="2"/>
            <w:tcBorders>
              <w:top w:val="nil"/>
              <w:left w:val="nil"/>
              <w:bottom w:val="single" w:color="000000" w:sz="4" w:space="0"/>
              <w:right w:val="single" w:color="000000" w:sz="4" w:space="0"/>
            </w:tcBorders>
            <w:noWrap w:val="0"/>
            <w:vAlign w:val="center"/>
          </w:tcPr>
          <w:p w14:paraId="6244A62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48C35A0E">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2CDDA73F">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0512A777">
            <w:pPr>
              <w:jc w:val="left"/>
              <w:rPr>
                <w:rFonts w:hint="eastAsia" w:ascii="宋体" w:hAnsi="宋体" w:eastAsia="宋体" w:cs="宋体"/>
                <w:color w:val="000000"/>
                <w:sz w:val="20"/>
                <w:szCs w:val="20"/>
                <w:highlight w:val="none"/>
              </w:rPr>
            </w:pPr>
          </w:p>
        </w:tc>
      </w:tr>
      <w:tr w14:paraId="3A08F8F4">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2E22DFA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6.3</w:t>
            </w:r>
          </w:p>
        </w:tc>
        <w:tc>
          <w:tcPr>
            <w:tcW w:w="2934" w:type="dxa"/>
            <w:gridSpan w:val="4"/>
            <w:tcBorders>
              <w:top w:val="nil"/>
              <w:left w:val="nil"/>
              <w:bottom w:val="single" w:color="000000" w:sz="4" w:space="0"/>
              <w:right w:val="single" w:color="000000" w:sz="4" w:space="0"/>
            </w:tcBorders>
            <w:noWrap w:val="0"/>
            <w:vAlign w:val="center"/>
          </w:tcPr>
          <w:p w14:paraId="29B8040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防静电地板（绝缘垫）</w:t>
            </w:r>
          </w:p>
        </w:tc>
        <w:tc>
          <w:tcPr>
            <w:tcW w:w="856" w:type="dxa"/>
            <w:gridSpan w:val="3"/>
            <w:tcBorders>
              <w:top w:val="nil"/>
              <w:left w:val="nil"/>
              <w:bottom w:val="single" w:color="000000" w:sz="4" w:space="0"/>
              <w:right w:val="single" w:color="000000" w:sz="4" w:space="0"/>
            </w:tcBorders>
            <w:noWrap w:val="0"/>
            <w:vAlign w:val="center"/>
          </w:tcPr>
          <w:p w14:paraId="49B97436">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w:t>
            </w:r>
          </w:p>
        </w:tc>
        <w:tc>
          <w:tcPr>
            <w:tcW w:w="1311" w:type="dxa"/>
            <w:gridSpan w:val="2"/>
            <w:tcBorders>
              <w:top w:val="nil"/>
              <w:left w:val="nil"/>
              <w:bottom w:val="single" w:color="000000" w:sz="4" w:space="0"/>
              <w:right w:val="single" w:color="000000" w:sz="4" w:space="0"/>
            </w:tcBorders>
            <w:noWrap w:val="0"/>
            <w:vAlign w:val="center"/>
          </w:tcPr>
          <w:p w14:paraId="422EE942">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w:t>
            </w:r>
          </w:p>
        </w:tc>
        <w:tc>
          <w:tcPr>
            <w:tcW w:w="1200" w:type="dxa"/>
            <w:tcBorders>
              <w:top w:val="nil"/>
              <w:left w:val="nil"/>
              <w:bottom w:val="single" w:color="000000" w:sz="4" w:space="0"/>
              <w:right w:val="single" w:color="000000" w:sz="4" w:space="0"/>
            </w:tcBorders>
            <w:noWrap w:val="0"/>
            <w:vAlign w:val="center"/>
          </w:tcPr>
          <w:p w14:paraId="37BA7D7F">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4B47EF99">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10D003C9">
            <w:pPr>
              <w:jc w:val="left"/>
              <w:rPr>
                <w:rFonts w:hint="eastAsia" w:ascii="宋体" w:hAnsi="宋体" w:eastAsia="宋体" w:cs="宋体"/>
                <w:color w:val="000000"/>
                <w:sz w:val="20"/>
                <w:szCs w:val="20"/>
                <w:highlight w:val="none"/>
              </w:rPr>
            </w:pPr>
          </w:p>
        </w:tc>
      </w:tr>
      <w:tr w14:paraId="7767902D">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51507373">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6.4</w:t>
            </w:r>
          </w:p>
        </w:tc>
        <w:tc>
          <w:tcPr>
            <w:tcW w:w="2934" w:type="dxa"/>
            <w:gridSpan w:val="4"/>
            <w:tcBorders>
              <w:top w:val="nil"/>
              <w:left w:val="nil"/>
              <w:bottom w:val="single" w:color="000000" w:sz="4" w:space="0"/>
              <w:right w:val="single" w:color="000000" w:sz="4" w:space="0"/>
            </w:tcBorders>
            <w:noWrap w:val="0"/>
            <w:vAlign w:val="center"/>
          </w:tcPr>
          <w:p w14:paraId="7CEF84F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配电房附属设施</w:t>
            </w:r>
          </w:p>
        </w:tc>
        <w:tc>
          <w:tcPr>
            <w:tcW w:w="856" w:type="dxa"/>
            <w:gridSpan w:val="3"/>
            <w:tcBorders>
              <w:top w:val="nil"/>
              <w:left w:val="nil"/>
              <w:bottom w:val="single" w:color="000000" w:sz="4" w:space="0"/>
              <w:right w:val="single" w:color="000000" w:sz="4" w:space="0"/>
            </w:tcBorders>
            <w:noWrap w:val="0"/>
            <w:vAlign w:val="center"/>
          </w:tcPr>
          <w:p w14:paraId="3636D185">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1" w:type="dxa"/>
            <w:gridSpan w:val="2"/>
            <w:tcBorders>
              <w:top w:val="nil"/>
              <w:left w:val="nil"/>
              <w:bottom w:val="single" w:color="000000" w:sz="4" w:space="0"/>
              <w:right w:val="single" w:color="000000" w:sz="4" w:space="0"/>
            </w:tcBorders>
            <w:noWrap w:val="0"/>
            <w:vAlign w:val="center"/>
          </w:tcPr>
          <w:p w14:paraId="3021321C">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11B46A48">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7173022C">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3C990771">
            <w:pPr>
              <w:jc w:val="left"/>
              <w:rPr>
                <w:rFonts w:hint="eastAsia" w:ascii="宋体" w:hAnsi="宋体" w:eastAsia="宋体" w:cs="宋体"/>
                <w:color w:val="000000"/>
                <w:sz w:val="20"/>
                <w:szCs w:val="20"/>
                <w:highlight w:val="none"/>
              </w:rPr>
            </w:pPr>
          </w:p>
        </w:tc>
      </w:tr>
      <w:tr w14:paraId="3752FDB7">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192F816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6.5</w:t>
            </w:r>
          </w:p>
        </w:tc>
        <w:tc>
          <w:tcPr>
            <w:tcW w:w="2934" w:type="dxa"/>
            <w:gridSpan w:val="4"/>
            <w:tcBorders>
              <w:top w:val="nil"/>
              <w:left w:val="nil"/>
              <w:bottom w:val="single" w:color="000000" w:sz="4" w:space="0"/>
              <w:right w:val="single" w:color="000000" w:sz="4" w:space="0"/>
            </w:tcBorders>
            <w:noWrap w:val="0"/>
            <w:vAlign w:val="center"/>
          </w:tcPr>
          <w:p w14:paraId="14EBD6F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配电房气体灭火系统</w:t>
            </w:r>
          </w:p>
        </w:tc>
        <w:tc>
          <w:tcPr>
            <w:tcW w:w="856" w:type="dxa"/>
            <w:gridSpan w:val="3"/>
            <w:tcBorders>
              <w:top w:val="nil"/>
              <w:left w:val="nil"/>
              <w:bottom w:val="single" w:color="000000" w:sz="4" w:space="0"/>
              <w:right w:val="single" w:color="000000" w:sz="4" w:space="0"/>
            </w:tcBorders>
            <w:noWrap w:val="0"/>
            <w:vAlign w:val="center"/>
          </w:tcPr>
          <w:p w14:paraId="1BEF79F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1" w:type="dxa"/>
            <w:gridSpan w:val="2"/>
            <w:tcBorders>
              <w:top w:val="nil"/>
              <w:left w:val="nil"/>
              <w:bottom w:val="single" w:color="000000" w:sz="4" w:space="0"/>
              <w:right w:val="single" w:color="000000" w:sz="4" w:space="0"/>
            </w:tcBorders>
            <w:noWrap w:val="0"/>
            <w:vAlign w:val="center"/>
          </w:tcPr>
          <w:p w14:paraId="655110B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49845E6D">
            <w:pPr>
              <w:widowControl/>
              <w:jc w:val="left"/>
              <w:textAlignment w:val="center"/>
              <w:rPr>
                <w:rFonts w:hint="eastAsia" w:ascii="宋体" w:hAnsi="宋体" w:eastAsia="宋体" w:cs="宋体"/>
                <w:color w:val="000000"/>
                <w:kern w:val="0"/>
                <w:sz w:val="20"/>
                <w:szCs w:val="20"/>
                <w:highlight w:val="none"/>
                <w:lang w:bidi="ar"/>
              </w:rPr>
            </w:pPr>
          </w:p>
        </w:tc>
        <w:tc>
          <w:tcPr>
            <w:tcW w:w="1200" w:type="dxa"/>
            <w:gridSpan w:val="2"/>
            <w:tcBorders>
              <w:top w:val="nil"/>
              <w:left w:val="nil"/>
              <w:bottom w:val="single" w:color="000000" w:sz="4" w:space="0"/>
              <w:right w:val="single" w:color="000000" w:sz="4" w:space="0"/>
            </w:tcBorders>
            <w:noWrap w:val="0"/>
            <w:vAlign w:val="center"/>
          </w:tcPr>
          <w:p w14:paraId="02523D64">
            <w:pPr>
              <w:widowControl/>
              <w:jc w:val="left"/>
              <w:textAlignment w:val="center"/>
              <w:rPr>
                <w:rFonts w:hint="eastAsia" w:ascii="宋体" w:hAnsi="宋体" w:eastAsia="宋体" w:cs="宋体"/>
                <w:color w:val="000000"/>
                <w:kern w:val="0"/>
                <w:sz w:val="20"/>
                <w:szCs w:val="20"/>
                <w:highlight w:val="none"/>
                <w:lang w:bidi="ar"/>
              </w:rPr>
            </w:pPr>
          </w:p>
        </w:tc>
        <w:tc>
          <w:tcPr>
            <w:tcW w:w="876" w:type="dxa"/>
            <w:gridSpan w:val="2"/>
            <w:tcBorders>
              <w:top w:val="nil"/>
              <w:left w:val="nil"/>
              <w:bottom w:val="single" w:color="000000" w:sz="4" w:space="0"/>
              <w:right w:val="single" w:color="000000" w:sz="4" w:space="0"/>
            </w:tcBorders>
            <w:noWrap w:val="0"/>
            <w:vAlign w:val="center"/>
          </w:tcPr>
          <w:p w14:paraId="3C359AF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含两个七氟丙烷剂柜</w:t>
            </w:r>
          </w:p>
        </w:tc>
      </w:tr>
      <w:tr w14:paraId="117E8B03">
        <w:tblPrEx>
          <w:tblCellMar>
            <w:top w:w="0" w:type="dxa"/>
            <w:left w:w="108" w:type="dxa"/>
            <w:bottom w:w="0" w:type="dxa"/>
            <w:right w:w="108" w:type="dxa"/>
          </w:tblCellMar>
        </w:tblPrEx>
        <w:trPr>
          <w:gridAfter w:val="1"/>
          <w:wAfter w:w="226" w:type="dxa"/>
          <w:trHeight w:val="915" w:hRule="atLeast"/>
        </w:trPr>
        <w:tc>
          <w:tcPr>
            <w:tcW w:w="643" w:type="dxa"/>
            <w:tcBorders>
              <w:top w:val="nil"/>
              <w:left w:val="single" w:color="000000" w:sz="4" w:space="0"/>
              <w:bottom w:val="single" w:color="000000" w:sz="4" w:space="0"/>
              <w:right w:val="single" w:color="000000" w:sz="4" w:space="0"/>
            </w:tcBorders>
            <w:noWrap w:val="0"/>
            <w:vAlign w:val="center"/>
          </w:tcPr>
          <w:p w14:paraId="71DF3A1B">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7</w:t>
            </w:r>
          </w:p>
        </w:tc>
        <w:tc>
          <w:tcPr>
            <w:tcW w:w="2934" w:type="dxa"/>
            <w:gridSpan w:val="4"/>
            <w:tcBorders>
              <w:top w:val="nil"/>
              <w:left w:val="nil"/>
              <w:bottom w:val="single" w:color="000000" w:sz="4" w:space="0"/>
              <w:right w:val="single" w:color="000000" w:sz="4" w:space="0"/>
            </w:tcBorders>
            <w:noWrap w:val="0"/>
            <w:vAlign w:val="center"/>
          </w:tcPr>
          <w:p w14:paraId="393F2E81">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照明系统</w:t>
            </w:r>
          </w:p>
        </w:tc>
        <w:tc>
          <w:tcPr>
            <w:tcW w:w="856" w:type="dxa"/>
            <w:gridSpan w:val="3"/>
            <w:tcBorders>
              <w:top w:val="nil"/>
              <w:left w:val="nil"/>
              <w:bottom w:val="single" w:color="000000" w:sz="4" w:space="0"/>
              <w:right w:val="single" w:color="000000" w:sz="4" w:space="0"/>
            </w:tcBorders>
            <w:noWrap w:val="0"/>
            <w:vAlign w:val="center"/>
          </w:tcPr>
          <w:p w14:paraId="4FFC22AE">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1" w:type="dxa"/>
            <w:gridSpan w:val="2"/>
            <w:tcBorders>
              <w:top w:val="nil"/>
              <w:left w:val="nil"/>
              <w:bottom w:val="single" w:color="000000" w:sz="4" w:space="0"/>
              <w:right w:val="single" w:color="000000" w:sz="4" w:space="0"/>
            </w:tcBorders>
            <w:noWrap w:val="0"/>
            <w:vAlign w:val="center"/>
          </w:tcPr>
          <w:p w14:paraId="6940BEDF">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2（地道内及管理办公室内）</w:t>
            </w:r>
          </w:p>
        </w:tc>
        <w:tc>
          <w:tcPr>
            <w:tcW w:w="1200" w:type="dxa"/>
            <w:tcBorders>
              <w:top w:val="nil"/>
              <w:left w:val="nil"/>
              <w:bottom w:val="single" w:color="000000" w:sz="4" w:space="0"/>
              <w:right w:val="single" w:color="000000" w:sz="4" w:space="0"/>
            </w:tcBorders>
            <w:noWrap w:val="0"/>
            <w:vAlign w:val="center"/>
          </w:tcPr>
          <w:p w14:paraId="7B24BA4D">
            <w:pPr>
              <w:jc w:val="center"/>
              <w:rPr>
                <w:rFonts w:hint="eastAsia" w:ascii="宋体" w:hAnsi="宋体" w:eastAsia="宋体" w:cs="宋体"/>
                <w:b/>
                <w:bCs/>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25488F4E">
            <w:pPr>
              <w:jc w:val="center"/>
              <w:rPr>
                <w:rFonts w:hint="eastAsia" w:ascii="宋体" w:hAnsi="宋体" w:eastAsia="宋体" w:cs="宋体"/>
                <w:b/>
                <w:bCs/>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60A8810E">
            <w:pPr>
              <w:jc w:val="center"/>
              <w:rPr>
                <w:rFonts w:hint="eastAsia" w:ascii="宋体" w:hAnsi="宋体" w:eastAsia="宋体" w:cs="宋体"/>
                <w:b/>
                <w:bCs/>
                <w:color w:val="000000"/>
                <w:sz w:val="20"/>
                <w:szCs w:val="20"/>
                <w:highlight w:val="none"/>
              </w:rPr>
            </w:pPr>
          </w:p>
        </w:tc>
      </w:tr>
      <w:tr w14:paraId="51155F45">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77ADA43A">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7.1</w:t>
            </w:r>
          </w:p>
        </w:tc>
        <w:tc>
          <w:tcPr>
            <w:tcW w:w="2934" w:type="dxa"/>
            <w:gridSpan w:val="4"/>
            <w:tcBorders>
              <w:top w:val="nil"/>
              <w:left w:val="nil"/>
              <w:bottom w:val="single" w:color="000000" w:sz="4" w:space="0"/>
              <w:right w:val="single" w:color="000000" w:sz="4" w:space="0"/>
            </w:tcBorders>
            <w:noWrap w:val="0"/>
            <w:vAlign w:val="center"/>
          </w:tcPr>
          <w:p w14:paraId="0C32F30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灯具保养</w:t>
            </w:r>
          </w:p>
        </w:tc>
        <w:tc>
          <w:tcPr>
            <w:tcW w:w="856" w:type="dxa"/>
            <w:gridSpan w:val="3"/>
            <w:tcBorders>
              <w:top w:val="nil"/>
              <w:left w:val="nil"/>
              <w:bottom w:val="single" w:color="000000" w:sz="4" w:space="0"/>
              <w:right w:val="single" w:color="000000" w:sz="4" w:space="0"/>
            </w:tcBorders>
            <w:noWrap w:val="0"/>
            <w:vAlign w:val="center"/>
          </w:tcPr>
          <w:p w14:paraId="771F6C05">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盏</w:t>
            </w:r>
          </w:p>
        </w:tc>
        <w:tc>
          <w:tcPr>
            <w:tcW w:w="1311" w:type="dxa"/>
            <w:gridSpan w:val="2"/>
            <w:tcBorders>
              <w:top w:val="nil"/>
              <w:left w:val="nil"/>
              <w:bottom w:val="single" w:color="000000" w:sz="4" w:space="0"/>
              <w:right w:val="single" w:color="000000" w:sz="4" w:space="0"/>
            </w:tcBorders>
            <w:noWrap w:val="0"/>
            <w:vAlign w:val="center"/>
          </w:tcPr>
          <w:p w14:paraId="6CE4C44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200</w:t>
            </w:r>
          </w:p>
        </w:tc>
        <w:tc>
          <w:tcPr>
            <w:tcW w:w="1200" w:type="dxa"/>
            <w:tcBorders>
              <w:top w:val="nil"/>
              <w:left w:val="nil"/>
              <w:bottom w:val="single" w:color="000000" w:sz="4" w:space="0"/>
              <w:right w:val="single" w:color="000000" w:sz="4" w:space="0"/>
            </w:tcBorders>
            <w:noWrap w:val="0"/>
            <w:vAlign w:val="center"/>
          </w:tcPr>
          <w:p w14:paraId="64971778">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329284D4">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6F181CF2">
            <w:pPr>
              <w:jc w:val="left"/>
              <w:rPr>
                <w:rFonts w:hint="eastAsia" w:ascii="宋体" w:hAnsi="宋体" w:eastAsia="宋体" w:cs="宋体"/>
                <w:color w:val="000000"/>
                <w:sz w:val="20"/>
                <w:szCs w:val="20"/>
                <w:highlight w:val="none"/>
              </w:rPr>
            </w:pPr>
          </w:p>
        </w:tc>
      </w:tr>
      <w:tr w14:paraId="5608C655">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11D9752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7.2</w:t>
            </w:r>
          </w:p>
        </w:tc>
        <w:tc>
          <w:tcPr>
            <w:tcW w:w="1079" w:type="dxa"/>
            <w:gridSpan w:val="2"/>
            <w:tcBorders>
              <w:top w:val="nil"/>
              <w:left w:val="nil"/>
              <w:bottom w:val="single" w:color="000000" w:sz="4" w:space="0"/>
              <w:right w:val="single" w:color="000000" w:sz="4" w:space="0"/>
            </w:tcBorders>
            <w:noWrap w:val="0"/>
            <w:vAlign w:val="center"/>
          </w:tcPr>
          <w:p w14:paraId="5579211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灯具维修(零星)</w:t>
            </w:r>
          </w:p>
        </w:tc>
        <w:tc>
          <w:tcPr>
            <w:tcW w:w="1855" w:type="dxa"/>
            <w:gridSpan w:val="2"/>
            <w:tcBorders>
              <w:top w:val="nil"/>
              <w:left w:val="nil"/>
              <w:bottom w:val="single" w:color="000000" w:sz="4" w:space="0"/>
              <w:right w:val="single" w:color="000000" w:sz="4" w:space="0"/>
            </w:tcBorders>
            <w:noWrap w:val="0"/>
            <w:vAlign w:val="center"/>
          </w:tcPr>
          <w:p w14:paraId="057DFCE6">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荧光灯</w:t>
            </w:r>
          </w:p>
        </w:tc>
        <w:tc>
          <w:tcPr>
            <w:tcW w:w="856" w:type="dxa"/>
            <w:gridSpan w:val="3"/>
            <w:tcBorders>
              <w:top w:val="nil"/>
              <w:left w:val="nil"/>
              <w:bottom w:val="single" w:color="000000" w:sz="4" w:space="0"/>
              <w:right w:val="single" w:color="000000" w:sz="4" w:space="0"/>
            </w:tcBorders>
            <w:noWrap w:val="0"/>
            <w:vAlign w:val="center"/>
          </w:tcPr>
          <w:p w14:paraId="089A2446">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盏</w:t>
            </w:r>
          </w:p>
        </w:tc>
        <w:tc>
          <w:tcPr>
            <w:tcW w:w="1311" w:type="dxa"/>
            <w:gridSpan w:val="2"/>
            <w:tcBorders>
              <w:top w:val="nil"/>
              <w:left w:val="nil"/>
              <w:bottom w:val="single" w:color="000000" w:sz="4" w:space="0"/>
              <w:right w:val="single" w:color="000000" w:sz="4" w:space="0"/>
            </w:tcBorders>
            <w:noWrap w:val="0"/>
            <w:vAlign w:val="center"/>
          </w:tcPr>
          <w:p w14:paraId="7529507F">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200</w:t>
            </w:r>
          </w:p>
        </w:tc>
        <w:tc>
          <w:tcPr>
            <w:tcW w:w="1200" w:type="dxa"/>
            <w:tcBorders>
              <w:top w:val="nil"/>
              <w:left w:val="nil"/>
              <w:bottom w:val="single" w:color="000000" w:sz="4" w:space="0"/>
              <w:right w:val="single" w:color="000000" w:sz="4" w:space="0"/>
            </w:tcBorders>
            <w:noWrap w:val="0"/>
            <w:vAlign w:val="center"/>
          </w:tcPr>
          <w:p w14:paraId="2FA44C96">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10177ADF">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074B345D">
            <w:pPr>
              <w:jc w:val="left"/>
              <w:rPr>
                <w:rFonts w:hint="eastAsia" w:ascii="宋体" w:hAnsi="宋体" w:eastAsia="宋体" w:cs="宋体"/>
                <w:color w:val="000000"/>
                <w:sz w:val="20"/>
                <w:szCs w:val="20"/>
                <w:highlight w:val="none"/>
              </w:rPr>
            </w:pPr>
          </w:p>
        </w:tc>
      </w:tr>
      <w:tr w14:paraId="4E686423">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3B01CD09">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7.3</w:t>
            </w:r>
          </w:p>
        </w:tc>
        <w:tc>
          <w:tcPr>
            <w:tcW w:w="2934" w:type="dxa"/>
            <w:gridSpan w:val="4"/>
            <w:tcBorders>
              <w:top w:val="single" w:color="000000" w:sz="4" w:space="0"/>
              <w:left w:val="single" w:color="000000" w:sz="4" w:space="0"/>
              <w:bottom w:val="single" w:color="000000" w:sz="4" w:space="0"/>
              <w:right w:val="single" w:color="000000" w:sz="4" w:space="0"/>
            </w:tcBorders>
            <w:noWrap/>
            <w:vAlign w:val="center"/>
          </w:tcPr>
          <w:p w14:paraId="1EE1D59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主通道墙面广告牌及灯具</w:t>
            </w:r>
          </w:p>
        </w:tc>
        <w:tc>
          <w:tcPr>
            <w:tcW w:w="856" w:type="dxa"/>
            <w:gridSpan w:val="3"/>
            <w:tcBorders>
              <w:top w:val="nil"/>
              <w:left w:val="nil"/>
              <w:bottom w:val="single" w:color="000000" w:sz="4" w:space="0"/>
              <w:right w:val="single" w:color="000000" w:sz="4" w:space="0"/>
            </w:tcBorders>
            <w:noWrap w:val="0"/>
            <w:vAlign w:val="center"/>
          </w:tcPr>
          <w:p w14:paraId="5232681F">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1" w:type="dxa"/>
            <w:gridSpan w:val="2"/>
            <w:tcBorders>
              <w:top w:val="nil"/>
              <w:left w:val="nil"/>
              <w:bottom w:val="single" w:color="000000" w:sz="4" w:space="0"/>
              <w:right w:val="single" w:color="000000" w:sz="4" w:space="0"/>
            </w:tcBorders>
            <w:noWrap w:val="0"/>
            <w:vAlign w:val="center"/>
          </w:tcPr>
          <w:p w14:paraId="50AA2ECF">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7154847F">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0B469C07">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6AB019A3">
            <w:pPr>
              <w:jc w:val="left"/>
              <w:rPr>
                <w:rFonts w:hint="eastAsia" w:ascii="宋体" w:hAnsi="宋体" w:eastAsia="宋体" w:cs="宋体"/>
                <w:color w:val="000000"/>
                <w:sz w:val="20"/>
                <w:szCs w:val="20"/>
                <w:highlight w:val="none"/>
              </w:rPr>
            </w:pPr>
          </w:p>
        </w:tc>
      </w:tr>
      <w:tr w14:paraId="5FA662A4">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23ECF912">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8</w:t>
            </w:r>
          </w:p>
        </w:tc>
        <w:tc>
          <w:tcPr>
            <w:tcW w:w="2934" w:type="dxa"/>
            <w:gridSpan w:val="4"/>
            <w:tcBorders>
              <w:top w:val="nil"/>
              <w:left w:val="nil"/>
              <w:bottom w:val="single" w:color="000000" w:sz="4" w:space="0"/>
              <w:right w:val="single" w:color="000000" w:sz="4" w:space="0"/>
            </w:tcBorders>
            <w:noWrap w:val="0"/>
            <w:vAlign w:val="center"/>
          </w:tcPr>
          <w:p w14:paraId="7141A9C9">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给排水消防救援系统</w:t>
            </w:r>
          </w:p>
        </w:tc>
        <w:tc>
          <w:tcPr>
            <w:tcW w:w="856" w:type="dxa"/>
            <w:gridSpan w:val="3"/>
            <w:tcBorders>
              <w:top w:val="nil"/>
              <w:left w:val="nil"/>
              <w:bottom w:val="single" w:color="000000" w:sz="4" w:space="0"/>
              <w:right w:val="single" w:color="000000" w:sz="4" w:space="0"/>
            </w:tcBorders>
            <w:noWrap w:val="0"/>
            <w:vAlign w:val="center"/>
          </w:tcPr>
          <w:p w14:paraId="5EC626A6">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1" w:type="dxa"/>
            <w:gridSpan w:val="2"/>
            <w:tcBorders>
              <w:top w:val="nil"/>
              <w:left w:val="nil"/>
              <w:bottom w:val="single" w:color="000000" w:sz="4" w:space="0"/>
              <w:right w:val="single" w:color="000000" w:sz="4" w:space="0"/>
            </w:tcBorders>
            <w:noWrap w:val="0"/>
            <w:vAlign w:val="center"/>
          </w:tcPr>
          <w:p w14:paraId="3E5BE531">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6538153A">
            <w:pPr>
              <w:jc w:val="center"/>
              <w:rPr>
                <w:rFonts w:hint="eastAsia" w:ascii="宋体" w:hAnsi="宋体" w:eastAsia="宋体" w:cs="宋体"/>
                <w:b/>
                <w:bCs/>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6FDE1296">
            <w:pPr>
              <w:jc w:val="center"/>
              <w:rPr>
                <w:rFonts w:hint="eastAsia" w:ascii="宋体" w:hAnsi="宋体" w:eastAsia="宋体" w:cs="宋体"/>
                <w:b/>
                <w:bCs/>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780E1967">
            <w:pPr>
              <w:jc w:val="center"/>
              <w:rPr>
                <w:rFonts w:hint="eastAsia" w:ascii="宋体" w:hAnsi="宋体" w:eastAsia="宋体" w:cs="宋体"/>
                <w:b/>
                <w:bCs/>
                <w:color w:val="000000"/>
                <w:sz w:val="20"/>
                <w:szCs w:val="20"/>
                <w:highlight w:val="none"/>
              </w:rPr>
            </w:pPr>
          </w:p>
        </w:tc>
      </w:tr>
      <w:tr w14:paraId="53772D00">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439A2BE8">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8.1</w:t>
            </w:r>
          </w:p>
        </w:tc>
        <w:tc>
          <w:tcPr>
            <w:tcW w:w="2934" w:type="dxa"/>
            <w:gridSpan w:val="4"/>
            <w:tcBorders>
              <w:top w:val="nil"/>
              <w:left w:val="nil"/>
              <w:bottom w:val="single" w:color="000000" w:sz="4" w:space="0"/>
              <w:right w:val="single" w:color="000000" w:sz="4" w:space="0"/>
            </w:tcBorders>
            <w:noWrap w:val="0"/>
            <w:vAlign w:val="center"/>
          </w:tcPr>
          <w:p w14:paraId="2734D5E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水泵保养</w:t>
            </w:r>
          </w:p>
        </w:tc>
        <w:tc>
          <w:tcPr>
            <w:tcW w:w="856" w:type="dxa"/>
            <w:gridSpan w:val="3"/>
            <w:tcBorders>
              <w:top w:val="nil"/>
              <w:left w:val="nil"/>
              <w:bottom w:val="single" w:color="000000" w:sz="4" w:space="0"/>
              <w:right w:val="single" w:color="000000" w:sz="4" w:space="0"/>
            </w:tcBorders>
            <w:noWrap w:val="0"/>
            <w:vAlign w:val="center"/>
          </w:tcPr>
          <w:p w14:paraId="73FD482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1311" w:type="dxa"/>
            <w:gridSpan w:val="2"/>
            <w:tcBorders>
              <w:top w:val="nil"/>
              <w:left w:val="nil"/>
              <w:bottom w:val="single" w:color="000000" w:sz="4" w:space="0"/>
              <w:right w:val="single" w:color="000000" w:sz="4" w:space="0"/>
            </w:tcBorders>
            <w:noWrap w:val="0"/>
            <w:vAlign w:val="center"/>
          </w:tcPr>
          <w:p w14:paraId="261ADA3F">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w:t>
            </w:r>
          </w:p>
        </w:tc>
        <w:tc>
          <w:tcPr>
            <w:tcW w:w="1200" w:type="dxa"/>
            <w:tcBorders>
              <w:top w:val="nil"/>
              <w:left w:val="nil"/>
              <w:bottom w:val="single" w:color="000000" w:sz="4" w:space="0"/>
              <w:right w:val="single" w:color="000000" w:sz="4" w:space="0"/>
            </w:tcBorders>
            <w:noWrap w:val="0"/>
            <w:vAlign w:val="center"/>
          </w:tcPr>
          <w:p w14:paraId="46F1C12F">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2B9A35F6">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15CFAA31">
            <w:pPr>
              <w:jc w:val="left"/>
              <w:rPr>
                <w:rFonts w:hint="eastAsia" w:ascii="宋体" w:hAnsi="宋体" w:eastAsia="宋体" w:cs="宋体"/>
                <w:color w:val="000000"/>
                <w:sz w:val="20"/>
                <w:szCs w:val="20"/>
                <w:highlight w:val="none"/>
              </w:rPr>
            </w:pPr>
          </w:p>
        </w:tc>
      </w:tr>
      <w:tr w14:paraId="2CDC936B">
        <w:tblPrEx>
          <w:tblCellMar>
            <w:top w:w="0" w:type="dxa"/>
            <w:left w:w="108" w:type="dxa"/>
            <w:bottom w:w="0" w:type="dxa"/>
            <w:right w:w="108" w:type="dxa"/>
          </w:tblCellMar>
        </w:tblPrEx>
        <w:trPr>
          <w:gridAfter w:val="1"/>
          <w:wAfter w:w="226" w:type="dxa"/>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7F0EF62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8.2</w:t>
            </w:r>
          </w:p>
        </w:tc>
        <w:tc>
          <w:tcPr>
            <w:tcW w:w="1079" w:type="dxa"/>
            <w:gridSpan w:val="2"/>
            <w:tcBorders>
              <w:top w:val="nil"/>
              <w:left w:val="nil"/>
              <w:bottom w:val="single" w:color="000000" w:sz="4" w:space="0"/>
              <w:right w:val="single" w:color="000000" w:sz="4" w:space="0"/>
            </w:tcBorders>
            <w:noWrap w:val="0"/>
            <w:vAlign w:val="center"/>
          </w:tcPr>
          <w:p w14:paraId="331C8A3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水泵维修(零星)</w:t>
            </w:r>
          </w:p>
        </w:tc>
        <w:tc>
          <w:tcPr>
            <w:tcW w:w="1855" w:type="dxa"/>
            <w:gridSpan w:val="2"/>
            <w:tcBorders>
              <w:top w:val="nil"/>
              <w:left w:val="nil"/>
              <w:bottom w:val="single" w:color="000000" w:sz="4" w:space="0"/>
              <w:right w:val="single" w:color="000000" w:sz="4" w:space="0"/>
            </w:tcBorders>
            <w:noWrap w:val="0"/>
            <w:vAlign w:val="center"/>
          </w:tcPr>
          <w:p w14:paraId="1E0BD163">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潜污泵</w:t>
            </w:r>
          </w:p>
        </w:tc>
        <w:tc>
          <w:tcPr>
            <w:tcW w:w="856" w:type="dxa"/>
            <w:gridSpan w:val="3"/>
            <w:tcBorders>
              <w:top w:val="nil"/>
              <w:left w:val="nil"/>
              <w:bottom w:val="single" w:color="000000" w:sz="4" w:space="0"/>
              <w:right w:val="single" w:color="000000" w:sz="4" w:space="0"/>
            </w:tcBorders>
            <w:noWrap w:val="0"/>
            <w:vAlign w:val="center"/>
          </w:tcPr>
          <w:p w14:paraId="29DA705B">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1311" w:type="dxa"/>
            <w:gridSpan w:val="2"/>
            <w:tcBorders>
              <w:top w:val="nil"/>
              <w:left w:val="nil"/>
              <w:bottom w:val="single" w:color="000000" w:sz="4" w:space="0"/>
              <w:right w:val="single" w:color="000000" w:sz="4" w:space="0"/>
            </w:tcBorders>
            <w:noWrap w:val="0"/>
            <w:vAlign w:val="center"/>
          </w:tcPr>
          <w:p w14:paraId="33C589F5">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w:t>
            </w:r>
          </w:p>
        </w:tc>
        <w:tc>
          <w:tcPr>
            <w:tcW w:w="1200" w:type="dxa"/>
            <w:tcBorders>
              <w:top w:val="nil"/>
              <w:left w:val="nil"/>
              <w:bottom w:val="single" w:color="000000" w:sz="4" w:space="0"/>
              <w:right w:val="single" w:color="000000" w:sz="4" w:space="0"/>
            </w:tcBorders>
            <w:noWrap w:val="0"/>
            <w:vAlign w:val="center"/>
          </w:tcPr>
          <w:p w14:paraId="559B1385">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29F22DF1">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42D6CB7A">
            <w:pPr>
              <w:jc w:val="left"/>
              <w:rPr>
                <w:rFonts w:hint="eastAsia" w:ascii="宋体" w:hAnsi="宋体" w:eastAsia="宋体" w:cs="宋体"/>
                <w:color w:val="000000"/>
                <w:sz w:val="20"/>
                <w:szCs w:val="20"/>
                <w:highlight w:val="none"/>
              </w:rPr>
            </w:pPr>
          </w:p>
        </w:tc>
      </w:tr>
      <w:tr w14:paraId="38A105C2">
        <w:tblPrEx>
          <w:tblCellMar>
            <w:top w:w="0" w:type="dxa"/>
            <w:left w:w="108" w:type="dxa"/>
            <w:bottom w:w="0" w:type="dxa"/>
            <w:right w:w="108" w:type="dxa"/>
          </w:tblCellMar>
        </w:tblPrEx>
        <w:trPr>
          <w:gridAfter w:val="1"/>
          <w:wAfter w:w="226" w:type="dxa"/>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28A6210A">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8.3</w:t>
            </w:r>
          </w:p>
        </w:tc>
        <w:tc>
          <w:tcPr>
            <w:tcW w:w="2934" w:type="dxa"/>
            <w:gridSpan w:val="4"/>
            <w:tcBorders>
              <w:top w:val="nil"/>
              <w:left w:val="nil"/>
              <w:bottom w:val="single" w:color="000000" w:sz="4" w:space="0"/>
              <w:right w:val="single" w:color="000000" w:sz="4" w:space="0"/>
            </w:tcBorders>
            <w:noWrap w:val="0"/>
            <w:vAlign w:val="center"/>
          </w:tcPr>
          <w:p w14:paraId="32E65ED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消防箱及消防管网</w:t>
            </w:r>
          </w:p>
        </w:tc>
        <w:tc>
          <w:tcPr>
            <w:tcW w:w="856" w:type="dxa"/>
            <w:gridSpan w:val="3"/>
            <w:tcBorders>
              <w:top w:val="nil"/>
              <w:left w:val="nil"/>
              <w:bottom w:val="single" w:color="000000" w:sz="4" w:space="0"/>
              <w:right w:val="single" w:color="000000" w:sz="4" w:space="0"/>
            </w:tcBorders>
            <w:noWrap w:val="0"/>
            <w:vAlign w:val="center"/>
          </w:tcPr>
          <w:p w14:paraId="342D93D4">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1" w:type="dxa"/>
            <w:gridSpan w:val="2"/>
            <w:tcBorders>
              <w:top w:val="nil"/>
              <w:left w:val="nil"/>
              <w:bottom w:val="single" w:color="000000" w:sz="4" w:space="0"/>
              <w:right w:val="single" w:color="000000" w:sz="4" w:space="0"/>
            </w:tcBorders>
            <w:noWrap w:val="0"/>
            <w:vAlign w:val="center"/>
          </w:tcPr>
          <w:p w14:paraId="2E7AA26C">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402188D1">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5ABAD97D">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143FFDD9">
            <w:pPr>
              <w:jc w:val="left"/>
              <w:rPr>
                <w:rFonts w:hint="eastAsia" w:ascii="宋体" w:hAnsi="宋体" w:eastAsia="宋体" w:cs="宋体"/>
                <w:color w:val="000000"/>
                <w:sz w:val="20"/>
                <w:szCs w:val="20"/>
                <w:highlight w:val="none"/>
              </w:rPr>
            </w:pPr>
          </w:p>
        </w:tc>
      </w:tr>
      <w:tr w14:paraId="4E403A82">
        <w:tblPrEx>
          <w:tblCellMar>
            <w:top w:w="0" w:type="dxa"/>
            <w:left w:w="108" w:type="dxa"/>
            <w:bottom w:w="0" w:type="dxa"/>
            <w:right w:w="108" w:type="dxa"/>
          </w:tblCellMar>
        </w:tblPrEx>
        <w:trPr>
          <w:gridAfter w:val="1"/>
          <w:wAfter w:w="226" w:type="dxa"/>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4EF47169">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8.4</w:t>
            </w:r>
          </w:p>
        </w:tc>
        <w:tc>
          <w:tcPr>
            <w:tcW w:w="2934" w:type="dxa"/>
            <w:gridSpan w:val="4"/>
            <w:tcBorders>
              <w:top w:val="nil"/>
              <w:left w:val="nil"/>
              <w:bottom w:val="single" w:color="000000" w:sz="4" w:space="0"/>
              <w:right w:val="single" w:color="000000" w:sz="4" w:space="0"/>
            </w:tcBorders>
            <w:noWrap w:val="0"/>
            <w:vAlign w:val="center"/>
          </w:tcPr>
          <w:p w14:paraId="63E0E1C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灭火器</w:t>
            </w:r>
          </w:p>
        </w:tc>
        <w:tc>
          <w:tcPr>
            <w:tcW w:w="856" w:type="dxa"/>
            <w:gridSpan w:val="3"/>
            <w:tcBorders>
              <w:top w:val="nil"/>
              <w:left w:val="nil"/>
              <w:bottom w:val="single" w:color="000000" w:sz="4" w:space="0"/>
              <w:right w:val="single" w:color="000000" w:sz="4" w:space="0"/>
            </w:tcBorders>
            <w:noWrap w:val="0"/>
            <w:vAlign w:val="center"/>
          </w:tcPr>
          <w:p w14:paraId="30FB3BD2">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个</w:t>
            </w:r>
          </w:p>
        </w:tc>
        <w:tc>
          <w:tcPr>
            <w:tcW w:w="1311" w:type="dxa"/>
            <w:gridSpan w:val="2"/>
            <w:tcBorders>
              <w:top w:val="nil"/>
              <w:left w:val="nil"/>
              <w:bottom w:val="single" w:color="000000" w:sz="4" w:space="0"/>
              <w:right w:val="single" w:color="000000" w:sz="4" w:space="0"/>
            </w:tcBorders>
            <w:noWrap w:val="0"/>
            <w:vAlign w:val="center"/>
          </w:tcPr>
          <w:p w14:paraId="6221E868">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38</w:t>
            </w:r>
          </w:p>
        </w:tc>
        <w:tc>
          <w:tcPr>
            <w:tcW w:w="1200" w:type="dxa"/>
            <w:tcBorders>
              <w:top w:val="nil"/>
              <w:left w:val="nil"/>
              <w:bottom w:val="single" w:color="000000" w:sz="4" w:space="0"/>
              <w:right w:val="single" w:color="000000" w:sz="4" w:space="0"/>
            </w:tcBorders>
            <w:noWrap w:val="0"/>
            <w:vAlign w:val="center"/>
          </w:tcPr>
          <w:p w14:paraId="30A7E549">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477FABC7">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1D0EF10C">
            <w:pPr>
              <w:jc w:val="left"/>
              <w:rPr>
                <w:rFonts w:hint="eastAsia" w:ascii="宋体" w:hAnsi="宋体" w:eastAsia="宋体" w:cs="宋体"/>
                <w:color w:val="000000"/>
                <w:sz w:val="20"/>
                <w:szCs w:val="20"/>
                <w:highlight w:val="none"/>
              </w:rPr>
            </w:pPr>
          </w:p>
        </w:tc>
      </w:tr>
      <w:tr w14:paraId="586DA16F">
        <w:tblPrEx>
          <w:tblCellMar>
            <w:top w:w="0" w:type="dxa"/>
            <w:left w:w="108" w:type="dxa"/>
            <w:bottom w:w="0" w:type="dxa"/>
            <w:right w:w="108" w:type="dxa"/>
          </w:tblCellMar>
        </w:tblPrEx>
        <w:trPr>
          <w:gridAfter w:val="1"/>
          <w:wAfter w:w="226" w:type="dxa"/>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01545E49">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9</w:t>
            </w:r>
          </w:p>
        </w:tc>
        <w:tc>
          <w:tcPr>
            <w:tcW w:w="2934" w:type="dxa"/>
            <w:gridSpan w:val="4"/>
            <w:tcBorders>
              <w:top w:val="nil"/>
              <w:left w:val="nil"/>
              <w:bottom w:val="single" w:color="000000" w:sz="4" w:space="0"/>
              <w:right w:val="single" w:color="000000" w:sz="4" w:space="0"/>
            </w:tcBorders>
            <w:noWrap w:val="0"/>
            <w:vAlign w:val="center"/>
          </w:tcPr>
          <w:p w14:paraId="456575BF">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监控系统</w:t>
            </w:r>
          </w:p>
        </w:tc>
        <w:tc>
          <w:tcPr>
            <w:tcW w:w="856" w:type="dxa"/>
            <w:gridSpan w:val="3"/>
            <w:tcBorders>
              <w:top w:val="nil"/>
              <w:left w:val="nil"/>
              <w:bottom w:val="single" w:color="000000" w:sz="4" w:space="0"/>
              <w:right w:val="single" w:color="000000" w:sz="4" w:space="0"/>
            </w:tcBorders>
            <w:noWrap w:val="0"/>
            <w:vAlign w:val="center"/>
          </w:tcPr>
          <w:p w14:paraId="477BA6EF">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1" w:type="dxa"/>
            <w:gridSpan w:val="2"/>
            <w:tcBorders>
              <w:top w:val="nil"/>
              <w:left w:val="nil"/>
              <w:bottom w:val="single" w:color="000000" w:sz="4" w:space="0"/>
              <w:right w:val="single" w:color="000000" w:sz="4" w:space="0"/>
            </w:tcBorders>
            <w:noWrap w:val="0"/>
            <w:vAlign w:val="center"/>
          </w:tcPr>
          <w:p w14:paraId="3CCF4104">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45F94032">
            <w:pPr>
              <w:jc w:val="center"/>
              <w:rPr>
                <w:rFonts w:hint="eastAsia" w:ascii="宋体" w:hAnsi="宋体" w:eastAsia="宋体" w:cs="宋体"/>
                <w:b/>
                <w:bCs/>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2131CD02">
            <w:pPr>
              <w:jc w:val="center"/>
              <w:rPr>
                <w:rFonts w:hint="eastAsia" w:ascii="宋体" w:hAnsi="宋体" w:eastAsia="宋体" w:cs="宋体"/>
                <w:b/>
                <w:bCs/>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03182F90">
            <w:pPr>
              <w:jc w:val="center"/>
              <w:rPr>
                <w:rFonts w:hint="eastAsia" w:ascii="宋体" w:hAnsi="宋体" w:eastAsia="宋体" w:cs="宋体"/>
                <w:b/>
                <w:bCs/>
                <w:color w:val="000000"/>
                <w:sz w:val="20"/>
                <w:szCs w:val="20"/>
                <w:highlight w:val="none"/>
              </w:rPr>
            </w:pPr>
          </w:p>
        </w:tc>
      </w:tr>
      <w:tr w14:paraId="01B38428">
        <w:tblPrEx>
          <w:tblCellMar>
            <w:top w:w="0" w:type="dxa"/>
            <w:left w:w="108" w:type="dxa"/>
            <w:bottom w:w="0" w:type="dxa"/>
            <w:right w:w="108" w:type="dxa"/>
          </w:tblCellMar>
        </w:tblPrEx>
        <w:trPr>
          <w:gridAfter w:val="1"/>
          <w:wAfter w:w="226" w:type="dxa"/>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301D011D">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9.1</w:t>
            </w:r>
          </w:p>
        </w:tc>
        <w:tc>
          <w:tcPr>
            <w:tcW w:w="2934" w:type="dxa"/>
            <w:gridSpan w:val="4"/>
            <w:tcBorders>
              <w:top w:val="nil"/>
              <w:left w:val="nil"/>
              <w:bottom w:val="single" w:color="000000" w:sz="4" w:space="0"/>
              <w:right w:val="single" w:color="000000" w:sz="4" w:space="0"/>
            </w:tcBorders>
            <w:noWrap w:val="0"/>
            <w:vAlign w:val="center"/>
          </w:tcPr>
          <w:p w14:paraId="7493D87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监控系统保养</w:t>
            </w:r>
          </w:p>
        </w:tc>
        <w:tc>
          <w:tcPr>
            <w:tcW w:w="856" w:type="dxa"/>
            <w:gridSpan w:val="3"/>
            <w:tcBorders>
              <w:top w:val="nil"/>
              <w:left w:val="nil"/>
              <w:bottom w:val="single" w:color="000000" w:sz="4" w:space="0"/>
              <w:right w:val="single" w:color="000000" w:sz="4" w:space="0"/>
            </w:tcBorders>
            <w:noWrap w:val="0"/>
            <w:vAlign w:val="center"/>
          </w:tcPr>
          <w:p w14:paraId="703BE35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w:t>
            </w:r>
          </w:p>
        </w:tc>
        <w:tc>
          <w:tcPr>
            <w:tcW w:w="1311" w:type="dxa"/>
            <w:gridSpan w:val="2"/>
            <w:tcBorders>
              <w:top w:val="nil"/>
              <w:left w:val="nil"/>
              <w:bottom w:val="single" w:color="000000" w:sz="4" w:space="0"/>
              <w:right w:val="single" w:color="000000" w:sz="4" w:space="0"/>
            </w:tcBorders>
            <w:noWrap w:val="0"/>
            <w:vAlign w:val="center"/>
          </w:tcPr>
          <w:p w14:paraId="10E819E6">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4C3323DC">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0946BEA8">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118EE1F9">
            <w:pPr>
              <w:jc w:val="left"/>
              <w:rPr>
                <w:rFonts w:hint="eastAsia" w:ascii="宋体" w:hAnsi="宋体" w:eastAsia="宋体" w:cs="宋体"/>
                <w:color w:val="000000"/>
                <w:sz w:val="20"/>
                <w:szCs w:val="20"/>
                <w:highlight w:val="none"/>
              </w:rPr>
            </w:pPr>
          </w:p>
        </w:tc>
      </w:tr>
      <w:tr w14:paraId="7C65B948">
        <w:tblPrEx>
          <w:tblCellMar>
            <w:top w:w="0" w:type="dxa"/>
            <w:left w:w="108" w:type="dxa"/>
            <w:bottom w:w="0" w:type="dxa"/>
            <w:right w:w="108" w:type="dxa"/>
          </w:tblCellMar>
        </w:tblPrEx>
        <w:trPr>
          <w:gridAfter w:val="1"/>
          <w:wAfter w:w="226" w:type="dxa"/>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78C2EFA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9.2</w:t>
            </w:r>
          </w:p>
        </w:tc>
        <w:tc>
          <w:tcPr>
            <w:tcW w:w="1079" w:type="dxa"/>
            <w:gridSpan w:val="2"/>
            <w:vMerge w:val="restart"/>
            <w:tcBorders>
              <w:top w:val="nil"/>
              <w:left w:val="nil"/>
              <w:bottom w:val="single" w:color="000000" w:sz="4" w:space="0"/>
              <w:right w:val="single" w:color="000000" w:sz="4" w:space="0"/>
            </w:tcBorders>
            <w:noWrap w:val="0"/>
            <w:vAlign w:val="center"/>
          </w:tcPr>
          <w:p w14:paraId="0254E835">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监控系统维修</w:t>
            </w:r>
          </w:p>
        </w:tc>
        <w:tc>
          <w:tcPr>
            <w:tcW w:w="1855" w:type="dxa"/>
            <w:gridSpan w:val="2"/>
            <w:tcBorders>
              <w:top w:val="nil"/>
              <w:left w:val="nil"/>
              <w:bottom w:val="single" w:color="000000" w:sz="4" w:space="0"/>
              <w:right w:val="single" w:color="000000" w:sz="4" w:space="0"/>
            </w:tcBorders>
            <w:noWrap w:val="0"/>
            <w:vAlign w:val="center"/>
          </w:tcPr>
          <w:p w14:paraId="67A6C08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视频监控</w:t>
            </w:r>
          </w:p>
        </w:tc>
        <w:tc>
          <w:tcPr>
            <w:tcW w:w="856" w:type="dxa"/>
            <w:gridSpan w:val="3"/>
            <w:tcBorders>
              <w:top w:val="nil"/>
              <w:left w:val="nil"/>
              <w:bottom w:val="single" w:color="000000" w:sz="4" w:space="0"/>
              <w:right w:val="single" w:color="000000" w:sz="4" w:space="0"/>
            </w:tcBorders>
            <w:noWrap w:val="0"/>
            <w:vAlign w:val="center"/>
          </w:tcPr>
          <w:p w14:paraId="1FA0D6B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个</w:t>
            </w:r>
          </w:p>
        </w:tc>
        <w:tc>
          <w:tcPr>
            <w:tcW w:w="1311" w:type="dxa"/>
            <w:gridSpan w:val="2"/>
            <w:tcBorders>
              <w:top w:val="nil"/>
              <w:left w:val="nil"/>
              <w:bottom w:val="single" w:color="000000" w:sz="4" w:space="0"/>
              <w:right w:val="single" w:color="000000" w:sz="4" w:space="0"/>
            </w:tcBorders>
            <w:noWrap w:val="0"/>
            <w:vAlign w:val="center"/>
          </w:tcPr>
          <w:p w14:paraId="5FA47832">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w:t>
            </w:r>
          </w:p>
        </w:tc>
        <w:tc>
          <w:tcPr>
            <w:tcW w:w="1200" w:type="dxa"/>
            <w:tcBorders>
              <w:top w:val="single" w:color="000000" w:sz="4" w:space="0"/>
              <w:left w:val="nil"/>
              <w:bottom w:val="single" w:color="000000" w:sz="4" w:space="0"/>
              <w:right w:val="single" w:color="000000" w:sz="4" w:space="0"/>
            </w:tcBorders>
            <w:noWrap w:val="0"/>
            <w:vAlign w:val="center"/>
          </w:tcPr>
          <w:p w14:paraId="4DE1C84A">
            <w:pPr>
              <w:jc w:val="left"/>
              <w:rPr>
                <w:rFonts w:hint="eastAsia" w:ascii="宋体" w:hAnsi="宋体" w:eastAsia="宋体" w:cs="宋体"/>
                <w:color w:val="000000"/>
                <w:sz w:val="20"/>
                <w:szCs w:val="20"/>
                <w:highlight w:val="none"/>
              </w:rPr>
            </w:pPr>
          </w:p>
        </w:tc>
        <w:tc>
          <w:tcPr>
            <w:tcW w:w="1200" w:type="dxa"/>
            <w:gridSpan w:val="2"/>
            <w:tcBorders>
              <w:top w:val="single" w:color="000000" w:sz="4" w:space="0"/>
              <w:left w:val="nil"/>
              <w:bottom w:val="single" w:color="000000" w:sz="4" w:space="0"/>
              <w:right w:val="single" w:color="000000" w:sz="4" w:space="0"/>
            </w:tcBorders>
            <w:noWrap w:val="0"/>
            <w:vAlign w:val="center"/>
          </w:tcPr>
          <w:p w14:paraId="15512C1F">
            <w:pPr>
              <w:jc w:val="left"/>
              <w:rPr>
                <w:rFonts w:hint="eastAsia" w:ascii="宋体" w:hAnsi="宋体" w:eastAsia="宋体" w:cs="宋体"/>
                <w:color w:val="000000"/>
                <w:sz w:val="20"/>
                <w:szCs w:val="20"/>
                <w:highlight w:val="none"/>
              </w:rPr>
            </w:pPr>
          </w:p>
        </w:tc>
        <w:tc>
          <w:tcPr>
            <w:tcW w:w="876" w:type="dxa"/>
            <w:gridSpan w:val="2"/>
            <w:tcBorders>
              <w:top w:val="single" w:color="000000" w:sz="4" w:space="0"/>
              <w:left w:val="nil"/>
              <w:bottom w:val="single" w:color="000000" w:sz="4" w:space="0"/>
              <w:right w:val="single" w:color="000000" w:sz="4" w:space="0"/>
            </w:tcBorders>
            <w:noWrap w:val="0"/>
            <w:vAlign w:val="center"/>
          </w:tcPr>
          <w:p w14:paraId="224066E0">
            <w:pPr>
              <w:jc w:val="left"/>
              <w:rPr>
                <w:rFonts w:hint="eastAsia" w:ascii="宋体" w:hAnsi="宋体" w:eastAsia="宋体" w:cs="宋体"/>
                <w:color w:val="000000"/>
                <w:sz w:val="20"/>
                <w:szCs w:val="20"/>
                <w:highlight w:val="none"/>
              </w:rPr>
            </w:pPr>
          </w:p>
        </w:tc>
      </w:tr>
      <w:tr w14:paraId="26680066">
        <w:tblPrEx>
          <w:tblCellMar>
            <w:top w:w="0" w:type="dxa"/>
            <w:left w:w="108" w:type="dxa"/>
            <w:bottom w:w="0" w:type="dxa"/>
            <w:right w:w="108" w:type="dxa"/>
          </w:tblCellMar>
        </w:tblPrEx>
        <w:trPr>
          <w:gridAfter w:val="1"/>
          <w:wAfter w:w="226" w:type="dxa"/>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6DF65D5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9.3</w:t>
            </w:r>
          </w:p>
        </w:tc>
        <w:tc>
          <w:tcPr>
            <w:tcW w:w="1079" w:type="dxa"/>
            <w:gridSpan w:val="2"/>
            <w:vMerge w:val="continue"/>
            <w:tcBorders>
              <w:top w:val="nil"/>
              <w:left w:val="nil"/>
              <w:bottom w:val="single" w:color="000000" w:sz="4" w:space="0"/>
              <w:right w:val="single" w:color="000000" w:sz="4" w:space="0"/>
            </w:tcBorders>
            <w:noWrap w:val="0"/>
            <w:vAlign w:val="center"/>
          </w:tcPr>
          <w:p w14:paraId="56768120">
            <w:pPr>
              <w:jc w:val="center"/>
              <w:rPr>
                <w:rFonts w:hint="eastAsia" w:ascii="宋体" w:hAnsi="宋体" w:eastAsia="宋体" w:cs="宋体"/>
                <w:color w:val="000000"/>
                <w:sz w:val="20"/>
                <w:szCs w:val="20"/>
                <w:highlight w:val="none"/>
              </w:rPr>
            </w:pPr>
          </w:p>
        </w:tc>
        <w:tc>
          <w:tcPr>
            <w:tcW w:w="1855" w:type="dxa"/>
            <w:gridSpan w:val="2"/>
            <w:tcBorders>
              <w:top w:val="nil"/>
              <w:left w:val="nil"/>
              <w:bottom w:val="single" w:color="000000" w:sz="4" w:space="0"/>
              <w:right w:val="single" w:color="000000" w:sz="4" w:space="0"/>
            </w:tcBorders>
            <w:noWrap w:val="0"/>
            <w:vAlign w:val="center"/>
          </w:tcPr>
          <w:p w14:paraId="5DCD394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视频存储设备</w:t>
            </w:r>
          </w:p>
        </w:tc>
        <w:tc>
          <w:tcPr>
            <w:tcW w:w="856" w:type="dxa"/>
            <w:gridSpan w:val="3"/>
            <w:tcBorders>
              <w:top w:val="nil"/>
              <w:left w:val="nil"/>
              <w:bottom w:val="single" w:color="000000" w:sz="4" w:space="0"/>
              <w:right w:val="single" w:color="000000" w:sz="4" w:space="0"/>
            </w:tcBorders>
            <w:noWrap w:val="0"/>
            <w:vAlign w:val="center"/>
          </w:tcPr>
          <w:p w14:paraId="7831499D">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1311" w:type="dxa"/>
            <w:gridSpan w:val="2"/>
            <w:tcBorders>
              <w:top w:val="nil"/>
              <w:left w:val="nil"/>
              <w:bottom w:val="single" w:color="000000" w:sz="4" w:space="0"/>
              <w:right w:val="single" w:color="000000" w:sz="4" w:space="0"/>
            </w:tcBorders>
            <w:noWrap w:val="0"/>
            <w:vAlign w:val="center"/>
          </w:tcPr>
          <w:p w14:paraId="04702B65">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w:t>
            </w:r>
          </w:p>
        </w:tc>
        <w:tc>
          <w:tcPr>
            <w:tcW w:w="1200" w:type="dxa"/>
            <w:tcBorders>
              <w:top w:val="nil"/>
              <w:left w:val="nil"/>
              <w:bottom w:val="single" w:color="000000" w:sz="4" w:space="0"/>
              <w:right w:val="single" w:color="000000" w:sz="4" w:space="0"/>
            </w:tcBorders>
            <w:noWrap w:val="0"/>
            <w:vAlign w:val="center"/>
          </w:tcPr>
          <w:p w14:paraId="78A03684">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5E456296">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79CE3824">
            <w:pPr>
              <w:jc w:val="left"/>
              <w:rPr>
                <w:rFonts w:hint="eastAsia" w:ascii="宋体" w:hAnsi="宋体" w:eastAsia="宋体" w:cs="宋体"/>
                <w:color w:val="000000"/>
                <w:sz w:val="20"/>
                <w:szCs w:val="20"/>
                <w:highlight w:val="none"/>
              </w:rPr>
            </w:pPr>
          </w:p>
        </w:tc>
      </w:tr>
      <w:tr w14:paraId="390E67B2">
        <w:tblPrEx>
          <w:tblCellMar>
            <w:top w:w="0" w:type="dxa"/>
            <w:left w:w="108" w:type="dxa"/>
            <w:bottom w:w="0" w:type="dxa"/>
            <w:right w:w="108" w:type="dxa"/>
          </w:tblCellMar>
        </w:tblPrEx>
        <w:trPr>
          <w:gridAfter w:val="1"/>
          <w:wAfter w:w="226" w:type="dxa"/>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6572A5CB">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9.4</w:t>
            </w:r>
          </w:p>
        </w:tc>
        <w:tc>
          <w:tcPr>
            <w:tcW w:w="1079" w:type="dxa"/>
            <w:gridSpan w:val="2"/>
            <w:vMerge w:val="continue"/>
            <w:tcBorders>
              <w:top w:val="nil"/>
              <w:left w:val="nil"/>
              <w:bottom w:val="single" w:color="000000" w:sz="4" w:space="0"/>
              <w:right w:val="single" w:color="000000" w:sz="4" w:space="0"/>
            </w:tcBorders>
            <w:noWrap w:val="0"/>
            <w:vAlign w:val="center"/>
          </w:tcPr>
          <w:p w14:paraId="4167BC64">
            <w:pPr>
              <w:jc w:val="center"/>
              <w:rPr>
                <w:rFonts w:hint="eastAsia" w:ascii="宋体" w:hAnsi="宋体" w:eastAsia="宋体" w:cs="宋体"/>
                <w:color w:val="000000"/>
                <w:sz w:val="20"/>
                <w:szCs w:val="20"/>
                <w:highlight w:val="none"/>
              </w:rPr>
            </w:pPr>
          </w:p>
        </w:tc>
        <w:tc>
          <w:tcPr>
            <w:tcW w:w="1855" w:type="dxa"/>
            <w:gridSpan w:val="2"/>
            <w:tcBorders>
              <w:top w:val="nil"/>
              <w:left w:val="nil"/>
              <w:bottom w:val="single" w:color="000000" w:sz="4" w:space="0"/>
              <w:right w:val="single" w:color="000000" w:sz="4" w:space="0"/>
            </w:tcBorders>
            <w:noWrap w:val="0"/>
            <w:vAlign w:val="center"/>
          </w:tcPr>
          <w:p w14:paraId="60616C5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显示屏/监视器</w:t>
            </w:r>
          </w:p>
        </w:tc>
        <w:tc>
          <w:tcPr>
            <w:tcW w:w="856" w:type="dxa"/>
            <w:gridSpan w:val="3"/>
            <w:tcBorders>
              <w:top w:val="nil"/>
              <w:left w:val="nil"/>
              <w:bottom w:val="single" w:color="000000" w:sz="4" w:space="0"/>
              <w:right w:val="single" w:color="000000" w:sz="4" w:space="0"/>
            </w:tcBorders>
            <w:noWrap w:val="0"/>
            <w:vAlign w:val="center"/>
          </w:tcPr>
          <w:p w14:paraId="08AAFA02">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1311" w:type="dxa"/>
            <w:gridSpan w:val="2"/>
            <w:tcBorders>
              <w:top w:val="nil"/>
              <w:left w:val="nil"/>
              <w:bottom w:val="single" w:color="000000" w:sz="4" w:space="0"/>
              <w:right w:val="single" w:color="000000" w:sz="4" w:space="0"/>
            </w:tcBorders>
            <w:noWrap w:val="0"/>
            <w:vAlign w:val="center"/>
          </w:tcPr>
          <w:p w14:paraId="05C6D9E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w:t>
            </w:r>
          </w:p>
        </w:tc>
        <w:tc>
          <w:tcPr>
            <w:tcW w:w="1200" w:type="dxa"/>
            <w:tcBorders>
              <w:top w:val="nil"/>
              <w:left w:val="nil"/>
              <w:bottom w:val="single" w:color="000000" w:sz="4" w:space="0"/>
              <w:right w:val="single" w:color="000000" w:sz="4" w:space="0"/>
            </w:tcBorders>
            <w:noWrap w:val="0"/>
            <w:vAlign w:val="center"/>
          </w:tcPr>
          <w:p w14:paraId="6ABB99F3">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70EE9F7D">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24537404">
            <w:pPr>
              <w:jc w:val="left"/>
              <w:rPr>
                <w:rFonts w:hint="eastAsia" w:ascii="宋体" w:hAnsi="宋体" w:eastAsia="宋体" w:cs="宋体"/>
                <w:color w:val="000000"/>
                <w:sz w:val="20"/>
                <w:szCs w:val="20"/>
                <w:highlight w:val="none"/>
              </w:rPr>
            </w:pPr>
          </w:p>
        </w:tc>
      </w:tr>
      <w:tr w14:paraId="328C055F">
        <w:tblPrEx>
          <w:tblCellMar>
            <w:top w:w="0" w:type="dxa"/>
            <w:left w:w="108" w:type="dxa"/>
            <w:bottom w:w="0" w:type="dxa"/>
            <w:right w:w="108" w:type="dxa"/>
          </w:tblCellMar>
        </w:tblPrEx>
        <w:trPr>
          <w:gridAfter w:val="1"/>
          <w:wAfter w:w="226" w:type="dxa"/>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5CFC155E">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10</w:t>
            </w:r>
          </w:p>
        </w:tc>
        <w:tc>
          <w:tcPr>
            <w:tcW w:w="2934" w:type="dxa"/>
            <w:gridSpan w:val="4"/>
            <w:tcBorders>
              <w:top w:val="nil"/>
              <w:left w:val="nil"/>
              <w:bottom w:val="single" w:color="000000" w:sz="4" w:space="0"/>
              <w:right w:val="single" w:color="000000" w:sz="4" w:space="0"/>
            </w:tcBorders>
            <w:noWrap w:val="0"/>
            <w:vAlign w:val="center"/>
          </w:tcPr>
          <w:p w14:paraId="79C0DEBA">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电梯(含残疾人升降平台）</w:t>
            </w:r>
          </w:p>
        </w:tc>
        <w:tc>
          <w:tcPr>
            <w:tcW w:w="856" w:type="dxa"/>
            <w:gridSpan w:val="3"/>
            <w:tcBorders>
              <w:top w:val="nil"/>
              <w:left w:val="nil"/>
              <w:bottom w:val="single" w:color="000000" w:sz="4" w:space="0"/>
              <w:right w:val="single" w:color="000000" w:sz="4" w:space="0"/>
            </w:tcBorders>
            <w:noWrap w:val="0"/>
            <w:vAlign w:val="center"/>
          </w:tcPr>
          <w:p w14:paraId="4DD33751">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1" w:type="dxa"/>
            <w:gridSpan w:val="2"/>
            <w:tcBorders>
              <w:top w:val="nil"/>
              <w:left w:val="nil"/>
              <w:bottom w:val="single" w:color="000000" w:sz="4" w:space="0"/>
              <w:right w:val="single" w:color="000000" w:sz="4" w:space="0"/>
            </w:tcBorders>
            <w:noWrap w:val="0"/>
            <w:vAlign w:val="center"/>
          </w:tcPr>
          <w:p w14:paraId="12AAFB77">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3</w:t>
            </w:r>
          </w:p>
        </w:tc>
        <w:tc>
          <w:tcPr>
            <w:tcW w:w="1200" w:type="dxa"/>
            <w:tcBorders>
              <w:top w:val="nil"/>
              <w:left w:val="nil"/>
              <w:bottom w:val="single" w:color="000000" w:sz="4" w:space="0"/>
              <w:right w:val="single" w:color="000000" w:sz="4" w:space="0"/>
            </w:tcBorders>
            <w:noWrap w:val="0"/>
            <w:vAlign w:val="center"/>
          </w:tcPr>
          <w:p w14:paraId="1733D02A">
            <w:pPr>
              <w:widowControl/>
              <w:jc w:val="center"/>
              <w:textAlignment w:val="center"/>
              <w:rPr>
                <w:rFonts w:hint="eastAsia" w:ascii="宋体" w:hAnsi="宋体" w:eastAsia="宋体" w:cs="宋体"/>
                <w:b/>
                <w:bCs/>
                <w:color w:val="000000"/>
                <w:kern w:val="0"/>
                <w:sz w:val="20"/>
                <w:szCs w:val="20"/>
                <w:highlight w:val="none"/>
                <w:lang w:bidi="ar"/>
              </w:rPr>
            </w:pPr>
          </w:p>
        </w:tc>
        <w:tc>
          <w:tcPr>
            <w:tcW w:w="1200" w:type="dxa"/>
            <w:gridSpan w:val="2"/>
            <w:tcBorders>
              <w:top w:val="nil"/>
              <w:left w:val="nil"/>
              <w:bottom w:val="single" w:color="000000" w:sz="4" w:space="0"/>
              <w:right w:val="single" w:color="000000" w:sz="4" w:space="0"/>
            </w:tcBorders>
            <w:noWrap w:val="0"/>
            <w:vAlign w:val="center"/>
          </w:tcPr>
          <w:p w14:paraId="0719EFA2">
            <w:pPr>
              <w:widowControl/>
              <w:jc w:val="center"/>
              <w:textAlignment w:val="center"/>
              <w:rPr>
                <w:rFonts w:hint="eastAsia" w:ascii="宋体" w:hAnsi="宋体" w:eastAsia="宋体" w:cs="宋体"/>
                <w:b/>
                <w:bCs/>
                <w:color w:val="000000"/>
                <w:kern w:val="0"/>
                <w:sz w:val="20"/>
                <w:szCs w:val="20"/>
                <w:highlight w:val="none"/>
                <w:lang w:bidi="ar"/>
              </w:rPr>
            </w:pPr>
          </w:p>
        </w:tc>
        <w:tc>
          <w:tcPr>
            <w:tcW w:w="876" w:type="dxa"/>
            <w:gridSpan w:val="2"/>
            <w:tcBorders>
              <w:top w:val="nil"/>
              <w:left w:val="nil"/>
              <w:bottom w:val="single" w:color="000000" w:sz="4" w:space="0"/>
              <w:right w:val="single" w:color="000000" w:sz="4" w:space="0"/>
            </w:tcBorders>
            <w:noWrap w:val="0"/>
            <w:vAlign w:val="center"/>
          </w:tcPr>
          <w:p w14:paraId="0521FD62">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新建3台</w:t>
            </w:r>
          </w:p>
        </w:tc>
      </w:tr>
      <w:tr w14:paraId="37BFF4D2">
        <w:tblPrEx>
          <w:tblCellMar>
            <w:top w:w="0" w:type="dxa"/>
            <w:left w:w="108" w:type="dxa"/>
            <w:bottom w:w="0" w:type="dxa"/>
            <w:right w:w="108" w:type="dxa"/>
          </w:tblCellMar>
        </w:tblPrEx>
        <w:trPr>
          <w:gridAfter w:val="1"/>
          <w:wAfter w:w="226" w:type="dxa"/>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70E2D4D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10.1</w:t>
            </w:r>
          </w:p>
        </w:tc>
        <w:tc>
          <w:tcPr>
            <w:tcW w:w="2934" w:type="dxa"/>
            <w:gridSpan w:val="4"/>
            <w:tcBorders>
              <w:top w:val="nil"/>
              <w:left w:val="nil"/>
              <w:bottom w:val="single" w:color="000000" w:sz="4" w:space="0"/>
              <w:right w:val="single" w:color="000000" w:sz="4" w:space="0"/>
            </w:tcBorders>
            <w:noWrap w:val="0"/>
            <w:vAlign w:val="center"/>
          </w:tcPr>
          <w:p w14:paraId="15230A8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电梯保养</w:t>
            </w:r>
          </w:p>
        </w:tc>
        <w:tc>
          <w:tcPr>
            <w:tcW w:w="856" w:type="dxa"/>
            <w:gridSpan w:val="3"/>
            <w:tcBorders>
              <w:top w:val="nil"/>
              <w:left w:val="nil"/>
              <w:bottom w:val="single" w:color="000000" w:sz="4" w:space="0"/>
              <w:right w:val="single" w:color="000000" w:sz="4" w:space="0"/>
            </w:tcBorders>
            <w:noWrap w:val="0"/>
            <w:vAlign w:val="center"/>
          </w:tcPr>
          <w:p w14:paraId="0E1CAF54">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1311" w:type="dxa"/>
            <w:gridSpan w:val="2"/>
            <w:tcBorders>
              <w:top w:val="nil"/>
              <w:left w:val="nil"/>
              <w:bottom w:val="single" w:color="000000" w:sz="4" w:space="0"/>
              <w:right w:val="single" w:color="000000" w:sz="4" w:space="0"/>
            </w:tcBorders>
            <w:noWrap w:val="0"/>
            <w:vAlign w:val="center"/>
          </w:tcPr>
          <w:p w14:paraId="5517A4D9">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w:t>
            </w:r>
          </w:p>
        </w:tc>
        <w:tc>
          <w:tcPr>
            <w:tcW w:w="1200" w:type="dxa"/>
            <w:tcBorders>
              <w:top w:val="nil"/>
              <w:left w:val="nil"/>
              <w:bottom w:val="single" w:color="000000" w:sz="4" w:space="0"/>
              <w:right w:val="single" w:color="000000" w:sz="4" w:space="0"/>
            </w:tcBorders>
            <w:noWrap w:val="0"/>
            <w:vAlign w:val="center"/>
          </w:tcPr>
          <w:p w14:paraId="107C0604">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52F247D4">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4C62890D">
            <w:pPr>
              <w:jc w:val="left"/>
              <w:rPr>
                <w:rFonts w:hint="eastAsia" w:ascii="宋体" w:hAnsi="宋体" w:eastAsia="宋体" w:cs="宋体"/>
                <w:color w:val="000000"/>
                <w:sz w:val="20"/>
                <w:szCs w:val="20"/>
                <w:highlight w:val="none"/>
              </w:rPr>
            </w:pPr>
          </w:p>
        </w:tc>
      </w:tr>
      <w:tr w14:paraId="67438B13">
        <w:tblPrEx>
          <w:tblCellMar>
            <w:top w:w="0" w:type="dxa"/>
            <w:left w:w="108" w:type="dxa"/>
            <w:bottom w:w="0" w:type="dxa"/>
            <w:right w:w="108" w:type="dxa"/>
          </w:tblCellMar>
        </w:tblPrEx>
        <w:trPr>
          <w:gridAfter w:val="1"/>
          <w:wAfter w:w="226" w:type="dxa"/>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38316864">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10.2</w:t>
            </w:r>
          </w:p>
        </w:tc>
        <w:tc>
          <w:tcPr>
            <w:tcW w:w="2934" w:type="dxa"/>
            <w:gridSpan w:val="4"/>
            <w:tcBorders>
              <w:top w:val="nil"/>
              <w:left w:val="nil"/>
              <w:bottom w:val="single" w:color="000000" w:sz="4" w:space="0"/>
              <w:right w:val="single" w:color="000000" w:sz="4" w:space="0"/>
            </w:tcBorders>
            <w:noWrap w:val="0"/>
            <w:vAlign w:val="center"/>
          </w:tcPr>
          <w:p w14:paraId="3F8C8E1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安全监测评估</w:t>
            </w:r>
          </w:p>
        </w:tc>
        <w:tc>
          <w:tcPr>
            <w:tcW w:w="856" w:type="dxa"/>
            <w:gridSpan w:val="3"/>
            <w:tcBorders>
              <w:top w:val="nil"/>
              <w:left w:val="nil"/>
              <w:bottom w:val="single" w:color="000000" w:sz="4" w:space="0"/>
              <w:right w:val="single" w:color="000000" w:sz="4" w:space="0"/>
            </w:tcBorders>
            <w:noWrap w:val="0"/>
            <w:vAlign w:val="center"/>
          </w:tcPr>
          <w:p w14:paraId="0FA0204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1311" w:type="dxa"/>
            <w:gridSpan w:val="2"/>
            <w:tcBorders>
              <w:top w:val="nil"/>
              <w:left w:val="nil"/>
              <w:bottom w:val="single" w:color="000000" w:sz="4" w:space="0"/>
              <w:right w:val="single" w:color="000000" w:sz="4" w:space="0"/>
            </w:tcBorders>
            <w:noWrap w:val="0"/>
            <w:vAlign w:val="center"/>
          </w:tcPr>
          <w:p w14:paraId="71CE3924">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w:t>
            </w:r>
          </w:p>
        </w:tc>
        <w:tc>
          <w:tcPr>
            <w:tcW w:w="1200" w:type="dxa"/>
            <w:tcBorders>
              <w:top w:val="nil"/>
              <w:left w:val="nil"/>
              <w:bottom w:val="single" w:color="000000" w:sz="4" w:space="0"/>
              <w:right w:val="single" w:color="000000" w:sz="4" w:space="0"/>
            </w:tcBorders>
            <w:noWrap w:val="0"/>
            <w:vAlign w:val="center"/>
          </w:tcPr>
          <w:p w14:paraId="124E432C">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2DBC8982">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6FD76804">
            <w:pPr>
              <w:jc w:val="left"/>
              <w:rPr>
                <w:rFonts w:hint="eastAsia" w:ascii="宋体" w:hAnsi="宋体" w:eastAsia="宋体" w:cs="宋体"/>
                <w:color w:val="000000"/>
                <w:sz w:val="20"/>
                <w:szCs w:val="20"/>
                <w:highlight w:val="none"/>
              </w:rPr>
            </w:pPr>
          </w:p>
        </w:tc>
      </w:tr>
      <w:tr w14:paraId="197B84F7">
        <w:tblPrEx>
          <w:tblCellMar>
            <w:top w:w="0" w:type="dxa"/>
            <w:left w:w="108" w:type="dxa"/>
            <w:bottom w:w="0" w:type="dxa"/>
            <w:right w:w="108" w:type="dxa"/>
          </w:tblCellMar>
        </w:tblPrEx>
        <w:trPr>
          <w:gridAfter w:val="1"/>
          <w:wAfter w:w="226" w:type="dxa"/>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5450C7BB">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10.3</w:t>
            </w:r>
          </w:p>
        </w:tc>
        <w:tc>
          <w:tcPr>
            <w:tcW w:w="2934" w:type="dxa"/>
            <w:gridSpan w:val="4"/>
            <w:tcBorders>
              <w:top w:val="single" w:color="000000" w:sz="4" w:space="0"/>
              <w:left w:val="single" w:color="000000" w:sz="4" w:space="0"/>
              <w:bottom w:val="single" w:color="000000" w:sz="4" w:space="0"/>
              <w:right w:val="single" w:color="000000" w:sz="4" w:space="0"/>
            </w:tcBorders>
            <w:noWrap w:val="0"/>
            <w:vAlign w:val="center"/>
          </w:tcPr>
          <w:p w14:paraId="5E56D27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辅助电梯操作</w:t>
            </w:r>
          </w:p>
        </w:tc>
        <w:tc>
          <w:tcPr>
            <w:tcW w:w="856" w:type="dxa"/>
            <w:gridSpan w:val="3"/>
            <w:tcBorders>
              <w:top w:val="nil"/>
              <w:left w:val="nil"/>
              <w:bottom w:val="single" w:color="000000" w:sz="4" w:space="0"/>
              <w:right w:val="single" w:color="000000" w:sz="4" w:space="0"/>
            </w:tcBorders>
            <w:noWrap w:val="0"/>
            <w:vAlign w:val="center"/>
          </w:tcPr>
          <w:p w14:paraId="1B88F65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1311" w:type="dxa"/>
            <w:gridSpan w:val="2"/>
            <w:tcBorders>
              <w:top w:val="nil"/>
              <w:left w:val="nil"/>
              <w:bottom w:val="single" w:color="000000" w:sz="4" w:space="0"/>
              <w:right w:val="single" w:color="000000" w:sz="4" w:space="0"/>
            </w:tcBorders>
            <w:noWrap w:val="0"/>
            <w:vAlign w:val="center"/>
          </w:tcPr>
          <w:p w14:paraId="2EC1AA9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w:t>
            </w:r>
          </w:p>
        </w:tc>
        <w:tc>
          <w:tcPr>
            <w:tcW w:w="1200" w:type="dxa"/>
            <w:tcBorders>
              <w:top w:val="nil"/>
              <w:left w:val="nil"/>
              <w:bottom w:val="single" w:color="000000" w:sz="4" w:space="0"/>
              <w:right w:val="single" w:color="000000" w:sz="4" w:space="0"/>
            </w:tcBorders>
            <w:noWrap w:val="0"/>
            <w:vAlign w:val="center"/>
          </w:tcPr>
          <w:p w14:paraId="50E7AE49">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7C718B10">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57F6F229">
            <w:pPr>
              <w:jc w:val="left"/>
              <w:rPr>
                <w:rFonts w:hint="eastAsia" w:ascii="宋体" w:hAnsi="宋体" w:eastAsia="宋体" w:cs="宋体"/>
                <w:color w:val="000000"/>
                <w:sz w:val="20"/>
                <w:szCs w:val="20"/>
                <w:highlight w:val="none"/>
              </w:rPr>
            </w:pPr>
          </w:p>
        </w:tc>
      </w:tr>
      <w:tr w14:paraId="2A5CCEFD">
        <w:tblPrEx>
          <w:tblCellMar>
            <w:top w:w="0" w:type="dxa"/>
            <w:left w:w="108" w:type="dxa"/>
            <w:bottom w:w="0" w:type="dxa"/>
            <w:right w:w="108" w:type="dxa"/>
          </w:tblCellMar>
        </w:tblPrEx>
        <w:trPr>
          <w:gridAfter w:val="1"/>
          <w:wAfter w:w="226" w:type="dxa"/>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2877D6AA">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10.4</w:t>
            </w:r>
          </w:p>
        </w:tc>
        <w:tc>
          <w:tcPr>
            <w:tcW w:w="2934" w:type="dxa"/>
            <w:gridSpan w:val="4"/>
            <w:tcBorders>
              <w:top w:val="nil"/>
              <w:left w:val="nil"/>
              <w:bottom w:val="single" w:color="000000" w:sz="4" w:space="0"/>
              <w:right w:val="single" w:color="000000" w:sz="4" w:space="0"/>
            </w:tcBorders>
            <w:noWrap w:val="0"/>
            <w:vAlign w:val="center"/>
          </w:tcPr>
          <w:p w14:paraId="54B23DD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电梯维修(零星)</w:t>
            </w:r>
          </w:p>
        </w:tc>
        <w:tc>
          <w:tcPr>
            <w:tcW w:w="856" w:type="dxa"/>
            <w:gridSpan w:val="3"/>
            <w:tcBorders>
              <w:top w:val="nil"/>
              <w:left w:val="nil"/>
              <w:bottom w:val="single" w:color="000000" w:sz="4" w:space="0"/>
              <w:right w:val="single" w:color="000000" w:sz="4" w:space="0"/>
            </w:tcBorders>
            <w:noWrap w:val="0"/>
            <w:vAlign w:val="center"/>
          </w:tcPr>
          <w:p w14:paraId="0994CE5D">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1311" w:type="dxa"/>
            <w:gridSpan w:val="2"/>
            <w:tcBorders>
              <w:top w:val="nil"/>
              <w:left w:val="nil"/>
              <w:bottom w:val="single" w:color="000000" w:sz="4" w:space="0"/>
              <w:right w:val="single" w:color="000000" w:sz="4" w:space="0"/>
            </w:tcBorders>
            <w:noWrap w:val="0"/>
            <w:vAlign w:val="center"/>
          </w:tcPr>
          <w:p w14:paraId="029199C5">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w:t>
            </w:r>
          </w:p>
        </w:tc>
        <w:tc>
          <w:tcPr>
            <w:tcW w:w="1200" w:type="dxa"/>
            <w:tcBorders>
              <w:top w:val="nil"/>
              <w:left w:val="nil"/>
              <w:bottom w:val="single" w:color="000000" w:sz="4" w:space="0"/>
              <w:right w:val="single" w:color="000000" w:sz="4" w:space="0"/>
            </w:tcBorders>
            <w:noWrap w:val="0"/>
            <w:vAlign w:val="center"/>
          </w:tcPr>
          <w:p w14:paraId="64AD8744">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76803969">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6753831E">
            <w:pPr>
              <w:jc w:val="left"/>
              <w:rPr>
                <w:rFonts w:hint="eastAsia" w:ascii="宋体" w:hAnsi="宋体" w:eastAsia="宋体" w:cs="宋体"/>
                <w:color w:val="000000"/>
                <w:sz w:val="20"/>
                <w:szCs w:val="20"/>
                <w:highlight w:val="none"/>
              </w:rPr>
            </w:pPr>
          </w:p>
        </w:tc>
      </w:tr>
      <w:tr w14:paraId="4E4FA443">
        <w:tblPrEx>
          <w:tblCellMar>
            <w:top w:w="0" w:type="dxa"/>
            <w:left w:w="108" w:type="dxa"/>
            <w:bottom w:w="0" w:type="dxa"/>
            <w:right w:w="108" w:type="dxa"/>
          </w:tblCellMar>
        </w:tblPrEx>
        <w:trPr>
          <w:gridAfter w:val="1"/>
          <w:wAfter w:w="226" w:type="dxa"/>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535A7919">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11</w:t>
            </w:r>
          </w:p>
        </w:tc>
        <w:tc>
          <w:tcPr>
            <w:tcW w:w="2934" w:type="dxa"/>
            <w:gridSpan w:val="4"/>
            <w:tcBorders>
              <w:top w:val="nil"/>
              <w:left w:val="nil"/>
              <w:bottom w:val="single" w:color="000000" w:sz="4" w:space="0"/>
              <w:right w:val="single" w:color="000000" w:sz="4" w:space="0"/>
            </w:tcBorders>
            <w:noWrap w:val="0"/>
            <w:vAlign w:val="center"/>
          </w:tcPr>
          <w:p w14:paraId="7FD554A8">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保洁</w:t>
            </w:r>
          </w:p>
        </w:tc>
        <w:tc>
          <w:tcPr>
            <w:tcW w:w="856" w:type="dxa"/>
            <w:gridSpan w:val="3"/>
            <w:tcBorders>
              <w:top w:val="nil"/>
              <w:left w:val="nil"/>
              <w:bottom w:val="single" w:color="000000" w:sz="4" w:space="0"/>
              <w:right w:val="single" w:color="000000" w:sz="4" w:space="0"/>
            </w:tcBorders>
            <w:noWrap w:val="0"/>
            <w:vAlign w:val="center"/>
          </w:tcPr>
          <w:p w14:paraId="3F908AF3">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1" w:type="dxa"/>
            <w:gridSpan w:val="2"/>
            <w:tcBorders>
              <w:top w:val="nil"/>
              <w:left w:val="nil"/>
              <w:bottom w:val="single" w:color="000000" w:sz="4" w:space="0"/>
              <w:right w:val="single" w:color="000000" w:sz="4" w:space="0"/>
            </w:tcBorders>
            <w:noWrap w:val="0"/>
            <w:vAlign w:val="center"/>
          </w:tcPr>
          <w:p w14:paraId="06F7EE5D">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4E01DA80">
            <w:pPr>
              <w:jc w:val="center"/>
              <w:rPr>
                <w:rFonts w:hint="eastAsia" w:ascii="宋体" w:hAnsi="宋体" w:eastAsia="宋体" w:cs="宋体"/>
                <w:b/>
                <w:bCs/>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4C1C2DB6">
            <w:pPr>
              <w:jc w:val="center"/>
              <w:rPr>
                <w:rFonts w:hint="eastAsia" w:ascii="宋体" w:hAnsi="宋体" w:eastAsia="宋体" w:cs="宋体"/>
                <w:b/>
                <w:bCs/>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4DCEC739">
            <w:pPr>
              <w:jc w:val="center"/>
              <w:rPr>
                <w:rFonts w:hint="eastAsia" w:ascii="宋体" w:hAnsi="宋体" w:eastAsia="宋体" w:cs="宋体"/>
                <w:b/>
                <w:bCs/>
                <w:color w:val="000000"/>
                <w:sz w:val="20"/>
                <w:szCs w:val="20"/>
                <w:highlight w:val="none"/>
              </w:rPr>
            </w:pPr>
          </w:p>
        </w:tc>
      </w:tr>
      <w:tr w14:paraId="137A2E66">
        <w:tblPrEx>
          <w:tblCellMar>
            <w:top w:w="0" w:type="dxa"/>
            <w:left w:w="108" w:type="dxa"/>
            <w:bottom w:w="0" w:type="dxa"/>
            <w:right w:w="108" w:type="dxa"/>
          </w:tblCellMar>
        </w:tblPrEx>
        <w:trPr>
          <w:gridAfter w:val="1"/>
          <w:wAfter w:w="226" w:type="dxa"/>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733FC75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11.1</w:t>
            </w:r>
          </w:p>
        </w:tc>
        <w:tc>
          <w:tcPr>
            <w:tcW w:w="2934" w:type="dxa"/>
            <w:gridSpan w:val="4"/>
            <w:tcBorders>
              <w:top w:val="nil"/>
              <w:left w:val="nil"/>
              <w:bottom w:val="single" w:color="000000" w:sz="4" w:space="0"/>
              <w:right w:val="single" w:color="000000" w:sz="4" w:space="0"/>
            </w:tcBorders>
            <w:noWrap w:val="0"/>
            <w:vAlign w:val="center"/>
          </w:tcPr>
          <w:p w14:paraId="442228B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地面保洁</w:t>
            </w:r>
          </w:p>
        </w:tc>
        <w:tc>
          <w:tcPr>
            <w:tcW w:w="856" w:type="dxa"/>
            <w:gridSpan w:val="3"/>
            <w:tcBorders>
              <w:top w:val="nil"/>
              <w:left w:val="nil"/>
              <w:bottom w:val="single" w:color="000000" w:sz="4" w:space="0"/>
              <w:right w:val="single" w:color="000000" w:sz="4" w:space="0"/>
            </w:tcBorders>
            <w:noWrap w:val="0"/>
            <w:vAlign w:val="center"/>
          </w:tcPr>
          <w:p w14:paraId="072549F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w:t>
            </w:r>
          </w:p>
        </w:tc>
        <w:tc>
          <w:tcPr>
            <w:tcW w:w="1311" w:type="dxa"/>
            <w:gridSpan w:val="2"/>
            <w:tcBorders>
              <w:top w:val="nil"/>
              <w:left w:val="nil"/>
              <w:bottom w:val="single" w:color="000000" w:sz="4" w:space="0"/>
              <w:right w:val="single" w:color="000000" w:sz="4" w:space="0"/>
            </w:tcBorders>
            <w:noWrap w:val="0"/>
            <w:vAlign w:val="center"/>
          </w:tcPr>
          <w:p w14:paraId="5FE9C03B">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1700</w:t>
            </w:r>
          </w:p>
        </w:tc>
        <w:tc>
          <w:tcPr>
            <w:tcW w:w="1200" w:type="dxa"/>
            <w:tcBorders>
              <w:top w:val="nil"/>
              <w:left w:val="nil"/>
              <w:bottom w:val="single" w:color="000000" w:sz="4" w:space="0"/>
              <w:right w:val="single" w:color="000000" w:sz="4" w:space="0"/>
            </w:tcBorders>
            <w:noWrap w:val="0"/>
            <w:vAlign w:val="center"/>
          </w:tcPr>
          <w:p w14:paraId="0606B085">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79DA9BF3">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70A0CF05">
            <w:pPr>
              <w:jc w:val="left"/>
              <w:rPr>
                <w:rFonts w:hint="eastAsia" w:ascii="宋体" w:hAnsi="宋体" w:eastAsia="宋体" w:cs="宋体"/>
                <w:color w:val="000000"/>
                <w:sz w:val="20"/>
                <w:szCs w:val="20"/>
                <w:highlight w:val="none"/>
              </w:rPr>
            </w:pPr>
          </w:p>
        </w:tc>
      </w:tr>
      <w:tr w14:paraId="6E848F0A">
        <w:tblPrEx>
          <w:tblCellMar>
            <w:top w:w="0" w:type="dxa"/>
            <w:left w:w="108" w:type="dxa"/>
            <w:bottom w:w="0" w:type="dxa"/>
            <w:right w:w="108" w:type="dxa"/>
          </w:tblCellMar>
        </w:tblPrEx>
        <w:trPr>
          <w:gridAfter w:val="1"/>
          <w:wAfter w:w="226" w:type="dxa"/>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206350AB">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11.2</w:t>
            </w:r>
          </w:p>
        </w:tc>
        <w:tc>
          <w:tcPr>
            <w:tcW w:w="2934" w:type="dxa"/>
            <w:gridSpan w:val="4"/>
            <w:tcBorders>
              <w:top w:val="nil"/>
              <w:left w:val="nil"/>
              <w:bottom w:val="single" w:color="000000" w:sz="4" w:space="0"/>
              <w:right w:val="single" w:color="000000" w:sz="4" w:space="0"/>
            </w:tcBorders>
            <w:noWrap w:val="0"/>
            <w:vAlign w:val="center"/>
          </w:tcPr>
          <w:p w14:paraId="55451FC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栏杆保洁</w:t>
            </w:r>
          </w:p>
        </w:tc>
        <w:tc>
          <w:tcPr>
            <w:tcW w:w="856" w:type="dxa"/>
            <w:gridSpan w:val="3"/>
            <w:tcBorders>
              <w:top w:val="nil"/>
              <w:left w:val="nil"/>
              <w:bottom w:val="single" w:color="000000" w:sz="4" w:space="0"/>
              <w:right w:val="single" w:color="000000" w:sz="4" w:space="0"/>
            </w:tcBorders>
            <w:noWrap w:val="0"/>
            <w:vAlign w:val="center"/>
          </w:tcPr>
          <w:p w14:paraId="4F2740BF">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w:t>
            </w:r>
          </w:p>
        </w:tc>
        <w:tc>
          <w:tcPr>
            <w:tcW w:w="1311" w:type="dxa"/>
            <w:gridSpan w:val="2"/>
            <w:tcBorders>
              <w:top w:val="nil"/>
              <w:left w:val="nil"/>
              <w:bottom w:val="single" w:color="000000" w:sz="4" w:space="0"/>
              <w:right w:val="single" w:color="000000" w:sz="4" w:space="0"/>
            </w:tcBorders>
            <w:noWrap w:val="0"/>
            <w:vAlign w:val="center"/>
          </w:tcPr>
          <w:p w14:paraId="0A06B3E4">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w:t>
            </w:r>
          </w:p>
        </w:tc>
        <w:tc>
          <w:tcPr>
            <w:tcW w:w="1200" w:type="dxa"/>
            <w:tcBorders>
              <w:top w:val="nil"/>
              <w:left w:val="nil"/>
              <w:bottom w:val="single" w:color="000000" w:sz="4" w:space="0"/>
              <w:right w:val="single" w:color="000000" w:sz="4" w:space="0"/>
            </w:tcBorders>
            <w:noWrap w:val="0"/>
            <w:vAlign w:val="center"/>
          </w:tcPr>
          <w:p w14:paraId="72AC5CBF">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4A126692">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3F09C685">
            <w:pPr>
              <w:jc w:val="left"/>
              <w:rPr>
                <w:rFonts w:hint="eastAsia" w:ascii="宋体" w:hAnsi="宋体" w:eastAsia="宋体" w:cs="宋体"/>
                <w:color w:val="000000"/>
                <w:sz w:val="20"/>
                <w:szCs w:val="20"/>
                <w:highlight w:val="none"/>
              </w:rPr>
            </w:pPr>
          </w:p>
        </w:tc>
      </w:tr>
      <w:tr w14:paraId="58CB31B0">
        <w:tblPrEx>
          <w:tblCellMar>
            <w:top w:w="0" w:type="dxa"/>
            <w:left w:w="108" w:type="dxa"/>
            <w:bottom w:w="0" w:type="dxa"/>
            <w:right w:w="108" w:type="dxa"/>
          </w:tblCellMar>
        </w:tblPrEx>
        <w:trPr>
          <w:gridAfter w:val="1"/>
          <w:wAfter w:w="226" w:type="dxa"/>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670C6A88">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11.3</w:t>
            </w:r>
          </w:p>
        </w:tc>
        <w:tc>
          <w:tcPr>
            <w:tcW w:w="2934" w:type="dxa"/>
            <w:gridSpan w:val="4"/>
            <w:tcBorders>
              <w:top w:val="nil"/>
              <w:left w:val="nil"/>
              <w:bottom w:val="single" w:color="000000" w:sz="4" w:space="0"/>
              <w:right w:val="single" w:color="000000" w:sz="4" w:space="0"/>
            </w:tcBorders>
            <w:noWrap w:val="0"/>
            <w:vAlign w:val="center"/>
          </w:tcPr>
          <w:p w14:paraId="1AD5B45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钢化夹胶玻璃保洁</w:t>
            </w:r>
          </w:p>
        </w:tc>
        <w:tc>
          <w:tcPr>
            <w:tcW w:w="856" w:type="dxa"/>
            <w:gridSpan w:val="3"/>
            <w:tcBorders>
              <w:top w:val="nil"/>
              <w:left w:val="nil"/>
              <w:bottom w:val="single" w:color="000000" w:sz="4" w:space="0"/>
              <w:right w:val="single" w:color="000000" w:sz="4" w:space="0"/>
            </w:tcBorders>
            <w:noWrap w:val="0"/>
            <w:vAlign w:val="center"/>
          </w:tcPr>
          <w:p w14:paraId="0DFD1E3D">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w:t>
            </w:r>
          </w:p>
        </w:tc>
        <w:tc>
          <w:tcPr>
            <w:tcW w:w="1311" w:type="dxa"/>
            <w:gridSpan w:val="2"/>
            <w:tcBorders>
              <w:top w:val="nil"/>
              <w:left w:val="nil"/>
              <w:bottom w:val="single" w:color="000000" w:sz="4" w:space="0"/>
              <w:right w:val="single" w:color="000000" w:sz="4" w:space="0"/>
            </w:tcBorders>
            <w:noWrap w:val="0"/>
            <w:vAlign w:val="center"/>
          </w:tcPr>
          <w:p w14:paraId="619172E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240</w:t>
            </w:r>
          </w:p>
        </w:tc>
        <w:tc>
          <w:tcPr>
            <w:tcW w:w="1200" w:type="dxa"/>
            <w:tcBorders>
              <w:top w:val="nil"/>
              <w:left w:val="nil"/>
              <w:bottom w:val="single" w:color="000000" w:sz="4" w:space="0"/>
              <w:right w:val="single" w:color="000000" w:sz="4" w:space="0"/>
            </w:tcBorders>
            <w:noWrap w:val="0"/>
            <w:vAlign w:val="center"/>
          </w:tcPr>
          <w:p w14:paraId="634BFB6B">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64E61DC0">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3A8C38C6">
            <w:pPr>
              <w:jc w:val="left"/>
              <w:rPr>
                <w:rFonts w:hint="eastAsia" w:ascii="宋体" w:hAnsi="宋体" w:eastAsia="宋体" w:cs="宋体"/>
                <w:color w:val="000000"/>
                <w:sz w:val="20"/>
                <w:szCs w:val="20"/>
                <w:highlight w:val="none"/>
              </w:rPr>
            </w:pPr>
          </w:p>
        </w:tc>
      </w:tr>
      <w:tr w14:paraId="3946B3F9">
        <w:tblPrEx>
          <w:tblCellMar>
            <w:top w:w="0" w:type="dxa"/>
            <w:left w:w="108" w:type="dxa"/>
            <w:bottom w:w="0" w:type="dxa"/>
            <w:right w:w="108" w:type="dxa"/>
          </w:tblCellMar>
        </w:tblPrEx>
        <w:trPr>
          <w:gridAfter w:val="1"/>
          <w:wAfter w:w="226" w:type="dxa"/>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520B2DC6">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11.4</w:t>
            </w:r>
          </w:p>
        </w:tc>
        <w:tc>
          <w:tcPr>
            <w:tcW w:w="2934" w:type="dxa"/>
            <w:gridSpan w:val="4"/>
            <w:tcBorders>
              <w:top w:val="nil"/>
              <w:left w:val="nil"/>
              <w:bottom w:val="single" w:color="000000" w:sz="4" w:space="0"/>
              <w:right w:val="single" w:color="000000" w:sz="4" w:space="0"/>
            </w:tcBorders>
            <w:noWrap w:val="0"/>
            <w:vAlign w:val="center"/>
          </w:tcPr>
          <w:p w14:paraId="1921B6E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墙面保洁</w:t>
            </w:r>
          </w:p>
        </w:tc>
        <w:tc>
          <w:tcPr>
            <w:tcW w:w="856" w:type="dxa"/>
            <w:gridSpan w:val="3"/>
            <w:tcBorders>
              <w:top w:val="nil"/>
              <w:left w:val="nil"/>
              <w:bottom w:val="single" w:color="000000" w:sz="4" w:space="0"/>
              <w:right w:val="single" w:color="000000" w:sz="4" w:space="0"/>
            </w:tcBorders>
            <w:noWrap w:val="0"/>
            <w:vAlign w:val="center"/>
          </w:tcPr>
          <w:p w14:paraId="45657DE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w:t>
            </w:r>
          </w:p>
        </w:tc>
        <w:tc>
          <w:tcPr>
            <w:tcW w:w="1311" w:type="dxa"/>
            <w:gridSpan w:val="2"/>
            <w:tcBorders>
              <w:top w:val="nil"/>
              <w:left w:val="nil"/>
              <w:bottom w:val="single" w:color="000000" w:sz="4" w:space="0"/>
              <w:right w:val="single" w:color="000000" w:sz="4" w:space="0"/>
            </w:tcBorders>
            <w:noWrap w:val="0"/>
            <w:vAlign w:val="center"/>
          </w:tcPr>
          <w:p w14:paraId="2515B8E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2400</w:t>
            </w:r>
          </w:p>
        </w:tc>
        <w:tc>
          <w:tcPr>
            <w:tcW w:w="1200" w:type="dxa"/>
            <w:tcBorders>
              <w:top w:val="nil"/>
              <w:left w:val="nil"/>
              <w:bottom w:val="single" w:color="000000" w:sz="4" w:space="0"/>
              <w:right w:val="single" w:color="000000" w:sz="4" w:space="0"/>
            </w:tcBorders>
            <w:noWrap w:val="0"/>
            <w:vAlign w:val="center"/>
          </w:tcPr>
          <w:p w14:paraId="65A7253C">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732C4D43">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2D144D2E">
            <w:pPr>
              <w:jc w:val="left"/>
              <w:rPr>
                <w:rFonts w:hint="eastAsia" w:ascii="宋体" w:hAnsi="宋体" w:eastAsia="宋体" w:cs="宋体"/>
                <w:color w:val="000000"/>
                <w:sz w:val="20"/>
                <w:szCs w:val="20"/>
                <w:highlight w:val="none"/>
              </w:rPr>
            </w:pPr>
          </w:p>
        </w:tc>
      </w:tr>
      <w:tr w14:paraId="6A0D4734">
        <w:tblPrEx>
          <w:tblCellMar>
            <w:top w:w="0" w:type="dxa"/>
            <w:left w:w="108" w:type="dxa"/>
            <w:bottom w:w="0" w:type="dxa"/>
            <w:right w:w="108" w:type="dxa"/>
          </w:tblCellMar>
        </w:tblPrEx>
        <w:trPr>
          <w:gridAfter w:val="1"/>
          <w:wAfter w:w="226" w:type="dxa"/>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61CFFE8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11.5</w:t>
            </w:r>
          </w:p>
        </w:tc>
        <w:tc>
          <w:tcPr>
            <w:tcW w:w="2934" w:type="dxa"/>
            <w:gridSpan w:val="4"/>
            <w:tcBorders>
              <w:top w:val="single" w:color="000000" w:sz="4" w:space="0"/>
              <w:left w:val="single" w:color="000000" w:sz="4" w:space="0"/>
              <w:bottom w:val="single" w:color="000000" w:sz="4" w:space="0"/>
              <w:right w:val="single" w:color="000000" w:sz="4" w:space="0"/>
            </w:tcBorders>
            <w:noWrap w:val="0"/>
            <w:vAlign w:val="center"/>
          </w:tcPr>
          <w:p w14:paraId="30EAB2A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手推式扫地车</w:t>
            </w:r>
          </w:p>
        </w:tc>
        <w:tc>
          <w:tcPr>
            <w:tcW w:w="856" w:type="dxa"/>
            <w:gridSpan w:val="3"/>
            <w:tcBorders>
              <w:top w:val="nil"/>
              <w:left w:val="nil"/>
              <w:bottom w:val="single" w:color="000000" w:sz="4" w:space="0"/>
              <w:right w:val="single" w:color="000000" w:sz="4" w:space="0"/>
            </w:tcBorders>
            <w:noWrap w:val="0"/>
            <w:vAlign w:val="center"/>
          </w:tcPr>
          <w:p w14:paraId="358B90FD">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台</w:t>
            </w:r>
          </w:p>
        </w:tc>
        <w:tc>
          <w:tcPr>
            <w:tcW w:w="1311" w:type="dxa"/>
            <w:gridSpan w:val="2"/>
            <w:tcBorders>
              <w:top w:val="nil"/>
              <w:left w:val="nil"/>
              <w:bottom w:val="single" w:color="000000" w:sz="4" w:space="0"/>
              <w:right w:val="single" w:color="000000" w:sz="4" w:space="0"/>
            </w:tcBorders>
            <w:noWrap w:val="0"/>
            <w:vAlign w:val="center"/>
          </w:tcPr>
          <w:p w14:paraId="3FFD619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6E33BA34">
            <w:pPr>
              <w:jc w:val="left"/>
              <w:rPr>
                <w:rFonts w:hint="eastAsia" w:ascii="宋体" w:hAnsi="宋体" w:eastAsia="宋体" w:cs="宋体"/>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2C4A29C1">
            <w:pPr>
              <w:jc w:val="left"/>
              <w:rPr>
                <w:rFonts w:hint="eastAsia" w:ascii="宋体" w:hAnsi="宋体" w:eastAsia="宋体" w:cs="宋体"/>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12424701">
            <w:pPr>
              <w:jc w:val="left"/>
              <w:rPr>
                <w:rFonts w:hint="eastAsia" w:ascii="宋体" w:hAnsi="宋体" w:eastAsia="宋体" w:cs="宋体"/>
                <w:color w:val="000000"/>
                <w:sz w:val="20"/>
                <w:szCs w:val="20"/>
                <w:highlight w:val="none"/>
              </w:rPr>
            </w:pPr>
          </w:p>
        </w:tc>
      </w:tr>
      <w:tr w14:paraId="20A4ED0E">
        <w:tblPrEx>
          <w:tblCellMar>
            <w:top w:w="0" w:type="dxa"/>
            <w:left w:w="108" w:type="dxa"/>
            <w:bottom w:w="0" w:type="dxa"/>
            <w:right w:w="108" w:type="dxa"/>
          </w:tblCellMar>
        </w:tblPrEx>
        <w:trPr>
          <w:gridAfter w:val="1"/>
          <w:wAfter w:w="226" w:type="dxa"/>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202C6D13">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12</w:t>
            </w:r>
          </w:p>
        </w:tc>
        <w:tc>
          <w:tcPr>
            <w:tcW w:w="2934" w:type="dxa"/>
            <w:gridSpan w:val="4"/>
            <w:tcBorders>
              <w:top w:val="nil"/>
              <w:left w:val="nil"/>
              <w:bottom w:val="single" w:color="000000" w:sz="4" w:space="0"/>
              <w:right w:val="single" w:color="000000" w:sz="4" w:space="0"/>
            </w:tcBorders>
            <w:noWrap w:val="0"/>
            <w:vAlign w:val="center"/>
          </w:tcPr>
          <w:p w14:paraId="0723A486">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空调</w:t>
            </w:r>
          </w:p>
        </w:tc>
        <w:tc>
          <w:tcPr>
            <w:tcW w:w="856" w:type="dxa"/>
            <w:gridSpan w:val="3"/>
            <w:tcBorders>
              <w:top w:val="nil"/>
              <w:left w:val="nil"/>
              <w:bottom w:val="single" w:color="000000" w:sz="4" w:space="0"/>
              <w:right w:val="single" w:color="000000" w:sz="4" w:space="0"/>
            </w:tcBorders>
            <w:noWrap w:val="0"/>
            <w:vAlign w:val="center"/>
          </w:tcPr>
          <w:p w14:paraId="7F4D287B">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台</w:t>
            </w:r>
          </w:p>
        </w:tc>
        <w:tc>
          <w:tcPr>
            <w:tcW w:w="1311" w:type="dxa"/>
            <w:gridSpan w:val="2"/>
            <w:tcBorders>
              <w:top w:val="nil"/>
              <w:left w:val="nil"/>
              <w:bottom w:val="single" w:color="000000" w:sz="4" w:space="0"/>
              <w:right w:val="single" w:color="000000" w:sz="4" w:space="0"/>
            </w:tcBorders>
            <w:noWrap w:val="0"/>
            <w:vAlign w:val="center"/>
          </w:tcPr>
          <w:p w14:paraId="213037B9">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3</w:t>
            </w:r>
          </w:p>
        </w:tc>
        <w:tc>
          <w:tcPr>
            <w:tcW w:w="1200" w:type="dxa"/>
            <w:tcBorders>
              <w:top w:val="nil"/>
              <w:left w:val="nil"/>
              <w:bottom w:val="single" w:color="000000" w:sz="4" w:space="0"/>
              <w:right w:val="single" w:color="000000" w:sz="4" w:space="0"/>
            </w:tcBorders>
            <w:noWrap w:val="0"/>
            <w:vAlign w:val="center"/>
          </w:tcPr>
          <w:p w14:paraId="6A92DF72">
            <w:pPr>
              <w:jc w:val="left"/>
              <w:rPr>
                <w:rFonts w:hint="eastAsia" w:ascii="宋体" w:hAnsi="宋体" w:eastAsia="宋体" w:cs="宋体"/>
                <w:b/>
                <w:bCs/>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1A9FBB7E">
            <w:pPr>
              <w:jc w:val="left"/>
              <w:rPr>
                <w:rFonts w:hint="eastAsia" w:ascii="宋体" w:hAnsi="宋体" w:eastAsia="宋体" w:cs="宋体"/>
                <w:b/>
                <w:bCs/>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697CE557">
            <w:pPr>
              <w:jc w:val="left"/>
              <w:rPr>
                <w:rFonts w:hint="eastAsia" w:ascii="宋体" w:hAnsi="宋体" w:eastAsia="宋体" w:cs="宋体"/>
                <w:b/>
                <w:bCs/>
                <w:color w:val="000000"/>
                <w:sz w:val="20"/>
                <w:szCs w:val="20"/>
                <w:highlight w:val="none"/>
              </w:rPr>
            </w:pPr>
          </w:p>
        </w:tc>
      </w:tr>
      <w:tr w14:paraId="5C0BB2CB">
        <w:tblPrEx>
          <w:tblCellMar>
            <w:top w:w="0" w:type="dxa"/>
            <w:left w:w="108" w:type="dxa"/>
            <w:bottom w:w="0" w:type="dxa"/>
            <w:right w:w="108" w:type="dxa"/>
          </w:tblCellMar>
        </w:tblPrEx>
        <w:trPr>
          <w:gridAfter w:val="1"/>
          <w:wAfter w:w="226" w:type="dxa"/>
          <w:trHeight w:val="499" w:hRule="atLeast"/>
        </w:trPr>
        <w:tc>
          <w:tcPr>
            <w:tcW w:w="643" w:type="dxa"/>
            <w:tcBorders>
              <w:top w:val="nil"/>
              <w:left w:val="single" w:color="000000" w:sz="4" w:space="0"/>
              <w:bottom w:val="nil"/>
              <w:right w:val="single" w:color="000000" w:sz="4" w:space="0"/>
            </w:tcBorders>
            <w:noWrap w:val="0"/>
            <w:vAlign w:val="center"/>
          </w:tcPr>
          <w:p w14:paraId="37CDB9F1">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13</w:t>
            </w:r>
          </w:p>
        </w:tc>
        <w:tc>
          <w:tcPr>
            <w:tcW w:w="2934" w:type="dxa"/>
            <w:gridSpan w:val="4"/>
            <w:tcBorders>
              <w:top w:val="single" w:color="000000" w:sz="4" w:space="0"/>
              <w:left w:val="single" w:color="000000" w:sz="4" w:space="0"/>
              <w:bottom w:val="nil"/>
              <w:right w:val="single" w:color="000000" w:sz="4" w:space="0"/>
            </w:tcBorders>
            <w:noWrap w:val="0"/>
            <w:vAlign w:val="center"/>
          </w:tcPr>
          <w:p w14:paraId="234D02AF">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水冷空调机组</w:t>
            </w:r>
          </w:p>
        </w:tc>
        <w:tc>
          <w:tcPr>
            <w:tcW w:w="856" w:type="dxa"/>
            <w:gridSpan w:val="3"/>
            <w:tcBorders>
              <w:top w:val="nil"/>
              <w:left w:val="nil"/>
              <w:bottom w:val="single" w:color="000000" w:sz="4" w:space="0"/>
              <w:right w:val="single" w:color="000000" w:sz="4" w:space="0"/>
            </w:tcBorders>
            <w:noWrap w:val="0"/>
            <w:vAlign w:val="center"/>
          </w:tcPr>
          <w:p w14:paraId="45C9818D">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组</w:t>
            </w:r>
          </w:p>
        </w:tc>
        <w:tc>
          <w:tcPr>
            <w:tcW w:w="1311" w:type="dxa"/>
            <w:gridSpan w:val="2"/>
            <w:tcBorders>
              <w:top w:val="nil"/>
              <w:left w:val="nil"/>
              <w:bottom w:val="single" w:color="000000" w:sz="4" w:space="0"/>
              <w:right w:val="single" w:color="000000" w:sz="4" w:space="0"/>
            </w:tcBorders>
            <w:noWrap w:val="0"/>
            <w:vAlign w:val="center"/>
          </w:tcPr>
          <w:p w14:paraId="2D06C9AA">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3981FB99">
            <w:pPr>
              <w:jc w:val="left"/>
              <w:rPr>
                <w:rFonts w:hint="eastAsia" w:ascii="宋体" w:hAnsi="宋体" w:eastAsia="宋体" w:cs="宋体"/>
                <w:b/>
                <w:bCs/>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2EF2BAA7">
            <w:pPr>
              <w:jc w:val="left"/>
              <w:rPr>
                <w:rFonts w:hint="eastAsia" w:ascii="宋体" w:hAnsi="宋体" w:eastAsia="宋体" w:cs="宋体"/>
                <w:b/>
                <w:bCs/>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7D421F33">
            <w:pPr>
              <w:jc w:val="left"/>
              <w:rPr>
                <w:rFonts w:hint="eastAsia" w:ascii="宋体" w:hAnsi="宋体" w:eastAsia="宋体" w:cs="宋体"/>
                <w:b/>
                <w:bCs/>
                <w:color w:val="000000"/>
                <w:sz w:val="20"/>
                <w:szCs w:val="20"/>
                <w:highlight w:val="none"/>
              </w:rPr>
            </w:pPr>
          </w:p>
        </w:tc>
      </w:tr>
      <w:tr w14:paraId="0E58CF3A">
        <w:tblPrEx>
          <w:tblCellMar>
            <w:top w:w="0" w:type="dxa"/>
            <w:left w:w="108" w:type="dxa"/>
            <w:bottom w:w="0" w:type="dxa"/>
            <w:right w:w="108" w:type="dxa"/>
          </w:tblCellMar>
        </w:tblPrEx>
        <w:trPr>
          <w:gridAfter w:val="1"/>
          <w:wAfter w:w="226" w:type="dxa"/>
          <w:trHeight w:val="499" w:hRule="atLeast"/>
        </w:trPr>
        <w:tc>
          <w:tcPr>
            <w:tcW w:w="643" w:type="dxa"/>
            <w:tcBorders>
              <w:top w:val="nil"/>
              <w:left w:val="single" w:color="000000" w:sz="4" w:space="0"/>
              <w:bottom w:val="nil"/>
              <w:right w:val="single" w:color="000000" w:sz="4" w:space="0"/>
            </w:tcBorders>
            <w:noWrap w:val="0"/>
            <w:vAlign w:val="center"/>
          </w:tcPr>
          <w:p w14:paraId="58F2BEE5">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14</w:t>
            </w:r>
          </w:p>
        </w:tc>
        <w:tc>
          <w:tcPr>
            <w:tcW w:w="2934" w:type="dxa"/>
            <w:gridSpan w:val="4"/>
            <w:tcBorders>
              <w:top w:val="nil"/>
              <w:left w:val="nil"/>
              <w:bottom w:val="nil"/>
              <w:right w:val="single" w:color="000000" w:sz="4" w:space="0"/>
            </w:tcBorders>
            <w:noWrap w:val="0"/>
            <w:vAlign w:val="center"/>
          </w:tcPr>
          <w:p w14:paraId="417B2597">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运行费用</w:t>
            </w:r>
          </w:p>
        </w:tc>
        <w:tc>
          <w:tcPr>
            <w:tcW w:w="856" w:type="dxa"/>
            <w:gridSpan w:val="3"/>
            <w:tcBorders>
              <w:top w:val="nil"/>
              <w:left w:val="nil"/>
              <w:bottom w:val="single" w:color="000000" w:sz="4" w:space="0"/>
              <w:right w:val="single" w:color="000000" w:sz="4" w:space="0"/>
            </w:tcBorders>
            <w:noWrap w:val="0"/>
            <w:vAlign w:val="center"/>
          </w:tcPr>
          <w:p w14:paraId="6055E63D">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1" w:type="dxa"/>
            <w:gridSpan w:val="2"/>
            <w:tcBorders>
              <w:top w:val="nil"/>
              <w:left w:val="nil"/>
              <w:bottom w:val="single" w:color="000000" w:sz="4" w:space="0"/>
              <w:right w:val="single" w:color="000000" w:sz="4" w:space="0"/>
            </w:tcBorders>
            <w:noWrap w:val="0"/>
            <w:vAlign w:val="center"/>
          </w:tcPr>
          <w:p w14:paraId="0EE0824B">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19FC5DB6">
            <w:pPr>
              <w:jc w:val="left"/>
              <w:rPr>
                <w:rFonts w:hint="eastAsia" w:ascii="宋体" w:hAnsi="宋体" w:eastAsia="宋体" w:cs="宋体"/>
                <w:b/>
                <w:bCs/>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3C52F67B">
            <w:pPr>
              <w:jc w:val="left"/>
              <w:rPr>
                <w:rFonts w:hint="eastAsia" w:ascii="宋体" w:hAnsi="宋体" w:eastAsia="宋体" w:cs="宋体"/>
                <w:b/>
                <w:bCs/>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1E9393D6">
            <w:pPr>
              <w:jc w:val="left"/>
              <w:rPr>
                <w:rFonts w:hint="eastAsia" w:ascii="宋体" w:hAnsi="宋体" w:eastAsia="宋体" w:cs="宋体"/>
                <w:b/>
                <w:bCs/>
                <w:color w:val="000000"/>
                <w:sz w:val="20"/>
                <w:szCs w:val="20"/>
                <w:highlight w:val="none"/>
              </w:rPr>
            </w:pPr>
          </w:p>
        </w:tc>
      </w:tr>
      <w:tr w14:paraId="3A98B2FB">
        <w:tblPrEx>
          <w:tblCellMar>
            <w:top w:w="0" w:type="dxa"/>
            <w:left w:w="108" w:type="dxa"/>
            <w:bottom w:w="0" w:type="dxa"/>
            <w:right w:w="108" w:type="dxa"/>
          </w:tblCellMar>
        </w:tblPrEx>
        <w:trPr>
          <w:gridAfter w:val="1"/>
          <w:wAfter w:w="226" w:type="dxa"/>
          <w:trHeight w:val="499" w:hRule="atLeast"/>
        </w:trPr>
        <w:tc>
          <w:tcPr>
            <w:tcW w:w="643" w:type="dxa"/>
            <w:tcBorders>
              <w:top w:val="single" w:color="000000" w:sz="4" w:space="0"/>
              <w:left w:val="single" w:color="000000" w:sz="4" w:space="0"/>
              <w:bottom w:val="nil"/>
              <w:right w:val="single" w:color="000000" w:sz="4" w:space="0"/>
            </w:tcBorders>
            <w:noWrap w:val="0"/>
            <w:vAlign w:val="center"/>
          </w:tcPr>
          <w:p w14:paraId="7DE5FF8F">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15</w:t>
            </w:r>
          </w:p>
        </w:tc>
        <w:tc>
          <w:tcPr>
            <w:tcW w:w="2934" w:type="dxa"/>
            <w:gridSpan w:val="4"/>
            <w:tcBorders>
              <w:top w:val="single" w:color="000000" w:sz="4" w:space="0"/>
              <w:left w:val="nil"/>
              <w:bottom w:val="single" w:color="000000" w:sz="4" w:space="0"/>
              <w:right w:val="single" w:color="000000" w:sz="4" w:space="0"/>
            </w:tcBorders>
            <w:noWrap w:val="0"/>
            <w:vAlign w:val="center"/>
          </w:tcPr>
          <w:p w14:paraId="4DDBCF77">
            <w:pPr>
              <w:widowControl/>
              <w:jc w:val="left"/>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其他修复养护</w:t>
            </w:r>
          </w:p>
        </w:tc>
        <w:tc>
          <w:tcPr>
            <w:tcW w:w="856" w:type="dxa"/>
            <w:gridSpan w:val="3"/>
            <w:tcBorders>
              <w:top w:val="nil"/>
              <w:left w:val="nil"/>
              <w:bottom w:val="single" w:color="000000" w:sz="4" w:space="0"/>
              <w:right w:val="single" w:color="000000" w:sz="4" w:space="0"/>
            </w:tcBorders>
            <w:noWrap w:val="0"/>
            <w:vAlign w:val="center"/>
          </w:tcPr>
          <w:p w14:paraId="24419D66">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项</w:t>
            </w:r>
          </w:p>
        </w:tc>
        <w:tc>
          <w:tcPr>
            <w:tcW w:w="1311" w:type="dxa"/>
            <w:gridSpan w:val="2"/>
            <w:tcBorders>
              <w:top w:val="nil"/>
              <w:left w:val="nil"/>
              <w:bottom w:val="single" w:color="000000" w:sz="4" w:space="0"/>
              <w:right w:val="single" w:color="000000" w:sz="4" w:space="0"/>
            </w:tcBorders>
            <w:noWrap w:val="0"/>
            <w:vAlign w:val="center"/>
          </w:tcPr>
          <w:p w14:paraId="0CD050A2">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1EAD8FBF">
            <w:pPr>
              <w:jc w:val="left"/>
              <w:rPr>
                <w:rFonts w:hint="eastAsia" w:ascii="宋体" w:hAnsi="宋体" w:eastAsia="宋体" w:cs="宋体"/>
                <w:b/>
                <w:bCs/>
                <w:color w:val="000000"/>
                <w:sz w:val="20"/>
                <w:szCs w:val="20"/>
                <w:highlight w:val="none"/>
              </w:rPr>
            </w:pPr>
          </w:p>
        </w:tc>
        <w:tc>
          <w:tcPr>
            <w:tcW w:w="1200" w:type="dxa"/>
            <w:gridSpan w:val="2"/>
            <w:tcBorders>
              <w:top w:val="nil"/>
              <w:left w:val="nil"/>
              <w:bottom w:val="single" w:color="000000" w:sz="4" w:space="0"/>
              <w:right w:val="single" w:color="000000" w:sz="4" w:space="0"/>
            </w:tcBorders>
            <w:noWrap w:val="0"/>
            <w:vAlign w:val="center"/>
          </w:tcPr>
          <w:p w14:paraId="0564566C">
            <w:pPr>
              <w:jc w:val="left"/>
              <w:rPr>
                <w:rFonts w:hint="eastAsia" w:ascii="宋体" w:hAnsi="宋体" w:eastAsia="宋体" w:cs="宋体"/>
                <w:b/>
                <w:bCs/>
                <w:color w:val="000000"/>
                <w:sz w:val="20"/>
                <w:szCs w:val="20"/>
                <w:highlight w:val="none"/>
              </w:rPr>
            </w:pPr>
          </w:p>
        </w:tc>
        <w:tc>
          <w:tcPr>
            <w:tcW w:w="876" w:type="dxa"/>
            <w:gridSpan w:val="2"/>
            <w:tcBorders>
              <w:top w:val="nil"/>
              <w:left w:val="nil"/>
              <w:bottom w:val="single" w:color="000000" w:sz="4" w:space="0"/>
              <w:right w:val="single" w:color="000000" w:sz="4" w:space="0"/>
            </w:tcBorders>
            <w:noWrap w:val="0"/>
            <w:vAlign w:val="center"/>
          </w:tcPr>
          <w:p w14:paraId="7CE76690">
            <w:pPr>
              <w:jc w:val="left"/>
              <w:rPr>
                <w:rFonts w:hint="eastAsia" w:ascii="宋体" w:hAnsi="宋体" w:eastAsia="宋体" w:cs="宋体"/>
                <w:b/>
                <w:bCs/>
                <w:color w:val="000000"/>
                <w:sz w:val="20"/>
                <w:szCs w:val="20"/>
                <w:highlight w:val="none"/>
              </w:rPr>
            </w:pPr>
          </w:p>
        </w:tc>
      </w:tr>
      <w:tr w14:paraId="38AF7BC9">
        <w:tblPrEx>
          <w:tblCellMar>
            <w:top w:w="0" w:type="dxa"/>
            <w:left w:w="108" w:type="dxa"/>
            <w:bottom w:w="0" w:type="dxa"/>
            <w:right w:w="108" w:type="dxa"/>
          </w:tblCellMar>
        </w:tblPrEx>
        <w:trPr>
          <w:gridAfter w:val="1"/>
          <w:wAfter w:w="226" w:type="dxa"/>
          <w:trHeight w:val="499" w:hRule="atLeast"/>
        </w:trPr>
        <w:tc>
          <w:tcPr>
            <w:tcW w:w="5744" w:type="dxa"/>
            <w:gridSpan w:val="10"/>
            <w:tcBorders>
              <w:top w:val="single" w:color="000000" w:sz="4" w:space="0"/>
              <w:left w:val="single" w:color="000000" w:sz="4" w:space="0"/>
              <w:bottom w:val="nil"/>
              <w:right w:val="single" w:color="000000" w:sz="4" w:space="0"/>
            </w:tcBorders>
            <w:noWrap w:val="0"/>
            <w:vAlign w:val="center"/>
          </w:tcPr>
          <w:p w14:paraId="49CBB606">
            <w:pPr>
              <w:widowControl/>
              <w:jc w:val="center"/>
              <w:textAlignment w:val="center"/>
              <w:rPr>
                <w:rFonts w:hint="eastAsia"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lang w:bidi="ar"/>
              </w:rPr>
              <w:t>维护费合计（元）</w:t>
            </w:r>
          </w:p>
        </w:tc>
        <w:tc>
          <w:tcPr>
            <w:tcW w:w="3276" w:type="dxa"/>
            <w:gridSpan w:val="5"/>
            <w:tcBorders>
              <w:top w:val="nil"/>
              <w:left w:val="nil"/>
              <w:bottom w:val="nil"/>
              <w:right w:val="single" w:color="000000" w:sz="4" w:space="0"/>
            </w:tcBorders>
            <w:noWrap w:val="0"/>
            <w:vAlign w:val="center"/>
          </w:tcPr>
          <w:p w14:paraId="7AC7F307">
            <w:pPr>
              <w:jc w:val="left"/>
              <w:rPr>
                <w:rFonts w:hint="eastAsia" w:ascii="宋体" w:hAnsi="宋体" w:eastAsia="宋体" w:cs="宋体"/>
                <w:b/>
                <w:bCs/>
                <w:color w:val="000000"/>
                <w:sz w:val="20"/>
                <w:szCs w:val="20"/>
                <w:highlight w:val="none"/>
              </w:rPr>
            </w:pPr>
          </w:p>
        </w:tc>
      </w:tr>
    </w:tbl>
    <w:p w14:paraId="4938DFF6">
      <w:pPr>
        <w:pStyle w:val="61"/>
        <w:ind w:firstLine="240"/>
        <w:rPr>
          <w:rFonts w:hint="eastAsia" w:ascii="宋体" w:hAnsi="宋体" w:eastAsia="宋体" w:cs="宋体"/>
          <w:b w:val="0"/>
          <w:bCs/>
          <w:color w:val="auto"/>
          <w:sz w:val="24"/>
          <w:szCs w:val="24"/>
          <w:highlight w:val="none"/>
        </w:rPr>
      </w:pPr>
    </w:p>
    <w:p w14:paraId="27979567">
      <w:pPr>
        <w:pStyle w:val="25"/>
        <w:numPr>
          <w:ilvl w:val="-1"/>
          <w:numId w:val="0"/>
        </w:numPr>
        <w:rPr>
          <w:rFonts w:hint="eastAsia" w:hAnsi="宋体" w:cs="宋体"/>
          <w:highlight w:val="none"/>
        </w:rPr>
      </w:pPr>
    </w:p>
    <w:p w14:paraId="549A43F9">
      <w:pPr>
        <w:rPr>
          <w:rFonts w:hint="eastAsia" w:ascii="宋体" w:hAnsi="宋体" w:eastAsia="宋体" w:cs="宋体"/>
          <w:b/>
          <w:color w:val="000000" w:themeColor="text1"/>
          <w:kern w:val="2"/>
          <w:sz w:val="36"/>
          <w:szCs w:val="36"/>
          <w:lang w:val="en-US" w:eastAsia="zh-CN" w:bidi="ar-SA"/>
          <w14:textFill>
            <w14:solidFill>
              <w14:schemeClr w14:val="tx1"/>
            </w14:solidFill>
          </w14:textFill>
        </w:rPr>
      </w:pPr>
      <w:bookmarkStart w:id="39" w:name="_Toc1147"/>
      <w:r>
        <w:rPr>
          <w:rFonts w:hint="eastAsia" w:ascii="宋体" w:hAnsi="宋体" w:eastAsia="宋体" w:cs="宋体"/>
          <w:b/>
          <w:color w:val="000000" w:themeColor="text1"/>
          <w:kern w:val="2"/>
          <w:sz w:val="36"/>
          <w:szCs w:val="36"/>
          <w:lang w:val="en-US" w:eastAsia="zh-CN" w:bidi="ar-SA"/>
          <w14:textFill>
            <w14:solidFill>
              <w14:schemeClr w14:val="tx1"/>
            </w14:solidFill>
          </w14:textFill>
        </w:rPr>
        <w:br w:type="page"/>
      </w:r>
    </w:p>
    <w:p w14:paraId="6AC42A0A">
      <w:pPr>
        <w:numPr>
          <w:ilvl w:val="0"/>
          <w:numId w:val="0"/>
        </w:num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kern w:val="2"/>
          <w:sz w:val="36"/>
          <w:szCs w:val="36"/>
          <w:lang w:val="en-US" w:eastAsia="zh-CN" w:bidi="ar-SA"/>
          <w14:textFill>
            <w14:solidFill>
              <w14:schemeClr w14:val="tx1"/>
            </w14:solidFill>
          </w14:textFill>
        </w:rPr>
        <w:t>第四部分</w:t>
      </w:r>
      <w:r>
        <w:rPr>
          <w:rFonts w:hint="eastAsia" w:ascii="宋体" w:hAnsi="宋体" w:eastAsia="宋体" w:cs="宋体"/>
          <w:b/>
          <w:color w:val="000000" w:themeColor="text1"/>
          <w:sz w:val="36"/>
          <w:szCs w:val="36"/>
          <w:highlight w:val="none"/>
          <w14:textFill>
            <w14:solidFill>
              <w14:schemeClr w14:val="tx1"/>
            </w14:solidFill>
          </w14:textFill>
        </w:rPr>
        <w:t xml:space="preserve">  </w:t>
      </w:r>
      <w:bookmarkStart w:id="40" w:name="_Toc184308046"/>
      <w:bookmarkEnd w:id="40"/>
      <w:bookmarkStart w:id="41" w:name="_Toc184310293"/>
      <w:bookmarkEnd w:id="41"/>
      <w:bookmarkStart w:id="42" w:name="_Toc184308104"/>
      <w:bookmarkEnd w:id="42"/>
      <w:bookmarkStart w:id="43" w:name="_Toc184314415"/>
      <w:bookmarkEnd w:id="43"/>
      <w:bookmarkStart w:id="44" w:name="_Toc184310342"/>
      <w:bookmarkEnd w:id="44"/>
      <w:bookmarkStart w:id="45" w:name="_Toc184312105"/>
      <w:bookmarkEnd w:id="45"/>
      <w:bookmarkStart w:id="46" w:name="_Toc184312128"/>
      <w:bookmarkEnd w:id="46"/>
      <w:bookmarkStart w:id="47" w:name="_Toc184312094"/>
      <w:bookmarkEnd w:id="47"/>
      <w:bookmarkStart w:id="48" w:name="_Toc184308067"/>
      <w:bookmarkEnd w:id="48"/>
      <w:bookmarkStart w:id="49" w:name="_Toc184314480"/>
      <w:bookmarkEnd w:id="49"/>
      <w:bookmarkStart w:id="50" w:name="_Toc184314453"/>
      <w:bookmarkEnd w:id="50"/>
      <w:bookmarkStart w:id="51" w:name="_Toc184314432"/>
      <w:bookmarkEnd w:id="51"/>
      <w:bookmarkStart w:id="52" w:name="_Toc184308077"/>
      <w:bookmarkEnd w:id="52"/>
      <w:bookmarkStart w:id="53" w:name="_Toc184314477"/>
      <w:bookmarkEnd w:id="53"/>
      <w:bookmarkStart w:id="54" w:name="_Toc184308051"/>
      <w:bookmarkEnd w:id="54"/>
      <w:bookmarkStart w:id="55" w:name="_Toc184312100"/>
      <w:bookmarkEnd w:id="55"/>
      <w:bookmarkStart w:id="56" w:name="_Toc184312074"/>
      <w:bookmarkEnd w:id="56"/>
      <w:bookmarkStart w:id="57" w:name="_Toc184312127"/>
      <w:bookmarkEnd w:id="57"/>
      <w:bookmarkStart w:id="58" w:name="_Toc184312076"/>
      <w:bookmarkEnd w:id="58"/>
      <w:bookmarkStart w:id="59" w:name="_Toc184313267"/>
      <w:bookmarkEnd w:id="59"/>
      <w:bookmarkStart w:id="60" w:name="_Toc184310334"/>
      <w:bookmarkEnd w:id="60"/>
      <w:bookmarkStart w:id="61" w:name="_Toc184308075"/>
      <w:bookmarkEnd w:id="61"/>
      <w:bookmarkStart w:id="62" w:name="_Toc184310274"/>
      <w:bookmarkEnd w:id="62"/>
      <w:bookmarkStart w:id="63" w:name="_Toc184310328"/>
      <w:bookmarkEnd w:id="63"/>
      <w:bookmarkStart w:id="64" w:name="_Toc184310278"/>
      <w:bookmarkEnd w:id="64"/>
      <w:bookmarkStart w:id="65" w:name="_Toc184312070"/>
      <w:bookmarkEnd w:id="65"/>
      <w:bookmarkStart w:id="66" w:name="_Toc184308060"/>
      <w:bookmarkEnd w:id="66"/>
      <w:bookmarkStart w:id="67" w:name="_Toc184313255"/>
      <w:bookmarkEnd w:id="67"/>
      <w:bookmarkStart w:id="68" w:name="_Toc184310277"/>
      <w:bookmarkEnd w:id="68"/>
      <w:bookmarkStart w:id="69" w:name="_Toc184310339"/>
      <w:bookmarkEnd w:id="69"/>
      <w:bookmarkStart w:id="70" w:name="_Toc184308045"/>
      <w:bookmarkEnd w:id="70"/>
      <w:bookmarkStart w:id="71" w:name="_Toc184310298"/>
      <w:bookmarkEnd w:id="71"/>
      <w:bookmarkStart w:id="72" w:name="_Toc184313274"/>
      <w:bookmarkEnd w:id="72"/>
      <w:bookmarkStart w:id="73" w:name="_Toc184314445"/>
      <w:bookmarkEnd w:id="73"/>
      <w:bookmarkStart w:id="74" w:name="_Toc184313275"/>
      <w:bookmarkEnd w:id="74"/>
      <w:bookmarkStart w:id="75" w:name="_Toc184310319"/>
      <w:bookmarkEnd w:id="75"/>
      <w:bookmarkStart w:id="76" w:name="_Toc184308054"/>
      <w:bookmarkEnd w:id="76"/>
      <w:bookmarkStart w:id="77" w:name="_Toc184313281"/>
      <w:bookmarkEnd w:id="77"/>
      <w:bookmarkStart w:id="78" w:name="_Toc184312080"/>
      <w:bookmarkEnd w:id="78"/>
      <w:bookmarkStart w:id="79" w:name="_Toc184308059"/>
      <w:bookmarkEnd w:id="79"/>
      <w:bookmarkStart w:id="80" w:name="_Toc184308068"/>
      <w:bookmarkEnd w:id="80"/>
      <w:bookmarkStart w:id="81" w:name="_Toc184313287"/>
      <w:bookmarkEnd w:id="81"/>
      <w:bookmarkStart w:id="82" w:name="_Toc184310285"/>
      <w:bookmarkEnd w:id="82"/>
      <w:bookmarkStart w:id="83" w:name="_Toc184312138"/>
      <w:bookmarkEnd w:id="83"/>
      <w:bookmarkStart w:id="84" w:name="_Toc184308040"/>
      <w:bookmarkEnd w:id="84"/>
      <w:bookmarkStart w:id="85" w:name="_Toc184308058"/>
      <w:bookmarkEnd w:id="85"/>
      <w:bookmarkStart w:id="86" w:name="_Toc184310324"/>
      <w:bookmarkEnd w:id="86"/>
      <w:bookmarkStart w:id="87" w:name="_Toc184312136"/>
      <w:bookmarkEnd w:id="87"/>
      <w:bookmarkStart w:id="88" w:name="_Toc184308098"/>
      <w:bookmarkEnd w:id="88"/>
      <w:bookmarkStart w:id="89" w:name="_Toc184312071"/>
      <w:bookmarkEnd w:id="89"/>
      <w:bookmarkStart w:id="90" w:name="_Toc184313308"/>
      <w:bookmarkEnd w:id="90"/>
      <w:bookmarkStart w:id="91" w:name="_Toc184308066"/>
      <w:bookmarkEnd w:id="91"/>
      <w:bookmarkStart w:id="92" w:name="_Toc184310312"/>
      <w:bookmarkEnd w:id="92"/>
      <w:bookmarkStart w:id="93" w:name="_Toc184312116"/>
      <w:bookmarkEnd w:id="93"/>
      <w:bookmarkStart w:id="94" w:name="_Toc184310295"/>
      <w:bookmarkEnd w:id="94"/>
      <w:bookmarkStart w:id="95" w:name="_Toc184313286"/>
      <w:bookmarkEnd w:id="95"/>
      <w:bookmarkStart w:id="96" w:name="_Toc184312089"/>
      <w:bookmarkEnd w:id="96"/>
      <w:bookmarkStart w:id="97" w:name="_Toc184313288"/>
      <w:bookmarkEnd w:id="97"/>
      <w:bookmarkStart w:id="98" w:name="_Toc184314430"/>
      <w:bookmarkEnd w:id="98"/>
      <w:bookmarkStart w:id="99" w:name="_Toc184313292"/>
      <w:bookmarkEnd w:id="99"/>
      <w:bookmarkStart w:id="100" w:name="_Toc184313282"/>
      <w:bookmarkEnd w:id="100"/>
      <w:bookmarkStart w:id="101" w:name="_Toc184308073"/>
      <w:bookmarkEnd w:id="101"/>
      <w:bookmarkStart w:id="102" w:name="_Toc184314471"/>
      <w:bookmarkEnd w:id="102"/>
      <w:bookmarkStart w:id="103" w:name="_Toc184314450"/>
      <w:bookmarkEnd w:id="103"/>
      <w:bookmarkStart w:id="104" w:name="_Toc184312124"/>
      <w:bookmarkEnd w:id="104"/>
      <w:bookmarkStart w:id="105" w:name="_Toc184308100"/>
      <w:bookmarkEnd w:id="105"/>
      <w:bookmarkStart w:id="106" w:name="_Toc184314458"/>
      <w:bookmarkEnd w:id="106"/>
      <w:bookmarkStart w:id="107" w:name="_Toc184310333"/>
      <w:bookmarkEnd w:id="107"/>
      <w:bookmarkStart w:id="108" w:name="_Toc184308084"/>
      <w:bookmarkEnd w:id="108"/>
      <w:bookmarkStart w:id="109" w:name="_Toc184314482"/>
      <w:bookmarkEnd w:id="109"/>
      <w:bookmarkStart w:id="110" w:name="_Toc184313284"/>
      <w:bookmarkEnd w:id="110"/>
      <w:bookmarkStart w:id="111" w:name="_Toc184313295"/>
      <w:bookmarkEnd w:id="111"/>
      <w:bookmarkStart w:id="112" w:name="_Toc184313258"/>
      <w:bookmarkEnd w:id="112"/>
      <w:bookmarkStart w:id="113" w:name="_Toc184313305"/>
      <w:bookmarkEnd w:id="113"/>
      <w:bookmarkStart w:id="114" w:name="_Toc184308052"/>
      <w:bookmarkEnd w:id="114"/>
      <w:bookmarkStart w:id="115" w:name="_Toc184312075"/>
      <w:bookmarkEnd w:id="115"/>
      <w:bookmarkStart w:id="116" w:name="_Toc184312137"/>
      <w:bookmarkEnd w:id="116"/>
      <w:bookmarkStart w:id="117" w:name="_Toc184312134"/>
      <w:bookmarkEnd w:id="117"/>
      <w:bookmarkStart w:id="118" w:name="_Toc184310337"/>
      <w:bookmarkEnd w:id="118"/>
      <w:bookmarkStart w:id="119" w:name="_Toc184310310"/>
      <w:bookmarkEnd w:id="119"/>
      <w:bookmarkStart w:id="120" w:name="_Toc184313253"/>
      <w:bookmarkEnd w:id="120"/>
      <w:bookmarkStart w:id="121" w:name="_Toc184310291"/>
      <w:bookmarkEnd w:id="121"/>
      <w:bookmarkStart w:id="122" w:name="_Toc184314455"/>
      <w:bookmarkEnd w:id="122"/>
      <w:bookmarkStart w:id="123" w:name="_Toc184313280"/>
      <w:bookmarkEnd w:id="123"/>
      <w:bookmarkStart w:id="124" w:name="_Toc184314461"/>
      <w:bookmarkEnd w:id="124"/>
      <w:bookmarkStart w:id="125" w:name="_Toc184308076"/>
      <w:bookmarkEnd w:id="125"/>
      <w:bookmarkStart w:id="126" w:name="_Toc184313291"/>
      <w:bookmarkEnd w:id="126"/>
      <w:bookmarkStart w:id="127" w:name="_Toc184310282"/>
      <w:bookmarkEnd w:id="127"/>
      <w:bookmarkStart w:id="128" w:name="_Toc184310320"/>
      <w:bookmarkEnd w:id="128"/>
      <w:bookmarkStart w:id="129" w:name="_Toc184310279"/>
      <w:bookmarkEnd w:id="129"/>
      <w:bookmarkStart w:id="130" w:name="_Toc184308063"/>
      <w:bookmarkEnd w:id="130"/>
      <w:bookmarkStart w:id="131" w:name="_Toc184308047"/>
      <w:bookmarkEnd w:id="131"/>
      <w:bookmarkStart w:id="132" w:name="_Toc184312099"/>
      <w:bookmarkEnd w:id="132"/>
      <w:bookmarkStart w:id="133" w:name="_Toc184314441"/>
      <w:bookmarkEnd w:id="133"/>
      <w:bookmarkStart w:id="134" w:name="_Toc184308083"/>
      <w:bookmarkEnd w:id="134"/>
      <w:bookmarkStart w:id="135" w:name="_Toc184313249"/>
      <w:bookmarkEnd w:id="135"/>
      <w:bookmarkStart w:id="136" w:name="_Toc184310302"/>
      <w:bookmarkEnd w:id="136"/>
      <w:bookmarkStart w:id="137" w:name="_Toc184310288"/>
      <w:bookmarkEnd w:id="137"/>
      <w:bookmarkStart w:id="138" w:name="_Toc184308085"/>
      <w:bookmarkEnd w:id="138"/>
      <w:bookmarkStart w:id="139" w:name="_Toc184313301"/>
      <w:bookmarkEnd w:id="139"/>
      <w:bookmarkStart w:id="140" w:name="_Toc184314421"/>
      <w:bookmarkEnd w:id="140"/>
      <w:bookmarkStart w:id="141" w:name="_Toc184314431"/>
      <w:bookmarkEnd w:id="141"/>
      <w:bookmarkStart w:id="142" w:name="_Toc184312107"/>
      <w:bookmarkEnd w:id="142"/>
      <w:bookmarkStart w:id="143" w:name="_Toc184310343"/>
      <w:bookmarkEnd w:id="143"/>
      <w:bookmarkStart w:id="144" w:name="_Toc184313310"/>
      <w:bookmarkEnd w:id="144"/>
      <w:bookmarkStart w:id="145" w:name="_Toc184308105"/>
      <w:bookmarkEnd w:id="145"/>
      <w:bookmarkStart w:id="146" w:name="_Toc184312069"/>
      <w:bookmarkEnd w:id="146"/>
      <w:bookmarkStart w:id="147" w:name="_Toc184313248"/>
      <w:bookmarkEnd w:id="147"/>
      <w:bookmarkStart w:id="148" w:name="_Toc184310294"/>
      <w:bookmarkEnd w:id="148"/>
      <w:bookmarkStart w:id="149" w:name="_Toc184308094"/>
      <w:bookmarkEnd w:id="149"/>
      <w:bookmarkStart w:id="150" w:name="_Toc184314465"/>
      <w:bookmarkEnd w:id="150"/>
      <w:bookmarkStart w:id="151" w:name="_Toc184308093"/>
      <w:bookmarkEnd w:id="151"/>
      <w:bookmarkStart w:id="152" w:name="_Toc184312114"/>
      <w:bookmarkEnd w:id="152"/>
      <w:bookmarkStart w:id="153" w:name="_Toc184313250"/>
      <w:bookmarkEnd w:id="153"/>
      <w:bookmarkStart w:id="154" w:name="_Toc184312113"/>
      <w:bookmarkEnd w:id="154"/>
      <w:bookmarkStart w:id="155" w:name="_Toc184313266"/>
      <w:bookmarkEnd w:id="155"/>
      <w:bookmarkStart w:id="156" w:name="_Toc184313242"/>
      <w:bookmarkEnd w:id="156"/>
      <w:bookmarkStart w:id="157" w:name="_Toc184308082"/>
      <w:bookmarkEnd w:id="157"/>
      <w:bookmarkStart w:id="158" w:name="_Toc184313271"/>
      <w:bookmarkEnd w:id="158"/>
      <w:bookmarkStart w:id="159" w:name="_Toc184310286"/>
      <w:bookmarkEnd w:id="159"/>
      <w:bookmarkStart w:id="160" w:name="_Toc184314448"/>
      <w:bookmarkEnd w:id="160"/>
      <w:bookmarkStart w:id="161" w:name="_Toc184313285"/>
      <w:bookmarkEnd w:id="161"/>
      <w:bookmarkStart w:id="162" w:name="_Toc184313303"/>
      <w:bookmarkEnd w:id="162"/>
      <w:bookmarkStart w:id="163" w:name="_Toc184313260"/>
      <w:bookmarkEnd w:id="163"/>
      <w:bookmarkStart w:id="164" w:name="_Toc184308041"/>
      <w:bookmarkEnd w:id="164"/>
      <w:bookmarkStart w:id="165" w:name="_Toc184312083"/>
      <w:bookmarkEnd w:id="165"/>
      <w:bookmarkStart w:id="166" w:name="_Toc184308097"/>
      <w:bookmarkEnd w:id="166"/>
      <w:bookmarkStart w:id="167" w:name="_Toc184310289"/>
      <w:bookmarkEnd w:id="167"/>
      <w:bookmarkStart w:id="168" w:name="_Toc184313256"/>
      <w:bookmarkEnd w:id="168"/>
      <w:bookmarkStart w:id="169" w:name="_Toc184313304"/>
      <w:bookmarkEnd w:id="169"/>
      <w:bookmarkStart w:id="170" w:name="_Toc184314417"/>
      <w:bookmarkEnd w:id="170"/>
      <w:bookmarkStart w:id="171" w:name="_Toc184314468"/>
      <w:bookmarkEnd w:id="171"/>
      <w:bookmarkStart w:id="172" w:name="_Toc184312132"/>
      <w:bookmarkEnd w:id="172"/>
      <w:bookmarkStart w:id="173" w:name="_Toc184310327"/>
      <w:bookmarkEnd w:id="173"/>
      <w:bookmarkStart w:id="174" w:name="_Toc184314436"/>
      <w:bookmarkEnd w:id="174"/>
      <w:bookmarkStart w:id="175" w:name="_Toc184310325"/>
      <w:bookmarkEnd w:id="175"/>
      <w:bookmarkStart w:id="176" w:name="_Toc184314452"/>
      <w:bookmarkEnd w:id="176"/>
      <w:bookmarkStart w:id="177" w:name="_Toc184310306"/>
      <w:bookmarkEnd w:id="177"/>
      <w:bookmarkStart w:id="178" w:name="_Toc184313277"/>
      <w:bookmarkEnd w:id="178"/>
      <w:bookmarkStart w:id="179" w:name="_Toc184312093"/>
      <w:bookmarkEnd w:id="179"/>
      <w:bookmarkStart w:id="180" w:name="_Toc184314472"/>
      <w:bookmarkEnd w:id="180"/>
      <w:bookmarkStart w:id="181" w:name="_Toc184308108"/>
      <w:bookmarkEnd w:id="181"/>
      <w:bookmarkStart w:id="182" w:name="_Toc184314426"/>
      <w:bookmarkEnd w:id="182"/>
      <w:bookmarkStart w:id="183" w:name="_Toc184312125"/>
      <w:bookmarkEnd w:id="183"/>
      <w:bookmarkStart w:id="184" w:name="_Toc184308036"/>
      <w:bookmarkEnd w:id="184"/>
      <w:bookmarkStart w:id="185" w:name="_Toc184313296"/>
      <w:bookmarkEnd w:id="185"/>
      <w:bookmarkStart w:id="186" w:name="_Toc184312087"/>
      <w:bookmarkEnd w:id="186"/>
      <w:bookmarkStart w:id="187" w:name="_Toc184308080"/>
      <w:bookmarkEnd w:id="187"/>
      <w:bookmarkStart w:id="188" w:name="_Toc184312095"/>
      <w:bookmarkEnd w:id="188"/>
      <w:bookmarkStart w:id="189" w:name="_Toc184314423"/>
      <w:bookmarkEnd w:id="189"/>
      <w:bookmarkStart w:id="190" w:name="_Toc184314416"/>
      <w:bookmarkEnd w:id="190"/>
      <w:bookmarkStart w:id="191" w:name="_Toc184308053"/>
      <w:bookmarkEnd w:id="191"/>
      <w:bookmarkStart w:id="192" w:name="_Toc184308070"/>
      <w:bookmarkEnd w:id="192"/>
      <w:bookmarkStart w:id="193" w:name="_Toc184312103"/>
      <w:bookmarkEnd w:id="193"/>
      <w:bookmarkStart w:id="194" w:name="_Toc184310273"/>
      <w:bookmarkEnd w:id="194"/>
      <w:bookmarkStart w:id="195" w:name="_Toc184314411"/>
      <w:bookmarkEnd w:id="195"/>
      <w:bookmarkStart w:id="196" w:name="_Toc184312081"/>
      <w:bookmarkEnd w:id="196"/>
      <w:bookmarkStart w:id="197" w:name="_Toc184312139"/>
      <w:bookmarkEnd w:id="197"/>
      <w:bookmarkStart w:id="198" w:name="_Toc184312079"/>
      <w:bookmarkEnd w:id="198"/>
      <w:bookmarkStart w:id="199" w:name="_Toc184310315"/>
      <w:bookmarkEnd w:id="199"/>
      <w:bookmarkStart w:id="200" w:name="_Toc184310307"/>
      <w:bookmarkEnd w:id="200"/>
      <w:bookmarkStart w:id="201" w:name="_Toc184314413"/>
      <w:bookmarkEnd w:id="201"/>
      <w:bookmarkStart w:id="202" w:name="_Toc184313262"/>
      <w:bookmarkEnd w:id="202"/>
      <w:bookmarkStart w:id="203" w:name="_Toc184313240"/>
      <w:bookmarkEnd w:id="203"/>
      <w:bookmarkStart w:id="204" w:name="_Toc184310275"/>
      <w:bookmarkEnd w:id="204"/>
      <w:bookmarkStart w:id="205" w:name="_Toc184314424"/>
      <w:bookmarkEnd w:id="205"/>
      <w:bookmarkStart w:id="206" w:name="_Toc184310318"/>
      <w:bookmarkEnd w:id="206"/>
      <w:bookmarkStart w:id="207" w:name="_Toc184308079"/>
      <w:bookmarkEnd w:id="207"/>
      <w:bookmarkStart w:id="208" w:name="_Toc184312106"/>
      <w:bookmarkEnd w:id="208"/>
      <w:bookmarkStart w:id="209" w:name="_Toc184314435"/>
      <w:bookmarkEnd w:id="209"/>
      <w:bookmarkStart w:id="210" w:name="_Toc184312131"/>
      <w:bookmarkEnd w:id="210"/>
      <w:bookmarkStart w:id="211" w:name="_Toc184308044"/>
      <w:bookmarkEnd w:id="211"/>
      <w:bookmarkStart w:id="212" w:name="_Toc184313246"/>
      <w:bookmarkEnd w:id="212"/>
      <w:bookmarkStart w:id="213" w:name="_Toc184312130"/>
      <w:bookmarkEnd w:id="213"/>
      <w:bookmarkStart w:id="214" w:name="_Toc184314414"/>
      <w:bookmarkEnd w:id="214"/>
      <w:bookmarkStart w:id="215" w:name="_Toc184314475"/>
      <w:bookmarkEnd w:id="215"/>
      <w:bookmarkStart w:id="216" w:name="_Toc184308043"/>
      <w:bookmarkEnd w:id="216"/>
      <w:bookmarkStart w:id="217" w:name="_Toc184312119"/>
      <w:bookmarkEnd w:id="217"/>
      <w:bookmarkStart w:id="218" w:name="_Toc184310338"/>
      <w:bookmarkEnd w:id="218"/>
      <w:bookmarkStart w:id="219" w:name="_Toc184312111"/>
      <w:bookmarkEnd w:id="219"/>
      <w:bookmarkStart w:id="220" w:name="_Toc184313289"/>
      <w:bookmarkEnd w:id="220"/>
      <w:bookmarkStart w:id="221" w:name="_Toc184308106"/>
      <w:bookmarkEnd w:id="221"/>
      <w:bookmarkStart w:id="222" w:name="_Toc184308037"/>
      <w:bookmarkEnd w:id="222"/>
      <w:bookmarkStart w:id="223" w:name="_Toc184312085"/>
      <w:bookmarkEnd w:id="223"/>
      <w:bookmarkStart w:id="224" w:name="_Toc184310335"/>
      <w:bookmarkEnd w:id="224"/>
      <w:bookmarkStart w:id="225" w:name="_Toc184313278"/>
      <w:bookmarkEnd w:id="225"/>
      <w:bookmarkStart w:id="226" w:name="_Toc184310303"/>
      <w:bookmarkEnd w:id="226"/>
      <w:bookmarkStart w:id="227" w:name="_Toc184313306"/>
      <w:bookmarkEnd w:id="227"/>
      <w:bookmarkStart w:id="228" w:name="_Toc184314419"/>
      <w:bookmarkEnd w:id="228"/>
      <w:bookmarkStart w:id="229" w:name="_Toc184308095"/>
      <w:bookmarkEnd w:id="229"/>
      <w:bookmarkStart w:id="230" w:name="_Toc184310276"/>
      <w:bookmarkEnd w:id="230"/>
      <w:bookmarkStart w:id="231" w:name="_Toc184312129"/>
      <w:bookmarkEnd w:id="231"/>
      <w:bookmarkStart w:id="232" w:name="_Toc184313257"/>
      <w:bookmarkEnd w:id="232"/>
      <w:bookmarkStart w:id="233" w:name="_Toc184308092"/>
      <w:bookmarkEnd w:id="233"/>
      <w:bookmarkStart w:id="234" w:name="_Toc184308091"/>
      <w:bookmarkEnd w:id="234"/>
      <w:bookmarkStart w:id="235" w:name="_Toc184313241"/>
      <w:bookmarkEnd w:id="235"/>
      <w:bookmarkStart w:id="236" w:name="_Toc184313269"/>
      <w:bookmarkEnd w:id="236"/>
      <w:bookmarkStart w:id="237" w:name="_Toc184312117"/>
      <w:bookmarkEnd w:id="237"/>
      <w:bookmarkStart w:id="238" w:name="_Toc184308103"/>
      <w:bookmarkEnd w:id="238"/>
      <w:bookmarkStart w:id="239" w:name="_Toc184314425"/>
      <w:bookmarkEnd w:id="239"/>
      <w:bookmarkStart w:id="240" w:name="_Toc184314428"/>
      <w:bookmarkEnd w:id="240"/>
      <w:bookmarkStart w:id="241" w:name="_Toc184314429"/>
      <w:bookmarkEnd w:id="241"/>
      <w:bookmarkStart w:id="242" w:name="_Toc184312092"/>
      <w:bookmarkEnd w:id="242"/>
      <w:bookmarkStart w:id="243" w:name="_Toc184314460"/>
      <w:bookmarkEnd w:id="243"/>
      <w:bookmarkStart w:id="244" w:name="_Toc184313300"/>
      <w:bookmarkEnd w:id="244"/>
      <w:bookmarkStart w:id="245" w:name="_Toc184313302"/>
      <w:bookmarkEnd w:id="245"/>
      <w:bookmarkStart w:id="246" w:name="_Toc184310332"/>
      <w:bookmarkEnd w:id="246"/>
      <w:bookmarkStart w:id="247" w:name="_Toc184312067"/>
      <w:bookmarkEnd w:id="247"/>
      <w:bookmarkStart w:id="248" w:name="_Toc184314440"/>
      <w:bookmarkEnd w:id="248"/>
      <w:bookmarkStart w:id="249" w:name="_Toc184314459"/>
      <w:bookmarkEnd w:id="249"/>
      <w:bookmarkStart w:id="250" w:name="_Toc184308102"/>
      <w:bookmarkEnd w:id="250"/>
      <w:bookmarkStart w:id="251" w:name="_Toc184312112"/>
      <w:bookmarkEnd w:id="251"/>
      <w:bookmarkStart w:id="252" w:name="_Toc184312133"/>
      <w:bookmarkEnd w:id="252"/>
      <w:bookmarkStart w:id="253" w:name="_Toc184313273"/>
      <w:bookmarkEnd w:id="253"/>
      <w:bookmarkStart w:id="254" w:name="_Toc184314457"/>
      <w:bookmarkEnd w:id="254"/>
      <w:bookmarkStart w:id="255" w:name="_Toc184310344"/>
      <w:bookmarkEnd w:id="255"/>
      <w:bookmarkStart w:id="256" w:name="_Toc184308042"/>
      <w:bookmarkEnd w:id="256"/>
      <w:bookmarkStart w:id="257" w:name="_Toc184312098"/>
      <w:bookmarkEnd w:id="257"/>
      <w:bookmarkStart w:id="258" w:name="_Toc184313294"/>
      <w:bookmarkEnd w:id="258"/>
      <w:bookmarkStart w:id="259" w:name="_Toc184308064"/>
      <w:bookmarkEnd w:id="259"/>
      <w:bookmarkStart w:id="260" w:name="_Toc184308057"/>
      <w:bookmarkEnd w:id="260"/>
      <w:bookmarkStart w:id="261" w:name="_Toc184314420"/>
      <w:bookmarkEnd w:id="261"/>
      <w:bookmarkStart w:id="262" w:name="_Toc184310341"/>
      <w:bookmarkEnd w:id="262"/>
      <w:bookmarkStart w:id="263" w:name="_Toc184312077"/>
      <w:bookmarkEnd w:id="263"/>
      <w:bookmarkStart w:id="264" w:name="_Toc184310317"/>
      <w:bookmarkEnd w:id="264"/>
      <w:bookmarkStart w:id="265" w:name="_Toc184308088"/>
      <w:bookmarkEnd w:id="265"/>
      <w:bookmarkStart w:id="266" w:name="_Toc184313290"/>
      <w:bookmarkEnd w:id="266"/>
      <w:bookmarkStart w:id="267" w:name="_Toc184314462"/>
      <w:bookmarkEnd w:id="267"/>
      <w:bookmarkStart w:id="268" w:name="_Toc184313293"/>
      <w:bookmarkEnd w:id="268"/>
      <w:bookmarkStart w:id="269" w:name="_Toc184308081"/>
      <w:bookmarkEnd w:id="269"/>
      <w:bookmarkStart w:id="270" w:name="_Toc184313254"/>
      <w:bookmarkEnd w:id="270"/>
      <w:bookmarkStart w:id="271" w:name="_Toc184312102"/>
      <w:bookmarkEnd w:id="271"/>
      <w:bookmarkStart w:id="272" w:name="_Toc184314446"/>
      <w:bookmarkEnd w:id="272"/>
      <w:bookmarkStart w:id="273" w:name="_Toc184313299"/>
      <w:bookmarkEnd w:id="273"/>
      <w:bookmarkStart w:id="274" w:name="_Toc184308071"/>
      <w:bookmarkEnd w:id="274"/>
      <w:bookmarkStart w:id="275" w:name="_Toc184314478"/>
      <w:bookmarkEnd w:id="275"/>
      <w:bookmarkStart w:id="276" w:name="_Toc184310326"/>
      <w:bookmarkEnd w:id="276"/>
      <w:bookmarkStart w:id="277" w:name="_Toc184308048"/>
      <w:bookmarkEnd w:id="277"/>
      <w:bookmarkStart w:id="278" w:name="_Toc184314427"/>
      <w:bookmarkEnd w:id="278"/>
      <w:bookmarkStart w:id="279" w:name="_Toc184312123"/>
      <w:bookmarkEnd w:id="279"/>
      <w:bookmarkStart w:id="280" w:name="_Toc184312084"/>
      <w:bookmarkEnd w:id="280"/>
      <w:bookmarkStart w:id="281" w:name="_Toc184312086"/>
      <w:bookmarkEnd w:id="281"/>
      <w:bookmarkStart w:id="282" w:name="_Toc184310272"/>
      <w:bookmarkEnd w:id="282"/>
      <w:bookmarkStart w:id="283" w:name="_Toc184313239"/>
      <w:bookmarkEnd w:id="283"/>
      <w:bookmarkStart w:id="284" w:name="_Toc184314479"/>
      <w:bookmarkEnd w:id="284"/>
      <w:bookmarkStart w:id="285" w:name="_Toc184314476"/>
      <w:bookmarkEnd w:id="285"/>
      <w:bookmarkStart w:id="286" w:name="_Toc184313259"/>
      <w:bookmarkEnd w:id="286"/>
      <w:bookmarkStart w:id="287" w:name="_Toc184310301"/>
      <w:bookmarkEnd w:id="287"/>
      <w:bookmarkStart w:id="288" w:name="_Toc184310336"/>
      <w:bookmarkEnd w:id="288"/>
      <w:bookmarkStart w:id="289" w:name="_Toc184312121"/>
      <w:bookmarkEnd w:id="289"/>
      <w:bookmarkStart w:id="290" w:name="_Toc184308065"/>
      <w:bookmarkEnd w:id="290"/>
      <w:bookmarkStart w:id="291" w:name="_Toc184308069"/>
      <w:bookmarkEnd w:id="291"/>
      <w:bookmarkStart w:id="292" w:name="_Toc184313261"/>
      <w:bookmarkEnd w:id="292"/>
      <w:bookmarkStart w:id="293" w:name="_Toc184310292"/>
      <w:bookmarkEnd w:id="293"/>
      <w:bookmarkStart w:id="294" w:name="_Toc184308086"/>
      <w:bookmarkEnd w:id="294"/>
      <w:bookmarkStart w:id="295" w:name="_Toc184313270"/>
      <w:bookmarkEnd w:id="295"/>
      <w:bookmarkStart w:id="296" w:name="_Toc184310287"/>
      <w:bookmarkEnd w:id="296"/>
      <w:bookmarkStart w:id="297" w:name="_Toc184310323"/>
      <w:bookmarkEnd w:id="297"/>
      <w:bookmarkStart w:id="298" w:name="_Toc184313252"/>
      <w:bookmarkEnd w:id="298"/>
      <w:bookmarkStart w:id="299" w:name="_Toc184312073"/>
      <w:bookmarkEnd w:id="299"/>
      <w:bookmarkStart w:id="300" w:name="_Toc184308039"/>
      <w:bookmarkEnd w:id="300"/>
      <w:bookmarkStart w:id="301" w:name="_Toc184314437"/>
      <w:bookmarkEnd w:id="301"/>
      <w:bookmarkStart w:id="302" w:name="_Toc184310340"/>
      <w:bookmarkEnd w:id="302"/>
      <w:bookmarkStart w:id="303" w:name="_Toc184310311"/>
      <w:bookmarkEnd w:id="303"/>
      <w:bookmarkStart w:id="304" w:name="_Toc184308087"/>
      <w:bookmarkEnd w:id="304"/>
      <w:bookmarkStart w:id="305" w:name="_Toc184308096"/>
      <w:bookmarkEnd w:id="305"/>
      <w:bookmarkStart w:id="306" w:name="_Toc184313268"/>
      <w:bookmarkEnd w:id="306"/>
      <w:bookmarkStart w:id="307" w:name="_Toc184310316"/>
      <w:bookmarkEnd w:id="307"/>
      <w:bookmarkStart w:id="308" w:name="_Toc184312122"/>
      <w:bookmarkEnd w:id="308"/>
      <w:bookmarkStart w:id="309" w:name="_Toc184314464"/>
      <w:bookmarkEnd w:id="309"/>
      <w:bookmarkStart w:id="310" w:name="_Toc184310300"/>
      <w:bookmarkEnd w:id="310"/>
      <w:bookmarkStart w:id="311" w:name="_Toc184310309"/>
      <w:bookmarkEnd w:id="311"/>
      <w:bookmarkStart w:id="312" w:name="_Toc184314456"/>
      <w:bookmarkEnd w:id="312"/>
      <w:bookmarkStart w:id="313" w:name="_Toc184312072"/>
      <w:bookmarkEnd w:id="313"/>
      <w:bookmarkStart w:id="314" w:name="_Toc184314410"/>
      <w:bookmarkEnd w:id="314"/>
      <w:bookmarkStart w:id="315" w:name="_Toc184314434"/>
      <w:bookmarkEnd w:id="315"/>
      <w:bookmarkStart w:id="316" w:name="_Toc184313245"/>
      <w:bookmarkEnd w:id="316"/>
      <w:bookmarkStart w:id="317" w:name="_Toc184312109"/>
      <w:bookmarkEnd w:id="317"/>
      <w:bookmarkStart w:id="318" w:name="_Toc184314438"/>
      <w:bookmarkEnd w:id="318"/>
      <w:bookmarkStart w:id="319" w:name="_Toc184313276"/>
      <w:bookmarkEnd w:id="319"/>
      <w:bookmarkStart w:id="320" w:name="_Toc184308089"/>
      <w:bookmarkEnd w:id="320"/>
      <w:bookmarkStart w:id="321" w:name="_Toc184310299"/>
      <w:bookmarkEnd w:id="321"/>
      <w:bookmarkStart w:id="322" w:name="_Toc184308072"/>
      <w:bookmarkEnd w:id="322"/>
      <w:bookmarkStart w:id="323" w:name="_Toc184314442"/>
      <w:bookmarkEnd w:id="323"/>
      <w:bookmarkStart w:id="324" w:name="_Toc184313279"/>
      <w:bookmarkEnd w:id="324"/>
      <w:bookmarkStart w:id="325" w:name="_Toc184314469"/>
      <w:bookmarkEnd w:id="325"/>
      <w:bookmarkStart w:id="326" w:name="_Toc184314444"/>
      <w:bookmarkEnd w:id="326"/>
      <w:bookmarkStart w:id="327" w:name="_Toc184312110"/>
      <w:bookmarkEnd w:id="327"/>
      <w:bookmarkStart w:id="328" w:name="_Toc184312097"/>
      <w:bookmarkEnd w:id="328"/>
      <w:bookmarkStart w:id="329" w:name="_Toc184312126"/>
      <w:bookmarkEnd w:id="329"/>
      <w:bookmarkStart w:id="330" w:name="_Toc184310330"/>
      <w:bookmarkEnd w:id="330"/>
      <w:bookmarkStart w:id="331" w:name="_Toc184312091"/>
      <w:bookmarkEnd w:id="331"/>
      <w:bookmarkStart w:id="332" w:name="_Toc184314433"/>
      <w:bookmarkEnd w:id="332"/>
      <w:bookmarkStart w:id="333" w:name="_Toc184312096"/>
      <w:bookmarkEnd w:id="333"/>
      <w:bookmarkStart w:id="334" w:name="_Toc184310290"/>
      <w:bookmarkEnd w:id="334"/>
      <w:bookmarkStart w:id="335" w:name="_Toc184312104"/>
      <w:bookmarkEnd w:id="335"/>
      <w:bookmarkStart w:id="336" w:name="_Toc184314451"/>
      <w:bookmarkEnd w:id="336"/>
      <w:bookmarkStart w:id="337" w:name="_Toc184312090"/>
      <w:bookmarkEnd w:id="337"/>
      <w:bookmarkStart w:id="338" w:name="_Toc184310280"/>
      <w:bookmarkEnd w:id="338"/>
      <w:bookmarkStart w:id="339" w:name="_Toc184308050"/>
      <w:bookmarkEnd w:id="339"/>
      <w:bookmarkStart w:id="340" w:name="_Toc184313264"/>
      <w:bookmarkEnd w:id="340"/>
      <w:bookmarkStart w:id="341" w:name="_Toc184308049"/>
      <w:bookmarkEnd w:id="341"/>
      <w:bookmarkStart w:id="342" w:name="_Toc184310314"/>
      <w:bookmarkEnd w:id="342"/>
      <w:bookmarkStart w:id="343" w:name="_Toc184308090"/>
      <w:bookmarkEnd w:id="343"/>
      <w:bookmarkStart w:id="344" w:name="_Toc184313307"/>
      <w:bookmarkEnd w:id="344"/>
      <w:bookmarkStart w:id="345" w:name="_Toc184313247"/>
      <w:bookmarkEnd w:id="345"/>
      <w:bookmarkStart w:id="346" w:name="_Toc184313243"/>
      <w:bookmarkEnd w:id="346"/>
      <w:bookmarkStart w:id="347" w:name="_Toc184308038"/>
      <w:bookmarkEnd w:id="347"/>
      <w:bookmarkStart w:id="348" w:name="_Toc184312108"/>
      <w:bookmarkEnd w:id="348"/>
      <w:bookmarkStart w:id="349" w:name="_Toc184312088"/>
      <w:bookmarkEnd w:id="349"/>
      <w:bookmarkStart w:id="350" w:name="_Toc184314474"/>
      <w:bookmarkEnd w:id="350"/>
      <w:bookmarkStart w:id="351" w:name="_Toc184310308"/>
      <w:bookmarkEnd w:id="351"/>
      <w:bookmarkStart w:id="352" w:name="_Toc184313263"/>
      <w:bookmarkEnd w:id="352"/>
      <w:bookmarkStart w:id="353" w:name="_Toc184314454"/>
      <w:bookmarkEnd w:id="353"/>
      <w:bookmarkStart w:id="354" w:name="_Toc184308062"/>
      <w:bookmarkEnd w:id="354"/>
      <w:bookmarkStart w:id="355" w:name="_Toc184308055"/>
      <w:bookmarkEnd w:id="355"/>
      <w:bookmarkStart w:id="356" w:name="_Toc184312118"/>
      <w:bookmarkEnd w:id="356"/>
      <w:bookmarkStart w:id="357" w:name="_Toc184313309"/>
      <w:bookmarkEnd w:id="357"/>
      <w:bookmarkStart w:id="358" w:name="_Toc184313251"/>
      <w:bookmarkEnd w:id="358"/>
      <w:bookmarkStart w:id="359" w:name="_Toc184308078"/>
      <w:bookmarkEnd w:id="359"/>
      <w:bookmarkStart w:id="360" w:name="_Toc184313272"/>
      <w:bookmarkEnd w:id="360"/>
      <w:bookmarkStart w:id="361" w:name="_Toc184314439"/>
      <w:bookmarkEnd w:id="361"/>
      <w:bookmarkStart w:id="362" w:name="_Toc184314473"/>
      <w:bookmarkEnd w:id="362"/>
      <w:bookmarkStart w:id="363" w:name="_Toc184313283"/>
      <w:bookmarkEnd w:id="363"/>
      <w:bookmarkStart w:id="364" w:name="_Toc184310305"/>
      <w:bookmarkEnd w:id="364"/>
      <w:bookmarkStart w:id="365" w:name="_Toc184310304"/>
      <w:bookmarkEnd w:id="365"/>
      <w:bookmarkStart w:id="366" w:name="_Toc184312082"/>
      <w:bookmarkEnd w:id="366"/>
      <w:bookmarkStart w:id="367" w:name="_Toc184314412"/>
      <w:bookmarkEnd w:id="367"/>
      <w:bookmarkStart w:id="368" w:name="_Toc184308061"/>
      <w:bookmarkEnd w:id="368"/>
      <w:bookmarkStart w:id="369" w:name="_Toc184310322"/>
      <w:bookmarkEnd w:id="369"/>
      <w:bookmarkStart w:id="370" w:name="_Toc184310313"/>
      <w:bookmarkEnd w:id="370"/>
      <w:bookmarkStart w:id="371" w:name="_Toc184313297"/>
      <w:bookmarkEnd w:id="371"/>
      <w:bookmarkStart w:id="372" w:name="_Toc184308107"/>
      <w:bookmarkEnd w:id="372"/>
      <w:bookmarkStart w:id="373" w:name="_Toc184310321"/>
      <w:bookmarkEnd w:id="373"/>
      <w:bookmarkStart w:id="374" w:name="_Toc184308099"/>
      <w:bookmarkEnd w:id="374"/>
      <w:bookmarkStart w:id="375" w:name="_Toc184308074"/>
      <w:bookmarkEnd w:id="375"/>
      <w:bookmarkStart w:id="376" w:name="_Toc184312068"/>
      <w:bookmarkEnd w:id="376"/>
      <w:bookmarkStart w:id="377" w:name="_Toc184313265"/>
      <w:bookmarkEnd w:id="377"/>
      <w:bookmarkStart w:id="378" w:name="_Toc184314443"/>
      <w:bookmarkEnd w:id="378"/>
      <w:bookmarkStart w:id="379" w:name="_Toc184312078"/>
      <w:bookmarkEnd w:id="379"/>
      <w:bookmarkStart w:id="380" w:name="_Toc184313298"/>
      <w:bookmarkEnd w:id="380"/>
      <w:bookmarkStart w:id="381" w:name="_Toc184310284"/>
      <w:bookmarkEnd w:id="381"/>
      <w:bookmarkStart w:id="382" w:name="_Toc184314470"/>
      <w:bookmarkEnd w:id="382"/>
      <w:bookmarkStart w:id="383" w:name="_Toc184314418"/>
      <w:bookmarkEnd w:id="383"/>
      <w:bookmarkStart w:id="384" w:name="_Toc184308056"/>
      <w:bookmarkEnd w:id="384"/>
      <w:bookmarkStart w:id="385" w:name="_Toc184314447"/>
      <w:bookmarkEnd w:id="385"/>
      <w:bookmarkStart w:id="386" w:name="_Toc184310281"/>
      <w:bookmarkEnd w:id="386"/>
      <w:bookmarkStart w:id="387" w:name="_Toc184313238"/>
      <w:bookmarkEnd w:id="387"/>
      <w:bookmarkStart w:id="388" w:name="_Toc184313244"/>
      <w:bookmarkEnd w:id="388"/>
      <w:bookmarkStart w:id="389" w:name="_Toc184314449"/>
      <w:bookmarkEnd w:id="389"/>
      <w:bookmarkStart w:id="390" w:name="_Toc184314463"/>
      <w:bookmarkEnd w:id="390"/>
      <w:bookmarkStart w:id="391" w:name="_Toc184314481"/>
      <w:bookmarkEnd w:id="391"/>
      <w:bookmarkStart w:id="392" w:name="_Toc184312101"/>
      <w:bookmarkEnd w:id="392"/>
      <w:bookmarkStart w:id="393" w:name="_Toc184310296"/>
      <w:bookmarkEnd w:id="393"/>
      <w:bookmarkStart w:id="394" w:name="_Toc184312120"/>
      <w:bookmarkEnd w:id="394"/>
      <w:bookmarkStart w:id="395" w:name="_Toc184310329"/>
      <w:bookmarkEnd w:id="395"/>
      <w:bookmarkStart w:id="396" w:name="_Toc184314422"/>
      <w:bookmarkEnd w:id="396"/>
      <w:bookmarkStart w:id="397" w:name="_Toc184314467"/>
      <w:bookmarkEnd w:id="397"/>
      <w:bookmarkStart w:id="398" w:name="_Toc184310283"/>
      <w:bookmarkEnd w:id="398"/>
      <w:bookmarkStart w:id="399" w:name="_Toc184308101"/>
      <w:bookmarkEnd w:id="399"/>
      <w:bookmarkStart w:id="400" w:name="_Toc184314466"/>
      <w:bookmarkEnd w:id="400"/>
      <w:bookmarkStart w:id="401" w:name="_Toc184310331"/>
      <w:bookmarkEnd w:id="401"/>
      <w:bookmarkStart w:id="402" w:name="_Toc184312135"/>
      <w:bookmarkEnd w:id="402"/>
      <w:bookmarkStart w:id="403" w:name="_Toc184312115"/>
      <w:bookmarkEnd w:id="403"/>
      <w:bookmarkStart w:id="404" w:name="_Toc184310297"/>
      <w:bookmarkEnd w:id="404"/>
      <w:r>
        <w:rPr>
          <w:rFonts w:hint="eastAsia" w:ascii="宋体" w:hAnsi="宋体" w:eastAsia="宋体" w:cs="宋体"/>
          <w:b/>
          <w:color w:val="000000" w:themeColor="text1"/>
          <w:sz w:val="36"/>
          <w:szCs w:val="36"/>
          <w:highlight w:val="none"/>
          <w14:textFill>
            <w14:solidFill>
              <w14:schemeClr w14:val="tx1"/>
            </w14:solidFill>
          </w14:textFill>
        </w:rPr>
        <w:t>评标办法</w:t>
      </w:r>
      <w:bookmarkEnd w:id="39"/>
    </w:p>
    <w:tbl>
      <w:tblPr>
        <w:tblStyle w:val="63"/>
        <w:tblW w:w="51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446"/>
        <w:gridCol w:w="1137"/>
        <w:gridCol w:w="721"/>
        <w:gridCol w:w="5170"/>
        <w:gridCol w:w="1303"/>
      </w:tblGrid>
      <w:tr w14:paraId="64DE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63" w:type="pct"/>
            <w:gridSpan w:val="2"/>
            <w:noWrap w:val="0"/>
            <w:vAlign w:val="center"/>
          </w:tcPr>
          <w:p w14:paraId="30C55CFC">
            <w:pPr>
              <w:spacing w:line="276" w:lineRule="auto"/>
              <w:jc w:val="center"/>
              <w:rPr>
                <w:rFonts w:hint="eastAsia" w:ascii="宋体" w:hAnsi="宋体" w:cs="宋体"/>
                <w:szCs w:val="21"/>
                <w:highlight w:val="none"/>
              </w:rPr>
            </w:pPr>
            <w:r>
              <w:rPr>
                <w:rFonts w:hint="eastAsia" w:ascii="宋体" w:hAnsi="宋体" w:cs="宋体"/>
                <w:szCs w:val="21"/>
                <w:highlight w:val="none"/>
              </w:rPr>
              <w:t>序号</w:t>
            </w:r>
          </w:p>
        </w:tc>
        <w:tc>
          <w:tcPr>
            <w:tcW w:w="591" w:type="pct"/>
            <w:noWrap w:val="0"/>
            <w:vAlign w:val="center"/>
          </w:tcPr>
          <w:p w14:paraId="0C81F08A">
            <w:pPr>
              <w:spacing w:line="276" w:lineRule="auto"/>
              <w:jc w:val="center"/>
              <w:rPr>
                <w:rFonts w:hint="eastAsia" w:ascii="宋体" w:hAnsi="宋体" w:cs="宋体"/>
                <w:szCs w:val="21"/>
                <w:highlight w:val="none"/>
              </w:rPr>
            </w:pPr>
            <w:r>
              <w:rPr>
                <w:rFonts w:hint="eastAsia" w:ascii="宋体" w:hAnsi="宋体" w:cs="宋体"/>
                <w:szCs w:val="21"/>
                <w:highlight w:val="none"/>
              </w:rPr>
              <w:t>名称</w:t>
            </w:r>
          </w:p>
        </w:tc>
        <w:tc>
          <w:tcPr>
            <w:tcW w:w="375" w:type="pct"/>
            <w:noWrap w:val="0"/>
            <w:vAlign w:val="center"/>
          </w:tcPr>
          <w:p w14:paraId="0E61D1BB">
            <w:pPr>
              <w:spacing w:line="276" w:lineRule="auto"/>
              <w:jc w:val="center"/>
              <w:rPr>
                <w:rFonts w:hint="eastAsia" w:ascii="宋体" w:hAnsi="宋体" w:cs="宋体"/>
                <w:szCs w:val="21"/>
                <w:highlight w:val="none"/>
              </w:rPr>
            </w:pPr>
            <w:r>
              <w:rPr>
                <w:rFonts w:hint="eastAsia" w:ascii="宋体" w:hAnsi="宋体" w:cs="宋体"/>
                <w:szCs w:val="21"/>
                <w:highlight w:val="none"/>
              </w:rPr>
              <w:t>分值</w:t>
            </w:r>
          </w:p>
        </w:tc>
        <w:tc>
          <w:tcPr>
            <w:tcW w:w="2691" w:type="pct"/>
            <w:noWrap w:val="0"/>
            <w:vAlign w:val="center"/>
          </w:tcPr>
          <w:p w14:paraId="16F749C3">
            <w:pPr>
              <w:spacing w:line="276" w:lineRule="auto"/>
              <w:jc w:val="center"/>
              <w:rPr>
                <w:rFonts w:hint="eastAsia" w:ascii="宋体" w:hAnsi="宋体" w:cs="宋体"/>
                <w:szCs w:val="21"/>
                <w:highlight w:val="none"/>
              </w:rPr>
            </w:pPr>
            <w:r>
              <w:rPr>
                <w:rFonts w:hint="eastAsia" w:ascii="宋体" w:hAnsi="宋体" w:cs="宋体"/>
                <w:szCs w:val="21"/>
                <w:highlight w:val="none"/>
              </w:rPr>
              <w:t>评审因素</w:t>
            </w:r>
          </w:p>
        </w:tc>
        <w:tc>
          <w:tcPr>
            <w:tcW w:w="678" w:type="pct"/>
            <w:noWrap w:val="0"/>
            <w:vAlign w:val="center"/>
          </w:tcPr>
          <w:p w14:paraId="5B0CA8AB">
            <w:pPr>
              <w:spacing w:line="276" w:lineRule="auto"/>
              <w:jc w:val="center"/>
              <w:rPr>
                <w:rFonts w:hint="eastAsia" w:ascii="宋体" w:hAnsi="宋体" w:cs="宋体"/>
                <w:szCs w:val="21"/>
                <w:highlight w:val="none"/>
              </w:rPr>
            </w:pPr>
            <w:r>
              <w:rPr>
                <w:rFonts w:hint="eastAsia" w:ascii="宋体" w:hAnsi="宋体" w:cs="宋体"/>
                <w:szCs w:val="21"/>
                <w:highlight w:val="none"/>
              </w:rPr>
              <w:t>备注</w:t>
            </w:r>
          </w:p>
        </w:tc>
      </w:tr>
      <w:tr w14:paraId="7999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63" w:type="pct"/>
            <w:gridSpan w:val="2"/>
            <w:noWrap w:val="0"/>
            <w:vAlign w:val="center"/>
          </w:tcPr>
          <w:p w14:paraId="0B6995C2">
            <w:pPr>
              <w:spacing w:line="276"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一</w:t>
            </w:r>
          </w:p>
        </w:tc>
        <w:tc>
          <w:tcPr>
            <w:tcW w:w="591" w:type="pct"/>
            <w:noWrap w:val="0"/>
            <w:vAlign w:val="center"/>
          </w:tcPr>
          <w:p w14:paraId="2F3D1B47">
            <w:pPr>
              <w:spacing w:line="276"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技术部分</w:t>
            </w:r>
          </w:p>
        </w:tc>
        <w:tc>
          <w:tcPr>
            <w:tcW w:w="375" w:type="pct"/>
            <w:noWrap w:val="0"/>
            <w:vAlign w:val="center"/>
          </w:tcPr>
          <w:p w14:paraId="2555D0D3">
            <w:pPr>
              <w:spacing w:line="276" w:lineRule="auto"/>
              <w:jc w:val="center"/>
              <w:rPr>
                <w:rFonts w:hint="eastAsia" w:ascii="宋体" w:hAnsi="宋体" w:cs="宋体"/>
                <w:szCs w:val="21"/>
                <w:highlight w:val="none"/>
              </w:rPr>
            </w:pPr>
          </w:p>
        </w:tc>
        <w:tc>
          <w:tcPr>
            <w:tcW w:w="2691" w:type="pct"/>
            <w:noWrap w:val="0"/>
            <w:vAlign w:val="center"/>
          </w:tcPr>
          <w:p w14:paraId="24762579">
            <w:pPr>
              <w:spacing w:line="276" w:lineRule="auto"/>
              <w:rPr>
                <w:rFonts w:hint="eastAsia" w:ascii="宋体" w:hAnsi="宋体" w:cs="宋体"/>
                <w:szCs w:val="21"/>
                <w:highlight w:val="none"/>
              </w:rPr>
            </w:pPr>
          </w:p>
        </w:tc>
        <w:tc>
          <w:tcPr>
            <w:tcW w:w="678" w:type="pct"/>
            <w:noWrap w:val="0"/>
            <w:vAlign w:val="center"/>
          </w:tcPr>
          <w:p w14:paraId="5E129080">
            <w:pPr>
              <w:autoSpaceDE w:val="0"/>
              <w:autoSpaceDN w:val="0"/>
              <w:adjustRightInd w:val="0"/>
              <w:spacing w:line="276" w:lineRule="auto"/>
              <w:rPr>
                <w:rFonts w:hint="eastAsia" w:ascii="宋体" w:hAnsi="宋体" w:cs="宋体"/>
                <w:szCs w:val="21"/>
                <w:highlight w:val="none"/>
              </w:rPr>
            </w:pPr>
          </w:p>
        </w:tc>
      </w:tr>
      <w:tr w14:paraId="2985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431" w:type="pct"/>
            <w:vMerge w:val="restart"/>
            <w:noWrap w:val="0"/>
            <w:vAlign w:val="center"/>
          </w:tcPr>
          <w:p w14:paraId="0ADB0B3F">
            <w:pPr>
              <w:spacing w:line="276" w:lineRule="auto"/>
              <w:jc w:val="center"/>
              <w:rPr>
                <w:rFonts w:hint="eastAsia" w:ascii="宋体" w:hAnsi="宋体" w:cs="宋体"/>
                <w:szCs w:val="21"/>
                <w:highlight w:val="none"/>
              </w:rPr>
            </w:pPr>
            <w:r>
              <w:rPr>
                <w:rFonts w:hint="eastAsia" w:ascii="宋体" w:hAnsi="宋体" w:cs="宋体"/>
                <w:szCs w:val="21"/>
                <w:highlight w:val="none"/>
              </w:rPr>
              <w:t>一、项目组团队情况（</w:t>
            </w:r>
            <w:r>
              <w:rPr>
                <w:rFonts w:hint="eastAsia" w:ascii="宋体" w:hAnsi="宋体" w:cs="宋体"/>
                <w:szCs w:val="21"/>
                <w:highlight w:val="none"/>
                <w:lang w:val="en-US" w:eastAsia="zh-CN"/>
              </w:rPr>
              <w:t>21</w:t>
            </w:r>
            <w:r>
              <w:rPr>
                <w:rFonts w:hint="eastAsia" w:ascii="宋体" w:hAnsi="宋体" w:cs="宋体"/>
                <w:szCs w:val="21"/>
                <w:highlight w:val="none"/>
              </w:rPr>
              <w:t>分）</w:t>
            </w:r>
          </w:p>
        </w:tc>
        <w:tc>
          <w:tcPr>
            <w:tcW w:w="232" w:type="pct"/>
            <w:noWrap w:val="0"/>
            <w:vAlign w:val="center"/>
          </w:tcPr>
          <w:p w14:paraId="49530E19">
            <w:pPr>
              <w:spacing w:line="276" w:lineRule="auto"/>
              <w:jc w:val="center"/>
              <w:rPr>
                <w:rFonts w:hint="eastAsia" w:ascii="宋体" w:hAnsi="宋体" w:cs="宋体"/>
                <w:szCs w:val="21"/>
                <w:highlight w:val="none"/>
              </w:rPr>
            </w:pPr>
            <w:r>
              <w:rPr>
                <w:rFonts w:hint="eastAsia" w:ascii="宋体" w:hAnsi="宋体" w:cs="宋体"/>
                <w:szCs w:val="21"/>
                <w:highlight w:val="none"/>
              </w:rPr>
              <w:t>1</w:t>
            </w:r>
          </w:p>
        </w:tc>
        <w:tc>
          <w:tcPr>
            <w:tcW w:w="591" w:type="pct"/>
            <w:noWrap w:val="0"/>
            <w:vAlign w:val="center"/>
          </w:tcPr>
          <w:p w14:paraId="7EB3F758">
            <w:pPr>
              <w:spacing w:line="276" w:lineRule="auto"/>
              <w:jc w:val="center"/>
              <w:rPr>
                <w:rFonts w:hint="eastAsia" w:ascii="宋体" w:hAnsi="宋体" w:cs="宋体"/>
                <w:szCs w:val="21"/>
                <w:highlight w:val="none"/>
              </w:rPr>
            </w:pPr>
            <w:r>
              <w:rPr>
                <w:rFonts w:hint="eastAsia" w:ascii="宋体" w:hAnsi="宋体" w:cs="宋体"/>
                <w:szCs w:val="21"/>
                <w:highlight w:val="none"/>
                <w:lang w:val="en-US" w:eastAsia="zh-CN"/>
              </w:rPr>
              <w:t>拟派</w:t>
            </w:r>
            <w:r>
              <w:rPr>
                <w:rFonts w:hint="eastAsia" w:ascii="宋体" w:hAnsi="宋体" w:cs="宋体"/>
                <w:szCs w:val="21"/>
                <w:highlight w:val="none"/>
              </w:rPr>
              <w:t>项目负责人</w:t>
            </w:r>
          </w:p>
        </w:tc>
        <w:tc>
          <w:tcPr>
            <w:tcW w:w="375" w:type="pct"/>
            <w:noWrap w:val="0"/>
            <w:vAlign w:val="center"/>
          </w:tcPr>
          <w:p w14:paraId="676192B9">
            <w:pPr>
              <w:spacing w:line="276"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2691" w:type="pct"/>
            <w:noWrap w:val="0"/>
            <w:vAlign w:val="center"/>
          </w:tcPr>
          <w:p w14:paraId="442DB3FC">
            <w:pPr>
              <w:spacing w:line="276" w:lineRule="auto"/>
              <w:rPr>
                <w:rFonts w:hint="eastAsia" w:ascii="宋体" w:hAnsi="宋体" w:eastAsia="宋体" w:cs="宋体"/>
                <w:szCs w:val="21"/>
                <w:highlight w:val="none"/>
                <w:lang w:val="en-US" w:eastAsia="zh-CN"/>
              </w:rPr>
            </w:pPr>
            <w:r>
              <w:rPr>
                <w:rFonts w:hint="eastAsia" w:ascii="宋体" w:hAnsi="宋体" w:cs="宋体"/>
                <w:szCs w:val="21"/>
                <w:highlight w:val="none"/>
              </w:rPr>
              <w:t>①具备工程师及以上职称和二级建造师(市政)执业资格</w:t>
            </w:r>
            <w:r>
              <w:rPr>
                <w:rFonts w:hint="eastAsia" w:ascii="宋体" w:hAnsi="宋体" w:cs="宋体"/>
                <w:szCs w:val="21"/>
                <w:highlight w:val="none"/>
                <w:lang w:val="en-US" w:eastAsia="zh-CN"/>
              </w:rPr>
              <w:t>的</w:t>
            </w:r>
            <w:r>
              <w:rPr>
                <w:rFonts w:hint="eastAsia" w:ascii="宋体" w:hAnsi="宋体" w:cs="宋体"/>
                <w:szCs w:val="21"/>
                <w:highlight w:val="none"/>
              </w:rPr>
              <w:t>得1分；具备</w:t>
            </w:r>
            <w:r>
              <w:rPr>
                <w:rFonts w:hint="eastAsia" w:ascii="宋体" w:hAnsi="宋体" w:cs="宋体"/>
                <w:szCs w:val="21"/>
                <w:highlight w:val="none"/>
                <w:lang w:val="en-US" w:eastAsia="zh-CN"/>
              </w:rPr>
              <w:t>高级</w:t>
            </w:r>
            <w:r>
              <w:rPr>
                <w:rFonts w:hint="eastAsia" w:ascii="宋体" w:hAnsi="宋体" w:cs="宋体"/>
                <w:szCs w:val="21"/>
                <w:highlight w:val="none"/>
              </w:rPr>
              <w:t>工程师及</w:t>
            </w:r>
            <w:r>
              <w:rPr>
                <w:rFonts w:hint="eastAsia" w:ascii="宋体" w:hAnsi="宋体" w:cs="宋体"/>
                <w:szCs w:val="21"/>
                <w:highlight w:val="none"/>
                <w:lang w:val="en-US" w:eastAsia="zh-CN"/>
              </w:rPr>
              <w:t>以上职称得加</w:t>
            </w:r>
            <w:r>
              <w:rPr>
                <w:rFonts w:hint="eastAsia" w:ascii="宋体" w:hAnsi="宋体" w:cs="宋体"/>
                <w:szCs w:val="21"/>
                <w:highlight w:val="none"/>
                <w:lang w:eastAsia="zh-CN"/>
              </w:rPr>
              <w:t>1</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lang w:val="en-US" w:eastAsia="zh-CN"/>
              </w:rPr>
              <w:t>此项最高得2分；</w:t>
            </w:r>
          </w:p>
          <w:p w14:paraId="3E690819">
            <w:pPr>
              <w:spacing w:line="276" w:lineRule="auto"/>
              <w:rPr>
                <w:rFonts w:hint="eastAsia" w:ascii="宋体" w:hAnsi="宋体" w:cs="宋体"/>
                <w:szCs w:val="21"/>
                <w:highlight w:val="none"/>
              </w:rPr>
            </w:pPr>
            <w:r>
              <w:rPr>
                <w:rFonts w:hint="eastAsia" w:ascii="宋体" w:hAnsi="宋体" w:cs="宋体"/>
                <w:sz w:val="18"/>
                <w:szCs w:val="18"/>
                <w:highlight w:val="none"/>
              </w:rPr>
              <w:t>②</w:t>
            </w:r>
            <w:r>
              <w:rPr>
                <w:rFonts w:hint="eastAsia" w:ascii="宋体" w:hAnsi="宋体" w:cs="宋体"/>
                <w:szCs w:val="21"/>
                <w:highlight w:val="none"/>
              </w:rPr>
              <w:t>具有</w:t>
            </w:r>
            <w:r>
              <w:rPr>
                <w:rFonts w:hint="eastAsia" w:ascii="宋体" w:hAnsi="宋体" w:eastAsia="宋体" w:cs="宋体"/>
                <w:bCs/>
                <w:i w:val="0"/>
                <w:iCs w:val="0"/>
                <w:color w:val="000000" w:themeColor="text1"/>
                <w:sz w:val="22"/>
                <w:szCs w:val="22"/>
                <w:highlight w:val="none"/>
                <w14:textFill>
                  <w14:solidFill>
                    <w14:schemeClr w14:val="tx1"/>
                  </w14:solidFill>
                </w14:textFill>
              </w:rPr>
              <w:t>从事</w:t>
            </w:r>
            <w:r>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t>市政设施</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设备</w:t>
            </w:r>
            <w:r>
              <w:rPr>
                <w:rFonts w:hint="eastAsia" w:ascii="宋体" w:hAnsi="宋体" w:eastAsia="宋体" w:cs="宋体"/>
                <w:bCs/>
                <w:i w:val="0"/>
                <w:iCs w:val="0"/>
                <w:color w:val="000000" w:themeColor="text1"/>
                <w:sz w:val="22"/>
                <w:szCs w:val="22"/>
                <w:highlight w:val="none"/>
                <w14:textFill>
                  <w14:solidFill>
                    <w14:schemeClr w14:val="tx1"/>
                  </w14:solidFill>
                </w14:textFill>
              </w:rPr>
              <w:t>养护项目</w:t>
            </w:r>
            <w:r>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t>经验</w:t>
            </w:r>
            <w:r>
              <w:rPr>
                <w:rFonts w:hint="eastAsia" w:ascii="宋体" w:hAnsi="宋体" w:eastAsia="宋体" w:cs="宋体"/>
                <w:bCs/>
                <w:i w:val="0"/>
                <w:iCs w:val="0"/>
                <w:color w:val="000000" w:themeColor="text1"/>
                <w:sz w:val="22"/>
                <w:szCs w:val="22"/>
                <w:highlight w:val="none"/>
                <w14:textFill>
                  <w14:solidFill>
                    <w14:schemeClr w14:val="tx1"/>
                  </w14:solidFill>
                </w14:textFill>
              </w:rPr>
              <w:t>的得</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Cs/>
                <w:i w:val="0"/>
                <w:iCs w:val="0"/>
                <w:color w:val="000000" w:themeColor="text1"/>
                <w:sz w:val="22"/>
                <w:szCs w:val="22"/>
                <w:highlight w:val="none"/>
                <w14:textFill>
                  <w14:solidFill>
                    <w14:schemeClr w14:val="tx1"/>
                  </w14:solidFill>
                </w14:textFill>
              </w:rPr>
              <w:t>分</w:t>
            </w:r>
            <w:r>
              <w:rPr>
                <w:rFonts w:hint="eastAsia" w:ascii="宋体" w:hAnsi="宋体" w:cs="宋体"/>
                <w:szCs w:val="21"/>
                <w:highlight w:val="none"/>
              </w:rPr>
              <w:t>。</w:t>
            </w:r>
          </w:p>
          <w:p w14:paraId="6F7FD1CA">
            <w:pPr>
              <w:pStyle w:val="25"/>
              <w:rPr>
                <w:rFonts w:hint="eastAsia" w:hAnsi="宋体" w:cs="宋体"/>
                <w:highlight w:val="none"/>
              </w:rPr>
            </w:pPr>
            <w:r>
              <w:rPr>
                <w:rFonts w:hint="eastAsia" w:ascii="宋体" w:hAnsi="宋体" w:eastAsia="宋体" w:cs="宋体"/>
                <w:bCs/>
                <w:i w:val="0"/>
                <w:iCs w:val="0"/>
                <w:color w:val="000000" w:themeColor="text1"/>
                <w:sz w:val="22"/>
                <w:szCs w:val="22"/>
                <w:highlight w:val="none"/>
                <w14:textFill>
                  <w14:solidFill>
                    <w14:schemeClr w14:val="tx1"/>
                  </w14:solidFill>
                </w14:textFill>
              </w:rPr>
              <w:t>证明材料提供：</w:t>
            </w: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(1)</w:t>
            </w:r>
            <w:r>
              <w:rPr>
                <w:rFonts w:hint="eastAsia" w:ascii="宋体" w:hAnsi="宋体" w:eastAsia="宋体" w:cs="宋体"/>
                <w:bCs/>
                <w:i w:val="0"/>
                <w:iCs w:val="0"/>
                <w:color w:val="000000" w:themeColor="text1"/>
                <w:sz w:val="22"/>
                <w:szCs w:val="22"/>
                <w:highlight w:val="none"/>
                <w14:textFill>
                  <w14:solidFill>
                    <w14:schemeClr w14:val="tx1"/>
                  </w14:solidFill>
                </w14:textFill>
              </w:rPr>
              <w:t>职称证书</w:t>
            </w:r>
            <w:r>
              <w:rPr>
                <w:rFonts w:hint="eastAsia" w:hAnsi="宋体" w:cs="宋体"/>
                <w:bCs/>
                <w:i w:val="0"/>
                <w:iCs w:val="0"/>
                <w:color w:val="000000" w:themeColor="text1"/>
                <w:sz w:val="22"/>
                <w:szCs w:val="22"/>
                <w:highlight w:val="none"/>
                <w:lang w:eastAsia="zh-CN"/>
                <w14:textFill>
                  <w14:solidFill>
                    <w14:schemeClr w14:val="tx1"/>
                  </w14:solidFill>
                </w14:textFill>
              </w:rPr>
              <w:t>、</w:t>
            </w:r>
            <w:r>
              <w:rPr>
                <w:rFonts w:hint="eastAsia" w:hAnsi="宋体" w:cs="宋体"/>
                <w:bCs/>
                <w:i w:val="0"/>
                <w:iCs w:val="0"/>
                <w:color w:val="000000" w:themeColor="text1"/>
                <w:sz w:val="22"/>
                <w:szCs w:val="22"/>
                <w:highlight w:val="none"/>
                <w:lang w:val="en-US" w:eastAsia="zh-CN"/>
                <w14:textFill>
                  <w14:solidFill>
                    <w14:schemeClr w14:val="tx1"/>
                  </w14:solidFill>
                </w14:textFill>
              </w:rPr>
              <w:t>执业资格证书</w:t>
            </w:r>
            <w:r>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t>和养护</w:t>
            </w:r>
            <w:r>
              <w:rPr>
                <w:rFonts w:hint="eastAsia" w:ascii="宋体" w:hAnsi="宋体" w:eastAsia="宋体" w:cs="宋体"/>
                <w:bCs/>
                <w:i w:val="0"/>
                <w:iCs w:val="0"/>
                <w:color w:val="000000" w:themeColor="text1"/>
                <w:sz w:val="22"/>
                <w:szCs w:val="22"/>
                <w:highlight w:val="none"/>
                <w14:textFill>
                  <w14:solidFill>
                    <w14:schemeClr w14:val="tx1"/>
                  </w14:solidFill>
                </w14:textFill>
              </w:rPr>
              <w:t>项目合同（或中标/成交通知书）</w:t>
            </w: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(2)在投标单位</w:t>
            </w:r>
            <w:r>
              <w:rPr>
                <w:rFonts w:hint="eastAsia" w:ascii="宋体" w:hAnsi="宋体" w:eastAsia="宋体" w:cs="宋体"/>
                <w:bCs/>
                <w:i w:val="0"/>
                <w:iCs w:val="0"/>
                <w:color w:val="000000" w:themeColor="text1"/>
                <w:sz w:val="22"/>
                <w:szCs w:val="22"/>
                <w:highlight w:val="none"/>
                <w14:textFill>
                  <w14:solidFill>
                    <w14:schemeClr w14:val="tx1"/>
                  </w14:solidFill>
                </w14:textFill>
              </w:rPr>
              <w:t>近3个月</w:t>
            </w: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及以上</w:t>
            </w:r>
            <w:r>
              <w:rPr>
                <w:rFonts w:hint="eastAsia" w:ascii="宋体" w:hAnsi="宋体" w:eastAsia="宋体" w:cs="宋体"/>
                <w:bCs/>
                <w:i w:val="0"/>
                <w:iCs w:val="0"/>
                <w:color w:val="000000" w:themeColor="text1"/>
                <w:sz w:val="22"/>
                <w:szCs w:val="22"/>
                <w:highlight w:val="none"/>
                <w14:textFill>
                  <w14:solidFill>
                    <w14:schemeClr w14:val="tx1"/>
                  </w14:solidFill>
                </w14:textFill>
              </w:rPr>
              <w:t>连续社保交纳记录（开标前20天内社保局出具的单位或个人专用社保证明）</w:t>
            </w:r>
          </w:p>
          <w:p w14:paraId="4D6A3F55">
            <w:pPr>
              <w:pStyle w:val="26"/>
              <w:rPr>
                <w:rFonts w:hint="eastAsia" w:ascii="宋体" w:hAnsi="宋体" w:cs="宋体"/>
                <w:szCs w:val="21"/>
                <w:highlight w:val="none"/>
              </w:rPr>
            </w:pPr>
            <w:r>
              <w:rPr>
                <w:rFonts w:hint="eastAsia" w:ascii="宋体" w:hAnsi="宋体" w:eastAsia="宋体" w:cs="宋体"/>
                <w:b/>
                <w:i w:val="0"/>
                <w:iCs w:val="0"/>
                <w:color w:val="000000" w:themeColor="text1"/>
                <w:sz w:val="22"/>
                <w:szCs w:val="22"/>
                <w:highlight w:val="none"/>
                <w:lang w:val="en-US"/>
                <w14:textFill>
                  <w14:solidFill>
                    <w14:schemeClr w14:val="tx1"/>
                  </w14:solidFill>
                </w14:textFill>
              </w:rPr>
              <w:t>注：若</w:t>
            </w:r>
            <w:r>
              <w:rPr>
                <w:rFonts w:hint="eastAsia" w:ascii="宋体" w:hAnsi="宋体" w:eastAsia="宋体" w:cs="宋体"/>
                <w:b/>
                <w:i w:val="0"/>
                <w:iCs w:val="0"/>
                <w:color w:val="000000" w:themeColor="text1"/>
                <w:sz w:val="22"/>
                <w:szCs w:val="22"/>
                <w:highlight w:val="none"/>
                <w14:textFill>
                  <w14:solidFill>
                    <w14:schemeClr w14:val="tx1"/>
                  </w14:solidFill>
                </w14:textFill>
              </w:rPr>
              <w:t>联合体投标的，项目负责人由牵头单位派遣。</w:t>
            </w:r>
          </w:p>
        </w:tc>
        <w:tc>
          <w:tcPr>
            <w:tcW w:w="678" w:type="pct"/>
            <w:noWrap w:val="0"/>
            <w:vAlign w:val="center"/>
          </w:tcPr>
          <w:p w14:paraId="11894E74">
            <w:pPr>
              <w:autoSpaceDE w:val="0"/>
              <w:autoSpaceDN w:val="0"/>
              <w:adjustRightInd w:val="0"/>
              <w:spacing w:line="276"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客观分</w:t>
            </w:r>
          </w:p>
        </w:tc>
      </w:tr>
      <w:tr w14:paraId="5818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jc w:val="center"/>
        </w:trPr>
        <w:tc>
          <w:tcPr>
            <w:tcW w:w="431" w:type="pct"/>
            <w:vMerge w:val="continue"/>
            <w:noWrap w:val="0"/>
            <w:vAlign w:val="center"/>
          </w:tcPr>
          <w:p w14:paraId="006D79C4">
            <w:pPr>
              <w:spacing w:line="276" w:lineRule="auto"/>
              <w:jc w:val="center"/>
              <w:rPr>
                <w:rFonts w:hint="eastAsia" w:ascii="宋体" w:hAnsi="宋体" w:cs="宋体"/>
                <w:szCs w:val="21"/>
                <w:highlight w:val="none"/>
              </w:rPr>
            </w:pPr>
          </w:p>
        </w:tc>
        <w:tc>
          <w:tcPr>
            <w:tcW w:w="232" w:type="pct"/>
            <w:noWrap w:val="0"/>
            <w:vAlign w:val="center"/>
          </w:tcPr>
          <w:p w14:paraId="3D352E00">
            <w:pPr>
              <w:spacing w:line="276" w:lineRule="auto"/>
              <w:jc w:val="center"/>
              <w:rPr>
                <w:rFonts w:hint="eastAsia" w:ascii="宋体" w:hAnsi="宋体" w:cs="宋体"/>
                <w:szCs w:val="21"/>
                <w:highlight w:val="none"/>
              </w:rPr>
            </w:pPr>
            <w:r>
              <w:rPr>
                <w:rFonts w:hint="eastAsia" w:ascii="宋体" w:hAnsi="宋体" w:cs="宋体"/>
                <w:szCs w:val="21"/>
                <w:highlight w:val="none"/>
              </w:rPr>
              <w:t>2</w:t>
            </w:r>
          </w:p>
        </w:tc>
        <w:tc>
          <w:tcPr>
            <w:tcW w:w="591" w:type="pct"/>
            <w:noWrap w:val="0"/>
            <w:vAlign w:val="center"/>
          </w:tcPr>
          <w:p w14:paraId="08F96771">
            <w:pPr>
              <w:spacing w:line="276" w:lineRule="auto"/>
              <w:jc w:val="center"/>
              <w:rPr>
                <w:rFonts w:hint="eastAsia" w:ascii="宋体" w:hAnsi="宋体" w:cs="宋体"/>
                <w:szCs w:val="21"/>
                <w:highlight w:val="none"/>
              </w:rPr>
            </w:pPr>
            <w:r>
              <w:rPr>
                <w:rFonts w:hint="eastAsia" w:ascii="宋体" w:hAnsi="宋体" w:cs="宋体"/>
                <w:szCs w:val="21"/>
                <w:highlight w:val="none"/>
                <w:lang w:val="en-US" w:eastAsia="zh-CN"/>
              </w:rPr>
              <w:t>拟派</w:t>
            </w:r>
            <w:r>
              <w:rPr>
                <w:rFonts w:hint="eastAsia" w:ascii="宋体" w:hAnsi="宋体" w:cs="宋体"/>
                <w:szCs w:val="21"/>
                <w:highlight w:val="none"/>
              </w:rPr>
              <w:t>项目技术负责人</w:t>
            </w:r>
          </w:p>
        </w:tc>
        <w:tc>
          <w:tcPr>
            <w:tcW w:w="375" w:type="pct"/>
            <w:noWrap w:val="0"/>
            <w:vAlign w:val="center"/>
          </w:tcPr>
          <w:p w14:paraId="425A3382">
            <w:pPr>
              <w:spacing w:line="276"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2691" w:type="pct"/>
            <w:noWrap w:val="0"/>
            <w:vAlign w:val="center"/>
          </w:tcPr>
          <w:p w14:paraId="724D5E90">
            <w:pPr>
              <w:spacing w:line="276" w:lineRule="auto"/>
              <w:rPr>
                <w:rFonts w:hint="eastAsia" w:ascii="宋体" w:hAnsi="宋体" w:cs="宋体"/>
                <w:szCs w:val="21"/>
                <w:highlight w:val="none"/>
              </w:rPr>
            </w:pPr>
            <w:r>
              <w:rPr>
                <w:rFonts w:hint="eastAsia" w:ascii="宋体" w:hAnsi="宋体" w:cs="宋体"/>
                <w:szCs w:val="21"/>
                <w:highlight w:val="none"/>
              </w:rPr>
              <w:t>①有1名市政专业中级工程师及以上职称，并有</w:t>
            </w:r>
            <w:r>
              <w:rPr>
                <w:rFonts w:hint="eastAsia" w:ascii="宋体" w:hAnsi="宋体" w:eastAsia="宋体" w:cs="宋体"/>
                <w:bCs/>
                <w:i w:val="0"/>
                <w:iCs w:val="0"/>
                <w:color w:val="000000" w:themeColor="text1"/>
                <w:sz w:val="22"/>
                <w:szCs w:val="22"/>
                <w:highlight w:val="none"/>
                <w14:textFill>
                  <w14:solidFill>
                    <w14:schemeClr w14:val="tx1"/>
                  </w14:solidFill>
                </w14:textFill>
              </w:rPr>
              <w:t>从事</w:t>
            </w:r>
            <w:r>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t>市政设施</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设备</w:t>
            </w:r>
            <w:r>
              <w:rPr>
                <w:rFonts w:hint="eastAsia" w:ascii="宋体" w:hAnsi="宋体" w:eastAsia="宋体" w:cs="宋体"/>
                <w:bCs/>
                <w:i w:val="0"/>
                <w:iCs w:val="0"/>
                <w:color w:val="000000" w:themeColor="text1"/>
                <w:sz w:val="22"/>
                <w:szCs w:val="22"/>
                <w:highlight w:val="none"/>
                <w14:textFill>
                  <w14:solidFill>
                    <w14:schemeClr w14:val="tx1"/>
                  </w14:solidFill>
                </w14:textFill>
              </w:rPr>
              <w:t>养护项目</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经验</w:t>
            </w:r>
            <w:r>
              <w:rPr>
                <w:rFonts w:hint="eastAsia" w:ascii="宋体" w:hAnsi="宋体" w:cs="宋体"/>
                <w:szCs w:val="21"/>
                <w:highlight w:val="none"/>
              </w:rPr>
              <w:t>的得</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rPr>
              <w:t>具备</w:t>
            </w:r>
            <w:r>
              <w:rPr>
                <w:rFonts w:hint="eastAsia" w:ascii="宋体" w:hAnsi="宋体" w:cs="宋体"/>
                <w:szCs w:val="21"/>
                <w:highlight w:val="none"/>
                <w:lang w:val="en-US" w:eastAsia="zh-CN"/>
              </w:rPr>
              <w:t>高级</w:t>
            </w:r>
            <w:r>
              <w:rPr>
                <w:rFonts w:hint="eastAsia" w:ascii="宋体" w:hAnsi="宋体" w:cs="宋体"/>
                <w:szCs w:val="21"/>
                <w:highlight w:val="none"/>
              </w:rPr>
              <w:t>工程师及</w:t>
            </w:r>
            <w:r>
              <w:rPr>
                <w:rFonts w:hint="eastAsia" w:ascii="宋体" w:hAnsi="宋体" w:cs="宋体"/>
                <w:szCs w:val="21"/>
                <w:highlight w:val="none"/>
                <w:lang w:val="en-US" w:eastAsia="zh-CN"/>
              </w:rPr>
              <w:t>以上职称得加</w:t>
            </w:r>
            <w:r>
              <w:rPr>
                <w:rFonts w:hint="eastAsia" w:ascii="宋体" w:hAnsi="宋体" w:cs="宋体"/>
                <w:szCs w:val="21"/>
                <w:highlight w:val="none"/>
                <w:lang w:eastAsia="zh-CN"/>
              </w:rPr>
              <w:t>1</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lang w:val="en-US" w:eastAsia="zh-CN"/>
              </w:rPr>
              <w:t>此项最高得2分</w:t>
            </w:r>
            <w:r>
              <w:rPr>
                <w:rFonts w:hint="eastAsia" w:ascii="宋体" w:hAnsi="宋体" w:cs="宋体"/>
                <w:szCs w:val="21"/>
                <w:highlight w:val="none"/>
              </w:rPr>
              <w:t>；</w:t>
            </w:r>
          </w:p>
          <w:p w14:paraId="3B94291E">
            <w:pPr>
              <w:spacing w:line="276" w:lineRule="auto"/>
              <w:rPr>
                <w:rFonts w:hint="eastAsia" w:ascii="宋体" w:hAnsi="宋体" w:cs="宋体"/>
                <w:szCs w:val="21"/>
                <w:highlight w:val="none"/>
              </w:rPr>
            </w:pPr>
            <w:r>
              <w:rPr>
                <w:rFonts w:hint="eastAsia" w:ascii="宋体" w:hAnsi="宋体" w:cs="宋体"/>
                <w:szCs w:val="21"/>
                <w:highlight w:val="none"/>
              </w:rPr>
              <w:t>②具有1名机电类专业中级工程师及以上职称，并有</w:t>
            </w:r>
            <w:r>
              <w:rPr>
                <w:rFonts w:hint="eastAsia" w:ascii="宋体" w:hAnsi="宋体" w:eastAsia="宋体" w:cs="宋体"/>
                <w:bCs/>
                <w:i w:val="0"/>
                <w:iCs w:val="0"/>
                <w:color w:val="000000" w:themeColor="text1"/>
                <w:sz w:val="22"/>
                <w:szCs w:val="22"/>
                <w:highlight w:val="none"/>
                <w14:textFill>
                  <w14:solidFill>
                    <w14:schemeClr w14:val="tx1"/>
                  </w14:solidFill>
                </w14:textFill>
              </w:rPr>
              <w:t>从事</w:t>
            </w:r>
            <w:r>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t>市政设施</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设备</w:t>
            </w:r>
            <w:r>
              <w:rPr>
                <w:rFonts w:hint="eastAsia" w:ascii="宋体" w:hAnsi="宋体" w:eastAsia="宋体" w:cs="宋体"/>
                <w:bCs/>
                <w:i w:val="0"/>
                <w:iCs w:val="0"/>
                <w:color w:val="000000" w:themeColor="text1"/>
                <w:sz w:val="22"/>
                <w:szCs w:val="22"/>
                <w:highlight w:val="none"/>
                <w14:textFill>
                  <w14:solidFill>
                    <w14:schemeClr w14:val="tx1"/>
                  </w14:solidFill>
                </w14:textFill>
              </w:rPr>
              <w:t>养护项目</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经验</w:t>
            </w:r>
            <w:r>
              <w:rPr>
                <w:rFonts w:hint="eastAsia" w:ascii="宋体" w:hAnsi="宋体" w:cs="宋体"/>
                <w:szCs w:val="21"/>
                <w:highlight w:val="none"/>
              </w:rPr>
              <w:t>的得</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rPr>
              <w:t>具备</w:t>
            </w:r>
            <w:r>
              <w:rPr>
                <w:rFonts w:hint="eastAsia" w:ascii="宋体" w:hAnsi="宋体" w:cs="宋体"/>
                <w:szCs w:val="21"/>
                <w:highlight w:val="none"/>
                <w:lang w:val="en-US" w:eastAsia="zh-CN"/>
              </w:rPr>
              <w:t>高级</w:t>
            </w:r>
            <w:r>
              <w:rPr>
                <w:rFonts w:hint="eastAsia" w:ascii="宋体" w:hAnsi="宋体" w:cs="宋体"/>
                <w:szCs w:val="21"/>
                <w:highlight w:val="none"/>
              </w:rPr>
              <w:t>工程师及</w:t>
            </w:r>
            <w:r>
              <w:rPr>
                <w:rFonts w:hint="eastAsia" w:ascii="宋体" w:hAnsi="宋体" w:cs="宋体"/>
                <w:szCs w:val="21"/>
                <w:highlight w:val="none"/>
                <w:lang w:val="en-US" w:eastAsia="zh-CN"/>
              </w:rPr>
              <w:t>以上职称得加</w:t>
            </w:r>
            <w:r>
              <w:rPr>
                <w:rFonts w:hint="eastAsia" w:ascii="宋体" w:hAnsi="宋体" w:cs="宋体"/>
                <w:szCs w:val="21"/>
                <w:highlight w:val="none"/>
                <w:lang w:eastAsia="zh-CN"/>
              </w:rPr>
              <w:t>1</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lang w:val="en-US" w:eastAsia="zh-CN"/>
              </w:rPr>
              <w:t>此项最高得2分；</w:t>
            </w:r>
          </w:p>
          <w:p w14:paraId="2D82F151">
            <w:pPr>
              <w:spacing w:line="276" w:lineRule="auto"/>
              <w:rPr>
                <w:rFonts w:hint="eastAsia" w:ascii="宋体" w:hAnsi="宋体" w:cs="宋体"/>
                <w:szCs w:val="21"/>
                <w:highlight w:val="none"/>
              </w:rPr>
            </w:pPr>
            <w:r>
              <w:rPr>
                <w:rFonts w:hint="eastAsia" w:ascii="宋体" w:hAnsi="宋体" w:cs="宋体"/>
                <w:szCs w:val="21"/>
                <w:highlight w:val="none"/>
              </w:rPr>
              <w:t xml:space="preserve">如同1人具有多项专业职称的，不重复得分。 </w:t>
            </w:r>
          </w:p>
          <w:p w14:paraId="4298A9C2">
            <w:pPr>
              <w:spacing w:line="276" w:lineRule="auto"/>
              <w:rPr>
                <w:rFonts w:hint="eastAsia" w:ascii="宋体" w:hAnsi="宋体" w:cs="宋体"/>
                <w:szCs w:val="21"/>
                <w:highlight w:val="none"/>
              </w:rPr>
            </w:pPr>
            <w:r>
              <w:rPr>
                <w:rFonts w:hint="eastAsia" w:ascii="宋体" w:hAnsi="宋体" w:eastAsia="宋体" w:cs="宋体"/>
                <w:bCs/>
                <w:i w:val="0"/>
                <w:iCs w:val="0"/>
                <w:color w:val="000000" w:themeColor="text1"/>
                <w:sz w:val="22"/>
                <w:szCs w:val="22"/>
                <w:highlight w:val="none"/>
                <w14:textFill>
                  <w14:solidFill>
                    <w14:schemeClr w14:val="tx1"/>
                  </w14:solidFill>
                </w14:textFill>
              </w:rPr>
              <w:t>证明材料提供：(1)职称证书</w:t>
            </w:r>
            <w:r>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t>和</w:t>
            </w:r>
            <w:r>
              <w:rPr>
                <w:rFonts w:hint="eastAsia" w:ascii="宋体" w:hAnsi="宋体" w:eastAsia="宋体" w:cs="宋体"/>
                <w:bCs/>
                <w:i w:val="0"/>
                <w:iCs w:val="0"/>
                <w:color w:val="000000" w:themeColor="text1"/>
                <w:sz w:val="22"/>
                <w:szCs w:val="22"/>
                <w:highlight w:val="none"/>
                <w14:textFill>
                  <w14:solidFill>
                    <w14:schemeClr w14:val="tx1"/>
                  </w14:solidFill>
                </w14:textFill>
              </w:rPr>
              <w:t>项目合同（或中标/成交通知书）；(2)在投标单位近3个月及以上连续社保交纳记录（开标前20天内社保局出具的单位或个人专用社保证明</w:t>
            </w:r>
          </w:p>
        </w:tc>
        <w:tc>
          <w:tcPr>
            <w:tcW w:w="678" w:type="pct"/>
            <w:noWrap w:val="0"/>
            <w:vAlign w:val="center"/>
          </w:tcPr>
          <w:p w14:paraId="3EB1933E">
            <w:pPr>
              <w:autoSpaceDE w:val="0"/>
              <w:autoSpaceDN w:val="0"/>
              <w:adjustRightInd w:val="0"/>
              <w:spacing w:line="276" w:lineRule="auto"/>
              <w:jc w:val="center"/>
              <w:rPr>
                <w:rFonts w:hint="eastAsia" w:ascii="宋体" w:hAnsi="宋体" w:cs="宋体"/>
                <w:szCs w:val="21"/>
                <w:highlight w:val="none"/>
              </w:rPr>
            </w:pPr>
            <w:r>
              <w:rPr>
                <w:rFonts w:hint="eastAsia" w:ascii="宋体" w:hAnsi="宋体" w:cs="宋体"/>
                <w:szCs w:val="21"/>
                <w:highlight w:val="none"/>
                <w:lang w:val="en-US" w:eastAsia="zh-CN"/>
              </w:rPr>
              <w:t>客观分</w:t>
            </w:r>
          </w:p>
        </w:tc>
      </w:tr>
      <w:tr w14:paraId="1E98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431" w:type="pct"/>
            <w:vMerge w:val="continue"/>
            <w:noWrap w:val="0"/>
            <w:vAlign w:val="center"/>
          </w:tcPr>
          <w:p w14:paraId="0615FB11">
            <w:pPr>
              <w:spacing w:line="276" w:lineRule="auto"/>
              <w:jc w:val="center"/>
              <w:rPr>
                <w:rFonts w:hint="eastAsia" w:ascii="宋体" w:hAnsi="宋体" w:cs="宋体"/>
                <w:szCs w:val="21"/>
                <w:highlight w:val="none"/>
              </w:rPr>
            </w:pPr>
          </w:p>
        </w:tc>
        <w:tc>
          <w:tcPr>
            <w:tcW w:w="232" w:type="pct"/>
            <w:noWrap w:val="0"/>
            <w:vAlign w:val="center"/>
          </w:tcPr>
          <w:p w14:paraId="2FCFADB9">
            <w:pPr>
              <w:spacing w:line="276"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591" w:type="pct"/>
            <w:shd w:val="clear" w:color="auto" w:fill="auto"/>
            <w:noWrap w:val="0"/>
            <w:vAlign w:val="center"/>
          </w:tcPr>
          <w:p w14:paraId="6ABDF734">
            <w:pPr>
              <w:spacing w:line="276"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人员配备情况</w:t>
            </w:r>
          </w:p>
        </w:tc>
        <w:tc>
          <w:tcPr>
            <w:tcW w:w="375" w:type="pct"/>
            <w:shd w:val="clear" w:color="auto" w:fill="auto"/>
            <w:noWrap w:val="0"/>
            <w:vAlign w:val="center"/>
          </w:tcPr>
          <w:p w14:paraId="4B336E7D">
            <w:pPr>
              <w:spacing w:line="276"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5</w:t>
            </w:r>
          </w:p>
        </w:tc>
        <w:tc>
          <w:tcPr>
            <w:tcW w:w="2691" w:type="pct"/>
            <w:shd w:val="clear" w:color="auto" w:fill="auto"/>
            <w:noWrap w:val="0"/>
            <w:vAlign w:val="center"/>
          </w:tcPr>
          <w:p w14:paraId="3CC8A706">
            <w:pPr>
              <w:spacing w:line="276" w:lineRule="auto"/>
              <w:rPr>
                <w:rFonts w:hint="default" w:ascii="宋体" w:hAnsi="宋体" w:cs="宋体"/>
                <w:szCs w:val="21"/>
                <w:highlight w:val="none"/>
              </w:rPr>
            </w:pPr>
            <w:r>
              <w:rPr>
                <w:rFonts w:hint="eastAsia" w:ascii="宋体" w:hAnsi="宋体" w:cs="宋体"/>
                <w:szCs w:val="21"/>
                <w:highlight w:val="none"/>
              </w:rPr>
              <w:t>根据本项目实施规模，投标人拟在本项目投入的养护作业人员（待遇须有合法权益保障）人数不少于</w:t>
            </w:r>
            <w:r>
              <w:rPr>
                <w:rFonts w:hint="eastAsia" w:ascii="宋体" w:hAnsi="宋体" w:cs="宋体"/>
                <w:szCs w:val="21"/>
                <w:highlight w:val="none"/>
                <w:lang w:eastAsia="zh-CN"/>
              </w:rPr>
              <w:t>1</w:t>
            </w:r>
            <w:r>
              <w:rPr>
                <w:rFonts w:hint="eastAsia" w:ascii="宋体" w:hAnsi="宋体" w:cs="宋体"/>
                <w:szCs w:val="21"/>
                <w:highlight w:val="none"/>
                <w:lang w:val="en-US" w:eastAsia="zh-CN"/>
              </w:rPr>
              <w:t>8</w:t>
            </w:r>
            <w:r>
              <w:rPr>
                <w:rFonts w:hint="eastAsia" w:ascii="宋体" w:hAnsi="宋体" w:cs="宋体"/>
                <w:szCs w:val="21"/>
                <w:highlight w:val="none"/>
              </w:rPr>
              <w:t>人（含）的得</w:t>
            </w:r>
            <w:r>
              <w:rPr>
                <w:rFonts w:hint="eastAsia" w:ascii="宋体" w:hAnsi="宋体" w:cs="宋体"/>
                <w:szCs w:val="21"/>
                <w:highlight w:val="none"/>
                <w:lang w:val="en-US" w:eastAsia="zh-CN"/>
              </w:rPr>
              <w:t>2</w:t>
            </w:r>
            <w:r>
              <w:rPr>
                <w:rFonts w:hint="eastAsia" w:ascii="宋体" w:hAnsi="宋体" w:cs="宋体"/>
                <w:szCs w:val="21"/>
                <w:highlight w:val="none"/>
              </w:rPr>
              <w:t>分；</w:t>
            </w:r>
            <w:r>
              <w:rPr>
                <w:rFonts w:hint="eastAsia" w:ascii="宋体" w:hAnsi="宋体" w:cs="宋体"/>
                <w:szCs w:val="21"/>
                <w:highlight w:val="none"/>
                <w:lang w:val="en-US" w:eastAsia="zh-CN"/>
              </w:rPr>
              <w:t>每增加1人，加1分，最高得5分</w:t>
            </w:r>
          </w:p>
          <w:p w14:paraId="0C3D05E8">
            <w:pPr>
              <w:pStyle w:val="80"/>
              <w:keepNext w:val="0"/>
              <w:keepLines/>
              <w:pageBreakBefore w:val="0"/>
              <w:kinsoku/>
              <w:wordWrap w:val="0"/>
              <w:overflowPunct/>
              <w:topLinePunct w:val="0"/>
              <w:bidi w:val="0"/>
              <w:snapToGrid/>
              <w:spacing w:line="240" w:lineRule="auto"/>
              <w:textAlignment w:val="auto"/>
              <w:rPr>
                <w:rFonts w:hint="eastAsia" w:ascii="宋体" w:hAnsi="宋体" w:eastAsia="宋体" w:cs="宋体"/>
                <w:b w:val="0"/>
                <w:bCs/>
                <w:i w:val="0"/>
                <w:iCs w:val="0"/>
                <w:color w:val="000000" w:themeColor="text1"/>
                <w:sz w:val="22"/>
                <w:szCs w:val="22"/>
                <w:highlight w:val="none"/>
                <w:lang w:val="en-US"/>
                <w14:textFill>
                  <w14:solidFill>
                    <w14:schemeClr w14:val="tx1"/>
                  </w14:solidFill>
                </w14:textFill>
              </w:rPr>
            </w:pPr>
            <w:r>
              <w:rPr>
                <w:rFonts w:hint="eastAsia" w:ascii="宋体" w:hAnsi="宋体" w:eastAsia="宋体" w:cs="宋体"/>
                <w:b w:val="0"/>
                <w:bCs/>
                <w:i w:val="0"/>
                <w:iCs w:val="0"/>
                <w:color w:val="000000" w:themeColor="text1"/>
                <w:sz w:val="22"/>
                <w:szCs w:val="22"/>
                <w:highlight w:val="none"/>
                <w:lang w:val="en-US"/>
                <w14:textFill>
                  <w14:solidFill>
                    <w14:schemeClr w14:val="tx1"/>
                  </w14:solidFill>
                </w14:textFill>
              </w:rPr>
              <w:t>注：证明材料提供</w:t>
            </w:r>
            <w:r>
              <w:rPr>
                <w:rFonts w:hint="eastAsia" w:ascii="宋体" w:hAnsi="宋体" w:eastAsia="宋体" w:cs="宋体"/>
                <w:b w:val="0"/>
                <w:bCs/>
                <w:i w:val="0"/>
                <w:iCs w:val="0"/>
                <w:color w:val="000000" w:themeColor="text1"/>
                <w:sz w:val="22"/>
                <w:szCs w:val="22"/>
                <w:highlight w:val="none"/>
                <w:lang w:val="en-US" w:eastAsia="zh-CN"/>
                <w14:textFill>
                  <w14:solidFill>
                    <w14:schemeClr w14:val="tx1"/>
                  </w14:solidFill>
                </w14:textFill>
              </w:rPr>
              <w:t>养护作业</w:t>
            </w:r>
            <w:r>
              <w:rPr>
                <w:rFonts w:hint="eastAsia" w:ascii="宋体" w:hAnsi="宋体" w:eastAsia="宋体" w:cs="宋体"/>
                <w:b w:val="0"/>
                <w:bCs/>
                <w:i w:val="0"/>
                <w:iCs w:val="0"/>
                <w:color w:val="000000" w:themeColor="text1"/>
                <w:sz w:val="22"/>
                <w:szCs w:val="22"/>
                <w:highlight w:val="none"/>
                <w:lang w:val="en-US"/>
                <w14:textFill>
                  <w14:solidFill>
                    <w14:schemeClr w14:val="tx1"/>
                  </w14:solidFill>
                </w14:textFill>
              </w:rPr>
              <w:t>人</w:t>
            </w:r>
            <w:r>
              <w:rPr>
                <w:rFonts w:hint="eastAsia" w:ascii="宋体" w:hAnsi="宋体" w:eastAsia="宋体" w:cs="宋体"/>
                <w:b w:val="0"/>
                <w:bCs/>
                <w:i w:val="0"/>
                <w:iCs w:val="0"/>
                <w:color w:val="000000" w:themeColor="text1"/>
                <w:sz w:val="22"/>
                <w:szCs w:val="22"/>
                <w:highlight w:val="none"/>
                <w:lang w:val="en-US" w:eastAsia="zh-CN"/>
                <w14:textFill>
                  <w14:solidFill>
                    <w14:schemeClr w14:val="tx1"/>
                  </w14:solidFill>
                </w14:textFill>
              </w:rPr>
              <w:t>员</w:t>
            </w:r>
            <w:r>
              <w:rPr>
                <w:rFonts w:hint="eastAsia" w:ascii="宋体" w:hAnsi="宋体" w:eastAsia="宋体" w:cs="宋体"/>
                <w:b w:val="0"/>
                <w:bCs/>
                <w:i w:val="0"/>
                <w:iCs w:val="0"/>
                <w:color w:val="000000" w:themeColor="text1"/>
                <w:sz w:val="22"/>
                <w:szCs w:val="22"/>
                <w:highlight w:val="none"/>
                <w:lang w:val="en-US"/>
                <w14:textFill>
                  <w14:solidFill>
                    <w14:schemeClr w14:val="tx1"/>
                  </w14:solidFill>
                </w14:textFill>
              </w:rPr>
              <w:t>和职工合法权益保障承诺书（格式按招标文件要求）</w:t>
            </w:r>
            <w:r>
              <w:rPr>
                <w:rFonts w:hint="eastAsia" w:cs="宋体"/>
                <w:b w:val="0"/>
                <w:bCs/>
                <w:i w:val="0"/>
                <w:iCs w:val="0"/>
                <w:color w:val="000000" w:themeColor="text1"/>
                <w:sz w:val="22"/>
                <w:szCs w:val="22"/>
                <w:highlight w:val="none"/>
                <w:lang w:val="en-US" w:eastAsia="zh-CN"/>
                <w14:textFill>
                  <w14:solidFill>
                    <w14:schemeClr w14:val="tx1"/>
                  </w14:solidFill>
                </w14:textFill>
              </w:rPr>
              <w:t>及</w:t>
            </w:r>
            <w:r>
              <w:rPr>
                <w:rFonts w:hint="eastAsia" w:ascii="宋体" w:hAnsi="宋体" w:eastAsia="宋体" w:cs="宋体"/>
                <w:b w:val="0"/>
                <w:bCs/>
                <w:i w:val="0"/>
                <w:iCs w:val="0"/>
                <w:color w:val="000000" w:themeColor="text1"/>
                <w:sz w:val="22"/>
                <w:szCs w:val="22"/>
                <w:highlight w:val="none"/>
                <w14:textFill>
                  <w14:solidFill>
                    <w14:schemeClr w14:val="tx1"/>
                  </w14:solidFill>
                </w14:textFill>
              </w:rPr>
              <w:t>投标单位近3个月及以上连续社保</w:t>
            </w:r>
            <w:r>
              <w:rPr>
                <w:rFonts w:hint="eastAsia" w:ascii="宋体" w:hAnsi="宋体" w:eastAsia="宋体" w:cs="宋体"/>
                <w:b w:val="0"/>
                <w:bCs/>
                <w:i w:val="0"/>
                <w:iCs w:val="0"/>
                <w:color w:val="000000" w:themeColor="text1"/>
                <w:sz w:val="22"/>
                <w:szCs w:val="22"/>
                <w:highlight w:val="none"/>
                <w:lang w:eastAsia="zh-CN"/>
                <w14:textFill>
                  <w14:solidFill>
                    <w14:schemeClr w14:val="tx1"/>
                  </w14:solidFill>
                </w14:textFill>
              </w:rPr>
              <w:t>缴</w:t>
            </w:r>
            <w:r>
              <w:rPr>
                <w:rFonts w:hint="eastAsia" w:ascii="宋体" w:hAnsi="宋体" w:eastAsia="宋体" w:cs="宋体"/>
                <w:b w:val="0"/>
                <w:bCs/>
                <w:i w:val="0"/>
                <w:iCs w:val="0"/>
                <w:color w:val="000000" w:themeColor="text1"/>
                <w:sz w:val="22"/>
                <w:szCs w:val="22"/>
                <w:highlight w:val="none"/>
                <w14:textFill>
                  <w14:solidFill>
                    <w14:schemeClr w14:val="tx1"/>
                  </w14:solidFill>
                </w14:textFill>
              </w:rPr>
              <w:t>纳记录（开标前20天内社保局出具的单位或个人专用社保证明）</w:t>
            </w:r>
            <w:r>
              <w:rPr>
                <w:rFonts w:hint="eastAsia" w:ascii="宋体" w:hAnsi="宋体" w:eastAsia="宋体" w:cs="宋体"/>
                <w:b w:val="0"/>
                <w:bCs/>
                <w:i w:val="0"/>
                <w:iCs w:val="0"/>
                <w:color w:val="000000" w:themeColor="text1"/>
                <w:sz w:val="22"/>
                <w:szCs w:val="22"/>
                <w:highlight w:val="none"/>
                <w:lang w:val="en-US"/>
                <w14:textFill>
                  <w14:solidFill>
                    <w14:schemeClr w14:val="tx1"/>
                  </w14:solidFill>
                </w14:textFill>
              </w:rPr>
              <w:t>。</w:t>
            </w:r>
          </w:p>
          <w:p w14:paraId="24011966">
            <w:pPr>
              <w:pStyle w:val="25"/>
              <w:spacing w:line="240" w:lineRule="auto"/>
              <w:rPr>
                <w:rFonts w:hint="eastAsia" w:ascii="宋体" w:hAnsi="宋体" w:eastAsia="宋体" w:cs="宋体"/>
                <w:snapToGrid w:val="0"/>
                <w:kern w:val="2"/>
                <w:sz w:val="24"/>
                <w:szCs w:val="21"/>
                <w:highlight w:val="none"/>
                <w:lang w:val="zh-CN" w:eastAsia="zh-CN" w:bidi="ar-SA"/>
              </w:rPr>
            </w:pPr>
            <w:r>
              <w:rPr>
                <w:rFonts w:hint="eastAsia" w:ascii="宋体" w:hAnsi="宋体" w:eastAsia="宋体" w:cs="宋体"/>
                <w:b w:val="0"/>
                <w:bCs/>
                <w:i w:val="0"/>
                <w:iCs w:val="0"/>
                <w:color w:val="000000" w:themeColor="text1"/>
                <w:sz w:val="22"/>
                <w:szCs w:val="22"/>
                <w:highlight w:val="none"/>
                <w:lang w:val="en-US"/>
                <w14:textFill>
                  <w14:solidFill>
                    <w14:schemeClr w14:val="tx1"/>
                  </w14:solidFill>
                </w14:textFill>
              </w:rPr>
              <w:t>注：联合体投标的，人员需根据联合体协议书中相应承担的工作内容、合同份额进行各自配备。</w:t>
            </w:r>
          </w:p>
        </w:tc>
        <w:tc>
          <w:tcPr>
            <w:tcW w:w="678" w:type="pct"/>
            <w:noWrap w:val="0"/>
            <w:vAlign w:val="center"/>
          </w:tcPr>
          <w:p w14:paraId="30643474">
            <w:pPr>
              <w:spacing w:line="276" w:lineRule="auto"/>
              <w:jc w:val="center"/>
              <w:rPr>
                <w:rFonts w:hint="eastAsia" w:ascii="宋体" w:hAnsi="宋体" w:cs="宋体"/>
                <w:szCs w:val="21"/>
                <w:highlight w:val="none"/>
              </w:rPr>
            </w:pPr>
            <w:r>
              <w:rPr>
                <w:rFonts w:hint="eastAsia" w:ascii="宋体" w:hAnsi="宋体" w:cs="宋体"/>
                <w:szCs w:val="21"/>
                <w:highlight w:val="none"/>
                <w:lang w:val="en-US" w:eastAsia="zh-CN"/>
              </w:rPr>
              <w:t>客观分</w:t>
            </w:r>
          </w:p>
        </w:tc>
      </w:tr>
      <w:tr w14:paraId="4DDA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jc w:val="center"/>
        </w:trPr>
        <w:tc>
          <w:tcPr>
            <w:tcW w:w="431" w:type="pct"/>
            <w:vMerge w:val="continue"/>
            <w:noWrap w:val="0"/>
            <w:vAlign w:val="center"/>
          </w:tcPr>
          <w:p w14:paraId="20CF20A7">
            <w:pPr>
              <w:spacing w:line="276" w:lineRule="auto"/>
              <w:jc w:val="center"/>
              <w:rPr>
                <w:rFonts w:hint="eastAsia" w:ascii="宋体" w:hAnsi="宋体" w:cs="宋体"/>
                <w:szCs w:val="21"/>
                <w:highlight w:val="none"/>
              </w:rPr>
            </w:pPr>
          </w:p>
        </w:tc>
        <w:tc>
          <w:tcPr>
            <w:tcW w:w="232" w:type="pct"/>
            <w:noWrap w:val="0"/>
            <w:vAlign w:val="center"/>
          </w:tcPr>
          <w:p w14:paraId="2227ACC7">
            <w:pPr>
              <w:spacing w:line="276"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591" w:type="pct"/>
            <w:noWrap w:val="0"/>
            <w:vAlign w:val="center"/>
          </w:tcPr>
          <w:p w14:paraId="56127B03">
            <w:pPr>
              <w:spacing w:line="276" w:lineRule="auto"/>
              <w:jc w:val="center"/>
              <w:rPr>
                <w:rFonts w:hint="eastAsia" w:ascii="宋体" w:hAnsi="宋体" w:cs="宋体"/>
                <w:szCs w:val="21"/>
                <w:highlight w:val="none"/>
              </w:rPr>
            </w:pPr>
            <w:r>
              <w:rPr>
                <w:rFonts w:hint="eastAsia" w:ascii="宋体" w:hAnsi="宋体" w:cs="宋体"/>
                <w:szCs w:val="21"/>
                <w:highlight w:val="none"/>
              </w:rPr>
              <w:t>项目组人员工种配备</w:t>
            </w:r>
          </w:p>
        </w:tc>
        <w:tc>
          <w:tcPr>
            <w:tcW w:w="375" w:type="pct"/>
            <w:noWrap w:val="0"/>
            <w:vAlign w:val="center"/>
          </w:tcPr>
          <w:p w14:paraId="11D90DDD">
            <w:pPr>
              <w:spacing w:line="276"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8</w:t>
            </w:r>
          </w:p>
        </w:tc>
        <w:tc>
          <w:tcPr>
            <w:tcW w:w="2691" w:type="pct"/>
            <w:noWrap w:val="0"/>
            <w:vAlign w:val="center"/>
          </w:tcPr>
          <w:p w14:paraId="3CAA9715">
            <w:pPr>
              <w:autoSpaceDE w:val="0"/>
              <w:autoSpaceDN w:val="0"/>
              <w:adjustRightInd w:val="0"/>
              <w:spacing w:line="276" w:lineRule="auto"/>
              <w:rPr>
                <w:rFonts w:hint="eastAsia"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1 \* GB3 \* MERGEFORMAT </w:instrText>
            </w:r>
            <w:r>
              <w:rPr>
                <w:rFonts w:hint="eastAsia" w:ascii="宋体" w:hAnsi="宋体" w:cs="宋体"/>
                <w:szCs w:val="21"/>
                <w:highlight w:val="none"/>
              </w:rPr>
              <w:fldChar w:fldCharType="separate"/>
            </w:r>
            <w:r>
              <w:rPr>
                <w:rFonts w:hint="eastAsia" w:ascii="宋体" w:hAnsi="宋体" w:cs="宋体"/>
                <w:szCs w:val="21"/>
                <w:highlight w:val="none"/>
              </w:rPr>
              <w:t>①</w:t>
            </w:r>
            <w:r>
              <w:rPr>
                <w:rFonts w:hint="eastAsia" w:ascii="宋体" w:hAnsi="宋体" w:cs="宋体"/>
                <w:szCs w:val="21"/>
                <w:highlight w:val="none"/>
              </w:rPr>
              <w:fldChar w:fldCharType="end"/>
            </w:r>
            <w:r>
              <w:rPr>
                <w:rFonts w:hint="eastAsia" w:ascii="宋体" w:hAnsi="宋体" w:cs="宋体"/>
                <w:szCs w:val="21"/>
                <w:highlight w:val="none"/>
              </w:rPr>
              <w:t>具有高压电工（持有</w:t>
            </w:r>
            <w:r>
              <w:rPr>
                <w:rFonts w:hint="eastAsia" w:ascii="宋体" w:hAnsi="宋体" w:cs="宋体"/>
                <w:szCs w:val="21"/>
                <w:highlight w:val="none"/>
                <w:lang w:val="en-US" w:eastAsia="zh-CN"/>
              </w:rPr>
              <w:t>高压</w:t>
            </w:r>
            <w:r>
              <w:rPr>
                <w:rFonts w:hint="eastAsia" w:ascii="宋体" w:hAnsi="宋体" w:cs="宋体"/>
                <w:szCs w:val="21"/>
                <w:highlight w:val="none"/>
              </w:rPr>
              <w:t>电工证）、低压电工（持有</w:t>
            </w:r>
            <w:r>
              <w:rPr>
                <w:rFonts w:hint="eastAsia" w:ascii="宋体" w:hAnsi="宋体" w:cs="宋体"/>
                <w:szCs w:val="21"/>
                <w:highlight w:val="none"/>
                <w:lang w:val="en-US" w:eastAsia="zh-CN"/>
              </w:rPr>
              <w:t>低压</w:t>
            </w:r>
            <w:r>
              <w:rPr>
                <w:rFonts w:hint="eastAsia" w:ascii="宋体" w:hAnsi="宋体" w:cs="宋体"/>
                <w:szCs w:val="21"/>
                <w:highlight w:val="none"/>
              </w:rPr>
              <w:t>电工证）、电梯管理员（持有《特种设备作业人员证》）</w:t>
            </w:r>
            <w:r>
              <w:rPr>
                <w:rFonts w:hint="eastAsia" w:ascii="宋体" w:hAnsi="宋体" w:cs="宋体"/>
                <w:szCs w:val="21"/>
                <w:highlight w:val="none"/>
                <w:lang w:eastAsia="zh-CN"/>
              </w:rPr>
              <w:t>、</w:t>
            </w:r>
            <w:r>
              <w:rPr>
                <w:rFonts w:hint="eastAsia" w:ascii="宋体" w:hAnsi="宋体" w:eastAsia="宋体" w:cs="宋体"/>
                <w:bCs/>
                <w:color w:val="000000" w:themeColor="text1"/>
                <w:sz w:val="22"/>
                <w:szCs w:val="22"/>
                <w:highlight w:val="none"/>
                <w:u w:val="none"/>
                <w:lang w:val="en-US" w:eastAsia="zh-CN"/>
                <w14:textFill>
                  <w14:solidFill>
                    <w14:schemeClr w14:val="tx1"/>
                  </w14:solidFill>
                </w14:textFill>
              </w:rPr>
              <w:t>消防设施操作员（持有消防设施操作员职业资</w:t>
            </w:r>
            <w:r>
              <w:rPr>
                <w:rFonts w:hint="eastAsia" w:ascii="宋体" w:hAnsi="宋体" w:eastAsia="宋体" w:cs="宋体"/>
                <w:bCs/>
                <w:color w:val="000000" w:themeColor="text1"/>
                <w:spacing w:val="0"/>
                <w:sz w:val="22"/>
                <w:szCs w:val="22"/>
                <w:highlight w:val="none"/>
                <w:u w:val="none"/>
                <w:lang w:val="en-US" w:eastAsia="zh-CN"/>
                <w14:textFill>
                  <w14:solidFill>
                    <w14:schemeClr w14:val="tx1"/>
                  </w14:solidFill>
                </w14:textFill>
              </w:rPr>
              <w:t>格证）</w:t>
            </w:r>
            <w:r>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t>，</w:t>
            </w:r>
            <w:r>
              <w:rPr>
                <w:rFonts w:hint="eastAsia" w:ascii="宋体" w:hAnsi="宋体" w:eastAsia="宋体" w:cs="宋体"/>
                <w:bCs/>
                <w:color w:val="000000" w:themeColor="text1"/>
                <w:sz w:val="22"/>
                <w:szCs w:val="22"/>
                <w:highlight w:val="none"/>
                <w:lang w:val="en-US"/>
                <w14:textFill>
                  <w14:solidFill>
                    <w14:schemeClr w14:val="tx1"/>
                  </w14:solidFill>
                </w14:textFill>
              </w:rPr>
              <w:t>每具有一类得</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Cs/>
                <w:color w:val="000000" w:themeColor="text1"/>
                <w:sz w:val="22"/>
                <w:szCs w:val="22"/>
                <w:highlight w:val="none"/>
                <w:lang w:val="en-US"/>
                <w14:textFill>
                  <w14:solidFill>
                    <w14:schemeClr w14:val="tx1"/>
                  </w14:solidFill>
                </w14:textFill>
              </w:rPr>
              <w:t>分</w:t>
            </w:r>
            <w:r>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t>，</w:t>
            </w:r>
            <w:r>
              <w:rPr>
                <w:rFonts w:hint="eastAsia" w:ascii="宋体" w:hAnsi="宋体" w:eastAsia="宋体" w:cs="宋体"/>
                <w:bCs/>
                <w:color w:val="000000" w:themeColor="text1"/>
                <w:sz w:val="22"/>
                <w:szCs w:val="22"/>
                <w:highlight w:val="none"/>
                <w:lang w:val="en-US"/>
                <w14:textFill>
                  <w14:solidFill>
                    <w14:schemeClr w14:val="tx1"/>
                  </w14:solidFill>
                </w14:textFill>
              </w:rPr>
              <w:t>最高得</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Cs/>
                <w:color w:val="000000" w:themeColor="text1"/>
                <w:sz w:val="22"/>
                <w:szCs w:val="22"/>
                <w:highlight w:val="none"/>
                <w:lang w:val="en-US"/>
                <w14:textFill>
                  <w14:solidFill>
                    <w14:schemeClr w14:val="tx1"/>
                  </w14:solidFill>
                </w14:textFill>
              </w:rPr>
              <w:t>分</w:t>
            </w:r>
            <w:r>
              <w:rPr>
                <w:rFonts w:hint="eastAsia" w:ascii="宋体" w:hAnsi="宋体" w:cs="宋体"/>
                <w:szCs w:val="21"/>
                <w:highlight w:val="none"/>
              </w:rPr>
              <w:t>。</w:t>
            </w:r>
          </w:p>
          <w:p w14:paraId="0BD0AA16">
            <w:pPr>
              <w:spacing w:line="276" w:lineRule="auto"/>
              <w:rPr>
                <w:rFonts w:hint="eastAsia"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2 \* GB3 \* MERGEFORMAT </w:instrText>
            </w:r>
            <w:r>
              <w:rPr>
                <w:rFonts w:hint="eastAsia" w:ascii="宋体" w:hAnsi="宋体" w:cs="宋体"/>
                <w:szCs w:val="21"/>
                <w:highlight w:val="none"/>
              </w:rPr>
              <w:fldChar w:fldCharType="separate"/>
            </w:r>
            <w:r>
              <w:rPr>
                <w:rFonts w:hint="eastAsia" w:ascii="宋体" w:hAnsi="宋体" w:cs="宋体"/>
                <w:szCs w:val="21"/>
                <w:highlight w:val="none"/>
              </w:rPr>
              <w:t>②</w:t>
            </w:r>
            <w:r>
              <w:rPr>
                <w:rFonts w:hint="eastAsia" w:ascii="宋体" w:hAnsi="宋体" w:cs="宋体"/>
                <w:szCs w:val="21"/>
                <w:highlight w:val="none"/>
              </w:rPr>
              <w:fldChar w:fldCharType="end"/>
            </w:r>
            <w:r>
              <w:rPr>
                <w:rFonts w:hint="eastAsia" w:ascii="宋体" w:hAnsi="宋体" w:cs="宋体"/>
                <w:szCs w:val="21"/>
                <w:highlight w:val="none"/>
              </w:rPr>
              <w:t>具有道路养护工（持有技工证）、排水养护工（持有技工证）、登高车操作工</w:t>
            </w:r>
            <w:r>
              <w:rPr>
                <w:rFonts w:hint="eastAsia" w:ascii="宋体" w:hAnsi="宋体" w:cs="宋体"/>
                <w:szCs w:val="21"/>
                <w:highlight w:val="none"/>
                <w:lang w:val="en-US" w:eastAsia="zh-CN"/>
              </w:rPr>
              <w:t>/高空作业车操作工</w:t>
            </w:r>
            <w:r>
              <w:rPr>
                <w:rFonts w:hint="eastAsia" w:ascii="宋体" w:hAnsi="宋体" w:cs="宋体"/>
                <w:szCs w:val="21"/>
                <w:highlight w:val="none"/>
              </w:rPr>
              <w:t>（持有操作证）的，每具有一类得</w:t>
            </w:r>
            <w:r>
              <w:rPr>
                <w:rFonts w:hint="eastAsia" w:ascii="宋体" w:hAnsi="宋体" w:cs="宋体"/>
                <w:szCs w:val="21"/>
                <w:highlight w:val="none"/>
                <w:lang w:val="en-US" w:eastAsia="zh-CN"/>
              </w:rPr>
              <w:t>1</w:t>
            </w:r>
            <w:r>
              <w:rPr>
                <w:rFonts w:hint="eastAsia" w:ascii="宋体" w:hAnsi="宋体" w:cs="宋体"/>
                <w:szCs w:val="21"/>
                <w:highlight w:val="none"/>
              </w:rPr>
              <w:t>分，最高得</w:t>
            </w:r>
            <w:r>
              <w:rPr>
                <w:rFonts w:hint="eastAsia" w:ascii="宋体" w:hAnsi="宋体" w:cs="宋体"/>
                <w:szCs w:val="21"/>
                <w:highlight w:val="none"/>
                <w:lang w:val="en-US" w:eastAsia="zh-CN"/>
              </w:rPr>
              <w:t>3</w:t>
            </w:r>
            <w:r>
              <w:rPr>
                <w:rFonts w:hint="eastAsia" w:ascii="宋体" w:hAnsi="宋体" w:cs="宋体"/>
                <w:szCs w:val="21"/>
                <w:highlight w:val="none"/>
              </w:rPr>
              <w:t>分。</w:t>
            </w:r>
          </w:p>
          <w:p w14:paraId="5546EC39">
            <w:pPr>
              <w:spacing w:line="276" w:lineRule="auto"/>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③配备专职安全员（持专职安全生产管理人员安全生产考核合格证书）得1分，最高得1分；</w:t>
            </w:r>
          </w:p>
          <w:p w14:paraId="003977FA">
            <w:pPr>
              <w:keepNext w:val="0"/>
              <w:keepLines/>
              <w:pageBreakBefore w:val="0"/>
              <w:kinsoku/>
              <w:wordWrap w:val="0"/>
              <w:overflowPunct/>
              <w:topLinePunct w:val="0"/>
              <w:autoSpaceDE w:val="0"/>
              <w:autoSpaceDN w:val="0"/>
              <w:bidi w:val="0"/>
              <w:snapToGrid/>
              <w:spacing w:line="360" w:lineRule="auto"/>
              <w:textAlignment w:val="auto"/>
              <w:rPr>
                <w:rFonts w:hint="eastAsia" w:ascii="宋体" w:hAnsi="宋体" w:eastAsia="宋体" w:cs="宋体"/>
                <w:bCs/>
                <w:i w:val="0"/>
                <w:iCs w:val="0"/>
                <w:color w:val="000000" w:themeColor="text1"/>
                <w:sz w:val="22"/>
                <w:szCs w:val="22"/>
                <w:highlight w:val="none"/>
                <w14:textFill>
                  <w14:solidFill>
                    <w14:schemeClr w14:val="tx1"/>
                  </w14:solidFill>
                </w14:textFill>
              </w:rPr>
            </w:pPr>
            <w:r>
              <w:rPr>
                <w:rFonts w:hint="eastAsia" w:ascii="宋体" w:hAnsi="宋体" w:eastAsia="宋体" w:cs="宋体"/>
                <w:bCs/>
                <w:i w:val="0"/>
                <w:iCs w:val="0"/>
                <w:color w:val="000000" w:themeColor="text1"/>
                <w:sz w:val="22"/>
                <w:szCs w:val="22"/>
                <w:highlight w:val="none"/>
                <w14:textFill>
                  <w14:solidFill>
                    <w14:schemeClr w14:val="tx1"/>
                  </w14:solidFill>
                </w14:textFill>
              </w:rPr>
              <w:t>证明材料提供</w:t>
            </w:r>
            <w:r>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t>人员</w:t>
            </w:r>
            <w:r>
              <w:rPr>
                <w:rFonts w:hint="eastAsia" w:ascii="宋体" w:hAnsi="宋体" w:eastAsia="宋体" w:cs="宋体"/>
                <w:bCs/>
                <w:i w:val="0"/>
                <w:iCs w:val="0"/>
                <w:color w:val="000000" w:themeColor="text1"/>
                <w:sz w:val="22"/>
                <w:szCs w:val="22"/>
                <w:highlight w:val="none"/>
                <w14:textFill>
                  <w14:solidFill>
                    <w14:schemeClr w14:val="tx1"/>
                  </w14:solidFill>
                </w14:textFill>
              </w:rPr>
              <w:t>证书和在投标单位近3个月及以上连续社保</w:t>
            </w:r>
            <w:r>
              <w:rPr>
                <w:rFonts w:hint="eastAsia" w:ascii="宋体" w:hAnsi="宋体" w:eastAsia="宋体" w:cs="宋体"/>
                <w:bCs/>
                <w:i w:val="0"/>
                <w:iCs w:val="0"/>
                <w:color w:val="000000" w:themeColor="text1"/>
                <w:sz w:val="22"/>
                <w:szCs w:val="22"/>
                <w:highlight w:val="none"/>
                <w:lang w:eastAsia="zh-CN"/>
                <w14:textFill>
                  <w14:solidFill>
                    <w14:schemeClr w14:val="tx1"/>
                  </w14:solidFill>
                </w14:textFill>
              </w:rPr>
              <w:t>缴</w:t>
            </w:r>
            <w:r>
              <w:rPr>
                <w:rFonts w:hint="eastAsia" w:ascii="宋体" w:hAnsi="宋体" w:eastAsia="宋体" w:cs="宋体"/>
                <w:bCs/>
                <w:i w:val="0"/>
                <w:iCs w:val="0"/>
                <w:color w:val="000000" w:themeColor="text1"/>
                <w:sz w:val="22"/>
                <w:szCs w:val="22"/>
                <w:highlight w:val="none"/>
                <w14:textFill>
                  <w14:solidFill>
                    <w14:schemeClr w14:val="tx1"/>
                  </w14:solidFill>
                </w14:textFill>
              </w:rPr>
              <w:t>纳记录（开标前20天内社保局出具的单位或个人专用社保证明）。</w:t>
            </w:r>
          </w:p>
          <w:p w14:paraId="0BF3EA7B">
            <w:pPr>
              <w:pStyle w:val="26"/>
              <w:ind w:left="0" w:leftChars="0" w:firstLine="0" w:firstLineChars="0"/>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bCs/>
                <w:i w:val="0"/>
                <w:iCs w:val="0"/>
                <w:color w:val="000000" w:themeColor="text1"/>
                <w:sz w:val="22"/>
                <w:szCs w:val="22"/>
                <w:highlight w:val="none"/>
                <w14:textFill>
                  <w14:solidFill>
                    <w14:schemeClr w14:val="tx1"/>
                  </w14:solidFill>
                </w14:textFill>
              </w:rPr>
              <w:t>注：同一人具有多证的</w:t>
            </w:r>
            <w:r>
              <w:rPr>
                <w:rFonts w:hint="eastAsia" w:ascii="宋体" w:hAnsi="宋体" w:eastAsia="宋体" w:cs="宋体"/>
                <w:bCs/>
                <w:i w:val="0"/>
                <w:iCs w:val="0"/>
                <w:color w:val="000000" w:themeColor="text1"/>
                <w:sz w:val="22"/>
                <w:szCs w:val="22"/>
                <w:highlight w:val="none"/>
                <w:lang w:eastAsia="zh-CN"/>
                <w14:textFill>
                  <w14:solidFill>
                    <w14:schemeClr w14:val="tx1"/>
                  </w14:solidFill>
                </w14:textFill>
              </w:rPr>
              <w:t>，</w:t>
            </w:r>
            <w:r>
              <w:rPr>
                <w:rFonts w:hint="eastAsia" w:ascii="宋体" w:hAnsi="宋体" w:eastAsia="宋体" w:cs="宋体"/>
                <w:bCs/>
                <w:i w:val="0"/>
                <w:iCs w:val="0"/>
                <w:color w:val="000000" w:themeColor="text1"/>
                <w:sz w:val="22"/>
                <w:szCs w:val="22"/>
                <w:highlight w:val="none"/>
                <w14:textFill>
                  <w14:solidFill>
                    <w14:schemeClr w14:val="tx1"/>
                  </w14:solidFill>
                </w14:textFill>
              </w:rPr>
              <w:t>不</w:t>
            </w:r>
            <w:r>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t>予累计得</w:t>
            </w:r>
            <w:r>
              <w:rPr>
                <w:rFonts w:hint="eastAsia" w:ascii="宋体" w:hAnsi="宋体" w:eastAsia="宋体" w:cs="宋体"/>
                <w:bCs/>
                <w:i w:val="0"/>
                <w:iCs w:val="0"/>
                <w:color w:val="000000" w:themeColor="text1"/>
                <w:sz w:val="22"/>
                <w:szCs w:val="22"/>
                <w:highlight w:val="none"/>
                <w14:textFill>
                  <w14:solidFill>
                    <w14:schemeClr w14:val="tx1"/>
                  </w14:solidFill>
                </w14:textFill>
              </w:rPr>
              <w:t>分。联合体投标的，人员需根据联合体协议书中相应承担的工作内容、合同份额进行各自配备。</w:t>
            </w:r>
          </w:p>
        </w:tc>
        <w:tc>
          <w:tcPr>
            <w:tcW w:w="678" w:type="pct"/>
            <w:noWrap w:val="0"/>
            <w:vAlign w:val="center"/>
          </w:tcPr>
          <w:p w14:paraId="2AE0B3AD">
            <w:pPr>
              <w:spacing w:line="276" w:lineRule="auto"/>
              <w:jc w:val="center"/>
              <w:rPr>
                <w:rFonts w:hint="eastAsia" w:ascii="宋体" w:hAnsi="宋体" w:cs="宋体"/>
                <w:szCs w:val="21"/>
                <w:highlight w:val="none"/>
              </w:rPr>
            </w:pPr>
            <w:r>
              <w:rPr>
                <w:rFonts w:hint="eastAsia" w:ascii="宋体" w:hAnsi="宋体" w:cs="宋体"/>
                <w:szCs w:val="21"/>
                <w:highlight w:val="none"/>
                <w:lang w:val="en-US" w:eastAsia="zh-CN"/>
              </w:rPr>
              <w:t>客观分</w:t>
            </w:r>
          </w:p>
        </w:tc>
      </w:tr>
      <w:tr w14:paraId="25B7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431" w:type="pct"/>
            <w:vMerge w:val="restart"/>
            <w:noWrap w:val="0"/>
            <w:vAlign w:val="center"/>
          </w:tcPr>
          <w:p w14:paraId="36718EEF">
            <w:pPr>
              <w:spacing w:line="276" w:lineRule="auto"/>
              <w:jc w:val="center"/>
              <w:rPr>
                <w:rFonts w:hint="eastAsia" w:ascii="宋体" w:hAnsi="宋体" w:cs="宋体"/>
                <w:szCs w:val="21"/>
                <w:highlight w:val="none"/>
              </w:rPr>
            </w:pPr>
            <w:r>
              <w:rPr>
                <w:rFonts w:hint="eastAsia" w:ascii="宋体" w:hAnsi="宋体" w:cs="宋体"/>
                <w:szCs w:val="21"/>
                <w:highlight w:val="none"/>
              </w:rPr>
              <w:t>二、投入本项目的设备情况（1</w:t>
            </w:r>
            <w:r>
              <w:rPr>
                <w:rFonts w:hint="eastAsia" w:ascii="宋体" w:hAnsi="宋体" w:cs="宋体"/>
                <w:szCs w:val="21"/>
                <w:highlight w:val="none"/>
                <w:lang w:val="en-US" w:eastAsia="zh-CN"/>
              </w:rPr>
              <w:t>1</w:t>
            </w:r>
            <w:r>
              <w:rPr>
                <w:rFonts w:hint="eastAsia" w:ascii="宋体" w:hAnsi="宋体" w:cs="宋体"/>
                <w:szCs w:val="21"/>
                <w:highlight w:val="none"/>
              </w:rPr>
              <w:t>分）</w:t>
            </w:r>
          </w:p>
        </w:tc>
        <w:tc>
          <w:tcPr>
            <w:tcW w:w="232" w:type="pct"/>
            <w:noWrap w:val="0"/>
            <w:vAlign w:val="center"/>
          </w:tcPr>
          <w:p w14:paraId="28DD0765">
            <w:pPr>
              <w:spacing w:line="276" w:lineRule="auto"/>
              <w:jc w:val="center"/>
              <w:rPr>
                <w:rFonts w:hint="eastAsia" w:ascii="宋体" w:hAnsi="宋体" w:cs="宋体"/>
                <w:szCs w:val="21"/>
                <w:highlight w:val="none"/>
              </w:rPr>
            </w:pPr>
            <w:r>
              <w:rPr>
                <w:rFonts w:hint="eastAsia" w:ascii="宋体" w:hAnsi="宋体" w:cs="宋体"/>
                <w:szCs w:val="21"/>
                <w:highlight w:val="none"/>
              </w:rPr>
              <w:t>1</w:t>
            </w:r>
          </w:p>
        </w:tc>
        <w:tc>
          <w:tcPr>
            <w:tcW w:w="591" w:type="pct"/>
            <w:noWrap w:val="0"/>
            <w:vAlign w:val="center"/>
          </w:tcPr>
          <w:p w14:paraId="41ABE643">
            <w:pPr>
              <w:spacing w:line="276" w:lineRule="auto"/>
              <w:jc w:val="center"/>
              <w:rPr>
                <w:rFonts w:hint="eastAsia" w:ascii="宋体" w:hAnsi="宋体" w:cs="宋体"/>
                <w:szCs w:val="21"/>
                <w:highlight w:val="none"/>
              </w:rPr>
            </w:pPr>
            <w:r>
              <w:rPr>
                <w:rFonts w:hint="eastAsia" w:ascii="宋体" w:hAnsi="宋体" w:cs="宋体"/>
                <w:szCs w:val="21"/>
                <w:highlight w:val="none"/>
              </w:rPr>
              <w:t>日常类</w:t>
            </w:r>
          </w:p>
        </w:tc>
        <w:tc>
          <w:tcPr>
            <w:tcW w:w="375" w:type="pct"/>
            <w:noWrap w:val="0"/>
            <w:vAlign w:val="center"/>
          </w:tcPr>
          <w:p w14:paraId="417F9C60">
            <w:pPr>
              <w:spacing w:line="276" w:lineRule="auto"/>
              <w:jc w:val="center"/>
              <w:rPr>
                <w:rFonts w:hint="eastAsia" w:ascii="宋体" w:hAnsi="宋体" w:cs="宋体"/>
                <w:szCs w:val="21"/>
                <w:highlight w:val="none"/>
              </w:rPr>
            </w:pPr>
            <w:r>
              <w:rPr>
                <w:rFonts w:hint="eastAsia" w:ascii="宋体" w:hAnsi="宋体" w:cs="宋体"/>
                <w:szCs w:val="21"/>
                <w:highlight w:val="none"/>
              </w:rPr>
              <w:t>3</w:t>
            </w:r>
          </w:p>
        </w:tc>
        <w:tc>
          <w:tcPr>
            <w:tcW w:w="2691" w:type="pct"/>
            <w:noWrap w:val="0"/>
            <w:vAlign w:val="center"/>
          </w:tcPr>
          <w:p w14:paraId="6FF7C45A">
            <w:pPr>
              <w:spacing w:line="276" w:lineRule="auto"/>
              <w:rPr>
                <w:rFonts w:hint="eastAsia" w:ascii="宋体" w:hAnsi="宋体" w:cs="宋体"/>
                <w:szCs w:val="21"/>
                <w:highlight w:val="none"/>
              </w:rPr>
            </w:pPr>
            <w:r>
              <w:rPr>
                <w:rFonts w:hint="eastAsia" w:ascii="宋体" w:hAnsi="宋体" w:cs="宋体"/>
                <w:szCs w:val="21"/>
                <w:highlight w:val="none"/>
              </w:rPr>
              <w:t>自有工程车≥1辆、登高车≥1辆、地道洗地（车）机≥1辆的，每满足一项得1分，最高得3分。</w:t>
            </w:r>
          </w:p>
          <w:p w14:paraId="7DF20828">
            <w:pPr>
              <w:keepNext w:val="0"/>
              <w:keepLines/>
              <w:pageBreakBefore w:val="0"/>
              <w:numPr>
                <w:ilvl w:val="0"/>
                <w:numId w:val="0"/>
              </w:numPr>
              <w:kinsoku/>
              <w:wordWrap w:val="0"/>
              <w:overflowPunct/>
              <w:topLinePunct w:val="0"/>
              <w:bidi w:val="0"/>
              <w:snapToGrid/>
              <w:spacing w:line="360" w:lineRule="auto"/>
              <w:textAlignment w:val="auto"/>
              <w:rPr>
                <w:rFonts w:hint="eastAsia" w:ascii="宋体" w:hAnsi="宋体" w:cs="宋体"/>
                <w:highlight w:val="none"/>
              </w:rPr>
            </w:pPr>
            <w:r>
              <w:rPr>
                <w:rFonts w:hint="eastAsia" w:ascii="宋体" w:hAnsi="宋体" w:eastAsia="宋体" w:cs="宋体"/>
                <w:b/>
                <w:bCs w:val="0"/>
                <w:color w:val="000000" w:themeColor="text1"/>
                <w:sz w:val="22"/>
                <w:szCs w:val="22"/>
                <w:highlight w:val="none"/>
                <w:lang w:val="en-US" w:eastAsia="zh-CN"/>
                <w14:textFill>
                  <w14:solidFill>
                    <w14:schemeClr w14:val="tx1"/>
                  </w14:solidFill>
                </w14:textFill>
              </w:rPr>
              <w:t>租赁减半得分</w:t>
            </w:r>
            <w:r>
              <w:rPr>
                <w:rFonts w:hint="eastAsia" w:ascii="宋体" w:hAnsi="宋体" w:eastAsia="宋体" w:cs="宋体"/>
                <w:b/>
                <w:bCs w:val="0"/>
                <w:color w:val="000000" w:themeColor="text1"/>
                <w:sz w:val="22"/>
                <w:szCs w:val="22"/>
                <w:highlight w:val="none"/>
                <w14:textFill>
                  <w14:solidFill>
                    <w14:schemeClr w14:val="tx1"/>
                  </w14:solidFill>
                </w14:textFill>
              </w:rPr>
              <w:t>。</w:t>
            </w:r>
          </w:p>
          <w:p w14:paraId="4CE85261">
            <w:pPr>
              <w:pStyle w:val="80"/>
              <w:keepNext w:val="0"/>
              <w:pageBreakBefore w:val="0"/>
              <w:kinsoku/>
              <w:overflowPunct/>
              <w:topLinePunct w:val="0"/>
              <w:bidi w:val="0"/>
              <w:snapToGrid/>
              <w:spacing w:line="360" w:lineRule="auto"/>
              <w:textAlignment w:val="auto"/>
              <w:rPr>
                <w:rFonts w:hint="eastAsia" w:cs="宋体"/>
                <w:highlight w:val="none"/>
              </w:rPr>
            </w:pP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证明材料提供：自有设备提供发票（或购销合同）和各类车辆行驶证；租赁设备提供租赁协议和各类车辆行驶证。</w:t>
            </w:r>
            <w:r>
              <w:rPr>
                <w:rFonts w:hint="eastAsia" w:ascii="宋体" w:hAnsi="宋体" w:eastAsia="宋体" w:cs="宋体"/>
                <w:bCs/>
                <w:i w:val="0"/>
                <w:iCs w:val="0"/>
                <w:color w:val="000000" w:themeColor="text1"/>
                <w:sz w:val="22"/>
                <w:szCs w:val="22"/>
                <w:highlight w:val="none"/>
                <w14:textFill>
                  <w14:solidFill>
                    <w14:schemeClr w14:val="tx1"/>
                  </w14:solidFill>
                </w14:textFill>
              </w:rPr>
              <w:t>资产合并、划拨、调拨或划转的视同自有，提供政府部门相关文件和原采购单位购置发票</w:t>
            </w:r>
            <w:r>
              <w:rPr>
                <w:rFonts w:hint="eastAsia" w:ascii="宋体" w:hAnsi="宋体" w:eastAsia="宋体" w:cs="宋体"/>
                <w:bCs/>
                <w:i w:val="0"/>
                <w:iCs w:val="0"/>
                <w:color w:val="000000" w:themeColor="text1"/>
                <w:sz w:val="22"/>
                <w:szCs w:val="22"/>
                <w:highlight w:val="none"/>
                <w:lang w:eastAsia="zh-CN"/>
                <w14:textFill>
                  <w14:solidFill>
                    <w14:schemeClr w14:val="tx1"/>
                  </w14:solidFill>
                </w14:textFill>
              </w:rPr>
              <w:t>。</w:t>
            </w:r>
          </w:p>
        </w:tc>
        <w:tc>
          <w:tcPr>
            <w:tcW w:w="678" w:type="pct"/>
            <w:noWrap w:val="0"/>
            <w:vAlign w:val="center"/>
          </w:tcPr>
          <w:p w14:paraId="5F064CF6">
            <w:pPr>
              <w:spacing w:line="276" w:lineRule="auto"/>
              <w:jc w:val="center"/>
              <w:rPr>
                <w:rFonts w:hint="eastAsia" w:ascii="宋体" w:hAnsi="宋体" w:cs="宋体"/>
                <w:szCs w:val="21"/>
                <w:highlight w:val="none"/>
              </w:rPr>
            </w:pPr>
            <w:r>
              <w:rPr>
                <w:rFonts w:hint="eastAsia" w:ascii="宋体" w:hAnsi="宋体" w:cs="宋体"/>
                <w:szCs w:val="21"/>
                <w:highlight w:val="none"/>
                <w:lang w:val="en-US" w:eastAsia="zh-CN"/>
              </w:rPr>
              <w:t>客观分</w:t>
            </w:r>
          </w:p>
        </w:tc>
      </w:tr>
      <w:tr w14:paraId="478D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31" w:type="pct"/>
            <w:vMerge w:val="continue"/>
            <w:noWrap w:val="0"/>
            <w:vAlign w:val="center"/>
          </w:tcPr>
          <w:p w14:paraId="5CCAD4B7">
            <w:pPr>
              <w:spacing w:line="276" w:lineRule="auto"/>
              <w:jc w:val="center"/>
              <w:rPr>
                <w:rFonts w:hint="eastAsia" w:ascii="宋体" w:hAnsi="宋体" w:cs="宋体"/>
                <w:szCs w:val="21"/>
                <w:highlight w:val="none"/>
              </w:rPr>
            </w:pPr>
          </w:p>
        </w:tc>
        <w:tc>
          <w:tcPr>
            <w:tcW w:w="232" w:type="pct"/>
            <w:noWrap w:val="0"/>
            <w:vAlign w:val="center"/>
          </w:tcPr>
          <w:p w14:paraId="6ADACCE0">
            <w:pPr>
              <w:spacing w:line="276" w:lineRule="auto"/>
              <w:jc w:val="center"/>
              <w:rPr>
                <w:rFonts w:hint="eastAsia" w:ascii="宋体" w:hAnsi="宋体" w:cs="宋体"/>
                <w:szCs w:val="21"/>
                <w:highlight w:val="none"/>
              </w:rPr>
            </w:pPr>
            <w:r>
              <w:rPr>
                <w:rFonts w:hint="eastAsia" w:ascii="宋体" w:hAnsi="宋体" w:cs="宋体"/>
                <w:szCs w:val="21"/>
                <w:highlight w:val="none"/>
              </w:rPr>
              <w:t>2</w:t>
            </w:r>
          </w:p>
        </w:tc>
        <w:tc>
          <w:tcPr>
            <w:tcW w:w="591" w:type="pct"/>
            <w:noWrap w:val="0"/>
            <w:vAlign w:val="center"/>
          </w:tcPr>
          <w:p w14:paraId="2A9FEF12">
            <w:pPr>
              <w:spacing w:line="276" w:lineRule="auto"/>
              <w:jc w:val="center"/>
              <w:rPr>
                <w:rFonts w:hint="eastAsia" w:ascii="宋体" w:hAnsi="宋体" w:cs="宋体"/>
                <w:szCs w:val="21"/>
                <w:highlight w:val="none"/>
              </w:rPr>
            </w:pPr>
            <w:r>
              <w:rPr>
                <w:rFonts w:hint="eastAsia" w:ascii="宋体" w:hAnsi="宋体" w:cs="宋体"/>
                <w:szCs w:val="21"/>
                <w:highlight w:val="none"/>
              </w:rPr>
              <w:t>专用II类</w:t>
            </w:r>
          </w:p>
        </w:tc>
        <w:tc>
          <w:tcPr>
            <w:tcW w:w="375" w:type="pct"/>
            <w:noWrap w:val="0"/>
            <w:vAlign w:val="center"/>
          </w:tcPr>
          <w:p w14:paraId="3E9FCBC4">
            <w:pPr>
              <w:spacing w:line="276" w:lineRule="auto"/>
              <w:jc w:val="center"/>
              <w:rPr>
                <w:rFonts w:hint="eastAsia" w:ascii="宋体" w:hAnsi="宋体" w:cs="宋体"/>
                <w:szCs w:val="21"/>
                <w:highlight w:val="none"/>
              </w:rPr>
            </w:pPr>
            <w:r>
              <w:rPr>
                <w:rFonts w:hint="eastAsia" w:ascii="宋体" w:hAnsi="宋体" w:cs="宋体"/>
                <w:szCs w:val="21"/>
                <w:highlight w:val="none"/>
              </w:rPr>
              <w:t>3</w:t>
            </w:r>
          </w:p>
        </w:tc>
        <w:tc>
          <w:tcPr>
            <w:tcW w:w="2691" w:type="pct"/>
            <w:noWrap w:val="0"/>
            <w:vAlign w:val="center"/>
          </w:tcPr>
          <w:p w14:paraId="561470D8">
            <w:pPr>
              <w:spacing w:line="276" w:lineRule="auto"/>
              <w:rPr>
                <w:rFonts w:hint="eastAsia" w:ascii="宋体" w:hAnsi="宋体" w:cs="宋体"/>
                <w:szCs w:val="21"/>
                <w:highlight w:val="none"/>
              </w:rPr>
            </w:pPr>
            <w:r>
              <w:rPr>
                <w:rFonts w:hint="eastAsia" w:ascii="宋体" w:hAnsi="宋体" w:cs="宋体"/>
                <w:szCs w:val="21"/>
                <w:highlight w:val="none"/>
                <w:lang w:val="en-US" w:eastAsia="zh-CN"/>
              </w:rPr>
              <w:t>自有机扫车</w:t>
            </w:r>
            <w:r>
              <w:rPr>
                <w:rFonts w:hint="eastAsia" w:ascii="宋体" w:hAnsi="宋体" w:cs="宋体"/>
                <w:szCs w:val="21"/>
                <w:highlight w:val="none"/>
              </w:rPr>
              <w:t>≥1辆、高压</w:t>
            </w:r>
            <w:r>
              <w:rPr>
                <w:rFonts w:hint="eastAsia" w:ascii="宋体" w:hAnsi="宋体" w:cs="宋体"/>
                <w:szCs w:val="21"/>
                <w:highlight w:val="none"/>
                <w:lang w:val="en-US" w:eastAsia="zh-CN"/>
              </w:rPr>
              <w:t>冲水</w:t>
            </w:r>
            <w:r>
              <w:rPr>
                <w:rFonts w:hint="eastAsia" w:ascii="宋体" w:hAnsi="宋体" w:cs="宋体"/>
                <w:szCs w:val="21"/>
                <w:highlight w:val="none"/>
              </w:rPr>
              <w:t>车≥1辆、侧壁清洗车≥1辆，每满足一项得1分，最高得3分。</w:t>
            </w:r>
          </w:p>
          <w:p w14:paraId="613FF24E">
            <w:pPr>
              <w:keepNext w:val="0"/>
              <w:keepLines/>
              <w:pageBreakBefore w:val="0"/>
              <w:numPr>
                <w:ilvl w:val="0"/>
                <w:numId w:val="0"/>
              </w:numPr>
              <w:kinsoku/>
              <w:wordWrap w:val="0"/>
              <w:overflowPunct/>
              <w:topLinePunct w:val="0"/>
              <w:bidi w:val="0"/>
              <w:snapToGrid/>
              <w:spacing w:line="360" w:lineRule="auto"/>
              <w:textAlignment w:val="auto"/>
              <w:rPr>
                <w:rFonts w:hint="eastAsia" w:ascii="宋体" w:hAnsi="宋体" w:cs="宋体"/>
                <w:highlight w:val="none"/>
              </w:rPr>
            </w:pPr>
            <w:r>
              <w:rPr>
                <w:rFonts w:hint="eastAsia" w:ascii="宋体" w:hAnsi="宋体" w:eastAsia="宋体" w:cs="宋体"/>
                <w:b/>
                <w:bCs w:val="0"/>
                <w:color w:val="000000" w:themeColor="text1"/>
                <w:sz w:val="22"/>
                <w:szCs w:val="22"/>
                <w:highlight w:val="none"/>
                <w:lang w:val="en-US" w:eastAsia="zh-CN"/>
                <w14:textFill>
                  <w14:solidFill>
                    <w14:schemeClr w14:val="tx1"/>
                  </w14:solidFill>
                </w14:textFill>
              </w:rPr>
              <w:t>租赁减半得分</w:t>
            </w:r>
            <w:r>
              <w:rPr>
                <w:rFonts w:hint="eastAsia" w:ascii="宋体" w:hAnsi="宋体" w:eastAsia="宋体" w:cs="宋体"/>
                <w:b/>
                <w:bCs w:val="0"/>
                <w:color w:val="000000" w:themeColor="text1"/>
                <w:sz w:val="22"/>
                <w:szCs w:val="22"/>
                <w:highlight w:val="none"/>
                <w14:textFill>
                  <w14:solidFill>
                    <w14:schemeClr w14:val="tx1"/>
                  </w14:solidFill>
                </w14:textFill>
              </w:rPr>
              <w:t>。</w:t>
            </w:r>
          </w:p>
          <w:p w14:paraId="4299DDA4">
            <w:pPr>
              <w:pStyle w:val="80"/>
              <w:keepNext w:val="0"/>
              <w:pageBreakBefore w:val="0"/>
              <w:kinsoku/>
              <w:overflowPunct/>
              <w:topLinePunct w:val="0"/>
              <w:bidi w:val="0"/>
              <w:snapToGrid/>
              <w:spacing w:line="360" w:lineRule="auto"/>
              <w:textAlignment w:val="auto"/>
              <w:rPr>
                <w:rFonts w:hint="eastAsia" w:cs="宋体"/>
                <w:highlight w:val="none"/>
              </w:rPr>
            </w:pP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证明材料提供：自有设备提供发票（或购销合同）和各类车辆行驶证；租赁设备提供租赁协议和各类车辆行驶证。</w:t>
            </w:r>
            <w:r>
              <w:rPr>
                <w:rFonts w:hint="eastAsia" w:ascii="宋体" w:hAnsi="宋体" w:eastAsia="宋体" w:cs="宋体"/>
                <w:bCs/>
                <w:i w:val="0"/>
                <w:iCs w:val="0"/>
                <w:color w:val="000000" w:themeColor="text1"/>
                <w:sz w:val="22"/>
                <w:szCs w:val="22"/>
                <w:highlight w:val="none"/>
                <w14:textFill>
                  <w14:solidFill>
                    <w14:schemeClr w14:val="tx1"/>
                  </w14:solidFill>
                </w14:textFill>
              </w:rPr>
              <w:t>资产合并、划拨、调拨或划转的视同自有，提供政府部门相关文件和原采购单位购置发票</w:t>
            </w:r>
            <w:r>
              <w:rPr>
                <w:rFonts w:hint="eastAsia" w:ascii="宋体" w:hAnsi="宋体" w:eastAsia="宋体" w:cs="宋体"/>
                <w:bCs/>
                <w:i w:val="0"/>
                <w:iCs w:val="0"/>
                <w:color w:val="000000" w:themeColor="text1"/>
                <w:sz w:val="22"/>
                <w:szCs w:val="22"/>
                <w:highlight w:val="none"/>
                <w:lang w:eastAsia="zh-CN"/>
                <w14:textFill>
                  <w14:solidFill>
                    <w14:schemeClr w14:val="tx1"/>
                  </w14:solidFill>
                </w14:textFill>
              </w:rPr>
              <w:t>。</w:t>
            </w:r>
          </w:p>
        </w:tc>
        <w:tc>
          <w:tcPr>
            <w:tcW w:w="678" w:type="pct"/>
            <w:shd w:val="clear" w:color="auto" w:fill="auto"/>
            <w:noWrap w:val="0"/>
            <w:vAlign w:val="center"/>
          </w:tcPr>
          <w:p w14:paraId="00B547CE">
            <w:pPr>
              <w:spacing w:line="276"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客观分</w:t>
            </w:r>
          </w:p>
        </w:tc>
      </w:tr>
      <w:tr w14:paraId="1011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431" w:type="pct"/>
            <w:vMerge w:val="continue"/>
            <w:noWrap w:val="0"/>
            <w:vAlign w:val="center"/>
          </w:tcPr>
          <w:p w14:paraId="4627692C">
            <w:pPr>
              <w:spacing w:line="276" w:lineRule="auto"/>
              <w:jc w:val="center"/>
              <w:rPr>
                <w:rFonts w:hint="eastAsia" w:ascii="宋体" w:hAnsi="宋体" w:cs="宋体"/>
                <w:szCs w:val="21"/>
                <w:highlight w:val="none"/>
              </w:rPr>
            </w:pPr>
          </w:p>
        </w:tc>
        <w:tc>
          <w:tcPr>
            <w:tcW w:w="232" w:type="pct"/>
            <w:noWrap w:val="0"/>
            <w:vAlign w:val="center"/>
          </w:tcPr>
          <w:p w14:paraId="10DAB019">
            <w:pPr>
              <w:spacing w:line="276" w:lineRule="auto"/>
              <w:jc w:val="center"/>
              <w:rPr>
                <w:rFonts w:hint="eastAsia" w:ascii="宋体" w:hAnsi="宋体" w:cs="宋体"/>
                <w:szCs w:val="21"/>
                <w:highlight w:val="none"/>
              </w:rPr>
            </w:pPr>
            <w:r>
              <w:rPr>
                <w:rFonts w:hint="eastAsia" w:ascii="宋体" w:hAnsi="宋体" w:cs="宋体"/>
                <w:szCs w:val="21"/>
                <w:highlight w:val="none"/>
              </w:rPr>
              <w:t>3</w:t>
            </w:r>
          </w:p>
        </w:tc>
        <w:tc>
          <w:tcPr>
            <w:tcW w:w="591" w:type="pct"/>
            <w:noWrap w:val="0"/>
            <w:vAlign w:val="center"/>
          </w:tcPr>
          <w:p w14:paraId="2E8699F5">
            <w:pPr>
              <w:spacing w:line="276" w:lineRule="auto"/>
              <w:jc w:val="center"/>
              <w:rPr>
                <w:rFonts w:hint="eastAsia" w:ascii="宋体" w:hAnsi="宋体" w:cs="宋体"/>
                <w:szCs w:val="21"/>
                <w:highlight w:val="none"/>
              </w:rPr>
            </w:pPr>
            <w:r>
              <w:rPr>
                <w:rFonts w:hint="eastAsia" w:ascii="宋体" w:hAnsi="宋体" w:cs="宋体"/>
                <w:szCs w:val="21"/>
                <w:highlight w:val="none"/>
              </w:rPr>
              <w:t>应急类</w:t>
            </w:r>
          </w:p>
        </w:tc>
        <w:tc>
          <w:tcPr>
            <w:tcW w:w="375" w:type="pct"/>
            <w:noWrap w:val="0"/>
            <w:vAlign w:val="center"/>
          </w:tcPr>
          <w:p w14:paraId="6001D5E8">
            <w:pPr>
              <w:spacing w:line="276"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2691" w:type="pct"/>
            <w:noWrap w:val="0"/>
            <w:vAlign w:val="center"/>
          </w:tcPr>
          <w:p w14:paraId="0164C416">
            <w:pPr>
              <w:spacing w:line="276" w:lineRule="auto"/>
              <w:rPr>
                <w:rFonts w:hint="eastAsia" w:ascii="宋体" w:hAnsi="宋体" w:cs="宋体"/>
                <w:szCs w:val="21"/>
                <w:highlight w:val="none"/>
              </w:rPr>
            </w:pPr>
            <w:r>
              <w:rPr>
                <w:rFonts w:hint="eastAsia" w:ascii="宋体" w:hAnsi="宋体" w:cs="宋体"/>
                <w:szCs w:val="21"/>
                <w:highlight w:val="none"/>
              </w:rPr>
              <w:t>①具有自有的应急水泵（排水量150立方/小时及以上）、融雪剂撒布机、CCTV检测仪等应急抢修机械设备的，每满足一项得1分，最高得</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eastAsia="宋体" w:cs="宋体"/>
                <w:b/>
                <w:bCs w:val="0"/>
                <w:color w:val="000000" w:themeColor="text1"/>
                <w:sz w:val="22"/>
                <w:szCs w:val="22"/>
                <w:highlight w:val="none"/>
                <w:lang w:val="en-US" w:eastAsia="zh-CN"/>
                <w14:textFill>
                  <w14:solidFill>
                    <w14:schemeClr w14:val="tx1"/>
                  </w14:solidFill>
                </w14:textFill>
              </w:rPr>
              <w:t>租赁减半得分</w:t>
            </w:r>
          </w:p>
          <w:p w14:paraId="262EDA3C">
            <w:pPr>
              <w:spacing w:line="276" w:lineRule="auto"/>
              <w:rPr>
                <w:rFonts w:hint="eastAsia" w:ascii="宋体" w:hAnsi="宋体" w:cs="宋体"/>
                <w:szCs w:val="21"/>
                <w:highlight w:val="none"/>
              </w:rPr>
            </w:pPr>
            <w:r>
              <w:rPr>
                <w:rFonts w:hint="eastAsia" w:ascii="宋体" w:hAnsi="宋体" w:cs="宋体"/>
                <w:szCs w:val="21"/>
                <w:highlight w:val="none"/>
              </w:rPr>
              <w:t>②自有清雪设备（滑移装载机或挖掘装载机或大型车辆配斜角清扫器）≥1辆的得2分。</w:t>
            </w:r>
            <w:r>
              <w:rPr>
                <w:rFonts w:hint="eastAsia" w:ascii="宋体" w:hAnsi="宋体" w:eastAsia="宋体" w:cs="宋体"/>
                <w:b/>
                <w:bCs w:val="0"/>
                <w:color w:val="000000" w:themeColor="text1"/>
                <w:sz w:val="22"/>
                <w:szCs w:val="22"/>
                <w:highlight w:val="none"/>
                <w:lang w:val="en-US" w:eastAsia="zh-CN"/>
                <w14:textFill>
                  <w14:solidFill>
                    <w14:schemeClr w14:val="tx1"/>
                  </w14:solidFill>
                </w14:textFill>
              </w:rPr>
              <w:t>租赁减半得分</w:t>
            </w:r>
          </w:p>
          <w:p w14:paraId="415A9FB9">
            <w:pPr>
              <w:pStyle w:val="80"/>
              <w:keepNext w:val="0"/>
              <w:pageBreakBefore w:val="0"/>
              <w:kinsoku/>
              <w:overflowPunct/>
              <w:topLinePunct w:val="0"/>
              <w:bidi w:val="0"/>
              <w:snapToGrid/>
              <w:spacing w:line="360" w:lineRule="auto"/>
              <w:textAlignment w:val="auto"/>
              <w:rPr>
                <w:rFonts w:hint="eastAsia" w:ascii="宋体" w:hAnsi="宋体" w:eastAsia="宋体" w:cs="宋体"/>
                <w:b w:val="0"/>
                <w:bCs/>
                <w:i w:val="0"/>
                <w:i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i w:val="0"/>
                <w:iCs w:val="0"/>
                <w:color w:val="000000" w:themeColor="text1"/>
                <w:sz w:val="22"/>
                <w:szCs w:val="22"/>
                <w:highlight w:val="none"/>
                <w:lang w:val="en-US"/>
                <w14:textFill>
                  <w14:solidFill>
                    <w14:schemeClr w14:val="tx1"/>
                  </w14:solidFill>
                </w14:textFill>
              </w:rPr>
              <w:t>证明材料提供：自有设备提供发票（或购销合同）和各类车辆行驶证；</w:t>
            </w:r>
            <w:r>
              <w:rPr>
                <w:rFonts w:hint="eastAsia" w:ascii="宋体" w:hAnsi="宋体" w:eastAsia="宋体" w:cs="宋体"/>
                <w:b w:val="0"/>
                <w:bCs/>
                <w:i w:val="0"/>
                <w:iCs w:val="0"/>
                <w:color w:val="000000" w:themeColor="text1"/>
                <w:sz w:val="22"/>
                <w:szCs w:val="22"/>
                <w:highlight w:val="none"/>
                <w:lang w:val="en-US"/>
                <w14:textFill>
                  <w14:solidFill>
                    <w14:schemeClr w14:val="tx1"/>
                  </w14:solidFill>
                </w14:textFill>
              </w:rPr>
              <w:t>租赁设备提供租赁协议和各类车辆行驶证。</w:t>
            </w:r>
            <w:r>
              <w:rPr>
                <w:rFonts w:hint="eastAsia" w:ascii="宋体" w:hAnsi="宋体" w:eastAsia="宋体" w:cs="宋体"/>
                <w:b w:val="0"/>
                <w:bCs/>
                <w:i w:val="0"/>
                <w:iCs w:val="0"/>
                <w:color w:val="000000" w:themeColor="text1"/>
                <w:sz w:val="22"/>
                <w:szCs w:val="22"/>
                <w:highlight w:val="none"/>
                <w14:textFill>
                  <w14:solidFill>
                    <w14:schemeClr w14:val="tx1"/>
                  </w14:solidFill>
                </w14:textFill>
              </w:rPr>
              <w:t>资产合并、划拨、调拨或划转的视同自有，提供政府部门相关文件和原采购单位购置发票</w:t>
            </w:r>
            <w:r>
              <w:rPr>
                <w:rFonts w:hint="eastAsia" w:ascii="宋体" w:hAnsi="宋体" w:eastAsia="宋体" w:cs="宋体"/>
                <w:b w:val="0"/>
                <w:bCs/>
                <w:i w:val="0"/>
                <w:iCs w:val="0"/>
                <w:color w:val="000000" w:themeColor="text1"/>
                <w:sz w:val="22"/>
                <w:szCs w:val="22"/>
                <w:highlight w:val="none"/>
                <w:lang w:eastAsia="zh-CN"/>
                <w14:textFill>
                  <w14:solidFill>
                    <w14:schemeClr w14:val="tx1"/>
                  </w14:solidFill>
                </w14:textFill>
              </w:rPr>
              <w:t>。</w:t>
            </w:r>
          </w:p>
          <w:p w14:paraId="5895F0B7">
            <w:pPr>
              <w:pStyle w:val="25"/>
              <w:rPr>
                <w:rFonts w:hint="eastAsia" w:hAnsi="宋体" w:cs="宋体"/>
                <w:highlight w:val="none"/>
              </w:rPr>
            </w:pPr>
            <w:r>
              <w:rPr>
                <w:rFonts w:hint="eastAsia" w:ascii="宋体" w:hAnsi="宋体" w:eastAsia="宋体" w:cs="宋体"/>
                <w:b w:val="0"/>
                <w:bCs/>
                <w:i w:val="0"/>
                <w:iCs w:val="0"/>
                <w:color w:val="000000" w:themeColor="text1"/>
                <w:sz w:val="22"/>
                <w:szCs w:val="22"/>
                <w:highlight w:val="none"/>
                <w14:textFill>
                  <w14:solidFill>
                    <w14:schemeClr w14:val="tx1"/>
                  </w14:solidFill>
                </w14:textFill>
              </w:rPr>
              <w:t>注：联合体投标的，设备需根据联合体协议书中相应承担的工作内容、合同份额进行各自配备。</w:t>
            </w:r>
          </w:p>
        </w:tc>
        <w:tc>
          <w:tcPr>
            <w:tcW w:w="678" w:type="pct"/>
            <w:shd w:val="clear" w:color="auto" w:fill="auto"/>
            <w:noWrap w:val="0"/>
            <w:vAlign w:val="center"/>
          </w:tcPr>
          <w:p w14:paraId="06273248">
            <w:pPr>
              <w:spacing w:line="276"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客观分</w:t>
            </w:r>
          </w:p>
        </w:tc>
      </w:tr>
      <w:tr w14:paraId="3967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31" w:type="pct"/>
            <w:vMerge w:val="restart"/>
            <w:noWrap w:val="0"/>
            <w:vAlign w:val="center"/>
          </w:tcPr>
          <w:p w14:paraId="645EC9BF">
            <w:pPr>
              <w:spacing w:line="276" w:lineRule="auto"/>
              <w:rPr>
                <w:rFonts w:hint="eastAsia" w:ascii="宋体" w:hAnsi="宋体" w:eastAsia="宋体" w:cs="宋体"/>
                <w:szCs w:val="21"/>
                <w:highlight w:val="none"/>
                <w:lang w:eastAsia="zh-CN"/>
              </w:rPr>
            </w:pPr>
            <w:r>
              <w:rPr>
                <w:rFonts w:hint="eastAsia" w:ascii="宋体" w:hAnsi="宋体" w:cs="宋体"/>
                <w:szCs w:val="21"/>
                <w:highlight w:val="none"/>
              </w:rPr>
              <w:t>三、养护方案</w:t>
            </w:r>
            <w:r>
              <w:rPr>
                <w:rFonts w:hint="eastAsia" w:ascii="宋体" w:hAnsi="宋体" w:cs="宋体"/>
                <w:szCs w:val="21"/>
                <w:highlight w:val="none"/>
                <w:lang w:eastAsia="zh-CN"/>
              </w:rPr>
              <w:t>（</w:t>
            </w:r>
            <w:r>
              <w:rPr>
                <w:rFonts w:hint="eastAsia" w:ascii="宋体" w:hAnsi="宋体" w:cs="宋体"/>
                <w:szCs w:val="21"/>
                <w:highlight w:val="none"/>
                <w:lang w:val="en-US" w:eastAsia="zh-CN"/>
              </w:rPr>
              <w:t>37分</w:t>
            </w:r>
            <w:r>
              <w:rPr>
                <w:rFonts w:hint="eastAsia" w:ascii="宋体" w:hAnsi="宋体" w:cs="宋体"/>
                <w:szCs w:val="21"/>
                <w:highlight w:val="none"/>
                <w:lang w:eastAsia="zh-CN"/>
              </w:rPr>
              <w:t>）</w:t>
            </w:r>
          </w:p>
        </w:tc>
        <w:tc>
          <w:tcPr>
            <w:tcW w:w="232" w:type="pct"/>
            <w:vMerge w:val="restart"/>
            <w:noWrap w:val="0"/>
            <w:vAlign w:val="center"/>
          </w:tcPr>
          <w:p w14:paraId="58F8B5CA">
            <w:pPr>
              <w:spacing w:line="276" w:lineRule="auto"/>
              <w:rPr>
                <w:rFonts w:hint="eastAsia" w:ascii="宋体" w:hAnsi="宋体" w:cs="宋体"/>
                <w:szCs w:val="21"/>
                <w:highlight w:val="none"/>
              </w:rPr>
            </w:pPr>
            <w:r>
              <w:rPr>
                <w:rFonts w:hint="eastAsia" w:ascii="宋体" w:hAnsi="宋体" w:cs="宋体"/>
                <w:szCs w:val="21"/>
                <w:highlight w:val="none"/>
              </w:rPr>
              <w:t>1</w:t>
            </w:r>
          </w:p>
        </w:tc>
        <w:tc>
          <w:tcPr>
            <w:tcW w:w="591" w:type="pct"/>
            <w:vMerge w:val="restart"/>
            <w:noWrap w:val="0"/>
            <w:vAlign w:val="center"/>
          </w:tcPr>
          <w:p w14:paraId="5C466041">
            <w:pPr>
              <w:spacing w:line="276" w:lineRule="auto"/>
              <w:jc w:val="center"/>
              <w:rPr>
                <w:rFonts w:hint="eastAsia" w:ascii="宋体" w:hAnsi="宋体" w:cs="宋体"/>
                <w:szCs w:val="21"/>
                <w:highlight w:val="none"/>
              </w:rPr>
            </w:pPr>
            <w:r>
              <w:rPr>
                <w:rFonts w:hint="eastAsia" w:ascii="宋体" w:hAnsi="宋体" w:cs="宋体"/>
                <w:szCs w:val="21"/>
                <w:highlight w:val="none"/>
              </w:rPr>
              <w:t>养护管理方案</w:t>
            </w:r>
          </w:p>
        </w:tc>
        <w:tc>
          <w:tcPr>
            <w:tcW w:w="375" w:type="pct"/>
            <w:vMerge w:val="restart"/>
            <w:noWrap w:val="0"/>
            <w:vAlign w:val="center"/>
          </w:tcPr>
          <w:p w14:paraId="6A8A125B">
            <w:pPr>
              <w:spacing w:line="276"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18</w:t>
            </w:r>
          </w:p>
        </w:tc>
        <w:tc>
          <w:tcPr>
            <w:tcW w:w="2691" w:type="pct"/>
            <w:noWrap w:val="0"/>
            <w:vAlign w:val="center"/>
          </w:tcPr>
          <w:p w14:paraId="5F71921D">
            <w:pPr>
              <w:spacing w:line="276" w:lineRule="auto"/>
              <w:jc w:val="left"/>
              <w:rPr>
                <w:rFonts w:hint="eastAsia" w:ascii="宋体" w:hAnsi="宋体" w:eastAsia="宋体" w:cs="宋体"/>
                <w:szCs w:val="21"/>
                <w:highlight w:val="none"/>
                <w:lang w:val="en-US" w:eastAsia="zh-CN"/>
              </w:rPr>
            </w:pPr>
            <w:r>
              <w:rPr>
                <w:rFonts w:hint="eastAsia" w:ascii="宋体" w:hAnsi="宋体" w:cs="宋体"/>
                <w:szCs w:val="21"/>
                <w:highlight w:val="none"/>
              </w:rPr>
              <w:t>根据项目管理制度及方案（人员、设备配置和管理等）的完整性、科学性、合理性、信息化和精细化等方面进行评估，</w:t>
            </w: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完整、科学、合理、管理信息化和精细化高的得</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分；较好的得</w:t>
            </w:r>
            <w:r>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分；一般的得</w:t>
            </w:r>
            <w:r>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分；较差或提供不完整的得</w:t>
            </w:r>
            <w:r>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分；未提供的得0分。</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0-5分</w:t>
            </w:r>
          </w:p>
        </w:tc>
        <w:tc>
          <w:tcPr>
            <w:tcW w:w="678" w:type="pct"/>
            <w:vMerge w:val="restart"/>
            <w:noWrap w:val="0"/>
            <w:vAlign w:val="center"/>
          </w:tcPr>
          <w:p w14:paraId="2B47C808">
            <w:pPr>
              <w:spacing w:line="276" w:lineRule="auto"/>
              <w:jc w:val="center"/>
              <w:rPr>
                <w:rFonts w:hint="eastAsia" w:ascii="宋体" w:hAnsi="宋体" w:cs="宋体"/>
                <w:szCs w:val="21"/>
                <w:highlight w:val="none"/>
              </w:rPr>
            </w:pPr>
            <w:r>
              <w:rPr>
                <w:rFonts w:hint="eastAsia" w:ascii="宋体" w:hAnsi="宋体" w:cs="宋体"/>
                <w:szCs w:val="21"/>
                <w:highlight w:val="none"/>
                <w:lang w:val="en-US" w:eastAsia="zh-CN"/>
              </w:rPr>
              <w:t>主观分</w:t>
            </w:r>
          </w:p>
        </w:tc>
      </w:tr>
      <w:tr w14:paraId="78BD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31" w:type="pct"/>
            <w:vMerge w:val="continue"/>
            <w:noWrap w:val="0"/>
            <w:vAlign w:val="center"/>
          </w:tcPr>
          <w:p w14:paraId="0F5B61E1">
            <w:pPr>
              <w:spacing w:line="276" w:lineRule="auto"/>
              <w:rPr>
                <w:rFonts w:hint="eastAsia" w:ascii="宋体" w:hAnsi="宋体" w:cs="宋体"/>
                <w:szCs w:val="21"/>
                <w:highlight w:val="none"/>
              </w:rPr>
            </w:pPr>
          </w:p>
        </w:tc>
        <w:tc>
          <w:tcPr>
            <w:tcW w:w="232" w:type="pct"/>
            <w:vMerge w:val="continue"/>
            <w:noWrap w:val="0"/>
            <w:vAlign w:val="center"/>
          </w:tcPr>
          <w:p w14:paraId="70C65EB2">
            <w:pPr>
              <w:spacing w:line="276" w:lineRule="auto"/>
              <w:rPr>
                <w:rFonts w:hint="eastAsia" w:ascii="宋体" w:hAnsi="宋体" w:cs="宋体"/>
                <w:szCs w:val="21"/>
                <w:highlight w:val="none"/>
              </w:rPr>
            </w:pPr>
          </w:p>
        </w:tc>
        <w:tc>
          <w:tcPr>
            <w:tcW w:w="591" w:type="pct"/>
            <w:vMerge w:val="continue"/>
            <w:noWrap w:val="0"/>
            <w:vAlign w:val="center"/>
          </w:tcPr>
          <w:p w14:paraId="66049CBE">
            <w:pPr>
              <w:spacing w:line="276" w:lineRule="auto"/>
              <w:jc w:val="center"/>
              <w:rPr>
                <w:rFonts w:hint="eastAsia" w:ascii="宋体" w:hAnsi="宋体" w:cs="宋体"/>
                <w:szCs w:val="21"/>
                <w:highlight w:val="none"/>
              </w:rPr>
            </w:pPr>
          </w:p>
        </w:tc>
        <w:tc>
          <w:tcPr>
            <w:tcW w:w="375" w:type="pct"/>
            <w:vMerge w:val="continue"/>
            <w:noWrap w:val="0"/>
            <w:vAlign w:val="center"/>
          </w:tcPr>
          <w:p w14:paraId="519A5701">
            <w:pPr>
              <w:spacing w:line="276" w:lineRule="auto"/>
              <w:jc w:val="center"/>
              <w:rPr>
                <w:rFonts w:hint="eastAsia" w:ascii="宋体" w:hAnsi="宋体" w:cs="宋体"/>
                <w:szCs w:val="21"/>
                <w:highlight w:val="none"/>
              </w:rPr>
            </w:pPr>
          </w:p>
        </w:tc>
        <w:tc>
          <w:tcPr>
            <w:tcW w:w="2691" w:type="pct"/>
            <w:shd w:val="clear" w:color="auto" w:fill="auto"/>
            <w:noWrap w:val="0"/>
            <w:vAlign w:val="center"/>
          </w:tcPr>
          <w:p w14:paraId="6CD91890">
            <w:pPr>
              <w:spacing w:line="276"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t>针对本项目中各设施设施状况现场调查情况，</w:t>
            </w:r>
            <w:r>
              <w:rPr>
                <w:rFonts w:hint="eastAsia" w:ascii="宋体" w:hAnsi="宋体" w:eastAsia="宋体" w:cs="宋体"/>
                <w:bCs/>
                <w:color w:val="000000" w:themeColor="text1"/>
                <w:sz w:val="22"/>
                <w:highlight w:val="none"/>
                <w:lang w:val="en-US"/>
                <w14:textFill>
                  <w14:solidFill>
                    <w14:schemeClr w14:val="tx1"/>
                  </w14:solidFill>
                </w14:textFill>
              </w:rPr>
              <w:t>完整、</w:t>
            </w:r>
            <w:r>
              <w:rPr>
                <w:rFonts w:hint="eastAsia" w:ascii="宋体" w:hAnsi="宋体" w:eastAsia="宋体" w:cs="宋体"/>
                <w:bCs/>
                <w:color w:val="000000" w:themeColor="text1"/>
                <w:sz w:val="22"/>
                <w:highlight w:val="none"/>
                <w:lang w:val="en-US" w:eastAsia="zh-CN"/>
                <w14:textFill>
                  <w14:solidFill>
                    <w14:schemeClr w14:val="tx1"/>
                  </w14:solidFill>
                </w14:textFill>
              </w:rPr>
              <w:t>详尽</w:t>
            </w:r>
            <w:r>
              <w:rPr>
                <w:rFonts w:hint="eastAsia" w:ascii="宋体" w:hAnsi="宋体" w:eastAsia="宋体" w:cs="宋体"/>
                <w:bCs/>
                <w:color w:val="000000" w:themeColor="text1"/>
                <w:sz w:val="22"/>
                <w:highlight w:val="none"/>
                <w:lang w:val="en-US"/>
                <w14:textFill>
                  <w14:solidFill>
                    <w14:schemeClr w14:val="tx1"/>
                  </w14:solidFill>
                </w14:textFill>
              </w:rPr>
              <w:t>的得</w:t>
            </w:r>
            <w:r>
              <w:rPr>
                <w:rFonts w:hint="eastAsia" w:ascii="宋体" w:hAnsi="宋体" w:eastAsia="宋体" w:cs="宋体"/>
                <w:bCs/>
                <w:color w:val="000000" w:themeColor="text1"/>
                <w:sz w:val="22"/>
                <w:highlight w:val="none"/>
                <w:lang w:val="en-US" w:eastAsia="zh-CN"/>
                <w14:textFill>
                  <w14:solidFill>
                    <w14:schemeClr w14:val="tx1"/>
                  </w14:solidFill>
                </w14:textFill>
              </w:rPr>
              <w:t>5</w:t>
            </w:r>
            <w:r>
              <w:rPr>
                <w:rFonts w:hint="eastAsia" w:ascii="宋体" w:hAnsi="宋体" w:eastAsia="宋体" w:cs="宋体"/>
                <w:bCs/>
                <w:color w:val="000000" w:themeColor="text1"/>
                <w:sz w:val="22"/>
                <w:highlight w:val="none"/>
                <w:lang w:val="en-US"/>
                <w14:textFill>
                  <w14:solidFill>
                    <w14:schemeClr w14:val="tx1"/>
                  </w14:solidFill>
                </w14:textFill>
              </w:rPr>
              <w:t>分；较</w:t>
            </w:r>
            <w:r>
              <w:rPr>
                <w:rFonts w:hint="eastAsia" w:ascii="宋体" w:hAnsi="宋体" w:eastAsia="宋体" w:cs="宋体"/>
                <w:bCs/>
                <w:color w:val="000000" w:themeColor="text1"/>
                <w:sz w:val="22"/>
                <w:highlight w:val="none"/>
                <w:lang w:val="en-US" w:eastAsia="zh-CN"/>
                <w14:textFill>
                  <w14:solidFill>
                    <w14:schemeClr w14:val="tx1"/>
                  </w14:solidFill>
                </w14:textFill>
              </w:rPr>
              <w:t>完整、详尽</w:t>
            </w:r>
            <w:r>
              <w:rPr>
                <w:rFonts w:hint="eastAsia" w:ascii="宋体" w:hAnsi="宋体" w:eastAsia="宋体" w:cs="宋体"/>
                <w:bCs/>
                <w:color w:val="000000" w:themeColor="text1"/>
                <w:sz w:val="22"/>
                <w:highlight w:val="none"/>
                <w:lang w:val="en-US"/>
                <w14:textFill>
                  <w14:solidFill>
                    <w14:schemeClr w14:val="tx1"/>
                  </w14:solidFill>
                </w14:textFill>
              </w:rPr>
              <w:t>的得</w:t>
            </w:r>
            <w:r>
              <w:rPr>
                <w:rFonts w:hint="eastAsia" w:ascii="宋体" w:hAnsi="宋体" w:eastAsia="宋体" w:cs="宋体"/>
                <w:bCs/>
                <w:color w:val="000000" w:themeColor="text1"/>
                <w:sz w:val="22"/>
                <w:highlight w:val="none"/>
                <w:lang w:val="en-US" w:eastAsia="zh-CN"/>
                <w14:textFill>
                  <w14:solidFill>
                    <w14:schemeClr w14:val="tx1"/>
                  </w14:solidFill>
                </w14:textFill>
              </w:rPr>
              <w:t>3</w:t>
            </w:r>
            <w:r>
              <w:rPr>
                <w:rFonts w:hint="eastAsia" w:ascii="宋体" w:hAnsi="宋体" w:eastAsia="宋体" w:cs="宋体"/>
                <w:bCs/>
                <w:color w:val="000000" w:themeColor="text1"/>
                <w:sz w:val="22"/>
                <w:highlight w:val="none"/>
                <w:lang w:val="en-US"/>
                <w14:textFill>
                  <w14:solidFill>
                    <w14:schemeClr w14:val="tx1"/>
                  </w14:solidFill>
                </w14:textFill>
              </w:rPr>
              <w:t>分；一般的得</w:t>
            </w:r>
            <w:r>
              <w:rPr>
                <w:rFonts w:hint="eastAsia" w:ascii="宋体" w:hAnsi="宋体" w:eastAsia="宋体" w:cs="宋体"/>
                <w:bCs/>
                <w:color w:val="000000" w:themeColor="text1"/>
                <w:sz w:val="22"/>
                <w:highlight w:val="none"/>
                <w:lang w:val="en-US" w:eastAsia="zh-CN"/>
                <w14:textFill>
                  <w14:solidFill>
                    <w14:schemeClr w14:val="tx1"/>
                  </w14:solidFill>
                </w14:textFill>
              </w:rPr>
              <w:t>1</w:t>
            </w:r>
            <w:r>
              <w:rPr>
                <w:rFonts w:hint="eastAsia" w:ascii="宋体" w:hAnsi="宋体" w:eastAsia="宋体" w:cs="宋体"/>
                <w:bCs/>
                <w:color w:val="000000" w:themeColor="text1"/>
                <w:sz w:val="22"/>
                <w:highlight w:val="none"/>
                <w:lang w:val="en-US"/>
                <w14:textFill>
                  <w14:solidFill>
                    <w14:schemeClr w14:val="tx1"/>
                  </w14:solidFill>
                </w14:textFill>
              </w:rPr>
              <w:t>分；较差或提供不完整的得</w:t>
            </w:r>
            <w:r>
              <w:rPr>
                <w:rFonts w:hint="eastAsia" w:ascii="宋体" w:hAnsi="宋体" w:eastAsia="宋体" w:cs="宋体"/>
                <w:bCs/>
                <w:color w:val="000000" w:themeColor="text1"/>
                <w:sz w:val="22"/>
                <w:highlight w:val="none"/>
                <w:lang w:val="en-US" w:eastAsia="zh-CN"/>
                <w14:textFill>
                  <w14:solidFill>
                    <w14:schemeClr w14:val="tx1"/>
                  </w14:solidFill>
                </w14:textFill>
              </w:rPr>
              <w:t>0.5</w:t>
            </w:r>
            <w:r>
              <w:rPr>
                <w:rFonts w:hint="eastAsia" w:ascii="宋体" w:hAnsi="宋体" w:eastAsia="宋体" w:cs="宋体"/>
                <w:bCs/>
                <w:color w:val="000000" w:themeColor="text1"/>
                <w:sz w:val="22"/>
                <w:highlight w:val="none"/>
                <w:lang w:val="en-US"/>
                <w14:textFill>
                  <w14:solidFill>
                    <w14:schemeClr w14:val="tx1"/>
                  </w14:solidFill>
                </w14:textFill>
              </w:rPr>
              <w:t>分；未提供的得0分。</w:t>
            </w:r>
            <w:r>
              <w:rPr>
                <w:rFonts w:hint="eastAsia" w:ascii="宋体" w:hAnsi="宋体" w:cs="宋体"/>
                <w:bCs/>
                <w:color w:val="000000" w:themeColor="text1"/>
                <w:sz w:val="22"/>
                <w:highlight w:val="none"/>
                <w:lang w:val="en-US" w:eastAsia="zh-CN"/>
                <w14:textFill>
                  <w14:solidFill>
                    <w14:schemeClr w14:val="tx1"/>
                  </w14:solidFill>
                </w14:textFill>
              </w:rPr>
              <w:t>0-5分</w:t>
            </w:r>
          </w:p>
        </w:tc>
        <w:tc>
          <w:tcPr>
            <w:tcW w:w="678" w:type="pct"/>
            <w:vMerge w:val="continue"/>
            <w:noWrap w:val="0"/>
            <w:vAlign w:val="center"/>
          </w:tcPr>
          <w:p w14:paraId="4BE6BA6A">
            <w:pPr>
              <w:spacing w:line="276" w:lineRule="auto"/>
              <w:rPr>
                <w:rFonts w:hint="eastAsia" w:ascii="宋体" w:hAnsi="宋体" w:cs="宋体"/>
                <w:szCs w:val="21"/>
                <w:highlight w:val="none"/>
              </w:rPr>
            </w:pPr>
          </w:p>
        </w:tc>
      </w:tr>
      <w:tr w14:paraId="1E7D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431" w:type="pct"/>
            <w:vMerge w:val="continue"/>
            <w:noWrap w:val="0"/>
            <w:vAlign w:val="center"/>
          </w:tcPr>
          <w:p w14:paraId="61A1A9B1">
            <w:pPr>
              <w:spacing w:line="276" w:lineRule="auto"/>
              <w:rPr>
                <w:rFonts w:hint="eastAsia" w:ascii="宋体" w:hAnsi="宋体" w:cs="宋体"/>
                <w:szCs w:val="21"/>
                <w:highlight w:val="none"/>
              </w:rPr>
            </w:pPr>
          </w:p>
        </w:tc>
        <w:tc>
          <w:tcPr>
            <w:tcW w:w="232" w:type="pct"/>
            <w:vMerge w:val="continue"/>
            <w:noWrap w:val="0"/>
            <w:vAlign w:val="center"/>
          </w:tcPr>
          <w:p w14:paraId="188623C8">
            <w:pPr>
              <w:spacing w:line="276" w:lineRule="auto"/>
              <w:rPr>
                <w:rFonts w:hint="eastAsia" w:ascii="宋体" w:hAnsi="宋体" w:cs="宋体"/>
                <w:szCs w:val="21"/>
                <w:highlight w:val="none"/>
              </w:rPr>
            </w:pPr>
          </w:p>
        </w:tc>
        <w:tc>
          <w:tcPr>
            <w:tcW w:w="591" w:type="pct"/>
            <w:vMerge w:val="continue"/>
            <w:noWrap w:val="0"/>
            <w:vAlign w:val="center"/>
          </w:tcPr>
          <w:p w14:paraId="49AF69AC">
            <w:pPr>
              <w:spacing w:line="276" w:lineRule="auto"/>
              <w:jc w:val="center"/>
              <w:rPr>
                <w:rFonts w:hint="eastAsia" w:ascii="宋体" w:hAnsi="宋体" w:cs="宋体"/>
                <w:szCs w:val="21"/>
                <w:highlight w:val="none"/>
              </w:rPr>
            </w:pPr>
          </w:p>
        </w:tc>
        <w:tc>
          <w:tcPr>
            <w:tcW w:w="375" w:type="pct"/>
            <w:vMerge w:val="continue"/>
            <w:noWrap w:val="0"/>
            <w:vAlign w:val="center"/>
          </w:tcPr>
          <w:p w14:paraId="4230703E">
            <w:pPr>
              <w:spacing w:line="276" w:lineRule="auto"/>
              <w:jc w:val="center"/>
              <w:rPr>
                <w:rFonts w:hint="eastAsia" w:ascii="宋体" w:hAnsi="宋体" w:cs="宋体"/>
                <w:szCs w:val="21"/>
                <w:highlight w:val="none"/>
              </w:rPr>
            </w:pPr>
          </w:p>
        </w:tc>
        <w:tc>
          <w:tcPr>
            <w:tcW w:w="2691" w:type="pct"/>
            <w:shd w:val="clear" w:color="auto" w:fill="auto"/>
            <w:noWrap w:val="0"/>
            <w:vAlign w:val="center"/>
          </w:tcPr>
          <w:p w14:paraId="7AAD2C5B">
            <w:pPr>
              <w:spacing w:line="276" w:lineRule="auto"/>
              <w:jc w:val="lef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根据隧道、综合人行地道、小桥及连接道路等养护方案（检查检测、养护维修等）和无障碍电梯、消防等专项服务保障和养护方案的完整性、科学性、合理性和精细化等方面进行评估，</w:t>
            </w:r>
            <w:r>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t>方案</w:t>
            </w: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完整、科学、合理、精细化高的得</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分；较好的得</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分；一般的得</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分；较差或提供不完整的得</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分；未提供的得0分。</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0-5分</w:t>
            </w:r>
          </w:p>
        </w:tc>
        <w:tc>
          <w:tcPr>
            <w:tcW w:w="678" w:type="pct"/>
            <w:vMerge w:val="continue"/>
            <w:noWrap w:val="0"/>
            <w:vAlign w:val="center"/>
          </w:tcPr>
          <w:p w14:paraId="4DE38147">
            <w:pPr>
              <w:spacing w:line="276" w:lineRule="auto"/>
              <w:rPr>
                <w:rFonts w:hint="eastAsia" w:ascii="宋体" w:hAnsi="宋体" w:cs="宋体"/>
                <w:szCs w:val="21"/>
                <w:highlight w:val="none"/>
              </w:rPr>
            </w:pPr>
          </w:p>
        </w:tc>
      </w:tr>
      <w:tr w14:paraId="05B3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431" w:type="pct"/>
            <w:vMerge w:val="continue"/>
            <w:noWrap w:val="0"/>
            <w:vAlign w:val="center"/>
          </w:tcPr>
          <w:p w14:paraId="680BC2EC">
            <w:pPr>
              <w:spacing w:line="276" w:lineRule="auto"/>
              <w:rPr>
                <w:rFonts w:hint="eastAsia" w:ascii="宋体" w:hAnsi="宋体" w:cs="宋体"/>
                <w:szCs w:val="21"/>
                <w:highlight w:val="none"/>
              </w:rPr>
            </w:pPr>
          </w:p>
        </w:tc>
        <w:tc>
          <w:tcPr>
            <w:tcW w:w="232" w:type="pct"/>
            <w:vMerge w:val="continue"/>
            <w:noWrap w:val="0"/>
            <w:vAlign w:val="center"/>
          </w:tcPr>
          <w:p w14:paraId="5FAF48FD">
            <w:pPr>
              <w:spacing w:line="276" w:lineRule="auto"/>
              <w:rPr>
                <w:rFonts w:hint="eastAsia" w:ascii="宋体" w:hAnsi="宋体" w:cs="宋体"/>
                <w:szCs w:val="21"/>
                <w:highlight w:val="none"/>
              </w:rPr>
            </w:pPr>
          </w:p>
        </w:tc>
        <w:tc>
          <w:tcPr>
            <w:tcW w:w="591" w:type="pct"/>
            <w:vMerge w:val="continue"/>
            <w:noWrap w:val="0"/>
            <w:vAlign w:val="center"/>
          </w:tcPr>
          <w:p w14:paraId="493BCEEE">
            <w:pPr>
              <w:spacing w:line="276" w:lineRule="auto"/>
              <w:jc w:val="center"/>
              <w:rPr>
                <w:rFonts w:hint="eastAsia" w:ascii="宋体" w:hAnsi="宋体" w:cs="宋体"/>
                <w:szCs w:val="21"/>
                <w:highlight w:val="none"/>
              </w:rPr>
            </w:pPr>
          </w:p>
        </w:tc>
        <w:tc>
          <w:tcPr>
            <w:tcW w:w="375" w:type="pct"/>
            <w:vMerge w:val="continue"/>
            <w:noWrap w:val="0"/>
            <w:vAlign w:val="center"/>
          </w:tcPr>
          <w:p w14:paraId="4FF11C73">
            <w:pPr>
              <w:spacing w:line="276" w:lineRule="auto"/>
              <w:jc w:val="center"/>
              <w:rPr>
                <w:rFonts w:hint="eastAsia" w:ascii="宋体" w:hAnsi="宋体" w:cs="宋体"/>
                <w:szCs w:val="21"/>
                <w:highlight w:val="none"/>
              </w:rPr>
            </w:pPr>
          </w:p>
        </w:tc>
        <w:tc>
          <w:tcPr>
            <w:tcW w:w="2691" w:type="pct"/>
            <w:noWrap w:val="0"/>
            <w:vAlign w:val="center"/>
          </w:tcPr>
          <w:p w14:paraId="345E8081">
            <w:pPr>
              <w:spacing w:line="276" w:lineRule="auto"/>
              <w:jc w:val="left"/>
              <w:rPr>
                <w:rFonts w:hint="eastAsia" w:ascii="宋体" w:hAnsi="宋体" w:eastAsia="宋体" w:cs="宋体"/>
                <w:szCs w:val="21"/>
                <w:highlight w:val="none"/>
                <w:lang w:val="en-US" w:eastAsia="zh-CN"/>
              </w:rPr>
            </w:pP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根据设施养护管理实行信息化智慧管理的科学性、合理性、可操作性进行评估。科学性、合理性、可操作性高的得3分；一般的得2分；较差或提供不完整的得1分；不实行或未提供的得0分。</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0-3分</w:t>
            </w:r>
          </w:p>
        </w:tc>
        <w:tc>
          <w:tcPr>
            <w:tcW w:w="678" w:type="pct"/>
            <w:vMerge w:val="continue"/>
            <w:noWrap w:val="0"/>
            <w:vAlign w:val="center"/>
          </w:tcPr>
          <w:p w14:paraId="474015E2">
            <w:pPr>
              <w:spacing w:line="276" w:lineRule="auto"/>
              <w:rPr>
                <w:rFonts w:hint="eastAsia" w:ascii="宋体" w:hAnsi="宋体" w:cs="宋体"/>
                <w:szCs w:val="21"/>
                <w:highlight w:val="none"/>
              </w:rPr>
            </w:pPr>
          </w:p>
        </w:tc>
      </w:tr>
      <w:tr w14:paraId="32EF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31" w:type="pct"/>
            <w:vMerge w:val="continue"/>
            <w:noWrap w:val="0"/>
            <w:vAlign w:val="center"/>
          </w:tcPr>
          <w:p w14:paraId="35D346E0">
            <w:pPr>
              <w:spacing w:line="276" w:lineRule="auto"/>
              <w:rPr>
                <w:rFonts w:hint="eastAsia" w:ascii="宋体" w:hAnsi="宋体" w:cs="宋体"/>
                <w:szCs w:val="21"/>
                <w:highlight w:val="none"/>
              </w:rPr>
            </w:pPr>
          </w:p>
        </w:tc>
        <w:tc>
          <w:tcPr>
            <w:tcW w:w="232" w:type="pct"/>
            <w:vMerge w:val="restart"/>
            <w:noWrap w:val="0"/>
            <w:vAlign w:val="center"/>
          </w:tcPr>
          <w:p w14:paraId="17227AB5">
            <w:pPr>
              <w:spacing w:line="276" w:lineRule="auto"/>
              <w:rPr>
                <w:rFonts w:hint="eastAsia" w:ascii="宋体" w:hAnsi="宋体" w:cs="宋体"/>
                <w:szCs w:val="21"/>
                <w:highlight w:val="none"/>
              </w:rPr>
            </w:pPr>
            <w:r>
              <w:rPr>
                <w:rFonts w:hint="eastAsia" w:ascii="宋体" w:hAnsi="宋体" w:cs="宋体"/>
                <w:szCs w:val="21"/>
                <w:highlight w:val="none"/>
              </w:rPr>
              <w:t>2</w:t>
            </w:r>
          </w:p>
          <w:p w14:paraId="39E9BC04">
            <w:pPr>
              <w:spacing w:line="276" w:lineRule="auto"/>
              <w:rPr>
                <w:rFonts w:hint="eastAsia" w:ascii="宋体" w:hAnsi="宋体" w:cs="宋体"/>
                <w:szCs w:val="21"/>
                <w:highlight w:val="none"/>
              </w:rPr>
            </w:pPr>
          </w:p>
        </w:tc>
        <w:tc>
          <w:tcPr>
            <w:tcW w:w="591" w:type="pct"/>
            <w:vMerge w:val="restart"/>
            <w:noWrap w:val="0"/>
            <w:vAlign w:val="center"/>
          </w:tcPr>
          <w:p w14:paraId="481337F1">
            <w:pPr>
              <w:spacing w:line="276" w:lineRule="auto"/>
              <w:jc w:val="center"/>
              <w:rPr>
                <w:rFonts w:hint="eastAsia" w:ascii="宋体" w:hAnsi="宋体" w:cs="宋体"/>
                <w:szCs w:val="21"/>
                <w:highlight w:val="none"/>
              </w:rPr>
            </w:pPr>
            <w:r>
              <w:rPr>
                <w:rFonts w:hint="eastAsia" w:ascii="宋体" w:hAnsi="宋体" w:cs="宋体"/>
                <w:szCs w:val="21"/>
                <w:highlight w:val="none"/>
              </w:rPr>
              <w:t>应急响应方案</w:t>
            </w:r>
          </w:p>
        </w:tc>
        <w:tc>
          <w:tcPr>
            <w:tcW w:w="375" w:type="pct"/>
            <w:vMerge w:val="restart"/>
            <w:noWrap w:val="0"/>
            <w:vAlign w:val="center"/>
          </w:tcPr>
          <w:p w14:paraId="352C7848">
            <w:pPr>
              <w:spacing w:line="276"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10</w:t>
            </w:r>
          </w:p>
        </w:tc>
        <w:tc>
          <w:tcPr>
            <w:tcW w:w="2691" w:type="pct"/>
            <w:noWrap w:val="0"/>
            <w:vAlign w:val="center"/>
          </w:tcPr>
          <w:p w14:paraId="228BAC39">
            <w:pPr>
              <w:spacing w:line="276" w:lineRule="auto"/>
              <w:jc w:val="left"/>
              <w:rPr>
                <w:rFonts w:hint="eastAsia" w:ascii="宋体" w:hAnsi="宋体" w:cs="宋体"/>
                <w:szCs w:val="21"/>
                <w:highlight w:val="none"/>
              </w:rPr>
            </w:pPr>
            <w:r>
              <w:rPr>
                <w:rFonts w:hint="eastAsia" w:ascii="宋体" w:hAnsi="宋体" w:cs="宋体"/>
                <w:szCs w:val="21"/>
                <w:highlight w:val="none"/>
              </w:rPr>
              <w:t>根据防汛防台和抗雪防冻方案的科学性、合理性、针对性及可操作性进行评估，</w:t>
            </w: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科学性、合理性、针对性及可操作性高的得</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分；一般的得</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分；较差或提供不完整的得</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分；未提供的得0分</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w:t>
            </w: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678" w:type="pct"/>
            <w:vMerge w:val="restart"/>
            <w:noWrap w:val="0"/>
            <w:vAlign w:val="center"/>
          </w:tcPr>
          <w:p w14:paraId="1004518D">
            <w:pPr>
              <w:spacing w:line="276" w:lineRule="auto"/>
              <w:jc w:val="center"/>
              <w:rPr>
                <w:rFonts w:hint="eastAsia" w:ascii="宋体" w:hAnsi="宋体" w:cs="宋体"/>
                <w:szCs w:val="21"/>
                <w:highlight w:val="none"/>
              </w:rPr>
            </w:pPr>
            <w:r>
              <w:rPr>
                <w:rFonts w:hint="eastAsia" w:ascii="宋体" w:hAnsi="宋体" w:cs="宋体"/>
                <w:szCs w:val="21"/>
                <w:highlight w:val="none"/>
                <w:lang w:val="en-US" w:eastAsia="zh-CN"/>
              </w:rPr>
              <w:t>主观分</w:t>
            </w:r>
          </w:p>
        </w:tc>
      </w:tr>
      <w:tr w14:paraId="0AC8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31" w:type="pct"/>
            <w:vMerge w:val="continue"/>
            <w:noWrap w:val="0"/>
            <w:vAlign w:val="center"/>
          </w:tcPr>
          <w:p w14:paraId="63E40E4A">
            <w:pPr>
              <w:spacing w:line="276" w:lineRule="auto"/>
              <w:rPr>
                <w:rFonts w:hint="eastAsia" w:ascii="宋体" w:hAnsi="宋体" w:cs="宋体"/>
                <w:szCs w:val="21"/>
                <w:highlight w:val="none"/>
              </w:rPr>
            </w:pPr>
          </w:p>
        </w:tc>
        <w:tc>
          <w:tcPr>
            <w:tcW w:w="232" w:type="pct"/>
            <w:vMerge w:val="continue"/>
            <w:noWrap w:val="0"/>
            <w:vAlign w:val="center"/>
          </w:tcPr>
          <w:p w14:paraId="5A003F3B">
            <w:pPr>
              <w:spacing w:line="276" w:lineRule="auto"/>
              <w:rPr>
                <w:rFonts w:hint="eastAsia" w:ascii="宋体" w:hAnsi="宋体" w:cs="宋体"/>
                <w:szCs w:val="21"/>
                <w:highlight w:val="none"/>
              </w:rPr>
            </w:pPr>
          </w:p>
        </w:tc>
        <w:tc>
          <w:tcPr>
            <w:tcW w:w="591" w:type="pct"/>
            <w:vMerge w:val="continue"/>
            <w:noWrap w:val="0"/>
            <w:vAlign w:val="center"/>
          </w:tcPr>
          <w:p w14:paraId="4AAF53BD">
            <w:pPr>
              <w:spacing w:line="276" w:lineRule="auto"/>
              <w:jc w:val="center"/>
              <w:rPr>
                <w:rFonts w:hint="eastAsia" w:ascii="宋体" w:hAnsi="宋体" w:cs="宋体"/>
                <w:szCs w:val="21"/>
                <w:highlight w:val="none"/>
              </w:rPr>
            </w:pPr>
          </w:p>
        </w:tc>
        <w:tc>
          <w:tcPr>
            <w:tcW w:w="375" w:type="pct"/>
            <w:vMerge w:val="continue"/>
            <w:noWrap w:val="0"/>
            <w:vAlign w:val="center"/>
          </w:tcPr>
          <w:p w14:paraId="578BCCEB">
            <w:pPr>
              <w:spacing w:line="276" w:lineRule="auto"/>
              <w:jc w:val="center"/>
              <w:rPr>
                <w:rFonts w:hint="eastAsia" w:ascii="宋体" w:hAnsi="宋体" w:cs="宋体"/>
                <w:szCs w:val="21"/>
                <w:highlight w:val="none"/>
              </w:rPr>
            </w:pPr>
          </w:p>
        </w:tc>
        <w:tc>
          <w:tcPr>
            <w:tcW w:w="2691" w:type="pct"/>
            <w:noWrap w:val="0"/>
            <w:vAlign w:val="center"/>
          </w:tcPr>
          <w:p w14:paraId="231FF2A3">
            <w:pPr>
              <w:spacing w:line="276" w:lineRule="auto"/>
              <w:jc w:val="left"/>
              <w:rPr>
                <w:rFonts w:hint="eastAsia" w:ascii="宋体" w:hAnsi="宋体" w:cs="宋体"/>
                <w:szCs w:val="21"/>
                <w:highlight w:val="none"/>
              </w:rPr>
            </w:pPr>
            <w:r>
              <w:rPr>
                <w:rFonts w:hint="eastAsia" w:ascii="宋体" w:hAnsi="宋体" w:cs="宋体"/>
                <w:szCs w:val="21"/>
                <w:highlight w:val="none"/>
              </w:rPr>
              <w:t>根据设施突发事件应急抢险方案的科学性、合理性、针对性及可操作性进行评估，</w:t>
            </w: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科学性、合理性、针对性及可操作性高的得</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分；一般的得</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Cs/>
                <w:i w:val="0"/>
                <w:iCs w:val="0"/>
                <w:color w:val="000000" w:themeColor="text1"/>
                <w:sz w:val="22"/>
                <w:szCs w:val="22"/>
                <w:highlight w:val="none"/>
                <w:lang w:val="en-US"/>
                <w14:textFill>
                  <w14:solidFill>
                    <w14:schemeClr w14:val="tx1"/>
                  </w14:solidFill>
                </w14:textFill>
              </w:rPr>
              <w:t>分；较差或提供不完整的得1分；未提供的得0分。</w:t>
            </w: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678" w:type="pct"/>
            <w:vMerge w:val="continue"/>
            <w:noWrap w:val="0"/>
            <w:vAlign w:val="center"/>
          </w:tcPr>
          <w:p w14:paraId="57279405">
            <w:pPr>
              <w:spacing w:line="276" w:lineRule="auto"/>
              <w:jc w:val="center"/>
              <w:rPr>
                <w:rFonts w:hint="eastAsia" w:ascii="宋体" w:hAnsi="宋体" w:cs="宋体"/>
                <w:szCs w:val="21"/>
                <w:highlight w:val="none"/>
              </w:rPr>
            </w:pPr>
          </w:p>
        </w:tc>
      </w:tr>
      <w:tr w14:paraId="2E44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noWrap w:val="0"/>
            <w:vAlign w:val="center"/>
          </w:tcPr>
          <w:p w14:paraId="28FABAE7">
            <w:pPr>
              <w:spacing w:line="276" w:lineRule="auto"/>
              <w:rPr>
                <w:rFonts w:hint="eastAsia" w:ascii="宋体" w:hAnsi="宋体" w:cs="宋体"/>
                <w:szCs w:val="21"/>
                <w:highlight w:val="none"/>
              </w:rPr>
            </w:pPr>
          </w:p>
        </w:tc>
        <w:tc>
          <w:tcPr>
            <w:tcW w:w="232" w:type="pct"/>
            <w:noWrap w:val="0"/>
            <w:vAlign w:val="center"/>
          </w:tcPr>
          <w:p w14:paraId="7D37FFFE">
            <w:pPr>
              <w:spacing w:line="276" w:lineRule="auto"/>
              <w:rPr>
                <w:rFonts w:hint="eastAsia" w:ascii="宋体" w:hAnsi="宋体" w:cs="宋体"/>
                <w:szCs w:val="21"/>
                <w:highlight w:val="none"/>
              </w:rPr>
            </w:pPr>
            <w:r>
              <w:rPr>
                <w:rFonts w:hint="eastAsia" w:ascii="宋体" w:hAnsi="宋体" w:cs="宋体"/>
                <w:szCs w:val="21"/>
                <w:highlight w:val="none"/>
              </w:rPr>
              <w:t>3</w:t>
            </w:r>
          </w:p>
        </w:tc>
        <w:tc>
          <w:tcPr>
            <w:tcW w:w="591" w:type="pct"/>
            <w:noWrap w:val="0"/>
            <w:vAlign w:val="center"/>
          </w:tcPr>
          <w:p w14:paraId="6A693EDA">
            <w:pPr>
              <w:spacing w:line="276" w:lineRule="auto"/>
              <w:jc w:val="center"/>
              <w:rPr>
                <w:rFonts w:hint="eastAsia" w:ascii="宋体" w:hAnsi="宋体" w:cs="宋体"/>
                <w:szCs w:val="21"/>
                <w:highlight w:val="none"/>
              </w:rPr>
            </w:pPr>
            <w:r>
              <w:rPr>
                <w:rFonts w:hint="eastAsia" w:ascii="宋体" w:hAnsi="宋体" w:cs="宋体"/>
                <w:szCs w:val="21"/>
                <w:highlight w:val="none"/>
              </w:rPr>
              <w:t>重大活动和节日保障方案</w:t>
            </w:r>
          </w:p>
        </w:tc>
        <w:tc>
          <w:tcPr>
            <w:tcW w:w="375" w:type="pct"/>
            <w:noWrap w:val="0"/>
            <w:vAlign w:val="center"/>
          </w:tcPr>
          <w:p w14:paraId="4427C4B7">
            <w:pPr>
              <w:spacing w:line="276"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2691" w:type="pct"/>
            <w:noWrap w:val="0"/>
            <w:vAlign w:val="center"/>
          </w:tcPr>
          <w:p w14:paraId="79AB727A">
            <w:pPr>
              <w:spacing w:line="276" w:lineRule="auto"/>
              <w:jc w:val="left"/>
              <w:rPr>
                <w:rFonts w:hint="eastAsia" w:ascii="宋体" w:hAnsi="宋体" w:cs="宋体"/>
                <w:szCs w:val="21"/>
                <w:highlight w:val="none"/>
              </w:rPr>
            </w:pPr>
            <w:r>
              <w:rPr>
                <w:rFonts w:hint="eastAsia" w:ascii="宋体" w:hAnsi="宋体" w:cs="宋体"/>
                <w:szCs w:val="21"/>
                <w:highlight w:val="none"/>
              </w:rPr>
              <w:t>根据重大活动和节日保障方案的科学性、合理性、针对性及可操作性进行评估，</w:t>
            </w:r>
            <w:r>
              <w:rPr>
                <w:rFonts w:hint="eastAsia" w:ascii="宋体" w:hAnsi="宋体" w:eastAsia="宋体" w:cs="宋体"/>
                <w:bCs/>
                <w:i w:val="0"/>
                <w:iCs w:val="0"/>
                <w:color w:val="000000" w:themeColor="text1"/>
                <w:sz w:val="22"/>
                <w:szCs w:val="22"/>
                <w:highlight w:val="none"/>
                <w14:textFill>
                  <w14:solidFill>
                    <w14:schemeClr w14:val="tx1"/>
                  </w14:solidFill>
                </w14:textFill>
              </w:rPr>
              <w:t>科学性、合理性、针对性及可操作性高的得</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Cs/>
                <w:i w:val="0"/>
                <w:iCs w:val="0"/>
                <w:color w:val="000000" w:themeColor="text1"/>
                <w:sz w:val="22"/>
                <w:szCs w:val="22"/>
                <w:highlight w:val="none"/>
                <w14:textFill>
                  <w14:solidFill>
                    <w14:schemeClr w14:val="tx1"/>
                  </w14:solidFill>
                </w14:textFill>
              </w:rPr>
              <w:t>分；一般的得</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Cs/>
                <w:i w:val="0"/>
                <w:iCs w:val="0"/>
                <w:color w:val="000000" w:themeColor="text1"/>
                <w:sz w:val="22"/>
                <w:szCs w:val="22"/>
                <w:highlight w:val="none"/>
                <w14:textFill>
                  <w14:solidFill>
                    <w14:schemeClr w14:val="tx1"/>
                  </w14:solidFill>
                </w14:textFill>
              </w:rPr>
              <w:t>分；较差或提供不完整的得</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Cs/>
                <w:i w:val="0"/>
                <w:iCs w:val="0"/>
                <w:color w:val="000000" w:themeColor="text1"/>
                <w:sz w:val="22"/>
                <w:szCs w:val="22"/>
                <w:highlight w:val="none"/>
                <w14:textFill>
                  <w14:solidFill>
                    <w14:schemeClr w14:val="tx1"/>
                  </w14:solidFill>
                </w14:textFill>
              </w:rPr>
              <w:t>分；未提供的得0分</w:t>
            </w:r>
            <w:r>
              <w:rPr>
                <w:rFonts w:hint="eastAsia" w:ascii="宋体" w:hAnsi="宋体" w:cs="宋体"/>
                <w:bCs/>
                <w:i w:val="0"/>
                <w:iCs w:val="0"/>
                <w:color w:val="000000" w:themeColor="text1"/>
                <w:sz w:val="22"/>
                <w:szCs w:val="22"/>
                <w:highlight w:val="none"/>
                <w:lang w:eastAsia="zh-CN"/>
                <w14:textFill>
                  <w14:solidFill>
                    <w14:schemeClr w14:val="tx1"/>
                  </w14:solidFill>
                </w14:textFill>
              </w:rPr>
              <w:t>。</w:t>
            </w:r>
            <w:r>
              <w:rPr>
                <w:rFonts w:hint="eastAsia" w:ascii="宋体" w:hAnsi="宋体" w:cs="宋体"/>
                <w:szCs w:val="21"/>
                <w:highlight w:val="none"/>
              </w:rPr>
              <w:t>0-</w:t>
            </w:r>
            <w:r>
              <w:rPr>
                <w:rFonts w:hint="eastAsia" w:ascii="宋体" w:hAnsi="宋体" w:cs="宋体"/>
                <w:szCs w:val="21"/>
                <w:highlight w:val="none"/>
                <w:lang w:val="en-US" w:eastAsia="zh-CN"/>
              </w:rPr>
              <w:t>4</w:t>
            </w:r>
            <w:r>
              <w:rPr>
                <w:rFonts w:hint="eastAsia" w:ascii="宋体" w:hAnsi="宋体" w:cs="宋体"/>
                <w:szCs w:val="21"/>
                <w:highlight w:val="none"/>
              </w:rPr>
              <w:t>分。</w:t>
            </w:r>
          </w:p>
        </w:tc>
        <w:tc>
          <w:tcPr>
            <w:tcW w:w="678" w:type="pct"/>
            <w:noWrap w:val="0"/>
            <w:vAlign w:val="center"/>
          </w:tcPr>
          <w:p w14:paraId="7E9AC11B">
            <w:pPr>
              <w:spacing w:line="276" w:lineRule="auto"/>
              <w:jc w:val="center"/>
              <w:rPr>
                <w:rFonts w:hint="eastAsia" w:ascii="宋体" w:hAnsi="宋体" w:cs="宋体"/>
                <w:szCs w:val="21"/>
                <w:highlight w:val="none"/>
              </w:rPr>
            </w:pPr>
            <w:r>
              <w:rPr>
                <w:rFonts w:hint="eastAsia" w:ascii="宋体" w:hAnsi="宋体" w:cs="宋体"/>
                <w:szCs w:val="21"/>
                <w:highlight w:val="none"/>
                <w:lang w:val="en-US" w:eastAsia="zh-CN"/>
              </w:rPr>
              <w:t>主观分</w:t>
            </w:r>
          </w:p>
        </w:tc>
      </w:tr>
      <w:tr w14:paraId="1682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noWrap w:val="0"/>
            <w:vAlign w:val="center"/>
          </w:tcPr>
          <w:p w14:paraId="6597DCD3">
            <w:pPr>
              <w:spacing w:line="276" w:lineRule="auto"/>
              <w:rPr>
                <w:rFonts w:hint="eastAsia" w:ascii="宋体" w:hAnsi="宋体" w:cs="宋体"/>
                <w:szCs w:val="21"/>
                <w:highlight w:val="none"/>
              </w:rPr>
            </w:pPr>
          </w:p>
        </w:tc>
        <w:tc>
          <w:tcPr>
            <w:tcW w:w="232" w:type="pct"/>
            <w:noWrap w:val="0"/>
            <w:vAlign w:val="center"/>
          </w:tcPr>
          <w:p w14:paraId="569D0F13">
            <w:pPr>
              <w:spacing w:line="276" w:lineRule="auto"/>
              <w:rPr>
                <w:rFonts w:hint="eastAsia" w:ascii="宋体" w:hAnsi="宋体" w:cs="宋体"/>
                <w:szCs w:val="21"/>
                <w:highlight w:val="none"/>
              </w:rPr>
            </w:pPr>
            <w:r>
              <w:rPr>
                <w:rFonts w:hint="eastAsia" w:ascii="宋体" w:hAnsi="宋体" w:cs="宋体"/>
                <w:szCs w:val="21"/>
                <w:highlight w:val="none"/>
              </w:rPr>
              <w:t>4</w:t>
            </w:r>
          </w:p>
        </w:tc>
        <w:tc>
          <w:tcPr>
            <w:tcW w:w="591" w:type="pct"/>
            <w:noWrap w:val="0"/>
            <w:vAlign w:val="center"/>
          </w:tcPr>
          <w:p w14:paraId="0A9F25AC">
            <w:pPr>
              <w:spacing w:line="276" w:lineRule="auto"/>
              <w:jc w:val="center"/>
              <w:rPr>
                <w:rFonts w:hint="eastAsia" w:ascii="宋体" w:hAnsi="宋体" w:cs="宋体"/>
                <w:szCs w:val="21"/>
                <w:highlight w:val="none"/>
              </w:rPr>
            </w:pPr>
            <w:r>
              <w:rPr>
                <w:rFonts w:hint="eastAsia" w:ascii="宋体" w:hAnsi="宋体" w:cs="宋体"/>
                <w:szCs w:val="21"/>
                <w:highlight w:val="none"/>
              </w:rPr>
              <w:t>资料管理方案</w:t>
            </w:r>
          </w:p>
        </w:tc>
        <w:tc>
          <w:tcPr>
            <w:tcW w:w="375" w:type="pct"/>
            <w:noWrap w:val="0"/>
            <w:vAlign w:val="center"/>
          </w:tcPr>
          <w:p w14:paraId="116C6683">
            <w:pPr>
              <w:spacing w:line="276" w:lineRule="auto"/>
              <w:jc w:val="center"/>
              <w:rPr>
                <w:rFonts w:hint="eastAsia" w:ascii="宋体" w:hAnsi="宋体" w:cs="宋体"/>
                <w:szCs w:val="21"/>
                <w:highlight w:val="none"/>
              </w:rPr>
            </w:pPr>
            <w:r>
              <w:rPr>
                <w:rFonts w:hint="eastAsia" w:ascii="宋体" w:hAnsi="宋体" w:cs="宋体"/>
                <w:szCs w:val="21"/>
                <w:highlight w:val="none"/>
              </w:rPr>
              <w:t>3</w:t>
            </w:r>
          </w:p>
        </w:tc>
        <w:tc>
          <w:tcPr>
            <w:tcW w:w="2691" w:type="pct"/>
            <w:noWrap w:val="0"/>
            <w:vAlign w:val="center"/>
          </w:tcPr>
          <w:p w14:paraId="3C761D69">
            <w:pPr>
              <w:spacing w:line="276" w:lineRule="auto"/>
              <w:jc w:val="left"/>
              <w:rPr>
                <w:rFonts w:hint="eastAsia" w:ascii="宋体" w:hAnsi="宋体" w:cs="宋体"/>
                <w:szCs w:val="21"/>
                <w:highlight w:val="none"/>
              </w:rPr>
            </w:pPr>
            <w:r>
              <w:rPr>
                <w:rFonts w:hint="eastAsia" w:ascii="宋体" w:hAnsi="宋体" w:cs="宋体"/>
                <w:szCs w:val="21"/>
                <w:highlight w:val="none"/>
              </w:rPr>
              <w:t>根据</w:t>
            </w:r>
            <w:r>
              <w:rPr>
                <w:rFonts w:hint="eastAsia" w:ascii="宋体" w:hAnsi="宋体" w:cs="宋体"/>
                <w:szCs w:val="21"/>
                <w:highlight w:val="none"/>
                <w:lang w:val="en-US" w:eastAsia="zh-CN"/>
              </w:rPr>
              <w:t>养护</w:t>
            </w:r>
            <w:r>
              <w:rPr>
                <w:rFonts w:hint="eastAsia" w:ascii="宋体" w:hAnsi="宋体" w:cs="宋体"/>
                <w:szCs w:val="21"/>
                <w:highlight w:val="none"/>
              </w:rPr>
              <w:t>资料管理方案中的设施基本资料、检查检测、养护维修、技术状况评定等方面进行评估，</w:t>
            </w:r>
            <w:r>
              <w:rPr>
                <w:rFonts w:hint="eastAsia" w:ascii="宋体" w:hAnsi="宋体" w:eastAsia="宋体" w:cs="宋体"/>
                <w:bCs/>
                <w:i w:val="0"/>
                <w:iCs w:val="0"/>
                <w:color w:val="000000" w:themeColor="text1"/>
                <w:sz w:val="22"/>
                <w:szCs w:val="22"/>
                <w:highlight w:val="none"/>
                <w14:textFill>
                  <w14:solidFill>
                    <w14:schemeClr w14:val="tx1"/>
                  </w14:solidFill>
                </w14:textFill>
              </w:rPr>
              <w:t>资料管理方案完整性、针对性、可操作性高的得</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Cs/>
                <w:i w:val="0"/>
                <w:iCs w:val="0"/>
                <w:color w:val="000000" w:themeColor="text1"/>
                <w:sz w:val="22"/>
                <w:szCs w:val="22"/>
                <w:highlight w:val="none"/>
                <w14:textFill>
                  <w14:solidFill>
                    <w14:schemeClr w14:val="tx1"/>
                  </w14:solidFill>
                </w14:textFill>
              </w:rPr>
              <w:t>分；一般的得</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Cs/>
                <w:i w:val="0"/>
                <w:iCs w:val="0"/>
                <w:color w:val="000000" w:themeColor="text1"/>
                <w:sz w:val="22"/>
                <w:szCs w:val="22"/>
                <w:highlight w:val="none"/>
                <w14:textFill>
                  <w14:solidFill>
                    <w14:schemeClr w14:val="tx1"/>
                  </w14:solidFill>
                </w14:textFill>
              </w:rPr>
              <w:t>分；较差或提供不完整的得</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Cs/>
                <w:i w:val="0"/>
                <w:iCs w:val="0"/>
                <w:color w:val="000000" w:themeColor="text1"/>
                <w:sz w:val="22"/>
                <w:szCs w:val="22"/>
                <w:highlight w:val="none"/>
                <w14:textFill>
                  <w14:solidFill>
                    <w14:schemeClr w14:val="tx1"/>
                  </w14:solidFill>
                </w14:textFill>
              </w:rPr>
              <w:t>分；未提供的得0分。</w:t>
            </w:r>
            <w:r>
              <w:rPr>
                <w:rFonts w:hint="eastAsia" w:ascii="宋体" w:hAnsi="宋体" w:cs="宋体"/>
                <w:szCs w:val="21"/>
                <w:highlight w:val="none"/>
              </w:rPr>
              <w:t>0-3分。</w:t>
            </w:r>
          </w:p>
        </w:tc>
        <w:tc>
          <w:tcPr>
            <w:tcW w:w="678" w:type="pct"/>
            <w:noWrap w:val="0"/>
            <w:vAlign w:val="center"/>
          </w:tcPr>
          <w:p w14:paraId="5CDA7319">
            <w:pPr>
              <w:spacing w:line="276" w:lineRule="auto"/>
              <w:jc w:val="center"/>
              <w:rPr>
                <w:rFonts w:hint="eastAsia" w:ascii="宋体" w:hAnsi="宋体" w:cs="宋体"/>
                <w:szCs w:val="21"/>
                <w:highlight w:val="none"/>
              </w:rPr>
            </w:pPr>
            <w:r>
              <w:rPr>
                <w:rFonts w:hint="eastAsia" w:ascii="宋体" w:hAnsi="宋体" w:cs="宋体"/>
                <w:szCs w:val="21"/>
                <w:highlight w:val="none"/>
                <w:lang w:val="en-US" w:eastAsia="zh-CN"/>
              </w:rPr>
              <w:t>主观分</w:t>
            </w:r>
          </w:p>
        </w:tc>
      </w:tr>
      <w:tr w14:paraId="7B09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vMerge w:val="continue"/>
            <w:noWrap w:val="0"/>
            <w:vAlign w:val="center"/>
          </w:tcPr>
          <w:p w14:paraId="0EC3F87C">
            <w:pPr>
              <w:spacing w:line="276" w:lineRule="auto"/>
              <w:rPr>
                <w:rFonts w:hint="eastAsia" w:ascii="宋体" w:hAnsi="宋体" w:cs="宋体"/>
                <w:szCs w:val="21"/>
                <w:highlight w:val="none"/>
              </w:rPr>
            </w:pPr>
          </w:p>
        </w:tc>
        <w:tc>
          <w:tcPr>
            <w:tcW w:w="232" w:type="pct"/>
            <w:noWrap w:val="0"/>
            <w:vAlign w:val="center"/>
          </w:tcPr>
          <w:p w14:paraId="2C85EBE3">
            <w:pPr>
              <w:spacing w:line="276" w:lineRule="auto"/>
              <w:rPr>
                <w:rFonts w:hint="eastAsia" w:ascii="宋体" w:hAnsi="宋体" w:cs="宋体"/>
                <w:szCs w:val="21"/>
                <w:highlight w:val="none"/>
              </w:rPr>
            </w:pPr>
            <w:r>
              <w:rPr>
                <w:rFonts w:hint="eastAsia" w:ascii="宋体" w:hAnsi="宋体" w:cs="宋体"/>
                <w:szCs w:val="21"/>
                <w:highlight w:val="none"/>
              </w:rPr>
              <w:t>5</w:t>
            </w:r>
          </w:p>
        </w:tc>
        <w:tc>
          <w:tcPr>
            <w:tcW w:w="591" w:type="pct"/>
            <w:noWrap w:val="0"/>
            <w:vAlign w:val="center"/>
          </w:tcPr>
          <w:p w14:paraId="4BAEFB5F">
            <w:pPr>
              <w:spacing w:line="276" w:lineRule="auto"/>
              <w:jc w:val="center"/>
              <w:rPr>
                <w:rFonts w:hint="eastAsia" w:ascii="宋体" w:hAnsi="宋体" w:cs="宋体"/>
                <w:szCs w:val="21"/>
                <w:highlight w:val="none"/>
              </w:rPr>
            </w:pPr>
            <w:r>
              <w:rPr>
                <w:rFonts w:hint="eastAsia" w:ascii="宋体" w:hAnsi="宋体" w:cs="宋体"/>
                <w:szCs w:val="21"/>
                <w:highlight w:val="none"/>
              </w:rPr>
              <w:t>沥青供应保障情况</w:t>
            </w:r>
          </w:p>
        </w:tc>
        <w:tc>
          <w:tcPr>
            <w:tcW w:w="375" w:type="pct"/>
            <w:noWrap w:val="0"/>
            <w:vAlign w:val="center"/>
          </w:tcPr>
          <w:p w14:paraId="5FA1F345">
            <w:pPr>
              <w:spacing w:line="276"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2691" w:type="pct"/>
            <w:noWrap w:val="0"/>
            <w:vAlign w:val="center"/>
          </w:tcPr>
          <w:p w14:paraId="5F3AA7A1">
            <w:pPr>
              <w:keepNext w:val="0"/>
              <w:keepLines/>
              <w:pageBreakBefore w:val="0"/>
              <w:kinsoku/>
              <w:wordWrap w:val="0"/>
              <w:overflowPunct/>
              <w:topLinePunct w:val="0"/>
              <w:bidi w:val="0"/>
              <w:snapToGrid/>
              <w:spacing w:line="400" w:lineRule="exact"/>
              <w:textAlignment w:val="auto"/>
              <w:rPr>
                <w:rFonts w:hint="eastAsia" w:ascii="宋体" w:hAnsi="宋体" w:eastAsia="宋体" w:cs="宋体"/>
                <w:bCs/>
                <w:i w:val="0"/>
                <w:iCs w:val="0"/>
                <w:color w:val="000000" w:themeColor="text1"/>
                <w:sz w:val="22"/>
                <w:szCs w:val="22"/>
                <w:highlight w:val="none"/>
                <w:lang w:val="zh-CN"/>
                <w14:textFill>
                  <w14:solidFill>
                    <w14:schemeClr w14:val="tx1"/>
                  </w14:solidFill>
                </w14:textFill>
              </w:rPr>
            </w:pPr>
            <w:r>
              <w:rPr>
                <w:rFonts w:hint="eastAsia" w:ascii="宋体" w:hAnsi="宋体" w:eastAsia="宋体" w:cs="宋体"/>
                <w:bCs/>
                <w:i w:val="0"/>
                <w:iCs w:val="0"/>
                <w:color w:val="000000" w:themeColor="text1"/>
                <w:sz w:val="22"/>
                <w:szCs w:val="22"/>
                <w:highlight w:val="none"/>
                <w:lang w:val="zh-CN"/>
                <w14:textFill>
                  <w14:solidFill>
                    <w14:schemeClr w14:val="tx1"/>
                  </w14:solidFill>
                </w14:textFill>
              </w:rPr>
              <w:t>具有保障</w:t>
            </w:r>
            <w:r>
              <w:rPr>
                <w:rFonts w:hint="eastAsia" w:ascii="宋体" w:hAnsi="宋体" w:eastAsia="宋体" w:cs="宋体"/>
                <w:bCs/>
                <w:i w:val="0"/>
                <w:iCs w:val="0"/>
                <w:color w:val="000000" w:themeColor="text1"/>
                <w:sz w:val="22"/>
                <w:szCs w:val="22"/>
                <w:highlight w:val="none"/>
                <w:lang w:val="zh-CN" w:eastAsia="zh-CN"/>
                <w14:textFill>
                  <w14:solidFill>
                    <w14:schemeClr w14:val="tx1"/>
                  </w14:solidFill>
                </w14:textFill>
              </w:rPr>
              <w:t>本项目</w:t>
            </w:r>
            <w:r>
              <w:rPr>
                <w:rFonts w:hint="eastAsia" w:ascii="宋体" w:hAnsi="宋体" w:eastAsia="宋体" w:cs="宋体"/>
                <w:bCs/>
                <w:i w:val="0"/>
                <w:iCs w:val="0"/>
                <w:color w:val="000000" w:themeColor="text1"/>
                <w:sz w:val="22"/>
                <w:szCs w:val="22"/>
                <w:highlight w:val="none"/>
                <w:lang w:val="zh-CN"/>
                <w14:textFill>
                  <w14:solidFill>
                    <w14:schemeClr w14:val="tx1"/>
                  </w14:solidFill>
                </w14:textFill>
              </w:rPr>
              <w:t>沥青供应的沥青砼（沥青拌合）渠道</w:t>
            </w:r>
            <w:r>
              <w:rPr>
                <w:rFonts w:hint="eastAsia" w:ascii="宋体" w:hAnsi="宋体" w:eastAsia="宋体" w:cs="宋体"/>
                <w:bCs/>
                <w:i w:val="0"/>
                <w:iCs w:val="0"/>
                <w:color w:val="000000" w:themeColor="text1"/>
                <w:sz w:val="22"/>
                <w:szCs w:val="22"/>
                <w:highlight w:val="none"/>
                <w:lang w:val="zh-CN" w:eastAsia="zh-CN"/>
                <w14:textFill>
                  <w14:solidFill>
                    <w14:schemeClr w14:val="tx1"/>
                  </w14:solidFill>
                </w14:textFill>
              </w:rPr>
              <w:t>的得2分</w:t>
            </w:r>
            <w:r>
              <w:rPr>
                <w:rFonts w:hint="eastAsia" w:ascii="宋体" w:hAnsi="宋体" w:eastAsia="宋体" w:cs="宋体"/>
                <w:bCs/>
                <w:i w:val="0"/>
                <w:iCs w:val="0"/>
                <w:color w:val="000000" w:themeColor="text1"/>
                <w:sz w:val="22"/>
                <w:szCs w:val="22"/>
                <w:highlight w:val="none"/>
                <w:lang w:val="zh-CN"/>
                <w14:textFill>
                  <w14:solidFill>
                    <w14:schemeClr w14:val="tx1"/>
                  </w14:solidFill>
                </w14:textFill>
              </w:rPr>
              <w:t>。</w:t>
            </w:r>
          </w:p>
          <w:p w14:paraId="61C4D321">
            <w:pPr>
              <w:spacing w:line="276" w:lineRule="auto"/>
              <w:jc w:val="left"/>
              <w:rPr>
                <w:rFonts w:hint="eastAsia" w:ascii="宋体" w:hAnsi="宋体" w:cs="宋体"/>
                <w:szCs w:val="21"/>
                <w:highlight w:val="none"/>
              </w:rPr>
            </w:pPr>
            <w:r>
              <w:rPr>
                <w:rFonts w:hint="eastAsia" w:ascii="宋体" w:hAnsi="宋体" w:eastAsia="宋体" w:cs="宋体"/>
                <w:bCs/>
                <w:i w:val="0"/>
                <w:iCs w:val="0"/>
                <w:color w:val="000000" w:themeColor="text1"/>
                <w:sz w:val="22"/>
                <w:szCs w:val="22"/>
                <w:highlight w:val="none"/>
                <w:lang w:val="zh-CN"/>
                <w14:textFill>
                  <w14:solidFill>
                    <w14:schemeClr w14:val="tx1"/>
                  </w14:solidFill>
                </w14:textFill>
              </w:rPr>
              <w:t>证明材料</w:t>
            </w:r>
            <w:r>
              <w:rPr>
                <w:rFonts w:hint="eastAsia" w:ascii="宋体" w:hAnsi="宋体" w:eastAsia="宋体" w:cs="宋体"/>
                <w:bCs/>
                <w:i w:val="0"/>
                <w:iCs w:val="0"/>
                <w:color w:val="000000" w:themeColor="text1"/>
                <w:sz w:val="22"/>
                <w:szCs w:val="22"/>
                <w:highlight w:val="none"/>
                <w:lang w:val="zh-CN" w:eastAsia="zh-CN"/>
                <w14:textFill>
                  <w14:solidFill>
                    <w14:schemeClr w14:val="tx1"/>
                  </w14:solidFill>
                </w14:textFill>
              </w:rPr>
              <w:t>：</w:t>
            </w:r>
            <w:r>
              <w:rPr>
                <w:rFonts w:hint="eastAsia" w:ascii="宋体" w:hAnsi="宋体" w:eastAsia="宋体" w:cs="宋体"/>
                <w:bCs/>
                <w:i w:val="0"/>
                <w:iCs w:val="0"/>
                <w:color w:val="000000" w:themeColor="text1"/>
                <w:sz w:val="22"/>
                <w:szCs w:val="22"/>
                <w:highlight w:val="none"/>
                <w:lang w:val="zh-CN"/>
                <w14:textFill>
                  <w14:solidFill>
                    <w14:schemeClr w14:val="tx1"/>
                  </w14:solidFill>
                </w14:textFill>
              </w:rPr>
              <w:t>沥青砼（沥青拌合）生产企业</w:t>
            </w:r>
            <w:r>
              <w:rPr>
                <w:rFonts w:hint="eastAsia" w:ascii="宋体" w:hAnsi="宋体" w:eastAsia="宋体" w:cs="宋体"/>
                <w:bCs/>
                <w:i w:val="0"/>
                <w:iCs w:val="0"/>
                <w:color w:val="000000" w:themeColor="text1"/>
                <w:sz w:val="22"/>
                <w:szCs w:val="22"/>
                <w:highlight w:val="none"/>
                <w:lang w:val="zh-CN" w:eastAsia="zh-CN"/>
                <w14:textFill>
                  <w14:solidFill>
                    <w14:schemeClr w14:val="tx1"/>
                  </w14:solidFill>
                </w14:textFill>
              </w:rPr>
              <w:t>为投标人自有的，</w:t>
            </w:r>
            <w:r>
              <w:rPr>
                <w:rFonts w:hint="eastAsia" w:ascii="宋体" w:hAnsi="宋体" w:eastAsia="宋体" w:cs="宋体"/>
                <w:bCs/>
                <w:i w:val="0"/>
                <w:iCs w:val="0"/>
                <w:color w:val="000000" w:themeColor="text1"/>
                <w:sz w:val="22"/>
                <w:szCs w:val="22"/>
                <w:highlight w:val="none"/>
                <w:lang w:val="zh-CN"/>
                <w14:textFill>
                  <w14:solidFill>
                    <w14:schemeClr w14:val="tx1"/>
                  </w14:solidFill>
                </w14:textFill>
              </w:rPr>
              <w:t>提供营业执照和相关证明材料</w:t>
            </w:r>
            <w:r>
              <w:rPr>
                <w:rFonts w:hint="eastAsia" w:ascii="宋体" w:hAnsi="宋体" w:eastAsia="宋体" w:cs="宋体"/>
                <w:bCs/>
                <w:i w:val="0"/>
                <w:iCs w:val="0"/>
                <w:color w:val="000000" w:themeColor="text1"/>
                <w:sz w:val="22"/>
                <w:szCs w:val="22"/>
                <w:highlight w:val="none"/>
                <w:lang w:val="zh-CN" w:eastAsia="zh-CN"/>
                <w14:textFill>
                  <w14:solidFill>
                    <w14:schemeClr w14:val="tx1"/>
                  </w14:solidFill>
                </w14:textFill>
              </w:rPr>
              <w:t>;非自有的，提供“投标人和</w:t>
            </w:r>
            <w:r>
              <w:rPr>
                <w:rFonts w:hint="eastAsia" w:ascii="宋体" w:hAnsi="宋体" w:eastAsia="宋体" w:cs="宋体"/>
                <w:bCs/>
                <w:i w:val="0"/>
                <w:iCs w:val="0"/>
                <w:color w:val="000000" w:themeColor="text1"/>
                <w:sz w:val="22"/>
                <w:szCs w:val="22"/>
                <w:highlight w:val="none"/>
                <w:lang w:val="zh-CN"/>
                <w14:textFill>
                  <w14:solidFill>
                    <w14:schemeClr w14:val="tx1"/>
                  </w14:solidFill>
                </w14:textFill>
              </w:rPr>
              <w:t>沥青砼（沥青拌合）生产企业</w:t>
            </w:r>
            <w:r>
              <w:rPr>
                <w:rFonts w:hint="eastAsia" w:ascii="宋体" w:hAnsi="宋体" w:eastAsia="宋体" w:cs="宋体"/>
                <w:bCs/>
                <w:i w:val="0"/>
                <w:iCs w:val="0"/>
                <w:color w:val="000000" w:themeColor="text1"/>
                <w:sz w:val="22"/>
                <w:szCs w:val="22"/>
                <w:highlight w:val="none"/>
                <w:lang w:val="zh-CN" w:eastAsia="zh-CN"/>
                <w14:textFill>
                  <w14:solidFill>
                    <w14:schemeClr w14:val="tx1"/>
                  </w14:solidFill>
                </w14:textFill>
              </w:rPr>
              <w:t>签订的长期（或针对本项目）的合作协议书”或“针对本项目的沥青供应保障承诺书”（格式按招标文件要求）为准</w:t>
            </w:r>
            <w:r>
              <w:rPr>
                <w:rFonts w:hint="eastAsia" w:ascii="宋体" w:hAnsi="宋体" w:eastAsia="宋体" w:cs="宋体"/>
                <w:bCs/>
                <w:i w:val="0"/>
                <w:iCs w:val="0"/>
                <w:color w:val="000000" w:themeColor="text1"/>
                <w:sz w:val="22"/>
                <w:szCs w:val="22"/>
                <w:highlight w:val="none"/>
                <w:lang w:val="zh-CN"/>
                <w14:textFill>
                  <w14:solidFill>
                    <w14:schemeClr w14:val="tx1"/>
                  </w14:solidFill>
                </w14:textFill>
              </w:rPr>
              <w:t>。</w:t>
            </w:r>
          </w:p>
        </w:tc>
        <w:tc>
          <w:tcPr>
            <w:tcW w:w="678" w:type="pct"/>
            <w:noWrap w:val="0"/>
            <w:vAlign w:val="center"/>
          </w:tcPr>
          <w:p w14:paraId="2AD4FA92">
            <w:pPr>
              <w:spacing w:line="276" w:lineRule="auto"/>
              <w:jc w:val="center"/>
              <w:rPr>
                <w:rFonts w:hint="eastAsia" w:ascii="宋体" w:hAnsi="宋体" w:cs="宋体"/>
                <w:szCs w:val="21"/>
                <w:highlight w:val="none"/>
              </w:rPr>
            </w:pPr>
            <w:r>
              <w:rPr>
                <w:rStyle w:val="79"/>
                <w:rFonts w:hint="eastAsia" w:ascii="宋体" w:hAnsi="宋体" w:eastAsia="宋体" w:cs="宋体"/>
                <w:bCs/>
                <w:i w:val="0"/>
                <w:iCs w:val="0"/>
                <w:color w:val="000000" w:themeColor="text1"/>
                <w:kern w:val="0"/>
                <w:sz w:val="22"/>
                <w:szCs w:val="22"/>
                <w:highlight w:val="none"/>
                <w:lang w:val="en-US" w:eastAsia="zh-CN"/>
                <w14:textFill>
                  <w14:solidFill>
                    <w14:schemeClr w14:val="tx1"/>
                  </w14:solidFill>
                </w14:textFill>
              </w:rPr>
              <w:t>客观分</w:t>
            </w:r>
          </w:p>
        </w:tc>
      </w:tr>
      <w:tr w14:paraId="2BBA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noWrap w:val="0"/>
            <w:vAlign w:val="center"/>
          </w:tcPr>
          <w:p w14:paraId="64DB3F53">
            <w:pPr>
              <w:spacing w:line="276" w:lineRule="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四、</w:t>
            </w:r>
            <w:r>
              <w:rPr>
                <w:rFonts w:hint="eastAsia" w:ascii="宋体" w:hAnsi="宋体" w:eastAsia="宋体" w:cs="宋体"/>
                <w:bCs/>
                <w:i w:val="0"/>
                <w:iCs w:val="0"/>
                <w:color w:val="000000" w:themeColor="text1"/>
                <w:sz w:val="22"/>
                <w:szCs w:val="22"/>
                <w:highlight w:val="none"/>
                <w14:textFill>
                  <w14:solidFill>
                    <w14:schemeClr w14:val="tx1"/>
                  </w14:solidFill>
                </w14:textFill>
              </w:rPr>
              <w:t>安全生产管理</w:t>
            </w:r>
            <w:r>
              <w:rPr>
                <w:rFonts w:hint="eastAsia" w:ascii="宋体" w:hAnsi="宋体" w:cs="宋体"/>
                <w:bCs/>
                <w:i w:val="0"/>
                <w:iCs w:val="0"/>
                <w:color w:val="000000" w:themeColor="text1"/>
                <w:sz w:val="22"/>
                <w:szCs w:val="22"/>
                <w:highlight w:val="none"/>
                <w:lang w:eastAsia="zh-CN"/>
                <w14:textFill>
                  <w14:solidFill>
                    <w14:schemeClr w14:val="tx1"/>
                  </w14:solidFill>
                </w14:textFill>
              </w:rPr>
              <w:t>（</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3分</w:t>
            </w:r>
            <w:r>
              <w:rPr>
                <w:rFonts w:hint="eastAsia" w:ascii="宋体" w:hAnsi="宋体" w:cs="宋体"/>
                <w:bCs/>
                <w:i w:val="0"/>
                <w:iCs w:val="0"/>
                <w:color w:val="000000" w:themeColor="text1"/>
                <w:sz w:val="22"/>
                <w:szCs w:val="22"/>
                <w:highlight w:val="none"/>
                <w:lang w:eastAsia="zh-CN"/>
                <w14:textFill>
                  <w14:solidFill>
                    <w14:schemeClr w14:val="tx1"/>
                  </w14:solidFill>
                </w14:textFill>
              </w:rPr>
              <w:t>）</w:t>
            </w:r>
          </w:p>
        </w:tc>
        <w:tc>
          <w:tcPr>
            <w:tcW w:w="232" w:type="pct"/>
            <w:noWrap w:val="0"/>
            <w:vAlign w:val="center"/>
          </w:tcPr>
          <w:p w14:paraId="1B723F50">
            <w:pPr>
              <w:spacing w:line="276" w:lineRule="auto"/>
              <w:rPr>
                <w:rFonts w:hint="eastAsia" w:ascii="宋体" w:hAnsi="宋体" w:cs="宋体"/>
                <w:szCs w:val="21"/>
                <w:highlight w:val="none"/>
              </w:rPr>
            </w:pPr>
            <w:r>
              <w:rPr>
                <w:rFonts w:hint="eastAsia" w:ascii="宋体" w:hAnsi="宋体" w:cs="宋体"/>
                <w:szCs w:val="21"/>
                <w:highlight w:val="none"/>
                <w:lang w:val="en-US" w:eastAsia="zh-CN"/>
              </w:rPr>
              <w:t>6</w:t>
            </w:r>
          </w:p>
        </w:tc>
        <w:tc>
          <w:tcPr>
            <w:tcW w:w="591" w:type="pct"/>
            <w:noWrap w:val="0"/>
            <w:vAlign w:val="center"/>
          </w:tcPr>
          <w:p w14:paraId="751E39FB">
            <w:pPr>
              <w:spacing w:line="276" w:lineRule="auto"/>
              <w:jc w:val="center"/>
              <w:rPr>
                <w:rFonts w:hint="eastAsia" w:ascii="宋体" w:hAnsi="宋体" w:cs="宋体"/>
                <w:szCs w:val="21"/>
                <w:highlight w:val="none"/>
              </w:rPr>
            </w:pPr>
            <w:r>
              <w:rPr>
                <w:rFonts w:hint="eastAsia" w:ascii="宋体" w:hAnsi="宋体" w:eastAsia="宋体" w:cs="宋体"/>
                <w:bCs/>
                <w:i w:val="0"/>
                <w:iCs w:val="0"/>
                <w:color w:val="000000" w:themeColor="text1"/>
                <w:sz w:val="22"/>
                <w:szCs w:val="22"/>
                <w:highlight w:val="none"/>
                <w14:textFill>
                  <w14:solidFill>
                    <w14:schemeClr w14:val="tx1"/>
                  </w14:solidFill>
                </w14:textFill>
              </w:rPr>
              <w:t>安全生产管理</w:t>
            </w:r>
          </w:p>
        </w:tc>
        <w:tc>
          <w:tcPr>
            <w:tcW w:w="375" w:type="pct"/>
            <w:noWrap w:val="0"/>
            <w:vAlign w:val="center"/>
          </w:tcPr>
          <w:p w14:paraId="73889A1A">
            <w:pPr>
              <w:spacing w:line="276" w:lineRule="auto"/>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0-3</w:t>
            </w:r>
          </w:p>
        </w:tc>
        <w:tc>
          <w:tcPr>
            <w:tcW w:w="2691" w:type="pct"/>
            <w:noWrap w:val="0"/>
            <w:vAlign w:val="center"/>
          </w:tcPr>
          <w:p w14:paraId="6259DA8B">
            <w:pPr>
              <w:keepNext w:val="0"/>
              <w:keepLines/>
              <w:pageBreakBefore w:val="0"/>
              <w:kinsoku/>
              <w:wordWrap w:val="0"/>
              <w:overflowPunct/>
              <w:topLinePunct w:val="0"/>
              <w:bidi w:val="0"/>
              <w:snapToGrid/>
              <w:spacing w:line="400" w:lineRule="exact"/>
              <w:textAlignment w:val="auto"/>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Cs/>
                <w:i w:val="0"/>
                <w:iCs w:val="0"/>
                <w:color w:val="000000" w:themeColor="text1"/>
                <w:sz w:val="22"/>
                <w:szCs w:val="22"/>
                <w:highlight w:val="none"/>
                <w14:textFill>
                  <w14:solidFill>
                    <w14:schemeClr w14:val="tx1"/>
                  </w14:solidFill>
                </w14:textFill>
              </w:rPr>
              <w:t>投标人（若联合体投标的</w:t>
            </w:r>
            <w:r>
              <w:rPr>
                <w:rFonts w:hint="eastAsia" w:ascii="宋体" w:hAnsi="宋体" w:eastAsia="宋体" w:cs="宋体"/>
                <w:bCs/>
                <w:i w:val="0"/>
                <w:iCs w:val="0"/>
                <w:color w:val="000000" w:themeColor="text1"/>
                <w:sz w:val="22"/>
                <w:szCs w:val="22"/>
                <w:highlight w:val="none"/>
                <w:lang w:eastAsia="zh-CN"/>
                <w14:textFill>
                  <w14:solidFill>
                    <w14:schemeClr w14:val="tx1"/>
                  </w14:solidFill>
                </w14:textFill>
              </w:rPr>
              <w:t>，</w:t>
            </w:r>
            <w:r>
              <w:rPr>
                <w:rFonts w:hint="eastAsia" w:ascii="宋体" w:hAnsi="宋体" w:eastAsia="宋体" w:cs="宋体"/>
                <w:bCs/>
                <w:i w:val="0"/>
                <w:iCs w:val="0"/>
                <w:color w:val="000000" w:themeColor="text1"/>
                <w:sz w:val="22"/>
                <w:szCs w:val="22"/>
                <w:highlight w:val="none"/>
                <w14:textFill>
                  <w14:solidFill>
                    <w14:schemeClr w14:val="tx1"/>
                  </w14:solidFill>
                </w14:textFill>
              </w:rPr>
              <w:t>指联合体所有成员）制订安全生产制度</w:t>
            </w:r>
            <w:r>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t>的得1分</w:t>
            </w:r>
            <w:r>
              <w:rPr>
                <w:rFonts w:hint="eastAsia" w:ascii="宋体" w:hAnsi="宋体" w:eastAsia="宋体" w:cs="宋体"/>
                <w:bCs/>
                <w:i w:val="0"/>
                <w:iCs w:val="0"/>
                <w:color w:val="000000" w:themeColor="text1"/>
                <w:sz w:val="22"/>
                <w:szCs w:val="22"/>
                <w:highlight w:val="none"/>
                <w14:textFill>
                  <w14:solidFill>
                    <w14:schemeClr w14:val="tx1"/>
                  </w14:solidFill>
                </w14:textFill>
              </w:rPr>
              <w:t>，有定期</w:t>
            </w:r>
            <w:r>
              <w:rPr>
                <w:rFonts w:hint="eastAsia" w:ascii="宋体" w:hAnsi="宋体" w:eastAsia="宋体" w:cs="宋体"/>
                <w:bCs/>
                <w:i w:val="0"/>
                <w:iCs w:val="0"/>
                <w:color w:val="000000" w:themeColor="text1"/>
                <w:sz w:val="22"/>
                <w:szCs w:val="22"/>
                <w:highlight w:val="none"/>
                <w:lang w:eastAsia="zh-CN"/>
                <w14:textFill>
                  <w14:solidFill>
                    <w14:schemeClr w14:val="tx1"/>
                  </w14:solidFill>
                </w14:textFill>
              </w:rPr>
              <w:t>（</w:t>
            </w:r>
            <w:r>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t>每季度不少于一次）</w:t>
            </w:r>
            <w:r>
              <w:rPr>
                <w:rFonts w:hint="eastAsia" w:ascii="宋体" w:hAnsi="宋体" w:eastAsia="宋体" w:cs="宋体"/>
                <w:bCs/>
                <w:i w:val="0"/>
                <w:iCs w:val="0"/>
                <w:color w:val="000000" w:themeColor="text1"/>
                <w:sz w:val="22"/>
                <w:szCs w:val="22"/>
                <w:highlight w:val="none"/>
                <w14:textFill>
                  <w14:solidFill>
                    <w14:schemeClr w14:val="tx1"/>
                  </w14:solidFill>
                </w14:textFill>
              </w:rPr>
              <w:t>安全生产培训的得</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Cs/>
                <w:i w:val="0"/>
                <w:iCs w:val="0"/>
                <w:color w:val="000000" w:themeColor="text1"/>
                <w:sz w:val="22"/>
                <w:szCs w:val="22"/>
                <w:highlight w:val="none"/>
                <w14:textFill>
                  <w14:solidFill>
                    <w14:schemeClr w14:val="tx1"/>
                  </w14:solidFill>
                </w14:textFill>
              </w:rPr>
              <w:t>分。</w:t>
            </w:r>
            <w:r>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t>本项最高得</w:t>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t>分。</w:t>
            </w:r>
          </w:p>
          <w:p w14:paraId="60249E9E">
            <w:pPr>
              <w:spacing w:line="276" w:lineRule="auto"/>
              <w:jc w:val="left"/>
              <w:rPr>
                <w:rFonts w:hint="eastAsia" w:ascii="宋体" w:hAnsi="宋体" w:eastAsia="宋体" w:cs="宋体"/>
                <w:bCs/>
                <w:i w:val="0"/>
                <w:iCs w:val="0"/>
                <w:color w:val="000000" w:themeColor="text1"/>
                <w:sz w:val="22"/>
                <w:szCs w:val="22"/>
                <w:highlight w:val="none"/>
                <w:lang w:val="zh-CN"/>
                <w14:textFill>
                  <w14:solidFill>
                    <w14:schemeClr w14:val="tx1"/>
                  </w14:solidFill>
                </w14:textFill>
              </w:rPr>
            </w:pPr>
            <w:r>
              <w:rPr>
                <w:rFonts w:hint="eastAsia" w:ascii="宋体" w:hAnsi="宋体" w:eastAsia="宋体" w:cs="宋体"/>
                <w:bCs/>
                <w:i w:val="0"/>
                <w:iCs w:val="0"/>
                <w:color w:val="000000" w:themeColor="text1"/>
                <w:sz w:val="22"/>
                <w:szCs w:val="22"/>
                <w:highlight w:val="none"/>
                <w14:textFill>
                  <w14:solidFill>
                    <w14:schemeClr w14:val="tx1"/>
                  </w14:solidFill>
                </w14:textFill>
              </w:rPr>
              <w:t>证明材料提供企业制度文件和培训记录相关资料</w:t>
            </w:r>
            <w:r>
              <w:rPr>
                <w:rFonts w:hint="eastAsia" w:ascii="宋体" w:hAnsi="宋体" w:eastAsia="宋体" w:cs="宋体"/>
                <w:bCs/>
                <w:i w:val="0"/>
                <w:iCs w:val="0"/>
                <w:color w:val="000000" w:themeColor="text1"/>
                <w:sz w:val="22"/>
                <w:szCs w:val="22"/>
                <w:highlight w:val="none"/>
                <w:lang w:eastAsia="zh-CN"/>
                <w14:textFill>
                  <w14:solidFill>
                    <w14:schemeClr w14:val="tx1"/>
                  </w14:solidFill>
                </w14:textFill>
              </w:rPr>
              <w:t>（</w:t>
            </w:r>
            <w:r>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t>培训通知、培训现场照片、参加人员签到单）</w:t>
            </w:r>
          </w:p>
        </w:tc>
        <w:tc>
          <w:tcPr>
            <w:tcW w:w="678" w:type="pct"/>
            <w:noWrap w:val="0"/>
            <w:vAlign w:val="center"/>
          </w:tcPr>
          <w:p w14:paraId="3EC60632">
            <w:pPr>
              <w:spacing w:line="276" w:lineRule="auto"/>
              <w:jc w:val="left"/>
              <w:rPr>
                <w:rFonts w:hint="eastAsia" w:ascii="宋体" w:hAnsi="宋体" w:cs="宋体"/>
                <w:szCs w:val="21"/>
                <w:highlight w:val="none"/>
              </w:rPr>
            </w:pPr>
            <w:r>
              <w:rPr>
                <w:rFonts w:hint="eastAsia" w:ascii="宋体" w:hAnsi="宋体" w:cs="宋体"/>
                <w:szCs w:val="21"/>
                <w:highlight w:val="none"/>
                <w:lang w:val="en-US" w:eastAsia="zh-CN"/>
              </w:rPr>
              <w:t>主观分</w:t>
            </w:r>
          </w:p>
        </w:tc>
      </w:tr>
      <w:tr w14:paraId="1571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noWrap w:val="0"/>
            <w:vAlign w:val="center"/>
          </w:tcPr>
          <w:p w14:paraId="4A0663D9">
            <w:pPr>
              <w:spacing w:line="276" w:lineRule="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二</w:t>
            </w:r>
          </w:p>
        </w:tc>
        <w:tc>
          <w:tcPr>
            <w:tcW w:w="824" w:type="pct"/>
            <w:gridSpan w:val="2"/>
            <w:noWrap w:val="0"/>
            <w:vAlign w:val="center"/>
          </w:tcPr>
          <w:p w14:paraId="1D16EBC6">
            <w:pPr>
              <w:spacing w:line="276" w:lineRule="auto"/>
              <w:jc w:val="center"/>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pP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资信部分</w:t>
            </w:r>
          </w:p>
        </w:tc>
        <w:tc>
          <w:tcPr>
            <w:tcW w:w="375" w:type="pct"/>
            <w:noWrap w:val="0"/>
            <w:vAlign w:val="center"/>
          </w:tcPr>
          <w:p w14:paraId="1409975E">
            <w:pPr>
              <w:spacing w:line="276" w:lineRule="auto"/>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8分</w:t>
            </w:r>
          </w:p>
        </w:tc>
        <w:tc>
          <w:tcPr>
            <w:tcW w:w="2691" w:type="pct"/>
            <w:noWrap w:val="0"/>
            <w:vAlign w:val="center"/>
          </w:tcPr>
          <w:p w14:paraId="3910EF60">
            <w:pPr>
              <w:spacing w:line="276" w:lineRule="auto"/>
              <w:jc w:val="left"/>
              <w:rPr>
                <w:rFonts w:hint="eastAsia" w:ascii="宋体" w:hAnsi="宋体" w:eastAsia="宋体" w:cs="宋体"/>
                <w:bCs/>
                <w:i w:val="0"/>
                <w:iCs w:val="0"/>
                <w:color w:val="000000" w:themeColor="text1"/>
                <w:sz w:val="22"/>
                <w:szCs w:val="22"/>
                <w:highlight w:val="none"/>
                <w14:textFill>
                  <w14:solidFill>
                    <w14:schemeClr w14:val="tx1"/>
                  </w14:solidFill>
                </w14:textFill>
              </w:rPr>
            </w:pPr>
          </w:p>
        </w:tc>
        <w:tc>
          <w:tcPr>
            <w:tcW w:w="678" w:type="pct"/>
            <w:noWrap w:val="0"/>
            <w:vAlign w:val="center"/>
          </w:tcPr>
          <w:p w14:paraId="3471C292">
            <w:pPr>
              <w:spacing w:line="276" w:lineRule="auto"/>
              <w:rPr>
                <w:rFonts w:hint="eastAsia" w:ascii="宋体" w:hAnsi="宋体" w:cs="宋体"/>
                <w:szCs w:val="21"/>
                <w:highlight w:val="none"/>
              </w:rPr>
            </w:pPr>
          </w:p>
        </w:tc>
      </w:tr>
      <w:tr w14:paraId="4160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pct"/>
            <w:gridSpan w:val="2"/>
            <w:noWrap w:val="0"/>
            <w:vAlign w:val="center"/>
          </w:tcPr>
          <w:p w14:paraId="6FD53358">
            <w:pPr>
              <w:spacing w:line="276"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591" w:type="pct"/>
            <w:shd w:val="clear" w:color="auto" w:fill="auto"/>
            <w:noWrap w:val="0"/>
            <w:vAlign w:val="center"/>
          </w:tcPr>
          <w:p w14:paraId="33EA49FC">
            <w:pPr>
              <w:keepNext w:val="0"/>
              <w:keepLines/>
              <w:pageBreakBefore w:val="0"/>
              <w:kinsoku/>
              <w:wordWrap w:val="0"/>
              <w:overflowPunct/>
              <w:topLinePunct w:val="0"/>
              <w:bidi w:val="0"/>
              <w:snapToGrid/>
              <w:spacing w:line="360" w:lineRule="auto"/>
              <w:jc w:val="center"/>
              <w:textAlignment w:val="auto"/>
              <w:rPr>
                <w:rFonts w:hint="eastAsia" w:ascii="宋体" w:hAnsi="宋体" w:eastAsia="宋体" w:cs="宋体"/>
                <w:bCs/>
                <w:i w:val="0"/>
                <w:iCs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sz w:val="22"/>
                <w:szCs w:val="22"/>
                <w:highlight w:val="none"/>
                <w14:textFill>
                  <w14:solidFill>
                    <w14:schemeClr w14:val="tx1"/>
                  </w14:solidFill>
                </w14:textFill>
              </w:rPr>
              <w:t>管理体系认证（有效期内）</w:t>
            </w:r>
          </w:p>
        </w:tc>
        <w:tc>
          <w:tcPr>
            <w:tcW w:w="375" w:type="pct"/>
            <w:shd w:val="clear" w:color="auto" w:fill="auto"/>
            <w:noWrap w:val="0"/>
            <w:vAlign w:val="center"/>
          </w:tcPr>
          <w:p w14:paraId="6E785012">
            <w:pPr>
              <w:keepNext w:val="0"/>
              <w:keepLines/>
              <w:pageBreakBefore w:val="0"/>
              <w:kinsoku/>
              <w:wordWrap w:val="0"/>
              <w:overflowPunct/>
              <w:topLinePunct w:val="0"/>
              <w:autoSpaceDE w:val="0"/>
              <w:autoSpaceDN w:val="0"/>
              <w:bidi w:val="0"/>
              <w:snapToGrid/>
              <w:spacing w:line="360" w:lineRule="auto"/>
              <w:jc w:val="center"/>
              <w:textAlignment w:val="auto"/>
              <w:rPr>
                <w:rFonts w:hint="eastAsia" w:ascii="宋体" w:hAnsi="宋体" w:eastAsia="宋体" w:cs="宋体"/>
                <w:bCs/>
                <w:i w:val="0"/>
                <w:iCs w:val="0"/>
                <w:color w:val="000000" w:themeColor="text1"/>
                <w:kern w:val="2"/>
                <w:sz w:val="22"/>
                <w:szCs w:val="22"/>
                <w:highlight w:val="none"/>
                <w:lang w:val="en-US" w:eastAsia="zh-CN" w:bidi="ar-SA"/>
                <w14:textFill>
                  <w14:solidFill>
                    <w14:schemeClr w14:val="tx1"/>
                  </w14:solidFill>
                </w14:textFill>
              </w:rPr>
            </w:pPr>
            <w:r>
              <w:rPr>
                <w:rStyle w:val="79"/>
                <w:rFonts w:hint="eastAsia" w:ascii="宋体" w:hAnsi="宋体" w:eastAsia="宋体" w:cs="宋体"/>
                <w:bCs/>
                <w:i w:val="0"/>
                <w:iCs w:val="0"/>
                <w:color w:val="000000" w:themeColor="text1"/>
                <w:sz w:val="22"/>
                <w:szCs w:val="22"/>
                <w:highlight w:val="none"/>
                <w14:textFill>
                  <w14:solidFill>
                    <w14:schemeClr w14:val="tx1"/>
                  </w14:solidFill>
                </w14:textFill>
              </w:rPr>
              <w:t>0-3</w:t>
            </w:r>
          </w:p>
        </w:tc>
        <w:tc>
          <w:tcPr>
            <w:tcW w:w="2691" w:type="pct"/>
            <w:shd w:val="clear" w:color="auto" w:fill="auto"/>
            <w:noWrap w:val="0"/>
            <w:vAlign w:val="center"/>
          </w:tcPr>
          <w:p w14:paraId="7CDF7301">
            <w:pPr>
              <w:keepNext w:val="0"/>
              <w:keepLines/>
              <w:pageBreakBefore w:val="0"/>
              <w:kinsoku/>
              <w:wordWrap w:val="0"/>
              <w:overflowPunct/>
              <w:topLinePunct w:val="0"/>
              <w:bidi w:val="0"/>
              <w:snapToGrid/>
              <w:spacing w:line="360" w:lineRule="auto"/>
              <w:textAlignment w:val="auto"/>
              <w:rPr>
                <w:rFonts w:hint="eastAsia" w:ascii="宋体" w:hAnsi="宋体" w:eastAsia="宋体" w:cs="宋体"/>
                <w:bCs/>
                <w:i w:val="0"/>
                <w:iCs w:val="0"/>
                <w:color w:val="000000" w:themeColor="text1"/>
                <w:sz w:val="22"/>
                <w:szCs w:val="22"/>
                <w:highlight w:val="none"/>
                <w14:textFill>
                  <w14:solidFill>
                    <w14:schemeClr w14:val="tx1"/>
                  </w14:solidFill>
                </w14:textFill>
              </w:rPr>
            </w:pPr>
            <w:r>
              <w:rPr>
                <w:rStyle w:val="79"/>
                <w:rFonts w:hint="eastAsia" w:ascii="宋体" w:hAnsi="宋体" w:eastAsia="宋体" w:cs="宋体"/>
                <w:bCs/>
                <w:i w:val="0"/>
                <w:iCs w:val="0"/>
                <w:color w:val="000000" w:themeColor="text1"/>
                <w:sz w:val="22"/>
                <w:szCs w:val="22"/>
                <w:highlight w:val="none"/>
                <w14:textFill>
                  <w14:solidFill>
                    <w14:schemeClr w14:val="tx1"/>
                  </w14:solidFill>
                </w14:textFill>
              </w:rPr>
              <w:t>投标人（联合体投标的</w:t>
            </w:r>
            <w:r>
              <w:rPr>
                <w:rFonts w:hint="eastAsia" w:ascii="宋体" w:hAnsi="宋体" w:eastAsia="宋体" w:cs="宋体"/>
                <w:bCs/>
                <w:i w:val="0"/>
                <w:iCs w:val="0"/>
                <w:color w:val="000000" w:themeColor="text1"/>
                <w:sz w:val="22"/>
                <w:szCs w:val="22"/>
                <w:highlight w:val="none"/>
                <w14:textFill>
                  <w14:solidFill>
                    <w14:schemeClr w14:val="tx1"/>
                  </w14:solidFill>
                </w14:textFill>
              </w:rPr>
              <w:t>指联合体所有成员</w:t>
            </w:r>
            <w:r>
              <w:rPr>
                <w:rStyle w:val="79"/>
                <w:rFonts w:hint="eastAsia" w:ascii="宋体" w:hAnsi="宋体" w:eastAsia="宋体" w:cs="宋体"/>
                <w:bCs/>
                <w:i w:val="0"/>
                <w:iCs w:val="0"/>
                <w:color w:val="000000" w:themeColor="text1"/>
                <w:sz w:val="22"/>
                <w:szCs w:val="22"/>
                <w:highlight w:val="none"/>
                <w14:textFill>
                  <w14:solidFill>
                    <w14:schemeClr w14:val="tx1"/>
                  </w14:solidFill>
                </w14:textFill>
              </w:rPr>
              <w:t>）</w:t>
            </w:r>
            <w:r>
              <w:rPr>
                <w:rFonts w:hint="eastAsia" w:ascii="宋体" w:hAnsi="宋体" w:eastAsia="宋体" w:cs="宋体"/>
                <w:bCs/>
                <w:i w:val="0"/>
                <w:iCs w:val="0"/>
                <w:color w:val="000000" w:themeColor="text1"/>
                <w:sz w:val="22"/>
                <w:szCs w:val="22"/>
                <w:highlight w:val="none"/>
                <w:lang w:eastAsia="zh-CN"/>
                <w14:textFill>
                  <w14:solidFill>
                    <w14:schemeClr w14:val="tx1"/>
                  </w14:solidFill>
                </w14:textFill>
              </w:rPr>
              <w:t>具有有效期内的</w:t>
            </w:r>
            <w:r>
              <w:rPr>
                <w:rFonts w:hint="eastAsia" w:ascii="宋体" w:hAnsi="宋体" w:eastAsia="宋体" w:cs="宋体"/>
                <w:bCs/>
                <w:i w:val="0"/>
                <w:iCs w:val="0"/>
                <w:color w:val="000000" w:themeColor="text1"/>
                <w:sz w:val="22"/>
                <w:szCs w:val="22"/>
                <w:highlight w:val="none"/>
                <w14:textFill>
                  <w14:solidFill>
                    <w14:schemeClr w14:val="tx1"/>
                  </w14:solidFill>
                </w14:textFill>
              </w:rPr>
              <w:t>ISO质量管理体系认证、环境管理体系认证、职业健康安全管理体系认证的，每个得1分，最高得3分。</w:t>
            </w:r>
          </w:p>
          <w:p w14:paraId="75792ACC">
            <w:pPr>
              <w:keepNext w:val="0"/>
              <w:keepLines/>
              <w:pageBreakBefore w:val="0"/>
              <w:kinsoku/>
              <w:wordWrap w:val="0"/>
              <w:overflowPunct/>
              <w:topLinePunct w:val="0"/>
              <w:bidi w:val="0"/>
              <w:snapToGrid/>
              <w:spacing w:line="360" w:lineRule="auto"/>
              <w:textAlignment w:val="auto"/>
              <w:rPr>
                <w:rFonts w:hint="eastAsia" w:ascii="宋体" w:hAnsi="宋体" w:eastAsia="宋体" w:cs="宋体"/>
                <w:bCs/>
                <w:i w:val="0"/>
                <w:iCs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t>证明材料提供认证证书扫描件和全国认证认可信息公共服务平台官网（http://cx.cnca.cn/CertECloud/result/skipResultList）上的证书查询截图。</w:t>
            </w:r>
          </w:p>
        </w:tc>
        <w:tc>
          <w:tcPr>
            <w:tcW w:w="678" w:type="pct"/>
            <w:shd w:val="clear" w:color="auto" w:fill="auto"/>
            <w:noWrap w:val="0"/>
            <w:vAlign w:val="center"/>
          </w:tcPr>
          <w:p w14:paraId="1F91BFE7">
            <w:pPr>
              <w:keepNext w:val="0"/>
              <w:keepLines/>
              <w:pageBreakBefore w:val="0"/>
              <w:tabs>
                <w:tab w:val="left" w:pos="0"/>
              </w:tabs>
              <w:kinsoku/>
              <w:wordWrap w:val="0"/>
              <w:overflowPunct/>
              <w:topLinePunct w:val="0"/>
              <w:bidi w:val="0"/>
              <w:snapToGrid/>
              <w:spacing w:line="360" w:lineRule="auto"/>
              <w:jc w:val="center"/>
              <w:textAlignment w:val="auto"/>
              <w:rPr>
                <w:rFonts w:hint="eastAsia" w:ascii="宋体" w:hAnsi="宋体" w:eastAsia="宋体" w:cs="宋体"/>
                <w:bCs/>
                <w:i w:val="0"/>
                <w:iCs w:val="0"/>
                <w:color w:val="000000" w:themeColor="text1"/>
                <w:kern w:val="2"/>
                <w:sz w:val="22"/>
                <w:szCs w:val="22"/>
                <w:highlight w:val="none"/>
                <w:lang w:val="en-US" w:eastAsia="zh-CN" w:bidi="ar-SA"/>
                <w14:textFill>
                  <w14:solidFill>
                    <w14:schemeClr w14:val="tx1"/>
                  </w14:solidFill>
                </w14:textFill>
              </w:rPr>
            </w:pPr>
            <w:r>
              <w:rPr>
                <w:rStyle w:val="79"/>
                <w:rFonts w:hint="eastAsia" w:ascii="宋体" w:hAnsi="宋体" w:eastAsia="宋体" w:cs="宋体"/>
                <w:bCs/>
                <w:i w:val="0"/>
                <w:iCs w:val="0"/>
                <w:color w:val="000000" w:themeColor="text1"/>
                <w:sz w:val="22"/>
                <w:szCs w:val="22"/>
                <w:highlight w:val="none"/>
                <w14:textFill>
                  <w14:solidFill>
                    <w14:schemeClr w14:val="tx1"/>
                  </w14:solidFill>
                </w14:textFill>
              </w:rPr>
              <w:t>客观分</w:t>
            </w:r>
          </w:p>
        </w:tc>
      </w:tr>
      <w:tr w14:paraId="04CE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pct"/>
            <w:gridSpan w:val="2"/>
            <w:noWrap w:val="0"/>
            <w:vAlign w:val="center"/>
          </w:tcPr>
          <w:p w14:paraId="5614742C">
            <w:pPr>
              <w:spacing w:line="276"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591" w:type="pct"/>
            <w:shd w:val="clear" w:color="auto" w:fill="auto"/>
            <w:noWrap w:val="0"/>
            <w:vAlign w:val="center"/>
          </w:tcPr>
          <w:p w14:paraId="1DFF482A">
            <w:pPr>
              <w:keepNext w:val="0"/>
              <w:keepLines/>
              <w:pageBreakBefore w:val="0"/>
              <w:kinsoku/>
              <w:wordWrap w:val="0"/>
              <w:overflowPunct/>
              <w:topLinePunct w:val="0"/>
              <w:autoSpaceDE w:val="0"/>
              <w:autoSpaceDN w:val="0"/>
              <w:bidi w:val="0"/>
              <w:snapToGrid/>
              <w:spacing w:line="360" w:lineRule="auto"/>
              <w:jc w:val="center"/>
              <w:textAlignment w:val="auto"/>
              <w:rPr>
                <w:rFonts w:hint="eastAsia" w:ascii="宋体" w:hAnsi="宋体" w:eastAsia="宋体" w:cs="宋体"/>
                <w:bCs/>
                <w:i w:val="0"/>
                <w:iCs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养护基地</w:t>
            </w:r>
          </w:p>
        </w:tc>
        <w:tc>
          <w:tcPr>
            <w:tcW w:w="375" w:type="pct"/>
            <w:shd w:val="clear" w:color="auto" w:fill="auto"/>
            <w:noWrap w:val="0"/>
            <w:vAlign w:val="center"/>
          </w:tcPr>
          <w:p w14:paraId="3DEFF16A">
            <w:pPr>
              <w:keepNext w:val="0"/>
              <w:keepLines/>
              <w:pageBreakBefore w:val="0"/>
              <w:kinsoku/>
              <w:wordWrap w:val="0"/>
              <w:overflowPunct/>
              <w:topLinePunct w:val="0"/>
              <w:autoSpaceDE w:val="0"/>
              <w:autoSpaceDN w:val="0"/>
              <w:bidi w:val="0"/>
              <w:snapToGrid/>
              <w:spacing w:line="360" w:lineRule="auto"/>
              <w:jc w:val="center"/>
              <w:textAlignment w:val="auto"/>
              <w:rPr>
                <w:rFonts w:hint="eastAsia" w:ascii="宋体" w:hAnsi="宋体" w:eastAsia="宋体" w:cs="宋体"/>
                <w:bCs/>
                <w:i w:val="0"/>
                <w:iCs w:val="0"/>
                <w:color w:val="000000" w:themeColor="text1"/>
                <w:kern w:val="2"/>
                <w:sz w:val="22"/>
                <w:szCs w:val="22"/>
                <w:highlight w:val="none"/>
                <w:lang w:val="en-US" w:eastAsia="zh-CN" w:bidi="ar-SA"/>
                <w14:textFill>
                  <w14:solidFill>
                    <w14:schemeClr w14:val="tx1"/>
                  </w14:solidFill>
                </w14:textFill>
              </w:rPr>
            </w:pPr>
            <w:r>
              <w:rPr>
                <w:rStyle w:val="79"/>
                <w:rFonts w:hint="eastAsia" w:ascii="宋体" w:hAnsi="宋体" w:eastAsia="宋体" w:cs="宋体"/>
                <w:bCs/>
                <w:i w:val="0"/>
                <w:iCs w:val="0"/>
                <w:color w:val="000000" w:themeColor="text1"/>
                <w:sz w:val="22"/>
                <w:szCs w:val="22"/>
                <w:highlight w:val="none"/>
                <w:lang w:val="en-US" w:eastAsia="zh-CN"/>
                <w14:textFill>
                  <w14:solidFill>
                    <w14:schemeClr w14:val="tx1"/>
                  </w14:solidFill>
                </w14:textFill>
              </w:rPr>
              <w:t>0-</w:t>
            </w:r>
            <w:r>
              <w:rPr>
                <w:rStyle w:val="79"/>
                <w:rFonts w:hint="eastAsia" w:ascii="宋体" w:hAnsi="宋体" w:cs="宋体"/>
                <w:bCs/>
                <w:i w:val="0"/>
                <w:iCs w:val="0"/>
                <w:color w:val="000000" w:themeColor="text1"/>
                <w:sz w:val="22"/>
                <w:szCs w:val="22"/>
                <w:highlight w:val="none"/>
                <w:lang w:val="en-US" w:eastAsia="zh-CN"/>
                <w14:textFill>
                  <w14:solidFill>
                    <w14:schemeClr w14:val="tx1"/>
                  </w14:solidFill>
                </w14:textFill>
              </w:rPr>
              <w:t>3</w:t>
            </w:r>
          </w:p>
        </w:tc>
        <w:tc>
          <w:tcPr>
            <w:tcW w:w="2691" w:type="pct"/>
            <w:shd w:val="clear" w:color="auto" w:fill="auto"/>
            <w:noWrap w:val="0"/>
            <w:vAlign w:val="center"/>
          </w:tcPr>
          <w:p w14:paraId="1B83E55B">
            <w:pPr>
              <w:keepLines/>
              <w:wordWrap w:val="0"/>
              <w:spacing w:line="360" w:lineRule="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在杭州市</w:t>
            </w:r>
            <w:r>
              <w:rPr>
                <w:rFonts w:hint="eastAsia" w:ascii="宋体" w:hAnsi="宋体" w:eastAsia="宋体" w:cs="宋体"/>
                <w:bCs/>
                <w:color w:val="000000" w:themeColor="text1"/>
                <w:sz w:val="22"/>
                <w:szCs w:val="22"/>
                <w:highlight w:val="none"/>
                <w:lang w:eastAsia="zh-CN"/>
                <w14:textFill>
                  <w14:solidFill>
                    <w14:schemeClr w14:val="tx1"/>
                  </w14:solidFill>
                </w14:textFill>
              </w:rPr>
              <w:t>区</w:t>
            </w:r>
            <w:r>
              <w:rPr>
                <w:rFonts w:hint="eastAsia" w:ascii="宋体" w:hAnsi="宋体" w:eastAsia="宋体" w:cs="宋体"/>
                <w:bCs/>
                <w:color w:val="000000" w:themeColor="text1"/>
                <w:sz w:val="22"/>
                <w:szCs w:val="22"/>
                <w:highlight w:val="none"/>
                <w14:textFill>
                  <w14:solidFill>
                    <w14:schemeClr w14:val="tx1"/>
                  </w14:solidFill>
                </w14:textFill>
              </w:rPr>
              <w:t>内具有</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1500</w:t>
            </w:r>
            <w:r>
              <w:rPr>
                <w:rFonts w:hint="eastAsia" w:ascii="宋体" w:hAnsi="宋体" w:eastAsia="宋体" w:cs="宋体"/>
                <w:bCs/>
                <w:color w:val="000000" w:themeColor="text1"/>
                <w:sz w:val="22"/>
                <w:szCs w:val="22"/>
                <w:highlight w:val="none"/>
                <w14:textFill>
                  <w14:solidFill>
                    <w14:schemeClr w14:val="tx1"/>
                  </w14:solidFill>
                </w14:textFill>
              </w:rPr>
              <w:t>㎡以上养护基地，</w:t>
            </w:r>
            <w:r>
              <w:rPr>
                <w:rFonts w:hint="eastAsia" w:ascii="宋体" w:hAnsi="宋体" w:eastAsia="宋体" w:cs="宋体"/>
                <w:bCs/>
                <w:color w:val="000000" w:themeColor="text1"/>
                <w:sz w:val="22"/>
                <w:szCs w:val="22"/>
                <w:highlight w:val="none"/>
                <w:lang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自有</w:t>
            </w:r>
            <w:r>
              <w:rPr>
                <w:rFonts w:hint="eastAsia" w:ascii="宋体" w:hAnsi="宋体" w:eastAsia="宋体" w:cs="宋体"/>
                <w:bCs/>
                <w:color w:val="000000" w:themeColor="text1"/>
                <w:sz w:val="22"/>
                <w:szCs w:val="22"/>
                <w:highlight w:val="none"/>
                <w:lang w:eastAsia="zh-CN"/>
                <w14:textFill>
                  <w14:solidFill>
                    <w14:schemeClr w14:val="tx1"/>
                  </w14:solidFill>
                </w14:textFill>
              </w:rPr>
              <w:t>或租赁）</w:t>
            </w:r>
            <w:r>
              <w:rPr>
                <w:rFonts w:hint="eastAsia" w:ascii="宋体" w:hAnsi="宋体" w:eastAsia="宋体" w:cs="宋体"/>
                <w:bCs/>
                <w:color w:val="000000" w:themeColor="text1"/>
                <w:sz w:val="22"/>
                <w:szCs w:val="22"/>
                <w:highlight w:val="none"/>
                <w14:textFill>
                  <w14:solidFill>
                    <w14:schemeClr w14:val="tx1"/>
                  </w14:solidFill>
                </w14:textFill>
              </w:rPr>
              <w:t>得</w:t>
            </w:r>
            <w:r>
              <w:rPr>
                <w:rFonts w:hint="eastAsia" w:ascii="宋体" w:hAnsi="宋体" w:cs="宋体"/>
                <w:bCs/>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Cs/>
                <w:color w:val="000000" w:themeColor="text1"/>
                <w:sz w:val="22"/>
                <w:szCs w:val="22"/>
                <w:highlight w:val="none"/>
                <w14:textFill>
                  <w14:solidFill>
                    <w14:schemeClr w14:val="tx1"/>
                  </w14:solidFill>
                </w14:textFill>
              </w:rPr>
              <w:t>分。</w:t>
            </w:r>
          </w:p>
          <w:p w14:paraId="5D2D0524">
            <w:pPr>
              <w:keepLines/>
              <w:widowControl/>
              <w:wordWrap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证明材料提供租赁协议或产权证书复制件</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投标截止前未具备的，投标文件中提供承诺书（承诺书格式按招标文件要求提供）。</w:t>
            </w:r>
          </w:p>
        </w:tc>
        <w:tc>
          <w:tcPr>
            <w:tcW w:w="678" w:type="pct"/>
            <w:shd w:val="clear" w:color="auto" w:fill="auto"/>
            <w:noWrap w:val="0"/>
            <w:vAlign w:val="center"/>
          </w:tcPr>
          <w:p w14:paraId="23DBB3B4">
            <w:pPr>
              <w:keepNext w:val="0"/>
              <w:keepLines/>
              <w:pageBreakBefore w:val="0"/>
              <w:kinsoku/>
              <w:wordWrap w:val="0"/>
              <w:overflowPunct/>
              <w:topLinePunct w:val="0"/>
              <w:autoSpaceDE w:val="0"/>
              <w:autoSpaceDN w:val="0"/>
              <w:bidi w:val="0"/>
              <w:snapToGrid/>
              <w:spacing w:line="360" w:lineRule="auto"/>
              <w:jc w:val="center"/>
              <w:textAlignment w:val="auto"/>
              <w:rPr>
                <w:rFonts w:hint="eastAsia" w:ascii="宋体" w:hAnsi="宋体" w:eastAsia="宋体" w:cs="宋体"/>
                <w:bCs/>
                <w:i w:val="0"/>
                <w:iCs w:val="0"/>
                <w:color w:val="000000" w:themeColor="text1"/>
                <w:kern w:val="0"/>
                <w:sz w:val="22"/>
                <w:szCs w:val="22"/>
                <w:highlight w:val="none"/>
                <w:lang w:val="en-US" w:eastAsia="zh-CN" w:bidi="ar-SA"/>
                <w14:textFill>
                  <w14:solidFill>
                    <w14:schemeClr w14:val="tx1"/>
                  </w14:solidFill>
                </w14:textFill>
              </w:rPr>
            </w:pPr>
            <w:r>
              <w:rPr>
                <w:rStyle w:val="79"/>
                <w:rFonts w:hint="eastAsia" w:ascii="宋体" w:hAnsi="宋体" w:eastAsia="宋体" w:cs="宋体"/>
                <w:bCs/>
                <w:i w:val="0"/>
                <w:iCs w:val="0"/>
                <w:color w:val="000000" w:themeColor="text1"/>
                <w:kern w:val="0"/>
                <w:sz w:val="22"/>
                <w:szCs w:val="22"/>
                <w:highlight w:val="none"/>
                <w:lang w:val="en-US" w:eastAsia="zh-CN"/>
                <w14:textFill>
                  <w14:solidFill>
                    <w14:schemeClr w14:val="tx1"/>
                  </w14:solidFill>
                </w14:textFill>
              </w:rPr>
              <w:t>客观分</w:t>
            </w:r>
          </w:p>
        </w:tc>
      </w:tr>
      <w:tr w14:paraId="437D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pct"/>
            <w:gridSpan w:val="2"/>
            <w:noWrap w:val="0"/>
            <w:vAlign w:val="center"/>
          </w:tcPr>
          <w:p w14:paraId="29113D14">
            <w:pPr>
              <w:spacing w:line="276"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591" w:type="pct"/>
            <w:shd w:val="clear" w:color="auto" w:fill="auto"/>
            <w:noWrap w:val="0"/>
            <w:vAlign w:val="center"/>
          </w:tcPr>
          <w:p w14:paraId="3A85AA8E">
            <w:pPr>
              <w:keepNext w:val="0"/>
              <w:keepLines/>
              <w:pageBreakBefore w:val="0"/>
              <w:kinsoku/>
              <w:wordWrap w:val="0"/>
              <w:overflowPunct/>
              <w:topLinePunct w:val="0"/>
              <w:autoSpaceDE w:val="0"/>
              <w:autoSpaceDN w:val="0"/>
              <w:bidi w:val="0"/>
              <w:snapToGrid/>
              <w:spacing w:line="360" w:lineRule="auto"/>
              <w:jc w:val="center"/>
              <w:textAlignment w:val="auto"/>
              <w:rPr>
                <w:rFonts w:hint="eastAsia" w:ascii="宋体" w:hAnsi="宋体" w:eastAsia="宋体" w:cs="宋体"/>
                <w:bCs/>
                <w:i w:val="0"/>
                <w:iCs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sz w:val="22"/>
                <w:szCs w:val="22"/>
                <w:highlight w:val="none"/>
                <w14:textFill>
                  <w14:solidFill>
                    <w14:schemeClr w14:val="tx1"/>
                  </w14:solidFill>
                </w14:textFill>
              </w:rPr>
              <w:t>养护业绩</w:t>
            </w:r>
          </w:p>
        </w:tc>
        <w:tc>
          <w:tcPr>
            <w:tcW w:w="375" w:type="pct"/>
            <w:shd w:val="clear" w:color="auto" w:fill="auto"/>
            <w:noWrap w:val="0"/>
            <w:vAlign w:val="center"/>
          </w:tcPr>
          <w:p w14:paraId="34255516">
            <w:pPr>
              <w:keepNext w:val="0"/>
              <w:keepLines/>
              <w:pageBreakBefore w:val="0"/>
              <w:kinsoku/>
              <w:wordWrap w:val="0"/>
              <w:overflowPunct/>
              <w:topLinePunct w:val="0"/>
              <w:autoSpaceDE w:val="0"/>
              <w:autoSpaceDN w:val="0"/>
              <w:bidi w:val="0"/>
              <w:snapToGrid/>
              <w:spacing w:line="360" w:lineRule="auto"/>
              <w:jc w:val="center"/>
              <w:textAlignment w:val="auto"/>
              <w:rPr>
                <w:rFonts w:hint="eastAsia" w:ascii="宋体" w:hAnsi="宋体" w:eastAsia="宋体" w:cs="宋体"/>
                <w:bCs/>
                <w:i w:val="0"/>
                <w:iCs w:val="0"/>
                <w:color w:val="000000" w:themeColor="text1"/>
                <w:kern w:val="2"/>
                <w:sz w:val="22"/>
                <w:szCs w:val="22"/>
                <w:highlight w:val="none"/>
                <w:lang w:val="en-US" w:eastAsia="zh-CN" w:bidi="ar-SA"/>
                <w14:textFill>
                  <w14:solidFill>
                    <w14:schemeClr w14:val="tx1"/>
                  </w14:solidFill>
                </w14:textFill>
              </w:rPr>
            </w:pPr>
            <w:r>
              <w:rPr>
                <w:rStyle w:val="79"/>
                <w:rFonts w:hint="eastAsia" w:ascii="宋体" w:hAnsi="宋体" w:eastAsia="宋体" w:cs="宋体"/>
                <w:bCs/>
                <w:i w:val="0"/>
                <w:iCs w:val="0"/>
                <w:color w:val="000000" w:themeColor="text1"/>
                <w:sz w:val="22"/>
                <w:szCs w:val="22"/>
                <w:highlight w:val="none"/>
                <w14:textFill>
                  <w14:solidFill>
                    <w14:schemeClr w14:val="tx1"/>
                  </w14:solidFill>
                </w14:textFill>
              </w:rPr>
              <w:t>0-2</w:t>
            </w:r>
          </w:p>
        </w:tc>
        <w:tc>
          <w:tcPr>
            <w:tcW w:w="2691" w:type="pct"/>
            <w:shd w:val="clear" w:color="auto" w:fill="auto"/>
            <w:noWrap w:val="0"/>
            <w:vAlign w:val="center"/>
          </w:tcPr>
          <w:p w14:paraId="2965F447">
            <w:pPr>
              <w:pStyle w:val="80"/>
              <w:keepLines/>
              <w:widowControl/>
              <w:numPr>
                <w:ilvl w:val="-1"/>
                <w:numId w:val="0"/>
              </w:numPr>
              <w:wordWrap w:val="0"/>
              <w:spacing w:line="360" w:lineRule="auto"/>
              <w:ind w:leftChars="0"/>
              <w:jc w:val="left"/>
              <w:rPr>
                <w:rStyle w:val="79"/>
                <w:rFonts w:hint="eastAsia" w:ascii="宋体" w:hAnsi="宋体" w:eastAsia="宋体" w:cs="宋体"/>
                <w:sz w:val="22"/>
                <w:szCs w:val="22"/>
                <w:highlight w:val="none"/>
              </w:rPr>
            </w:pPr>
            <w:r>
              <w:rPr>
                <w:rStyle w:val="79"/>
                <w:rFonts w:hint="eastAsia" w:ascii="宋体" w:hAnsi="宋体" w:eastAsia="宋体" w:cs="宋体"/>
                <w:b w:val="0"/>
                <w:bCs/>
                <w:i w:val="0"/>
                <w:iCs w:val="0"/>
                <w:color w:val="000000" w:themeColor="text1"/>
                <w:sz w:val="22"/>
                <w:szCs w:val="22"/>
                <w:highlight w:val="none"/>
                <w14:textFill>
                  <w14:solidFill>
                    <w14:schemeClr w14:val="tx1"/>
                  </w14:solidFill>
                </w14:textFill>
              </w:rPr>
              <w:t>投标人（若联合体投标的</w:t>
            </w:r>
            <w:r>
              <w:rPr>
                <w:rStyle w:val="79"/>
                <w:rFonts w:hint="eastAsia" w:ascii="宋体" w:hAnsi="宋体" w:eastAsia="宋体" w:cs="宋体"/>
                <w:b w:val="0"/>
                <w:bCs/>
                <w:i w:val="0"/>
                <w:iCs w:val="0"/>
                <w:color w:val="000000" w:themeColor="text1"/>
                <w:sz w:val="22"/>
                <w:szCs w:val="22"/>
                <w:highlight w:val="none"/>
                <w:lang w:eastAsia="zh-CN"/>
                <w14:textFill>
                  <w14:solidFill>
                    <w14:schemeClr w14:val="tx1"/>
                  </w14:solidFill>
                </w14:textFill>
              </w:rPr>
              <w:t>，指牵头人）</w:t>
            </w:r>
            <w:r>
              <w:rPr>
                <w:rStyle w:val="79"/>
                <w:rFonts w:hint="eastAsia" w:ascii="宋体" w:hAnsi="宋体" w:eastAsia="宋体" w:cs="宋体"/>
                <w:bCs/>
                <w:sz w:val="22"/>
                <w:szCs w:val="22"/>
                <w:highlight w:val="none"/>
              </w:rPr>
              <w:t>自2021年1月1日以来（以合同签订时间为准）具有单个养护合同中带</w:t>
            </w:r>
            <w:r>
              <w:rPr>
                <w:rStyle w:val="79"/>
                <w:rFonts w:hint="eastAsia" w:cs="宋体"/>
                <w:bCs/>
                <w:sz w:val="22"/>
                <w:szCs w:val="22"/>
                <w:highlight w:val="none"/>
                <w:lang w:val="en-US" w:eastAsia="zh-CN"/>
              </w:rPr>
              <w:t>城市隧道</w:t>
            </w:r>
            <w:r>
              <w:rPr>
                <w:rStyle w:val="79"/>
                <w:rFonts w:hint="eastAsia" w:ascii="宋体" w:hAnsi="宋体" w:eastAsia="宋体" w:cs="宋体"/>
                <w:bCs/>
                <w:sz w:val="22"/>
                <w:szCs w:val="22"/>
                <w:highlight w:val="none"/>
              </w:rPr>
              <w:t>养护的，且已履行养护期1年及以上业绩得1分，</w:t>
            </w:r>
            <w:r>
              <w:rPr>
                <w:rStyle w:val="79"/>
                <w:rFonts w:hint="eastAsia" w:ascii="宋体" w:hAnsi="宋体" w:eastAsia="宋体" w:cs="宋体"/>
                <w:sz w:val="22"/>
                <w:szCs w:val="22"/>
                <w:highlight w:val="none"/>
              </w:rPr>
              <w:t>最高得</w:t>
            </w:r>
            <w:r>
              <w:rPr>
                <w:rStyle w:val="79"/>
                <w:rFonts w:hint="eastAsia" w:ascii="宋体" w:hAnsi="宋体" w:eastAsia="宋体" w:cs="宋体"/>
                <w:sz w:val="22"/>
                <w:szCs w:val="22"/>
                <w:highlight w:val="none"/>
                <w:lang w:val="en-US" w:eastAsia="zh-CN"/>
              </w:rPr>
              <w:t>2</w:t>
            </w:r>
            <w:r>
              <w:rPr>
                <w:rStyle w:val="79"/>
                <w:rFonts w:hint="eastAsia" w:ascii="宋体" w:hAnsi="宋体" w:eastAsia="宋体" w:cs="宋体"/>
                <w:sz w:val="22"/>
                <w:szCs w:val="22"/>
                <w:highlight w:val="none"/>
              </w:rPr>
              <w:t>分。</w:t>
            </w:r>
          </w:p>
          <w:p w14:paraId="521307DF">
            <w:pPr>
              <w:pStyle w:val="80"/>
              <w:keepNext w:val="0"/>
              <w:keepLines/>
              <w:pageBreakBefore w:val="0"/>
              <w:kinsoku/>
              <w:wordWrap w:val="0"/>
              <w:overflowPunct/>
              <w:topLinePunct w:val="0"/>
              <w:bidi w:val="0"/>
              <w:snapToGrid/>
              <w:spacing w:line="360" w:lineRule="auto"/>
              <w:textAlignment w:val="auto"/>
              <w:rPr>
                <w:rStyle w:val="79"/>
                <w:rFonts w:hint="eastAsia" w:ascii="宋体" w:hAnsi="宋体" w:eastAsia="宋体" w:cs="宋体"/>
                <w:bCs/>
                <w:i w:val="0"/>
                <w:iCs w:val="0"/>
                <w:color w:val="000000" w:themeColor="text1"/>
                <w:sz w:val="22"/>
                <w:szCs w:val="22"/>
                <w:highlight w:val="none"/>
                <w14:textFill>
                  <w14:solidFill>
                    <w14:schemeClr w14:val="tx1"/>
                  </w14:solidFill>
                </w14:textFill>
              </w:rPr>
            </w:pPr>
            <w:r>
              <w:rPr>
                <w:rStyle w:val="79"/>
                <w:rFonts w:hint="eastAsia" w:ascii="宋体" w:hAnsi="宋体" w:eastAsia="宋体" w:cs="宋体"/>
                <w:bCs/>
                <w:i w:val="0"/>
                <w:iCs w:val="0"/>
                <w:color w:val="000000" w:themeColor="text1"/>
                <w:sz w:val="22"/>
                <w:szCs w:val="22"/>
                <w:highlight w:val="none"/>
                <w14:textFill>
                  <w14:solidFill>
                    <w14:schemeClr w14:val="tx1"/>
                  </w14:solidFill>
                </w14:textFill>
              </w:rPr>
              <w:t>以上证明材料提供合同。提供的业绩是联合体业绩的，则另提供联合体协议书</w:t>
            </w:r>
            <w:r>
              <w:rPr>
                <w:rStyle w:val="79"/>
                <w:rFonts w:hint="eastAsia" w:ascii="宋体" w:hAnsi="宋体" w:eastAsia="宋体" w:cs="宋体"/>
                <w:bCs/>
                <w:i w:val="0"/>
                <w:iCs w:val="0"/>
                <w:color w:val="000000" w:themeColor="text1"/>
                <w:sz w:val="22"/>
                <w:szCs w:val="22"/>
                <w:highlight w:val="none"/>
                <w:lang w:eastAsia="zh-CN"/>
                <w14:textFill>
                  <w14:solidFill>
                    <w14:schemeClr w14:val="tx1"/>
                  </w14:solidFill>
                </w14:textFill>
              </w:rPr>
              <w:t>，投标人在业绩中担任牵头单位。</w:t>
            </w:r>
          </w:p>
          <w:p w14:paraId="667277EF">
            <w:pPr>
              <w:pStyle w:val="80"/>
              <w:keepNext w:val="0"/>
              <w:keepLines/>
              <w:pageBreakBefore w:val="0"/>
              <w:kinsoku/>
              <w:wordWrap w:val="0"/>
              <w:overflowPunct/>
              <w:topLinePunct w:val="0"/>
              <w:bidi w:val="0"/>
              <w:snapToGrid/>
              <w:spacing w:line="360" w:lineRule="auto"/>
              <w:textAlignment w:val="auto"/>
              <w:rPr>
                <w:rFonts w:hint="eastAsia" w:ascii="宋体" w:hAnsi="宋体" w:eastAsia="宋体" w:cs="宋体"/>
                <w:bCs/>
                <w:i w:val="0"/>
                <w:iCs w:val="0"/>
                <w:color w:val="000000" w:themeColor="text1"/>
                <w:sz w:val="22"/>
                <w:szCs w:val="22"/>
                <w:highlight w:val="none"/>
                <w:lang w:val="en-US" w:eastAsia="zh-CN" w:bidi="ar-SA"/>
                <w14:textFill>
                  <w14:solidFill>
                    <w14:schemeClr w14:val="tx1"/>
                  </w14:solidFill>
                </w14:textFill>
              </w:rPr>
            </w:pPr>
            <w:r>
              <w:rPr>
                <w:rStyle w:val="79"/>
                <w:rFonts w:hint="eastAsia" w:ascii="宋体" w:hAnsi="宋体" w:eastAsia="宋体" w:cs="宋体"/>
                <w:bCs/>
                <w:i w:val="0"/>
                <w:iCs w:val="0"/>
                <w:color w:val="000000" w:themeColor="text1"/>
                <w:sz w:val="22"/>
                <w:szCs w:val="22"/>
                <w:highlight w:val="none"/>
                <w14:textFill>
                  <w14:solidFill>
                    <w14:schemeClr w14:val="tx1"/>
                  </w14:solidFill>
                </w14:textFill>
              </w:rPr>
              <w:t>注：同个合同不重复计分</w:t>
            </w:r>
            <w:r>
              <w:rPr>
                <w:rStyle w:val="79"/>
                <w:rFonts w:hint="eastAsia" w:ascii="宋体" w:hAnsi="宋体" w:eastAsia="宋体" w:cs="宋体"/>
                <w:bCs/>
                <w:i w:val="0"/>
                <w:iCs w:val="0"/>
                <w:color w:val="000000" w:themeColor="text1"/>
                <w:sz w:val="22"/>
                <w:szCs w:val="22"/>
                <w:highlight w:val="none"/>
                <w:lang w:eastAsia="zh-CN"/>
                <w14:textFill>
                  <w14:solidFill>
                    <w14:schemeClr w14:val="tx1"/>
                  </w14:solidFill>
                </w14:textFill>
              </w:rPr>
              <w:t>，续签合同视为同一合同。</w:t>
            </w:r>
          </w:p>
        </w:tc>
        <w:tc>
          <w:tcPr>
            <w:tcW w:w="678" w:type="pct"/>
            <w:noWrap w:val="0"/>
            <w:vAlign w:val="center"/>
          </w:tcPr>
          <w:p w14:paraId="3A9C8CD5">
            <w:pPr>
              <w:keepNext w:val="0"/>
              <w:keepLines/>
              <w:pageBreakBefore w:val="0"/>
              <w:tabs>
                <w:tab w:val="left" w:pos="0"/>
              </w:tabs>
              <w:kinsoku/>
              <w:wordWrap w:val="0"/>
              <w:overflowPunct/>
              <w:topLinePunct w:val="0"/>
              <w:bidi w:val="0"/>
              <w:snapToGrid/>
              <w:spacing w:line="360" w:lineRule="auto"/>
              <w:jc w:val="center"/>
              <w:textAlignment w:val="auto"/>
              <w:rPr>
                <w:rFonts w:hint="eastAsia" w:ascii="宋体" w:hAnsi="宋体" w:cs="宋体"/>
                <w:szCs w:val="21"/>
                <w:highlight w:val="none"/>
              </w:rPr>
            </w:pPr>
            <w:r>
              <w:rPr>
                <w:rStyle w:val="79"/>
                <w:rFonts w:hint="eastAsia" w:ascii="宋体" w:hAnsi="宋体" w:eastAsia="宋体" w:cs="宋体"/>
                <w:bCs/>
                <w:i w:val="0"/>
                <w:iCs w:val="0"/>
                <w:color w:val="000000" w:themeColor="text1"/>
                <w:sz w:val="22"/>
                <w:szCs w:val="22"/>
                <w:highlight w:val="none"/>
                <w14:textFill>
                  <w14:solidFill>
                    <w14:schemeClr w14:val="tx1"/>
                  </w14:solidFill>
                </w14:textFill>
              </w:rPr>
              <w:t>客观分</w:t>
            </w:r>
          </w:p>
        </w:tc>
      </w:tr>
      <w:tr w14:paraId="3569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pct"/>
            <w:gridSpan w:val="2"/>
            <w:shd w:val="clear" w:color="auto" w:fill="auto"/>
            <w:noWrap w:val="0"/>
            <w:vAlign w:val="center"/>
          </w:tcPr>
          <w:p w14:paraId="1E0B5038">
            <w:pPr>
              <w:keepNext w:val="0"/>
              <w:keepLines/>
              <w:pageBreakBefore w:val="0"/>
              <w:kinsoku/>
              <w:wordWrap w:val="0"/>
              <w:overflowPunct/>
              <w:topLinePunct w:val="0"/>
              <w:autoSpaceDE w:val="0"/>
              <w:autoSpaceDN w:val="0"/>
              <w:bidi w:val="0"/>
              <w:snapToGrid/>
              <w:spacing w:line="360" w:lineRule="auto"/>
              <w:jc w:val="center"/>
              <w:textAlignment w:val="auto"/>
              <w:rPr>
                <w:rFonts w:hint="eastAsia" w:ascii="宋体" w:hAnsi="宋体" w:eastAsia="宋体" w:cs="宋体"/>
                <w:bCs/>
                <w:i w:val="0"/>
                <w:iCs w:val="0"/>
                <w:color w:val="000000" w:themeColor="text1"/>
                <w:kern w:val="2"/>
                <w:sz w:val="22"/>
                <w:szCs w:val="22"/>
                <w:highlight w:val="none"/>
                <w:lang w:val="en-US" w:eastAsia="zh-CN" w:bidi="ar-SA"/>
                <w14:textFill>
                  <w14:solidFill>
                    <w14:schemeClr w14:val="tx1"/>
                  </w14:solidFill>
                </w14:textFill>
              </w:rPr>
            </w:pPr>
            <w:r>
              <w:rPr>
                <w:rStyle w:val="79"/>
                <w:rFonts w:hint="eastAsia" w:ascii="宋体" w:hAnsi="宋体" w:eastAsia="宋体" w:cs="宋体"/>
                <w:bCs/>
                <w:i w:val="0"/>
                <w:iCs w:val="0"/>
                <w:color w:val="000000" w:themeColor="text1"/>
                <w:sz w:val="22"/>
                <w:szCs w:val="22"/>
                <w:highlight w:val="none"/>
                <w14:textFill>
                  <w14:solidFill>
                    <w14:schemeClr w14:val="tx1"/>
                  </w14:solidFill>
                </w14:textFill>
              </w:rPr>
              <w:t>三</w:t>
            </w:r>
          </w:p>
        </w:tc>
        <w:tc>
          <w:tcPr>
            <w:tcW w:w="4336" w:type="pct"/>
            <w:gridSpan w:val="4"/>
            <w:shd w:val="clear" w:color="auto" w:fill="auto"/>
            <w:noWrap w:val="0"/>
            <w:vAlign w:val="center"/>
          </w:tcPr>
          <w:p w14:paraId="04DFF251">
            <w:pPr>
              <w:spacing w:line="276" w:lineRule="auto"/>
              <w:rPr>
                <w:rFonts w:hint="eastAsia" w:ascii="宋体" w:hAnsi="宋体" w:cs="宋体"/>
                <w:szCs w:val="21"/>
                <w:highlight w:val="none"/>
              </w:rPr>
            </w:pPr>
            <w:r>
              <w:rPr>
                <w:rStyle w:val="79"/>
                <w:rFonts w:hint="eastAsia" w:ascii="宋体" w:hAnsi="宋体" w:eastAsia="宋体" w:cs="宋体"/>
                <w:bCs/>
                <w:i w:val="0"/>
                <w:iCs w:val="0"/>
                <w:color w:val="000000" w:themeColor="text1"/>
                <w:sz w:val="22"/>
                <w:szCs w:val="22"/>
                <w:highlight w:val="none"/>
                <w14:textFill>
                  <w14:solidFill>
                    <w14:schemeClr w14:val="tx1"/>
                  </w14:solidFill>
                </w14:textFill>
              </w:rPr>
              <w:t>报价，20分</w:t>
            </w:r>
          </w:p>
        </w:tc>
      </w:tr>
      <w:tr w14:paraId="2380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shd w:val="clear" w:color="auto" w:fill="auto"/>
            <w:vAlign w:val="center"/>
          </w:tcPr>
          <w:p w14:paraId="35B82B45">
            <w:pPr>
              <w:keepNext w:val="0"/>
              <w:keepLines/>
              <w:pageBreakBefore w:val="0"/>
              <w:kinsoku/>
              <w:wordWrap w:val="0"/>
              <w:overflowPunct/>
              <w:topLinePunct w:val="0"/>
              <w:autoSpaceDE w:val="0"/>
              <w:autoSpaceDN w:val="0"/>
              <w:bidi w:val="0"/>
              <w:snapToGrid/>
              <w:spacing w:line="360" w:lineRule="auto"/>
              <w:jc w:val="center"/>
              <w:textAlignment w:val="auto"/>
              <w:rPr>
                <w:rFonts w:hint="eastAsia" w:ascii="宋体" w:hAnsi="宋体" w:eastAsia="宋体" w:cs="宋体"/>
                <w:bCs/>
                <w:i w:val="0"/>
                <w:iCs w:val="0"/>
                <w:color w:val="000000" w:themeColor="text1"/>
                <w:kern w:val="2"/>
                <w:sz w:val="22"/>
                <w:szCs w:val="22"/>
                <w:highlight w:val="none"/>
                <w:lang w:val="en-US" w:eastAsia="zh-CN" w:bidi="ar-SA"/>
                <w14:textFill>
                  <w14:solidFill>
                    <w14:schemeClr w14:val="tx1"/>
                  </w14:solidFill>
                </w14:textFill>
              </w:rPr>
            </w:pPr>
          </w:p>
        </w:tc>
        <w:tc>
          <w:tcPr>
            <w:tcW w:w="4336" w:type="pct"/>
            <w:gridSpan w:val="4"/>
            <w:shd w:val="clear" w:color="auto" w:fill="auto"/>
            <w:vAlign w:val="center"/>
          </w:tcPr>
          <w:p w14:paraId="66418E65">
            <w:pPr>
              <w:keepNext w:val="0"/>
              <w:keepLines/>
              <w:pageBreakBefore w:val="0"/>
              <w:kinsoku/>
              <w:wordWrap w:val="0"/>
              <w:overflowPunct/>
              <w:topLinePunct w:val="0"/>
              <w:autoSpaceDE w:val="0"/>
              <w:autoSpaceDN w:val="0"/>
              <w:bidi w:val="0"/>
              <w:snapToGrid/>
              <w:spacing w:line="360" w:lineRule="auto"/>
              <w:textAlignment w:val="auto"/>
              <w:rPr>
                <w:rFonts w:hint="eastAsia" w:ascii="宋体" w:hAnsi="宋体" w:eastAsia="宋体" w:cs="宋体"/>
                <w:bCs/>
                <w:i w:val="0"/>
                <w:iCs w:val="0"/>
                <w:color w:val="000000" w:themeColor="text1"/>
                <w:sz w:val="22"/>
                <w:szCs w:val="22"/>
                <w:highlight w:val="none"/>
                <w14:textFill>
                  <w14:solidFill>
                    <w14:schemeClr w14:val="tx1"/>
                  </w14:solidFill>
                </w14:textFill>
              </w:rPr>
            </w:pPr>
            <w:r>
              <w:rPr>
                <w:rFonts w:hint="eastAsia" w:ascii="宋体" w:hAnsi="宋体" w:eastAsia="宋体" w:cs="宋体"/>
                <w:bCs/>
                <w:i w:val="0"/>
                <w:iCs w:val="0"/>
                <w:color w:val="000000" w:themeColor="text1"/>
                <w:sz w:val="22"/>
                <w:szCs w:val="22"/>
                <w:highlight w:val="none"/>
                <w14:textFill>
                  <w14:solidFill>
                    <w14:schemeClr w14:val="tx1"/>
                  </w14:solidFill>
                </w14:textFill>
              </w:rPr>
              <w:t>有效投标报价的最低价作为评标基准价，其最低报价为满分；按［投标报价得分=（评标基准价/投标报价）*20］的计算公式计算。</w:t>
            </w:r>
          </w:p>
          <w:p w14:paraId="1623A6A9">
            <w:pPr>
              <w:keepNext w:val="0"/>
              <w:keepLines/>
              <w:pageBreakBefore w:val="0"/>
              <w:kinsoku/>
              <w:wordWrap w:val="0"/>
              <w:overflowPunct/>
              <w:topLinePunct w:val="0"/>
              <w:autoSpaceDE w:val="0"/>
              <w:autoSpaceDN w:val="0"/>
              <w:bidi w:val="0"/>
              <w:snapToGrid/>
              <w:spacing w:line="360" w:lineRule="auto"/>
              <w:textAlignment w:val="auto"/>
              <w:rPr>
                <w:rFonts w:hint="eastAsia" w:ascii="宋体" w:hAnsi="宋体" w:eastAsia="宋体" w:cs="宋体"/>
                <w:bCs/>
                <w:i w:val="0"/>
                <w:iCs w:val="0"/>
                <w:color w:val="000000" w:themeColor="text1"/>
                <w:sz w:val="22"/>
                <w:szCs w:val="22"/>
                <w:highlight w:val="none"/>
                <w14:textFill>
                  <w14:solidFill>
                    <w14:schemeClr w14:val="tx1"/>
                  </w14:solidFill>
                </w14:textFill>
              </w:rPr>
            </w:pPr>
            <w:r>
              <w:rPr>
                <w:rFonts w:hint="eastAsia" w:ascii="宋体" w:hAnsi="宋体" w:eastAsia="宋体" w:cs="宋体"/>
                <w:bCs/>
                <w:i w:val="0"/>
                <w:iCs w:val="0"/>
                <w:color w:val="000000" w:themeColor="text1"/>
                <w:sz w:val="22"/>
                <w:szCs w:val="22"/>
                <w:highlight w:val="none"/>
                <w14:textFill>
                  <w14:solidFill>
                    <w14:schemeClr w14:val="tx1"/>
                  </w14:solidFill>
                </w14:textFill>
              </w:rPr>
              <w:t>评标过程中，不得去掉报价中的最高报价和最低报价。</w:t>
            </w:r>
          </w:p>
          <w:p w14:paraId="79DBDA1F">
            <w:pPr>
              <w:spacing w:line="276" w:lineRule="auto"/>
              <w:rPr>
                <w:rFonts w:hint="eastAsia" w:ascii="宋体" w:hAnsi="宋体" w:cs="宋体"/>
                <w:szCs w:val="21"/>
                <w:highlight w:val="none"/>
              </w:rPr>
            </w:pPr>
            <w:r>
              <w:rPr>
                <w:rFonts w:hint="eastAsia" w:ascii="宋体" w:hAnsi="宋体" w:eastAsia="宋体" w:cs="宋体"/>
                <w:bCs/>
                <w:i w:val="0"/>
                <w:iCs w:val="0"/>
                <w:color w:val="000000" w:themeColor="text1"/>
                <w:sz w:val="22"/>
                <w:szCs w:val="22"/>
                <w:highlight w:val="none"/>
                <w14:textFill>
                  <w14:solidFill>
                    <w14:schemeClr w14:val="tx1"/>
                  </w14:solidFill>
                </w14:textFill>
              </w:rPr>
              <w:sym w:font="Wingdings" w:char="00FE"/>
            </w:r>
            <w:r>
              <w:rPr>
                <w:rFonts w:hint="eastAsia" w:ascii="宋体" w:hAnsi="宋体" w:eastAsia="宋体" w:cs="宋体"/>
                <w:bCs/>
                <w:i w:val="0"/>
                <w:iCs w:val="0"/>
                <w:color w:val="000000" w:themeColor="text1"/>
                <w:sz w:val="22"/>
                <w:szCs w:val="22"/>
                <w:highlight w:val="none"/>
                <w14:textFill>
                  <w14:solidFill>
                    <w14:schemeClr w14:val="tx1"/>
                  </w14:solidFill>
                </w14:textFill>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r>
    </w:tbl>
    <w:p w14:paraId="34B1A503">
      <w:pPr>
        <w:rPr>
          <w:rFonts w:hint="eastAsia" w:ascii="宋体" w:hAnsi="宋体" w:eastAsia="宋体" w:cs="宋体"/>
          <w:color w:val="000000" w:themeColor="text1"/>
          <w:highlight w:val="none"/>
          <w14:textFill>
            <w14:solidFill>
              <w14:schemeClr w14:val="tx1"/>
            </w14:solidFill>
          </w14:textFill>
        </w:rPr>
      </w:pPr>
    </w:p>
    <w:p w14:paraId="39E22841">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14:textFill>
            <w14:solidFill>
              <w14:schemeClr w14:val="tx1"/>
            </w14:solidFill>
          </w14:textFill>
        </w:rPr>
        <w:t> *</w:t>
      </w:r>
      <w:r>
        <w:rPr>
          <w:rFonts w:hint="eastAsia" w:ascii="宋体" w:hAnsi="宋体" w:eastAsia="宋体" w:cs="宋体"/>
          <w:b/>
          <w:color w:val="000000" w:themeColor="text1"/>
          <w:sz w:val="24"/>
          <w:highlight w:val="none"/>
          <w14:textFill>
            <w14:solidFill>
              <w14:schemeClr w14:val="tx1"/>
            </w14:solidFill>
          </w14:textFill>
        </w:rPr>
        <w:t>备注：</w:t>
      </w:r>
    </w:p>
    <w:p w14:paraId="4C06F4B6">
      <w:pPr>
        <w:snapToGrid w:val="0"/>
        <w:spacing w:line="360" w:lineRule="auto"/>
        <w:ind w:firstLine="480" w:firstLineChars="200"/>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1.投标人编制投标文件（商务技术文件部分）时，建议按此目录（序号和内容）提供评标标准相应的商务技术资料。 </w:t>
      </w:r>
    </w:p>
    <w:p w14:paraId="671E95C1">
      <w:pPr>
        <w:snapToGrid w:val="0"/>
        <w:spacing w:line="360" w:lineRule="auto"/>
        <w:ind w:firstLine="480" w:firstLineChars="200"/>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2 .证明材料提供扫描件或复制件，未提供或提供不全的不得分。以上包含本数，以下不含本数。</w:t>
      </w:r>
    </w:p>
    <w:p w14:paraId="110AE0F8">
      <w:pPr>
        <w:snapToGrid w:val="0"/>
        <w:spacing w:line="360" w:lineRule="auto"/>
        <w:ind w:firstLine="480" w:firstLineChars="200"/>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3.评标委员会将对实质上响应招标文件的投标人，各自独立记名打分，小数点后最多保留二位小数。投标人商务技术分=评标委员会所有成员评分合计数/评标委员会组成人员数（小数点后保留二位小数，第三位四舍五入）。投标人价格得分小数点后保留两位小数。</w:t>
      </w:r>
    </w:p>
    <w:p w14:paraId="0E2A5AF5">
      <w:pPr>
        <w:snapToGrid w:val="0"/>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一、评标方法</w:t>
      </w:r>
    </w:p>
    <w:p w14:paraId="21BA45C3">
      <w:pPr>
        <w:adjustRightInd/>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1.本项目采用综合评分法。</w:t>
      </w:r>
      <w:r>
        <w:rPr>
          <w:rFonts w:hint="eastAsia" w:ascii="宋体" w:hAnsi="宋体" w:eastAsia="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1951776E">
      <w:pPr>
        <w:adjustRightInd/>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二、评标标准</w:t>
      </w:r>
    </w:p>
    <w:p w14:paraId="21EB52D3">
      <w:pPr>
        <w:spacing w:line="360" w:lineRule="auto"/>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评标标准：</w:t>
      </w:r>
      <w:r>
        <w:rPr>
          <w:rFonts w:hint="eastAsia" w:ascii="宋体" w:hAnsi="宋体" w:eastAsia="宋体" w:cs="宋体"/>
          <w:color w:val="000000" w:themeColor="text1"/>
          <w:kern w:val="0"/>
          <w:sz w:val="24"/>
          <w:highlight w:val="none"/>
          <w14:textFill>
            <w14:solidFill>
              <w14:schemeClr w14:val="tx1"/>
            </w14:solidFill>
          </w14:textFill>
        </w:rPr>
        <w:t>见评标办法前附表。</w:t>
      </w:r>
    </w:p>
    <w:p w14:paraId="7B49C7F3">
      <w:pPr>
        <w:spacing w:line="360" w:lineRule="auto"/>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405" w:name="_Toc30126"/>
      <w:r>
        <w:rPr>
          <w:rFonts w:hint="eastAsia" w:ascii="宋体" w:hAnsi="宋体" w:eastAsia="宋体" w:cs="宋体"/>
          <w:b/>
          <w:color w:val="000000" w:themeColor="text1"/>
          <w:sz w:val="36"/>
          <w:szCs w:val="36"/>
          <w:highlight w:val="none"/>
          <w14:textFill>
            <w14:solidFill>
              <w14:schemeClr w14:val="tx1"/>
            </w14:solidFill>
          </w14:textFill>
        </w:rPr>
        <w:t>三、评标程序</w:t>
      </w:r>
      <w:bookmarkEnd w:id="405"/>
    </w:p>
    <w:p w14:paraId="117635D4">
      <w:pPr>
        <w:wordWrap w:val="0"/>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3.1符合性审查。</w:t>
      </w:r>
      <w:r>
        <w:rPr>
          <w:rFonts w:hint="eastAsia" w:ascii="宋体" w:hAnsi="宋体" w:eastAsia="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4016A517">
      <w:pPr>
        <w:wordWrap w:val="0"/>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3.2 比较与评价。</w:t>
      </w:r>
      <w:r>
        <w:rPr>
          <w:rFonts w:hint="eastAsia" w:ascii="宋体" w:hAnsi="宋体" w:eastAsia="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788E36ED">
      <w:pPr>
        <w:wordWrap w:val="0"/>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3.3汇总商务技术得分。</w:t>
      </w:r>
      <w:r>
        <w:rPr>
          <w:rFonts w:hint="eastAsia" w:ascii="宋体" w:hAnsi="宋体" w:eastAsia="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36DEBF34">
      <w:pPr>
        <w:wordWrap w:val="0"/>
        <w:spacing w:line="360" w:lineRule="auto"/>
        <w:ind w:firstLine="472" w:firstLineChars="196"/>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3.4报价评审。</w:t>
      </w:r>
    </w:p>
    <w:p w14:paraId="2FA707F8">
      <w:pPr>
        <w:pStyle w:val="132"/>
        <w:wordWrap w:val="0"/>
        <w:spacing w:before="0"/>
        <w:ind w:firstLine="508" w:firstLineChars="212"/>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3.4.1 报价文件开启后，如发现开标结果与报价文件不一致者，以报价文件为准。由评标委员会根据报价文件内容进行修正。</w:t>
      </w:r>
    </w:p>
    <w:p w14:paraId="79241C78">
      <w:pPr>
        <w:pStyle w:val="132"/>
        <w:wordWrap w:val="0"/>
        <w:spacing w:before="0"/>
        <w:ind w:firstLine="508" w:firstLineChars="212"/>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3.4.2投标文件报价出现前后不一致的，按照下列规定修正：</w:t>
      </w:r>
    </w:p>
    <w:p w14:paraId="798529FF">
      <w:pPr>
        <w:pStyle w:val="132"/>
        <w:wordWrap w:val="0"/>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3.4.2.1投标文件中开标一览表(报价表)内容与投标文件中相应内容不一致的，以开标一览表(报价表)为准;但开标一览表(报价表)存在明显单位、文字错误的，则澄清、说明、补正；</w:t>
      </w:r>
    </w:p>
    <w:p w14:paraId="4650829A">
      <w:pPr>
        <w:pStyle w:val="132"/>
        <w:wordWrap w:val="0"/>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3.4.2.2大写金额和小写金额不一致的，以大写金额为准;但大写有明显单位、文字错误外的除外;</w:t>
      </w:r>
    </w:p>
    <w:p w14:paraId="2118D698">
      <w:pPr>
        <w:pStyle w:val="132"/>
        <w:wordWrap w:val="0"/>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3.4.2.3单价金额小数点或者百分比有明显错位的，以开标一览表的总价为准，并修改单价;</w:t>
      </w:r>
    </w:p>
    <w:p w14:paraId="33690922">
      <w:pPr>
        <w:pStyle w:val="132"/>
        <w:wordWrap w:val="0"/>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3.4.2.4总价金额与按单价汇总金额不一致的，以单价金额计算结果为准。</w:t>
      </w:r>
    </w:p>
    <w:p w14:paraId="1D46CE50">
      <w:pPr>
        <w:pStyle w:val="132"/>
        <w:wordWrap w:val="0"/>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同时出现两种以上不一致的，按照3.4.2规定的顺序修正。修正后的报价按照财政部第87号令 《政府采购货物和服务招标投标管理办法》第五十一条第二款的规定经投标人确认后产生约束力。</w:t>
      </w:r>
    </w:p>
    <w:p w14:paraId="0D640843">
      <w:pPr>
        <w:wordWrap w:val="0"/>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3.4.3投标文件出现不是唯一的、有选择性投标报价的，投标无效。</w:t>
      </w:r>
    </w:p>
    <w:p w14:paraId="2511DE06">
      <w:pPr>
        <w:wordWrap w:val="0"/>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3.4.4投标报价超过招标文件中规定的预算金额或者最高限价的，投标无效。</w:t>
      </w:r>
    </w:p>
    <w:p w14:paraId="53CD97A1">
      <w:pPr>
        <w:pStyle w:val="132"/>
        <w:wordWrap w:val="0"/>
        <w:spacing w:before="0"/>
        <w:ind w:firstLine="482"/>
        <w:rPr>
          <w:rFonts w:hint="eastAsia" w:ascii="宋体" w:hAnsi="宋体" w:eastAsia="宋体" w:cs="宋体"/>
          <w:b/>
          <w:bCs/>
          <w:color w:val="000000" w:themeColor="text1"/>
          <w:kern w:val="0"/>
          <w:szCs w:val="24"/>
          <w:highlight w:val="none"/>
          <w14:textFill>
            <w14:solidFill>
              <w14:schemeClr w14:val="tx1"/>
            </w14:solidFill>
          </w14:textFill>
        </w:rPr>
      </w:pPr>
      <w:r>
        <w:rPr>
          <w:rFonts w:hint="eastAsia" w:ascii="宋体" w:hAnsi="宋体" w:eastAsia="宋体" w:cs="宋体"/>
          <w:b/>
          <w:bCs/>
          <w:color w:val="000000" w:themeColor="text1"/>
          <w:kern w:val="0"/>
          <w:szCs w:val="24"/>
          <w:highlight w:val="none"/>
          <w14:textFill>
            <w14:solidFill>
              <w14:schemeClr w14:val="tx1"/>
            </w14:solidFill>
          </w14:textFill>
        </w:rPr>
        <w:t>3.4.5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894AB9D">
      <w:pPr>
        <w:pStyle w:val="132"/>
        <w:wordWrap w:val="0"/>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3.4.6对于未预留份额专门面向中小企业的政府采购货物或服务项目，以及预留份额政府采购货物或服务项目中的非预留部分标项，对小型和微型企业的投标报价给予</w:t>
      </w:r>
    </w:p>
    <w:p w14:paraId="20F1F7BA">
      <w:pPr>
        <w:pStyle w:val="132"/>
        <w:wordWrap w:val="0"/>
        <w:spacing w:before="0"/>
        <w:ind w:firstLine="0" w:firstLineChars="0"/>
        <w:rPr>
          <w:rFonts w:hint="eastAsia" w:ascii="宋体" w:hAnsi="宋体" w:eastAsia="宋体" w:cs="宋体"/>
          <w:b/>
          <w:bCs/>
          <w:color w:val="000000" w:themeColor="text1"/>
          <w:kern w:val="0"/>
          <w:szCs w:val="24"/>
          <w:highlight w:val="none"/>
          <w14:textFill>
            <w14:solidFill>
              <w14:schemeClr w14:val="tx1"/>
            </w14:solidFill>
          </w14:textFill>
        </w:rPr>
      </w:pPr>
      <w:r>
        <w:rPr>
          <w:rFonts w:hint="eastAsia" w:ascii="宋体" w:hAnsi="宋体" w:eastAsia="宋体" w:cs="宋体"/>
          <w:b/>
          <w:bCs/>
          <w:color w:val="000000" w:themeColor="text1"/>
          <w:kern w:val="0"/>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kern w:val="0"/>
          <w:szCs w:val="24"/>
          <w:highlight w:val="none"/>
          <w14:textFill>
            <w14:solidFill>
              <w14:schemeClr w14:val="tx1"/>
            </w14:solidFill>
          </w14:textFill>
        </w:rPr>
        <w:t>的扣除，用扣除后的价格参与评审。</w:t>
      </w:r>
      <w:r>
        <w:rPr>
          <w:rFonts w:hint="eastAsia" w:ascii="宋体" w:hAnsi="宋体" w:eastAsia="宋体" w:cs="宋体"/>
          <w:b/>
          <w:bCs/>
          <w:color w:val="000000" w:themeColor="text1"/>
          <w:kern w:val="0"/>
          <w:szCs w:val="24"/>
          <w:highlight w:val="none"/>
          <w14:textFill>
            <w14:solidFill>
              <w14:schemeClr w14:val="tx1"/>
            </w14:solidFill>
          </w14:textFill>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b/>
          <w:bCs/>
          <w:color w:val="000000" w:themeColor="text1"/>
          <w:kern w:val="0"/>
          <w:szCs w:val="24"/>
          <w:highlight w:val="none"/>
          <w:u w:val="single"/>
          <w:lang w:val="en-US" w:eastAsia="zh-CN"/>
          <w14:textFill>
            <w14:solidFill>
              <w14:schemeClr w14:val="tx1"/>
            </w14:solidFill>
          </w14:textFill>
        </w:rPr>
        <w:t>4</w:t>
      </w:r>
      <w:r>
        <w:rPr>
          <w:rFonts w:hint="eastAsia" w:ascii="宋体" w:hAnsi="宋体" w:eastAsia="宋体" w:cs="宋体"/>
          <w:b/>
          <w:bCs/>
          <w:color w:val="000000" w:themeColor="text1"/>
          <w:kern w:val="0"/>
          <w:szCs w:val="24"/>
          <w:highlight w:val="none"/>
          <w:u w:val="single"/>
          <w14:textFill>
            <w14:solidFill>
              <w14:schemeClr w14:val="tx1"/>
            </w14:solidFill>
          </w14:textFill>
        </w:rPr>
        <w:t>%</w:t>
      </w:r>
      <w:r>
        <w:rPr>
          <w:rFonts w:hint="eastAsia" w:ascii="宋体" w:hAnsi="宋体" w:eastAsia="宋体" w:cs="宋体"/>
          <w:b/>
          <w:bCs/>
          <w:color w:val="000000" w:themeColor="text1"/>
          <w:kern w:val="0"/>
          <w:szCs w:val="24"/>
          <w:highlight w:val="none"/>
          <w14:textFill>
            <w14:solidFill>
              <w14:schemeClr w14:val="tx1"/>
            </w14:solidFill>
          </w14:textFill>
        </w:rPr>
        <w:t>的扣除，用扣除后的价格参加评审。</w:t>
      </w:r>
    </w:p>
    <w:p w14:paraId="0726222D">
      <w:pPr>
        <w:pStyle w:val="132"/>
        <w:wordWrap w:val="0"/>
        <w:spacing w:before="0"/>
        <w:ind w:firstLine="482"/>
        <w:rPr>
          <w:rFonts w:hint="eastAsia" w:ascii="宋体" w:hAnsi="宋体" w:eastAsia="宋体" w:cs="宋体"/>
          <w:b/>
          <w:bCs/>
          <w:color w:val="000000" w:themeColor="text1"/>
          <w:kern w:val="0"/>
          <w:szCs w:val="24"/>
          <w:highlight w:val="none"/>
          <w14:textFill>
            <w14:solidFill>
              <w14:schemeClr w14:val="tx1"/>
            </w14:solidFill>
          </w14:textFill>
        </w:rPr>
      </w:pPr>
      <w:r>
        <w:rPr>
          <w:rFonts w:hint="eastAsia" w:ascii="宋体" w:hAnsi="宋体" w:eastAsia="宋体" w:cs="宋体"/>
          <w:b/>
          <w:bCs/>
          <w:color w:val="000000" w:themeColor="text1"/>
          <w:kern w:val="0"/>
          <w:szCs w:val="24"/>
          <w:highlight w:val="none"/>
          <w14:textFill>
            <w14:solidFill>
              <w14:schemeClr w14:val="tx1"/>
            </w14:solidFill>
          </w14:textFill>
        </w:rPr>
        <w:t>组成联合体或者接受分包的小微企业与联合体内其他企业、分包企业之间存在直接控股、管理关系的，不享受价格扣除优惠政策。</w:t>
      </w:r>
    </w:p>
    <w:p w14:paraId="75817A37">
      <w:pPr>
        <w:wordWrap w:val="0"/>
        <w:spacing w:line="360" w:lineRule="auto"/>
        <w:ind w:firstLine="482" w:firstLineChars="200"/>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3.5排序与推荐。</w:t>
      </w:r>
      <w:r>
        <w:rPr>
          <w:rFonts w:hint="eastAsia" w:ascii="宋体" w:hAnsi="宋体" w:eastAsia="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FDBA601">
      <w:pPr>
        <w:wordWrap w:val="0"/>
        <w:spacing w:line="360" w:lineRule="auto"/>
        <w:ind w:firstLine="480"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本项目不适用）</w:t>
      </w:r>
    </w:p>
    <w:p w14:paraId="01926E75">
      <w:pPr>
        <w:wordWrap w:val="0"/>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3.6编写评标报告。</w:t>
      </w:r>
      <w:r>
        <w:rPr>
          <w:rFonts w:hint="eastAsia" w:ascii="宋体" w:hAnsi="宋体" w:eastAsia="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EC2E42B">
      <w:pPr>
        <w:widowControl/>
        <w:shd w:val="clear" w:color="auto" w:fill="FFFFFF"/>
        <w:adjustRightInd/>
        <w:spacing w:after="225" w:line="315" w:lineRule="atLeast"/>
        <w:jc w:val="left"/>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四、评标中的其他事项</w:t>
      </w:r>
    </w:p>
    <w:p w14:paraId="0D71DEB6">
      <w:pPr>
        <w:pStyle w:val="132"/>
        <w:spacing w:before="0"/>
        <w:ind w:firstLine="472" w:firstLineChars="196"/>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4.1投标人澄清、说明或者补正。</w:t>
      </w:r>
      <w:r>
        <w:rPr>
          <w:rFonts w:hint="eastAsia" w:ascii="宋体" w:hAnsi="宋体" w:eastAsia="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35741A">
      <w:pPr>
        <w:pStyle w:val="27"/>
        <w:spacing w:line="360" w:lineRule="auto"/>
        <w:ind w:left="954" w:leftChars="226" w:hanging="479"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4.2投标无效。</w:t>
      </w:r>
      <w:r>
        <w:rPr>
          <w:rFonts w:hint="eastAsia" w:ascii="宋体" w:hAnsi="宋体" w:eastAsia="宋体" w:cs="宋体"/>
          <w:color w:val="000000" w:themeColor="text1"/>
          <w:szCs w:val="21"/>
          <w:highlight w:val="none"/>
          <w14:textFill>
            <w14:solidFill>
              <w14:schemeClr w14:val="tx1"/>
            </w14:solidFill>
          </w14:textFill>
        </w:rPr>
        <w:t>有下列情形之一的，投标无效：</w:t>
      </w:r>
    </w:p>
    <w:p w14:paraId="5C20B8F7">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060416A6">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4.2.2投标文件未按照招标文件要求签署、盖章的；</w:t>
      </w:r>
    </w:p>
    <w:p w14:paraId="6E34E61B">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54F6A2E6">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4.2.4投标文件含有采购人不能接受的附加条件的；</w:t>
      </w:r>
    </w:p>
    <w:p w14:paraId="2B6C56E4">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49875D8A">
      <w:pPr>
        <w:snapToGrid w:val="0"/>
        <w:spacing w:line="360" w:lineRule="auto"/>
        <w:ind w:firstLine="120" w:firstLineChars="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4.2.6投标文件出现不是唯一的、有选择性投标报价的;</w:t>
      </w:r>
    </w:p>
    <w:p w14:paraId="7E1B8CDE">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4.2.7投标报价超过招标文件中规定的预算金额或者最高限价的;</w:t>
      </w:r>
    </w:p>
    <w:p w14:paraId="70519BC3">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790B1A5B">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4.2.9投标人对根据修正原则修正后的报价不确认的；</w:t>
      </w:r>
    </w:p>
    <w:p w14:paraId="2C09592E">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4.2.10投标人提供虚假材料投标的；</w:t>
      </w:r>
    </w:p>
    <w:p w14:paraId="4DF79E5F">
      <w:pPr>
        <w:spacing w:line="360" w:lineRule="auto"/>
        <w:ind w:firstLine="240" w:firstLine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7D717D7D">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1DF11566">
      <w:pPr>
        <w:pStyle w:val="3"/>
        <w:ind w:left="862" w:leftChars="205"/>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14:paraId="44037231">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5E822BD5">
      <w:pPr>
        <w:pStyle w:val="27"/>
        <w:snapToGrid w:val="0"/>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5.废标。</w:t>
      </w:r>
      <w:r>
        <w:rPr>
          <w:rFonts w:hint="eastAsia" w:ascii="宋体" w:hAnsi="宋体" w:eastAsia="宋体"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13211D85">
      <w:pPr>
        <w:pStyle w:val="2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5.1符合专业条件的供应商或者对招标文件作实质响应的供应商不足3家的；</w:t>
      </w:r>
    </w:p>
    <w:p w14:paraId="656E2424">
      <w:pPr>
        <w:pStyle w:val="2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5.2出现影响采购公正的违法、违规行为的；</w:t>
      </w:r>
    </w:p>
    <w:p w14:paraId="30C0A533">
      <w:pPr>
        <w:pStyle w:val="2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5.3投标人的报价均超过了采购预算，采购人不能支付的；</w:t>
      </w:r>
    </w:p>
    <w:p w14:paraId="5C43A585">
      <w:pPr>
        <w:pStyle w:val="2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5.4因重大变故，采购任务取消的。</w:t>
      </w:r>
    </w:p>
    <w:p w14:paraId="16261455">
      <w:pPr>
        <w:pStyle w:val="2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废标后，</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应当将废标理由通知所有投标人。</w:t>
      </w:r>
    </w:p>
    <w:p w14:paraId="437C16D2">
      <w:pPr>
        <w:pStyle w:val="27"/>
        <w:snapToGrid w:val="0"/>
        <w:spacing w:line="360" w:lineRule="auto"/>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6.修改招标文件，重新组织采购活动。</w:t>
      </w:r>
      <w:r>
        <w:rPr>
          <w:rFonts w:hint="eastAsia" w:ascii="宋体" w:hAnsi="宋体" w:eastAsia="宋体"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沟通并作书面记录。采购人、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确认后，将修改招标文件，重新组织采购活动。</w:t>
      </w:r>
    </w:p>
    <w:p w14:paraId="0C12A915">
      <w:pPr>
        <w:pStyle w:val="27"/>
        <w:snapToGrid w:val="0"/>
        <w:spacing w:line="360" w:lineRule="auto"/>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7.重新开展采购。</w:t>
      </w:r>
      <w:r>
        <w:rPr>
          <w:rFonts w:hint="eastAsia" w:ascii="宋体" w:hAnsi="宋体" w:eastAsia="宋体"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0FB4E4BE">
      <w:pPr>
        <w:pStyle w:val="2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7.1未确定中标供应商的，终止本次政府采购活动，重新开展政府采购活动。</w:t>
      </w:r>
    </w:p>
    <w:p w14:paraId="6974E1B9">
      <w:pPr>
        <w:pStyle w:val="2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29847BDC">
      <w:pPr>
        <w:pStyle w:val="2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0D627224">
      <w:pPr>
        <w:pStyle w:val="2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7.4政府采购合同已经履行，给采购人、供应商造成损失的，由责任人承担赔偿责任。</w:t>
      </w:r>
    </w:p>
    <w:p w14:paraId="19EDB848">
      <w:pPr>
        <w:pStyle w:val="2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35"/>
    <w:p w14:paraId="10800738">
      <w:pPr>
        <w:spacing w:line="360" w:lineRule="auto"/>
        <w:ind w:left="720" w:leftChars="343" w:firstLine="1084" w:firstLineChars="300"/>
        <w:outlineLvl w:val="9"/>
        <w:rPr>
          <w:rFonts w:hint="eastAsia" w:ascii="宋体" w:hAnsi="宋体" w:eastAsia="宋体" w:cs="宋体"/>
          <w:b/>
          <w:color w:val="000000" w:themeColor="text1"/>
          <w:sz w:val="36"/>
          <w:szCs w:val="36"/>
          <w:highlight w:val="none"/>
          <w14:textFill>
            <w14:solidFill>
              <w14:schemeClr w14:val="tx1"/>
            </w14:solidFill>
          </w14:textFill>
        </w:rPr>
      </w:pPr>
      <w:bookmarkStart w:id="406" w:name="第五部分"/>
      <w:bookmarkStart w:id="407" w:name="_Toc86217003"/>
    </w:p>
    <w:p w14:paraId="0A9B75ED">
      <w:pPr>
        <w:widowControl/>
        <w:adjustRightInd/>
        <w:jc w:val="left"/>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3D2D62E1">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408" w:name="_Toc2682"/>
      <w:r>
        <w:rPr>
          <w:rFonts w:hint="eastAsia" w:ascii="宋体" w:hAnsi="宋体" w:eastAsia="宋体" w:cs="宋体"/>
          <w:b/>
          <w:color w:val="000000" w:themeColor="text1"/>
          <w:sz w:val="36"/>
          <w:szCs w:val="36"/>
          <w:highlight w:val="none"/>
          <w14:textFill>
            <w14:solidFill>
              <w14:schemeClr w14:val="tx1"/>
            </w14:solidFill>
          </w14:textFill>
        </w:rPr>
        <w:t>第五部分 拟签订的合同文本</w:t>
      </w:r>
      <w:bookmarkEnd w:id="408"/>
    </w:p>
    <w:p w14:paraId="0C7A32A7">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合同编号：</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CAC55D5">
      <w:pPr>
        <w:spacing w:line="48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062DBCF9">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bookmarkStart w:id="409" w:name="_Toc14743_WPSOffice_Level2"/>
    </w:p>
    <w:p w14:paraId="11A208C4">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bookmarkEnd w:id="409"/>
    <w:p w14:paraId="5240126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BF0D897">
      <w:pPr>
        <w:spacing w:line="360" w:lineRule="auto"/>
        <w:rPr>
          <w:rFonts w:hint="eastAsia" w:ascii="宋体" w:hAnsi="宋体" w:eastAsia="宋体" w:cs="宋体"/>
          <w:color w:val="000000" w:themeColor="text1"/>
          <w:sz w:val="24"/>
          <w:szCs w:val="24"/>
          <w:highlight w:val="none"/>
          <w:u w:val="thick"/>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C1D84DF">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p>
    <w:p w14:paraId="2D5A9D0E">
      <w:pPr>
        <w:spacing w:line="360" w:lineRule="auto"/>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设施名称：</w:t>
      </w:r>
      <w:r>
        <w:rPr>
          <w:rFonts w:hint="eastAsia" w:ascii="宋体" w:hAnsi="宋体" w:cs="宋体"/>
          <w:color w:val="000000" w:themeColor="text1"/>
          <w:sz w:val="24"/>
          <w:szCs w:val="24"/>
          <w:highlight w:val="none"/>
          <w:u w:val="single"/>
          <w:lang w:eastAsia="zh-CN"/>
          <w14:textFill>
            <w14:solidFill>
              <w14:schemeClr w14:val="tx1"/>
            </w14:solidFill>
          </w14:textFill>
        </w:rPr>
        <w:t>2025年度延安路地道及玉皇山隧道设施养护项目</w:t>
      </w:r>
    </w:p>
    <w:p w14:paraId="2F281C8C">
      <w:pPr>
        <w:pStyle w:val="80"/>
        <w:rPr>
          <w:rFonts w:hint="eastAsia" w:ascii="宋体" w:hAnsi="宋体" w:eastAsia="宋体" w:cs="宋体"/>
          <w:color w:val="000000" w:themeColor="text1"/>
          <w:sz w:val="24"/>
          <w:szCs w:val="24"/>
          <w:highlight w:val="none"/>
          <w:u w:val="single"/>
          <w:lang w:eastAsia="zh-CN"/>
          <w14:textFill>
            <w14:solidFill>
              <w14:schemeClr w14:val="tx1"/>
            </w14:solidFill>
          </w14:textFill>
        </w:rPr>
      </w:pPr>
    </w:p>
    <w:p w14:paraId="5754098B">
      <w:pPr>
        <w:pStyle w:val="80"/>
        <w:rPr>
          <w:rFonts w:hint="eastAsia" w:ascii="宋体" w:hAnsi="宋体" w:eastAsia="宋体" w:cs="宋体"/>
          <w:color w:val="000000" w:themeColor="text1"/>
          <w:sz w:val="24"/>
          <w:szCs w:val="24"/>
          <w:highlight w:val="none"/>
          <w:u w:val="single"/>
          <w:lang w:eastAsia="zh-CN"/>
          <w14:textFill>
            <w14:solidFill>
              <w14:schemeClr w14:val="tx1"/>
            </w14:solidFill>
          </w14:textFill>
        </w:rPr>
      </w:pPr>
    </w:p>
    <w:p w14:paraId="673A603B">
      <w:pPr>
        <w:pStyle w:val="80"/>
        <w:rPr>
          <w:rFonts w:hint="eastAsia" w:ascii="宋体" w:hAnsi="宋体" w:eastAsia="宋体" w:cs="宋体"/>
          <w:color w:val="000000" w:themeColor="text1"/>
          <w:sz w:val="24"/>
          <w:szCs w:val="24"/>
          <w:highlight w:val="none"/>
          <w:u w:val="single"/>
          <w:lang w:eastAsia="zh-CN"/>
          <w14:textFill>
            <w14:solidFill>
              <w14:schemeClr w14:val="tx1"/>
            </w14:solidFill>
          </w14:textFill>
        </w:rPr>
      </w:pPr>
    </w:p>
    <w:p w14:paraId="0EED52BF">
      <w:pPr>
        <w:pStyle w:val="80"/>
        <w:rPr>
          <w:rFonts w:hint="eastAsia" w:ascii="宋体" w:hAnsi="宋体" w:eastAsia="宋体" w:cs="宋体"/>
          <w:color w:val="000000" w:themeColor="text1"/>
          <w:sz w:val="24"/>
          <w:szCs w:val="24"/>
          <w:highlight w:val="none"/>
          <w:u w:val="single"/>
          <w:lang w:eastAsia="zh-CN"/>
          <w14:textFill>
            <w14:solidFill>
              <w14:schemeClr w14:val="tx1"/>
            </w14:solidFill>
          </w14:textFill>
        </w:rPr>
      </w:pPr>
    </w:p>
    <w:p w14:paraId="5ED3B42A">
      <w:pPr>
        <w:pStyle w:val="80"/>
        <w:rPr>
          <w:rFonts w:hint="eastAsia" w:ascii="宋体" w:hAnsi="宋体" w:eastAsia="宋体" w:cs="宋体"/>
          <w:color w:val="000000" w:themeColor="text1"/>
          <w:sz w:val="24"/>
          <w:szCs w:val="24"/>
          <w:highlight w:val="none"/>
          <w:u w:val="single"/>
          <w:lang w:eastAsia="zh-CN"/>
          <w14:textFill>
            <w14:solidFill>
              <w14:schemeClr w14:val="tx1"/>
            </w14:solidFill>
          </w14:textFill>
        </w:rPr>
      </w:pPr>
    </w:p>
    <w:p w14:paraId="0C4FF977">
      <w:pPr>
        <w:pStyle w:val="80"/>
        <w:rPr>
          <w:rFonts w:hint="eastAsia" w:ascii="宋体" w:hAnsi="宋体" w:eastAsia="宋体" w:cs="宋体"/>
          <w:color w:val="000000" w:themeColor="text1"/>
          <w:sz w:val="24"/>
          <w:szCs w:val="24"/>
          <w:highlight w:val="none"/>
          <w:u w:val="single"/>
          <w:lang w:eastAsia="zh-CN"/>
          <w14:textFill>
            <w14:solidFill>
              <w14:schemeClr w14:val="tx1"/>
            </w14:solidFill>
          </w14:textFill>
        </w:rPr>
      </w:pPr>
    </w:p>
    <w:p w14:paraId="42C0DB25">
      <w:pPr>
        <w:pStyle w:val="80"/>
        <w:rPr>
          <w:rFonts w:hint="eastAsia" w:ascii="宋体" w:hAnsi="宋体" w:eastAsia="宋体" w:cs="宋体"/>
          <w:color w:val="000000" w:themeColor="text1"/>
          <w:sz w:val="24"/>
          <w:szCs w:val="24"/>
          <w:highlight w:val="none"/>
          <w:u w:val="single"/>
          <w:lang w:eastAsia="zh-CN"/>
          <w14:textFill>
            <w14:solidFill>
              <w14:schemeClr w14:val="tx1"/>
            </w14:solidFill>
          </w14:textFill>
        </w:rPr>
      </w:pPr>
    </w:p>
    <w:p w14:paraId="24CB9A73">
      <w:pPr>
        <w:pStyle w:val="80"/>
        <w:rPr>
          <w:rFonts w:hint="eastAsia" w:ascii="宋体" w:hAnsi="宋体" w:eastAsia="宋体" w:cs="宋体"/>
          <w:color w:val="000000" w:themeColor="text1"/>
          <w:sz w:val="24"/>
          <w:szCs w:val="24"/>
          <w:highlight w:val="none"/>
          <w:u w:val="single"/>
          <w:lang w:eastAsia="zh-CN"/>
          <w14:textFill>
            <w14:solidFill>
              <w14:schemeClr w14:val="tx1"/>
            </w14:solidFill>
          </w14:textFill>
        </w:rPr>
      </w:pPr>
    </w:p>
    <w:p w14:paraId="48776D09">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p>
    <w:p w14:paraId="4E4D5661">
      <w:pPr>
        <w:spacing w:line="360" w:lineRule="auto"/>
        <w:ind w:firstLine="960" w:firstLineChars="40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甲方：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杭州市国防动员建设管理服务中心</w:t>
      </w:r>
    </w:p>
    <w:p w14:paraId="4FEE4596">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20587C43">
      <w:pPr>
        <w:spacing w:line="360" w:lineRule="auto"/>
        <w:ind w:firstLine="960" w:firstLineChars="4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5E42C6D3">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751EE388">
      <w:pPr>
        <w:spacing w:line="360" w:lineRule="auto"/>
        <w:ind w:firstLine="960" w:firstLineChars="400"/>
        <w:jc w:val="left"/>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浙江省 杭州市</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54E1CBEA">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31C0E568">
      <w:pPr>
        <w:spacing w:line="360" w:lineRule="auto"/>
        <w:ind w:firstLine="960" w:firstLineChars="4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签订日期：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4B53132A">
      <w:pPr>
        <w:spacing w:line="360" w:lineRule="auto"/>
        <w:ind w:firstLine="1440" w:firstLineChars="600"/>
        <w:jc w:val="left"/>
        <w:rPr>
          <w:rFonts w:hint="eastAsia" w:ascii="宋体" w:hAnsi="宋体" w:eastAsia="宋体" w:cs="宋体"/>
          <w:color w:val="000000" w:themeColor="text1"/>
          <w:sz w:val="24"/>
          <w:szCs w:val="24"/>
          <w:highlight w:val="none"/>
          <w14:textFill>
            <w14:solidFill>
              <w14:schemeClr w14:val="tx1"/>
            </w14:solidFill>
          </w14:textFill>
        </w:rPr>
      </w:pPr>
    </w:p>
    <w:p w14:paraId="6D7EDBC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FBF99B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9B42BA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F5FF1A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Start w:id="410" w:name="_Toc19841_WPSOffice_Level2"/>
      <w:r>
        <w:rPr>
          <w:rFonts w:hint="eastAsia" w:ascii="宋体" w:hAnsi="宋体" w:eastAsia="宋体" w:cs="宋体"/>
          <w:bCs/>
          <w:color w:val="000000" w:themeColor="text1"/>
          <w:sz w:val="24"/>
          <w:szCs w:val="24"/>
          <w:highlight w:val="none"/>
          <w14:textFill>
            <w14:solidFill>
              <w14:schemeClr w14:val="tx1"/>
            </w14:solidFill>
          </w14:textFill>
        </w:rPr>
        <w:t>市政设施养护合同</w:t>
      </w:r>
      <w:bookmarkEnd w:id="410"/>
    </w:p>
    <w:p w14:paraId="1124F04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w:t>
      </w:r>
      <w:r>
        <w:rPr>
          <w:rFonts w:hint="eastAsia" w:ascii="宋体" w:hAnsi="宋体" w:eastAsia="宋体" w:cs="宋体"/>
          <w:color w:val="000000" w:themeColor="text1"/>
          <w:sz w:val="24"/>
          <w:szCs w:val="24"/>
          <w:highlight w:val="none"/>
          <w:lang w:eastAsia="zh-CN"/>
          <w14:textFill>
            <w14:solidFill>
              <w14:schemeClr w14:val="tx1"/>
            </w14:solidFill>
          </w14:textFill>
        </w:rPr>
        <w:t>杭州市国防动员建设管理服务中心</w:t>
      </w:r>
      <w:r>
        <w:rPr>
          <w:rFonts w:hint="eastAsia" w:ascii="宋体" w:hAnsi="宋体" w:eastAsia="宋体" w:cs="宋体"/>
          <w:color w:val="000000" w:themeColor="text1"/>
          <w:sz w:val="24"/>
          <w:szCs w:val="24"/>
          <w:highlight w:val="none"/>
          <w14:textFill>
            <w14:solidFill>
              <w14:schemeClr w14:val="tx1"/>
            </w14:solidFill>
          </w14:textFill>
        </w:rPr>
        <w:t>（以下简称甲方）</w:t>
      </w:r>
    </w:p>
    <w:p w14:paraId="0DC04E3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承包人：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（以下简称乙方）</w:t>
      </w:r>
    </w:p>
    <w:p w14:paraId="4F0794B2">
      <w:pPr>
        <w:spacing w:before="120" w:beforeLines="5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为做好</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设施的养护、维修，确保市政设施完好、整洁，甲乙双方按照《中华人民共和国</w:t>
      </w:r>
      <w:r>
        <w:rPr>
          <w:rFonts w:hint="eastAsia" w:ascii="宋体" w:hAnsi="宋体" w:eastAsia="宋体" w:cs="宋体"/>
          <w:color w:val="000000" w:themeColor="text1"/>
          <w:sz w:val="24"/>
          <w:szCs w:val="24"/>
          <w:highlight w:val="none"/>
          <w:lang w:val="en-US" w:eastAsia="zh-CN"/>
          <w14:textFill>
            <w14:solidFill>
              <w14:schemeClr w14:val="tx1"/>
            </w14:solidFill>
          </w14:textFill>
        </w:rPr>
        <w:t>民法典</w:t>
      </w:r>
      <w:r>
        <w:rPr>
          <w:rFonts w:hint="eastAsia" w:ascii="宋体" w:hAnsi="宋体" w:eastAsia="宋体" w:cs="宋体"/>
          <w:color w:val="000000" w:themeColor="text1"/>
          <w:sz w:val="24"/>
          <w:szCs w:val="24"/>
          <w:highlight w:val="none"/>
          <w14:textFill>
            <w14:solidFill>
              <w14:schemeClr w14:val="tx1"/>
            </w14:solidFill>
          </w14:textFill>
        </w:rPr>
        <w:t>》及其他有关规定，遵循公平和诚实信用的原则，就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设施的养护及应急处置等事项协商一致，订立本合同。</w:t>
      </w:r>
    </w:p>
    <w:p w14:paraId="15F5B54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411" w:name="_Toc23046_WPSOffice_Level2"/>
      <w:r>
        <w:rPr>
          <w:rFonts w:hint="eastAsia" w:ascii="宋体" w:hAnsi="宋体" w:eastAsia="宋体" w:cs="宋体"/>
          <w:color w:val="000000" w:themeColor="text1"/>
          <w:sz w:val="24"/>
          <w:szCs w:val="24"/>
          <w:highlight w:val="none"/>
          <w14:textFill>
            <w14:solidFill>
              <w14:schemeClr w14:val="tx1"/>
            </w14:solidFill>
          </w14:textFill>
        </w:rPr>
        <w:t>一、养护范围</w:t>
      </w:r>
      <w:bookmarkEnd w:id="411"/>
    </w:p>
    <w:p w14:paraId="46F7313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412" w:name="_Toc15515_WPSOffice_Level2"/>
      <w:r>
        <w:rPr>
          <w:rFonts w:hint="eastAsia" w:ascii="宋体" w:hAnsi="宋体" w:cs="宋体"/>
          <w:color w:val="000000" w:themeColor="text1"/>
          <w:sz w:val="24"/>
          <w:szCs w:val="24"/>
          <w:highlight w:val="none"/>
          <w:lang w:eastAsia="zh-CN"/>
          <w14:textFill>
            <w14:solidFill>
              <w14:schemeClr w14:val="tx1"/>
            </w14:solidFill>
          </w14:textFill>
        </w:rPr>
        <w:t>2025年度延安路地道及玉皇山隧道设施养护项目</w:t>
      </w:r>
      <w:r>
        <w:rPr>
          <w:rFonts w:hint="eastAsia" w:ascii="宋体" w:hAnsi="宋体" w:eastAsia="宋体" w:cs="宋体"/>
          <w:color w:val="000000" w:themeColor="text1"/>
          <w:sz w:val="24"/>
          <w:szCs w:val="24"/>
          <w:highlight w:val="none"/>
          <w14:textFill>
            <w14:solidFill>
              <w14:schemeClr w14:val="tx1"/>
            </w14:solidFill>
          </w14:textFill>
        </w:rPr>
        <w:t>，玉皇山隧道养护内容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包括</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对玉皇山隧道及接线道路、附属南口管理房及庭院和玉皇山隧道北侧人防桥及相接的人防道路，延安南路地下通道维护管理养护项目主要包括地下过街通道、无障碍电梯使用保障及维护、配套设施设备和人防设施设备。养护内容详见</w:t>
      </w:r>
      <w:r>
        <w:rPr>
          <w:rFonts w:hint="eastAsia" w:ascii="宋体" w:hAnsi="宋体" w:cs="宋体"/>
          <w:color w:val="000000" w:themeColor="text1"/>
          <w:sz w:val="24"/>
          <w:szCs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szCs w:val="24"/>
          <w:highlight w:val="none"/>
          <w14:textFill>
            <w14:solidFill>
              <w14:schemeClr w14:val="tx1"/>
            </w14:solidFill>
          </w14:textFill>
        </w:rPr>
        <w:t>。养护范围包括设施主体及其附属设施；设施巡查范围包括设施养护范围、桥梁投影面积、设施安全保护区域。</w:t>
      </w:r>
    </w:p>
    <w:p w14:paraId="7593711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二、养护内容</w:t>
      </w:r>
      <w:bookmarkEnd w:id="412"/>
    </w:p>
    <w:p w14:paraId="5D09DB3E">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highlight w:val="none"/>
          <w:lang w:val="en-US" w:eastAsia="zh-CN"/>
        </w:rPr>
        <w:t>延安路地道及玉皇山隧道设施养护项目, 具体包括管理用房（控制中心）、配电间、各种机电设备、消防、监控智能化设备的巡查、维护、保洁、保养等工作；隧道常规定期检测、结构检测、消防检测等；</w:t>
      </w:r>
      <w:r>
        <w:rPr>
          <w:rFonts w:hint="eastAsia" w:ascii="宋体" w:hAnsi="宋体" w:cs="宋体"/>
          <w:color w:val="auto"/>
          <w:sz w:val="24"/>
          <w:highlight w:val="none"/>
          <w:lang w:val="en-US" w:eastAsia="zh-CN"/>
        </w:rPr>
        <w:t>人防设施设备检测；无障碍电梯维护保养，确保安全可靠，满足日常使用要求；</w:t>
      </w:r>
      <w:r>
        <w:rPr>
          <w:rFonts w:hint="eastAsia" w:ascii="宋体" w:hAnsi="宋体" w:eastAsia="宋体" w:cs="宋体"/>
          <w:color w:val="auto"/>
          <w:sz w:val="24"/>
          <w:highlight w:val="none"/>
          <w:lang w:val="en-US" w:eastAsia="zh-CN"/>
        </w:rPr>
        <w:t>地隧道日常巡查、养护维修、常规定期检测、大中修、保洁、安全保障、应急保障（如防汛防台、抗雪防冻等）、节日保障和采购人要求的临时性养护任务、演练任务</w:t>
      </w:r>
      <w:r>
        <w:rPr>
          <w:rFonts w:hint="eastAsia" w:ascii="宋体" w:hAnsi="宋体" w:cs="宋体"/>
          <w:color w:val="auto"/>
          <w:sz w:val="24"/>
          <w:highlight w:val="none"/>
          <w:lang w:val="en-US" w:eastAsia="zh-CN"/>
        </w:rPr>
        <w:t>及</w:t>
      </w:r>
      <w:r>
        <w:rPr>
          <w:rFonts w:hint="eastAsia" w:ascii="宋体" w:hAnsi="宋体" w:cs="宋体"/>
          <w:kern w:val="0"/>
          <w:sz w:val="24"/>
          <w:highlight w:val="none"/>
        </w:rPr>
        <w:t>甲方要求的临时性养护任务和协作解决相关热点难点问题等</w:t>
      </w:r>
    </w:p>
    <w:p w14:paraId="04A3109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413" w:name="_Toc6558_WPSOffice_Level2"/>
      <w:r>
        <w:rPr>
          <w:rFonts w:hint="eastAsia" w:ascii="宋体" w:hAnsi="宋体" w:eastAsia="宋体" w:cs="宋体"/>
          <w:color w:val="000000" w:themeColor="text1"/>
          <w:sz w:val="24"/>
          <w:szCs w:val="24"/>
          <w:highlight w:val="none"/>
          <w14:textFill>
            <w14:solidFill>
              <w14:schemeClr w14:val="tx1"/>
            </w14:solidFill>
          </w14:textFill>
        </w:rPr>
        <w:t>三、养护承包方式</w:t>
      </w:r>
      <w:bookmarkEnd w:id="413"/>
    </w:p>
    <w:p w14:paraId="5D668B9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（一）乙方在确定的范围内以包工包料的方式实施养护总承包。</w:t>
      </w:r>
    </w:p>
    <w:p w14:paraId="602B670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乙方应当按照本合同约定完成养护任务，不得向他人转包或分包，一经发现，甲方有权立即终止本合同。乙方因设备或技术等原因无法实施的部分工作，在报请甲方同意后，委托他人实施的，乙方对分包人的所有行为负全责。由上述原因终止合同而产生的法律责任和经济损失由乙方承担。</w:t>
      </w:r>
    </w:p>
    <w:p w14:paraId="2DF6048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414" w:name="_Toc23750_WPSOffice_Level2"/>
      <w:r>
        <w:rPr>
          <w:rFonts w:hint="eastAsia" w:ascii="宋体" w:hAnsi="宋体" w:eastAsia="宋体" w:cs="宋体"/>
          <w:color w:val="000000" w:themeColor="text1"/>
          <w:sz w:val="24"/>
          <w:szCs w:val="24"/>
          <w:highlight w:val="none"/>
          <w14:textFill>
            <w14:solidFill>
              <w14:schemeClr w14:val="tx1"/>
            </w14:solidFill>
          </w14:textFill>
        </w:rPr>
        <w:t>（三）乙方因设备、专项资质或技术能力等原因无法实施的部分养护工作，如电梯维保、定期检测(含强弱电、消防、防雷检测)等，报请甲方同意后，方可分包，乙方对分包人的所有行为负全责。若乙方私自向他人分包的，一经发现，甲方有权立即终止本合同，终止合同产生的法律责任和经济损失由乙方承担。</w:t>
      </w:r>
    </w:p>
    <w:p w14:paraId="4E9569B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（四）养护所需一般材料、成品、设备等，均由乙方自行解决，必须符合有关养护及施工技术规程、规范要求，但特殊材料及新工艺、新材料需报甲方认可后实施。</w:t>
      </w:r>
    </w:p>
    <w:p w14:paraId="5011A23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w:t>
      </w:r>
      <w:bookmarkEnd w:id="414"/>
      <w:r>
        <w:rPr>
          <w:rFonts w:hint="eastAsia" w:ascii="宋体" w:hAnsi="宋体" w:eastAsia="宋体" w:cs="宋体"/>
          <w:color w:val="000000" w:themeColor="text1"/>
          <w:sz w:val="24"/>
          <w:szCs w:val="24"/>
          <w:highlight w:val="none"/>
          <w14:textFill>
            <w14:solidFill>
              <w14:schemeClr w14:val="tx1"/>
            </w14:solidFill>
          </w14:textFill>
        </w:rPr>
        <w:t>合同价价</w:t>
      </w:r>
    </w:p>
    <w:p w14:paraId="21ED5DEE">
      <w:pPr>
        <w:spacing w:line="360" w:lineRule="auto"/>
        <w:ind w:firstLine="480" w:firstLineChars="200"/>
        <w:rPr>
          <w:rFonts w:hint="eastAsia" w:ascii="宋体" w:hAnsi="宋体" w:cs="宋体"/>
          <w:sz w:val="24"/>
          <w:highlight w:val="none"/>
        </w:rPr>
      </w:pPr>
      <w:bookmarkStart w:id="415" w:name="_Toc2919_WPSOffice_Level2"/>
      <w:r>
        <w:rPr>
          <w:rFonts w:hint="eastAsia" w:ascii="宋体" w:hAnsi="宋体" w:cs="宋体"/>
          <w:sz w:val="24"/>
          <w:highlight w:val="none"/>
        </w:rPr>
        <w:t>养护</w:t>
      </w:r>
      <w:r>
        <w:rPr>
          <w:rFonts w:hint="eastAsia" w:ascii="宋体" w:hAnsi="宋体" w:cs="宋体"/>
          <w:sz w:val="24"/>
          <w:highlight w:val="none"/>
          <w:lang w:eastAsia="zh-CN"/>
        </w:rPr>
        <w:t>费用每年</w:t>
      </w: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万元，总</w:t>
      </w:r>
      <w:r>
        <w:rPr>
          <w:rFonts w:hint="eastAsia" w:ascii="宋体" w:hAnsi="宋体" w:cs="宋体"/>
          <w:sz w:val="24"/>
          <w:highlight w:val="none"/>
        </w:rPr>
        <w:t>金额</w:t>
      </w:r>
      <w:r>
        <w:rPr>
          <w:rFonts w:hint="eastAsia" w:ascii="宋体" w:hAnsi="宋体" w:cs="宋体"/>
          <w:sz w:val="24"/>
          <w:highlight w:val="none"/>
          <w:u w:val="single"/>
        </w:rPr>
        <w:t xml:space="preserve">        万元</w:t>
      </w:r>
      <w:r>
        <w:rPr>
          <w:rFonts w:hint="eastAsia" w:ascii="宋体" w:hAnsi="宋体" w:cs="宋体"/>
          <w:sz w:val="24"/>
          <w:highlight w:val="none"/>
        </w:rPr>
        <w:t>。</w:t>
      </w:r>
    </w:p>
    <w:p w14:paraId="185E65E2">
      <w:pPr>
        <w:numPr>
          <w:ilvl w:val="0"/>
          <w:numId w:val="4"/>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养护期限</w:t>
      </w:r>
      <w:bookmarkEnd w:id="415"/>
    </w:p>
    <w:p w14:paraId="34CAA266">
      <w:pPr>
        <w:spacing w:line="360" w:lineRule="auto"/>
        <w:ind w:firstLine="480" w:firstLineChars="200"/>
        <w:rPr>
          <w:rFonts w:hint="eastAsia" w:ascii="宋体" w:hAnsi="宋体" w:eastAsia="宋体" w:cs="宋体"/>
          <w:iCs/>
          <w:sz w:val="24"/>
          <w:highlight w:val="none"/>
          <w:lang w:val="en-US" w:eastAsia="zh-CN"/>
        </w:rPr>
      </w:pPr>
      <w:bookmarkStart w:id="416" w:name="_Toc17189_WPSOffice_Level2"/>
      <w:r>
        <w:rPr>
          <w:rFonts w:hint="eastAsia" w:ascii="宋体" w:hAnsi="宋体" w:cs="宋体"/>
          <w:iCs/>
          <w:sz w:val="24"/>
          <w:highlight w:val="none"/>
        </w:rPr>
        <w:t>本次服务期</w:t>
      </w:r>
      <w:r>
        <w:rPr>
          <w:rFonts w:hint="eastAsia" w:ascii="宋体" w:hAnsi="宋体" w:cs="宋体"/>
          <w:iCs/>
          <w:sz w:val="24"/>
          <w:highlight w:val="none"/>
          <w:u w:val="single"/>
        </w:rPr>
        <w:t xml:space="preserve"> </w:t>
      </w:r>
      <w:r>
        <w:rPr>
          <w:rFonts w:hint="eastAsia" w:ascii="宋体" w:hAnsi="宋体" w:cs="宋体"/>
          <w:iCs/>
          <w:sz w:val="24"/>
          <w:highlight w:val="none"/>
          <w:u w:val="single"/>
          <w:lang w:val="en-US" w:eastAsia="zh-CN"/>
        </w:rPr>
        <w:t>1</w:t>
      </w:r>
      <w:r>
        <w:rPr>
          <w:rFonts w:hint="eastAsia" w:ascii="宋体" w:hAnsi="宋体" w:cs="宋体"/>
          <w:iCs/>
          <w:sz w:val="24"/>
          <w:highlight w:val="none"/>
          <w:u w:val="single"/>
        </w:rPr>
        <w:t xml:space="preserve">年 </w:t>
      </w:r>
      <w:r>
        <w:rPr>
          <w:rFonts w:hint="eastAsia" w:ascii="宋体" w:hAnsi="宋体" w:cs="宋体"/>
          <w:iCs/>
          <w:sz w:val="24"/>
          <w:highlight w:val="none"/>
        </w:rPr>
        <w:t>，</w:t>
      </w:r>
      <w:r>
        <w:rPr>
          <w:rFonts w:hint="eastAsia" w:ascii="宋体" w:hAnsi="宋体" w:cs="宋体"/>
          <w:iCs/>
          <w:sz w:val="24"/>
          <w:highlight w:val="none"/>
          <w:u w:val="single"/>
        </w:rPr>
        <w:t xml:space="preserve">     </w:t>
      </w:r>
      <w:r>
        <w:rPr>
          <w:rFonts w:hint="eastAsia" w:ascii="宋体" w:hAnsi="宋体" w:cs="宋体"/>
          <w:iCs/>
          <w:sz w:val="24"/>
          <w:highlight w:val="none"/>
        </w:rPr>
        <w:t>年</w:t>
      </w:r>
      <w:r>
        <w:rPr>
          <w:rFonts w:hint="eastAsia" w:ascii="宋体" w:hAnsi="宋体" w:cs="宋体"/>
          <w:iCs/>
          <w:sz w:val="24"/>
          <w:highlight w:val="none"/>
          <w:u w:val="single"/>
        </w:rPr>
        <w:t xml:space="preserve">   </w:t>
      </w:r>
      <w:r>
        <w:rPr>
          <w:rFonts w:hint="eastAsia" w:ascii="宋体" w:hAnsi="宋体" w:cs="宋体"/>
          <w:iCs/>
          <w:sz w:val="24"/>
          <w:highlight w:val="none"/>
        </w:rPr>
        <w:t>月</w:t>
      </w:r>
      <w:r>
        <w:rPr>
          <w:rFonts w:hint="eastAsia" w:ascii="宋体" w:hAnsi="宋体" w:cs="宋体"/>
          <w:iCs/>
          <w:sz w:val="24"/>
          <w:highlight w:val="none"/>
          <w:u w:val="single"/>
        </w:rPr>
        <w:t xml:space="preserve">   </w:t>
      </w:r>
      <w:r>
        <w:rPr>
          <w:rFonts w:hint="eastAsia" w:ascii="宋体" w:hAnsi="宋体" w:cs="宋体"/>
          <w:iCs/>
          <w:sz w:val="24"/>
          <w:highlight w:val="none"/>
        </w:rPr>
        <w:t>起至</w:t>
      </w:r>
      <w:r>
        <w:rPr>
          <w:rFonts w:hint="eastAsia" w:ascii="宋体" w:hAnsi="宋体" w:cs="宋体"/>
          <w:iCs/>
          <w:sz w:val="24"/>
          <w:highlight w:val="none"/>
          <w:u w:val="single"/>
        </w:rPr>
        <w:t xml:space="preserve">    </w:t>
      </w:r>
      <w:r>
        <w:rPr>
          <w:rFonts w:hint="eastAsia" w:ascii="宋体" w:hAnsi="宋体" w:cs="宋体"/>
          <w:iCs/>
          <w:sz w:val="24"/>
          <w:highlight w:val="none"/>
        </w:rPr>
        <w:t>年</w:t>
      </w:r>
      <w:r>
        <w:rPr>
          <w:rFonts w:hint="eastAsia" w:ascii="宋体" w:hAnsi="宋体" w:cs="宋体"/>
          <w:iCs/>
          <w:sz w:val="24"/>
          <w:highlight w:val="none"/>
          <w:u w:val="single"/>
        </w:rPr>
        <w:t xml:space="preserve">   </w:t>
      </w:r>
      <w:r>
        <w:rPr>
          <w:rFonts w:hint="eastAsia" w:ascii="宋体" w:hAnsi="宋体" w:cs="宋体"/>
          <w:iCs/>
          <w:sz w:val="24"/>
          <w:highlight w:val="none"/>
        </w:rPr>
        <w:t>月</w:t>
      </w:r>
      <w:r>
        <w:rPr>
          <w:rFonts w:hint="eastAsia" w:ascii="宋体" w:hAnsi="宋体" w:cs="宋体"/>
          <w:iCs/>
          <w:sz w:val="24"/>
          <w:highlight w:val="none"/>
          <w:u w:val="single"/>
        </w:rPr>
        <w:t xml:space="preserve">   </w:t>
      </w:r>
      <w:r>
        <w:rPr>
          <w:rFonts w:hint="eastAsia" w:ascii="宋体" w:hAnsi="宋体" w:cs="宋体"/>
          <w:iCs/>
          <w:sz w:val="24"/>
          <w:highlight w:val="none"/>
        </w:rPr>
        <w:t>日止。</w:t>
      </w:r>
      <w:r>
        <w:rPr>
          <w:rFonts w:hint="eastAsia" w:ascii="宋体" w:hAnsi="宋体" w:cs="宋体"/>
          <w:iCs/>
          <w:sz w:val="24"/>
          <w:highlight w:val="none"/>
          <w:lang w:val="en-US" w:eastAsia="zh-CN"/>
        </w:rPr>
        <w:t>(2025年1 月1 日至  月   日，已由前养护单位养护完成，养护费用</w:t>
      </w:r>
      <w:r>
        <w:rPr>
          <w:rFonts w:hint="eastAsia" w:ascii="宋体" w:hAnsi="宋体" w:eastAsia="宋体" w:cs="宋体"/>
          <w:iCs/>
          <w:sz w:val="24"/>
          <w:highlight w:val="none"/>
          <w:lang w:val="en-US" w:eastAsia="zh-CN"/>
        </w:rPr>
        <w:t>135.8142*0.85/365=3162.7964元/天）*实际养护天数，</w:t>
      </w:r>
      <w:r>
        <w:rPr>
          <w:rFonts w:hint="eastAsia" w:ascii="宋体" w:hAnsi="宋体" w:cs="宋体"/>
          <w:iCs/>
          <w:sz w:val="24"/>
          <w:highlight w:val="none"/>
          <w:lang w:val="en-US" w:eastAsia="zh-CN"/>
        </w:rPr>
        <w:t>由中标单位直接支付给前养护单位)</w:t>
      </w:r>
    </w:p>
    <w:p w14:paraId="1EFA1E2F">
      <w:pPr>
        <w:numPr>
          <w:ilvl w:val="0"/>
          <w:numId w:val="4"/>
        </w:numPr>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甲方的权利、职责与义务</w:t>
      </w:r>
      <w:bookmarkEnd w:id="416"/>
    </w:p>
    <w:p w14:paraId="19DCD29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对乙方日常养护的质量、安全工作及资料台帐进行定期或不定期的检查，并对设施完好和运行安全情况进行月度、年度考核；发现乙方未按合同和规范要求进行养护或设施处于不良状况时，应立即要求乙方限期采取措施整改。</w:t>
      </w:r>
    </w:p>
    <w:p w14:paraId="2526BF6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（二）审阅乙方的年度和月度养护计划，检查养护计划执行情况；审定乙方上报的养护工作量；对工程质量安全情况进行监督管理，并组织验收。</w:t>
      </w:r>
    </w:p>
    <w:p w14:paraId="28DBE49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（三）在有必要的情况下，可要求乙方对设施进行特殊养护。</w:t>
      </w:r>
    </w:p>
    <w:p w14:paraId="480EB80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（四）向乙方提供有关市政设施养护所需的竣工资料、规范性文件及考核办法，下发各类报表样式，指导乙方健全内业资料。</w:t>
      </w:r>
    </w:p>
    <w:p w14:paraId="093554C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（五）帮助协调处理养护工作中与相关单位的协调配合，以及人为因素、自然因素造成的设施损坏和侵害事件。</w:t>
      </w:r>
    </w:p>
    <w:p w14:paraId="126FA05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（六）对养护工作中采用新技术、新材料、新设备、新工艺的适用性、安全性进行审查。</w:t>
      </w:r>
    </w:p>
    <w:p w14:paraId="394FB20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（七）组织召开项目年度运行维护工作履约验收会议，出具年度履约考核评分和履约验收意见。</w:t>
      </w:r>
    </w:p>
    <w:p w14:paraId="255F356E">
      <w:pPr>
        <w:pStyle w:val="25"/>
        <w:ind w:left="0" w:leftChars="0" w:firstLine="641" w:firstLineChars="266"/>
        <w:rPr>
          <w:rFonts w:hint="eastAsia" w:hAnsi="宋体" w:cs="宋体"/>
          <w:highlight w:val="none"/>
        </w:rPr>
      </w:pPr>
      <w:r>
        <w:rPr>
          <w:rFonts w:hint="eastAsia" w:ascii="宋体" w:hAnsi="宋体" w:cs="宋体"/>
          <w:b/>
          <w:sz w:val="24"/>
          <w:highlight w:val="none"/>
        </w:rPr>
        <w:t>（</w:t>
      </w:r>
      <w:r>
        <w:rPr>
          <w:rFonts w:hint="eastAsia" w:ascii="宋体" w:hAnsi="宋体" w:cs="宋体"/>
          <w:b/>
          <w:sz w:val="24"/>
          <w:highlight w:val="none"/>
          <w:lang w:val="en-US" w:eastAsia="zh-CN"/>
        </w:rPr>
        <w:t>八</w:t>
      </w:r>
      <w:r>
        <w:rPr>
          <w:rFonts w:hint="eastAsia" w:ascii="宋体" w:hAnsi="宋体" w:cs="宋体"/>
          <w:b/>
          <w:sz w:val="24"/>
          <w:highlight w:val="none"/>
        </w:rPr>
        <w:t>）若在合同履行期间，由于上级部门或相关职能部门因属地规划、</w:t>
      </w:r>
      <w:r>
        <w:rPr>
          <w:rFonts w:hint="eastAsia" w:hAnsi="宋体" w:cs="宋体"/>
          <w:b/>
          <w:sz w:val="24"/>
          <w:highlight w:val="none"/>
          <w:lang w:val="en-US" w:eastAsia="zh-CN"/>
        </w:rPr>
        <w:t>政策</w:t>
      </w:r>
      <w:r>
        <w:rPr>
          <w:rFonts w:hint="eastAsia" w:ascii="宋体" w:hAnsi="宋体" w:cs="宋体"/>
          <w:b/>
          <w:sz w:val="24"/>
          <w:highlight w:val="none"/>
        </w:rPr>
        <w:t>等不可抗力，导致项目无法继续进行，则合同自动终止，同时甲方将按照合同自动终止期内结算合同终止前的一切费用。</w:t>
      </w:r>
    </w:p>
    <w:p w14:paraId="35156C9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、乙方的权利、职责与义务</w:t>
      </w:r>
    </w:p>
    <w:p w14:paraId="18B434A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（一）养护费用。按照本合同确定的养护范围，根据考核情况取得相应的养护经费。</w:t>
      </w:r>
    </w:p>
    <w:p w14:paraId="48DAAAD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养护配备。按投标文件配备项目负责人、各类专业技术人员和技术工人，并保持相对稳定。养护过程中确因人员退休、离职、调岗等原因需变更项目负责人或技术负责人，应书面报请甲方同意；甲方有权要求乙方撤换不能胜任工作或玩忽职守、不负责的工作人员；养护期间应保证与养护设施相匹配的机具设备，不得另作他用。</w:t>
      </w:r>
    </w:p>
    <w:p w14:paraId="66D313F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（三）养护计划。编制年度、月度养护计划，经甲方审定后安排日常养护工作。每月月底前报送当月养护工作完成情况和下月养护计划，以周为单位细化各项运行维护工作安排，明确具体工作内容。</w:t>
      </w:r>
    </w:p>
    <w:p w14:paraId="73E49E5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（四）日常养护。按照本合同的各项规定，精心组织养护，全面掌握设施状况，及时发现、防止和处理设施缺陷，确保市政设施完好和安全运行。配合甲方做好新建设施的验前检查等提前介入工作。</w:t>
      </w:r>
    </w:p>
    <w:p w14:paraId="35285BA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日常巡查。建立巡查班组，配备巡查车、望远镜、照相机、无人机等仪器设备，对巡查范围内设施按有关规定进行巡查，在节假日和重大活动期间，应加大巡查频率，采取保障措施，有特殊情况及时报告甲方。</w:t>
      </w:r>
    </w:p>
    <w:p w14:paraId="72378B5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定期检测（含强弱电、消防、防雷等检测）。按照相关规范和标准，建立检测技术班组，配备检测车、登高车、望远镜、水准仪、全站仪、索力仪、裂缝观测仪等仪器设备，编制检测计划，对主体及附属设施进行定期检测、评价，更新设施量、资料卡，编制检测评价报告，全面掌握设施安全状况。检测工作应于合同执行年第六个月月底前完成，检测发现问题整改应于合同执行年第九个月月底前完成。</w:t>
      </w:r>
    </w:p>
    <w:p w14:paraId="56C83B8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（七）养护维修。根据养护技术规范，结合日常巡查、定期检测等发现的问题，列入养护维修计划，及时规范维修。</w:t>
      </w:r>
    </w:p>
    <w:p w14:paraId="12680D4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color w:val="000000" w:themeColor="text1"/>
          <w:sz w:val="24"/>
          <w:szCs w:val="24"/>
          <w:highlight w:val="none"/>
          <w14:textFill>
            <w14:solidFill>
              <w14:schemeClr w14:val="tx1"/>
            </w14:solidFill>
          </w14:textFill>
        </w:rPr>
        <w:t>）应急抢险及服务保障。编制抗雪防冻、防汛抗台及突发事件等应急抢险预案，建立应急抢险及服务保障领导小组和队伍等机制。认真做好“两防两抗”、突发事件的应急处置工作，确保人员、设备、材料“三落实”，做好数据、图片和台帐的记录、存档工作，及时反映情况，严格服从甲方的统一指挥和安排。配合做好大型公共活动的服务及节假日的安全保障工作，积极做好宣贯及培训演练工作。</w:t>
      </w:r>
    </w:p>
    <w:p w14:paraId="7EF3CC4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color w:val="000000" w:themeColor="text1"/>
          <w:sz w:val="24"/>
          <w:szCs w:val="24"/>
          <w:highlight w:val="none"/>
          <w14:textFill>
            <w14:solidFill>
              <w14:schemeClr w14:val="tx1"/>
            </w14:solidFill>
          </w14:textFill>
        </w:rPr>
        <w:t>）养护作业安全。按投标文件配备专职安全员。编制临时占道施工、全封闭养护、有限空间作业等专项施工方案。作业时应做好安全生产交底工作，养护监理做好现场监督工作。</w:t>
      </w:r>
    </w:p>
    <w:p w14:paraId="251779C7">
      <w:pPr>
        <w:widowControl w:val="0"/>
        <w:adjustRightInd w:val="0"/>
        <w:spacing w:line="360" w:lineRule="auto"/>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十）安全文明施工。为确保安全文明施工，本着“安全第一，预防为主”的原则，建立安全管理组织体系；严格贯彻国家、省、市和劳动保护、安全生产部门颁发的有关安全生产、消防工作的方针、政策、法规、条例、规定等执行。</w:t>
      </w:r>
    </w:p>
    <w:p w14:paraId="7A3EDF0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一）设施保护。应做好桥涵保护区内设施巡检工作，确保巡查到位，如有影响设施结构安全的施工行为，应及时采取处置措施，协助执法并上报甲方。发现并及时制止合同范围内所有设施遭意外事故或人为等因素导致的损坏和侵害，做好调查、赔偿、修复等工作，并通知甲方和相关部门。对在养护范围内的第三方设施（如随桥管线、桥下仓库、通信设备等），有巡查、告知和督促的责任，若设施损坏而查找无主的，应按甲方要求进行整治。</w:t>
      </w:r>
    </w:p>
    <w:p w14:paraId="5BB7C04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二）设施改善项目配合。应协助甲方为设施改善项目储备、立项、现场踏勘、内审、设计和咨询提供设施相关的依据和养护资料等；落实专人配合做好现场施工管理；检查项目实施质量，发现问题督促整改；验收合格后纳入日常管养，同步更新设施量。</w:t>
      </w:r>
    </w:p>
    <w:p w14:paraId="27CDDE2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三）智慧应用。录入并及时更新设施基础数据；上传养护巡查、维修、检测等数据；维持设施感知设备、软件平台等的稳定运行；根据数据积累和分析，形成报告，找出典型问题，制定整改措施。积极探索智慧巡检车、无人机、攀爬机器人等智慧化设备在养护中的应用。</w:t>
      </w:r>
    </w:p>
    <w:p w14:paraId="261F246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（十四）投诉处理。建立24小时值班制度，及时处理12345、数字城管及信访等三来件，保证办结率和回复率达到100%，满意率98%以上。</w:t>
      </w:r>
    </w:p>
    <w:p w14:paraId="5FCE3F5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（十五）档案资料。以单座设施为单位建立养护档案，健全日常养护、巡查等作业的文字和影像记录，做好台帐的整理和归档工作，建立养护活动的“溯源机制”，以备检查。</w:t>
      </w:r>
    </w:p>
    <w:p w14:paraId="27CB46F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六）履约验收。在年度合同到期前15日向甲方提出项目履约验收申请，同时提交年度运行维护工作情况报告、养护资金使用和维修定额达标评价报告、常规定期检测报告和“两防两抗”情况报告。参加年度运行维护工作履约验收会议，根据履约验收意见，5个工作日内修改完善各项报告并提交养护监理审核后，报甲方审定。</w:t>
      </w:r>
    </w:p>
    <w:p w14:paraId="6106DDB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七）其它。在实施和完成本合同的养护作业过程中，遵守国家、省、市颁布的法律、法令、条例以及有关规定，遵守有关部门的规章细则等，养护操作中涉及的有关审批及协调手续由乙方办理，由于乙方违反上述有关规定而导致各种罚款和责任，由乙方自行负责。</w:t>
      </w:r>
    </w:p>
    <w:p w14:paraId="19E040D8">
      <w:pPr>
        <w:widowControl w:val="0"/>
        <w:adjustRightInd w:val="0"/>
        <w:spacing w:line="360" w:lineRule="auto"/>
        <w:ind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八、养护依据</w:t>
      </w:r>
    </w:p>
    <w:p w14:paraId="2B0B056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1.《城市道路管理条例》国务院令第198号</w:t>
      </w:r>
    </w:p>
    <w:p w14:paraId="4B45DE1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2.《中华人民共和国道路交通安全法》主席令 四十七号</w:t>
      </w:r>
    </w:p>
    <w:p w14:paraId="3B32D06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3.《城市桥梁检测和养护维修管理办法》建设部2003年118号令</w:t>
      </w:r>
    </w:p>
    <w:p w14:paraId="05BBF10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4.《浙江省城市道路管理办法》省政府令（2024）第404号</w:t>
      </w:r>
    </w:p>
    <w:p w14:paraId="6A85354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5.《杭州市市政设施管理条例》（2005年）</w:t>
      </w:r>
    </w:p>
    <w:p w14:paraId="250A71E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6.《杭州市城市排水管理办法》（杭州市政府令第163号）</w:t>
      </w:r>
    </w:p>
    <w:p w14:paraId="13E58F4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7.《杭州市地下管线盖板管理办法》（杭州市政府令第 171 号）</w:t>
      </w:r>
    </w:p>
    <w:p w14:paraId="2452B32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8.《汽车、挂车及汽车列车外廓尺寸、轴荷及质量限值》（GB1589-2016）</w:t>
      </w:r>
    </w:p>
    <w:p w14:paraId="0DC4E60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9.《城镇道路养护技术规范》（CJJ36-2016）</w:t>
      </w:r>
    </w:p>
    <w:p w14:paraId="75CA0B5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10.《城市桥梁养护技术标准》（CJJ99-2017）</w:t>
      </w:r>
    </w:p>
    <w:p w14:paraId="772D853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11.《杭州市高架道路养护技术规程》（HZCG09-2007）</w:t>
      </w:r>
    </w:p>
    <w:p w14:paraId="3FD9C10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12.《杭州市城市桥涵安全保护区域管理规定》（杭政办函〔2010〕141号）</w:t>
      </w:r>
    </w:p>
    <w:p w14:paraId="43784ED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13.《城镇排水管渠与泵站运行、维护及安全技术规程》（CJJ 68-2016）</w:t>
      </w:r>
    </w:p>
    <w:p w14:paraId="5DAFB58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14.《杭州市城市排水管渠及泵站养护技术规程（试行）》（CJS-05-2000）</w:t>
      </w:r>
    </w:p>
    <w:p w14:paraId="05C3DA9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15.《城镇排水管道维护安全技术规程》（CJJ6-2009）</w:t>
      </w:r>
    </w:p>
    <w:p w14:paraId="4446B93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16.《电力设备预防性试验规程》（DL/T596-1996）</w:t>
      </w:r>
    </w:p>
    <w:p w14:paraId="1458849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17.《特种设备安全监察条例》国务院令第549号</w:t>
      </w:r>
    </w:p>
    <w:p w14:paraId="0A4248F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18.《电梯、自动扶梯和自动人行道维修规范》（GB/T 18775-2009）</w:t>
      </w:r>
    </w:p>
    <w:p w14:paraId="6785294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19.《杭州市城市隧道养护技术规程》(CSC06-2005)</w:t>
      </w:r>
    </w:p>
    <w:p w14:paraId="409277C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20.《杭州市城市桥梁隧道养护管理标准（试行）》(杭城管〔2011〕119号)</w:t>
      </w:r>
    </w:p>
    <w:p w14:paraId="2BE5BBE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21.《杭州市突发公共事件总体应急预案》</w:t>
      </w:r>
    </w:p>
    <w:p w14:paraId="2A6CCE7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22.《杭州市城区抗雪防冻应急预案》</w:t>
      </w:r>
    </w:p>
    <w:p w14:paraId="75E6998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23.《杭州市城区防汛防台应急预案》</w:t>
      </w:r>
    </w:p>
    <w:p w14:paraId="75B2F4F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24.《杭州市城市桥梁隧道突发事件应急预案》</w:t>
      </w:r>
    </w:p>
    <w:p w14:paraId="08AF247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25.《杭州市政府采购履约验收暂行办法》（杭财采监〔2019〕10号）</w:t>
      </w:r>
    </w:p>
    <w:p w14:paraId="339E40D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26.其它相关技术标准和规章制度以及新颁布的相关规程、规范和国家有关标准的规定。</w:t>
      </w:r>
    </w:p>
    <w:p w14:paraId="5C35588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九、考核及支付</w:t>
      </w:r>
    </w:p>
    <w:p w14:paraId="7FE68E6B">
      <w:pPr>
        <w:pStyle w:val="259"/>
        <w:ind w:firstLine="480"/>
        <w:rPr>
          <w:rFonts w:hint="eastAsia" w:ascii="宋体" w:hAnsi="宋体" w:eastAsia="宋体" w:cs="宋体"/>
          <w:sz w:val="24"/>
          <w:highlight w:val="none"/>
        </w:rPr>
      </w:pPr>
      <w:r>
        <w:rPr>
          <w:rFonts w:hint="eastAsia" w:ascii="宋体" w:hAnsi="宋体" w:eastAsia="宋体" w:cs="宋体"/>
          <w:sz w:val="24"/>
          <w:highlight w:val="none"/>
        </w:rPr>
        <w:t>（一）考核</w:t>
      </w:r>
    </w:p>
    <w:p w14:paraId="61B030A4">
      <w:pPr>
        <w:pStyle w:val="259"/>
        <w:ind w:firstLine="480"/>
        <w:rPr>
          <w:rFonts w:hint="eastAsia" w:ascii="宋体" w:hAnsi="宋体" w:eastAsia="宋体" w:cs="宋体"/>
          <w:sz w:val="24"/>
          <w:highlight w:val="none"/>
        </w:rPr>
      </w:pPr>
      <w:r>
        <w:rPr>
          <w:rFonts w:hint="eastAsia" w:ascii="宋体" w:hAnsi="宋体" w:eastAsia="宋体" w:cs="宋体"/>
          <w:sz w:val="24"/>
          <w:highlight w:val="none"/>
        </w:rPr>
        <w:t>1.考核办法：管理考核采取</w:t>
      </w:r>
      <w:r>
        <w:rPr>
          <w:rFonts w:hint="eastAsia" w:ascii="宋体" w:hAnsi="宋体" w:eastAsia="宋体" w:cs="宋体"/>
          <w:color w:val="FF6600"/>
          <w:sz w:val="24"/>
          <w:highlight w:val="none"/>
        </w:rPr>
        <w:t>日常抽查和季度</w:t>
      </w:r>
      <w:r>
        <w:rPr>
          <w:rFonts w:hint="eastAsia" w:ascii="宋体" w:hAnsi="宋体" w:eastAsia="宋体" w:cs="宋体"/>
          <w:sz w:val="24"/>
          <w:highlight w:val="none"/>
        </w:rPr>
        <w:t>考核相结合形式进行。</w:t>
      </w:r>
    </w:p>
    <w:p w14:paraId="50B538A9">
      <w:pPr>
        <w:pStyle w:val="259"/>
        <w:ind w:firstLine="480"/>
        <w:rPr>
          <w:rFonts w:hint="eastAsia" w:ascii="宋体" w:hAnsi="宋体" w:eastAsia="宋体" w:cs="宋体"/>
          <w:sz w:val="24"/>
          <w:highlight w:val="none"/>
        </w:rPr>
      </w:pPr>
      <w:r>
        <w:rPr>
          <w:rFonts w:hint="eastAsia" w:ascii="宋体" w:hAnsi="宋体" w:eastAsia="宋体" w:cs="宋体"/>
          <w:sz w:val="24"/>
          <w:highlight w:val="none"/>
        </w:rPr>
        <w:t>2．警告与退出办法</w:t>
      </w:r>
    </w:p>
    <w:p w14:paraId="61C04AF9">
      <w:pPr>
        <w:pStyle w:val="27"/>
        <w:spacing w:line="360" w:lineRule="auto"/>
        <w:rPr>
          <w:rFonts w:hint="eastAsia" w:cs="宋体"/>
          <w:sz w:val="24"/>
          <w:szCs w:val="24"/>
          <w:highlight w:val="none"/>
        </w:rPr>
      </w:pPr>
      <w:r>
        <w:rPr>
          <w:rFonts w:hint="eastAsia" w:cs="宋体"/>
          <w:sz w:val="24"/>
          <w:szCs w:val="24"/>
          <w:highlight w:val="none"/>
        </w:rPr>
        <w:t>2.1警告。在设施养护作业合同期间，有下列情景之一的给予一次警告：</w:t>
      </w:r>
    </w:p>
    <w:p w14:paraId="7FB4DB6D">
      <w:pPr>
        <w:pStyle w:val="27"/>
        <w:spacing w:line="360" w:lineRule="auto"/>
        <w:rPr>
          <w:rFonts w:hint="eastAsia" w:cs="宋体"/>
          <w:sz w:val="24"/>
          <w:szCs w:val="24"/>
          <w:highlight w:val="none"/>
        </w:rPr>
      </w:pPr>
      <w:r>
        <w:rPr>
          <w:rFonts w:hint="eastAsia" w:cs="宋体"/>
          <w:sz w:val="24"/>
          <w:szCs w:val="24"/>
          <w:highlight w:val="none"/>
        </w:rPr>
        <w:t>(1)不遵守相关法规，未按规程操作发生有责事故的。</w:t>
      </w:r>
    </w:p>
    <w:p w14:paraId="16300B5A">
      <w:pPr>
        <w:pStyle w:val="27"/>
        <w:spacing w:line="360" w:lineRule="auto"/>
        <w:rPr>
          <w:rFonts w:hint="eastAsia" w:cs="宋体"/>
          <w:sz w:val="24"/>
          <w:szCs w:val="24"/>
          <w:highlight w:val="none"/>
        </w:rPr>
      </w:pPr>
      <w:r>
        <w:rPr>
          <w:rFonts w:hint="eastAsia" w:cs="宋体"/>
          <w:sz w:val="24"/>
          <w:szCs w:val="24"/>
          <w:highlight w:val="none"/>
        </w:rPr>
        <w:t>(2)遇有重大活动或突发事件时，未按要求落实作业机具和人员，保障不力而造成不良影响的。</w:t>
      </w:r>
    </w:p>
    <w:p w14:paraId="3324115E">
      <w:pPr>
        <w:pStyle w:val="27"/>
        <w:spacing w:line="360" w:lineRule="auto"/>
        <w:rPr>
          <w:rFonts w:hint="eastAsia" w:cs="宋体"/>
          <w:sz w:val="24"/>
          <w:szCs w:val="24"/>
          <w:highlight w:val="none"/>
        </w:rPr>
      </w:pPr>
      <w:r>
        <w:rPr>
          <w:rFonts w:hint="eastAsia" w:cs="宋体"/>
          <w:sz w:val="24"/>
          <w:szCs w:val="24"/>
          <w:highlight w:val="none"/>
        </w:rPr>
        <w:t>(3)职能部门检查发现抄告问题未限期整改到位的。</w:t>
      </w:r>
    </w:p>
    <w:p w14:paraId="529C66DB">
      <w:pPr>
        <w:pStyle w:val="27"/>
        <w:spacing w:line="360" w:lineRule="auto"/>
        <w:rPr>
          <w:rFonts w:hint="eastAsia" w:cs="宋体"/>
          <w:sz w:val="24"/>
          <w:szCs w:val="24"/>
          <w:highlight w:val="none"/>
        </w:rPr>
      </w:pPr>
      <w:r>
        <w:rPr>
          <w:rFonts w:hint="eastAsia" w:cs="宋体"/>
          <w:sz w:val="24"/>
          <w:szCs w:val="24"/>
          <w:highlight w:val="none"/>
        </w:rPr>
        <w:t>(4)管理混乱，发生管养人员集体上访的。</w:t>
      </w:r>
    </w:p>
    <w:p w14:paraId="38A1AE83">
      <w:pPr>
        <w:pStyle w:val="27"/>
        <w:spacing w:line="360" w:lineRule="auto"/>
        <w:rPr>
          <w:rFonts w:hint="eastAsia" w:cs="宋体"/>
          <w:sz w:val="24"/>
          <w:szCs w:val="24"/>
          <w:highlight w:val="none"/>
        </w:rPr>
      </w:pPr>
      <w:r>
        <w:rPr>
          <w:rFonts w:hint="eastAsia" w:cs="宋体"/>
          <w:sz w:val="24"/>
          <w:szCs w:val="24"/>
          <w:highlight w:val="none"/>
        </w:rPr>
        <w:t>(5)设施处于不良状况危及安全、养护质量问题危及安全或引起问责的。</w:t>
      </w:r>
    </w:p>
    <w:p w14:paraId="385E557A">
      <w:pPr>
        <w:pStyle w:val="27"/>
        <w:spacing w:line="360" w:lineRule="auto"/>
        <w:rPr>
          <w:rFonts w:hint="eastAsia" w:cs="宋体"/>
          <w:sz w:val="24"/>
          <w:szCs w:val="24"/>
          <w:highlight w:val="none"/>
        </w:rPr>
      </w:pPr>
      <w:r>
        <w:rPr>
          <w:rFonts w:hint="eastAsia" w:cs="宋体"/>
          <w:sz w:val="24"/>
          <w:szCs w:val="24"/>
          <w:highlight w:val="none"/>
        </w:rPr>
        <w:t>(6)累计两次未按要求完成甲方交办任务的（以任务单为准）。</w:t>
      </w:r>
    </w:p>
    <w:p w14:paraId="38458BE9">
      <w:pPr>
        <w:pStyle w:val="27"/>
        <w:spacing w:line="360" w:lineRule="auto"/>
        <w:rPr>
          <w:rFonts w:hint="eastAsia" w:cs="宋体"/>
          <w:sz w:val="24"/>
          <w:szCs w:val="24"/>
          <w:highlight w:val="none"/>
        </w:rPr>
      </w:pPr>
      <w:r>
        <w:rPr>
          <w:rFonts w:hint="eastAsia" w:cs="宋体"/>
          <w:sz w:val="24"/>
          <w:szCs w:val="24"/>
          <w:highlight w:val="none"/>
        </w:rPr>
        <w:t>(7)累计两次媒体负面报道的。</w:t>
      </w:r>
    </w:p>
    <w:p w14:paraId="52169B44">
      <w:pPr>
        <w:pStyle w:val="27"/>
        <w:spacing w:line="360" w:lineRule="auto"/>
        <w:rPr>
          <w:rFonts w:hint="eastAsia" w:cs="宋体"/>
          <w:sz w:val="24"/>
          <w:szCs w:val="24"/>
          <w:highlight w:val="none"/>
        </w:rPr>
      </w:pPr>
      <w:r>
        <w:rPr>
          <w:rFonts w:hint="eastAsia" w:cs="宋体"/>
          <w:sz w:val="24"/>
          <w:szCs w:val="24"/>
          <w:highlight w:val="none"/>
        </w:rPr>
        <w:t>(8)24小时驻场服务车辆发现一次未到位的。</w:t>
      </w:r>
    </w:p>
    <w:p w14:paraId="1D8474B3">
      <w:pPr>
        <w:pStyle w:val="27"/>
        <w:spacing w:line="360" w:lineRule="auto"/>
        <w:rPr>
          <w:rFonts w:hint="eastAsia" w:cs="宋体"/>
          <w:sz w:val="24"/>
          <w:szCs w:val="24"/>
          <w:highlight w:val="none"/>
        </w:rPr>
      </w:pPr>
      <w:r>
        <w:rPr>
          <w:rFonts w:hint="eastAsia" w:cs="宋体"/>
          <w:sz w:val="24"/>
          <w:szCs w:val="24"/>
          <w:highlight w:val="none"/>
        </w:rPr>
        <w:t>(9)30分钟内响应现场服务车辆累计两次未及时到场服务的。</w:t>
      </w:r>
    </w:p>
    <w:p w14:paraId="5AE6DA93">
      <w:pPr>
        <w:pStyle w:val="27"/>
        <w:numPr>
          <w:ilvl w:val="-1"/>
          <w:numId w:val="0"/>
        </w:numPr>
        <w:spacing w:line="360" w:lineRule="auto"/>
        <w:ind w:firstLine="480" w:firstLineChars="200"/>
        <w:rPr>
          <w:rFonts w:hint="eastAsia"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10</w:t>
      </w:r>
      <w:r>
        <w:rPr>
          <w:rFonts w:hint="eastAsia" w:cs="宋体"/>
          <w:sz w:val="24"/>
          <w:szCs w:val="24"/>
          <w:highlight w:val="none"/>
          <w:lang w:eastAsia="zh-CN"/>
        </w:rPr>
        <w:t>）</w:t>
      </w:r>
      <w:r>
        <w:rPr>
          <w:rFonts w:hint="eastAsia" w:cs="宋体"/>
          <w:sz w:val="24"/>
          <w:szCs w:val="24"/>
          <w:highlight w:val="none"/>
        </w:rPr>
        <w:t>人防工程主体结构遭到破坏和实施设备损坏的</w:t>
      </w:r>
    </w:p>
    <w:p w14:paraId="507193CF">
      <w:pPr>
        <w:numPr>
          <w:ilvl w:val="-1"/>
          <w:numId w:val="0"/>
        </w:numPr>
        <w:ind w:firstLine="480" w:firstLineChars="20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（11）安全检查提出问题</w:t>
      </w:r>
      <w:r>
        <w:rPr>
          <w:rFonts w:hint="eastAsia" w:ascii="宋体" w:hAnsi="宋体" w:cs="宋体"/>
          <w:kern w:val="2"/>
          <w:sz w:val="24"/>
          <w:szCs w:val="24"/>
          <w:highlight w:val="none"/>
          <w:lang w:val="en-US" w:eastAsia="zh-CN" w:bidi="ar-SA"/>
        </w:rPr>
        <w:t>未</w:t>
      </w:r>
      <w:r>
        <w:rPr>
          <w:rFonts w:hint="eastAsia" w:ascii="宋体" w:hAnsi="宋体" w:eastAsia="宋体" w:cs="宋体"/>
          <w:kern w:val="2"/>
          <w:sz w:val="24"/>
          <w:szCs w:val="24"/>
          <w:highlight w:val="none"/>
          <w:lang w:val="en-US" w:eastAsia="zh-CN" w:bidi="ar-SA"/>
        </w:rPr>
        <w:t>书面回复</w:t>
      </w:r>
      <w:r>
        <w:rPr>
          <w:rFonts w:hint="eastAsia" w:ascii="宋体" w:hAnsi="宋体" w:cs="宋体"/>
          <w:kern w:val="2"/>
          <w:sz w:val="24"/>
          <w:szCs w:val="24"/>
          <w:highlight w:val="none"/>
          <w:lang w:val="en-US" w:eastAsia="zh-CN" w:bidi="ar-SA"/>
        </w:rPr>
        <w:t>的</w:t>
      </w:r>
    </w:p>
    <w:p w14:paraId="6C7684F4">
      <w:pPr>
        <w:pStyle w:val="27"/>
        <w:spacing w:line="360" w:lineRule="auto"/>
        <w:rPr>
          <w:rFonts w:hint="eastAsia" w:cs="宋体"/>
          <w:sz w:val="24"/>
          <w:szCs w:val="24"/>
          <w:highlight w:val="none"/>
        </w:rPr>
      </w:pPr>
      <w:r>
        <w:rPr>
          <w:rFonts w:hint="eastAsia" w:cs="宋体"/>
          <w:sz w:val="24"/>
          <w:szCs w:val="24"/>
          <w:highlight w:val="none"/>
        </w:rPr>
        <w:t>2.2退出。在市政设施养护作业合同期间，符合以下之一的，甲方可提前终止养护合同：</w:t>
      </w:r>
    </w:p>
    <w:p w14:paraId="5E4385FC">
      <w:pPr>
        <w:pStyle w:val="27"/>
        <w:spacing w:line="360" w:lineRule="auto"/>
        <w:rPr>
          <w:rFonts w:hint="eastAsia" w:cs="宋体"/>
          <w:sz w:val="24"/>
          <w:szCs w:val="24"/>
          <w:highlight w:val="none"/>
        </w:rPr>
      </w:pPr>
      <w:r>
        <w:rPr>
          <w:rFonts w:hint="eastAsia" w:cs="宋体"/>
          <w:sz w:val="24"/>
          <w:szCs w:val="24"/>
          <w:highlight w:val="none"/>
        </w:rPr>
        <w:t>(1)组织管理机构、人员素质、养护人数及机具设备等与投标承诺不符，无法完成养护任务的。</w:t>
      </w:r>
    </w:p>
    <w:p w14:paraId="7B18D53A">
      <w:pPr>
        <w:pStyle w:val="27"/>
        <w:spacing w:line="360" w:lineRule="auto"/>
        <w:rPr>
          <w:rFonts w:hint="eastAsia" w:cs="宋体"/>
          <w:sz w:val="24"/>
          <w:szCs w:val="24"/>
          <w:highlight w:val="none"/>
        </w:rPr>
      </w:pPr>
      <w:r>
        <w:rPr>
          <w:rFonts w:hint="eastAsia" w:cs="宋体"/>
          <w:sz w:val="24"/>
          <w:szCs w:val="24"/>
          <w:highlight w:val="none"/>
        </w:rPr>
        <w:t>(2)同一养护项目在合同期内累计被警告3次的。</w:t>
      </w:r>
    </w:p>
    <w:p w14:paraId="1C4A458A">
      <w:pPr>
        <w:pStyle w:val="259"/>
        <w:ind w:firstLine="480"/>
        <w:rPr>
          <w:rFonts w:hint="eastAsia" w:ascii="宋体" w:hAnsi="宋体" w:eastAsia="宋体" w:cs="宋体"/>
          <w:sz w:val="24"/>
          <w:highlight w:val="none"/>
        </w:rPr>
      </w:pPr>
      <w:r>
        <w:rPr>
          <w:rFonts w:hint="eastAsia" w:ascii="宋体" w:hAnsi="宋体" w:eastAsia="宋体" w:cs="宋体"/>
          <w:sz w:val="24"/>
          <w:highlight w:val="none"/>
        </w:rPr>
        <w:t>(3)合同期内连续两个季度考核在85分以下的。</w:t>
      </w:r>
    </w:p>
    <w:p w14:paraId="5B3854CA">
      <w:pPr>
        <w:pStyle w:val="259"/>
        <w:ind w:firstLine="480"/>
        <w:rPr>
          <w:rFonts w:hint="eastAsia" w:ascii="宋体" w:hAnsi="宋体" w:eastAsia="宋体" w:cs="宋体"/>
          <w:sz w:val="24"/>
          <w:highlight w:val="none"/>
        </w:rPr>
      </w:pPr>
      <w:r>
        <w:rPr>
          <w:rFonts w:hint="eastAsia" w:ascii="宋体" w:hAnsi="宋体" w:eastAsia="宋体" w:cs="宋体"/>
          <w:sz w:val="24"/>
          <w:highlight w:val="none"/>
        </w:rPr>
        <w:t>(4)发生有责安全事故的。</w:t>
      </w:r>
    </w:p>
    <w:p w14:paraId="17124E8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（二）养护经费支付</w:t>
      </w:r>
    </w:p>
    <w:p w14:paraId="77F65EE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1．日常养护经费按季度支付：养护费用原则上按季度支付，每季度拨付2</w:t>
      </w:r>
      <w:r>
        <w:rPr>
          <w:rFonts w:hint="eastAsia" w:ascii="宋体" w:hAnsi="宋体" w:cs="宋体"/>
          <w:sz w:val="24"/>
          <w:highlight w:val="none"/>
          <w:lang w:val="en-US" w:eastAsia="zh-CN"/>
        </w:rPr>
        <w:t>5</w:t>
      </w:r>
      <w:r>
        <w:rPr>
          <w:rFonts w:hint="eastAsia" w:ascii="宋体" w:hAnsi="宋体" w:cs="宋体"/>
          <w:sz w:val="24"/>
          <w:highlight w:val="none"/>
        </w:rPr>
        <w:t>%年度养护经费（年度养护经费为：合同价扣除大中修费用）,具体按照财政资金到位情况支付。</w:t>
      </w:r>
    </w:p>
    <w:p w14:paraId="23166F9B">
      <w:pPr>
        <w:spacing w:line="360" w:lineRule="auto"/>
        <w:ind w:firstLine="480" w:firstLineChars="200"/>
        <w:rPr>
          <w:rFonts w:hint="eastAsia" w:ascii="宋体" w:hAnsi="宋体" w:cs="宋体"/>
          <w:sz w:val="30"/>
          <w:szCs w:val="30"/>
          <w:highlight w:val="none"/>
        </w:rPr>
      </w:pPr>
      <w:r>
        <w:rPr>
          <w:rFonts w:hint="eastAsia" w:ascii="宋体" w:hAnsi="宋体" w:cs="宋体"/>
          <w:sz w:val="24"/>
          <w:highlight w:val="none"/>
        </w:rPr>
        <w:t>2.</w:t>
      </w:r>
      <w:r>
        <w:rPr>
          <w:rFonts w:hint="eastAsia" w:ascii="宋体" w:hAnsi="宋体" w:cs="宋体"/>
          <w:sz w:val="30"/>
          <w:szCs w:val="30"/>
          <w:highlight w:val="none"/>
        </w:rPr>
        <w:t xml:space="preserve"> </w:t>
      </w:r>
      <w:r>
        <w:rPr>
          <w:rFonts w:hint="eastAsia" w:ascii="宋体" w:hAnsi="宋体" w:cs="宋体"/>
          <w:kern w:val="0"/>
          <w:sz w:val="24"/>
          <w:highlight w:val="none"/>
        </w:rPr>
        <w:t>在合同期间，出现下列事件之一的给予扣款处罚，问题重复出现加倍扣款：</w:t>
      </w:r>
    </w:p>
    <w:p w14:paraId="38F4D99A">
      <w:pPr>
        <w:spacing w:line="360" w:lineRule="auto"/>
        <w:ind w:firstLine="540"/>
        <w:rPr>
          <w:rFonts w:hint="eastAsia" w:ascii="宋体" w:hAnsi="宋体" w:cs="宋体"/>
          <w:kern w:val="0"/>
          <w:sz w:val="24"/>
          <w:highlight w:val="none"/>
        </w:rPr>
      </w:pPr>
      <w:r>
        <w:rPr>
          <w:rFonts w:hint="eastAsia" w:ascii="宋体" w:hAnsi="宋体" w:cs="宋体"/>
          <w:kern w:val="0"/>
          <w:sz w:val="24"/>
          <w:highlight w:val="none"/>
        </w:rPr>
        <w:t>在国家、省、市级检查中，每查处1件有责问题的，分别扣30000、20000、10000元；被国家、省、市主流媒体曝光经核查属实的，每件分别扣30000、20000、10000元；被省、市级主要领导批示、批评的，每件分别扣20000、10000元；被甲方抄告的问题，每件扣5000元；被多位市民（3名以上，含3名）有责投诉的每件扣5000元。</w:t>
      </w:r>
    </w:p>
    <w:p w14:paraId="1DC2EF7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3.实际养护经费与养护项目季度考核挂钩。</w:t>
      </w:r>
    </w:p>
    <w:p w14:paraId="3999409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（a）季度考核经费按养护经费F的100%控制。</w:t>
      </w:r>
    </w:p>
    <w:p w14:paraId="7D9C6E42">
      <w:pPr>
        <w:adjustRightInd w:val="0"/>
        <w:snapToGrid w:val="0"/>
        <w:spacing w:line="360" w:lineRule="auto"/>
        <w:ind w:firstLine="550"/>
        <w:rPr>
          <w:rFonts w:hint="eastAsia" w:ascii="宋体" w:hAnsi="宋体" w:cs="宋体"/>
          <w:bCs/>
          <w:sz w:val="24"/>
          <w:highlight w:val="none"/>
        </w:rPr>
      </w:pPr>
      <w:r>
        <w:rPr>
          <w:rFonts w:hint="eastAsia" w:ascii="宋体" w:hAnsi="宋体" w:cs="宋体"/>
          <w:sz w:val="24"/>
          <w:highlight w:val="none"/>
        </w:rPr>
        <w:t xml:space="preserve">  </w:t>
      </w:r>
      <w:r>
        <w:rPr>
          <w:rFonts w:hint="eastAsia" w:ascii="宋体" w:hAnsi="宋体" w:cs="宋体"/>
          <w:position w:val="-24"/>
          <w:sz w:val="24"/>
          <w:highlight w:val="none"/>
        </w:rPr>
        <w:object>
          <v:shape id="_x0000_i1025" o:spt="75" type="#_x0000_t75" style="height:43.85pt;width:125.85pt;" o:ole="t" filled="f" o:preferrelative="t" stroked="f" coordsize="21600,21600">
            <v:path/>
            <v:fill on="f" focussize="0,0"/>
            <v:stroke on="f"/>
            <v:imagedata r:id="rId32" o:title=""/>
            <o:lock v:ext="edit" aspectratio="t"/>
            <w10:wrap type="none"/>
            <w10:anchorlock/>
          </v:shape>
          <o:OLEObject Type="Embed" ProgID="Equation.KSEE3" ShapeID="_x0000_i1025" DrawAspect="Content" ObjectID="_1468075725" r:id="rId31">
            <o:LockedField>false</o:LockedField>
          </o:OLEObject>
        </w:object>
      </w:r>
    </w:p>
    <w:p w14:paraId="277D4FD7">
      <w:pPr>
        <w:adjustRightInd w:val="0"/>
        <w:snapToGrid w:val="0"/>
        <w:spacing w:line="360" w:lineRule="auto"/>
        <w:ind w:firstLine="648" w:firstLineChars="270"/>
        <w:rPr>
          <w:rFonts w:hint="eastAsia" w:ascii="宋体" w:hAnsi="宋体" w:cs="宋体"/>
          <w:bCs/>
          <w:sz w:val="24"/>
          <w:highlight w:val="none"/>
        </w:rPr>
      </w:pPr>
      <w:r>
        <w:rPr>
          <w:rFonts w:hint="eastAsia" w:ascii="宋体" w:hAnsi="宋体" w:cs="宋体"/>
          <w:bCs/>
          <w:position w:val="-24"/>
          <w:sz w:val="24"/>
          <w:highlight w:val="none"/>
        </w:rPr>
        <w:object>
          <v:shape id="_x0000_i1026" o:spt="75" type="#_x0000_t75" style="height:43.2pt;width:231.65pt;" o:ole="t" filled="f" o:preferrelative="t" stroked="f" coordsize="21600,21600">
            <v:path/>
            <v:fill on="f" focussize="0,0"/>
            <v:stroke on="f"/>
            <v:imagedata r:id="rId34" o:title=""/>
            <o:lock v:ext="edit" aspectratio="t"/>
            <w10:wrap type="none"/>
            <w10:anchorlock/>
          </v:shape>
          <o:OLEObject Type="Embed" ProgID="Equation.KSEE3" ShapeID="_x0000_i1026" DrawAspect="Content" ObjectID="_1468075726" r:id="rId33">
            <o:LockedField>false</o:LockedField>
          </o:OLEObject>
        </w:object>
      </w:r>
    </w:p>
    <w:p w14:paraId="7996F8AC">
      <w:pPr>
        <w:adjustRightInd w:val="0"/>
        <w:snapToGrid w:val="0"/>
        <w:spacing w:line="360" w:lineRule="auto"/>
        <w:ind w:firstLine="648" w:firstLineChars="270"/>
        <w:rPr>
          <w:rFonts w:hint="eastAsia" w:ascii="宋体" w:hAnsi="宋体" w:cs="宋体"/>
          <w:bCs/>
          <w:sz w:val="24"/>
          <w:highlight w:val="none"/>
        </w:rPr>
      </w:pPr>
      <w:r>
        <w:rPr>
          <w:rFonts w:hint="eastAsia" w:ascii="宋体" w:hAnsi="宋体" w:cs="宋体"/>
          <w:bCs/>
          <w:position w:val="-6"/>
          <w:sz w:val="24"/>
          <w:highlight w:val="none"/>
        </w:rPr>
        <w:object>
          <v:shape id="_x0000_i1027" o:spt="75" type="#_x0000_t75" style="height:18.15pt;width:23.8pt;" o:ole="t" filled="f" o:preferrelative="f" stroked="f" coordsize="21600,21600">
            <v:path/>
            <v:fill on="f" focussize="0,0"/>
            <v:stroke on="f"/>
            <v:imagedata r:id="rId36" o:title=""/>
            <o:lock v:ext="edit" aspectratio="f"/>
            <w10:wrap type="none"/>
            <w10:anchorlock/>
          </v:shape>
          <o:OLEObject Type="Embed" ProgID="Equation.DSMT4" ShapeID="_x0000_i1027" DrawAspect="Content" ObjectID="_1468075727" r:id="rId35">
            <o:LockedField>false</o:LockedField>
          </o:OLEObject>
        </w:object>
      </w:r>
      <w:r>
        <w:rPr>
          <w:rFonts w:hint="eastAsia" w:ascii="宋体" w:hAnsi="宋体" w:cs="宋体"/>
          <w:bCs/>
          <w:sz w:val="24"/>
          <w:highlight w:val="none"/>
        </w:rPr>
        <w:t>季度考核分数,</w:t>
      </w:r>
      <w:r>
        <w:rPr>
          <w:rFonts w:hint="eastAsia" w:ascii="宋体" w:hAnsi="宋体" w:cs="宋体"/>
          <w:bCs/>
          <w:position w:val="-4"/>
          <w:sz w:val="24"/>
          <w:highlight w:val="none"/>
        </w:rPr>
        <w:object>
          <v:shape id="_x0000_i1028" o:spt="75" type="#_x0000_t75" style="height:16.9pt;width:23.8pt;" o:ole="t" filled="f" o:preferrelative="f" stroked="f" coordsize="21600,21600">
            <v:path/>
            <v:fill on="f" focussize="0,0"/>
            <v:stroke on="f"/>
            <v:imagedata r:id="rId38" o:title=""/>
            <o:lock v:ext="edit" aspectratio="f"/>
            <w10:wrap type="none"/>
            <w10:anchorlock/>
          </v:shape>
          <o:OLEObject Type="Embed" ProgID="Equation.DSMT4" ShapeID="_x0000_i1028" DrawAspect="Content" ObjectID="_1468075728" r:id="rId37">
            <o:LockedField>false</o:LockedField>
          </o:OLEObject>
        </w:object>
      </w:r>
      <w:r>
        <w:rPr>
          <w:rFonts w:hint="eastAsia" w:ascii="宋体" w:hAnsi="宋体" w:cs="宋体"/>
          <w:bCs/>
          <w:sz w:val="24"/>
          <w:highlight w:val="none"/>
        </w:rPr>
        <w:t>养护经费=合同价-大中修经费，</w:t>
      </w:r>
      <w:r>
        <w:rPr>
          <w:rFonts w:hint="eastAsia" w:ascii="宋体" w:hAnsi="宋体" w:cs="宋体"/>
          <w:bCs/>
          <w:position w:val="-4"/>
          <w:sz w:val="24"/>
          <w:highlight w:val="none"/>
        </w:rPr>
        <w:object>
          <v:shape id="_x0000_i1029" o:spt="75" type="#_x0000_t75" style="height:17.55pt;width:23.8pt;" o:ole="t" filled="f" o:preferrelative="f" stroked="f" coordsize="21600,21600">
            <v:path/>
            <v:fill on="f" focussize="0,0"/>
            <v:stroke on="f"/>
            <v:imagedata r:id="rId40" o:title=""/>
            <o:lock v:ext="edit" aspectratio="f"/>
            <w10:wrap type="none"/>
            <w10:anchorlock/>
          </v:shape>
          <o:OLEObject Type="Embed" ProgID="Equation.DSMT4" ShapeID="_x0000_i1029" DrawAspect="Content" ObjectID="_1468075729" r:id="rId39">
            <o:LockedField>false</o:LockedField>
          </o:OLEObject>
        </w:object>
      </w:r>
      <w:r>
        <w:rPr>
          <w:rFonts w:hint="eastAsia" w:ascii="宋体" w:hAnsi="宋体" w:cs="宋体"/>
          <w:bCs/>
          <w:sz w:val="24"/>
          <w:highlight w:val="none"/>
        </w:rPr>
        <w:t>季度实得养护费用。</w:t>
      </w:r>
    </w:p>
    <w:p w14:paraId="6A074FA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highlight w:val="none"/>
        </w:rPr>
        <w:t xml:space="preserve"> </w:t>
      </w:r>
      <w:r>
        <w:rPr>
          <w:rFonts w:hint="eastAsia" w:ascii="宋体" w:hAnsi="宋体" w:cs="宋体"/>
          <w:sz w:val="24"/>
          <w:highlight w:val="none"/>
        </w:rPr>
        <w:t>养护费用原则上每季度预付季度养护经费的40%，下一季度初支付上一季度实得养护费用的余款和当季度养护经费的40%。</w:t>
      </w:r>
    </w:p>
    <w:p w14:paraId="3C6618E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5、本项目设施养护经费自实际接收管理之日起计算。</w:t>
      </w:r>
    </w:p>
    <w:p w14:paraId="0DE6235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a）暂留年养护经费的15%为大中修费用。乙方应编制施工方案和预算于7月底前上报专项计划，并经甲方审批同意后组织施工。乙方应于9月下旬前完成施工作业并报甲方申请竣工验收，并于10月中旬前提交完整的施工结算文件报甲方。</w:t>
      </w:r>
    </w:p>
    <w:p w14:paraId="72E6EC9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（b）大中修费用结算以甲方指定第三方审计单位的竣工审计审定价支付大中修费用。最终实际大中修费用如＜15%，多余费用纳入年度考核的养护经费中；如＞15%，不足的费用从下一年度养护经费中的提取。</w:t>
      </w:r>
    </w:p>
    <w:p w14:paraId="5C478EF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（c）乙方按被告知的应得养护费用向甲方结算，并出具有效收据。</w:t>
      </w:r>
    </w:p>
    <w:p w14:paraId="5A444125">
      <w:pPr>
        <w:pStyle w:val="27"/>
        <w:spacing w:line="360" w:lineRule="auto"/>
        <w:rPr>
          <w:rFonts w:hint="eastAsia" w:cs="宋体"/>
          <w:bCs/>
          <w:sz w:val="24"/>
          <w:szCs w:val="24"/>
          <w:highlight w:val="none"/>
        </w:rPr>
      </w:pPr>
      <w:r>
        <w:rPr>
          <w:rFonts w:hint="eastAsia" w:cs="宋体"/>
          <w:sz w:val="24"/>
          <w:szCs w:val="24"/>
          <w:highlight w:val="none"/>
        </w:rPr>
        <w:t>十、安全、文明施工</w:t>
      </w:r>
    </w:p>
    <w:p w14:paraId="026891A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为确保安全、文明施工，应该本着“安全第一，预防为主”的原则，建立安全管理组织体系；严格贯彻国家、省、市和劳动保护、安全生产部门颁发的有关安全生产、消防工作的方针、政策、法规、条例、规定等执行。</w:t>
      </w:r>
    </w:p>
    <w:p w14:paraId="33DEE045">
      <w:pPr>
        <w:spacing w:line="360" w:lineRule="auto"/>
        <w:ind w:firstLine="480" w:firstLineChars="200"/>
        <w:rPr>
          <w:rFonts w:hint="eastAsia" w:ascii="宋体" w:hAnsi="宋体" w:cs="宋体"/>
          <w:sz w:val="24"/>
          <w:highlight w:val="none"/>
        </w:rPr>
      </w:pPr>
      <w:r>
        <w:rPr>
          <w:rFonts w:hint="eastAsia" w:ascii="宋体" w:hAnsi="宋体" w:cs="宋体"/>
          <w:bCs/>
          <w:sz w:val="24"/>
          <w:highlight w:val="none"/>
        </w:rPr>
        <w:t>（二）合同期间，甲乙方应签订《养护项目安全责任书》（详见附件）。由于</w:t>
      </w:r>
      <w:r>
        <w:rPr>
          <w:rFonts w:hint="eastAsia" w:ascii="宋体" w:hAnsi="宋体" w:cs="宋体"/>
          <w:sz w:val="24"/>
          <w:highlight w:val="none"/>
        </w:rPr>
        <w:t>乙方安全措施不力、养护工作不到位、违反安全操作规程而导致责任事故或伤害，所发生的费用均由乙方自负，甲方保留追究责任的权利。</w:t>
      </w:r>
    </w:p>
    <w:p w14:paraId="3CD820E0">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十</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val="en-US" w:eastAsia="zh-CN"/>
          <w14:textFill>
            <w14:solidFill>
              <w14:schemeClr w14:val="tx1"/>
            </w14:solidFill>
          </w14:textFill>
        </w:rPr>
        <w:t>、其他</w:t>
      </w:r>
    </w:p>
    <w:p w14:paraId="2022AD5C">
      <w:pPr>
        <w:spacing w:line="360" w:lineRule="auto"/>
        <w:ind w:firstLine="240" w:firstLineChars="100"/>
        <w:rPr>
          <w:rFonts w:hint="eastAsia" w:ascii="宋体" w:hAnsi="宋体" w:eastAsia="宋体" w:cs="宋体"/>
          <w:bCs/>
          <w:color w:val="000000" w:themeColor="text1"/>
          <w:kern w:val="0"/>
          <w:sz w:val="24"/>
          <w:szCs w:val="24"/>
          <w:highlight w:val="none"/>
          <w:lang w:val="zh-CN"/>
          <w14:textFill>
            <w14:solidFill>
              <w14:schemeClr w14:val="tx1"/>
            </w14:solidFill>
          </w14:textFill>
        </w:rPr>
      </w:pPr>
      <w:r>
        <w:rPr>
          <w:rFonts w:hint="eastAsia" w:ascii="宋体" w:hAnsi="宋体" w:eastAsia="宋体" w:cs="宋体"/>
          <w:bCs/>
          <w:color w:val="000000" w:themeColor="text1"/>
          <w:kern w:val="0"/>
          <w:sz w:val="24"/>
          <w:szCs w:val="24"/>
          <w:highlight w:val="none"/>
          <w:lang w:val="zh-CN"/>
          <w14:textFill>
            <w14:solidFill>
              <w14:schemeClr w14:val="tx1"/>
            </w14:solidFill>
          </w14:textFill>
        </w:rPr>
        <w:t>（一）履约保证金</w:t>
      </w:r>
    </w:p>
    <w:p w14:paraId="6754BBB1">
      <w:pPr>
        <w:widowControl w:val="0"/>
        <w:adjustRightInd w:val="0"/>
        <w:snapToGrid w:val="0"/>
        <w:spacing w:line="360" w:lineRule="auto"/>
        <w:ind w:firstLine="480" w:firstLineChars="200"/>
        <w:jc w:val="both"/>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zh-CN" w:eastAsia="zh-CN" w:bidi="ar-SA"/>
          <w14:textFill>
            <w14:solidFill>
              <w14:schemeClr w14:val="tx1"/>
            </w14:solidFill>
          </w14:textFill>
        </w:rPr>
        <w:t>1．签订合同后</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10</w:t>
      </w:r>
      <w:r>
        <w:rPr>
          <w:rFonts w:hint="eastAsia" w:ascii="宋体" w:hAnsi="宋体" w:eastAsia="宋体" w:cs="宋体"/>
          <w:snapToGrid w:val="0"/>
          <w:color w:val="000000" w:themeColor="text1"/>
          <w:kern w:val="0"/>
          <w:sz w:val="24"/>
          <w:szCs w:val="24"/>
          <w:highlight w:val="none"/>
          <w:lang w:val="zh-CN" w:eastAsia="zh-CN" w:bidi="ar-SA"/>
          <w14:textFill>
            <w14:solidFill>
              <w14:schemeClr w14:val="tx1"/>
            </w14:solidFill>
          </w14:textFill>
        </w:rPr>
        <w:t>个工作日内，乙方须向甲方交纳相当于</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合同价</w:t>
      </w:r>
      <w:r>
        <w:rPr>
          <w:rFonts w:hint="eastAsia" w:ascii="宋体" w:hAnsi="宋体" w:cs="宋体"/>
          <w:snapToGrid w:val="0"/>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lang w:val="zh-CN" w:eastAsia="zh-CN" w:bidi="ar-SA"/>
          <w14:textFill>
            <w14:solidFill>
              <w14:schemeClr w14:val="tx1"/>
            </w14:solidFill>
          </w14:textFill>
        </w:rPr>
        <w:t>％的履约保证金</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w:t>
      </w:r>
    </w:p>
    <w:p w14:paraId="72FF4014">
      <w:pPr>
        <w:widowControl w:val="0"/>
        <w:adjustRightInd w:val="0"/>
        <w:spacing w:line="480" w:lineRule="exact"/>
        <w:ind w:firstLine="480" w:firstLineChars="200"/>
        <w:jc w:val="both"/>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2．乙方如未按时交纳履约保证金，甲方有权撤销其</w:t>
      </w:r>
      <w:r>
        <w:rPr>
          <w:rFonts w:hint="eastAsia" w:ascii="宋体" w:hAnsi="宋体" w:eastAsia="宋体" w:cs="宋体"/>
          <w:snapToGrid w:val="0"/>
          <w:color w:val="000000" w:themeColor="text1"/>
          <w:kern w:val="2"/>
          <w:sz w:val="24"/>
          <w:szCs w:val="24"/>
          <w:highlight w:val="none"/>
          <w:lang w:val="zh-CN" w:eastAsia="zh-CN" w:bidi="ar-SA"/>
          <w14:textFill>
            <w14:solidFill>
              <w14:schemeClr w14:val="tx1"/>
            </w14:solidFill>
          </w14:textFill>
        </w:rPr>
        <w:t>中标</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/成交资格，并根据谈判小组确定的成交候选人名单与下一顺序单位商谈合同，或报请批准后另行采购。</w:t>
      </w:r>
    </w:p>
    <w:p w14:paraId="373954C2">
      <w:pPr>
        <w:widowControl w:val="0"/>
        <w:adjustRightInd w:val="0"/>
        <w:spacing w:line="480" w:lineRule="exact"/>
        <w:ind w:firstLine="480" w:firstLineChars="200"/>
        <w:jc w:val="both"/>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3．履约保证金采用以下第</w:t>
      </w:r>
      <w:r>
        <w:rPr>
          <w:rFonts w:hint="eastAsia" w:ascii="宋体" w:hAnsi="宋体" w:eastAsia="宋体" w:cs="宋体"/>
          <w:snapToGrid w:val="0"/>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cs="宋体"/>
          <w:snapToGrid w:val="0"/>
          <w:color w:val="000000" w:themeColor="text1"/>
          <w:kern w:val="2"/>
          <w:sz w:val="24"/>
          <w:szCs w:val="24"/>
          <w:highlight w:val="none"/>
          <w:u w:val="single"/>
          <w:lang w:val="en-US" w:eastAsia="zh-CN" w:bidi="ar-SA"/>
          <w14:textFill>
            <w14:solidFill>
              <w14:schemeClr w14:val="tx1"/>
            </w14:solidFill>
          </w14:textFill>
        </w:rPr>
        <w:t>1或2</w:t>
      </w:r>
      <w:r>
        <w:rPr>
          <w:rFonts w:hint="eastAsia" w:ascii="宋体" w:hAnsi="宋体" w:eastAsia="宋体" w:cs="宋体"/>
          <w:snapToGrid w:val="0"/>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种方式</w:t>
      </w:r>
    </w:p>
    <w:p w14:paraId="67033DDC">
      <w:pPr>
        <w:widowControl w:val="0"/>
        <w:adjustRightInd w:val="0"/>
        <w:spacing w:line="480" w:lineRule="exact"/>
        <w:ind w:firstLine="480" w:firstLineChars="200"/>
        <w:jc w:val="both"/>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（1）保函：</w:t>
      </w: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杭州地区注册的银行（含总行、分行、支行）、保险公司出具的保函。保函的格式和内容须经甲方确认</w:t>
      </w: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w:t>
      </w:r>
    </w:p>
    <w:p w14:paraId="6ACFD2A9">
      <w:pPr>
        <w:widowControl w:val="0"/>
        <w:adjustRightInd w:val="0"/>
        <w:spacing w:line="480" w:lineRule="exact"/>
        <w:ind w:firstLine="480" w:firstLineChars="200"/>
        <w:jc w:val="both"/>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（2）现金担保：必须通过乙方的基本账户以银行转账方式或支票、银行汇票的形式交缴纳。</w:t>
      </w:r>
    </w:p>
    <w:p w14:paraId="3F671DA7">
      <w:pPr>
        <w:widowControl w:val="0"/>
        <w:adjustRightInd w:val="0"/>
        <w:spacing w:line="480" w:lineRule="exact"/>
        <w:ind w:firstLine="480"/>
        <w:jc w:val="both"/>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4.履约保证金在合同期满且履约验收合格后无息退还（如有违约扣款，则违约款扣除）。</w:t>
      </w:r>
    </w:p>
    <w:p w14:paraId="59A8B98F">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二</w:t>
      </w:r>
      <w:r>
        <w:rPr>
          <w:rFonts w:hint="eastAsia" w:ascii="宋体" w:hAnsi="宋体" w:eastAsia="宋体" w:cs="宋体"/>
          <w:bCs/>
          <w:color w:val="000000" w:themeColor="text1"/>
          <w:sz w:val="24"/>
          <w:szCs w:val="24"/>
          <w:highlight w:val="none"/>
          <w14:textFill>
            <w14:solidFill>
              <w14:schemeClr w14:val="tx1"/>
            </w14:solidFill>
          </w14:textFill>
        </w:rPr>
        <w:t>）合同期间，甲乙方应签订《养护项目安全责任书》（详见附件）。由于</w:t>
      </w:r>
      <w:r>
        <w:rPr>
          <w:rFonts w:hint="eastAsia" w:ascii="宋体" w:hAnsi="宋体" w:eastAsia="宋体" w:cs="宋体"/>
          <w:color w:val="000000" w:themeColor="text1"/>
          <w:sz w:val="24"/>
          <w:szCs w:val="24"/>
          <w:highlight w:val="none"/>
          <w14:textFill>
            <w14:solidFill>
              <w14:schemeClr w14:val="tx1"/>
            </w14:solidFill>
          </w14:textFill>
        </w:rPr>
        <w:t>乙方安全措施不力、养护工作不到位、违反安全操作规程而导致责任事故或伤害，所发生的费用均由乙方自负，甲方保留追究责任的权利。</w:t>
      </w:r>
    </w:p>
    <w:p w14:paraId="0E820AB6">
      <w:pPr>
        <w:spacing w:line="48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）人员代表</w:t>
      </w:r>
    </w:p>
    <w:p w14:paraId="3BBF738D">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1．发包人代表：</w:t>
      </w:r>
    </w:p>
    <w:p w14:paraId="6B6813D0">
      <w:pPr>
        <w:spacing w:line="48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（1）现场管理负责人</w:t>
      </w:r>
    </w:p>
    <w:p w14:paraId="01D89684">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290BBD32">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43E9E11D">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25FE278F">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088FEFCC">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电子信箱：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7A629D79">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通信地址：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78100FE2">
      <w:pPr>
        <w:pStyle w:val="80"/>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（2）造价管理负责人</w:t>
      </w:r>
    </w:p>
    <w:p w14:paraId="293064F2">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6136D132">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6723B9C4">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5D700C5D">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2B04509A">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电子信箱：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2C36C973">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通信地址：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31D6893A">
      <w:pPr>
        <w:pStyle w:val="80"/>
        <w:rPr>
          <w:rFonts w:hint="eastAsia" w:ascii="宋体" w:hAnsi="宋体" w:eastAsia="宋体" w:cs="宋体"/>
          <w:color w:val="000000" w:themeColor="text1"/>
          <w:highlight w:val="none"/>
          <w14:textFill>
            <w14:solidFill>
              <w14:schemeClr w14:val="tx1"/>
            </w14:solidFill>
          </w14:textFill>
        </w:rPr>
      </w:pPr>
    </w:p>
    <w:p w14:paraId="4F576765">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2．承包人项目负责人：</w:t>
      </w:r>
    </w:p>
    <w:p w14:paraId="0AFF9D95">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w:t>
      </w:r>
    </w:p>
    <w:p w14:paraId="3817E666">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50ECE1CE">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10BBD967">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7BBF26D6">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电子信箱：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7E1367DA">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通信地址：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3EECB51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）本合同在履行过程中如有未尽事宜或需变更合同内容，双方可另行签定补充协议，与合同具有相同的法律效力。</w:t>
      </w:r>
    </w:p>
    <w:p w14:paraId="0D6E8DA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）在合同履约过程中，双方如发生争议，应当协商解决，协商不成的，采用下列</w:t>
      </w:r>
      <w:r>
        <w:rPr>
          <w:rFonts w:hint="eastAsia" w:ascii="宋体" w:hAnsi="宋体" w:eastAsia="宋体" w:cs="宋体"/>
          <w:color w:val="000000" w:themeColor="text1"/>
          <w:sz w:val="24"/>
          <w:highlight w:val="none"/>
          <w14:textFill>
            <w14:solidFill>
              <w14:schemeClr w14:val="tx1"/>
            </w14:solidFill>
          </w14:textFill>
        </w:rPr>
        <w:t>第（2）种方法解决。</w:t>
      </w:r>
    </w:p>
    <w:p w14:paraId="4CE77EE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（1）提交杭州仲裁委员会仲裁；</w:t>
      </w:r>
    </w:p>
    <w:p w14:paraId="26D31D4A">
      <w:pP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（2）依法向甲方所在地人民法院提起诉讼。</w:t>
      </w:r>
    </w:p>
    <w:p w14:paraId="0ED5244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）本合同自双方法定代表人</w:t>
      </w:r>
      <w:r>
        <w:rPr>
          <w:rFonts w:hint="eastAsia" w:ascii="宋体" w:hAnsi="宋体" w:eastAsia="宋体" w:cs="宋体"/>
          <w:color w:val="000000" w:themeColor="text1"/>
          <w:sz w:val="24"/>
          <w:szCs w:val="24"/>
          <w:highlight w:val="none"/>
          <w:lang w:eastAsia="zh-Hans"/>
          <w14:textFill>
            <w14:solidFill>
              <w14:schemeClr w14:val="tx1"/>
            </w14:solidFill>
          </w14:textFill>
        </w:rPr>
        <w:t>或授权代表</w:t>
      </w:r>
      <w:r>
        <w:rPr>
          <w:rFonts w:hint="eastAsia" w:ascii="宋体" w:hAnsi="宋体" w:eastAsia="宋体" w:cs="宋体"/>
          <w:color w:val="000000" w:themeColor="text1"/>
          <w:sz w:val="24"/>
          <w:szCs w:val="24"/>
          <w:highlight w:val="none"/>
          <w14:textFill>
            <w14:solidFill>
              <w14:schemeClr w14:val="tx1"/>
            </w14:solidFill>
          </w14:textFill>
        </w:rPr>
        <w:t>签字、加盖单位公章后生效，合同期满后失效。</w:t>
      </w:r>
    </w:p>
    <w:p w14:paraId="2CC6E7E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）本合同一式八份，甲乙双方各执四份。</w:t>
      </w:r>
    </w:p>
    <w:p w14:paraId="0E98DFA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61EEDEB">
      <w:pPr>
        <w:spacing w:line="360" w:lineRule="auto"/>
        <w:ind w:firstLine="253"/>
        <w:rPr>
          <w:rFonts w:hint="eastAsia" w:ascii="宋体" w:hAnsi="宋体" w:eastAsia="宋体" w:cs="宋体"/>
          <w:color w:val="000000" w:themeColor="text1"/>
          <w:sz w:val="24"/>
          <w:szCs w:val="24"/>
          <w:highlight w:val="none"/>
          <w14:textFill>
            <w14:solidFill>
              <w14:schemeClr w14:val="tx1"/>
            </w14:solidFill>
          </w14:textFill>
        </w:rPr>
      </w:pPr>
    </w:p>
    <w:p w14:paraId="1B3A193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甲方：（公章）                       乙方：（公章）</w:t>
      </w:r>
    </w:p>
    <w:p w14:paraId="1917506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                              地址：</w:t>
      </w:r>
    </w:p>
    <w:p w14:paraId="5A8809D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                        法定代表人：</w:t>
      </w:r>
    </w:p>
    <w:p w14:paraId="1D76550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                              电话：</w:t>
      </w:r>
    </w:p>
    <w:p w14:paraId="3A2EC9C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              日期：      年  月  日</w:t>
      </w:r>
    </w:p>
    <w:p w14:paraId="001A574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D3B796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合同鉴证方（招标代理机构）: </w:t>
      </w:r>
    </w:p>
    <w:p w14:paraId="1C8F253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法定代表人或主要负责人:</w:t>
      </w:r>
    </w:p>
    <w:p w14:paraId="267FB36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鉴证日期:   年  月  日</w:t>
      </w:r>
    </w:p>
    <w:p w14:paraId="2DBA0C3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22973F2C">
      <w:pPr>
        <w:keepNext/>
        <w:keepLines/>
        <w:wordWrap w:val="0"/>
        <w:spacing w:line="260" w:lineRule="atLeast"/>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417" w:name="_Toc9625"/>
      <w:r>
        <w:rPr>
          <w:rFonts w:hint="eastAsia" w:ascii="宋体" w:hAnsi="宋体" w:eastAsia="宋体" w:cs="宋体"/>
          <w:b/>
          <w:color w:val="000000" w:themeColor="text1"/>
          <w:sz w:val="36"/>
          <w:szCs w:val="36"/>
          <w:highlight w:val="none"/>
          <w14:textFill>
            <w14:solidFill>
              <w14:schemeClr w14:val="tx1"/>
            </w14:solidFill>
          </w14:textFill>
        </w:rPr>
        <w:t>附件：廉政协议、</w:t>
      </w:r>
      <w:r>
        <w:rPr>
          <w:rFonts w:hint="eastAsia" w:ascii="宋体" w:hAnsi="宋体" w:eastAsia="宋体" w:cs="宋体"/>
          <w:b/>
          <w:bCs w:val="0"/>
          <w:color w:val="000000" w:themeColor="text1"/>
          <w:sz w:val="36"/>
          <w:szCs w:val="36"/>
          <w:highlight w:val="none"/>
          <w14:textFill>
            <w14:solidFill>
              <w14:schemeClr w14:val="tx1"/>
            </w14:solidFill>
          </w14:textFill>
        </w:rPr>
        <w:t>养护项目安全责任书</w:t>
      </w:r>
      <w:bookmarkEnd w:id="417"/>
    </w:p>
    <w:p w14:paraId="17C8FC06">
      <w:pPr>
        <w:keepNext/>
        <w:keepLines/>
        <w:widowControl/>
        <w:wordWrap w:val="0"/>
        <w:adjustRightInd/>
        <w:snapToGrid w:val="0"/>
        <w:spacing w:line="360" w:lineRule="auto"/>
        <w:jc w:val="center"/>
        <w:rPr>
          <w:rFonts w:hint="eastAsia" w:ascii="宋体" w:hAnsi="宋体" w:eastAsia="宋体" w:cs="宋体"/>
          <w:b/>
          <w:snapToGrid w:val="0"/>
          <w:color w:val="000000" w:themeColor="text1"/>
          <w:kern w:val="0"/>
          <w:sz w:val="30"/>
          <w:szCs w:val="30"/>
          <w:highlight w:val="none"/>
          <w14:textFill>
            <w14:solidFill>
              <w14:schemeClr w14:val="tx1"/>
            </w14:solidFill>
          </w14:textFill>
        </w:rPr>
      </w:pPr>
      <w:r>
        <w:rPr>
          <w:rFonts w:hint="eastAsia" w:ascii="宋体" w:hAnsi="宋体" w:eastAsia="宋体" w:cs="宋体"/>
          <w:b/>
          <w:snapToGrid w:val="0"/>
          <w:color w:val="000000" w:themeColor="text1"/>
          <w:kern w:val="0"/>
          <w:sz w:val="30"/>
          <w:szCs w:val="30"/>
          <w:highlight w:val="none"/>
          <w14:textFill>
            <w14:solidFill>
              <w14:schemeClr w14:val="tx1"/>
            </w14:solidFill>
          </w14:textFill>
        </w:rPr>
        <w:t>廉 政 协 议</w:t>
      </w:r>
    </w:p>
    <w:p w14:paraId="28603E50">
      <w:pPr>
        <w:keepNext/>
        <w:keepLines/>
        <w:wordWrap w:val="0"/>
        <w:snapToGrid w:val="0"/>
        <w:spacing w:line="400" w:lineRule="exact"/>
        <w:ind w:right="17" w:rightChars="8"/>
        <w:jc w:val="left"/>
        <w:rPr>
          <w:rFonts w:hint="eastAsia" w:ascii="宋体" w:hAnsi="宋体" w:eastAsia="宋体" w:cs="宋体"/>
          <w:snapToGrid w:val="0"/>
          <w:color w:val="000000" w:themeColor="text1"/>
          <w:kern w:val="0"/>
          <w:sz w:val="24"/>
          <w:highlight w:val="none"/>
          <w:u w:val="singl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甲方：</w:t>
      </w:r>
      <w:r>
        <w:rPr>
          <w:rFonts w:hint="eastAsia" w:ascii="宋体" w:hAnsi="宋体" w:eastAsia="宋体" w:cs="宋体"/>
          <w:snapToGrid w:val="0"/>
          <w:color w:val="000000" w:themeColor="text1"/>
          <w:kern w:val="0"/>
          <w:sz w:val="24"/>
          <w:highlight w:val="none"/>
          <w:lang w:eastAsia="zh-CN"/>
          <w14:textFill>
            <w14:solidFill>
              <w14:schemeClr w14:val="tx1"/>
            </w14:solidFill>
          </w14:textFill>
        </w:rPr>
        <w:t>杭州市国防动员建设管理服务中心</w:t>
      </w:r>
    </w:p>
    <w:p w14:paraId="58EDDE36">
      <w:pPr>
        <w:keepNext/>
        <w:keepLines/>
        <w:wordWrap w:val="0"/>
        <w:snapToGrid w:val="0"/>
        <w:spacing w:line="400" w:lineRule="exact"/>
        <w:ind w:right="17" w:rightChars="8"/>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乙方：</w:t>
      </w:r>
    </w:p>
    <w:p w14:paraId="16E90D11">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根据国家、省、市有关廉政建设的规定，为做好项目的廉政建设，保证财政资金的安全和有效使用以及投资效益，甲乙双方订立本协议，具体如下：</w:t>
      </w:r>
    </w:p>
    <w:p w14:paraId="1B64D1D3">
      <w:pPr>
        <w:keepNext/>
        <w:keepLines/>
        <w:wordWrap w:val="0"/>
        <w:adjustRightInd/>
        <w:spacing w:line="400" w:lineRule="exact"/>
        <w:ind w:firstLine="57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第一条甲乙双方的权利和义务</w:t>
      </w:r>
    </w:p>
    <w:p w14:paraId="44F8C262">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w:t>
      </w:r>
      <w:r>
        <w:rPr>
          <w:rFonts w:hint="eastAsia" w:ascii="宋体" w:hAnsi="宋体" w:eastAsia="宋体" w:cs="宋体"/>
          <w:snapToGrid w:val="0"/>
          <w:color w:val="000000" w:themeColor="text1"/>
          <w:kern w:val="0"/>
          <w:sz w:val="24"/>
          <w:highlight w:val="none"/>
          <w14:textFill>
            <w14:solidFill>
              <w14:schemeClr w14:val="tx1"/>
            </w14:solidFill>
          </w14:textFill>
        </w:rPr>
        <w:t>甲乙双方应当自觉遵守党的纪律、国家法律及廉政建设的各项规定</w:t>
      </w:r>
      <w:r>
        <w:rPr>
          <w:rFonts w:hint="eastAsia" w:ascii="宋体" w:hAnsi="宋体" w:eastAsia="宋体" w:cs="宋体"/>
          <w:color w:val="000000" w:themeColor="text1"/>
          <w:sz w:val="24"/>
          <w:highlight w:val="none"/>
          <w14:textFill>
            <w14:solidFill>
              <w14:schemeClr w14:val="tx1"/>
            </w14:solidFill>
          </w14:textFill>
        </w:rPr>
        <w:t>。</w:t>
      </w:r>
    </w:p>
    <w:p w14:paraId="14F405B5">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（二）严格执行合同文件，按合同办事。</w:t>
      </w:r>
    </w:p>
    <w:p w14:paraId="61EC41AF">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（三）双方的业务活动坚持公开、公正、诚信、透明的原则（除法律认定的商业秘密和合同文件另有规定之外），不得损害国家和集体利益，违反政府采购管理规章制度。</w:t>
      </w:r>
    </w:p>
    <w:p w14:paraId="3A04E628">
      <w:pPr>
        <w:keepNext/>
        <w:keepLines/>
        <w:wordWrap w:val="0"/>
        <w:adjustRightInd/>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（四）建立健全廉政制度，开展廉政教育，公布举报电话（甲方：乙方：），监督并认真查处违法违纪行为。</w:t>
      </w:r>
    </w:p>
    <w:p w14:paraId="2F845E6D">
      <w:pPr>
        <w:keepNext/>
        <w:keepLines/>
        <w:wordWrap w:val="0"/>
        <w:adjustRightInd/>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（五）发现对方在业务活动中有违反廉政规定的行为，及时提醒对方纠正。</w:t>
      </w:r>
    </w:p>
    <w:p w14:paraId="48FEFCAE">
      <w:pPr>
        <w:keepNext/>
        <w:keepLines/>
        <w:wordWrap w:val="0"/>
        <w:adjustRightInd/>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（六）发现对方严重违反本协议义务条款的行为，有向其上级有关部门举报、建议给予处理并要求告知处理结果的权利。</w:t>
      </w:r>
    </w:p>
    <w:p w14:paraId="7869A0BA">
      <w:pPr>
        <w:keepNext/>
        <w:keepLines/>
        <w:wordWrap w:val="0"/>
        <w:adjustRightInd/>
        <w:spacing w:line="400" w:lineRule="exact"/>
        <w:ind w:firstLine="48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第二条甲方义务</w:t>
      </w:r>
    </w:p>
    <w:p w14:paraId="051FB473">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（一）严格执行中央政治局审议通过的《关于改进工作作风、密切联系群众的八项规定》。</w:t>
      </w:r>
    </w:p>
    <w:p w14:paraId="2B9267E4">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w:t>
      </w:r>
      <w:r>
        <w:rPr>
          <w:rFonts w:hint="eastAsia" w:ascii="宋体" w:hAnsi="宋体" w:eastAsia="宋体" w:cs="宋体"/>
          <w:snapToGrid w:val="0"/>
          <w:color w:val="000000" w:themeColor="text1"/>
          <w:kern w:val="0"/>
          <w:sz w:val="24"/>
          <w:highlight w:val="none"/>
          <w14:textFill>
            <w14:solidFill>
              <w14:schemeClr w14:val="tx1"/>
            </w14:solidFill>
          </w14:textFill>
        </w:rPr>
        <w:t>甲方及其工作人员不得以任何形式向乙方索要和收受回扣等好处费。</w:t>
      </w:r>
    </w:p>
    <w:p w14:paraId="3142A254">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（三）甲方及其工作人员不得索要或接受乙方的礼金、有价证券和贵重物品，不得在乙方处报销任何应由甲方或个人支付的费用等。</w:t>
      </w:r>
    </w:p>
    <w:p w14:paraId="71E8C123">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（四）甲方工作人员不得参加乙方安排的宴请和娱乐活动，不得接受乙方提供的通讯工具、交通工具和高档办公用品等。</w:t>
      </w:r>
    </w:p>
    <w:p w14:paraId="2E9A6969">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（五）甲方及其工作人员不得要求或者接受乙方为其住房装修、婚丧嫁娶活动、配偶子女的工作安排以及出国出境、旅游等提供方便等。</w:t>
      </w:r>
    </w:p>
    <w:p w14:paraId="1808743E">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（六）甲方工作人员的配偶、子女不得从事与甲方工程有关的材料设备供应、工程分包、劳务等经济活动等。</w:t>
      </w:r>
    </w:p>
    <w:p w14:paraId="6215F937">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（七）甲方工作人员不得向乙方介绍家属或者亲友从事与甲方项目有关的材料设备供应、项目分包等经济活动。</w:t>
      </w:r>
    </w:p>
    <w:p w14:paraId="54D97ABE">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（八）甲方及其工作人员不得以任何理由向乙方推荐分包单位，不得要求乙方购买合同外的材料和设备。</w:t>
      </w:r>
    </w:p>
    <w:p w14:paraId="16668E60">
      <w:pPr>
        <w:pStyle w:val="80"/>
        <w:keepNext/>
        <w:keepLines/>
        <w:wordWrap w:val="0"/>
        <w:spacing w:line="400" w:lineRule="exact"/>
        <w:rPr>
          <w:rFonts w:hint="eastAsia" w:ascii="宋体" w:hAnsi="宋体" w:eastAsia="宋体" w:cs="宋体"/>
          <w:b/>
          <w:bCs/>
          <w:color w:val="000000" w:themeColor="text1"/>
          <w:szCs w:val="24"/>
          <w:highlight w:val="none"/>
          <w14:textFill>
            <w14:solidFill>
              <w14:schemeClr w14:val="tx1"/>
            </w14:solidFill>
          </w14:textFill>
        </w:rPr>
      </w:pPr>
      <w:r>
        <w:rPr>
          <w:rFonts w:hint="eastAsia" w:ascii="宋体" w:hAnsi="宋体" w:eastAsia="宋体" w:cs="宋体"/>
          <w:b/>
          <w:bCs/>
          <w:color w:val="000000" w:themeColor="text1"/>
          <w:szCs w:val="24"/>
          <w:highlight w:val="none"/>
          <w14:textFill>
            <w14:solidFill>
              <w14:schemeClr w14:val="tx1"/>
            </w14:solidFill>
          </w14:textFill>
        </w:rPr>
        <w:t>第</w:t>
      </w:r>
      <w:r>
        <w:rPr>
          <w:rFonts w:hint="eastAsia" w:ascii="宋体" w:hAnsi="宋体" w:eastAsia="宋体" w:cs="宋体"/>
          <w:b/>
          <w:bCs/>
          <w:color w:val="000000" w:themeColor="text1"/>
          <w:szCs w:val="24"/>
          <w:highlight w:val="none"/>
          <w:lang w:val="en-US"/>
          <w14:textFill>
            <w14:solidFill>
              <w14:schemeClr w14:val="tx1"/>
            </w14:solidFill>
          </w14:textFill>
        </w:rPr>
        <w:t>三</w:t>
      </w:r>
      <w:r>
        <w:rPr>
          <w:rFonts w:hint="eastAsia" w:ascii="宋体" w:hAnsi="宋体" w:eastAsia="宋体" w:cs="宋体"/>
          <w:b/>
          <w:bCs/>
          <w:color w:val="000000" w:themeColor="text1"/>
          <w:szCs w:val="24"/>
          <w:highlight w:val="none"/>
          <w14:textFill>
            <w14:solidFill>
              <w14:schemeClr w14:val="tx1"/>
            </w14:solidFill>
          </w14:textFill>
        </w:rPr>
        <w:t>条乙方义务</w:t>
      </w:r>
    </w:p>
    <w:p w14:paraId="4207D43D">
      <w:pPr>
        <w:keepNext/>
        <w:keepLines/>
        <w:wordWrap w:val="0"/>
        <w:adjustRightInd/>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（一）乙方不得以任何理由向甲方及其工作人员行贿或馈赠礼金，有价证券、贵重礼品。</w:t>
      </w:r>
    </w:p>
    <w:p w14:paraId="6B19DB67">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（二）乙方不得以任何名义为甲方及其工作人员报销应由甲方单位或个人支付的任何费用。</w:t>
      </w:r>
    </w:p>
    <w:p w14:paraId="49BE9CE2">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（三）乙方不得以任何理由安排甲方工作人员参加宴请及娱乐活动。</w:t>
      </w:r>
    </w:p>
    <w:p w14:paraId="41BA2EB3">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（四）乙方不得为甲方单位和个人购置或提供通讯工具、交通工具和高档办公用品等。</w:t>
      </w:r>
    </w:p>
    <w:p w14:paraId="24E3A48A">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（五）乙方不得为谋取私利擅自与甲方工作人员就项目招投标、项目采购、项目费用、材料设备供应、采购量变动、项目验收、项目质量问题处理等进行私下商谈或者达成默契。</w:t>
      </w:r>
    </w:p>
    <w:p w14:paraId="54B69313">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（六）乙方不得以洽谈业务、签订经济合同为借口，邀请甲方工作人员外出旅游和进入高档娱乐性场所。</w:t>
      </w:r>
    </w:p>
    <w:p w14:paraId="100A46B4">
      <w:pPr>
        <w:keepNext/>
        <w:keepLines/>
        <w:wordWrap w:val="0"/>
        <w:adjustRightInd/>
        <w:spacing w:line="400" w:lineRule="exact"/>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第四条 违约责任</w:t>
      </w:r>
    </w:p>
    <w:p w14:paraId="30105C26">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（一）甲方及其工作人员违反本协议，依据有关规定给予党纪、政纪或组织处理；给乙方单位造成经济损失的，应予以赔偿；涉嫌犯罪的，移交司法机关追究刑事责任。</w:t>
      </w:r>
    </w:p>
    <w:p w14:paraId="633F8553">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乙方及其工作人员违反本协议，依据有关规定、给予党纪、政纪或组织处理；给甲方单位造成经济损失的，应予以赔偿；情节严重的，甲方建议财政部门给予乙方一至三年内不得进入其主管的政府采购市场等处罚；涉嫌犯罪的，移交司法机关追究刑事责任。</w:t>
      </w:r>
    </w:p>
    <w:p w14:paraId="0F11A814">
      <w:pPr>
        <w:keepNext/>
        <w:keepLines/>
        <w:wordWrap w:val="0"/>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(三）因乙方违反本协议或者采用不正当的手段给甲方造成损失的，由乙方负责赔偿损失，甲方有权追缴乙方获得的不正当利益，并根据情节和后果要求乙方支付3万元至5万元的违约金。</w:t>
      </w:r>
    </w:p>
    <w:p w14:paraId="30135029">
      <w:pPr>
        <w:keepNext/>
        <w:keepLines/>
        <w:wordWrap w:val="0"/>
        <w:adjustRightInd/>
        <w:spacing w:line="400" w:lineRule="exact"/>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第五条  </w:t>
      </w:r>
      <w:r>
        <w:rPr>
          <w:rFonts w:hint="eastAsia" w:ascii="宋体" w:hAnsi="宋体" w:eastAsia="宋体" w:cs="宋体"/>
          <w:color w:val="000000" w:themeColor="text1"/>
          <w:sz w:val="24"/>
          <w:highlight w:val="none"/>
          <w14:textFill>
            <w14:solidFill>
              <w14:schemeClr w14:val="tx1"/>
            </w14:solidFill>
          </w14:textFill>
        </w:rPr>
        <w:t>本廉政协议作为合同的附件，与合同具有同等法律效力，经协议双方签署后立即生效。</w:t>
      </w:r>
    </w:p>
    <w:p w14:paraId="0E0C1DAE">
      <w:pPr>
        <w:keepNext/>
        <w:keepLines/>
        <w:widowControl/>
        <w:wordWrap w:val="0"/>
        <w:spacing w:line="400" w:lineRule="exact"/>
        <w:ind w:left="7595" w:leftChars="188" w:hanging="7200" w:hangingChars="30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b/>
      </w:r>
    </w:p>
    <w:p w14:paraId="5BF46245">
      <w:pPr>
        <w:keepNext/>
        <w:keepLines/>
        <w:tabs>
          <w:tab w:val="left" w:pos="309"/>
        </w:tab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甲方（盖章）：                         乙方（盖章）：</w:t>
      </w:r>
    </w:p>
    <w:p w14:paraId="3A0B6AFA">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153E8C78">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                             法定代表人</w:t>
      </w:r>
    </w:p>
    <w:p w14:paraId="537A5A93">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或委托代表人：                         或委托代表人：</w:t>
      </w:r>
    </w:p>
    <w:p w14:paraId="1B614542">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01152319">
      <w:pPr>
        <w:keepNext/>
        <w:keepLines/>
        <w:wordWrap w:val="0"/>
        <w:adjustRightInd/>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                           年    月    日</w:t>
      </w:r>
    </w:p>
    <w:p w14:paraId="51357639">
      <w:pPr>
        <w:keepNext/>
        <w:keepLines/>
        <w:wordWrap w:val="0"/>
        <w:spacing w:line="360" w:lineRule="auto"/>
        <w:ind w:left="-420" w:leftChars="-200" w:right="-420" w:rightChars="-200"/>
        <w:rPr>
          <w:rFonts w:hint="eastAsia" w:ascii="宋体" w:hAnsi="宋体" w:eastAsia="宋体" w:cs="宋体"/>
          <w:color w:val="000000" w:themeColor="text1"/>
          <w:sz w:val="24"/>
          <w:highlight w:val="none"/>
          <w14:textFill>
            <w14:solidFill>
              <w14:schemeClr w14:val="tx1"/>
            </w14:solidFill>
          </w14:textFill>
        </w:rPr>
      </w:pPr>
    </w:p>
    <w:p w14:paraId="19DBCC89">
      <w:pPr>
        <w:keepNext/>
        <w:keepLines/>
        <w:wordWrap w:val="0"/>
        <w:rPr>
          <w:rFonts w:hint="eastAsia" w:ascii="宋体" w:hAnsi="宋体" w:eastAsia="宋体" w:cs="宋体"/>
          <w:b/>
          <w:color w:val="000000" w:themeColor="text1"/>
          <w:sz w:val="36"/>
          <w:szCs w:val="20"/>
          <w:highlight w:val="none"/>
          <w14:textFill>
            <w14:solidFill>
              <w14:schemeClr w14:val="tx1"/>
            </w14:solidFill>
          </w14:textFill>
        </w:rPr>
      </w:pPr>
    </w:p>
    <w:p w14:paraId="1BF8191F">
      <w:pPr>
        <w:rPr>
          <w:rFonts w:hint="eastAsia" w:ascii="宋体" w:hAnsi="宋体" w:eastAsia="宋体" w:cs="宋体"/>
          <w:b/>
          <w:bCs w:val="0"/>
          <w:snapToGrid w:val="0"/>
          <w:color w:val="000000" w:themeColor="text1"/>
          <w:sz w:val="30"/>
          <w:szCs w:val="30"/>
          <w:highlight w:val="none"/>
          <w14:textFill>
            <w14:solidFill>
              <w14:schemeClr w14:val="tx1"/>
            </w14:solidFill>
          </w14:textFill>
        </w:rPr>
      </w:pPr>
      <w:r>
        <w:rPr>
          <w:rFonts w:hint="eastAsia" w:ascii="宋体" w:hAnsi="宋体" w:eastAsia="宋体" w:cs="宋体"/>
          <w:b/>
          <w:bCs w:val="0"/>
          <w:snapToGrid w:val="0"/>
          <w:color w:val="000000" w:themeColor="text1"/>
          <w:sz w:val="30"/>
          <w:szCs w:val="30"/>
          <w:highlight w:val="none"/>
          <w14:textFill>
            <w14:solidFill>
              <w14:schemeClr w14:val="tx1"/>
            </w14:solidFill>
          </w14:textFill>
        </w:rPr>
        <w:br w:type="page"/>
      </w:r>
    </w:p>
    <w:p w14:paraId="219960F5">
      <w:pPr>
        <w:pStyle w:val="57"/>
        <w:shd w:val="clear" w:color="auto" w:fill="FFFFFF"/>
        <w:spacing w:line="400" w:lineRule="exact"/>
        <w:ind w:left="0" w:leftChars="0" w:firstLine="0" w:firstLineChars="0"/>
        <w:jc w:val="center"/>
        <w:outlineLvl w:val="0"/>
        <w:rPr>
          <w:rFonts w:hint="eastAsia" w:ascii="宋体" w:hAnsi="宋体" w:eastAsia="宋体" w:cs="宋体"/>
          <w:color w:val="000000" w:themeColor="text1"/>
          <w:sz w:val="24"/>
          <w:szCs w:val="24"/>
          <w:highlight w:val="none"/>
          <w14:textFill>
            <w14:solidFill>
              <w14:schemeClr w14:val="tx1"/>
            </w14:solidFill>
          </w14:textFill>
        </w:rPr>
      </w:pPr>
      <w:bookmarkStart w:id="418" w:name="_Toc20393"/>
      <w:r>
        <w:rPr>
          <w:rFonts w:hint="eastAsia" w:ascii="宋体" w:hAnsi="宋体" w:eastAsia="宋体" w:cs="宋体"/>
          <w:b/>
          <w:bCs w:val="0"/>
          <w:snapToGrid w:val="0"/>
          <w:color w:val="000000" w:themeColor="text1"/>
          <w:sz w:val="30"/>
          <w:szCs w:val="30"/>
          <w:highlight w:val="none"/>
          <w14:textFill>
            <w14:solidFill>
              <w14:schemeClr w14:val="tx1"/>
            </w14:solidFill>
          </w14:textFill>
        </w:rPr>
        <w:t>养护项目安全责任书</w:t>
      </w:r>
      <w:bookmarkEnd w:id="418"/>
    </w:p>
    <w:p w14:paraId="1B335C7C">
      <w:pPr>
        <w:pStyle w:val="57"/>
        <w:shd w:val="clear" w:color="auto" w:fill="FFFFFF"/>
        <w:spacing w:line="420" w:lineRule="exact"/>
        <w:ind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p>
    <w:p w14:paraId="6A4B0D69">
      <w:pPr>
        <w:pStyle w:val="57"/>
        <w:shd w:val="clear" w:color="auto" w:fill="FFFFFF"/>
        <w:spacing w:line="420" w:lineRule="exact"/>
        <w:ind w:firstLine="0" w:firstLine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w:t>
      </w:r>
      <w:r>
        <w:rPr>
          <w:rFonts w:hint="eastAsia" w:ascii="宋体" w:hAnsi="宋体" w:eastAsia="宋体" w:cs="宋体"/>
          <w:color w:val="000000" w:themeColor="text1"/>
          <w:sz w:val="24"/>
          <w:szCs w:val="24"/>
          <w:highlight w:val="none"/>
          <w:lang w:eastAsia="zh-CN"/>
          <w14:textFill>
            <w14:solidFill>
              <w14:schemeClr w14:val="tx1"/>
            </w14:solidFill>
          </w14:textFill>
        </w:rPr>
        <w:t>杭州市国防动员建设管理服务中心</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xml:space="preserve">    根据《中华人民共和国安全生产法》《中华人民共和国消防法》《浙江省安</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全生产条例》《杭州市市政设施管理条例》等相关法律、法规，为做好</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市政设施养护项目安全生产工作，甲乙双方订立本协议。</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b/>
          <w:bCs/>
          <w:color w:val="000000" w:themeColor="text1"/>
          <w:sz w:val="24"/>
          <w:szCs w:val="24"/>
          <w:highlight w:val="none"/>
          <w14:textFill>
            <w14:solidFill>
              <w14:schemeClr w14:val="tx1"/>
            </w14:solidFill>
          </w14:textFill>
        </w:rPr>
        <w:t>一、甲方安全责任</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xml:space="preserve">    1.向乙方负责人说明项目的安全规章制度及对该工程项目有关联的安全注</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意事项。</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xml:space="preserve">    2.对甲方进入养护作业现场的人员加强安全教育，自觉遵守现场各项安全</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管理规定，提供必要的劳动保护用品。</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xml:space="preserve">    3.督促乙方制定完善质量安全文明施工措施计划、质量安全专项组织设计</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及其他有关承诺的落实情况，监督检查质量安全文明施工费及质量安全措施费的</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使用情况。</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xml:space="preserve">    4.根据各级主管部门布置的质量安全文明施工管理要求，进行定期或不定</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期检查考评或专项整治督查，提出整改意见，出具整改通知书。</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xml:space="preserve">    5.严格按照国家有关档案管理的规定，及时收集、整理建设项目各环节的</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文件数据，建立、健全项目档案。</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b/>
          <w:bCs/>
          <w:color w:val="000000" w:themeColor="text1"/>
          <w:sz w:val="24"/>
          <w:szCs w:val="24"/>
          <w:highlight w:val="none"/>
          <w14:textFill>
            <w14:solidFill>
              <w14:schemeClr w14:val="tx1"/>
            </w14:solidFill>
          </w14:textFill>
        </w:rPr>
        <w:t>二、乙方安全责任</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xml:space="preserve">    1.乙方应遵照安全生产相关法律法规及省、市相关规定，落实安全生产和疫</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情防控工作，确保无重大伤亡事故发生；乙方应给养护项目桥隧设施购买公众责</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任险。</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xml:space="preserve">    2.乙方应对养护项目的安全生产负直接责任，指定专人负责监管安全施工作</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业；如果发生安全生产事故，承担全部的事故责任和经济责任。</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xml:space="preserve">    3.乙方对该养护项目的安全施工作业以及对参与该工程作业的所使用的全</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部人员的安全负责；养护作业前必须对所属人员进行安全注意事项、措施交底的</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安全教育，特种作业人员应持证上岗，不安排未经安全教育人员进入作业场所。</w:t>
      </w:r>
    </w:p>
    <w:p w14:paraId="249C7A51">
      <w:pPr>
        <w:adjustRightInd/>
        <w:spacing w:line="42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乙方应建立健全安全检查制度，安全检查应定期、不定期进行，检查要采取点面结合，抓住重点部位、危险岗位，并做好台帐记录。对查出的事故隐患，要做到定人、定时、定措施进行处理、整改，并履行复查手续。</w:t>
      </w:r>
    </w:p>
    <w:p w14:paraId="4504A70C">
      <w:pPr>
        <w:adjustRightInd/>
        <w:spacing w:line="42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5.乙方应建立工伤事故档案制度，按照事故处理程序，依照“四不放过”原则进行事故调查、分析、处理并及时报上级主管部门。</w:t>
      </w:r>
    </w:p>
    <w:p w14:paraId="3765236F">
      <w:pPr>
        <w:adjustRightInd/>
        <w:spacing w:line="42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6.如果现场发生事故或突发事件时，乙方应按相关预案要求组织应急抢险，并在第一时间（事发后1小时内）将事故详细情况书面报告甲方，听从甲方指挥。</w:t>
      </w:r>
    </w:p>
    <w:p w14:paraId="31BBCDA4">
      <w:pPr>
        <w:adjustRightInd/>
        <w:spacing w:line="42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三、甲方根据乙方安全文明施工情况进行考评，考评成绩纳入养护考核，若养护项目发生有责安全事故，养护考核不及格。甲方在安全文明检查中，如发现乙方违反本协议条款的，按合同进行扣款，同时按有关法律、法规进行处理。</w:t>
      </w:r>
    </w:p>
    <w:p w14:paraId="5D9C1ED7">
      <w:pPr>
        <w:adjustRightInd/>
        <w:spacing w:line="420" w:lineRule="exact"/>
        <w:ind w:firstLine="482" w:firstLineChars="200"/>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四、本协议经双方法定代表人或代理人签字或加盖公章后生效。本协议一式两份，甲乙双方各执一份。</w:t>
      </w:r>
    </w:p>
    <w:p w14:paraId="23938C33">
      <w:pPr>
        <w:adjustRightInd/>
        <w:spacing w:line="400" w:lineRule="exact"/>
        <w:ind w:firstLine="482" w:firstLineChars="200"/>
        <w:rPr>
          <w:rFonts w:hint="eastAsia" w:ascii="宋体" w:hAnsi="宋体" w:eastAsia="宋体" w:cs="宋体"/>
          <w:b/>
          <w:bCs/>
          <w:color w:val="000000" w:themeColor="text1"/>
          <w:kern w:val="0"/>
          <w:sz w:val="24"/>
          <w:highlight w:val="none"/>
          <w14:textFill>
            <w14:solidFill>
              <w14:schemeClr w14:val="tx1"/>
            </w14:solidFill>
          </w14:textFill>
        </w:rPr>
      </w:pPr>
    </w:p>
    <w:p w14:paraId="4692C458">
      <w:pPr>
        <w:adjustRightInd/>
        <w:spacing w:line="400" w:lineRule="exact"/>
        <w:ind w:firstLine="482" w:firstLineChars="200"/>
        <w:rPr>
          <w:rFonts w:hint="eastAsia" w:ascii="宋体" w:hAnsi="宋体" w:eastAsia="宋体" w:cs="宋体"/>
          <w:b/>
          <w:bCs/>
          <w:color w:val="000000" w:themeColor="text1"/>
          <w:kern w:val="0"/>
          <w:sz w:val="24"/>
          <w:highlight w:val="none"/>
          <w14:textFill>
            <w14:solidFill>
              <w14:schemeClr w14:val="tx1"/>
            </w14:solidFill>
          </w14:textFill>
        </w:rPr>
      </w:pPr>
    </w:p>
    <w:p w14:paraId="2FC70027">
      <w:pPr>
        <w:adjustRightInd/>
        <w:spacing w:line="400" w:lineRule="exact"/>
        <w:ind w:firstLine="482" w:firstLineChars="200"/>
        <w:rPr>
          <w:rFonts w:hint="eastAsia" w:ascii="宋体" w:hAnsi="宋体" w:eastAsia="宋体" w:cs="宋体"/>
          <w:b/>
          <w:bCs/>
          <w:color w:val="000000" w:themeColor="text1"/>
          <w:kern w:val="0"/>
          <w:sz w:val="24"/>
          <w:highlight w:val="none"/>
          <w14:textFill>
            <w14:solidFill>
              <w14:schemeClr w14:val="tx1"/>
            </w14:solidFill>
          </w14:textFill>
        </w:rPr>
      </w:pPr>
    </w:p>
    <w:p w14:paraId="66820298">
      <w:pPr>
        <w:adjustRightInd/>
        <w:spacing w:line="400" w:lineRule="exact"/>
        <w:ind w:firstLine="482" w:firstLineChars="200"/>
        <w:rPr>
          <w:rFonts w:hint="eastAsia" w:ascii="宋体" w:hAnsi="宋体" w:eastAsia="宋体" w:cs="宋体"/>
          <w:b/>
          <w:bCs/>
          <w:color w:val="000000" w:themeColor="text1"/>
          <w:kern w:val="0"/>
          <w:sz w:val="24"/>
          <w:highlight w:val="none"/>
          <w14:textFill>
            <w14:solidFill>
              <w14:schemeClr w14:val="tx1"/>
            </w14:solidFill>
          </w14:textFill>
        </w:rPr>
      </w:pPr>
    </w:p>
    <w:p w14:paraId="2EE92859">
      <w:pPr>
        <w:adjustRightInd/>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甲方（盖章）：                           乙方（盖章）：</w:t>
      </w:r>
    </w:p>
    <w:p w14:paraId="4CD89270">
      <w:pPr>
        <w:adjustRightInd/>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p>
    <w:p w14:paraId="5368BFF1">
      <w:pPr>
        <w:adjustRightInd/>
        <w:spacing w:line="42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                               法定代表人</w:t>
      </w:r>
    </w:p>
    <w:p w14:paraId="0C055516">
      <w:pPr>
        <w:tabs>
          <w:tab w:val="left" w:pos="5609"/>
        </w:tabs>
        <w:adjustRightInd/>
        <w:spacing w:line="42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或委托代表人：                           或委托代表人：</w:t>
      </w:r>
    </w:p>
    <w:p w14:paraId="7CFA33EB">
      <w:pPr>
        <w:tabs>
          <w:tab w:val="left" w:pos="5609"/>
        </w:tabs>
        <w:adjustRightInd/>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p>
    <w:p w14:paraId="42D058CE">
      <w:pPr>
        <w:tabs>
          <w:tab w:val="left" w:pos="5609"/>
        </w:tabs>
        <w:adjustRightInd/>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年    月   日                            年    月   日</w:t>
      </w:r>
    </w:p>
    <w:p w14:paraId="2416CF8F">
      <w:pPr>
        <w:tabs>
          <w:tab w:val="left" w:pos="5709"/>
        </w:tabs>
        <w:adjustRightInd/>
        <w:spacing w:line="400" w:lineRule="exact"/>
        <w:ind w:firstLine="560"/>
        <w:rPr>
          <w:rFonts w:hint="eastAsia" w:ascii="宋体" w:hAnsi="宋体" w:eastAsia="宋体" w:cs="宋体"/>
          <w:color w:val="000000" w:themeColor="text1"/>
          <w:kern w:val="0"/>
          <w:sz w:val="24"/>
          <w:highlight w:val="none"/>
          <w14:textFill>
            <w14:solidFill>
              <w14:schemeClr w14:val="tx1"/>
            </w14:solidFill>
          </w14:textFill>
        </w:rPr>
      </w:pPr>
    </w:p>
    <w:p w14:paraId="5D8E6829">
      <w:pPr>
        <w:keepNext/>
        <w:keepLines/>
        <w:wordWrap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p>
    <w:p w14:paraId="0FB1AA97">
      <w:pPr>
        <w:widowControl/>
        <w:adjustRightInd/>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419" w:name="_Toc1890"/>
      <w:r>
        <w:rPr>
          <w:rFonts w:hint="eastAsia" w:ascii="宋体" w:hAnsi="宋体" w:eastAsia="宋体" w:cs="宋体"/>
          <w:b/>
          <w:color w:val="000000" w:themeColor="text1"/>
          <w:sz w:val="36"/>
          <w:szCs w:val="20"/>
          <w:highlight w:val="none"/>
          <w14:textFill>
            <w14:solidFill>
              <w14:schemeClr w14:val="tx1"/>
            </w14:solidFill>
          </w14:textFill>
        </w:rPr>
        <w:t>第六部分</w:t>
      </w:r>
      <w:bookmarkEnd w:id="406"/>
      <w:r>
        <w:rPr>
          <w:rFonts w:hint="eastAsia" w:ascii="宋体" w:hAnsi="宋体" w:eastAsia="宋体" w:cs="宋体"/>
          <w:b/>
          <w:color w:val="000000" w:themeColor="text1"/>
          <w:sz w:val="36"/>
          <w:szCs w:val="20"/>
          <w:highlight w:val="none"/>
          <w14:textFill>
            <w14:solidFill>
              <w14:schemeClr w14:val="tx1"/>
            </w14:solidFill>
          </w14:textFill>
        </w:rPr>
        <w:t xml:space="preserve"> </w:t>
      </w:r>
      <w:bookmarkEnd w:id="407"/>
      <w:r>
        <w:rPr>
          <w:rFonts w:hint="eastAsia" w:ascii="宋体" w:hAnsi="宋体" w:eastAsia="宋体" w:cs="宋体"/>
          <w:b/>
          <w:color w:val="000000" w:themeColor="text1"/>
          <w:sz w:val="36"/>
          <w:szCs w:val="20"/>
          <w:highlight w:val="none"/>
          <w14:textFill>
            <w14:solidFill>
              <w14:schemeClr w14:val="tx1"/>
            </w14:solidFill>
          </w14:textFill>
        </w:rPr>
        <w:t>应提交的有关格式范例</w:t>
      </w:r>
      <w:bookmarkEnd w:id="419"/>
    </w:p>
    <w:p w14:paraId="5CE1D384">
      <w:pPr>
        <w:wordWrap w:val="0"/>
        <w:spacing w:line="360"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009F2696">
      <w:pPr>
        <w:wordWrap w:val="0"/>
        <w:spacing w:line="360" w:lineRule="auto"/>
        <w:jc w:val="center"/>
        <w:outlineLvl w:val="1"/>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14:paraId="2FD226E8">
      <w:pPr>
        <w:wordWrap w:val="0"/>
        <w:spacing w:line="360"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4E593CC6">
      <w:pPr>
        <w:wordWrap w:val="0"/>
        <w:spacing w:line="360"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41E38E5C">
      <w:pPr>
        <w:numPr>
          <w:ilvl w:val="0"/>
          <w:numId w:val="5"/>
        </w:numPr>
        <w:wordWrap w:val="0"/>
        <w:topLinePunct/>
        <w:snapToGrid w:val="0"/>
        <w:spacing w:line="360" w:lineRule="auto"/>
        <w:outlineLvl w:val="1"/>
        <w:rPr>
          <w:rFonts w:hint="eastAsia" w:ascii="宋体" w:hAnsi="宋体" w:eastAsia="宋体" w:cs="宋体"/>
          <w:color w:val="000000" w:themeColor="text1"/>
          <w:sz w:val="24"/>
          <w:highlight w:val="none"/>
          <w14:textFill>
            <w14:solidFill>
              <w14:schemeClr w14:val="tx1"/>
            </w14:solidFill>
          </w14:textFill>
        </w:rPr>
      </w:pPr>
      <w:bookmarkStart w:id="420" w:name="_Toc30320"/>
      <w:r>
        <w:rPr>
          <w:rFonts w:hint="eastAsia" w:ascii="宋体" w:hAnsi="宋体" w:eastAsia="宋体" w:cs="宋体"/>
          <w:color w:val="000000" w:themeColor="text1"/>
          <w:sz w:val="24"/>
          <w:highlight w:val="none"/>
          <w14:textFill>
            <w14:solidFill>
              <w14:schemeClr w14:val="tx1"/>
            </w14:solidFill>
          </w14:textFill>
        </w:rPr>
        <w:t>供应商（联合体参加的指联合体双方）的营业执照或者其他由国家相关部门出具的具有独立承担民事责任能力的证明文件………………………………………（页码）</w:t>
      </w:r>
    </w:p>
    <w:p w14:paraId="3F36724F">
      <w:pPr>
        <w:numPr>
          <w:ilvl w:val="0"/>
          <w:numId w:val="5"/>
        </w:numPr>
        <w:wordWrap w:val="0"/>
        <w:topLinePunct/>
        <w:snapToGrid w:val="0"/>
        <w:spacing w:line="360" w:lineRule="auto"/>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符合参加政府采购活动应当具备的一般条件、特殊资格条件的承诺函的承诺函…………………………………………………………………………………（页码）</w:t>
      </w:r>
    </w:p>
    <w:p w14:paraId="289F8D54">
      <w:pPr>
        <w:numPr>
          <w:ilvl w:val="0"/>
          <w:numId w:val="5"/>
        </w:numPr>
        <w:wordWrap w:val="0"/>
        <w:topLinePunct/>
        <w:snapToGrid w:val="0"/>
        <w:spacing w:line="360" w:lineRule="auto"/>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联合协议（联合体参加的提供）…………………………………………（页码）</w:t>
      </w:r>
      <w:bookmarkEnd w:id="420"/>
    </w:p>
    <w:p w14:paraId="1CF389D7">
      <w:pPr>
        <w:numPr>
          <w:ilvl w:val="0"/>
          <w:numId w:val="5"/>
        </w:numPr>
        <w:wordWrap w:val="0"/>
        <w:topLinePunct/>
        <w:snapToGrid w:val="0"/>
        <w:spacing w:line="360" w:lineRule="auto"/>
        <w:outlineLvl w:val="1"/>
        <w:rPr>
          <w:rFonts w:hint="eastAsia" w:ascii="宋体" w:hAnsi="宋体" w:eastAsia="宋体" w:cs="宋体"/>
          <w:color w:val="000000" w:themeColor="text1"/>
          <w:sz w:val="24"/>
          <w:highlight w:val="none"/>
          <w14:textFill>
            <w14:solidFill>
              <w14:schemeClr w14:val="tx1"/>
            </w14:solidFill>
          </w14:textFill>
        </w:rPr>
      </w:pPr>
      <w:bookmarkStart w:id="421" w:name="_Toc7010"/>
      <w:r>
        <w:rPr>
          <w:rFonts w:hint="eastAsia" w:ascii="宋体" w:hAnsi="宋体" w:eastAsia="宋体" w:cs="宋体"/>
          <w:color w:val="000000" w:themeColor="text1"/>
          <w:sz w:val="24"/>
          <w:highlight w:val="none"/>
          <w14:textFill>
            <w14:solidFill>
              <w14:schemeClr w14:val="tx1"/>
            </w14:solidFill>
          </w14:textFill>
        </w:rPr>
        <w:t>满足政府采购政策资格要求证明材料……………………………………（页码）</w:t>
      </w:r>
      <w:bookmarkEnd w:id="421"/>
    </w:p>
    <w:p w14:paraId="3987F9DD">
      <w:pPr>
        <w:numPr>
          <w:ilvl w:val="0"/>
          <w:numId w:val="5"/>
        </w:numPr>
        <w:wordWrap w:val="0"/>
        <w:topLinePunct/>
        <w:snapToGrid w:val="0"/>
        <w:spacing w:line="360" w:lineRule="auto"/>
        <w:outlineLvl w:val="1"/>
        <w:rPr>
          <w:rFonts w:hint="eastAsia" w:ascii="宋体" w:hAnsi="宋体" w:eastAsia="宋体" w:cs="宋体"/>
          <w:color w:val="000000" w:themeColor="text1"/>
          <w:sz w:val="24"/>
          <w:highlight w:val="none"/>
          <w14:textFill>
            <w14:solidFill>
              <w14:schemeClr w14:val="tx1"/>
            </w14:solidFill>
          </w14:textFill>
        </w:rPr>
      </w:pPr>
      <w:bookmarkStart w:id="422" w:name="_Toc24971"/>
      <w:r>
        <w:rPr>
          <w:rFonts w:hint="eastAsia" w:ascii="宋体" w:hAnsi="宋体" w:eastAsia="宋体" w:cs="宋体"/>
          <w:color w:val="000000" w:themeColor="text1"/>
          <w:sz w:val="24"/>
          <w:highlight w:val="none"/>
          <w14:textFill>
            <w14:solidFill>
              <w14:schemeClr w14:val="tx1"/>
            </w14:solidFill>
          </w14:textFill>
        </w:rPr>
        <w:t>满足本项目特定资格要求证明材料………………………………………（页码）</w:t>
      </w:r>
      <w:bookmarkEnd w:id="422"/>
    </w:p>
    <w:p w14:paraId="7A84CEA4">
      <w:pPr>
        <w:wordWrap w:val="0"/>
        <w:topLinePunct/>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6C78715">
      <w:pPr>
        <w:wordWrap w:val="0"/>
        <w:topLinePunct/>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48072DE2">
      <w:pPr>
        <w:numPr>
          <w:ilvl w:val="0"/>
          <w:numId w:val="6"/>
        </w:numPr>
        <w:wordWrap w:val="0"/>
        <w:snapToGrid w:val="0"/>
        <w:spacing w:line="288" w:lineRule="auto"/>
        <w:ind w:right="482"/>
        <w:jc w:val="center"/>
        <w:outlineLvl w:val="2"/>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供应商（联合体参加的指联合体双方）的营业执照或者其他由国家相关部门出具的具有独立承担民事责任能力的证明文件</w:t>
      </w:r>
    </w:p>
    <w:p w14:paraId="43B514E3">
      <w:pPr>
        <w:numPr>
          <w:ilvl w:val="255"/>
          <w:numId w:val="0"/>
        </w:numPr>
        <w:wordWrap w:val="0"/>
        <w:snapToGrid w:val="0"/>
        <w:spacing w:line="288" w:lineRule="auto"/>
        <w:ind w:right="482"/>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2D5A3CF3">
      <w:pPr>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535E0209">
      <w:pPr>
        <w:numPr>
          <w:ilvl w:val="255"/>
          <w:numId w:val="0"/>
        </w:numPr>
        <w:wordWrap w:val="0"/>
        <w:snapToGrid w:val="0"/>
        <w:spacing w:line="288" w:lineRule="auto"/>
        <w:ind w:right="482"/>
        <w:outlineLvl w:val="2"/>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二、符合参加政府采购活动应当具备的一般条件、特殊资格条件的承诺函</w:t>
      </w:r>
    </w:p>
    <w:p w14:paraId="495ECB57">
      <w:pPr>
        <w:wordWrap w:val="0"/>
        <w:snapToGrid w:val="0"/>
        <w:spacing w:line="360" w:lineRule="auto"/>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48"/>
          <w:szCs w:val="48"/>
          <w:highlight w:val="none"/>
          <w14:textFill>
            <w14:solidFill>
              <w14:schemeClr w14:val="tx1"/>
            </w14:solidFill>
          </w14:textFill>
        </w:rPr>
        <w:t xml:space="preserve"> 承诺函</w:t>
      </w:r>
    </w:p>
    <w:p w14:paraId="4E39BABD">
      <w:pPr>
        <w:wordWrap w:val="0"/>
        <w:snapToGrid w:val="0"/>
        <w:spacing w:line="312"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杭州市国防动员建设管理服务中心</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中国联合工程有限公司</w:t>
      </w:r>
      <w:r>
        <w:rPr>
          <w:rFonts w:hint="eastAsia" w:ascii="宋体" w:hAnsi="宋体" w:eastAsia="宋体" w:cs="宋体"/>
          <w:color w:val="000000" w:themeColor="text1"/>
          <w:sz w:val="24"/>
          <w:highlight w:val="none"/>
          <w14:textFill>
            <w14:solidFill>
              <w14:schemeClr w14:val="tx1"/>
            </w14:solidFill>
          </w14:textFill>
        </w:rPr>
        <w:t>：</w:t>
      </w:r>
    </w:p>
    <w:p w14:paraId="6EC49F8F">
      <w:pPr>
        <w:wordWrap w:val="0"/>
        <w:snapToGrid w:val="0"/>
        <w:spacing w:line="312"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u w:val="single"/>
          <w:lang w:eastAsia="zh-CN"/>
          <w14:textFill>
            <w14:solidFill>
              <w14:schemeClr w14:val="tx1"/>
            </w14:solidFill>
          </w14:textFill>
        </w:rPr>
        <w:t>2025年度延安路地道及玉皇山隧道设施养护项目</w:t>
      </w:r>
      <w:r>
        <w:rPr>
          <w:rFonts w:hint="eastAsia" w:ascii="宋体" w:hAnsi="宋体" w:eastAsia="宋体" w:cs="宋体"/>
          <w:color w:val="000000" w:themeColor="text1"/>
          <w:sz w:val="24"/>
          <w:highlight w:val="none"/>
          <w:u w:val="single"/>
          <w14:textFill>
            <w14:solidFill>
              <w14:schemeClr w14:val="tx1"/>
            </w14:solidFill>
          </w14:textFill>
        </w:rPr>
        <w:t>【项目编号：</w:t>
      </w:r>
      <w:r>
        <w:rPr>
          <w:rFonts w:hint="eastAsia" w:ascii="宋体" w:hAnsi="宋体" w:eastAsia="宋体" w:cs="宋体"/>
          <w:color w:val="000000" w:themeColor="text1"/>
          <w:sz w:val="24"/>
          <w:highlight w:val="none"/>
          <w:u w:val="single"/>
          <w:lang w:eastAsia="zh-CN"/>
          <w14:textFill>
            <w14:solidFill>
              <w14:schemeClr w14:val="tx1"/>
            </w14:solidFill>
          </w14:textFill>
        </w:rPr>
        <w:t>GDZX2024-0</w:t>
      </w:r>
      <w:r>
        <w:rPr>
          <w:rFonts w:hint="eastAsia" w:ascii="宋体" w:hAnsi="宋体" w:cs="宋体"/>
          <w:color w:val="000000" w:themeColor="text1"/>
          <w:sz w:val="24"/>
          <w:highlight w:val="none"/>
          <w:u w:val="single"/>
          <w:lang w:val="en-US" w:eastAsia="zh-CN"/>
          <w14:textFill>
            <w14:solidFill>
              <w14:schemeClr w14:val="tx1"/>
            </w14:solidFill>
          </w14:textFill>
        </w:rPr>
        <w:t>20</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政府采购活动，郑重承诺：</w:t>
      </w:r>
    </w:p>
    <w:p w14:paraId="1E672954">
      <w:pPr>
        <w:wordWrap w:val="0"/>
        <w:snapToGrid w:val="0"/>
        <w:spacing w:line="312"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（一）具备《中华人民共和国政府采购法》第二十二条第一款规定的条件：</w:t>
      </w:r>
    </w:p>
    <w:p w14:paraId="6A0E4FF8">
      <w:pPr>
        <w:wordWrap w:val="0"/>
        <w:snapToGrid w:val="0"/>
        <w:spacing w:line="312"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14:paraId="0001294D">
      <w:pPr>
        <w:wordWrap w:val="0"/>
        <w:snapToGrid w:val="0"/>
        <w:spacing w:line="312"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14:paraId="269C9C04">
      <w:pPr>
        <w:wordWrap w:val="0"/>
        <w:snapToGrid w:val="0"/>
        <w:spacing w:line="312"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14:paraId="75A0A405">
      <w:pPr>
        <w:wordWrap w:val="0"/>
        <w:snapToGrid w:val="0"/>
        <w:spacing w:line="312"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14:paraId="4330F4B8">
      <w:pPr>
        <w:wordWrap w:val="0"/>
        <w:snapToGrid w:val="0"/>
        <w:spacing w:line="312"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w:t>
      </w:r>
      <w:r>
        <w:rPr>
          <w:rFonts w:hint="eastAsia" w:ascii="宋体" w:hAnsi="宋体" w:eastAsia="宋体" w:cs="宋体"/>
          <w:color w:val="000000" w:themeColor="text1"/>
          <w:sz w:val="24"/>
          <w:highlight w:val="none"/>
          <w:u w:val="single"/>
          <w14:textFill>
            <w14:solidFill>
              <w14:schemeClr w14:val="tx1"/>
            </w14:solidFill>
          </w14:textFill>
        </w:rPr>
        <w:t>本项目</w:t>
      </w:r>
      <w:r>
        <w:rPr>
          <w:rFonts w:hint="eastAsia" w:ascii="宋体" w:hAnsi="宋体" w:eastAsia="宋体" w:cs="宋体"/>
          <w:color w:val="000000" w:themeColor="text1"/>
          <w:sz w:val="24"/>
          <w:highlight w:val="none"/>
          <w14:textFill>
            <w14:solidFill>
              <w14:schemeClr w14:val="tx1"/>
            </w14:solidFill>
          </w14:textFill>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3437F08A">
      <w:pPr>
        <w:wordWrap w:val="0"/>
        <w:snapToGrid w:val="0"/>
        <w:spacing w:line="312"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14:paraId="402BAFCA">
      <w:pPr>
        <w:wordWrap w:val="0"/>
        <w:snapToGrid w:val="0"/>
        <w:spacing w:line="312"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3F9D7327">
      <w:pPr>
        <w:wordWrap w:val="0"/>
        <w:snapToGrid w:val="0"/>
        <w:spacing w:line="312"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（三）不存在以下情况：</w:t>
      </w:r>
    </w:p>
    <w:p w14:paraId="008E60A7">
      <w:pPr>
        <w:wordWrap w:val="0"/>
        <w:snapToGrid w:val="0"/>
        <w:spacing w:line="312"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r>
        <w:rPr>
          <w:rFonts w:hint="eastAsia" w:ascii="宋体" w:hAnsi="宋体" w:cs="宋体"/>
          <w:color w:val="000000" w:themeColor="text1"/>
          <w:sz w:val="24"/>
          <w:highlight w:val="none"/>
          <w:lang w:val="en-US" w:eastAsia="zh-CN"/>
          <w14:textFill>
            <w14:solidFill>
              <w14:schemeClr w14:val="tx1"/>
            </w14:solidFill>
          </w14:textFill>
        </w:rPr>
        <w:tab/>
      </w:r>
    </w:p>
    <w:p w14:paraId="1D4A82B3">
      <w:pPr>
        <w:wordWrap w:val="0"/>
        <w:snapToGrid w:val="0"/>
        <w:spacing w:line="312"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5519E498">
      <w:pPr>
        <w:wordWrap w:val="0"/>
        <w:snapToGrid w:val="0"/>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p>
    <w:p w14:paraId="2E8C4CD2">
      <w:pPr>
        <w:wordWrap w:val="0"/>
        <w:snapToGrid w:val="0"/>
        <w:spacing w:line="360" w:lineRule="auto"/>
        <w:ind w:firstLine="5520" w:firstLineChars="23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p>
    <w:p w14:paraId="5F045E95">
      <w:pPr>
        <w:wordWrap w:val="0"/>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69D4B732">
      <w:pPr>
        <w:wordWrap w:val="0"/>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450A7D16">
      <w:pPr>
        <w:wordWrap w:val="0"/>
        <w:snapToGrid w:val="0"/>
        <w:spacing w:line="360" w:lineRule="auto"/>
        <w:ind w:right="480"/>
        <w:rPr>
          <w:rFonts w:hint="eastAsia" w:ascii="宋体" w:hAnsi="宋体" w:eastAsia="宋体" w:cs="宋体"/>
          <w:b/>
          <w:color w:val="000000" w:themeColor="text1"/>
          <w:kern w:val="0"/>
          <w:sz w:val="24"/>
          <w:highlight w:val="none"/>
          <w14:textFill>
            <w14:solidFill>
              <w14:schemeClr w14:val="tx1"/>
            </w14:solidFill>
          </w14:textFill>
        </w:rPr>
      </w:pPr>
    </w:p>
    <w:p w14:paraId="29453DF9">
      <w:pPr>
        <w:wordWrap w:val="0"/>
        <w:snapToGrid w:val="0"/>
        <w:spacing w:line="360" w:lineRule="auto"/>
        <w:ind w:right="48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备注：联合体投标的，联合体成员均应提供。非牵头人可提供加盖单位物理公章的原件扫描件。</w:t>
      </w:r>
    </w:p>
    <w:p w14:paraId="5A10194B">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6BBBE01D">
      <w:pPr>
        <w:widowControl/>
        <w:wordWrap w:val="0"/>
        <w:spacing w:line="360" w:lineRule="auto"/>
        <w:ind w:left="150"/>
        <w:jc w:val="center"/>
        <w:outlineLvl w:val="3"/>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三、联合协议（联合体参加的提供）</w:t>
      </w:r>
    </w:p>
    <w:p w14:paraId="2E83750D">
      <w:pPr>
        <w:widowControl/>
        <w:wordWrap w:val="0"/>
        <w:spacing w:line="360" w:lineRule="auto"/>
        <w:ind w:left="147" w:firstLine="482" w:firstLineChars="200"/>
        <w:rPr>
          <w:rFonts w:hint="eastAsia" w:ascii="宋体" w:hAnsi="宋体" w:eastAsia="宋体" w:cs="宋体"/>
          <w:b/>
          <w:bCs/>
          <w:color w:val="000000" w:themeColor="text1"/>
          <w:sz w:val="24"/>
          <w:highlight w:val="none"/>
          <w14:textFill>
            <w14:solidFill>
              <w14:schemeClr w14:val="tx1"/>
            </w14:solidFill>
          </w14:textFill>
        </w:rPr>
      </w:pPr>
    </w:p>
    <w:p w14:paraId="1DE41D2B">
      <w:pPr>
        <w:widowControl/>
        <w:wordWrap w:val="0"/>
        <w:spacing w:line="360" w:lineRule="auto"/>
        <w:ind w:left="147" w:firstLine="482" w:firstLineChars="200"/>
        <w:outlineLvl w:val="3"/>
        <w:rPr>
          <w:rFonts w:hint="eastAsia" w:ascii="宋体" w:hAnsi="宋体" w:eastAsia="宋体" w:cs="宋体"/>
          <w:b/>
          <w:bCs/>
          <w:color w:val="000000" w:themeColor="text1"/>
          <w:sz w:val="24"/>
          <w:highlight w:val="none"/>
          <w14:textFill>
            <w14:solidFill>
              <w14:schemeClr w14:val="tx1"/>
            </w14:solidFill>
          </w14:textFill>
        </w:rPr>
        <w:sectPr>
          <w:pgSz w:w="11905" w:h="16838"/>
          <w:pgMar w:top="1417" w:right="1417" w:bottom="1417" w:left="1417" w:header="850" w:footer="992" w:gutter="0"/>
          <w:pgNumType w:fmt="decimal"/>
          <w:cols w:space="0" w:num="1"/>
          <w:titlePg/>
          <w:rtlGutter w:val="0"/>
          <w:docGrid w:linePitch="312" w:charSpace="0"/>
        </w:sectPr>
      </w:pPr>
      <w:r>
        <w:rPr>
          <w:rFonts w:hint="eastAsia" w:ascii="宋体" w:hAnsi="宋体" w:eastAsia="宋体" w:cs="宋体"/>
          <w:b/>
          <w:bCs/>
          <w:color w:val="000000" w:themeColor="text1"/>
          <w:sz w:val="24"/>
          <w:highlight w:val="none"/>
          <w14:textFill>
            <w14:solidFill>
              <w14:schemeClr w14:val="tx1"/>
            </w14:solidFill>
          </w14:textFill>
        </w:rPr>
        <w:t>[以联合体形式投标的，提供联合协议（附件6）。]</w:t>
      </w:r>
    </w:p>
    <w:p w14:paraId="63B20F10">
      <w:pPr>
        <w:wordWrap w:val="0"/>
        <w:snapToGrid w:val="0"/>
        <w:spacing w:line="360" w:lineRule="auto"/>
        <w:ind w:right="480"/>
        <w:jc w:val="center"/>
        <w:outlineLvl w:val="2"/>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四、满足政府采购政策资格要求证明材料</w:t>
      </w:r>
    </w:p>
    <w:p w14:paraId="40595261">
      <w:pPr>
        <w:wordWrap w:val="0"/>
        <w:snapToGrid w:val="0"/>
        <w:spacing w:before="50" w:after="50"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sym w:font="Wingdings" w:char="00A8"/>
      </w:r>
      <w:r>
        <w:rPr>
          <w:rFonts w:hint="eastAsia" w:ascii="宋体" w:hAnsi="宋体" w:eastAsia="宋体" w:cs="宋体"/>
          <w:b/>
          <w:color w:val="000000" w:themeColor="text1"/>
          <w:sz w:val="24"/>
          <w:highlight w:val="none"/>
          <w14:textFill>
            <w14:solidFill>
              <w14:schemeClr w14:val="tx1"/>
            </w14:solidFill>
          </w14:textFill>
        </w:rPr>
        <w:t>A.</w:t>
      </w:r>
      <w:r>
        <w:rPr>
          <w:rFonts w:hint="eastAsia" w:ascii="宋体" w:hAnsi="宋体" w:eastAsia="宋体" w:cs="宋体"/>
          <w:b/>
          <w:bCs w:val="0"/>
          <w:color w:val="000000" w:themeColor="text1"/>
          <w:sz w:val="24"/>
          <w:highlight w:val="none"/>
          <w14:textFill>
            <w14:solidFill>
              <w14:schemeClr w14:val="tx1"/>
            </w14:solidFill>
          </w14:textFill>
        </w:rPr>
        <w:t>本项目专门面向</w:t>
      </w:r>
      <w:r>
        <w:rPr>
          <w:rFonts w:hint="eastAsia" w:ascii="宋体" w:hAnsi="宋体" w:eastAsia="宋体" w:cs="宋体"/>
          <w:b/>
          <w:bCs w:val="0"/>
          <w:color w:val="000000" w:themeColor="text1"/>
          <w:sz w:val="24"/>
          <w:highlight w:val="none"/>
          <w:lang w:val="en-US" w:eastAsia="zh-CN"/>
          <w14:textFill>
            <w14:solidFill>
              <w14:schemeClr w14:val="tx1"/>
            </w14:solidFill>
          </w14:textFill>
        </w:rPr>
        <w:t>中小</w:t>
      </w:r>
      <w:r>
        <w:rPr>
          <w:rFonts w:hint="eastAsia" w:ascii="宋体" w:hAnsi="宋体" w:eastAsia="宋体" w:cs="宋体"/>
          <w:b/>
          <w:bCs w:val="0"/>
          <w:color w:val="000000" w:themeColor="text1"/>
          <w:sz w:val="24"/>
          <w:highlight w:val="none"/>
          <w14:textFill>
            <w14:solidFill>
              <w14:schemeClr w14:val="tx1"/>
            </w14:solidFill>
          </w14:textFill>
        </w:rPr>
        <w:t xml:space="preserve">企业，服务全部由符合政策要求的中小企业（或小微企业）承接的，提供相应的中小企业声明函（附件5）。 </w:t>
      </w:r>
    </w:p>
    <w:p w14:paraId="3C0194A5">
      <w:pPr>
        <w:widowControl/>
        <w:wordWrap w:val="0"/>
        <w:spacing w:line="360" w:lineRule="auto"/>
        <w:ind w:firstLine="472" w:firstLineChars="196"/>
        <w:jc w:val="lef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sym w:font="Wingdings" w:char="00A8"/>
      </w:r>
      <w:r>
        <w:rPr>
          <w:rFonts w:hint="eastAsia" w:ascii="宋体" w:hAnsi="宋体" w:eastAsia="宋体" w:cs="宋体"/>
          <w:b/>
          <w:color w:val="000000" w:themeColor="text1"/>
          <w:sz w:val="24"/>
          <w:highlight w:val="none"/>
          <w14:textFill>
            <w14:solidFill>
              <w14:schemeClr w14:val="tx1"/>
            </w14:solidFill>
          </w14:textFill>
        </w:rPr>
        <w:t>B.</w:t>
      </w:r>
      <w:r>
        <w:rPr>
          <w:rFonts w:hint="eastAsia" w:ascii="宋体" w:hAnsi="宋体" w:eastAsia="宋体" w:cs="宋体"/>
          <w:color w:val="000000" w:themeColor="text1"/>
          <w:sz w:val="24"/>
          <w:highlight w:val="none"/>
          <w14:textFill>
            <w14:solidFill>
              <w14:schemeClr w14:val="tx1"/>
            </w14:solidFill>
          </w14:textFill>
        </w:rPr>
        <w:t>要求以联合体形式参加的，提供联合协议（附件6）和中小企业声明函（附件5），联合协议中</w:t>
      </w:r>
      <w:r>
        <w:rPr>
          <w:rFonts w:hint="eastAsia" w:ascii="宋体" w:hAnsi="宋体" w:eastAsia="宋体" w:cs="宋体"/>
          <w:color w:val="000000" w:themeColor="text1"/>
          <w:sz w:val="24"/>
          <w:highlight w:val="none"/>
          <w:lang w:eastAsia="zh-CN"/>
          <w14:textFill>
            <w14:solidFill>
              <w14:schemeClr w14:val="tx1"/>
            </w14:solidFill>
          </w14:textFill>
        </w:rPr>
        <w:t>小微企业</w:t>
      </w:r>
      <w:r>
        <w:rPr>
          <w:rFonts w:hint="eastAsia" w:ascii="宋体" w:hAnsi="宋体" w:eastAsia="宋体" w:cs="宋体"/>
          <w:color w:val="000000" w:themeColor="text1"/>
          <w:sz w:val="24"/>
          <w:highlight w:val="none"/>
          <w14:textFill>
            <w14:solidFill>
              <w14:schemeClr w14:val="tx1"/>
            </w14:solidFill>
          </w14:textFill>
        </w:rPr>
        <w:t>合同金额应当达到招标公告载明的比例；</w:t>
      </w:r>
      <w:r>
        <w:rPr>
          <w:rFonts w:hint="eastAsia" w:ascii="宋体" w:hAnsi="宋体" w:eastAsia="宋体" w:cs="宋体"/>
          <w:color w:val="000000" w:themeColor="text1"/>
          <w:sz w:val="24"/>
          <w:highlight w:val="none"/>
          <w:u w:val="none"/>
          <w14:textFill>
            <w14:solidFill>
              <w14:schemeClr w14:val="tx1"/>
            </w14:solidFill>
          </w14:textFill>
        </w:rPr>
        <w:t>如果供应商本身提供所有标的均由</w:t>
      </w:r>
      <w:r>
        <w:rPr>
          <w:rFonts w:hint="eastAsia" w:ascii="宋体" w:hAnsi="宋体" w:eastAsia="宋体" w:cs="宋体"/>
          <w:color w:val="000000" w:themeColor="text1"/>
          <w:sz w:val="24"/>
          <w:highlight w:val="none"/>
          <w:u w:val="none"/>
          <w:lang w:eastAsia="zh-CN"/>
          <w14:textFill>
            <w14:solidFill>
              <w14:schemeClr w14:val="tx1"/>
            </w14:solidFill>
          </w14:textFill>
        </w:rPr>
        <w:t>小微企业</w:t>
      </w:r>
      <w:r>
        <w:rPr>
          <w:rFonts w:hint="eastAsia" w:ascii="宋体" w:hAnsi="宋体" w:eastAsia="宋体" w:cs="宋体"/>
          <w:color w:val="000000" w:themeColor="text1"/>
          <w:sz w:val="24"/>
          <w:highlight w:val="none"/>
          <w:u w:val="none"/>
          <w14:textFill>
            <w14:solidFill>
              <w14:schemeClr w14:val="tx1"/>
            </w14:solidFill>
          </w14:textFill>
        </w:rPr>
        <w:t>承接的，视同符合了资格条件，无需再与其他</w:t>
      </w:r>
      <w:r>
        <w:rPr>
          <w:rFonts w:hint="eastAsia" w:ascii="宋体" w:hAnsi="宋体" w:eastAsia="宋体" w:cs="宋体"/>
          <w:color w:val="000000" w:themeColor="text1"/>
          <w:sz w:val="24"/>
          <w:highlight w:val="none"/>
          <w:u w:val="none"/>
          <w:lang w:eastAsia="zh-CN"/>
          <w14:textFill>
            <w14:solidFill>
              <w14:schemeClr w14:val="tx1"/>
            </w14:solidFill>
          </w14:textFill>
        </w:rPr>
        <w:t>小微企业</w:t>
      </w:r>
      <w:r>
        <w:rPr>
          <w:rFonts w:hint="eastAsia" w:ascii="宋体" w:hAnsi="宋体" w:eastAsia="宋体" w:cs="宋体"/>
          <w:color w:val="000000" w:themeColor="text1"/>
          <w:sz w:val="24"/>
          <w:highlight w:val="none"/>
          <w:u w:val="none"/>
          <w14:textFill>
            <w14:solidFill>
              <w14:schemeClr w14:val="tx1"/>
            </w14:solidFill>
          </w14:textFill>
        </w:rPr>
        <w:t>组成联合体参加政府采购活动，无需提供联合协议。</w:t>
      </w:r>
    </w:p>
    <w:p w14:paraId="5ECE070F">
      <w:pPr>
        <w:wordWrap w:val="0"/>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sym w:font="Wingdings" w:char="00A8"/>
      </w:r>
      <w:r>
        <w:rPr>
          <w:rFonts w:hint="eastAsia" w:ascii="宋体" w:hAnsi="宋体" w:eastAsia="宋体" w:cs="宋体"/>
          <w:b/>
          <w:color w:val="000000" w:themeColor="text1"/>
          <w:sz w:val="24"/>
          <w:highlight w:val="none"/>
          <w14:textFill>
            <w14:solidFill>
              <w14:schemeClr w14:val="tx1"/>
            </w14:solidFill>
          </w14:textFill>
        </w:rPr>
        <w:t>C.</w:t>
      </w:r>
      <w:r>
        <w:rPr>
          <w:rFonts w:hint="eastAsia" w:ascii="宋体" w:hAnsi="宋体" w:eastAsia="宋体" w:cs="宋体"/>
          <w:color w:val="000000" w:themeColor="text1"/>
          <w:sz w:val="24"/>
          <w:highlight w:val="none"/>
          <w14:textFill>
            <w14:solidFill>
              <w14:schemeClr w14:val="tx1"/>
            </w14:solidFill>
          </w14:textFill>
        </w:rPr>
        <w:t>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14:paraId="38284174">
      <w:pPr>
        <w:wordWrap w:val="0"/>
        <w:snapToGrid w:val="0"/>
        <w:spacing w:before="50" w:after="50"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w:t>
      </w:r>
    </w:p>
    <w:p w14:paraId="5FE96023">
      <w:pPr>
        <w:widowControl/>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0F0800EC">
      <w:pPr>
        <w:widowControl/>
        <w:wordWrap w:val="0"/>
        <w:spacing w:line="360" w:lineRule="auto"/>
        <w:ind w:left="150"/>
        <w:jc w:val="center"/>
        <w:outlineLvl w:val="2"/>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五、满足本项目特定资格要求的证明材料</w:t>
      </w:r>
    </w:p>
    <w:p w14:paraId="03DB2B5A">
      <w:pPr>
        <w:wordWrap w:val="0"/>
        <w:rPr>
          <w:rFonts w:hint="eastAsia" w:ascii="宋体" w:hAnsi="宋体" w:eastAsia="宋体" w:cs="宋体"/>
          <w:color w:val="000000" w:themeColor="text1"/>
          <w:highlight w:val="none"/>
          <w14:textFill>
            <w14:solidFill>
              <w14:schemeClr w14:val="tx1"/>
            </w14:solidFill>
          </w14:textFill>
        </w:rPr>
      </w:pPr>
    </w:p>
    <w:p w14:paraId="395708D2">
      <w:pPr>
        <w:widowControl/>
        <w:numPr>
          <w:ilvl w:val="0"/>
          <w:numId w:val="7"/>
        </w:numPr>
        <w:wordWrap w:val="0"/>
        <w:spacing w:line="360" w:lineRule="auto"/>
        <w:ind w:firstLine="482" w:firstLineChars="200"/>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承诺函(同符合参加政府采购活动应当具备的一般条件、特殊资格要求的承诺函，不用重复提供）。</w:t>
      </w:r>
    </w:p>
    <w:p w14:paraId="607BD843">
      <w:pPr>
        <w:widowControl/>
        <w:numPr>
          <w:ilvl w:val="0"/>
          <w:numId w:val="7"/>
        </w:numPr>
        <w:wordWrap w:val="0"/>
        <w:spacing w:line="360" w:lineRule="auto"/>
        <w:ind w:firstLine="482" w:firstLineChars="200"/>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企业</w:t>
      </w:r>
      <w:r>
        <w:rPr>
          <w:rFonts w:hint="eastAsia" w:ascii="宋体" w:hAnsi="宋体" w:eastAsia="宋体" w:cs="宋体"/>
          <w:b/>
          <w:bCs/>
          <w:color w:val="000000" w:themeColor="text1"/>
          <w:sz w:val="24"/>
          <w:highlight w:val="none"/>
          <w14:textFill>
            <w14:solidFill>
              <w14:schemeClr w14:val="tx1"/>
            </w14:solidFill>
          </w14:textFill>
        </w:rPr>
        <w:t>资质</w:t>
      </w:r>
      <w:r>
        <w:rPr>
          <w:rFonts w:hint="eastAsia" w:ascii="宋体" w:hAnsi="宋体" w:cs="宋体"/>
          <w:b/>
          <w:bCs/>
          <w:color w:val="000000" w:themeColor="text1"/>
          <w:sz w:val="24"/>
          <w:highlight w:val="none"/>
          <w:lang w:eastAsia="zh-CN"/>
          <w14:textFill>
            <w14:solidFill>
              <w14:schemeClr w14:val="tx1"/>
            </w14:solidFill>
          </w14:textFill>
        </w:rPr>
        <w:t>。</w:t>
      </w:r>
    </w:p>
    <w:p w14:paraId="384F155A">
      <w:pPr>
        <w:wordWrap w:val="0"/>
        <w:snapToGrid w:val="0"/>
        <w:spacing w:line="360" w:lineRule="auto"/>
        <w:ind w:right="480"/>
        <w:jc w:val="center"/>
        <w:rPr>
          <w:rFonts w:hint="eastAsia" w:ascii="宋体" w:hAnsi="宋体" w:eastAsia="宋体" w:cs="宋体"/>
          <w:color w:val="000000" w:themeColor="text1"/>
          <w:kern w:val="0"/>
          <w:sz w:val="32"/>
          <w:szCs w:val="32"/>
          <w:highlight w:val="none"/>
          <w14:textFill>
            <w14:solidFill>
              <w14:schemeClr w14:val="tx1"/>
            </w14:solidFill>
          </w14:textFill>
        </w:rPr>
      </w:pPr>
    </w:p>
    <w:p w14:paraId="788D2A23">
      <w:pPr>
        <w:wordWrap w:val="0"/>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8097E9A">
      <w:pPr>
        <w:wordWrap w:val="0"/>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89BAE5F">
      <w:pPr>
        <w:wordWrap w:val="0"/>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43F502A">
      <w:pPr>
        <w:wordWrap w:val="0"/>
        <w:spacing w:line="360"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396AC62F">
      <w:pPr>
        <w:wordWrap w:val="0"/>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79D800D">
      <w:pPr>
        <w:wordWrap w:val="0"/>
        <w:spacing w:line="360"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0AFF8520">
      <w:pPr>
        <w:wordWrap w:val="0"/>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9B5F301">
      <w:pPr>
        <w:wordWrap w:val="0"/>
        <w:spacing w:line="360"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405D6E74">
      <w:pPr>
        <w:wordWrap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14:paraId="18ABE0B7">
      <w:pPr>
        <w:wordWrap w:val="0"/>
        <w:spacing w:line="360" w:lineRule="auto"/>
        <w:ind w:right="420" w:firstLine="3614" w:firstLineChars="1000"/>
        <w:outlineLvl w:val="1"/>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14:paraId="18E5EF2B">
      <w:pPr>
        <w:wordWrap w:val="0"/>
        <w:spacing w:line="360" w:lineRule="auto"/>
        <w:jc w:val="center"/>
        <w:rPr>
          <w:rFonts w:hint="eastAsia" w:ascii="宋体" w:hAnsi="宋体" w:eastAsia="宋体" w:cs="宋体"/>
          <w:b/>
          <w:color w:val="000000" w:themeColor="text1"/>
          <w:kern w:val="0"/>
          <w:sz w:val="24"/>
          <w:highlight w:val="none"/>
          <w14:textFill>
            <w14:solidFill>
              <w14:schemeClr w14:val="tx1"/>
            </w14:solidFill>
          </w14:textFill>
        </w:rPr>
      </w:pPr>
    </w:p>
    <w:p w14:paraId="05A656A6">
      <w:pPr>
        <w:wordWrap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目录</w:t>
      </w:r>
    </w:p>
    <w:p w14:paraId="635AB0C7">
      <w:pPr>
        <w:wordWrap w:val="0"/>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（1）投标函</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（2）授权委托书或法定代表人（单位负责人）身份证明</w:t>
      </w:r>
      <w:r>
        <w:rPr>
          <w:rFonts w:hint="eastAsia" w:ascii="宋体" w:hAnsi="宋体" w:eastAsia="宋体" w:cs="宋体"/>
          <w:color w:val="000000" w:themeColor="text1"/>
          <w:highlight w:val="none"/>
          <w14:textFill>
            <w14:solidFill>
              <w14:schemeClr w14:val="tx1"/>
            </w14:solidFill>
          </w14:textFill>
        </w:rPr>
        <w:t>…………………………（页码）</w:t>
      </w:r>
    </w:p>
    <w:p w14:paraId="68767E4F">
      <w:pPr>
        <w:wordWrap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（3）分包意向协议（拟分包的提供）</w:t>
      </w:r>
      <w:r>
        <w:rPr>
          <w:rFonts w:hint="eastAsia" w:ascii="宋体" w:hAnsi="宋体" w:eastAsia="宋体" w:cs="宋体"/>
          <w:color w:val="000000" w:themeColor="text1"/>
          <w:highlight w:val="none"/>
          <w14:textFill>
            <w14:solidFill>
              <w14:schemeClr w14:val="tx1"/>
            </w14:solidFill>
          </w14:textFill>
        </w:rPr>
        <w:t>…………………………………………………（页码）</w:t>
      </w:r>
    </w:p>
    <w:p w14:paraId="6E8124DE">
      <w:pPr>
        <w:wordWrap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（4）符合性审查资料</w:t>
      </w:r>
      <w:r>
        <w:rPr>
          <w:rFonts w:hint="eastAsia" w:ascii="宋体" w:hAnsi="宋体" w:eastAsia="宋体" w:cs="宋体"/>
          <w:color w:val="000000" w:themeColor="text1"/>
          <w:highlight w:val="none"/>
          <w14:textFill>
            <w14:solidFill>
              <w14:schemeClr w14:val="tx1"/>
            </w14:solidFill>
          </w14:textFill>
        </w:rPr>
        <w:t>………………………………………………………………………（页码）</w:t>
      </w:r>
    </w:p>
    <w:p w14:paraId="74E46BEA">
      <w:pPr>
        <w:wordWrap w:val="0"/>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（5）评标标准相应的商务技术资料</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p>
    <w:p w14:paraId="75FA278D">
      <w:pPr>
        <w:wordWrap w:val="0"/>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highlight w:val="none"/>
          <w14:textFill>
            <w14:solidFill>
              <w14:schemeClr w14:val="tx1"/>
            </w14:solidFill>
          </w14:textFill>
        </w:rPr>
        <w:t>…………………………………………………（页码）</w:t>
      </w:r>
    </w:p>
    <w:p w14:paraId="62A63F43">
      <w:pPr>
        <w:wordWrap w:val="0"/>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68A6A8AE">
      <w:pPr>
        <w:wordWrap w:val="0"/>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80FB480">
      <w:pPr>
        <w:wordWrap w:val="0"/>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B5C8CA6">
      <w:pPr>
        <w:wordWrap w:val="0"/>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1B755746">
      <w:pPr>
        <w:wordWrap w:val="0"/>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BA969F4">
      <w:pPr>
        <w:wordWrap w:val="0"/>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4715551">
      <w:pPr>
        <w:wordWrap w:val="0"/>
        <w:rPr>
          <w:rFonts w:hint="eastAsia" w:ascii="宋体" w:hAnsi="宋体" w:eastAsia="宋体" w:cs="宋体"/>
          <w:color w:val="000000" w:themeColor="text1"/>
          <w:highlight w:val="none"/>
          <w14:textFill>
            <w14:solidFill>
              <w14:schemeClr w14:val="tx1"/>
            </w14:solidFill>
          </w14:textFill>
        </w:rPr>
      </w:pPr>
    </w:p>
    <w:p w14:paraId="40E3DF90">
      <w:pPr>
        <w:wordWrap w:val="0"/>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7BA6B1B">
      <w:pPr>
        <w:wordWrap w:val="0"/>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97657FA">
      <w:pPr>
        <w:wordWrap w:val="0"/>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6673942">
      <w:pPr>
        <w:wordWrap w:val="0"/>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DF50E93">
      <w:pPr>
        <w:wordWrap w:val="0"/>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A7BBFC6">
      <w:pPr>
        <w:wordWrap w:val="0"/>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0BB3A76">
      <w:pPr>
        <w:wordWrap w:val="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60A4607B">
      <w:pPr>
        <w:wordWrap w:val="0"/>
        <w:snapToGrid w:val="0"/>
        <w:spacing w:line="360" w:lineRule="auto"/>
        <w:jc w:val="center"/>
        <w:outlineLvl w:val="2"/>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一、投标</w:t>
      </w:r>
      <w:r>
        <w:rPr>
          <w:rFonts w:hint="eastAsia" w:ascii="宋体" w:hAnsi="宋体" w:eastAsia="宋体" w:cs="宋体"/>
          <w:b/>
          <w:color w:val="000000" w:themeColor="text1"/>
          <w:sz w:val="32"/>
          <w:szCs w:val="32"/>
          <w:highlight w:val="none"/>
          <w14:textFill>
            <w14:solidFill>
              <w14:schemeClr w14:val="tx1"/>
            </w14:solidFill>
          </w14:textFill>
        </w:rPr>
        <w:t>函</w:t>
      </w:r>
    </w:p>
    <w:p w14:paraId="276FD2E3">
      <w:pPr>
        <w:wordWrap w:val="0"/>
        <w:snapToGrid w:val="0"/>
        <w:spacing w:line="3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杭州市国防动员建设管理服务中心</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中国联合工程有限公司</w:t>
      </w:r>
      <w:r>
        <w:rPr>
          <w:rFonts w:hint="eastAsia" w:ascii="宋体" w:hAnsi="宋体" w:eastAsia="宋体" w:cs="宋体"/>
          <w:color w:val="000000" w:themeColor="text1"/>
          <w:sz w:val="24"/>
          <w:highlight w:val="none"/>
          <w14:textFill>
            <w14:solidFill>
              <w14:schemeClr w14:val="tx1"/>
            </w14:solidFill>
          </w14:textFill>
        </w:rPr>
        <w:t>：</w:t>
      </w:r>
    </w:p>
    <w:p w14:paraId="0E64F396">
      <w:pPr>
        <w:wordWrap w:val="0"/>
        <w:snapToGrid w:val="0"/>
        <w:spacing w:line="3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u w:val="single"/>
          <w:lang w:eastAsia="zh-CN"/>
          <w14:textFill>
            <w14:solidFill>
              <w14:schemeClr w14:val="tx1"/>
            </w14:solidFill>
          </w14:textFill>
        </w:rPr>
        <w:t>2025年度延安路地道及玉皇山隧道设施养护项目</w:t>
      </w:r>
      <w:r>
        <w:rPr>
          <w:rFonts w:hint="eastAsia" w:ascii="宋体" w:hAnsi="宋体" w:eastAsia="宋体" w:cs="宋体"/>
          <w:color w:val="000000" w:themeColor="text1"/>
          <w:sz w:val="24"/>
          <w:highlight w:val="none"/>
          <w:u w:val="single"/>
          <w14:textFill>
            <w14:solidFill>
              <w14:schemeClr w14:val="tx1"/>
            </w14:solidFill>
          </w14:textFill>
        </w:rPr>
        <w:t>【项目编号：</w:t>
      </w:r>
      <w:r>
        <w:rPr>
          <w:rFonts w:hint="eastAsia" w:ascii="宋体" w:hAnsi="宋体" w:eastAsia="宋体" w:cs="宋体"/>
          <w:color w:val="000000" w:themeColor="text1"/>
          <w:sz w:val="24"/>
          <w:highlight w:val="none"/>
          <w:u w:val="single"/>
          <w:lang w:eastAsia="zh-CN"/>
          <w14:textFill>
            <w14:solidFill>
              <w14:schemeClr w14:val="tx1"/>
            </w14:solidFill>
          </w14:textFill>
        </w:rPr>
        <w:t>GDZX2024-0</w:t>
      </w:r>
      <w:r>
        <w:rPr>
          <w:rFonts w:hint="eastAsia" w:ascii="宋体" w:hAnsi="宋体" w:cs="宋体"/>
          <w:color w:val="000000" w:themeColor="text1"/>
          <w:sz w:val="24"/>
          <w:highlight w:val="none"/>
          <w:u w:val="single"/>
          <w:lang w:val="en-US" w:eastAsia="zh-CN"/>
          <w14:textFill>
            <w14:solidFill>
              <w14:schemeClr w14:val="tx1"/>
            </w14:solidFill>
          </w14:textFill>
        </w:rPr>
        <w:t>20</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招标的有关活动，并对此项目进行投标。为此：</w:t>
      </w:r>
    </w:p>
    <w:p w14:paraId="2B71B7A9">
      <w:pPr>
        <w:wordWrap w:val="0"/>
        <w:snapToGrid w:val="0"/>
        <w:spacing w:line="3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本投标文件在投标有效期满之前均具有约束力。</w:t>
      </w:r>
    </w:p>
    <w:p w14:paraId="7E4550DD">
      <w:pPr>
        <w:wordWrap w:val="0"/>
        <w:snapToGrid w:val="0"/>
        <w:spacing w:line="3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2、我方的投标文件包括以下内容：</w:t>
      </w:r>
    </w:p>
    <w:p w14:paraId="068EB4E1">
      <w:pPr>
        <w:wordWrap w:val="0"/>
        <w:snapToGrid w:val="0"/>
        <w:spacing w:line="360" w:lineRule="exact"/>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14:paraId="273E0997">
      <w:pPr>
        <w:wordWrap w:val="0"/>
        <w:snapToGrid w:val="0"/>
        <w:spacing w:line="36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23" w:name="_Hlk109322875"/>
      <w:r>
        <w:rPr>
          <w:rFonts w:hint="eastAsia" w:ascii="宋体" w:hAnsi="宋体" w:eastAsia="宋体" w:cs="宋体"/>
          <w:color w:val="000000" w:themeColor="text1"/>
          <w:sz w:val="24"/>
          <w:highlight w:val="none"/>
          <w14:textFill>
            <w14:solidFill>
              <w14:schemeClr w14:val="tx1"/>
            </w14:solidFill>
          </w14:textFill>
        </w:rPr>
        <w:t>2.1.1供应商（联合体参加的指联合体双方）的营业执照或者其他由国家相关部门出具的具有独立承担民事责任能力的证明文件；</w:t>
      </w:r>
    </w:p>
    <w:p w14:paraId="29A48946">
      <w:pPr>
        <w:wordWrap w:val="0"/>
        <w:snapToGrid w:val="0"/>
        <w:spacing w:line="36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2.1.2符合参加政府采购活动应当具备的一般条件、特殊资格条件的承诺函；</w:t>
      </w:r>
    </w:p>
    <w:p w14:paraId="5203E909">
      <w:pPr>
        <w:wordWrap w:val="0"/>
        <w:snapToGrid w:val="0"/>
        <w:spacing w:line="36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2.1.3联合协议（联合体参加的提供)；</w:t>
      </w:r>
    </w:p>
    <w:p w14:paraId="39F45A4B">
      <w:pPr>
        <w:wordWrap w:val="0"/>
        <w:snapToGrid w:val="0"/>
        <w:spacing w:line="36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2.1.4满足政府采购政策资格要求的证明材料；</w:t>
      </w:r>
    </w:p>
    <w:p w14:paraId="32297409">
      <w:pPr>
        <w:wordWrap w:val="0"/>
        <w:snapToGrid w:val="0"/>
        <w:spacing w:line="36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2.1.5满足本项目特定资格要求的证明材料。</w:t>
      </w:r>
    </w:p>
    <w:bookmarkEnd w:id="423"/>
    <w:p w14:paraId="53E0C989">
      <w:pPr>
        <w:wordWrap w:val="0"/>
        <w:snapToGrid w:val="0"/>
        <w:spacing w:line="360" w:lineRule="exact"/>
        <w:ind w:left="210" w:leftChars="1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673FA7C0">
      <w:pPr>
        <w:wordWrap w:val="0"/>
        <w:snapToGrid w:val="0"/>
        <w:spacing w:line="36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5AD26E7A">
      <w:pPr>
        <w:wordWrap w:val="0"/>
        <w:snapToGrid w:val="0"/>
        <w:spacing w:line="36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2.2.2授权委托书或法定代表人（单位负责人）身份证明；</w:t>
      </w:r>
    </w:p>
    <w:p w14:paraId="0691F118">
      <w:pPr>
        <w:wordWrap w:val="0"/>
        <w:snapToGrid w:val="0"/>
        <w:spacing w:line="36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2.2.3分包意向协议（拟分包的提供）；</w:t>
      </w:r>
    </w:p>
    <w:p w14:paraId="7CF9ABD7">
      <w:pPr>
        <w:wordWrap w:val="0"/>
        <w:snapToGrid w:val="0"/>
        <w:spacing w:line="36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2.2.4符合性审查资料；</w:t>
      </w:r>
    </w:p>
    <w:p w14:paraId="554AD74F">
      <w:pPr>
        <w:wordWrap w:val="0"/>
        <w:snapToGrid w:val="0"/>
        <w:spacing w:line="36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2.2.5评标标准相应的商务技术资料；</w:t>
      </w:r>
    </w:p>
    <w:p w14:paraId="3B4DBFB3">
      <w:pPr>
        <w:wordWrap w:val="0"/>
        <w:snapToGrid w:val="0"/>
        <w:spacing w:line="360" w:lineRule="exact"/>
        <w:ind w:left="420" w:leftChars="2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2.2.6</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4C09F171">
      <w:pPr>
        <w:wordWrap w:val="0"/>
        <w:snapToGrid w:val="0"/>
        <w:spacing w:line="360" w:lineRule="exact"/>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14:paraId="7501D067">
      <w:pPr>
        <w:wordWrap w:val="0"/>
        <w:adjustRightInd/>
        <w:snapToGrid w:val="0"/>
        <w:spacing w:line="360" w:lineRule="exact"/>
        <w:ind w:left="420" w:leftChars="200"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2.3.1开标一览表（报价表）</w:t>
      </w:r>
      <w:r>
        <w:rPr>
          <w:rFonts w:hint="eastAsia" w:ascii="宋体" w:hAnsi="宋体" w:eastAsia="宋体" w:cs="宋体"/>
          <w:color w:val="000000" w:themeColor="text1"/>
          <w:sz w:val="24"/>
          <w:highlight w:val="none"/>
          <w:lang w:eastAsia="zh-CN"/>
          <w14:textFill>
            <w14:solidFill>
              <w14:schemeClr w14:val="tx1"/>
            </w14:solidFill>
          </w14:textFill>
        </w:rPr>
        <w:t>；</w:t>
      </w:r>
    </w:p>
    <w:p w14:paraId="0EBBF1FD">
      <w:pPr>
        <w:wordWrap w:val="0"/>
        <w:snapToGrid w:val="0"/>
        <w:spacing w:line="360" w:lineRule="exact"/>
        <w:ind w:left="0" w:leftChars="0" w:firstLine="960" w:firstLineChars="4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享受价格扣除优惠政策）</w:t>
      </w:r>
      <w:r>
        <w:rPr>
          <w:rFonts w:hint="eastAsia" w:ascii="宋体" w:hAnsi="宋体" w:eastAsia="宋体" w:cs="宋体"/>
          <w:color w:val="000000" w:themeColor="text1"/>
          <w:sz w:val="24"/>
          <w:highlight w:val="none"/>
          <w:lang w:eastAsia="zh-CN"/>
          <w14:textFill>
            <w14:solidFill>
              <w14:schemeClr w14:val="tx1"/>
            </w14:solidFill>
          </w14:textFill>
        </w:rPr>
        <w:t>；</w:t>
      </w:r>
    </w:p>
    <w:p w14:paraId="0096CCCD">
      <w:pPr>
        <w:wordWrap w:val="0"/>
        <w:adjustRightInd/>
        <w:snapToGrid w:val="0"/>
        <w:spacing w:line="360" w:lineRule="exact"/>
        <w:ind w:left="0" w:leftChars="0" w:firstLine="960" w:firstLineChars="4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2.3.3</w:t>
      </w:r>
      <w:r>
        <w:rPr>
          <w:rFonts w:hint="eastAsia" w:ascii="宋体" w:hAnsi="宋体" w:eastAsia="宋体" w:cs="宋体"/>
          <w:color w:val="000000" w:themeColor="text1"/>
          <w:sz w:val="24"/>
          <w:highlight w:val="none"/>
          <w14:textFill>
            <w14:solidFill>
              <w14:schemeClr w14:val="tx1"/>
            </w14:solidFill>
          </w14:textFill>
        </w:rPr>
        <w:t>报价情况说明（如供应商报价低于最高限价50%的，应当提交本文档，详细阐述不影响服务质量或者诚信履约的具体原因）；</w:t>
      </w:r>
    </w:p>
    <w:p w14:paraId="71B466D4">
      <w:pPr>
        <w:wordWrap w:val="0"/>
        <w:adjustRightInd/>
        <w:snapToGrid w:val="0"/>
        <w:spacing w:line="360" w:lineRule="exact"/>
        <w:ind w:left="420" w:leftChars="200"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供应商针对报价需要说明的其他文件和说明（格式自拟）。</w:t>
      </w:r>
    </w:p>
    <w:p w14:paraId="5A4CDCDE">
      <w:pPr>
        <w:wordWrap w:val="0"/>
        <w:snapToGrid w:val="0"/>
        <w:spacing w:line="3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14:paraId="7757B6E1">
      <w:pPr>
        <w:wordWrap w:val="0"/>
        <w:snapToGrid w:val="0"/>
        <w:spacing w:line="3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p>
    <w:p w14:paraId="64CA5EF8">
      <w:pPr>
        <w:wordWrap w:val="0"/>
        <w:snapToGrid w:val="0"/>
        <w:spacing w:line="360" w:lineRule="exact"/>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46AA7835">
      <w:pPr>
        <w:wordWrap w:val="0"/>
        <w:snapToGrid w:val="0"/>
        <w:spacing w:line="360" w:lineRule="exact"/>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6881AADC">
      <w:pPr>
        <w:wordWrap w:val="0"/>
        <w:snapToGrid w:val="0"/>
        <w:spacing w:line="360" w:lineRule="exact"/>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4.3按照招标文件要求提交履约保证金； </w:t>
      </w:r>
    </w:p>
    <w:p w14:paraId="3E24D537">
      <w:pPr>
        <w:wordWrap w:val="0"/>
        <w:snapToGrid w:val="0"/>
        <w:spacing w:line="360" w:lineRule="exact"/>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14:paraId="418A9A8F">
      <w:pPr>
        <w:wordWrap w:val="0"/>
        <w:snapToGrid w:val="0"/>
        <w:spacing w:line="360" w:lineRule="exact"/>
        <w:ind w:left="0" w:leftChars="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5、其他补充说明: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6FEC4780">
      <w:pPr>
        <w:wordWrap w:val="0"/>
        <w:snapToGrid/>
        <w:spacing w:line="360" w:lineRule="exact"/>
        <w:ind w:firstLine="4320" w:firstLineChars="1800"/>
        <w:jc w:val="right"/>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投标人名称（</w:t>
      </w:r>
      <w:r>
        <w:rPr>
          <w:rFonts w:hint="eastAsia" w:ascii="宋体" w:hAnsi="宋体" w:eastAsia="宋体" w:cs="宋体"/>
          <w:color w:val="000000" w:themeColor="text1"/>
          <w:kern w:val="0"/>
          <w:sz w:val="24"/>
          <w:highlight w:val="none"/>
          <w14:textFill>
            <w14:solidFill>
              <w14:schemeClr w14:val="tx1"/>
            </w14:solidFill>
          </w14:textFill>
        </w:rPr>
        <w:t>电子签名</w:t>
      </w:r>
      <w:r>
        <w:rPr>
          <w:rFonts w:hint="eastAsia" w:ascii="宋体" w:hAnsi="宋体" w:eastAsia="宋体" w:cs="宋体"/>
          <w:color w:val="000000" w:themeColor="text1"/>
          <w:sz w:val="24"/>
          <w:highlight w:val="none"/>
          <w14:textFill>
            <w14:solidFill>
              <w14:schemeClr w14:val="tx1"/>
            </w14:solidFill>
          </w14:textFill>
        </w:rPr>
        <w:t>）：                                          日期：  年   月   日</w:t>
      </w:r>
    </w:p>
    <w:p w14:paraId="708940EF">
      <w:pPr>
        <w:wordWrap w:val="0"/>
        <w:jc w:val="left"/>
        <w:outlineLvl w:val="9"/>
        <w:rPr>
          <w:rFonts w:hint="eastAsia" w:ascii="宋体" w:hAnsi="宋体" w:eastAsia="宋体" w:cs="宋体"/>
          <w:b/>
          <w:color w:val="000000" w:themeColor="text1"/>
          <w:kern w:val="0"/>
          <w:sz w:val="32"/>
          <w:szCs w:val="32"/>
          <w:highlight w:val="none"/>
          <w:lang w:val="zh-CN"/>
          <w14:textFill>
            <w14:solidFill>
              <w14:schemeClr w14:val="tx1"/>
            </w14:solidFill>
          </w14:textFill>
        </w:rPr>
        <w:sectPr>
          <w:headerReference r:id="rId14" w:type="first"/>
          <w:footerReference r:id="rId16" w:type="first"/>
          <w:headerReference r:id="rId13" w:type="default"/>
          <w:footerReference r:id="rId15" w:type="default"/>
          <w:pgSz w:w="11905" w:h="16838"/>
          <w:pgMar w:top="1417" w:right="1417" w:bottom="1417" w:left="1417" w:header="850" w:footer="992" w:gutter="0"/>
          <w:pgNumType w:fmt="decimal"/>
          <w:cols w:space="0" w:num="1"/>
          <w:titlePg/>
          <w:rtlGutter w:val="0"/>
          <w:docGrid w:linePitch="312" w:charSpace="0"/>
        </w:sectPr>
      </w:pPr>
    </w:p>
    <w:p w14:paraId="41AC8246">
      <w:pPr>
        <w:wordWrap w:val="0"/>
        <w:jc w:val="left"/>
        <w:outlineLvl w:val="2"/>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二、授权委托书或法定代表人（单位负责人）身份证明</w:t>
      </w:r>
    </w:p>
    <w:p w14:paraId="174FA4BA">
      <w:pPr>
        <w:wordWrap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428DE063">
      <w:pPr>
        <w:wordWrap w:val="0"/>
        <w:snapToGrid w:val="0"/>
        <w:spacing w:line="360" w:lineRule="auto"/>
        <w:ind w:firstLine="2872" w:firstLineChars="894"/>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非联合体投标</w:t>
      </w: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w:t>
      </w:r>
    </w:p>
    <w:p w14:paraId="22BAA85B">
      <w:pPr>
        <w:wordWrap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（适用于非</w:t>
      </w:r>
      <w:r>
        <w:rPr>
          <w:rFonts w:hint="eastAsia" w:ascii="宋体" w:hAnsi="宋体" w:eastAsia="宋体" w:cs="宋体"/>
          <w:b/>
          <w:color w:val="000000" w:themeColor="text1"/>
          <w:kern w:val="0"/>
          <w:sz w:val="24"/>
          <w:highlight w:val="none"/>
          <w14:textFill>
            <w14:solidFill>
              <w14:schemeClr w14:val="tx1"/>
            </w14:solidFill>
          </w14:textFill>
        </w:rPr>
        <w:t>法定代表人</w:t>
      </w:r>
      <w:r>
        <w:rPr>
          <w:rFonts w:hint="eastAsia" w:ascii="宋体" w:hAnsi="宋体" w:eastAsia="宋体" w:cs="宋体"/>
          <w:b/>
          <w:color w:val="000000" w:themeColor="text1"/>
          <w:kern w:val="0"/>
          <w:sz w:val="24"/>
          <w:highlight w:val="none"/>
          <w:lang w:val="en-US" w:eastAsia="zh-CN"/>
          <w14:textFill>
            <w14:solidFill>
              <w14:schemeClr w14:val="tx1"/>
            </w14:solidFill>
          </w14:textFill>
        </w:rPr>
        <w:t>或</w:t>
      </w:r>
      <w:r>
        <w:rPr>
          <w:rFonts w:hint="eastAsia" w:ascii="宋体" w:hAnsi="宋体" w:eastAsia="宋体" w:cs="宋体"/>
          <w:b/>
          <w:color w:val="000000" w:themeColor="text1"/>
          <w:kern w:val="0"/>
          <w:sz w:val="24"/>
          <w:highlight w:val="none"/>
          <w14:textFill>
            <w14:solidFill>
              <w14:schemeClr w14:val="tx1"/>
            </w14:solidFill>
          </w14:textFill>
        </w:rPr>
        <w:t>单位负责人本人代表供应商参加投标</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4BE41DF2">
      <w:pPr>
        <w:wordWrap w:val="0"/>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杭州市国防动员建设管理服务中心</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中国联合工程有限公司</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90E65CE">
      <w:pPr>
        <w:wordWrap w:val="0"/>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我单位法定代表人为</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zh-CN"/>
          <w14:textFill>
            <w14:solidFill>
              <w14:schemeClr w14:val="tx1"/>
            </w14:solidFill>
          </w14:textFill>
        </w:rPr>
        <w:t>，所在单位</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u w:val="single"/>
          <w:lang w:eastAsia="zh-CN"/>
          <w14:textFill>
            <w14:solidFill>
              <w14:schemeClr w14:val="tx1"/>
            </w14:solidFill>
          </w14:textFill>
        </w:rPr>
        <w:t>2025年度延安路地道及玉皇山隧道设施养护项目</w:t>
      </w:r>
      <w:r>
        <w:rPr>
          <w:rFonts w:hint="eastAsia" w:ascii="宋体" w:hAnsi="宋体" w:eastAsia="宋体" w:cs="宋体"/>
          <w:color w:val="000000" w:themeColor="text1"/>
          <w:sz w:val="24"/>
          <w:highlight w:val="none"/>
          <w:u w:val="single"/>
          <w14:textFill>
            <w14:solidFill>
              <w14:schemeClr w14:val="tx1"/>
            </w14:solidFill>
          </w14:textFill>
        </w:rPr>
        <w:t>【项目编号：</w:t>
      </w:r>
      <w:r>
        <w:rPr>
          <w:rFonts w:hint="eastAsia" w:ascii="宋体" w:hAnsi="宋体" w:eastAsia="宋体" w:cs="宋体"/>
          <w:color w:val="000000" w:themeColor="text1"/>
          <w:sz w:val="24"/>
          <w:highlight w:val="none"/>
          <w:u w:val="single"/>
          <w:lang w:eastAsia="zh-CN"/>
          <w14:textFill>
            <w14:solidFill>
              <w14:schemeClr w14:val="tx1"/>
            </w14:solidFill>
          </w14:textFill>
        </w:rPr>
        <w:t>GDZX2024-0</w:t>
      </w:r>
      <w:r>
        <w:rPr>
          <w:rFonts w:hint="eastAsia" w:ascii="宋体" w:hAnsi="宋体" w:cs="宋体"/>
          <w:color w:val="000000" w:themeColor="text1"/>
          <w:sz w:val="24"/>
          <w:highlight w:val="none"/>
          <w:u w:val="single"/>
          <w:lang w:val="en-US" w:eastAsia="zh-CN"/>
          <w14:textFill>
            <w14:solidFill>
              <w14:schemeClr w14:val="tx1"/>
            </w14:solidFill>
          </w14:textFill>
        </w:rPr>
        <w:t>20</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政府采购投标的一切事项，其法律后果由我方自行承担。</w:t>
      </w:r>
    </w:p>
    <w:p w14:paraId="7EACE854">
      <w:pPr>
        <w:wordWrap w:val="0"/>
        <w:snapToGri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5D1D2152">
      <w:pPr>
        <w:wordWrap w:val="0"/>
        <w:snapToGri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765F4D80">
      <w:pPr>
        <w:wordWrap w:val="0"/>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b/>
          <w:bCs/>
          <w:color w:val="000000" w:themeColor="text1"/>
          <w:kern w:val="0"/>
          <w:sz w:val="24"/>
          <w:highlight w:val="none"/>
          <w:lang w:val="zh-CN" w:eastAsia="zh-CN"/>
          <w14:textFill>
            <w14:solidFill>
              <w14:schemeClr w14:val="tx1"/>
            </w14:solidFill>
          </w14:textFill>
        </w:rPr>
        <w:t xml:space="preserve">   </w:t>
      </w:r>
      <w:r>
        <w:rPr>
          <w:rFonts w:hint="eastAsia" w:ascii="宋体" w:hAnsi="宋体" w:cs="宋体"/>
          <w:b/>
          <w:bCs/>
          <w:color w:val="000000" w:themeColor="text1"/>
          <w:kern w:val="0"/>
          <w:sz w:val="24"/>
          <w:highlight w:val="none"/>
          <w:lang w:val="en-US" w:eastAsia="zh-CN"/>
          <w14:textFill>
            <w14:solidFill>
              <w14:schemeClr w14:val="tx1"/>
            </w14:solidFill>
          </w14:textFill>
        </w:rPr>
        <w:t>备注：提供近一个月的社保证明材料（开标前20天内社保局出具的单位或个人专用社保证明</w:t>
      </w:r>
      <w:r>
        <w:rPr>
          <w:rFonts w:hint="eastAsia" w:ascii="宋体" w:hAnsi="宋体" w:cs="宋体"/>
          <w:b/>
          <w:bCs/>
          <w:color w:val="000000" w:themeColor="text1"/>
          <w:kern w:val="0"/>
          <w:sz w:val="24"/>
          <w:highlight w:val="none"/>
          <w:lang w:val="zh-CN"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w:t>
      </w:r>
      <w:r>
        <w:rPr>
          <w:rFonts w:hint="eastAsia" w:ascii="宋体" w:hAnsi="宋体" w:eastAsia="宋体" w:cs="宋体"/>
          <w:color w:val="000000" w:themeColor="text1"/>
          <w:kern w:val="0"/>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8FDB0CD">
      <w:pPr>
        <w:wordWrap w:val="0"/>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14:paraId="44AC88A6">
      <w:pPr>
        <w:wordWrap w:val="0"/>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 xml:space="preserve">     联合体投标授权委托书</w:t>
      </w:r>
    </w:p>
    <w:p w14:paraId="38E1AC70">
      <w:pPr>
        <w:wordWrap w:val="0"/>
        <w:rPr>
          <w:rFonts w:hint="eastAsia" w:ascii="宋体" w:hAnsi="宋体" w:eastAsia="宋体" w:cs="宋体"/>
          <w:color w:val="000000" w:themeColor="text1"/>
          <w:sz w:val="22"/>
          <w:szCs w:val="22"/>
          <w:highlight w:val="none"/>
          <w14:textFill>
            <w14:solidFill>
              <w14:schemeClr w14:val="tx1"/>
            </w14:solidFill>
          </w14:textFill>
        </w:rPr>
      </w:pPr>
    </w:p>
    <w:p w14:paraId="06194B1E">
      <w:pPr>
        <w:wordWrap w:val="0"/>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（适用于非</w:t>
      </w:r>
      <w:r>
        <w:rPr>
          <w:rFonts w:hint="eastAsia" w:ascii="宋体" w:hAnsi="宋体" w:eastAsia="宋体" w:cs="宋体"/>
          <w:b/>
          <w:color w:val="000000" w:themeColor="text1"/>
          <w:kern w:val="0"/>
          <w:sz w:val="24"/>
          <w:highlight w:val="none"/>
          <w14:textFill>
            <w14:solidFill>
              <w14:schemeClr w14:val="tx1"/>
            </w14:solidFill>
          </w14:textFill>
        </w:rPr>
        <w:t>法定代表人</w:t>
      </w:r>
      <w:r>
        <w:rPr>
          <w:rFonts w:hint="eastAsia" w:ascii="宋体" w:hAnsi="宋体" w:eastAsia="宋体" w:cs="宋体"/>
          <w:b/>
          <w:color w:val="000000" w:themeColor="text1"/>
          <w:kern w:val="0"/>
          <w:sz w:val="24"/>
          <w:highlight w:val="none"/>
          <w:lang w:val="en-US" w:eastAsia="zh-CN"/>
          <w14:textFill>
            <w14:solidFill>
              <w14:schemeClr w14:val="tx1"/>
            </w14:solidFill>
          </w14:textFill>
        </w:rPr>
        <w:t>或</w:t>
      </w:r>
      <w:r>
        <w:rPr>
          <w:rFonts w:hint="eastAsia" w:ascii="宋体" w:hAnsi="宋体" w:eastAsia="宋体" w:cs="宋体"/>
          <w:b/>
          <w:color w:val="000000" w:themeColor="text1"/>
          <w:kern w:val="0"/>
          <w:sz w:val="24"/>
          <w:highlight w:val="none"/>
          <w14:textFill>
            <w14:solidFill>
              <w14:schemeClr w14:val="tx1"/>
            </w14:solidFill>
          </w14:textFill>
        </w:rPr>
        <w:t>单位负责人本人代表供应商参加投标</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2F0C6693">
      <w:pPr>
        <w:wordWrap w:val="0"/>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杭州市国防动员建设管理服务中心</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中国联合工程有限公司</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1617E60E">
      <w:pPr>
        <w:wordWrap w:val="0"/>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我单位</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作为牵头人，法定代表人为</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，我单位</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作为联合体成员，法定代表人为</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zh-CN"/>
          <w14:textFill>
            <w14:solidFill>
              <w14:schemeClr w14:val="tx1"/>
            </w14:solidFill>
          </w14:textFill>
        </w:rPr>
        <w:t>，所在单位</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u w:val="single"/>
          <w:lang w:eastAsia="zh-CN"/>
          <w14:textFill>
            <w14:solidFill>
              <w14:schemeClr w14:val="tx1"/>
            </w14:solidFill>
          </w14:textFill>
        </w:rPr>
        <w:t>2025年度延安路地道及玉皇山隧道设施养护项目</w:t>
      </w:r>
      <w:r>
        <w:rPr>
          <w:rFonts w:hint="eastAsia" w:ascii="宋体" w:hAnsi="宋体" w:eastAsia="宋体" w:cs="宋体"/>
          <w:color w:val="000000" w:themeColor="text1"/>
          <w:sz w:val="24"/>
          <w:highlight w:val="none"/>
          <w:u w:val="single"/>
          <w14:textFill>
            <w14:solidFill>
              <w14:schemeClr w14:val="tx1"/>
            </w14:solidFill>
          </w14:textFill>
        </w:rPr>
        <w:t>【项目编号：</w:t>
      </w:r>
      <w:r>
        <w:rPr>
          <w:rFonts w:hint="eastAsia" w:ascii="宋体" w:hAnsi="宋体" w:eastAsia="宋体" w:cs="宋体"/>
          <w:color w:val="000000" w:themeColor="text1"/>
          <w:sz w:val="24"/>
          <w:highlight w:val="none"/>
          <w:u w:val="single"/>
          <w:lang w:eastAsia="zh-CN"/>
          <w14:textFill>
            <w14:solidFill>
              <w14:schemeClr w14:val="tx1"/>
            </w14:solidFill>
          </w14:textFill>
        </w:rPr>
        <w:t>GDZX2024-0</w:t>
      </w:r>
      <w:r>
        <w:rPr>
          <w:rFonts w:hint="eastAsia" w:ascii="宋体" w:hAnsi="宋体" w:cs="宋体"/>
          <w:color w:val="000000" w:themeColor="text1"/>
          <w:sz w:val="24"/>
          <w:highlight w:val="none"/>
          <w:u w:val="single"/>
          <w:lang w:val="en-US" w:eastAsia="zh-CN"/>
          <w14:textFill>
            <w14:solidFill>
              <w14:schemeClr w14:val="tx1"/>
            </w14:solidFill>
          </w14:textFill>
        </w:rPr>
        <w:t>20</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政府采购投标的一切事项，其法律后果由我方自行承担。</w:t>
      </w:r>
    </w:p>
    <w:p w14:paraId="5AB83C48">
      <w:pPr>
        <w:wordWrap w:val="0"/>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07DB0BEB">
      <w:pPr>
        <w:wordWrap w:val="0"/>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04BCEE2F">
      <w:pPr>
        <w:wordWrap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0"/>
          <w:sz w:val="24"/>
          <w:highlight w:val="none"/>
          <w:lang w:val="zh-CN"/>
          <w14:textFill>
            <w14:solidFill>
              <w14:schemeClr w14:val="tx1"/>
            </w14:solidFill>
          </w14:textFill>
        </w:rPr>
        <w:t xml:space="preserve"> </w:t>
      </w:r>
      <w:r>
        <w:rPr>
          <w:rFonts w:hint="eastAsia" w:ascii="宋体" w:hAnsi="宋体" w:cs="宋体"/>
          <w:b/>
          <w:bCs/>
          <w:color w:val="000000" w:themeColor="text1"/>
          <w:kern w:val="0"/>
          <w:sz w:val="24"/>
          <w:highlight w:val="none"/>
          <w:lang w:val="en-US" w:eastAsia="zh-CN"/>
          <w14:textFill>
            <w14:solidFill>
              <w14:schemeClr w14:val="tx1"/>
            </w14:solidFill>
          </w14:textFill>
        </w:rPr>
        <w:t>备注：提供近一个月的社保证明材料（开标前20天内社保局出具的单位或个人专用社保证明</w:t>
      </w:r>
      <w:r>
        <w:rPr>
          <w:rFonts w:hint="eastAsia" w:ascii="宋体" w:hAnsi="宋体" w:cs="宋体"/>
          <w:b/>
          <w:bCs/>
          <w:color w:val="000000" w:themeColor="text1"/>
          <w:kern w:val="0"/>
          <w:sz w:val="24"/>
          <w:highlight w:val="none"/>
          <w:lang w:val="zh-CN" w:eastAsia="zh-CN"/>
          <w14:textFill>
            <w14:solidFill>
              <w14:schemeClr w14:val="tx1"/>
            </w14:solidFill>
          </w14:textFill>
        </w:rPr>
        <w:t>）</w:t>
      </w:r>
    </w:p>
    <w:p w14:paraId="0E543D1E">
      <w:pPr>
        <w:wordWrap w:val="0"/>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联合体牵头人名称(</w:t>
      </w:r>
      <w:r>
        <w:rPr>
          <w:rFonts w:hint="eastAsia" w:ascii="宋体" w:hAnsi="宋体" w:eastAsia="宋体" w:cs="宋体"/>
          <w:color w:val="000000" w:themeColor="text1"/>
          <w:kern w:val="0"/>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06DA2CC5">
      <w:pPr>
        <w:wordWrap w:val="0"/>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w:t>
      </w:r>
      <w:r>
        <w:rPr>
          <w:rFonts w:hint="eastAsia" w:ascii="宋体" w:hAnsi="宋体" w:eastAsia="宋体" w:cs="宋体"/>
          <w:color w:val="000000" w:themeColor="text1"/>
          <w:kern w:val="0"/>
          <w:sz w:val="24"/>
          <w:highlight w:val="none"/>
          <w14:textFill>
            <w14:solidFill>
              <w14:schemeClr w14:val="tx1"/>
            </w14:solidFill>
          </w14:textFill>
        </w:rPr>
        <w:t>物理公章</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6428A7E4">
      <w:pPr>
        <w:wordWrap w:val="0"/>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r>
        <w:rPr>
          <w:rFonts w:hint="eastAsia" w:ascii="宋体" w:hAnsi="宋体" w:eastAsia="宋体" w:cs="宋体"/>
          <w:b/>
          <w:color w:val="000000" w:themeColor="text1"/>
          <w:kern w:val="0"/>
          <w:sz w:val="32"/>
          <w:szCs w:val="32"/>
          <w:highlight w:val="none"/>
          <w:lang w:val="zh-CN"/>
          <w14:textFill>
            <w14:solidFill>
              <w14:schemeClr w14:val="tx1"/>
            </w14:solidFill>
          </w14:textFill>
        </w:rPr>
        <w:br w:type="page"/>
      </w:r>
    </w:p>
    <w:p w14:paraId="2E782470">
      <w:pPr>
        <w:wordWrap w:val="0"/>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w:t>
      </w: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或</w:t>
      </w:r>
      <w:r>
        <w:rPr>
          <w:rFonts w:hint="eastAsia" w:ascii="宋体" w:hAnsi="宋体" w:eastAsia="宋体" w:cs="宋体"/>
          <w:b/>
          <w:color w:val="000000" w:themeColor="text1"/>
          <w:kern w:val="0"/>
          <w:sz w:val="32"/>
          <w:szCs w:val="32"/>
          <w:highlight w:val="none"/>
          <w:lang w:val="zh-CN"/>
          <w14:textFill>
            <w14:solidFill>
              <w14:schemeClr w14:val="tx1"/>
            </w14:solidFill>
          </w14:textFill>
        </w:rPr>
        <w:t>单位负责人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w:t>
      </w:r>
      <w:r>
        <w:rPr>
          <w:rFonts w:hint="eastAsia" w:ascii="宋体" w:hAnsi="宋体" w:eastAsia="宋体" w:cs="宋体"/>
          <w:b/>
          <w:color w:val="000000" w:themeColor="text1"/>
          <w:sz w:val="30"/>
          <w:szCs w:val="30"/>
          <w:highlight w:val="none"/>
          <w:lang w:val="en-US" w:eastAsia="zh-CN"/>
          <w14:textFill>
            <w14:solidFill>
              <w14:schemeClr w14:val="tx1"/>
            </w14:solidFill>
          </w14:textFill>
        </w:rPr>
        <w:t>或</w:t>
      </w:r>
      <w:r>
        <w:rPr>
          <w:rFonts w:hint="eastAsia" w:ascii="宋体" w:hAnsi="宋体" w:eastAsia="宋体" w:cs="宋体"/>
          <w:b/>
          <w:color w:val="000000" w:themeColor="text1"/>
          <w:sz w:val="30"/>
          <w:szCs w:val="30"/>
          <w:highlight w:val="none"/>
          <w14:textFill>
            <w14:solidFill>
              <w14:schemeClr w14:val="tx1"/>
            </w14:solidFill>
          </w14:textFill>
        </w:rPr>
        <w:t>单位负责人本人代表投标人参加投标）</w:t>
      </w:r>
    </w:p>
    <w:p w14:paraId="7EE1F721">
      <w:pPr>
        <w:widowControl w:val="0"/>
        <w:wordWrap w:val="0"/>
        <w:spacing w:line="360" w:lineRule="auto"/>
        <w:jc w:val="both"/>
        <w:rPr>
          <w:rFonts w:hint="eastAsia" w:ascii="宋体" w:hAnsi="宋体" w:eastAsia="宋体" w:cs="宋体"/>
          <w:bCs/>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1"/>
          <w:highlight w:val="none"/>
          <w:lang w:val="en-US" w:eastAsia="zh-CN" w:bidi="ar-SA"/>
          <w14:textFill>
            <w14:solidFill>
              <w14:schemeClr w14:val="tx1"/>
            </w14:solidFill>
          </w14:textFill>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8F9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03673F">
            <w:pPr>
              <w:widowControl w:val="0"/>
              <w:wordWrap w:val="0"/>
              <w:adjustRightInd w:val="0"/>
              <w:spacing w:line="360" w:lineRule="auto"/>
              <w:jc w:val="both"/>
              <w:rPr>
                <w:rFonts w:hint="eastAsia" w:ascii="宋体" w:hAnsi="宋体" w:eastAsia="宋体" w:cs="宋体"/>
                <w:bCs/>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1"/>
                <w:highlight w:val="none"/>
                <w:lang w:val="en-US" w:eastAsia="zh-CN" w:bidi="ar-SA"/>
                <w14:textFill>
                  <w14:solidFill>
                    <w14:schemeClr w14:val="tx1"/>
                  </w14:solidFill>
                </w14:textFill>
              </w:rPr>
              <w:t>正面：                                 反面：</w:t>
            </w:r>
          </w:p>
          <w:p w14:paraId="7793C89B">
            <w:pPr>
              <w:widowControl w:val="0"/>
              <w:wordWrap w:val="0"/>
              <w:adjustRightInd w:val="0"/>
              <w:spacing w:line="360" w:lineRule="auto"/>
              <w:jc w:val="both"/>
              <w:rPr>
                <w:rFonts w:hint="eastAsia" w:ascii="宋体" w:hAnsi="宋体" w:eastAsia="宋体" w:cs="宋体"/>
                <w:bCs/>
                <w:color w:val="000000" w:themeColor="text1"/>
                <w:kern w:val="2"/>
                <w:sz w:val="24"/>
                <w:szCs w:val="21"/>
                <w:highlight w:val="none"/>
                <w:lang w:val="en-US" w:eastAsia="zh-CN" w:bidi="ar-SA"/>
                <w14:textFill>
                  <w14:solidFill>
                    <w14:schemeClr w14:val="tx1"/>
                  </w14:solidFill>
                </w14:textFill>
              </w:rPr>
            </w:pPr>
          </w:p>
        </w:tc>
      </w:tr>
    </w:tbl>
    <w:p w14:paraId="3D06E872">
      <w:pPr>
        <w:wordWrap w:val="0"/>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53BB8BBD">
      <w:pPr>
        <w:wordWrap w:val="0"/>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w:t>
      </w:r>
      <w:r>
        <w:rPr>
          <w:rFonts w:hint="eastAsia" w:ascii="宋体" w:hAnsi="宋体" w:eastAsia="宋体" w:cs="宋体"/>
          <w:color w:val="000000" w:themeColor="text1"/>
          <w:kern w:val="0"/>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7D260D65">
      <w:pPr>
        <w:wordWrap w:val="0"/>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01951455">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1AD887A">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68A9B12">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11DDBE4">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75D2336">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5033C7C">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7E5112A">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81D2BFC">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0AB0156">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DD496B9">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87865DE">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0E3650C">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B1E205B">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4EDD948">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C0002DE">
      <w:pPr>
        <w:wordWrap w:val="0"/>
        <w:rPr>
          <w:rFonts w:hint="eastAsia" w:ascii="宋体" w:hAnsi="宋体" w:eastAsia="宋体" w:cs="宋体"/>
          <w:b/>
          <w:color w:val="000000" w:themeColor="text1"/>
          <w:kern w:val="0"/>
          <w:sz w:val="32"/>
          <w:szCs w:val="32"/>
          <w:highlight w:val="none"/>
          <w14:textFill>
            <w14:solidFill>
              <w14:schemeClr w14:val="tx1"/>
            </w14:solidFill>
          </w14:textFill>
        </w:rPr>
        <w:sectPr>
          <w:pgSz w:w="11905" w:h="16838"/>
          <w:pgMar w:top="1417" w:right="1417" w:bottom="1417" w:left="1417" w:header="850" w:footer="992" w:gutter="0"/>
          <w:pgNumType w:fmt="decimal"/>
          <w:cols w:space="0" w:num="1"/>
          <w:titlePg/>
          <w:rtlGutter w:val="0"/>
          <w:docGrid w:linePitch="312" w:charSpace="0"/>
        </w:sect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70D3E980">
      <w:pPr>
        <w:wordWrap w:val="0"/>
        <w:snapToGrid w:val="0"/>
        <w:spacing w:line="360" w:lineRule="auto"/>
        <w:ind w:firstLine="3534" w:firstLineChars="11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三、分包意向协议</w:t>
      </w:r>
    </w:p>
    <w:p w14:paraId="49833F64">
      <w:pPr>
        <w:widowControl/>
        <w:wordWrap w:val="0"/>
        <w:spacing w:line="360" w:lineRule="auto"/>
        <w:ind w:left="147"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sym w:font="Wingdings" w:char="00FE"/>
      </w:r>
      <w:r>
        <w:rPr>
          <w:rFonts w:hint="eastAsia" w:ascii="宋体" w:hAnsi="宋体" w:eastAsia="宋体" w:cs="宋体"/>
          <w:b/>
          <w:color w:val="000000" w:themeColor="text1"/>
          <w:sz w:val="24"/>
          <w:highlight w:val="none"/>
          <w14:textFill>
            <w14:solidFill>
              <w14:schemeClr w14:val="tx1"/>
            </w14:solidFill>
          </w14:textFill>
        </w:rPr>
        <w:t>本项目同意将非主体、非关键性工作分包，</w:t>
      </w:r>
      <w:r>
        <w:rPr>
          <w:rFonts w:hint="eastAsia" w:ascii="宋体" w:hAnsi="宋体" w:eastAsia="宋体" w:cs="宋体"/>
          <w:b/>
          <w:bCs/>
          <w:color w:val="000000" w:themeColor="text1"/>
          <w:sz w:val="24"/>
          <w:highlight w:val="none"/>
          <w14:textFill>
            <w14:solidFill>
              <w14:schemeClr w14:val="tx1"/>
            </w14:solidFill>
          </w14:textFill>
        </w:rPr>
        <w:t>若非主体、非关键性工作已由</w:t>
      </w:r>
      <w:r>
        <w:rPr>
          <w:rFonts w:hint="eastAsia" w:ascii="宋体" w:hAnsi="宋体" w:eastAsia="宋体" w:cs="宋体"/>
          <w:b/>
          <w:color w:val="000000" w:themeColor="text1"/>
          <w:sz w:val="24"/>
          <w:highlight w:val="none"/>
          <w14:textFill>
            <w14:solidFill>
              <w14:schemeClr w14:val="tx1"/>
            </w14:solidFill>
          </w14:textFill>
        </w:rPr>
        <w:t>联合体成员承担的，则不允许分包。分包份额不得超过总包单位。投标人中标后以分包方式履行合同的，另行提供分包意向协议（附件7）；</w:t>
      </w:r>
      <w:r>
        <w:rPr>
          <w:rFonts w:hint="eastAsia" w:ascii="宋体" w:hAnsi="宋体" w:eastAsia="宋体" w:cs="宋体"/>
          <w:b/>
          <w:bCs/>
          <w:color w:val="000000" w:themeColor="text1"/>
          <w:sz w:val="24"/>
          <w:highlight w:val="none"/>
          <w14:textFill>
            <w14:solidFill>
              <w14:schemeClr w14:val="tx1"/>
            </w14:solidFill>
          </w14:textFill>
        </w:rPr>
        <w:t>投标人中标后</w:t>
      </w:r>
      <w:r>
        <w:rPr>
          <w:rFonts w:hint="eastAsia" w:ascii="宋体" w:hAnsi="宋体" w:eastAsia="宋体" w:cs="宋体"/>
          <w:b/>
          <w:color w:val="000000" w:themeColor="text1"/>
          <w:sz w:val="24"/>
          <w:highlight w:val="none"/>
          <w14:textFill>
            <w14:solidFill>
              <w14:schemeClr w14:val="tx1"/>
            </w14:solidFill>
          </w14:textFill>
        </w:rPr>
        <w:t>不以分包方式履行合同的，则不需要提供。</w:t>
      </w:r>
      <w:r>
        <w:rPr>
          <w:rFonts w:hint="eastAsia" w:ascii="宋体" w:hAnsi="宋体" w:eastAsia="宋体" w:cs="宋体"/>
          <w:b/>
          <w:bCs/>
          <w:color w:val="000000" w:themeColor="text1"/>
          <w:sz w:val="24"/>
          <w:highlight w:val="none"/>
          <w14:textFill>
            <w14:solidFill>
              <w14:schemeClr w14:val="tx1"/>
            </w14:solidFill>
          </w14:textFill>
        </w:rPr>
        <w:t>]</w:t>
      </w:r>
    </w:p>
    <w:p w14:paraId="1DFE3E93">
      <w:pPr>
        <w:widowControl w:val="0"/>
        <w:adjustRightInd/>
        <w:spacing w:after="120" w:line="360" w:lineRule="auto"/>
        <w:ind w:left="420" w:leftChars="200" w:firstLine="420" w:firstLineChars="200"/>
        <w:jc w:val="both"/>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p>
    <w:p w14:paraId="3CD20134">
      <w:pPr>
        <w:wordWrap w:val="0"/>
        <w:spacing w:line="360" w:lineRule="auto"/>
        <w:jc w:val="left"/>
        <w:rPr>
          <w:rFonts w:hint="eastAsia" w:ascii="宋体" w:hAnsi="宋体" w:eastAsia="宋体" w:cs="宋体"/>
          <w:b/>
          <w:bCs/>
          <w:color w:val="000000" w:themeColor="text1"/>
          <w:kern w:val="0"/>
          <w:sz w:val="32"/>
          <w:szCs w:val="32"/>
          <w:highlight w:val="none"/>
          <w14:textFill>
            <w14:solidFill>
              <w14:schemeClr w14:val="tx1"/>
            </w14:solidFill>
          </w14:textFill>
        </w:rPr>
        <w:sectPr>
          <w:pgSz w:w="11905" w:h="16838"/>
          <w:pgMar w:top="1417" w:right="1417" w:bottom="1417" w:left="1417" w:header="850" w:footer="992" w:gutter="0"/>
          <w:pgNumType w:fmt="decimal"/>
          <w:cols w:space="0" w:num="1"/>
          <w:titlePg/>
          <w:rtlGutter w:val="0"/>
          <w:docGrid w:linePitch="312" w:charSpace="0"/>
        </w:sect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 xml:space="preserve"> </w:t>
      </w:r>
      <w:bookmarkStart w:id="424" w:name="_Toc2615"/>
      <w:bookmarkStart w:id="425" w:name="_Toc22737"/>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sym w:font="Wingdings" w:char="00A8"/>
      </w:r>
      <w:r>
        <w:rPr>
          <w:rFonts w:hint="eastAsia" w:ascii="宋体" w:hAnsi="宋体" w:eastAsia="宋体" w:cs="宋体"/>
          <w:b/>
          <w:bCs/>
          <w:color w:val="000000" w:themeColor="text1"/>
          <w:sz w:val="24"/>
          <w:highlight w:val="none"/>
          <w14:textFill>
            <w14:solidFill>
              <w14:schemeClr w14:val="tx1"/>
            </w14:solidFill>
          </w14:textFill>
        </w:rPr>
        <w:t>本项目专门面向</w:t>
      </w:r>
      <w:r>
        <w:rPr>
          <w:rFonts w:hint="eastAsia" w:ascii="宋体" w:hAnsi="宋体" w:eastAsia="宋体" w:cs="宋体"/>
          <w:b/>
          <w:bCs/>
          <w:color w:val="000000" w:themeColor="text1"/>
          <w:sz w:val="24"/>
          <w:highlight w:val="none"/>
          <w:lang w:val="en-US" w:eastAsia="zh-CN"/>
          <w14:textFill>
            <w14:solidFill>
              <w14:schemeClr w14:val="tx1"/>
            </w14:solidFill>
          </w14:textFill>
        </w:rPr>
        <w:t>中小</w:t>
      </w:r>
      <w:r>
        <w:rPr>
          <w:rFonts w:hint="eastAsia" w:ascii="宋体" w:hAnsi="宋体" w:eastAsia="宋体" w:cs="宋体"/>
          <w:b/>
          <w:bCs/>
          <w:color w:val="000000" w:themeColor="text1"/>
          <w:sz w:val="24"/>
          <w:highlight w:val="none"/>
          <w14:textFill>
            <w14:solidFill>
              <w14:schemeClr w14:val="tx1"/>
            </w14:solidFill>
          </w14:textFill>
        </w:rPr>
        <w:t>企业采购，若分包的分包单位必须为</w:t>
      </w:r>
      <w:r>
        <w:rPr>
          <w:rFonts w:hint="eastAsia" w:ascii="宋体" w:hAnsi="宋体" w:eastAsia="宋体" w:cs="宋体"/>
          <w:b/>
          <w:bCs/>
          <w:color w:val="000000" w:themeColor="text1"/>
          <w:sz w:val="24"/>
          <w:highlight w:val="none"/>
          <w:lang w:eastAsia="zh-CN"/>
          <w14:textFill>
            <w14:solidFill>
              <w14:schemeClr w14:val="tx1"/>
            </w14:solidFill>
          </w14:textFill>
        </w:rPr>
        <w:t>中小</w:t>
      </w:r>
      <w:r>
        <w:rPr>
          <w:rFonts w:hint="eastAsia" w:ascii="宋体" w:hAnsi="宋体" w:eastAsia="宋体" w:cs="宋体"/>
          <w:b/>
          <w:bCs/>
          <w:color w:val="000000" w:themeColor="text1"/>
          <w:sz w:val="24"/>
          <w:highlight w:val="none"/>
          <w14:textFill>
            <w14:solidFill>
              <w14:schemeClr w14:val="tx1"/>
            </w14:solidFill>
          </w14:textFill>
        </w:rPr>
        <w:t>企业。]</w:t>
      </w:r>
      <w:bookmarkEnd w:id="424"/>
      <w:bookmarkEnd w:id="425"/>
    </w:p>
    <w:p w14:paraId="1ECB5AF6">
      <w:pPr>
        <w:wordWrap w:val="0"/>
        <w:rPr>
          <w:rFonts w:hint="eastAsia" w:ascii="宋体" w:hAnsi="宋体" w:eastAsia="宋体" w:cs="宋体"/>
          <w:b/>
          <w:color w:val="000000" w:themeColor="text1"/>
          <w:kern w:val="0"/>
          <w:sz w:val="32"/>
          <w:szCs w:val="32"/>
          <w:highlight w:val="none"/>
          <w14:textFill>
            <w14:solidFill>
              <w14:schemeClr w14:val="tx1"/>
            </w14:solidFill>
          </w14:textFill>
        </w:rPr>
      </w:pPr>
    </w:p>
    <w:p w14:paraId="3D2A88D0">
      <w:pPr>
        <w:wordWrap w:val="0"/>
        <w:jc w:val="center"/>
        <w:outlineLvl w:val="2"/>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四、符合性审查资料</w:t>
      </w:r>
    </w:p>
    <w:p w14:paraId="2D517444">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14:paraId="2283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BDA96F">
            <w:pPr>
              <w:wordWrap w:val="0"/>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3870" w:type="dxa"/>
            <w:vAlign w:val="center"/>
          </w:tcPr>
          <w:p w14:paraId="5D855F78">
            <w:pPr>
              <w:wordWrap w:val="0"/>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3329" w:type="dxa"/>
            <w:vAlign w:val="center"/>
          </w:tcPr>
          <w:p w14:paraId="210870E8">
            <w:pPr>
              <w:wordWrap w:val="0"/>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c>
          <w:tcPr>
            <w:tcW w:w="1761" w:type="dxa"/>
            <w:vAlign w:val="center"/>
          </w:tcPr>
          <w:p w14:paraId="5402791C">
            <w:pPr>
              <w:wordWrap w:val="0"/>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投标文件中的</w:t>
            </w:r>
          </w:p>
          <w:p w14:paraId="650E5B26">
            <w:pPr>
              <w:wordWrap w:val="0"/>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页码位置</w:t>
            </w:r>
          </w:p>
        </w:tc>
      </w:tr>
      <w:tr w14:paraId="754F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07086E">
            <w:pPr>
              <w:wordWrap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870" w:type="dxa"/>
          </w:tcPr>
          <w:p w14:paraId="0FF044A5">
            <w:pPr>
              <w:wordWrap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投标文件按照招标文件要求签署、盖章。</w:t>
            </w:r>
          </w:p>
        </w:tc>
        <w:tc>
          <w:tcPr>
            <w:tcW w:w="3329" w:type="dxa"/>
            <w:vAlign w:val="center"/>
          </w:tcPr>
          <w:p w14:paraId="6E688BF7">
            <w:pPr>
              <w:wordWrap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需要使用电子签名或者签字盖章的投标文件的组成部分</w:t>
            </w:r>
          </w:p>
        </w:tc>
        <w:tc>
          <w:tcPr>
            <w:tcW w:w="1761" w:type="dxa"/>
          </w:tcPr>
          <w:p w14:paraId="09FBEA61">
            <w:pPr>
              <w:wordWrap w:val="0"/>
              <w:jc w:val="center"/>
              <w:rPr>
                <w:rFonts w:hint="eastAsia" w:ascii="宋体" w:hAnsi="宋体" w:eastAsia="宋体" w:cs="宋体"/>
                <w:color w:val="000000" w:themeColor="text1"/>
                <w:sz w:val="24"/>
                <w:highlight w:val="none"/>
                <w14:textFill>
                  <w14:solidFill>
                    <w14:schemeClr w14:val="tx1"/>
                  </w14:solidFill>
                </w14:textFill>
              </w:rPr>
            </w:pPr>
          </w:p>
          <w:p w14:paraId="5C310471">
            <w:pPr>
              <w:wordWrap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14:paraId="27BCCB02">
            <w:pPr>
              <w:wordWrap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13F0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FB1ED8">
            <w:pPr>
              <w:wordWrap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3870" w:type="dxa"/>
          </w:tcPr>
          <w:p w14:paraId="07FA959D">
            <w:pPr>
              <w:wordWrap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14:paraId="399B4A5D">
            <w:pPr>
              <w:wordWrap w:val="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sym w:font="Wingdings" w:char="00A8"/>
            </w:r>
            <w:r>
              <w:rPr>
                <w:rFonts w:hint="eastAsia" w:ascii="宋体" w:hAnsi="宋体" w:eastAsia="宋体" w:cs="宋体"/>
                <w:color w:val="000000" w:themeColor="text1"/>
                <w:sz w:val="24"/>
                <w:highlight w:val="none"/>
                <w14:textFill>
                  <w14:solidFill>
                    <w14:schemeClr w14:val="tx1"/>
                  </w14:solidFill>
                </w14:textFill>
              </w:rPr>
              <w:t>节能产品认证证书</w:t>
            </w:r>
            <w:r>
              <w:rPr>
                <w:rFonts w:hint="eastAsia" w:ascii="宋体" w:hAnsi="宋体" w:eastAsia="宋体" w:cs="宋体"/>
                <w:color w:val="000000" w:themeColor="text1"/>
                <w:sz w:val="24"/>
                <w:highlight w:val="none"/>
                <w:u w:val="single"/>
                <w14:textFill>
                  <w14:solidFill>
                    <w14:schemeClr w14:val="tx1"/>
                  </w14:solidFill>
                </w14:textFill>
              </w:rPr>
              <w:t>（本项目拟采购的产品不属于政府强制采购的节能产品品目清单范围的，无需提供）</w:t>
            </w:r>
          </w:p>
          <w:p w14:paraId="172ED2E0">
            <w:pPr>
              <w:wordWrap w:val="0"/>
              <w:rPr>
                <w:rFonts w:hint="eastAsia" w:ascii="宋体" w:hAnsi="宋体" w:eastAsia="宋体" w:cs="宋体"/>
                <w:color w:val="000000" w:themeColor="text1"/>
                <w:sz w:val="24"/>
                <w:highlight w:val="none"/>
                <w:u w:val="single"/>
                <w14:textFill>
                  <w14:solidFill>
                    <w14:schemeClr w14:val="tx1"/>
                  </w14:solidFill>
                </w14:textFill>
              </w:rPr>
            </w:pPr>
          </w:p>
          <w:p w14:paraId="613C9028">
            <w:pPr>
              <w:wordWrap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sym w:font="Wingdings" w:char="00FE"/>
            </w:r>
            <w:r>
              <w:rPr>
                <w:rFonts w:hint="eastAsia" w:ascii="宋体" w:hAnsi="宋体" w:eastAsia="宋体" w:cs="宋体"/>
                <w:color w:val="000000" w:themeColor="text1"/>
                <w:sz w:val="24"/>
                <w:highlight w:val="none"/>
                <w:u w:val="single"/>
                <w14:textFill>
                  <w14:solidFill>
                    <w14:schemeClr w14:val="tx1"/>
                  </w14:solidFill>
                </w14:textFill>
              </w:rPr>
              <w:t>本项目不适用。</w:t>
            </w:r>
          </w:p>
        </w:tc>
        <w:tc>
          <w:tcPr>
            <w:tcW w:w="1761" w:type="dxa"/>
          </w:tcPr>
          <w:p w14:paraId="7CCC19DA">
            <w:pPr>
              <w:wordWrap w:val="0"/>
              <w:jc w:val="center"/>
              <w:rPr>
                <w:rFonts w:hint="eastAsia" w:ascii="宋体" w:hAnsi="宋体" w:eastAsia="宋体" w:cs="宋体"/>
                <w:color w:val="000000" w:themeColor="text1"/>
                <w:sz w:val="24"/>
                <w:highlight w:val="none"/>
                <w14:textFill>
                  <w14:solidFill>
                    <w14:schemeClr w14:val="tx1"/>
                  </w14:solidFill>
                </w14:textFill>
              </w:rPr>
            </w:pPr>
          </w:p>
          <w:p w14:paraId="56C7317D">
            <w:pPr>
              <w:wordWrap w:val="0"/>
              <w:jc w:val="center"/>
              <w:rPr>
                <w:rFonts w:hint="eastAsia" w:ascii="宋体" w:hAnsi="宋体" w:eastAsia="宋体" w:cs="宋体"/>
                <w:color w:val="000000" w:themeColor="text1"/>
                <w:sz w:val="24"/>
                <w:highlight w:val="none"/>
                <w14:textFill>
                  <w14:solidFill>
                    <w14:schemeClr w14:val="tx1"/>
                  </w14:solidFill>
                </w14:textFill>
              </w:rPr>
            </w:pPr>
          </w:p>
          <w:p w14:paraId="320DACAC">
            <w:pPr>
              <w:wordWrap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14:paraId="6C8F46B8">
            <w:pPr>
              <w:keepNext w:val="0"/>
              <w:keepLines w:val="0"/>
              <w:widowControl w:val="0"/>
              <w:wordWrap w:val="0"/>
              <w:adjustRightInd/>
              <w:spacing w:line="360" w:lineRule="auto"/>
              <w:ind w:left="432" w:hanging="432"/>
              <w:jc w:val="center"/>
              <w:outlineLvl w:val="1"/>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第</w:t>
            </w:r>
            <w:r>
              <w:rPr>
                <w:rFonts w:hint="eastAsia" w:ascii="宋体" w:hAnsi="宋体" w:eastAsia="宋体" w:cs="宋体"/>
                <w:b w:val="0"/>
                <w:bCs w:val="0"/>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页</w:t>
            </w:r>
          </w:p>
        </w:tc>
      </w:tr>
      <w:tr w14:paraId="2C40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8CBC2A">
            <w:pPr>
              <w:wordWrap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3870" w:type="dxa"/>
          </w:tcPr>
          <w:p w14:paraId="235699D0">
            <w:pPr>
              <w:wordWrap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3329" w:type="dxa"/>
            <w:vAlign w:val="center"/>
          </w:tcPr>
          <w:p w14:paraId="24B14658">
            <w:pPr>
              <w:wordWrap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投标函</w:t>
            </w:r>
          </w:p>
        </w:tc>
        <w:tc>
          <w:tcPr>
            <w:tcW w:w="1761" w:type="dxa"/>
          </w:tcPr>
          <w:p w14:paraId="635EC603">
            <w:pPr>
              <w:wordWrap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14:paraId="26E21A91">
            <w:pPr>
              <w:wordWrap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01BC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535156">
            <w:pPr>
              <w:wordWrap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3870" w:type="dxa"/>
          </w:tcPr>
          <w:p w14:paraId="46DB6A63">
            <w:pPr>
              <w:wordWrap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投标文件满足招标文件的其它实质性要求。</w:t>
            </w:r>
          </w:p>
        </w:tc>
        <w:tc>
          <w:tcPr>
            <w:tcW w:w="3329" w:type="dxa"/>
            <w:vAlign w:val="center"/>
          </w:tcPr>
          <w:p w14:paraId="7A3E8416">
            <w:pPr>
              <w:wordWrap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招标文件其它实质性要求相应的材料（“▲” 系指实质性要求条款，在商务技术偏离表中逐条填写响应情况）</w:t>
            </w:r>
          </w:p>
        </w:tc>
        <w:tc>
          <w:tcPr>
            <w:tcW w:w="1761" w:type="dxa"/>
          </w:tcPr>
          <w:p w14:paraId="122B93F4">
            <w:pPr>
              <w:wordWrap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14:paraId="23AC8B74">
            <w:pPr>
              <w:wordWrap w:val="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bl>
    <w:p w14:paraId="5A780ADA">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sectPr>
          <w:pgSz w:w="11905" w:h="16838"/>
          <w:pgMar w:top="1417" w:right="1417" w:bottom="1417" w:left="1417" w:header="850" w:footer="992" w:gutter="0"/>
          <w:pgNumType w:fmt="decimal"/>
          <w:cols w:space="0" w:num="1"/>
          <w:titlePg/>
          <w:rtlGutter w:val="0"/>
          <w:docGrid w:linePitch="312" w:charSpace="0"/>
        </w:sectPr>
      </w:pPr>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p>
    <w:p w14:paraId="21AA70B2">
      <w:pPr>
        <w:wordWrap w:val="0"/>
        <w:jc w:val="center"/>
        <w:outlineLvl w:val="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五、评标标准相应的商务技术资料</w:t>
      </w:r>
    </w:p>
    <w:p w14:paraId="73EE53AD">
      <w:pPr>
        <w:wordWrap w:val="0"/>
        <w:snapToGrid w:val="0"/>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详细评审索引</w:t>
      </w:r>
    </w:p>
    <w:p w14:paraId="20D58812">
      <w:pPr>
        <w:numPr>
          <w:ilvl w:val="255"/>
          <w:numId w:val="0"/>
        </w:numPr>
        <w:wordWrap w:val="0"/>
        <w:snapToGrid w:val="0"/>
        <w:spacing w:line="360" w:lineRule="auto"/>
        <w:ind w:firstLine="241" w:firstLineChars="1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（一）资信部分</w:t>
      </w:r>
    </w:p>
    <w:p w14:paraId="0DBCEA6D">
      <w:pPr>
        <w:keepNext w:val="0"/>
        <w:keepLines w:val="0"/>
        <w:pageBreakBefore w:val="0"/>
        <w:widowControl w:val="0"/>
        <w:numPr>
          <w:ilvl w:val="0"/>
          <w:numId w:val="8"/>
        </w:numPr>
        <w:kinsoku/>
        <w:wordWrap w:val="0"/>
        <w:overflowPunct/>
        <w:topLinePunct w:val="0"/>
        <w:autoSpaceDE/>
        <w:autoSpaceDN/>
        <w:bidi w:val="0"/>
        <w:adjustRightInd w:val="0"/>
        <w:snapToGrid w:val="0"/>
        <w:spacing w:line="360" w:lineRule="auto"/>
        <w:ind w:left="0" w:leftChars="0" w:firstLine="425" w:firstLineChars="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单位介绍</w:t>
      </w:r>
    </w:p>
    <w:p w14:paraId="2F96829C">
      <w:pPr>
        <w:keepNext w:val="0"/>
        <w:keepLines w:val="0"/>
        <w:pageBreakBefore w:val="0"/>
        <w:widowControl w:val="0"/>
        <w:numPr>
          <w:ilvl w:val="0"/>
          <w:numId w:val="8"/>
        </w:numPr>
        <w:kinsoku/>
        <w:wordWrap w:val="0"/>
        <w:overflowPunct/>
        <w:topLinePunct w:val="0"/>
        <w:autoSpaceDE/>
        <w:autoSpaceDN/>
        <w:bidi w:val="0"/>
        <w:adjustRightInd w:val="0"/>
        <w:snapToGrid w:val="0"/>
        <w:spacing w:line="360" w:lineRule="auto"/>
        <w:ind w:left="0" w:leftChars="0" w:firstLine="425" w:firstLineChars="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资格、资质、获得的荣誉等证明文件（如有）</w:t>
      </w:r>
    </w:p>
    <w:p w14:paraId="3EB3A3CA">
      <w:pPr>
        <w:keepNext w:val="0"/>
        <w:keepLines w:val="0"/>
        <w:pageBreakBefore w:val="0"/>
        <w:widowControl w:val="0"/>
        <w:numPr>
          <w:ilvl w:val="0"/>
          <w:numId w:val="8"/>
        </w:numPr>
        <w:kinsoku/>
        <w:wordWrap w:val="0"/>
        <w:overflowPunct/>
        <w:topLinePunct w:val="0"/>
        <w:autoSpaceDE/>
        <w:autoSpaceDN/>
        <w:bidi w:val="0"/>
        <w:adjustRightInd w:val="0"/>
        <w:snapToGrid w:val="0"/>
        <w:spacing w:line="360" w:lineRule="auto"/>
        <w:ind w:left="0" w:leftChars="0" w:firstLine="425" w:firstLineChars="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类似项目业绩情况表及证明材料</w:t>
      </w:r>
    </w:p>
    <w:p w14:paraId="3D15FD52">
      <w:pPr>
        <w:keepNext w:val="0"/>
        <w:keepLines w:val="0"/>
        <w:pageBreakBefore w:val="0"/>
        <w:widowControl w:val="0"/>
        <w:numPr>
          <w:ilvl w:val="0"/>
          <w:numId w:val="8"/>
        </w:numPr>
        <w:kinsoku/>
        <w:wordWrap w:val="0"/>
        <w:overflowPunct/>
        <w:topLinePunct w:val="0"/>
        <w:autoSpaceDE/>
        <w:autoSpaceDN/>
        <w:bidi w:val="0"/>
        <w:adjustRightInd w:val="0"/>
        <w:snapToGrid w:val="0"/>
        <w:spacing w:line="360" w:lineRule="auto"/>
        <w:ind w:left="0" w:leftChars="0" w:firstLine="425" w:firstLineChars="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商务偏离表</w:t>
      </w:r>
    </w:p>
    <w:p w14:paraId="50FDA9E8">
      <w:pPr>
        <w:keepNext w:val="0"/>
        <w:keepLines w:val="0"/>
        <w:pageBreakBefore w:val="0"/>
        <w:widowControl w:val="0"/>
        <w:numPr>
          <w:ilvl w:val="0"/>
          <w:numId w:val="8"/>
        </w:numPr>
        <w:kinsoku/>
        <w:wordWrap w:val="0"/>
        <w:overflowPunct/>
        <w:topLinePunct w:val="0"/>
        <w:autoSpaceDE/>
        <w:autoSpaceDN/>
        <w:bidi w:val="0"/>
        <w:adjustRightInd w:val="0"/>
        <w:snapToGrid w:val="0"/>
        <w:spacing w:line="360" w:lineRule="auto"/>
        <w:ind w:left="0" w:leftChars="0" w:firstLine="425" w:firstLineChars="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投标人认为需要提供的其他资料</w:t>
      </w:r>
    </w:p>
    <w:p w14:paraId="6A9A90D5">
      <w:pPr>
        <w:numPr>
          <w:ilvl w:val="0"/>
          <w:numId w:val="0"/>
        </w:numPr>
        <w:wordWrap w:val="0"/>
        <w:snapToGrid w:val="0"/>
        <w:spacing w:line="360" w:lineRule="auto"/>
        <w:ind w:firstLine="241" w:firstLineChars="1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（二）</w:t>
      </w:r>
      <w:r>
        <w:rPr>
          <w:rFonts w:hint="eastAsia" w:ascii="宋体" w:hAnsi="宋体" w:eastAsia="宋体" w:cs="宋体"/>
          <w:b/>
          <w:color w:val="000000" w:themeColor="text1"/>
          <w:sz w:val="24"/>
          <w:highlight w:val="none"/>
          <w14:textFill>
            <w14:solidFill>
              <w14:schemeClr w14:val="tx1"/>
            </w14:solidFill>
          </w14:textFill>
        </w:rPr>
        <w:t>技术部分</w:t>
      </w:r>
    </w:p>
    <w:p w14:paraId="4BF17B4D">
      <w:pPr>
        <w:keepNext w:val="0"/>
        <w:keepLines w:val="0"/>
        <w:pageBreakBefore w:val="0"/>
        <w:widowControl w:val="0"/>
        <w:numPr>
          <w:ilvl w:val="0"/>
          <w:numId w:val="9"/>
        </w:numPr>
        <w:kinsoku/>
        <w:wordWrap w:val="0"/>
        <w:overflowPunct/>
        <w:topLinePunct w:val="0"/>
        <w:autoSpaceDE/>
        <w:autoSpaceDN/>
        <w:bidi w:val="0"/>
        <w:adjustRightInd w:val="0"/>
        <w:snapToGrid w:val="0"/>
        <w:spacing w:line="360" w:lineRule="auto"/>
        <w:ind w:left="0" w:leftChars="0" w:firstLine="425" w:firstLineChars="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lang w:eastAsia="zh-CN"/>
          <w14:textFill>
            <w14:solidFill>
              <w14:schemeClr w14:val="tx1"/>
            </w14:solidFill>
          </w14:textFill>
        </w:rPr>
        <w:t>投标人为完成本项目组建的工作小组</w:t>
      </w:r>
      <w:r>
        <w:rPr>
          <w:rFonts w:hint="eastAsia" w:ascii="宋体" w:hAnsi="宋体" w:eastAsia="宋体" w:cs="宋体"/>
          <w:b w:val="0"/>
          <w:bCs/>
          <w:color w:val="000000" w:themeColor="text1"/>
          <w:sz w:val="24"/>
          <w:highlight w:val="none"/>
          <w14:textFill>
            <w14:solidFill>
              <w14:schemeClr w14:val="tx1"/>
            </w14:solidFill>
          </w14:textFill>
        </w:rPr>
        <w:t>情况</w:t>
      </w:r>
    </w:p>
    <w:p w14:paraId="08523448">
      <w:pPr>
        <w:keepNext w:val="0"/>
        <w:keepLines w:val="0"/>
        <w:pageBreakBefore w:val="0"/>
        <w:widowControl w:val="0"/>
        <w:numPr>
          <w:ilvl w:val="0"/>
          <w:numId w:val="9"/>
        </w:numPr>
        <w:kinsoku/>
        <w:wordWrap w:val="0"/>
        <w:overflowPunct/>
        <w:topLinePunct w:val="0"/>
        <w:autoSpaceDE/>
        <w:autoSpaceDN/>
        <w:bidi w:val="0"/>
        <w:adjustRightInd w:val="0"/>
        <w:snapToGrid w:val="0"/>
        <w:spacing w:line="360" w:lineRule="auto"/>
        <w:ind w:left="0" w:leftChars="0" w:firstLine="425" w:firstLineChars="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拟投入日常类设备情况</w:t>
      </w:r>
    </w:p>
    <w:p w14:paraId="70B59510">
      <w:pPr>
        <w:keepNext w:val="0"/>
        <w:keepLines w:val="0"/>
        <w:pageBreakBefore w:val="0"/>
        <w:widowControl w:val="0"/>
        <w:numPr>
          <w:ilvl w:val="0"/>
          <w:numId w:val="9"/>
        </w:numPr>
        <w:kinsoku/>
        <w:wordWrap w:val="0"/>
        <w:overflowPunct/>
        <w:topLinePunct w:val="0"/>
        <w:autoSpaceDE/>
        <w:autoSpaceDN/>
        <w:bidi w:val="0"/>
        <w:adjustRightInd w:val="0"/>
        <w:snapToGrid w:val="0"/>
        <w:spacing w:line="360" w:lineRule="auto"/>
        <w:ind w:left="0" w:leftChars="0" w:firstLine="425" w:firstLineChars="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拟投入仪器仪表设备情况</w:t>
      </w:r>
    </w:p>
    <w:p w14:paraId="24EF839C">
      <w:pPr>
        <w:keepNext w:val="0"/>
        <w:keepLines w:val="0"/>
        <w:pageBreakBefore w:val="0"/>
        <w:widowControl w:val="0"/>
        <w:numPr>
          <w:ilvl w:val="0"/>
          <w:numId w:val="9"/>
        </w:numPr>
        <w:kinsoku/>
        <w:wordWrap w:val="0"/>
        <w:overflowPunct/>
        <w:topLinePunct w:val="0"/>
        <w:autoSpaceDE/>
        <w:autoSpaceDN/>
        <w:bidi w:val="0"/>
        <w:adjustRightInd w:val="0"/>
        <w:snapToGrid w:val="0"/>
        <w:spacing w:line="360" w:lineRule="auto"/>
        <w:ind w:left="0" w:leftChars="0" w:firstLine="425" w:firstLineChars="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养护管理方案</w:t>
      </w:r>
    </w:p>
    <w:p w14:paraId="310558D2">
      <w:pPr>
        <w:keepNext w:val="0"/>
        <w:keepLines w:val="0"/>
        <w:pageBreakBefore w:val="0"/>
        <w:widowControl w:val="0"/>
        <w:numPr>
          <w:ilvl w:val="0"/>
          <w:numId w:val="9"/>
        </w:numPr>
        <w:kinsoku/>
        <w:wordWrap w:val="0"/>
        <w:overflowPunct/>
        <w:topLinePunct w:val="0"/>
        <w:autoSpaceDE/>
        <w:autoSpaceDN/>
        <w:bidi w:val="0"/>
        <w:adjustRightInd w:val="0"/>
        <w:snapToGrid w:val="0"/>
        <w:spacing w:line="360" w:lineRule="auto"/>
        <w:ind w:left="0" w:leftChars="0" w:firstLine="425" w:firstLineChars="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应急响应方案</w:t>
      </w:r>
    </w:p>
    <w:p w14:paraId="50638F79">
      <w:pPr>
        <w:keepNext w:val="0"/>
        <w:keepLines w:val="0"/>
        <w:pageBreakBefore w:val="0"/>
        <w:widowControl w:val="0"/>
        <w:numPr>
          <w:ilvl w:val="0"/>
          <w:numId w:val="9"/>
        </w:numPr>
        <w:kinsoku/>
        <w:wordWrap w:val="0"/>
        <w:overflowPunct/>
        <w:topLinePunct w:val="0"/>
        <w:autoSpaceDE/>
        <w:autoSpaceDN/>
        <w:bidi w:val="0"/>
        <w:adjustRightInd w:val="0"/>
        <w:snapToGrid w:val="0"/>
        <w:spacing w:line="360" w:lineRule="auto"/>
        <w:ind w:left="0" w:leftChars="0" w:firstLine="425" w:firstLineChars="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重大活动和节日保障方案</w:t>
      </w:r>
    </w:p>
    <w:p w14:paraId="4F9B3EFE">
      <w:pPr>
        <w:keepNext w:val="0"/>
        <w:keepLines w:val="0"/>
        <w:pageBreakBefore w:val="0"/>
        <w:widowControl w:val="0"/>
        <w:numPr>
          <w:ilvl w:val="0"/>
          <w:numId w:val="9"/>
        </w:numPr>
        <w:kinsoku/>
        <w:wordWrap w:val="0"/>
        <w:overflowPunct/>
        <w:topLinePunct w:val="0"/>
        <w:autoSpaceDE/>
        <w:autoSpaceDN/>
        <w:bidi w:val="0"/>
        <w:adjustRightInd w:val="0"/>
        <w:snapToGrid w:val="0"/>
        <w:spacing w:line="360" w:lineRule="auto"/>
        <w:ind w:left="0" w:leftChars="0" w:firstLine="425" w:firstLineChars="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资料管理方案</w:t>
      </w:r>
    </w:p>
    <w:p w14:paraId="7D2F7986">
      <w:pPr>
        <w:keepNext w:val="0"/>
        <w:keepLines w:val="0"/>
        <w:pageBreakBefore w:val="0"/>
        <w:widowControl w:val="0"/>
        <w:numPr>
          <w:ilvl w:val="0"/>
          <w:numId w:val="9"/>
        </w:numPr>
        <w:kinsoku/>
        <w:wordWrap w:val="0"/>
        <w:overflowPunct/>
        <w:topLinePunct w:val="0"/>
        <w:autoSpaceDE/>
        <w:autoSpaceDN/>
        <w:bidi w:val="0"/>
        <w:adjustRightInd w:val="0"/>
        <w:snapToGrid w:val="0"/>
        <w:spacing w:line="360" w:lineRule="auto"/>
        <w:ind w:left="0" w:leftChars="0" w:firstLine="425" w:firstLineChars="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沥青供应保障情况</w:t>
      </w:r>
    </w:p>
    <w:p w14:paraId="144F1EF6">
      <w:pPr>
        <w:keepNext w:val="0"/>
        <w:keepLines w:val="0"/>
        <w:pageBreakBefore w:val="0"/>
        <w:widowControl w:val="0"/>
        <w:numPr>
          <w:ilvl w:val="0"/>
          <w:numId w:val="9"/>
        </w:numPr>
        <w:kinsoku/>
        <w:wordWrap w:val="0"/>
        <w:overflowPunct/>
        <w:topLinePunct w:val="0"/>
        <w:autoSpaceDE/>
        <w:autoSpaceDN/>
        <w:bidi w:val="0"/>
        <w:adjustRightInd w:val="0"/>
        <w:snapToGrid w:val="0"/>
        <w:spacing w:line="360" w:lineRule="auto"/>
        <w:ind w:left="0" w:leftChars="0" w:firstLine="425" w:firstLineChars="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安全生产管理</w:t>
      </w:r>
      <w:r>
        <w:rPr>
          <w:rFonts w:hint="eastAsia" w:ascii="宋体" w:hAnsi="宋体" w:eastAsia="宋体" w:cs="宋体"/>
          <w:b w:val="0"/>
          <w:bCs/>
          <w:color w:val="000000" w:themeColor="text1"/>
          <w:sz w:val="24"/>
          <w:highlight w:val="none"/>
          <w:lang w:eastAsia="zh-CN"/>
          <w14:textFill>
            <w14:solidFill>
              <w14:schemeClr w14:val="tx1"/>
            </w14:solidFill>
          </w14:textFill>
        </w:rPr>
        <w:t>方案</w:t>
      </w:r>
    </w:p>
    <w:p w14:paraId="1C5AF97C">
      <w:pPr>
        <w:keepNext w:val="0"/>
        <w:keepLines w:val="0"/>
        <w:pageBreakBefore w:val="0"/>
        <w:widowControl w:val="0"/>
        <w:numPr>
          <w:ilvl w:val="0"/>
          <w:numId w:val="9"/>
        </w:numPr>
        <w:kinsoku/>
        <w:wordWrap w:val="0"/>
        <w:overflowPunct/>
        <w:topLinePunct w:val="0"/>
        <w:autoSpaceDE/>
        <w:autoSpaceDN/>
        <w:bidi w:val="0"/>
        <w:adjustRightInd w:val="0"/>
        <w:snapToGrid w:val="0"/>
        <w:spacing w:line="360" w:lineRule="auto"/>
        <w:ind w:left="0" w:leftChars="0" w:firstLine="425" w:firstLineChars="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lang w:eastAsia="zh-CN"/>
          <w14:textFill>
            <w14:solidFill>
              <w14:schemeClr w14:val="tx1"/>
            </w14:solidFill>
          </w14:textFill>
        </w:rPr>
        <w:t>技术偏离表</w:t>
      </w:r>
    </w:p>
    <w:p w14:paraId="7003EB0C">
      <w:pPr>
        <w:keepNext w:val="0"/>
        <w:keepLines w:val="0"/>
        <w:pageBreakBefore w:val="0"/>
        <w:widowControl w:val="0"/>
        <w:numPr>
          <w:ilvl w:val="0"/>
          <w:numId w:val="9"/>
        </w:numPr>
        <w:kinsoku/>
        <w:wordWrap w:val="0"/>
        <w:overflowPunct/>
        <w:topLinePunct w:val="0"/>
        <w:autoSpaceDE/>
        <w:autoSpaceDN/>
        <w:bidi w:val="0"/>
        <w:adjustRightInd w:val="0"/>
        <w:snapToGrid w:val="0"/>
        <w:spacing w:line="360" w:lineRule="auto"/>
        <w:ind w:left="0" w:leftChars="0" w:firstLine="425" w:firstLineChars="0"/>
        <w:jc w:val="left"/>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投标人认为需要提供的其他资料</w:t>
      </w:r>
    </w:p>
    <w:p w14:paraId="3399EE8F">
      <w:pPr>
        <w:numPr>
          <w:ilvl w:val="255"/>
          <w:numId w:val="0"/>
        </w:numPr>
        <w:wordWrap w:val="0"/>
        <w:snapToGrid w:val="0"/>
        <w:spacing w:line="360" w:lineRule="auto"/>
        <w:ind w:firstLine="481"/>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w:t>
      </w:r>
    </w:p>
    <w:p w14:paraId="43FBC4AB">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0EDB426">
      <w:pPr>
        <w:wordWrap w:val="0"/>
        <w:rPr>
          <w:rFonts w:hint="eastAsia" w:ascii="宋体" w:hAnsi="宋体" w:eastAsia="宋体" w:cs="宋体"/>
          <w:b/>
          <w:color w:val="000000" w:themeColor="text1"/>
          <w:kern w:val="0"/>
          <w:sz w:val="32"/>
          <w:szCs w:val="32"/>
          <w:highlight w:val="none"/>
          <w14:textFill>
            <w14:solidFill>
              <w14:schemeClr w14:val="tx1"/>
            </w14:solidFill>
          </w14:textFill>
        </w:rPr>
        <w:sectPr>
          <w:pgSz w:w="11905" w:h="16838"/>
          <w:pgMar w:top="1417" w:right="1417" w:bottom="1417" w:left="1417" w:header="850" w:footer="992" w:gutter="0"/>
          <w:pgNumType w:fmt="decimal"/>
          <w:cols w:space="0" w:num="1"/>
          <w:titlePg/>
          <w:rtlGutter w:val="0"/>
          <w:docGrid w:linePitch="312" w:charSpace="0"/>
        </w:sectPr>
      </w:pPr>
    </w:p>
    <w:p w14:paraId="7E2EF6D0">
      <w:pPr>
        <w:wordWrap w:val="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附：</w:t>
      </w:r>
    </w:p>
    <w:p w14:paraId="0554BF91">
      <w:pPr>
        <w:wordWrap w:val="0"/>
        <w:adjustRightInd/>
        <w:spacing w:line="360" w:lineRule="auto"/>
        <w:jc w:val="center"/>
        <w:outlineLvl w:val="1"/>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详细评审索引</w:t>
      </w:r>
    </w:p>
    <w:tbl>
      <w:tblPr>
        <w:tblStyle w:val="63"/>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14:paraId="1264A7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F54DAA1">
            <w:pPr>
              <w:wordWrap w:val="0"/>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5356" w:type="dxa"/>
            <w:vAlign w:val="center"/>
          </w:tcPr>
          <w:p w14:paraId="78DB2805">
            <w:pPr>
              <w:wordWrap w:val="0"/>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评分/评审细则</w:t>
            </w:r>
          </w:p>
        </w:tc>
        <w:tc>
          <w:tcPr>
            <w:tcW w:w="1276" w:type="dxa"/>
            <w:vAlign w:val="center"/>
          </w:tcPr>
          <w:p w14:paraId="07FDAA12">
            <w:pPr>
              <w:wordWrap w:val="0"/>
              <w:snapToGrid w:val="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页码</w:t>
            </w:r>
          </w:p>
        </w:tc>
      </w:tr>
      <w:tr w14:paraId="6005A9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0ED8D9BE">
            <w:pPr>
              <w:wordWrap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5356" w:type="dxa"/>
            <w:vAlign w:val="center"/>
          </w:tcPr>
          <w:p w14:paraId="62093D5A">
            <w:pPr>
              <w:wordWrap w:val="0"/>
              <w:snapToGrid w:val="0"/>
              <w:rPr>
                <w:rFonts w:hint="eastAsia" w:ascii="宋体" w:hAnsi="宋体" w:eastAsia="宋体" w:cs="宋体"/>
                <w:color w:val="000000" w:themeColor="text1"/>
                <w:sz w:val="24"/>
                <w:highlight w:val="none"/>
                <w14:textFill>
                  <w14:solidFill>
                    <w14:schemeClr w14:val="tx1"/>
                  </w14:solidFill>
                </w14:textFill>
              </w:rPr>
            </w:pPr>
          </w:p>
        </w:tc>
        <w:tc>
          <w:tcPr>
            <w:tcW w:w="1276" w:type="dxa"/>
            <w:vAlign w:val="center"/>
          </w:tcPr>
          <w:p w14:paraId="03691A9C">
            <w:pPr>
              <w:wordWrap w:val="0"/>
              <w:snapToGrid w:val="0"/>
              <w:jc w:val="center"/>
              <w:rPr>
                <w:rFonts w:hint="eastAsia" w:ascii="宋体" w:hAnsi="宋体" w:eastAsia="宋体" w:cs="宋体"/>
                <w:b/>
                <w:color w:val="000000" w:themeColor="text1"/>
                <w:sz w:val="24"/>
                <w:highlight w:val="none"/>
                <w14:textFill>
                  <w14:solidFill>
                    <w14:schemeClr w14:val="tx1"/>
                  </w14:solidFill>
                </w14:textFill>
              </w:rPr>
            </w:pPr>
          </w:p>
        </w:tc>
      </w:tr>
      <w:tr w14:paraId="3C247D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14:paraId="011F716D">
            <w:pPr>
              <w:wordWrap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5356" w:type="dxa"/>
            <w:vAlign w:val="center"/>
          </w:tcPr>
          <w:p w14:paraId="0941354E">
            <w:pPr>
              <w:wordWrap w:val="0"/>
              <w:snapToGrid w:val="0"/>
              <w:rPr>
                <w:rFonts w:hint="eastAsia" w:ascii="宋体" w:hAnsi="宋体" w:eastAsia="宋体" w:cs="宋体"/>
                <w:color w:val="000000" w:themeColor="text1"/>
                <w:sz w:val="24"/>
                <w:highlight w:val="none"/>
                <w14:textFill>
                  <w14:solidFill>
                    <w14:schemeClr w14:val="tx1"/>
                  </w14:solidFill>
                </w14:textFill>
              </w:rPr>
            </w:pPr>
          </w:p>
        </w:tc>
        <w:tc>
          <w:tcPr>
            <w:tcW w:w="1276" w:type="dxa"/>
            <w:vAlign w:val="center"/>
          </w:tcPr>
          <w:p w14:paraId="477D81CC">
            <w:pPr>
              <w:wordWrap w:val="0"/>
              <w:snapToGrid w:val="0"/>
              <w:jc w:val="center"/>
              <w:rPr>
                <w:rFonts w:hint="eastAsia" w:ascii="宋体" w:hAnsi="宋体" w:eastAsia="宋体" w:cs="宋体"/>
                <w:b/>
                <w:color w:val="000000" w:themeColor="text1"/>
                <w:sz w:val="24"/>
                <w:highlight w:val="none"/>
                <w14:textFill>
                  <w14:solidFill>
                    <w14:schemeClr w14:val="tx1"/>
                  </w14:solidFill>
                </w14:textFill>
              </w:rPr>
            </w:pPr>
          </w:p>
        </w:tc>
      </w:tr>
      <w:tr w14:paraId="2E25CF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1C6F4F83">
            <w:pPr>
              <w:wordWrap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5356" w:type="dxa"/>
            <w:vAlign w:val="center"/>
          </w:tcPr>
          <w:p w14:paraId="38E1AE93">
            <w:pPr>
              <w:wordWrap w:val="0"/>
              <w:snapToGrid w:val="0"/>
              <w:rPr>
                <w:rFonts w:hint="eastAsia" w:ascii="宋体" w:hAnsi="宋体" w:eastAsia="宋体" w:cs="宋体"/>
                <w:color w:val="000000" w:themeColor="text1"/>
                <w:sz w:val="24"/>
                <w:highlight w:val="none"/>
                <w14:textFill>
                  <w14:solidFill>
                    <w14:schemeClr w14:val="tx1"/>
                  </w14:solidFill>
                </w14:textFill>
              </w:rPr>
            </w:pPr>
          </w:p>
        </w:tc>
        <w:tc>
          <w:tcPr>
            <w:tcW w:w="1276" w:type="dxa"/>
            <w:vAlign w:val="center"/>
          </w:tcPr>
          <w:p w14:paraId="7765CB66">
            <w:pPr>
              <w:wordWrap w:val="0"/>
              <w:snapToGrid w:val="0"/>
              <w:jc w:val="center"/>
              <w:rPr>
                <w:rFonts w:hint="eastAsia" w:ascii="宋体" w:hAnsi="宋体" w:eastAsia="宋体" w:cs="宋体"/>
                <w:b/>
                <w:color w:val="000000" w:themeColor="text1"/>
                <w:sz w:val="24"/>
                <w:highlight w:val="none"/>
                <w14:textFill>
                  <w14:solidFill>
                    <w14:schemeClr w14:val="tx1"/>
                  </w14:solidFill>
                </w14:textFill>
              </w:rPr>
            </w:pPr>
          </w:p>
        </w:tc>
      </w:tr>
      <w:tr w14:paraId="3403B7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E39AAC8">
            <w:pPr>
              <w:wordWrap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5356" w:type="dxa"/>
            <w:vAlign w:val="center"/>
          </w:tcPr>
          <w:p w14:paraId="7AFC7C7E">
            <w:pPr>
              <w:wordWrap w:val="0"/>
              <w:snapToGrid w:val="0"/>
              <w:rPr>
                <w:rFonts w:hint="eastAsia" w:ascii="宋体" w:hAnsi="宋体" w:eastAsia="宋体" w:cs="宋体"/>
                <w:color w:val="000000" w:themeColor="text1"/>
                <w:sz w:val="24"/>
                <w:highlight w:val="none"/>
                <w14:textFill>
                  <w14:solidFill>
                    <w14:schemeClr w14:val="tx1"/>
                  </w14:solidFill>
                </w14:textFill>
              </w:rPr>
            </w:pPr>
          </w:p>
        </w:tc>
        <w:tc>
          <w:tcPr>
            <w:tcW w:w="1276" w:type="dxa"/>
            <w:vAlign w:val="center"/>
          </w:tcPr>
          <w:p w14:paraId="5C958694">
            <w:pPr>
              <w:wordWrap w:val="0"/>
              <w:snapToGrid w:val="0"/>
              <w:jc w:val="center"/>
              <w:rPr>
                <w:rFonts w:hint="eastAsia" w:ascii="宋体" w:hAnsi="宋体" w:eastAsia="宋体" w:cs="宋体"/>
                <w:b/>
                <w:color w:val="000000" w:themeColor="text1"/>
                <w:sz w:val="24"/>
                <w:highlight w:val="none"/>
                <w14:textFill>
                  <w14:solidFill>
                    <w14:schemeClr w14:val="tx1"/>
                  </w14:solidFill>
                </w14:textFill>
              </w:rPr>
            </w:pPr>
          </w:p>
        </w:tc>
      </w:tr>
      <w:tr w14:paraId="29571D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69E41139">
            <w:pPr>
              <w:wordWrap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5356" w:type="dxa"/>
            <w:vAlign w:val="center"/>
          </w:tcPr>
          <w:p w14:paraId="56D2C144">
            <w:pPr>
              <w:wordWrap w:val="0"/>
              <w:snapToGrid w:val="0"/>
              <w:ind w:left="-2" w:leftChars="-1" w:firstLine="2"/>
              <w:rPr>
                <w:rFonts w:hint="eastAsia" w:ascii="宋体" w:hAnsi="宋体" w:eastAsia="宋体" w:cs="宋体"/>
                <w:b/>
                <w:color w:val="000000" w:themeColor="text1"/>
                <w:sz w:val="24"/>
                <w:highlight w:val="none"/>
                <w14:textFill>
                  <w14:solidFill>
                    <w14:schemeClr w14:val="tx1"/>
                  </w14:solidFill>
                </w14:textFill>
              </w:rPr>
            </w:pPr>
          </w:p>
        </w:tc>
        <w:tc>
          <w:tcPr>
            <w:tcW w:w="1276" w:type="dxa"/>
            <w:vAlign w:val="center"/>
          </w:tcPr>
          <w:p w14:paraId="0F18B4D9">
            <w:pPr>
              <w:wordWrap w:val="0"/>
              <w:snapToGrid w:val="0"/>
              <w:jc w:val="center"/>
              <w:rPr>
                <w:rFonts w:hint="eastAsia" w:ascii="宋体" w:hAnsi="宋体" w:eastAsia="宋体" w:cs="宋体"/>
                <w:b/>
                <w:color w:val="000000" w:themeColor="text1"/>
                <w:sz w:val="24"/>
                <w:highlight w:val="none"/>
                <w14:textFill>
                  <w14:solidFill>
                    <w14:schemeClr w14:val="tx1"/>
                  </w14:solidFill>
                </w14:textFill>
              </w:rPr>
            </w:pPr>
          </w:p>
        </w:tc>
      </w:tr>
    </w:tbl>
    <w:p w14:paraId="6F261216">
      <w:pPr>
        <w:wordWrap w:val="0"/>
        <w:adjustRightInd/>
        <w:spacing w:line="4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注：供应商根据评审办法的“评审因素”条款一一对应填写本表。</w:t>
      </w:r>
    </w:p>
    <w:p w14:paraId="42401862">
      <w:pPr>
        <w:wordWrap w:val="0"/>
        <w:rPr>
          <w:rFonts w:hint="eastAsia" w:ascii="宋体" w:hAnsi="宋体" w:eastAsia="宋体" w:cs="宋体"/>
          <w:b/>
          <w:color w:val="000000" w:themeColor="text1"/>
          <w:kern w:val="0"/>
          <w:sz w:val="32"/>
          <w:szCs w:val="32"/>
          <w:highlight w:val="none"/>
          <w14:textFill>
            <w14:solidFill>
              <w14:schemeClr w14:val="tx1"/>
            </w14:solidFill>
          </w14:textFill>
        </w:rPr>
        <w:sectPr>
          <w:pgSz w:w="11905" w:h="16838"/>
          <w:pgMar w:top="1417" w:right="1417" w:bottom="1417" w:left="1417" w:header="850" w:footer="992" w:gutter="0"/>
          <w:pgNumType w:fmt="decimal"/>
          <w:cols w:space="0" w:num="1"/>
          <w:titlePg/>
          <w:rtlGutter w:val="0"/>
          <w:docGrid w:linePitch="312" w:charSpace="0"/>
        </w:sectPr>
      </w:pPr>
    </w:p>
    <w:p w14:paraId="2A863FD8">
      <w:pPr>
        <w:wordWrap w:val="0"/>
        <w:outlineLvl w:val="2"/>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w:t>
      </w:r>
      <w:r>
        <w:rPr>
          <w:rFonts w:hint="eastAsia" w:ascii="宋体" w:hAnsi="宋体" w:eastAsia="宋体" w:cs="宋体"/>
          <w:b/>
          <w:color w:val="000000" w:themeColor="text1"/>
          <w:kern w:val="0"/>
          <w:sz w:val="32"/>
          <w:szCs w:val="32"/>
          <w:highlight w:val="none"/>
          <w14:textFill>
            <w14:solidFill>
              <w14:schemeClr w14:val="tx1"/>
            </w14:solidFill>
          </w14:textFill>
        </w:rPr>
        <w:t>一</w:t>
      </w:r>
      <w:r>
        <w:rPr>
          <w:rFonts w:hint="eastAsia" w:ascii="宋体" w:hAnsi="宋体" w:eastAsia="宋体" w:cs="宋体"/>
          <w:b/>
          <w:color w:val="000000" w:themeColor="text1"/>
          <w:kern w:val="0"/>
          <w:sz w:val="32"/>
          <w:szCs w:val="32"/>
          <w:highlight w:val="none"/>
          <w:lang w:val="zh-CN"/>
          <w14:textFill>
            <w14:solidFill>
              <w14:schemeClr w14:val="tx1"/>
            </w14:solidFill>
          </w14:textFill>
        </w:rPr>
        <w:t>）投标单位情况表</w:t>
      </w:r>
    </w:p>
    <w:p w14:paraId="35B588A9">
      <w:pPr>
        <w:wordWrap w:val="0"/>
        <w:rPr>
          <w:rFonts w:hint="eastAsia" w:ascii="宋体" w:hAnsi="宋体" w:eastAsia="宋体" w:cs="宋体"/>
          <w:b/>
          <w:bCs/>
          <w:color w:val="000000" w:themeColor="text1"/>
          <w:sz w:val="36"/>
          <w:szCs w:val="36"/>
          <w:highlight w:val="none"/>
          <w14:textFill>
            <w14:solidFill>
              <w14:schemeClr w14:val="tx1"/>
            </w14:solidFill>
          </w14:textFill>
        </w:rPr>
      </w:pPr>
    </w:p>
    <w:p w14:paraId="62F6B8F1">
      <w:pPr>
        <w:wordWrap w:val="0"/>
        <w:ind w:firstLine="3900" w:firstLineChars="13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投标单位情况表</w:t>
      </w:r>
    </w:p>
    <w:tbl>
      <w:tblPr>
        <w:tblStyle w:val="63"/>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14:paraId="0E0C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14:paraId="1E59920A">
            <w:pPr>
              <w:wordWrap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单位名称</w:t>
            </w:r>
          </w:p>
        </w:tc>
        <w:tc>
          <w:tcPr>
            <w:tcW w:w="3052" w:type="dxa"/>
            <w:vAlign w:val="center"/>
          </w:tcPr>
          <w:p w14:paraId="63E0503A">
            <w:pPr>
              <w:wordWrap w:val="0"/>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527" w:type="dxa"/>
            <w:gridSpan w:val="2"/>
            <w:vAlign w:val="center"/>
          </w:tcPr>
          <w:p w14:paraId="259C4902">
            <w:pPr>
              <w:wordWrap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注册资金</w:t>
            </w:r>
          </w:p>
        </w:tc>
        <w:tc>
          <w:tcPr>
            <w:tcW w:w="2104" w:type="dxa"/>
            <w:vAlign w:val="center"/>
          </w:tcPr>
          <w:p w14:paraId="6D655804">
            <w:pPr>
              <w:wordWrap w:val="0"/>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5C62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14:paraId="25133DD2">
            <w:pPr>
              <w:wordWrap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单位详细地址</w:t>
            </w:r>
          </w:p>
        </w:tc>
        <w:tc>
          <w:tcPr>
            <w:tcW w:w="6683" w:type="dxa"/>
            <w:gridSpan w:val="4"/>
            <w:vAlign w:val="center"/>
          </w:tcPr>
          <w:p w14:paraId="1D0CE5FC">
            <w:pPr>
              <w:wordWrap w:val="0"/>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68C1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366CB57F">
            <w:pPr>
              <w:wordWrap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营业执照注册号</w:t>
            </w:r>
          </w:p>
        </w:tc>
        <w:tc>
          <w:tcPr>
            <w:tcW w:w="6683" w:type="dxa"/>
            <w:gridSpan w:val="4"/>
            <w:vAlign w:val="center"/>
          </w:tcPr>
          <w:p w14:paraId="2E3D73D0">
            <w:pPr>
              <w:wordWrap w:val="0"/>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5500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ADEC902">
            <w:pPr>
              <w:wordWrap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单位成立时间</w:t>
            </w:r>
          </w:p>
        </w:tc>
        <w:tc>
          <w:tcPr>
            <w:tcW w:w="3929" w:type="dxa"/>
            <w:gridSpan w:val="2"/>
            <w:vAlign w:val="center"/>
          </w:tcPr>
          <w:p w14:paraId="24BAB480">
            <w:pPr>
              <w:wordWrap w:val="0"/>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754" w:type="dxa"/>
            <w:gridSpan w:val="2"/>
            <w:vAlign w:val="center"/>
          </w:tcPr>
          <w:p w14:paraId="50C75A77">
            <w:pPr>
              <w:wordWrap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固定资产净值：    （万元）</w:t>
            </w:r>
          </w:p>
        </w:tc>
      </w:tr>
      <w:tr w14:paraId="1CFC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15B1193B">
            <w:pPr>
              <w:wordWrap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w:t>
            </w:r>
          </w:p>
        </w:tc>
        <w:tc>
          <w:tcPr>
            <w:tcW w:w="6683" w:type="dxa"/>
            <w:gridSpan w:val="4"/>
            <w:vAlign w:val="center"/>
          </w:tcPr>
          <w:p w14:paraId="000A16E0">
            <w:pPr>
              <w:wordWrap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姓名：          职务：           职称：</w:t>
            </w:r>
          </w:p>
        </w:tc>
      </w:tr>
      <w:tr w14:paraId="1BE1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4BBC7947">
            <w:pPr>
              <w:wordWrap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主要负责人</w:t>
            </w:r>
          </w:p>
        </w:tc>
        <w:tc>
          <w:tcPr>
            <w:tcW w:w="6683" w:type="dxa"/>
            <w:gridSpan w:val="4"/>
            <w:vAlign w:val="center"/>
          </w:tcPr>
          <w:p w14:paraId="4C989E1F">
            <w:pPr>
              <w:wordWrap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姓名：          职务：           职称： </w:t>
            </w:r>
          </w:p>
        </w:tc>
      </w:tr>
      <w:tr w14:paraId="75F4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700A15E3">
            <w:pPr>
              <w:wordWrap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职工人数</w:t>
            </w:r>
          </w:p>
        </w:tc>
        <w:tc>
          <w:tcPr>
            <w:tcW w:w="6683" w:type="dxa"/>
            <w:gridSpan w:val="4"/>
            <w:vAlign w:val="center"/>
          </w:tcPr>
          <w:p w14:paraId="5AB0B93B">
            <w:pPr>
              <w:wordWrap w:val="0"/>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2A4F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6EFF9FD9">
            <w:pPr>
              <w:wordWrap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具有中高级以上职称的人数</w:t>
            </w:r>
          </w:p>
        </w:tc>
        <w:tc>
          <w:tcPr>
            <w:tcW w:w="6683" w:type="dxa"/>
            <w:gridSpan w:val="4"/>
            <w:vAlign w:val="center"/>
          </w:tcPr>
          <w:p w14:paraId="759F7137">
            <w:pPr>
              <w:wordWrap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中级职称的人数:</w:t>
            </w:r>
          </w:p>
          <w:p w14:paraId="443BE833">
            <w:pPr>
              <w:wordWrap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高级及以上职称的人数：</w:t>
            </w:r>
          </w:p>
        </w:tc>
      </w:tr>
      <w:tr w14:paraId="6B8B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79C39C93">
            <w:pPr>
              <w:wordWrap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2022年度主营业务收入</w:t>
            </w:r>
          </w:p>
        </w:tc>
        <w:tc>
          <w:tcPr>
            <w:tcW w:w="6683" w:type="dxa"/>
            <w:gridSpan w:val="4"/>
            <w:vAlign w:val="center"/>
          </w:tcPr>
          <w:p w14:paraId="6B8350E9">
            <w:pPr>
              <w:wordWrap w:val="0"/>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22BF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3BF0AEF5">
            <w:pPr>
              <w:wordWrap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联系方式</w:t>
            </w:r>
          </w:p>
        </w:tc>
        <w:tc>
          <w:tcPr>
            <w:tcW w:w="6683" w:type="dxa"/>
            <w:gridSpan w:val="4"/>
            <w:vAlign w:val="center"/>
          </w:tcPr>
          <w:p w14:paraId="4D5A0CFF">
            <w:pPr>
              <w:wordWrap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            邮编：           电话：</w:t>
            </w:r>
          </w:p>
          <w:p w14:paraId="3C5D6466">
            <w:pPr>
              <w:wordWrap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传真： </w:t>
            </w:r>
          </w:p>
        </w:tc>
      </w:tr>
      <w:tr w14:paraId="073A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14:paraId="70E77DD9">
            <w:pPr>
              <w:wordWrap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开户银行</w:t>
            </w:r>
          </w:p>
        </w:tc>
        <w:tc>
          <w:tcPr>
            <w:tcW w:w="6683" w:type="dxa"/>
            <w:gridSpan w:val="4"/>
            <w:vAlign w:val="center"/>
          </w:tcPr>
          <w:p w14:paraId="5F9CC836">
            <w:pPr>
              <w:wordWrap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名称：</w:t>
            </w:r>
          </w:p>
          <w:p w14:paraId="0CEA010A">
            <w:pPr>
              <w:wordWrap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p>
        </w:tc>
      </w:tr>
      <w:tr w14:paraId="09BF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jc w:val="center"/>
        </w:trPr>
        <w:tc>
          <w:tcPr>
            <w:tcW w:w="2371" w:type="dxa"/>
            <w:vAlign w:val="center"/>
          </w:tcPr>
          <w:p w14:paraId="449BE4D4">
            <w:pPr>
              <w:wordWrap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单  位</w:t>
            </w:r>
          </w:p>
          <w:p w14:paraId="4FCF6801">
            <w:pPr>
              <w:wordWrap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组  织</w:t>
            </w:r>
          </w:p>
          <w:p w14:paraId="170B374F">
            <w:pPr>
              <w:wordWrap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机  构</w:t>
            </w:r>
          </w:p>
          <w:p w14:paraId="07457DD1">
            <w:pPr>
              <w:wordWrap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框  图</w:t>
            </w:r>
          </w:p>
        </w:tc>
        <w:tc>
          <w:tcPr>
            <w:tcW w:w="6683" w:type="dxa"/>
            <w:gridSpan w:val="4"/>
            <w:vAlign w:val="center"/>
          </w:tcPr>
          <w:p w14:paraId="1814FF76">
            <w:pPr>
              <w:wordWrap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14:paraId="66B2E7D2">
      <w:pPr>
        <w:wordWrap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注：1、本表所述“职工”应为投标单位的正式员工。</w:t>
      </w:r>
    </w:p>
    <w:p w14:paraId="694F1ECC">
      <w:pPr>
        <w:wordWrap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5626E4F5">
      <w:pPr>
        <w:wordWrap w:val="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投标人名称（电子签名）：</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70CF5860">
      <w:pPr>
        <w:wordWrap w:val="0"/>
        <w:rPr>
          <w:rFonts w:hint="eastAsia" w:ascii="宋体" w:hAnsi="宋体" w:eastAsia="宋体" w:cs="宋体"/>
          <w:color w:val="000000" w:themeColor="text1"/>
          <w:sz w:val="24"/>
          <w:highlight w:val="none"/>
          <w14:textFill>
            <w14:solidFill>
              <w14:schemeClr w14:val="tx1"/>
            </w14:solidFill>
          </w14:textFill>
        </w:rPr>
      </w:pPr>
    </w:p>
    <w:p w14:paraId="56C8C90A">
      <w:pPr>
        <w:wordWrap w:val="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14:paraId="2BB39E37">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sectPr>
          <w:pgSz w:w="11905" w:h="16838"/>
          <w:pgMar w:top="1417" w:right="1417" w:bottom="1417" w:left="1417" w:header="850" w:footer="992" w:gutter="0"/>
          <w:pgNumType w:fmt="decimal"/>
          <w:cols w:space="0" w:num="1"/>
          <w:titlePg/>
          <w:rtlGutter w:val="0"/>
          <w:docGrid w:linePitch="312" w:charSpace="0"/>
        </w:sectPr>
      </w:pPr>
    </w:p>
    <w:p w14:paraId="511B8157">
      <w:pPr>
        <w:widowControl w:val="0"/>
        <w:wordWrap w:val="0"/>
        <w:adjustRightInd/>
        <w:spacing w:after="120" w:line="240" w:lineRule="auto"/>
        <w:ind w:left="420" w:leftChars="200" w:firstLine="420" w:firstLineChars="200"/>
        <w:jc w:val="both"/>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p>
    <w:p w14:paraId="26CE183E">
      <w:pPr>
        <w:wordWrap w:val="0"/>
        <w:outlineLvl w:val="2"/>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w:t>
      </w:r>
      <w:r>
        <w:rPr>
          <w:rFonts w:hint="eastAsia" w:ascii="宋体" w:hAnsi="宋体" w:eastAsia="宋体" w:cs="宋体"/>
          <w:b/>
          <w:color w:val="000000" w:themeColor="text1"/>
          <w:kern w:val="0"/>
          <w:sz w:val="32"/>
          <w:szCs w:val="32"/>
          <w:highlight w:val="none"/>
          <w14:textFill>
            <w14:solidFill>
              <w14:schemeClr w14:val="tx1"/>
            </w14:solidFill>
          </w14:textFill>
        </w:rPr>
        <w:t>二</w:t>
      </w:r>
      <w:r>
        <w:rPr>
          <w:rFonts w:hint="eastAsia" w:ascii="宋体" w:hAnsi="宋体" w:eastAsia="宋体" w:cs="宋体"/>
          <w:b/>
          <w:color w:val="000000" w:themeColor="text1"/>
          <w:kern w:val="0"/>
          <w:sz w:val="32"/>
          <w:szCs w:val="32"/>
          <w:highlight w:val="none"/>
          <w:lang w:val="zh-CN"/>
          <w14:textFill>
            <w14:solidFill>
              <w14:schemeClr w14:val="tx1"/>
            </w14:solidFill>
          </w14:textFill>
        </w:rPr>
        <w:t>）类似项目业绩情况表及证明材料</w:t>
      </w:r>
    </w:p>
    <w:p w14:paraId="3F0273E5">
      <w:pPr>
        <w:wordWrap w:val="0"/>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14:paraId="46E48457">
      <w:pPr>
        <w:wordWrap w:val="0"/>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类似项目</w:t>
      </w:r>
      <w:r>
        <w:rPr>
          <w:rFonts w:hint="eastAsia" w:ascii="宋体" w:hAnsi="宋体" w:eastAsia="宋体" w:cs="宋体"/>
          <w:b/>
          <w:color w:val="000000" w:themeColor="text1"/>
          <w:sz w:val="32"/>
          <w:szCs w:val="32"/>
          <w:highlight w:val="none"/>
          <w:lang w:val="zh-CN"/>
          <w14:textFill>
            <w14:solidFill>
              <w14:schemeClr w14:val="tx1"/>
            </w14:solidFill>
          </w14:textFill>
        </w:rPr>
        <w:t>业绩</w:t>
      </w:r>
      <w:r>
        <w:rPr>
          <w:rFonts w:hint="eastAsia" w:ascii="宋体" w:hAnsi="宋体" w:eastAsia="宋体" w:cs="宋体"/>
          <w:b/>
          <w:color w:val="000000" w:themeColor="text1"/>
          <w:sz w:val="32"/>
          <w:szCs w:val="32"/>
          <w:highlight w:val="none"/>
          <w14:textFill>
            <w14:solidFill>
              <w14:schemeClr w14:val="tx1"/>
            </w14:solidFill>
          </w14:textFill>
        </w:rPr>
        <w:t>情况表</w:t>
      </w:r>
    </w:p>
    <w:p w14:paraId="069D0A34">
      <w:pPr>
        <w:wordWrap w:val="0"/>
        <w:spacing w:line="360" w:lineRule="auto"/>
        <w:ind w:firstLine="315" w:firstLineChars="150"/>
        <w:rPr>
          <w:rFonts w:hint="eastAsia" w:ascii="宋体" w:hAnsi="宋体" w:eastAsia="宋体" w:cs="宋体"/>
          <w:color w:val="000000" w:themeColor="text1"/>
          <w:szCs w:val="21"/>
          <w:highlight w:val="none"/>
          <w:u w:val="single"/>
          <w14:textFill>
            <w14:solidFill>
              <w14:schemeClr w14:val="tx1"/>
            </w14:solidFill>
          </w14:textFill>
        </w:rPr>
      </w:pPr>
    </w:p>
    <w:p w14:paraId="41D6C01C">
      <w:pPr>
        <w:pStyle w:val="80"/>
        <w:wordWrap w:val="0"/>
        <w:rPr>
          <w:rFonts w:hint="eastAsia" w:ascii="宋体" w:hAnsi="宋体" w:eastAsia="宋体" w:cs="宋体"/>
          <w:color w:val="000000" w:themeColor="text1"/>
          <w:kern w:val="2"/>
          <w:szCs w:val="24"/>
          <w:highlight w:val="none"/>
          <w:lang w:val="en-US"/>
          <w14:textFill>
            <w14:solidFill>
              <w14:schemeClr w14:val="tx1"/>
            </w14:solidFill>
          </w14:textFill>
        </w:rPr>
      </w:pPr>
      <w:r>
        <w:rPr>
          <w:rFonts w:hint="eastAsia" w:ascii="宋体" w:hAnsi="宋体" w:eastAsia="宋体" w:cs="宋体"/>
          <w:color w:val="000000" w:themeColor="text1"/>
          <w:kern w:val="2"/>
          <w:szCs w:val="24"/>
          <w:highlight w:val="none"/>
          <w:lang w:val="en-US"/>
          <w14:textFill>
            <w14:solidFill>
              <w14:schemeClr w14:val="tx1"/>
            </w14:solidFill>
          </w14:textFill>
        </w:rPr>
        <w:t>项目名称：</w:t>
      </w:r>
      <w:r>
        <w:rPr>
          <w:rFonts w:hint="eastAsia" w:cs="宋体"/>
          <w:color w:val="000000" w:themeColor="text1"/>
          <w:kern w:val="2"/>
          <w:szCs w:val="24"/>
          <w:highlight w:val="none"/>
          <w:lang w:val="en-US" w:eastAsia="zh-CN"/>
          <w14:textFill>
            <w14:solidFill>
              <w14:schemeClr w14:val="tx1"/>
            </w14:solidFill>
          </w14:textFill>
        </w:rPr>
        <w:t>2025年度延安路地道及玉皇山隧道设施养护项目</w:t>
      </w:r>
      <w:r>
        <w:rPr>
          <w:rFonts w:hint="eastAsia" w:ascii="宋体" w:hAnsi="宋体" w:eastAsia="宋体" w:cs="宋体"/>
          <w:color w:val="000000" w:themeColor="text1"/>
          <w:kern w:val="2"/>
          <w:szCs w:val="24"/>
          <w:highlight w:val="none"/>
          <w:lang w:val="en-US"/>
          <w14:textFill>
            <w14:solidFill>
              <w14:schemeClr w14:val="tx1"/>
            </w14:solidFill>
          </w14:textFill>
        </w:rPr>
        <w:t xml:space="preserve">             </w:t>
      </w:r>
    </w:p>
    <w:p w14:paraId="4F4EABBE">
      <w:pPr>
        <w:pStyle w:val="80"/>
        <w:wordWrap w:val="0"/>
        <w:rPr>
          <w:rFonts w:hint="default" w:ascii="宋体" w:hAnsi="宋体" w:eastAsia="宋体" w:cs="宋体"/>
          <w:color w:val="000000" w:themeColor="text1"/>
          <w:kern w:val="2"/>
          <w:szCs w:val="24"/>
          <w:highlight w:val="none"/>
          <w:lang w:val="en-US"/>
          <w14:textFill>
            <w14:solidFill>
              <w14:schemeClr w14:val="tx1"/>
            </w14:solidFill>
          </w14:textFill>
        </w:rPr>
      </w:pPr>
      <w:r>
        <w:rPr>
          <w:rFonts w:hint="eastAsia" w:ascii="宋体" w:hAnsi="宋体" w:eastAsia="宋体" w:cs="宋体"/>
          <w:color w:val="000000" w:themeColor="text1"/>
          <w:kern w:val="2"/>
          <w:szCs w:val="24"/>
          <w:highlight w:val="none"/>
          <w:lang w:val="en-US"/>
          <w14:textFill>
            <w14:solidFill>
              <w14:schemeClr w14:val="tx1"/>
            </w14:solidFill>
          </w14:textFill>
        </w:rPr>
        <w:t>项目编号：</w:t>
      </w:r>
      <w:r>
        <w:rPr>
          <w:rFonts w:hint="eastAsia" w:ascii="宋体" w:hAnsi="宋体" w:eastAsia="宋体" w:cs="宋体"/>
          <w:color w:val="000000" w:themeColor="text1"/>
          <w:kern w:val="2"/>
          <w:szCs w:val="24"/>
          <w:highlight w:val="none"/>
          <w:lang w:val="en-US" w:eastAsia="zh-CN"/>
          <w14:textFill>
            <w14:solidFill>
              <w14:schemeClr w14:val="tx1"/>
            </w14:solidFill>
          </w14:textFill>
        </w:rPr>
        <w:t>GDZX2024-0</w:t>
      </w:r>
      <w:r>
        <w:rPr>
          <w:rFonts w:hint="eastAsia" w:cs="宋体"/>
          <w:color w:val="000000" w:themeColor="text1"/>
          <w:kern w:val="2"/>
          <w:szCs w:val="24"/>
          <w:highlight w:val="none"/>
          <w:lang w:val="en-US" w:eastAsia="zh-CN"/>
          <w14:textFill>
            <w14:solidFill>
              <w14:schemeClr w14:val="tx1"/>
            </w14:solidFill>
          </w14:textFill>
        </w:rPr>
        <w:t>20</w:t>
      </w:r>
    </w:p>
    <w:p w14:paraId="165C897D">
      <w:pPr>
        <w:pStyle w:val="80"/>
        <w:wordWrap w:val="0"/>
        <w:rPr>
          <w:rFonts w:hint="eastAsia" w:ascii="宋体" w:hAnsi="宋体" w:eastAsia="宋体" w:cs="宋体"/>
          <w:color w:val="000000" w:themeColor="text1"/>
          <w:kern w:val="2"/>
          <w:szCs w:val="24"/>
          <w:highlight w:val="none"/>
          <w:lang w:val="en-US"/>
          <w14:textFill>
            <w14:solidFill>
              <w14:schemeClr w14:val="tx1"/>
            </w14:solidFill>
          </w14:textFill>
        </w:rPr>
      </w:pPr>
      <w:r>
        <w:rPr>
          <w:rFonts w:hint="eastAsia" w:ascii="宋体" w:hAnsi="宋体" w:eastAsia="宋体" w:cs="宋体"/>
          <w:color w:val="000000" w:themeColor="text1"/>
          <w:kern w:val="2"/>
          <w:szCs w:val="24"/>
          <w:highlight w:val="none"/>
          <w:lang w:val="en-US"/>
          <w14:textFill>
            <w14:solidFill>
              <w14:schemeClr w14:val="tx1"/>
            </w14:solidFill>
          </w14:textFill>
        </w:rPr>
        <w:t xml:space="preserve">     </w:t>
      </w:r>
    </w:p>
    <w:p w14:paraId="35B27608">
      <w:pPr>
        <w:pStyle w:val="80"/>
        <w:wordWrap w:val="0"/>
        <w:rPr>
          <w:rFonts w:hint="eastAsia" w:ascii="宋体" w:hAnsi="宋体" w:eastAsia="宋体" w:cs="宋体"/>
          <w:color w:val="000000" w:themeColor="text1"/>
          <w:highlight w:val="none"/>
          <w:u w:val="single"/>
          <w:lang w:val="en-US"/>
          <w14:textFill>
            <w14:solidFill>
              <w14:schemeClr w14:val="tx1"/>
            </w14:solidFill>
          </w14:textFill>
        </w:rPr>
      </w:pPr>
    </w:p>
    <w:tbl>
      <w:tblPr>
        <w:tblStyle w:val="63"/>
        <w:tblW w:w="9742" w:type="dxa"/>
        <w:tblInd w:w="0" w:type="dxa"/>
        <w:tblLayout w:type="fixed"/>
        <w:tblCellMar>
          <w:top w:w="0" w:type="dxa"/>
          <w:left w:w="108" w:type="dxa"/>
          <w:bottom w:w="0" w:type="dxa"/>
          <w:right w:w="108" w:type="dxa"/>
        </w:tblCellMar>
      </w:tblPr>
      <w:tblGrid>
        <w:gridCol w:w="1846"/>
        <w:gridCol w:w="1739"/>
        <w:gridCol w:w="1681"/>
        <w:gridCol w:w="1380"/>
        <w:gridCol w:w="1260"/>
        <w:gridCol w:w="1836"/>
      </w:tblGrid>
      <w:tr w14:paraId="708640C7">
        <w:tblPrEx>
          <w:tblCellMar>
            <w:top w:w="0" w:type="dxa"/>
            <w:left w:w="108" w:type="dxa"/>
            <w:bottom w:w="0" w:type="dxa"/>
            <w:right w:w="108" w:type="dxa"/>
          </w:tblCellMar>
        </w:tblPrEx>
        <w:trPr>
          <w:trHeight w:val="1177" w:hRule="atLeast"/>
        </w:trPr>
        <w:tc>
          <w:tcPr>
            <w:tcW w:w="1846" w:type="dxa"/>
            <w:tcBorders>
              <w:top w:val="single" w:color="auto" w:sz="6" w:space="0"/>
              <w:left w:val="single" w:color="auto" w:sz="6" w:space="0"/>
              <w:bottom w:val="single" w:color="auto" w:sz="6" w:space="0"/>
              <w:right w:val="single" w:color="auto" w:sz="6" w:space="0"/>
            </w:tcBorders>
            <w:vAlign w:val="center"/>
          </w:tcPr>
          <w:p w14:paraId="305CA9D4">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tc>
        <w:tc>
          <w:tcPr>
            <w:tcW w:w="1739" w:type="dxa"/>
            <w:tcBorders>
              <w:top w:val="single" w:color="auto" w:sz="6" w:space="0"/>
              <w:left w:val="single" w:color="auto" w:sz="6" w:space="0"/>
              <w:bottom w:val="single" w:color="auto" w:sz="6" w:space="0"/>
              <w:right w:val="single" w:color="auto" w:sz="6" w:space="0"/>
            </w:tcBorders>
            <w:vAlign w:val="center"/>
          </w:tcPr>
          <w:p w14:paraId="0B416652">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合同内容</w:t>
            </w:r>
          </w:p>
        </w:tc>
        <w:tc>
          <w:tcPr>
            <w:tcW w:w="1681" w:type="dxa"/>
            <w:tcBorders>
              <w:top w:val="single" w:color="auto" w:sz="6" w:space="0"/>
              <w:left w:val="single" w:color="auto" w:sz="6" w:space="0"/>
              <w:bottom w:val="single" w:color="auto" w:sz="6" w:space="0"/>
              <w:right w:val="single" w:color="auto" w:sz="6" w:space="0"/>
            </w:tcBorders>
            <w:vAlign w:val="center"/>
          </w:tcPr>
          <w:p w14:paraId="0151FBB6">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合同金额</w:t>
            </w:r>
          </w:p>
        </w:tc>
        <w:tc>
          <w:tcPr>
            <w:tcW w:w="1380" w:type="dxa"/>
            <w:tcBorders>
              <w:top w:val="single" w:color="auto" w:sz="6" w:space="0"/>
              <w:left w:val="single" w:color="auto" w:sz="6" w:space="0"/>
              <w:bottom w:val="single" w:color="auto" w:sz="6" w:space="0"/>
              <w:right w:val="single" w:color="auto" w:sz="6" w:space="0"/>
            </w:tcBorders>
            <w:vAlign w:val="center"/>
          </w:tcPr>
          <w:p w14:paraId="4D471C3F">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签订日期</w:t>
            </w:r>
          </w:p>
        </w:tc>
        <w:tc>
          <w:tcPr>
            <w:tcW w:w="1260" w:type="dxa"/>
            <w:tcBorders>
              <w:top w:val="single" w:color="auto" w:sz="6" w:space="0"/>
              <w:left w:val="single" w:color="auto" w:sz="6" w:space="0"/>
              <w:bottom w:val="single" w:color="auto" w:sz="6" w:space="0"/>
              <w:right w:val="single" w:color="auto" w:sz="6" w:space="0"/>
            </w:tcBorders>
            <w:vAlign w:val="center"/>
          </w:tcPr>
          <w:p w14:paraId="35722B9B">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项目地址</w:t>
            </w:r>
          </w:p>
        </w:tc>
        <w:tc>
          <w:tcPr>
            <w:tcW w:w="1836" w:type="dxa"/>
            <w:tcBorders>
              <w:top w:val="single" w:color="auto" w:sz="6" w:space="0"/>
              <w:left w:val="single" w:color="auto" w:sz="6" w:space="0"/>
              <w:bottom w:val="single" w:color="auto" w:sz="6" w:space="0"/>
              <w:right w:val="single" w:color="auto" w:sz="6" w:space="0"/>
            </w:tcBorders>
            <w:vAlign w:val="center"/>
          </w:tcPr>
          <w:p w14:paraId="1D35F815">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采购方联系人及电话</w:t>
            </w:r>
          </w:p>
        </w:tc>
      </w:tr>
      <w:tr w14:paraId="1F1B54FB">
        <w:tblPrEx>
          <w:tblCellMar>
            <w:top w:w="0" w:type="dxa"/>
            <w:left w:w="108" w:type="dxa"/>
            <w:bottom w:w="0" w:type="dxa"/>
            <w:right w:w="108" w:type="dxa"/>
          </w:tblCellMar>
        </w:tblPrEx>
        <w:trPr>
          <w:trHeight w:val="894" w:hRule="atLeast"/>
        </w:trPr>
        <w:tc>
          <w:tcPr>
            <w:tcW w:w="1846" w:type="dxa"/>
            <w:tcBorders>
              <w:top w:val="single" w:color="auto" w:sz="6" w:space="0"/>
              <w:left w:val="single" w:color="auto" w:sz="6" w:space="0"/>
              <w:bottom w:val="single" w:color="auto" w:sz="6" w:space="0"/>
              <w:right w:val="single" w:color="auto" w:sz="6" w:space="0"/>
            </w:tcBorders>
          </w:tcPr>
          <w:p w14:paraId="0196420A">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739" w:type="dxa"/>
            <w:tcBorders>
              <w:top w:val="single" w:color="auto" w:sz="6" w:space="0"/>
              <w:left w:val="single" w:color="auto" w:sz="6" w:space="0"/>
              <w:bottom w:val="single" w:color="auto" w:sz="6" w:space="0"/>
              <w:right w:val="single" w:color="auto" w:sz="6" w:space="0"/>
            </w:tcBorders>
          </w:tcPr>
          <w:p w14:paraId="547B5FB3">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6" w:space="0"/>
            </w:tcBorders>
          </w:tcPr>
          <w:p w14:paraId="0F28A145">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tcPr>
          <w:p w14:paraId="1DF9F828">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0DC300C0">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Pr>
          <w:p w14:paraId="3DEA4556">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DFA1383">
        <w:tblPrEx>
          <w:tblCellMar>
            <w:top w:w="0" w:type="dxa"/>
            <w:left w:w="108" w:type="dxa"/>
            <w:bottom w:w="0" w:type="dxa"/>
            <w:right w:w="108" w:type="dxa"/>
          </w:tblCellMar>
        </w:tblPrEx>
        <w:trPr>
          <w:trHeight w:val="920" w:hRule="atLeast"/>
        </w:trPr>
        <w:tc>
          <w:tcPr>
            <w:tcW w:w="1846" w:type="dxa"/>
            <w:tcBorders>
              <w:top w:val="single" w:color="auto" w:sz="6" w:space="0"/>
              <w:left w:val="single" w:color="auto" w:sz="6" w:space="0"/>
              <w:bottom w:val="single" w:color="auto" w:sz="6" w:space="0"/>
              <w:right w:val="single" w:color="auto" w:sz="6" w:space="0"/>
            </w:tcBorders>
          </w:tcPr>
          <w:p w14:paraId="02D85454">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739" w:type="dxa"/>
            <w:tcBorders>
              <w:top w:val="single" w:color="auto" w:sz="6" w:space="0"/>
              <w:left w:val="single" w:color="auto" w:sz="6" w:space="0"/>
              <w:bottom w:val="single" w:color="auto" w:sz="6" w:space="0"/>
              <w:right w:val="single" w:color="auto" w:sz="6" w:space="0"/>
            </w:tcBorders>
          </w:tcPr>
          <w:p w14:paraId="3A6BD774">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6" w:space="0"/>
            </w:tcBorders>
          </w:tcPr>
          <w:p w14:paraId="71C94EDC">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tcPr>
          <w:p w14:paraId="4122F9AF">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D1B4471">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Pr>
          <w:p w14:paraId="54D12BB7">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744CC827">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tcPr>
          <w:p w14:paraId="3EFD0FCD">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739" w:type="dxa"/>
            <w:tcBorders>
              <w:top w:val="single" w:color="auto" w:sz="6" w:space="0"/>
              <w:left w:val="single" w:color="auto" w:sz="6" w:space="0"/>
              <w:bottom w:val="single" w:color="auto" w:sz="6" w:space="0"/>
              <w:right w:val="single" w:color="auto" w:sz="6" w:space="0"/>
            </w:tcBorders>
          </w:tcPr>
          <w:p w14:paraId="522E7D59">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6" w:space="0"/>
            </w:tcBorders>
          </w:tcPr>
          <w:p w14:paraId="53B5B4C2">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tcPr>
          <w:p w14:paraId="0562D5BA">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1F9775B">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Pr>
          <w:p w14:paraId="1575052F">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9B64F5D">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tcPr>
          <w:p w14:paraId="7E217B5D">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739" w:type="dxa"/>
            <w:tcBorders>
              <w:top w:val="single" w:color="auto" w:sz="6" w:space="0"/>
              <w:left w:val="single" w:color="auto" w:sz="6" w:space="0"/>
              <w:bottom w:val="single" w:color="auto" w:sz="6" w:space="0"/>
              <w:right w:val="single" w:color="auto" w:sz="6" w:space="0"/>
            </w:tcBorders>
          </w:tcPr>
          <w:p w14:paraId="5981A1A4">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6" w:space="0"/>
            </w:tcBorders>
          </w:tcPr>
          <w:p w14:paraId="2834AA6E">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tcPr>
          <w:p w14:paraId="16778325">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5574909">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Pr>
          <w:p w14:paraId="06C09040">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20456D94">
        <w:tblPrEx>
          <w:tblCellMar>
            <w:top w:w="0" w:type="dxa"/>
            <w:left w:w="108" w:type="dxa"/>
            <w:bottom w:w="0" w:type="dxa"/>
            <w:right w:w="108" w:type="dxa"/>
          </w:tblCellMar>
        </w:tblPrEx>
        <w:trPr>
          <w:trHeight w:val="927" w:hRule="atLeast"/>
        </w:trPr>
        <w:tc>
          <w:tcPr>
            <w:tcW w:w="1846" w:type="dxa"/>
            <w:tcBorders>
              <w:top w:val="single" w:color="auto" w:sz="6" w:space="0"/>
              <w:left w:val="single" w:color="auto" w:sz="6" w:space="0"/>
              <w:bottom w:val="single" w:color="auto" w:sz="6" w:space="0"/>
              <w:right w:val="single" w:color="auto" w:sz="6" w:space="0"/>
            </w:tcBorders>
          </w:tcPr>
          <w:p w14:paraId="7B2DF729">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739" w:type="dxa"/>
            <w:tcBorders>
              <w:top w:val="single" w:color="auto" w:sz="6" w:space="0"/>
              <w:left w:val="single" w:color="auto" w:sz="6" w:space="0"/>
              <w:bottom w:val="single" w:color="auto" w:sz="6" w:space="0"/>
              <w:right w:val="single" w:color="auto" w:sz="6" w:space="0"/>
            </w:tcBorders>
          </w:tcPr>
          <w:p w14:paraId="7EE63D1E">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681" w:type="dxa"/>
            <w:tcBorders>
              <w:top w:val="single" w:color="auto" w:sz="6" w:space="0"/>
              <w:left w:val="single" w:color="auto" w:sz="6" w:space="0"/>
              <w:bottom w:val="single" w:color="auto" w:sz="6" w:space="0"/>
              <w:right w:val="single" w:color="auto" w:sz="6" w:space="0"/>
            </w:tcBorders>
          </w:tcPr>
          <w:p w14:paraId="359E32E9">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tcPr>
          <w:p w14:paraId="418595EB">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A6696AA">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6" w:space="0"/>
            </w:tcBorders>
          </w:tcPr>
          <w:p w14:paraId="092207F0">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6AA492B6">
      <w:pPr>
        <w:wordWrap w:val="0"/>
        <w:autoSpaceDE w:val="0"/>
        <w:autoSpaceDN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注：投标人可按上述的格式自行编制，须随表提交相应的证明材料（证明材料以资格要求和评标办法要求为准）并注明所在页码。</w:t>
      </w:r>
    </w:p>
    <w:p w14:paraId="576446E2">
      <w:pPr>
        <w:wordWrap w:val="0"/>
        <w:autoSpaceDE w:val="0"/>
        <w:autoSpaceDN w:val="0"/>
        <w:spacing w:line="360" w:lineRule="auto"/>
        <w:rPr>
          <w:rFonts w:hint="eastAsia" w:ascii="宋体" w:hAnsi="宋体" w:eastAsia="宋体" w:cs="宋体"/>
          <w:b/>
          <w:color w:val="000000" w:themeColor="text1"/>
          <w:sz w:val="24"/>
          <w:highlight w:val="none"/>
          <w14:textFill>
            <w14:solidFill>
              <w14:schemeClr w14:val="tx1"/>
            </w14:solidFill>
          </w14:textFill>
        </w:rPr>
      </w:pPr>
    </w:p>
    <w:p w14:paraId="3B7F5572">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686DD721">
      <w:pPr>
        <w:widowControl w:val="0"/>
        <w:wordWrap w:val="0"/>
        <w:adjustRightInd w:val="0"/>
        <w:spacing w:line="360" w:lineRule="auto"/>
        <w:jc w:val="both"/>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投标人名称（电子签名）：</w:t>
      </w:r>
    </w:p>
    <w:p w14:paraId="47BECBA5">
      <w:pPr>
        <w:widowControl w:val="0"/>
        <w:wordWrap w:val="0"/>
        <w:adjustRightInd w:val="0"/>
        <w:spacing w:line="360" w:lineRule="auto"/>
        <w:jc w:val="both"/>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t>日  期：</w:t>
      </w:r>
    </w:p>
    <w:p w14:paraId="414307F3">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8D19AD9">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sectPr>
          <w:pgSz w:w="11905" w:h="16838"/>
          <w:pgMar w:top="1417" w:right="1417" w:bottom="1417" w:left="1417" w:header="850" w:footer="992" w:gutter="0"/>
          <w:pgNumType w:fmt="decimal"/>
          <w:cols w:space="0" w:num="1"/>
          <w:titlePg/>
          <w:rtlGutter w:val="0"/>
          <w:docGrid w:linePitch="312" w:charSpace="0"/>
        </w:sectPr>
      </w:pPr>
    </w:p>
    <w:p w14:paraId="197899AB">
      <w:pPr>
        <w:wordWrap w:val="0"/>
        <w:jc w:val="left"/>
        <w:outlineLvl w:val="2"/>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w:t>
      </w:r>
      <w:r>
        <w:rPr>
          <w:rFonts w:hint="eastAsia" w:ascii="宋体" w:hAnsi="宋体" w:eastAsia="宋体" w:cs="宋体"/>
          <w:b/>
          <w:color w:val="000000" w:themeColor="text1"/>
          <w:kern w:val="0"/>
          <w:sz w:val="32"/>
          <w:szCs w:val="32"/>
          <w:highlight w:val="none"/>
          <w14:textFill>
            <w14:solidFill>
              <w14:schemeClr w14:val="tx1"/>
            </w14:solidFill>
          </w14:textFill>
        </w:rPr>
        <w:t>三</w:t>
      </w:r>
      <w:r>
        <w:rPr>
          <w:rFonts w:hint="eastAsia" w:ascii="宋体" w:hAnsi="宋体" w:eastAsia="宋体" w:cs="宋体"/>
          <w:b/>
          <w:color w:val="000000" w:themeColor="text1"/>
          <w:kern w:val="0"/>
          <w:sz w:val="32"/>
          <w:szCs w:val="32"/>
          <w:highlight w:val="none"/>
          <w:lang w:val="zh-CN"/>
          <w14:textFill>
            <w14:solidFill>
              <w14:schemeClr w14:val="tx1"/>
            </w14:solidFill>
          </w14:textFill>
        </w:rPr>
        <w:t>）设备配备情况一览表</w:t>
      </w:r>
    </w:p>
    <w:p w14:paraId="1D3AD0B0">
      <w:pPr>
        <w:pStyle w:val="80"/>
        <w:wordWrap w:val="0"/>
        <w:jc w:val="center"/>
        <w:rPr>
          <w:rFonts w:hint="eastAsia" w:ascii="宋体" w:hAnsi="宋体" w:eastAsia="宋体" w:cs="宋体"/>
          <w:b/>
          <w:color w:val="000000" w:themeColor="text1"/>
          <w:sz w:val="32"/>
          <w:szCs w:val="32"/>
          <w:highlight w:val="none"/>
          <w14:textFill>
            <w14:solidFill>
              <w14:schemeClr w14:val="tx1"/>
            </w14:solidFill>
          </w14:textFill>
        </w:rPr>
      </w:pPr>
    </w:p>
    <w:p w14:paraId="5ABBBD4C">
      <w:pPr>
        <w:pStyle w:val="80"/>
        <w:wordWrap w:val="0"/>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设备</w:t>
      </w:r>
      <w:r>
        <w:rPr>
          <w:rFonts w:hint="eastAsia" w:ascii="宋体" w:hAnsi="宋体" w:eastAsia="宋体" w:cs="宋体"/>
          <w:b/>
          <w:color w:val="000000" w:themeColor="text1"/>
          <w:sz w:val="32"/>
          <w:szCs w:val="32"/>
          <w:highlight w:val="none"/>
          <w:lang w:eastAsia="zh-CN"/>
          <w14:textFill>
            <w14:solidFill>
              <w14:schemeClr w14:val="tx1"/>
            </w14:solidFill>
          </w14:textFill>
        </w:rPr>
        <w:t>、仪器仪表</w:t>
      </w:r>
      <w:r>
        <w:rPr>
          <w:rFonts w:hint="eastAsia" w:ascii="宋体" w:hAnsi="宋体" w:eastAsia="宋体" w:cs="宋体"/>
          <w:b/>
          <w:color w:val="000000" w:themeColor="text1"/>
          <w:sz w:val="32"/>
          <w:szCs w:val="32"/>
          <w:highlight w:val="none"/>
          <w14:textFill>
            <w14:solidFill>
              <w14:schemeClr w14:val="tx1"/>
            </w14:solidFill>
          </w14:textFill>
        </w:rPr>
        <w:t>配备情况一览表</w:t>
      </w:r>
    </w:p>
    <w:p w14:paraId="70F9FCB2">
      <w:pPr>
        <w:pStyle w:val="80"/>
        <w:wordWrap w:val="0"/>
        <w:jc w:val="center"/>
        <w:rPr>
          <w:rFonts w:hint="eastAsia" w:ascii="宋体" w:hAnsi="宋体" w:eastAsia="宋体" w:cs="宋体"/>
          <w:b/>
          <w:color w:val="000000" w:themeColor="text1"/>
          <w:sz w:val="32"/>
          <w:szCs w:val="32"/>
          <w:highlight w:val="none"/>
          <w:lang w:val="en-US"/>
          <w14:textFill>
            <w14:solidFill>
              <w14:schemeClr w14:val="tx1"/>
            </w14:solidFill>
          </w14:textFill>
        </w:rPr>
      </w:pPr>
    </w:p>
    <w:p w14:paraId="4CDF91F3">
      <w:pPr>
        <w:pStyle w:val="80"/>
        <w:wordWrap w:val="0"/>
        <w:spacing w:line="360" w:lineRule="auto"/>
        <w:rPr>
          <w:rFonts w:hint="eastAsia" w:ascii="宋体" w:hAnsi="宋体" w:eastAsia="宋体" w:cs="宋体"/>
          <w:color w:val="000000" w:themeColor="text1"/>
          <w:kern w:val="2"/>
          <w:szCs w:val="24"/>
          <w:highlight w:val="none"/>
          <w:lang w:val="en-US"/>
          <w14:textFill>
            <w14:solidFill>
              <w14:schemeClr w14:val="tx1"/>
            </w14:solidFill>
          </w14:textFill>
        </w:rPr>
      </w:pPr>
      <w:r>
        <w:rPr>
          <w:rFonts w:hint="eastAsia" w:ascii="宋体" w:hAnsi="宋体" w:eastAsia="宋体" w:cs="宋体"/>
          <w:color w:val="000000" w:themeColor="text1"/>
          <w:kern w:val="2"/>
          <w:szCs w:val="24"/>
          <w:highlight w:val="none"/>
          <w:lang w:val="en-US"/>
          <w14:textFill>
            <w14:solidFill>
              <w14:schemeClr w14:val="tx1"/>
            </w14:solidFill>
          </w14:textFill>
        </w:rPr>
        <w:t>项目名称：</w:t>
      </w:r>
      <w:r>
        <w:rPr>
          <w:rFonts w:hint="eastAsia" w:cs="宋体"/>
          <w:color w:val="000000" w:themeColor="text1"/>
          <w:kern w:val="2"/>
          <w:szCs w:val="24"/>
          <w:highlight w:val="none"/>
          <w:lang w:val="en-US" w:eastAsia="zh-CN"/>
          <w14:textFill>
            <w14:solidFill>
              <w14:schemeClr w14:val="tx1"/>
            </w14:solidFill>
          </w14:textFill>
        </w:rPr>
        <w:t>2025年度延安路地道及玉皇山隧道设施养护项目</w:t>
      </w:r>
      <w:r>
        <w:rPr>
          <w:rFonts w:hint="eastAsia" w:ascii="宋体" w:hAnsi="宋体" w:eastAsia="宋体" w:cs="宋体"/>
          <w:color w:val="000000" w:themeColor="text1"/>
          <w:kern w:val="2"/>
          <w:szCs w:val="24"/>
          <w:highlight w:val="none"/>
          <w:lang w:val="en-US"/>
          <w14:textFill>
            <w14:solidFill>
              <w14:schemeClr w14:val="tx1"/>
            </w14:solidFill>
          </w14:textFill>
        </w:rPr>
        <w:t xml:space="preserve">             </w:t>
      </w:r>
    </w:p>
    <w:p w14:paraId="2E29DA7D">
      <w:pPr>
        <w:pStyle w:val="80"/>
        <w:wordWrap w:val="0"/>
        <w:spacing w:line="360" w:lineRule="auto"/>
        <w:rPr>
          <w:rFonts w:hint="default" w:ascii="宋体" w:hAnsi="宋体" w:eastAsia="宋体" w:cs="宋体"/>
          <w:color w:val="000000" w:themeColor="text1"/>
          <w:kern w:val="2"/>
          <w:szCs w:val="24"/>
          <w:highlight w:val="none"/>
          <w:lang w:val="en-US"/>
          <w14:textFill>
            <w14:solidFill>
              <w14:schemeClr w14:val="tx1"/>
            </w14:solidFill>
          </w14:textFill>
        </w:rPr>
      </w:pPr>
      <w:r>
        <w:rPr>
          <w:rFonts w:hint="eastAsia" w:ascii="宋体" w:hAnsi="宋体" w:eastAsia="宋体" w:cs="宋体"/>
          <w:color w:val="000000" w:themeColor="text1"/>
          <w:kern w:val="2"/>
          <w:szCs w:val="24"/>
          <w:highlight w:val="none"/>
          <w:lang w:val="en-US"/>
          <w14:textFill>
            <w14:solidFill>
              <w14:schemeClr w14:val="tx1"/>
            </w14:solidFill>
          </w14:textFill>
        </w:rPr>
        <w:t>项目编号：</w:t>
      </w:r>
      <w:r>
        <w:rPr>
          <w:rFonts w:hint="eastAsia" w:ascii="宋体" w:hAnsi="宋体" w:eastAsia="宋体" w:cs="宋体"/>
          <w:color w:val="000000" w:themeColor="text1"/>
          <w:kern w:val="2"/>
          <w:szCs w:val="24"/>
          <w:highlight w:val="none"/>
          <w:lang w:val="en-US" w:eastAsia="zh-CN"/>
          <w14:textFill>
            <w14:solidFill>
              <w14:schemeClr w14:val="tx1"/>
            </w14:solidFill>
          </w14:textFill>
        </w:rPr>
        <w:t>GDZX2024-0</w:t>
      </w:r>
      <w:r>
        <w:rPr>
          <w:rFonts w:hint="eastAsia" w:cs="宋体"/>
          <w:color w:val="000000" w:themeColor="text1"/>
          <w:kern w:val="2"/>
          <w:szCs w:val="24"/>
          <w:highlight w:val="none"/>
          <w:lang w:val="en-US" w:eastAsia="zh-CN"/>
          <w14:textFill>
            <w14:solidFill>
              <w14:schemeClr w14:val="tx1"/>
            </w14:solidFill>
          </w14:textFill>
        </w:rPr>
        <w:t>20</w:t>
      </w:r>
    </w:p>
    <w:tbl>
      <w:tblPr>
        <w:tblStyle w:val="63"/>
        <w:tblpPr w:leftFromText="180" w:rightFromText="180" w:vertAnchor="text" w:horzAnchor="page" w:tblpX="1080" w:tblpY="436"/>
        <w:tblOverlap w:val="never"/>
        <w:tblW w:w="10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923"/>
        <w:gridCol w:w="1268"/>
        <w:gridCol w:w="1230"/>
        <w:gridCol w:w="1380"/>
        <w:gridCol w:w="1065"/>
        <w:gridCol w:w="855"/>
        <w:gridCol w:w="1395"/>
        <w:gridCol w:w="915"/>
      </w:tblGrid>
      <w:tr w14:paraId="1CE2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14:paraId="0F04DC36">
            <w:pPr>
              <w:wordWrap w:val="0"/>
              <w:jc w:val="center"/>
              <w:outlineLvl w:val="2"/>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序号</w:t>
            </w:r>
          </w:p>
        </w:tc>
        <w:tc>
          <w:tcPr>
            <w:tcW w:w="923" w:type="dxa"/>
          </w:tcPr>
          <w:p w14:paraId="2D244C60">
            <w:pPr>
              <w:wordWrap w:val="0"/>
              <w:jc w:val="center"/>
              <w:outlineLvl w:val="2"/>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产品名称</w:t>
            </w:r>
          </w:p>
        </w:tc>
        <w:tc>
          <w:tcPr>
            <w:tcW w:w="1268" w:type="dxa"/>
          </w:tcPr>
          <w:p w14:paraId="7E9E1DF8">
            <w:pPr>
              <w:wordWrap w:val="0"/>
              <w:jc w:val="center"/>
              <w:outlineLvl w:val="2"/>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规格</w:t>
            </w:r>
          </w:p>
        </w:tc>
        <w:tc>
          <w:tcPr>
            <w:tcW w:w="1230" w:type="dxa"/>
          </w:tcPr>
          <w:p w14:paraId="4D8319DD">
            <w:pPr>
              <w:wordWrap w:val="0"/>
              <w:jc w:val="center"/>
              <w:outlineLvl w:val="2"/>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品牌</w:t>
            </w:r>
          </w:p>
        </w:tc>
        <w:tc>
          <w:tcPr>
            <w:tcW w:w="1380" w:type="dxa"/>
          </w:tcPr>
          <w:p w14:paraId="7E817DD7">
            <w:pPr>
              <w:wordWrap w:val="0"/>
              <w:jc w:val="center"/>
              <w:outlineLvl w:val="2"/>
              <w:rPr>
                <w:rFonts w:hint="eastAsia" w:ascii="宋体" w:hAnsi="宋体" w:eastAsia="宋体" w:cs="宋体"/>
                <w:b/>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color w:val="000000" w:themeColor="text1"/>
                <w:kern w:val="0"/>
                <w:sz w:val="28"/>
                <w:szCs w:val="28"/>
                <w:highlight w:val="none"/>
                <w:lang w:eastAsia="zh-CN"/>
                <w14:textFill>
                  <w14:solidFill>
                    <w14:schemeClr w14:val="tx1"/>
                  </w14:solidFill>
                </w14:textFill>
              </w:rPr>
              <w:t>主要技术参数</w:t>
            </w:r>
          </w:p>
        </w:tc>
        <w:tc>
          <w:tcPr>
            <w:tcW w:w="1065" w:type="dxa"/>
          </w:tcPr>
          <w:p w14:paraId="2DC7DBFF">
            <w:pPr>
              <w:wordWrap w:val="0"/>
              <w:jc w:val="center"/>
              <w:outlineLvl w:val="2"/>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color w:val="000000" w:themeColor="text1"/>
                <w:kern w:val="0"/>
                <w:sz w:val="28"/>
                <w:szCs w:val="28"/>
                <w:highlight w:val="none"/>
                <w:lang w:eastAsia="zh-CN"/>
                <w14:textFill>
                  <w14:solidFill>
                    <w14:schemeClr w14:val="tx1"/>
                  </w14:solidFill>
                </w14:textFill>
              </w:rPr>
              <w:t>自有</w:t>
            </w: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/租赁</w:t>
            </w:r>
          </w:p>
        </w:tc>
        <w:tc>
          <w:tcPr>
            <w:tcW w:w="855" w:type="dxa"/>
          </w:tcPr>
          <w:p w14:paraId="74ABF678">
            <w:pPr>
              <w:wordWrap w:val="0"/>
              <w:jc w:val="center"/>
              <w:outlineLvl w:val="2"/>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数量</w:t>
            </w:r>
          </w:p>
        </w:tc>
        <w:tc>
          <w:tcPr>
            <w:tcW w:w="1395" w:type="dxa"/>
          </w:tcPr>
          <w:p w14:paraId="05152EF6">
            <w:pPr>
              <w:wordWrap w:val="0"/>
              <w:jc w:val="center"/>
              <w:outlineLvl w:val="2"/>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color w:val="000000" w:themeColor="text1"/>
                <w:kern w:val="0"/>
                <w:sz w:val="28"/>
                <w:szCs w:val="28"/>
                <w:highlight w:val="none"/>
                <w:lang w:eastAsia="zh-CN"/>
                <w14:textFill>
                  <w14:solidFill>
                    <w14:schemeClr w14:val="tx1"/>
                  </w14:solidFill>
                </w14:textFill>
              </w:rPr>
              <w:t>车牌号</w:t>
            </w: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/设备编号</w:t>
            </w:r>
          </w:p>
        </w:tc>
        <w:tc>
          <w:tcPr>
            <w:tcW w:w="915" w:type="dxa"/>
          </w:tcPr>
          <w:p w14:paraId="2935F2B8">
            <w:pPr>
              <w:wordWrap w:val="0"/>
              <w:jc w:val="center"/>
              <w:outlineLvl w:val="2"/>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备注</w:t>
            </w:r>
          </w:p>
        </w:tc>
      </w:tr>
      <w:tr w14:paraId="7518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14:paraId="1DFC81DD">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923" w:type="dxa"/>
          </w:tcPr>
          <w:p w14:paraId="1D84A64B">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68" w:type="dxa"/>
          </w:tcPr>
          <w:p w14:paraId="50A1DF53">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30" w:type="dxa"/>
          </w:tcPr>
          <w:p w14:paraId="6F1413B0">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380" w:type="dxa"/>
          </w:tcPr>
          <w:p w14:paraId="2314F024">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065" w:type="dxa"/>
          </w:tcPr>
          <w:p w14:paraId="07131AAF">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855" w:type="dxa"/>
          </w:tcPr>
          <w:p w14:paraId="731E89D4">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395" w:type="dxa"/>
          </w:tcPr>
          <w:p w14:paraId="3C6CBBD1">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915" w:type="dxa"/>
          </w:tcPr>
          <w:p w14:paraId="6BAEEB36">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7840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14:paraId="17AFC4DE">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923" w:type="dxa"/>
          </w:tcPr>
          <w:p w14:paraId="2E838480">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68" w:type="dxa"/>
          </w:tcPr>
          <w:p w14:paraId="0C9D1300">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30" w:type="dxa"/>
          </w:tcPr>
          <w:p w14:paraId="062B485D">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380" w:type="dxa"/>
          </w:tcPr>
          <w:p w14:paraId="2D02E486">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065" w:type="dxa"/>
          </w:tcPr>
          <w:p w14:paraId="771A498E">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855" w:type="dxa"/>
          </w:tcPr>
          <w:p w14:paraId="029A2CCB">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395" w:type="dxa"/>
          </w:tcPr>
          <w:p w14:paraId="4F261238">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915" w:type="dxa"/>
          </w:tcPr>
          <w:p w14:paraId="5F25985A">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35C4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14:paraId="27662CE5">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923" w:type="dxa"/>
          </w:tcPr>
          <w:p w14:paraId="34A3FF14">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68" w:type="dxa"/>
          </w:tcPr>
          <w:p w14:paraId="1F3D6FA5">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30" w:type="dxa"/>
          </w:tcPr>
          <w:p w14:paraId="09873D30">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380" w:type="dxa"/>
          </w:tcPr>
          <w:p w14:paraId="7118660E">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065" w:type="dxa"/>
          </w:tcPr>
          <w:p w14:paraId="6A30D987">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855" w:type="dxa"/>
          </w:tcPr>
          <w:p w14:paraId="44D692DE">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395" w:type="dxa"/>
          </w:tcPr>
          <w:p w14:paraId="37925C76">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915" w:type="dxa"/>
          </w:tcPr>
          <w:p w14:paraId="7E04DDEF">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128D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14:paraId="795EEC21">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923" w:type="dxa"/>
          </w:tcPr>
          <w:p w14:paraId="50539BCF">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68" w:type="dxa"/>
          </w:tcPr>
          <w:p w14:paraId="3181BFE8">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30" w:type="dxa"/>
          </w:tcPr>
          <w:p w14:paraId="59203ACE">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380" w:type="dxa"/>
          </w:tcPr>
          <w:p w14:paraId="11011005">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065" w:type="dxa"/>
          </w:tcPr>
          <w:p w14:paraId="3FCA8049">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855" w:type="dxa"/>
          </w:tcPr>
          <w:p w14:paraId="179EC4A6">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395" w:type="dxa"/>
          </w:tcPr>
          <w:p w14:paraId="7E306DA9">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915" w:type="dxa"/>
          </w:tcPr>
          <w:p w14:paraId="1372C517">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6947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14:paraId="3B91F001">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923" w:type="dxa"/>
          </w:tcPr>
          <w:p w14:paraId="4A2D96E4">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68" w:type="dxa"/>
          </w:tcPr>
          <w:p w14:paraId="412AD77E">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30" w:type="dxa"/>
          </w:tcPr>
          <w:p w14:paraId="7AC43869">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380" w:type="dxa"/>
          </w:tcPr>
          <w:p w14:paraId="61786F19">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065" w:type="dxa"/>
          </w:tcPr>
          <w:p w14:paraId="72C3ABDA">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855" w:type="dxa"/>
          </w:tcPr>
          <w:p w14:paraId="01D5342A">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395" w:type="dxa"/>
          </w:tcPr>
          <w:p w14:paraId="1D96F6AB">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915" w:type="dxa"/>
          </w:tcPr>
          <w:p w14:paraId="3D8B74AC">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5F63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14:paraId="066DB1BA">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923" w:type="dxa"/>
          </w:tcPr>
          <w:p w14:paraId="3782F129">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68" w:type="dxa"/>
          </w:tcPr>
          <w:p w14:paraId="3E4D4F90">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30" w:type="dxa"/>
          </w:tcPr>
          <w:p w14:paraId="2B78FF2B">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380" w:type="dxa"/>
          </w:tcPr>
          <w:p w14:paraId="081F84B9">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065" w:type="dxa"/>
          </w:tcPr>
          <w:p w14:paraId="09BB9006">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855" w:type="dxa"/>
          </w:tcPr>
          <w:p w14:paraId="2774156A">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395" w:type="dxa"/>
          </w:tcPr>
          <w:p w14:paraId="3648D6CA">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915" w:type="dxa"/>
          </w:tcPr>
          <w:p w14:paraId="0FE36A75">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44C6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14:paraId="1C1A4714">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923" w:type="dxa"/>
          </w:tcPr>
          <w:p w14:paraId="6AC6B8E7">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68" w:type="dxa"/>
          </w:tcPr>
          <w:p w14:paraId="4D2675D3">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30" w:type="dxa"/>
          </w:tcPr>
          <w:p w14:paraId="7F22085B">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380" w:type="dxa"/>
          </w:tcPr>
          <w:p w14:paraId="5B4D7C71">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065" w:type="dxa"/>
          </w:tcPr>
          <w:p w14:paraId="67F7336F">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855" w:type="dxa"/>
          </w:tcPr>
          <w:p w14:paraId="47F0783F">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395" w:type="dxa"/>
          </w:tcPr>
          <w:p w14:paraId="0B3AB863">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915" w:type="dxa"/>
          </w:tcPr>
          <w:p w14:paraId="3BA026A0">
            <w:pPr>
              <w:wordWrap w:val="0"/>
              <w:jc w:val="center"/>
              <w:outlineLvl w:val="9"/>
              <w:rPr>
                <w:rFonts w:hint="eastAsia" w:ascii="宋体" w:hAnsi="宋体" w:eastAsia="宋体" w:cs="宋体"/>
                <w:b/>
                <w:color w:val="000000" w:themeColor="text1"/>
                <w:kern w:val="0"/>
                <w:sz w:val="32"/>
                <w:szCs w:val="32"/>
                <w:highlight w:val="none"/>
                <w14:textFill>
                  <w14:solidFill>
                    <w14:schemeClr w14:val="tx1"/>
                  </w14:solidFill>
                </w14:textFill>
              </w:rPr>
            </w:pPr>
          </w:p>
        </w:tc>
      </w:tr>
    </w:tbl>
    <w:p w14:paraId="373A8A21">
      <w:pPr>
        <w:pStyle w:val="80"/>
        <w:wordWrap w:val="0"/>
        <w:spacing w:line="360" w:lineRule="auto"/>
        <w:rPr>
          <w:rFonts w:hint="eastAsia" w:ascii="宋体" w:hAnsi="宋体" w:eastAsia="宋体" w:cs="宋体"/>
          <w:color w:val="000000" w:themeColor="text1"/>
          <w:kern w:val="2"/>
          <w:szCs w:val="24"/>
          <w:highlight w:val="none"/>
          <w:lang w:val="en-US"/>
          <w14:textFill>
            <w14:solidFill>
              <w14:schemeClr w14:val="tx1"/>
            </w14:solidFill>
          </w14:textFill>
        </w:rPr>
      </w:pPr>
      <w:r>
        <w:rPr>
          <w:rFonts w:hint="eastAsia" w:ascii="宋体" w:hAnsi="宋体" w:eastAsia="宋体" w:cs="宋体"/>
          <w:color w:val="000000" w:themeColor="text1"/>
          <w:kern w:val="2"/>
          <w:szCs w:val="24"/>
          <w:highlight w:val="none"/>
          <w:lang w:val="en-US"/>
          <w14:textFill>
            <w14:solidFill>
              <w14:schemeClr w14:val="tx1"/>
            </w14:solidFill>
          </w14:textFill>
        </w:rPr>
        <w:t xml:space="preserve">   </w:t>
      </w:r>
    </w:p>
    <w:p w14:paraId="7ED75E81">
      <w:pPr>
        <w:wordWrap w:val="0"/>
        <w:autoSpaceDE w:val="0"/>
        <w:autoSpaceDN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注：1.投标人可按上述的格式自行编制，须随表提交相应的证明材料（证明材料以评标办法要求为准）并注明所在页码。</w:t>
      </w:r>
    </w:p>
    <w:p w14:paraId="60153C01">
      <w:pPr>
        <w:widowControl w:val="0"/>
        <w:wordWrap w:val="0"/>
        <w:adjustRightInd/>
        <w:spacing w:after="120" w:line="240" w:lineRule="auto"/>
        <w:ind w:left="0" w:leftChars="0" w:firstLine="0" w:firstLineChars="0"/>
        <w:jc w:val="both"/>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2.我公司承诺，中标以后按照甲方要求在服务开始前将所有设备配备到位。</w:t>
      </w:r>
    </w:p>
    <w:p w14:paraId="053AEE28">
      <w:pPr>
        <w:wordWrap w:val="0"/>
        <w:outlineLvl w:val="9"/>
        <w:rPr>
          <w:rFonts w:hint="eastAsia" w:ascii="宋体" w:hAnsi="宋体" w:eastAsia="宋体" w:cs="宋体"/>
          <w:b/>
          <w:color w:val="000000" w:themeColor="text1"/>
          <w:kern w:val="0"/>
          <w:sz w:val="32"/>
          <w:szCs w:val="32"/>
          <w:highlight w:val="none"/>
          <w:lang w:val="zh-CN"/>
          <w14:textFill>
            <w14:solidFill>
              <w14:schemeClr w14:val="tx1"/>
            </w14:solidFill>
          </w14:textFill>
        </w:rPr>
        <w:sectPr>
          <w:pgSz w:w="11905" w:h="16838"/>
          <w:pgMar w:top="1417" w:right="1417" w:bottom="1417" w:left="1417" w:header="850" w:footer="992" w:gutter="0"/>
          <w:pgNumType w:fmt="decimal"/>
          <w:cols w:space="0" w:num="1"/>
          <w:titlePg/>
          <w:rtlGutter w:val="0"/>
          <w:docGrid w:linePitch="312" w:charSpace="0"/>
        </w:sectPr>
      </w:pPr>
    </w:p>
    <w:p w14:paraId="06DD112C">
      <w:pPr>
        <w:wordWrap w:val="0"/>
        <w:outlineLvl w:val="2"/>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w:t>
      </w:r>
      <w:r>
        <w:rPr>
          <w:rFonts w:hint="eastAsia" w:ascii="宋体" w:hAnsi="宋体" w:eastAsia="宋体" w:cs="宋体"/>
          <w:b/>
          <w:color w:val="000000" w:themeColor="text1"/>
          <w:kern w:val="0"/>
          <w:sz w:val="32"/>
          <w:szCs w:val="32"/>
          <w:highlight w:val="none"/>
          <w14:textFill>
            <w14:solidFill>
              <w14:schemeClr w14:val="tx1"/>
            </w14:solidFill>
          </w14:textFill>
        </w:rPr>
        <w:t>四</w:t>
      </w:r>
      <w:r>
        <w:rPr>
          <w:rFonts w:hint="eastAsia" w:ascii="宋体" w:hAnsi="宋体" w:eastAsia="宋体" w:cs="宋体"/>
          <w:b/>
          <w:color w:val="000000" w:themeColor="text1"/>
          <w:kern w:val="0"/>
          <w:sz w:val="32"/>
          <w:szCs w:val="32"/>
          <w:highlight w:val="none"/>
          <w:lang w:val="zh-CN"/>
          <w14:textFill>
            <w14:solidFill>
              <w14:schemeClr w14:val="tx1"/>
            </w14:solidFill>
          </w14:textFill>
        </w:rPr>
        <w:t>）投标人为完成本项目组建的工作小组名单</w:t>
      </w:r>
    </w:p>
    <w:p w14:paraId="5DDE9BED">
      <w:pPr>
        <w:wordWrap w:val="0"/>
        <w:autoSpaceDE w:val="0"/>
        <w:autoSpaceDN w:val="0"/>
        <w:spacing w:line="360" w:lineRule="auto"/>
        <w:ind w:firstLine="477"/>
        <w:rPr>
          <w:rFonts w:hint="eastAsia" w:ascii="宋体" w:hAnsi="宋体" w:eastAsia="宋体" w:cs="宋体"/>
          <w:b/>
          <w:color w:val="000000" w:themeColor="text1"/>
          <w:sz w:val="24"/>
          <w:highlight w:val="none"/>
          <w14:textFill>
            <w14:solidFill>
              <w14:schemeClr w14:val="tx1"/>
            </w14:solidFill>
          </w14:textFill>
        </w:rPr>
      </w:pPr>
    </w:p>
    <w:p w14:paraId="01A0DF2C">
      <w:pPr>
        <w:wordWrap w:val="0"/>
        <w:autoSpaceDE w:val="0"/>
        <w:autoSpaceDN w:val="0"/>
        <w:spacing w:line="360" w:lineRule="auto"/>
        <w:ind w:firstLine="477"/>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附表A:本项目的项目负责人情况表</w:t>
      </w:r>
    </w:p>
    <w:tbl>
      <w:tblPr>
        <w:tblStyle w:val="63"/>
        <w:tblW w:w="7793" w:type="dxa"/>
        <w:jc w:val="center"/>
        <w:tblLayout w:type="fixed"/>
        <w:tblCellMar>
          <w:top w:w="0" w:type="dxa"/>
          <w:left w:w="108" w:type="dxa"/>
          <w:bottom w:w="0" w:type="dxa"/>
          <w:right w:w="108" w:type="dxa"/>
        </w:tblCellMar>
      </w:tblPr>
      <w:tblGrid>
        <w:gridCol w:w="2160"/>
        <w:gridCol w:w="1486"/>
        <w:gridCol w:w="4147"/>
      </w:tblGrid>
      <w:tr w14:paraId="395835B4">
        <w:tblPrEx>
          <w:tblCellMar>
            <w:top w:w="0" w:type="dxa"/>
            <w:left w:w="108" w:type="dxa"/>
            <w:bottom w:w="0" w:type="dxa"/>
            <w:right w:w="108" w:type="dxa"/>
          </w:tblCellMar>
        </w:tblPrEx>
        <w:trPr>
          <w:trHeight w:val="604"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68943BDB">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1486" w:type="dxa"/>
            <w:tcBorders>
              <w:top w:val="single" w:color="auto" w:sz="6" w:space="0"/>
              <w:left w:val="single" w:color="auto" w:sz="6" w:space="0"/>
              <w:bottom w:val="single" w:color="auto" w:sz="6" w:space="0"/>
              <w:right w:val="single" w:color="auto" w:sz="4" w:space="0"/>
            </w:tcBorders>
            <w:vAlign w:val="center"/>
          </w:tcPr>
          <w:p w14:paraId="7CD0E1DD">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147" w:type="dxa"/>
            <w:tcBorders>
              <w:top w:val="single" w:color="auto" w:sz="6" w:space="0"/>
              <w:left w:val="single" w:color="auto" w:sz="6" w:space="0"/>
              <w:bottom w:val="single" w:color="auto" w:sz="6" w:space="0"/>
              <w:right w:val="single" w:color="auto" w:sz="6" w:space="0"/>
            </w:tcBorders>
            <w:vAlign w:val="center"/>
          </w:tcPr>
          <w:p w14:paraId="541BBD22">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近3年业绩及承担的主要工作情况，曾担任项目负责人的项目应列明细</w:t>
            </w:r>
          </w:p>
        </w:tc>
      </w:tr>
      <w:tr w14:paraId="6A421976">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4F10FA00">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性别</w:t>
            </w:r>
          </w:p>
        </w:tc>
        <w:tc>
          <w:tcPr>
            <w:tcW w:w="1486" w:type="dxa"/>
            <w:tcBorders>
              <w:top w:val="single" w:color="auto" w:sz="6" w:space="0"/>
              <w:left w:val="single" w:color="auto" w:sz="6" w:space="0"/>
              <w:bottom w:val="single" w:color="auto" w:sz="6" w:space="0"/>
              <w:right w:val="single" w:color="auto" w:sz="4" w:space="0"/>
            </w:tcBorders>
            <w:vAlign w:val="center"/>
          </w:tcPr>
          <w:p w14:paraId="5C600DE4">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555BEA5B">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7621A45B">
        <w:tblPrEx>
          <w:tblCellMar>
            <w:top w:w="0" w:type="dxa"/>
            <w:left w:w="108" w:type="dxa"/>
            <w:bottom w:w="0" w:type="dxa"/>
            <w:right w:w="108" w:type="dxa"/>
          </w:tblCellMar>
        </w:tblPrEx>
        <w:trPr>
          <w:cantSplit/>
          <w:trHeight w:val="337"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4ACF3B6C">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年龄</w:t>
            </w:r>
          </w:p>
        </w:tc>
        <w:tc>
          <w:tcPr>
            <w:tcW w:w="1486" w:type="dxa"/>
            <w:tcBorders>
              <w:top w:val="single" w:color="auto" w:sz="6" w:space="0"/>
              <w:left w:val="single" w:color="auto" w:sz="6" w:space="0"/>
              <w:bottom w:val="single" w:color="auto" w:sz="6" w:space="0"/>
              <w:right w:val="single" w:color="auto" w:sz="4" w:space="0"/>
            </w:tcBorders>
            <w:vAlign w:val="center"/>
          </w:tcPr>
          <w:p w14:paraId="7F0753EE">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EF5DB4F">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A31F842">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95D7610">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职称</w:t>
            </w:r>
          </w:p>
        </w:tc>
        <w:tc>
          <w:tcPr>
            <w:tcW w:w="1486" w:type="dxa"/>
            <w:tcBorders>
              <w:top w:val="single" w:color="auto" w:sz="6" w:space="0"/>
              <w:left w:val="single" w:color="auto" w:sz="6" w:space="0"/>
              <w:bottom w:val="single" w:color="auto" w:sz="6" w:space="0"/>
              <w:right w:val="single" w:color="auto" w:sz="4" w:space="0"/>
            </w:tcBorders>
            <w:vAlign w:val="center"/>
          </w:tcPr>
          <w:p w14:paraId="5BB19760">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8FD33D4">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D69FC63">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1216301D">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毕业时间</w:t>
            </w:r>
          </w:p>
        </w:tc>
        <w:tc>
          <w:tcPr>
            <w:tcW w:w="1486" w:type="dxa"/>
            <w:tcBorders>
              <w:top w:val="single" w:color="auto" w:sz="6" w:space="0"/>
              <w:left w:val="single" w:color="auto" w:sz="6" w:space="0"/>
              <w:bottom w:val="single" w:color="auto" w:sz="6" w:space="0"/>
              <w:right w:val="single" w:color="auto" w:sz="4" w:space="0"/>
            </w:tcBorders>
            <w:vAlign w:val="center"/>
          </w:tcPr>
          <w:p w14:paraId="78CCBA80">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C9D67D7">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7A77ACD3">
        <w:tblPrEx>
          <w:tblCellMar>
            <w:top w:w="0" w:type="dxa"/>
            <w:left w:w="108" w:type="dxa"/>
            <w:bottom w:w="0" w:type="dxa"/>
            <w:right w:w="108" w:type="dxa"/>
          </w:tblCellMar>
        </w:tblPrEx>
        <w:trPr>
          <w:cantSplit/>
          <w:trHeight w:val="42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6185BFE4">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所学专业</w:t>
            </w:r>
          </w:p>
        </w:tc>
        <w:tc>
          <w:tcPr>
            <w:tcW w:w="1486" w:type="dxa"/>
            <w:tcBorders>
              <w:top w:val="single" w:color="auto" w:sz="6" w:space="0"/>
              <w:left w:val="single" w:color="auto" w:sz="6" w:space="0"/>
              <w:bottom w:val="single" w:color="auto" w:sz="6" w:space="0"/>
              <w:right w:val="single" w:color="auto" w:sz="4" w:space="0"/>
            </w:tcBorders>
            <w:vAlign w:val="center"/>
          </w:tcPr>
          <w:p w14:paraId="12194A2B">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0BE5341">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ABB050F">
        <w:tblPrEx>
          <w:tblCellMar>
            <w:top w:w="0" w:type="dxa"/>
            <w:left w:w="108" w:type="dxa"/>
            <w:bottom w:w="0" w:type="dxa"/>
            <w:right w:w="108" w:type="dxa"/>
          </w:tblCellMar>
        </w:tblPrEx>
        <w:trPr>
          <w:cantSplit/>
          <w:trHeight w:val="416"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7C7F2D9A">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学历</w:t>
            </w:r>
          </w:p>
        </w:tc>
        <w:tc>
          <w:tcPr>
            <w:tcW w:w="1486" w:type="dxa"/>
            <w:tcBorders>
              <w:top w:val="single" w:color="auto" w:sz="6" w:space="0"/>
              <w:left w:val="single" w:color="auto" w:sz="6" w:space="0"/>
              <w:bottom w:val="single" w:color="auto" w:sz="6" w:space="0"/>
              <w:right w:val="single" w:color="auto" w:sz="4" w:space="0"/>
            </w:tcBorders>
            <w:vAlign w:val="center"/>
          </w:tcPr>
          <w:p w14:paraId="31601D20">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9378426">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7AAA3B51">
        <w:tblPrEx>
          <w:tblCellMar>
            <w:top w:w="0" w:type="dxa"/>
            <w:left w:w="108" w:type="dxa"/>
            <w:bottom w:w="0" w:type="dxa"/>
            <w:right w:w="108" w:type="dxa"/>
          </w:tblCellMar>
        </w:tblPrEx>
        <w:trPr>
          <w:cantSplit/>
          <w:trHeight w:val="58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755F29F4">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资质证书编号</w:t>
            </w:r>
          </w:p>
        </w:tc>
        <w:tc>
          <w:tcPr>
            <w:tcW w:w="1486" w:type="dxa"/>
            <w:tcBorders>
              <w:top w:val="single" w:color="auto" w:sz="6" w:space="0"/>
              <w:left w:val="single" w:color="auto" w:sz="6" w:space="0"/>
              <w:bottom w:val="single" w:color="auto" w:sz="6" w:space="0"/>
              <w:right w:val="single" w:color="auto" w:sz="4" w:space="0"/>
            </w:tcBorders>
            <w:vAlign w:val="center"/>
          </w:tcPr>
          <w:p w14:paraId="6E3106DA">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FA06F01">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56B664A">
        <w:tblPrEx>
          <w:tblCellMar>
            <w:top w:w="0" w:type="dxa"/>
            <w:left w:w="108" w:type="dxa"/>
            <w:bottom w:w="0" w:type="dxa"/>
            <w:right w:w="108" w:type="dxa"/>
          </w:tblCellMar>
        </w:tblPrEx>
        <w:trPr>
          <w:cantSplit/>
          <w:trHeight w:val="57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2635A559">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其他资质情况</w:t>
            </w:r>
          </w:p>
        </w:tc>
        <w:tc>
          <w:tcPr>
            <w:tcW w:w="1486" w:type="dxa"/>
            <w:tcBorders>
              <w:top w:val="single" w:color="auto" w:sz="6" w:space="0"/>
              <w:left w:val="single" w:color="auto" w:sz="6" w:space="0"/>
              <w:bottom w:val="single" w:color="auto" w:sz="6" w:space="0"/>
              <w:right w:val="single" w:color="auto" w:sz="4" w:space="0"/>
            </w:tcBorders>
            <w:vAlign w:val="center"/>
          </w:tcPr>
          <w:p w14:paraId="546FA7B0">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96972C9">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036F78AD">
        <w:tblPrEx>
          <w:tblCellMar>
            <w:top w:w="0" w:type="dxa"/>
            <w:left w:w="108" w:type="dxa"/>
            <w:bottom w:w="0" w:type="dxa"/>
            <w:right w:w="108" w:type="dxa"/>
          </w:tblCellMar>
        </w:tblPrEx>
        <w:trPr>
          <w:cantSplit/>
          <w:trHeight w:val="473"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7772C154">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c>
          <w:tcPr>
            <w:tcW w:w="1486" w:type="dxa"/>
            <w:tcBorders>
              <w:top w:val="single" w:color="auto" w:sz="6" w:space="0"/>
              <w:left w:val="single" w:color="auto" w:sz="6" w:space="0"/>
              <w:bottom w:val="single" w:color="auto" w:sz="6" w:space="0"/>
              <w:right w:val="single" w:color="auto" w:sz="4" w:space="0"/>
            </w:tcBorders>
            <w:vAlign w:val="center"/>
          </w:tcPr>
          <w:p w14:paraId="61415C0E">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57E93FC">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32D9C04B">
      <w:pPr>
        <w:wordWrap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注：须随表提交相应的证明材料（证明材料以资格要求和评标办法要求为准）并注明所在页码。</w:t>
      </w:r>
    </w:p>
    <w:p w14:paraId="04302AD3">
      <w:pPr>
        <w:wordWrap w:val="0"/>
        <w:autoSpaceDE w:val="0"/>
        <w:autoSpaceDN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附表B:本项目的其它服务工作人员配备表</w:t>
      </w:r>
      <w:r>
        <w:rPr>
          <w:rFonts w:hint="eastAsia" w:ascii="宋体" w:hAnsi="宋体" w:eastAsia="宋体" w:cs="宋体"/>
          <w:color w:val="000000" w:themeColor="text1"/>
          <w:sz w:val="24"/>
          <w:highlight w:val="none"/>
          <w14:textFill>
            <w14:solidFill>
              <w14:schemeClr w14:val="tx1"/>
            </w14:solidFill>
          </w14:textFill>
        </w:rPr>
        <w:t xml:space="preserve"> </w:t>
      </w:r>
    </w:p>
    <w:tbl>
      <w:tblPr>
        <w:tblStyle w:val="63"/>
        <w:tblW w:w="8519" w:type="dxa"/>
        <w:jc w:val="center"/>
        <w:tblLayout w:type="fixed"/>
        <w:tblCellMar>
          <w:top w:w="0" w:type="dxa"/>
          <w:left w:w="108" w:type="dxa"/>
          <w:bottom w:w="0" w:type="dxa"/>
          <w:right w:w="108" w:type="dxa"/>
        </w:tblCellMar>
      </w:tblPr>
      <w:tblGrid>
        <w:gridCol w:w="771"/>
        <w:gridCol w:w="1215"/>
        <w:gridCol w:w="787"/>
        <w:gridCol w:w="758"/>
        <w:gridCol w:w="817"/>
        <w:gridCol w:w="945"/>
        <w:gridCol w:w="990"/>
        <w:gridCol w:w="855"/>
        <w:gridCol w:w="1381"/>
      </w:tblGrid>
      <w:tr w14:paraId="673B5684">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vAlign w:val="center"/>
          </w:tcPr>
          <w:p w14:paraId="6EC4CF15">
            <w:pPr>
              <w:wordWrap w:val="0"/>
              <w:autoSpaceDE w:val="0"/>
              <w:autoSpaceDN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215" w:type="dxa"/>
            <w:tcBorders>
              <w:top w:val="single" w:color="auto" w:sz="6" w:space="0"/>
              <w:left w:val="single" w:color="auto" w:sz="6" w:space="0"/>
              <w:bottom w:val="single" w:color="auto" w:sz="6" w:space="0"/>
              <w:right w:val="single" w:color="auto" w:sz="6" w:space="0"/>
            </w:tcBorders>
            <w:vAlign w:val="center"/>
          </w:tcPr>
          <w:p w14:paraId="34B94370">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本项目中的职责</w:t>
            </w:r>
          </w:p>
        </w:tc>
        <w:tc>
          <w:tcPr>
            <w:tcW w:w="787" w:type="dxa"/>
            <w:tcBorders>
              <w:top w:val="single" w:color="auto" w:sz="6" w:space="0"/>
              <w:left w:val="single" w:color="auto" w:sz="6" w:space="0"/>
              <w:bottom w:val="single" w:color="auto" w:sz="6" w:space="0"/>
              <w:right w:val="single" w:color="auto" w:sz="6" w:space="0"/>
            </w:tcBorders>
            <w:vAlign w:val="center"/>
          </w:tcPr>
          <w:p w14:paraId="3739BFCC">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758" w:type="dxa"/>
            <w:tcBorders>
              <w:top w:val="single" w:color="auto" w:sz="6" w:space="0"/>
              <w:left w:val="single" w:color="auto" w:sz="6" w:space="0"/>
              <w:bottom w:val="single" w:color="auto" w:sz="6" w:space="0"/>
              <w:right w:val="single" w:color="auto" w:sz="6" w:space="0"/>
            </w:tcBorders>
            <w:vAlign w:val="center"/>
          </w:tcPr>
          <w:p w14:paraId="20F7EEEC">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性别</w:t>
            </w:r>
          </w:p>
        </w:tc>
        <w:tc>
          <w:tcPr>
            <w:tcW w:w="817" w:type="dxa"/>
            <w:tcBorders>
              <w:top w:val="single" w:color="auto" w:sz="6" w:space="0"/>
              <w:left w:val="single" w:color="auto" w:sz="6" w:space="0"/>
              <w:bottom w:val="single" w:color="auto" w:sz="6" w:space="0"/>
              <w:right w:val="single" w:color="auto" w:sz="6" w:space="0"/>
            </w:tcBorders>
            <w:vAlign w:val="center"/>
          </w:tcPr>
          <w:p w14:paraId="2F13C6DB">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年龄</w:t>
            </w:r>
          </w:p>
        </w:tc>
        <w:tc>
          <w:tcPr>
            <w:tcW w:w="945" w:type="dxa"/>
            <w:tcBorders>
              <w:top w:val="single" w:color="auto" w:sz="6" w:space="0"/>
              <w:left w:val="single" w:color="auto" w:sz="6" w:space="0"/>
              <w:bottom w:val="single" w:color="auto" w:sz="6" w:space="0"/>
              <w:right w:val="single" w:color="auto" w:sz="6" w:space="0"/>
            </w:tcBorders>
            <w:vAlign w:val="center"/>
          </w:tcPr>
          <w:p w14:paraId="561CCA88">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学历</w:t>
            </w:r>
          </w:p>
        </w:tc>
        <w:tc>
          <w:tcPr>
            <w:tcW w:w="990" w:type="dxa"/>
            <w:tcBorders>
              <w:top w:val="single" w:color="auto" w:sz="6" w:space="0"/>
              <w:left w:val="single" w:color="auto" w:sz="6" w:space="0"/>
              <w:bottom w:val="single" w:color="auto" w:sz="6" w:space="0"/>
              <w:right w:val="single" w:color="auto" w:sz="6" w:space="0"/>
            </w:tcBorders>
            <w:vAlign w:val="center"/>
          </w:tcPr>
          <w:p w14:paraId="6FD2DE98">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专业</w:t>
            </w:r>
          </w:p>
        </w:tc>
        <w:tc>
          <w:tcPr>
            <w:tcW w:w="855" w:type="dxa"/>
            <w:tcBorders>
              <w:top w:val="single" w:color="auto" w:sz="6" w:space="0"/>
              <w:left w:val="single" w:color="auto" w:sz="6" w:space="0"/>
              <w:bottom w:val="single" w:color="auto" w:sz="6" w:space="0"/>
              <w:right w:val="single" w:color="auto" w:sz="6" w:space="0"/>
            </w:tcBorders>
            <w:vAlign w:val="center"/>
          </w:tcPr>
          <w:p w14:paraId="211EA69F">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职称</w:t>
            </w:r>
          </w:p>
        </w:tc>
        <w:tc>
          <w:tcPr>
            <w:tcW w:w="1381" w:type="dxa"/>
            <w:tcBorders>
              <w:top w:val="single" w:color="auto" w:sz="6" w:space="0"/>
              <w:left w:val="single" w:color="auto" w:sz="6" w:space="0"/>
              <w:bottom w:val="single" w:color="auto" w:sz="6" w:space="0"/>
              <w:right w:val="single" w:color="auto" w:sz="6" w:space="0"/>
            </w:tcBorders>
            <w:vAlign w:val="center"/>
          </w:tcPr>
          <w:p w14:paraId="76BA9044">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工作经验</w:t>
            </w:r>
          </w:p>
        </w:tc>
      </w:tr>
      <w:tr w14:paraId="7A348B86">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14:paraId="2999EC46">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5C625955">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3B56045E">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58" w:type="dxa"/>
            <w:tcBorders>
              <w:top w:val="single" w:color="auto" w:sz="6" w:space="0"/>
              <w:left w:val="single" w:color="auto" w:sz="6" w:space="0"/>
              <w:bottom w:val="single" w:color="auto" w:sz="6" w:space="0"/>
              <w:right w:val="single" w:color="auto" w:sz="6" w:space="0"/>
            </w:tcBorders>
          </w:tcPr>
          <w:p w14:paraId="6908102F">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17" w:type="dxa"/>
            <w:tcBorders>
              <w:top w:val="single" w:color="auto" w:sz="6" w:space="0"/>
              <w:left w:val="single" w:color="auto" w:sz="6" w:space="0"/>
              <w:bottom w:val="single" w:color="auto" w:sz="6" w:space="0"/>
              <w:right w:val="single" w:color="auto" w:sz="6" w:space="0"/>
            </w:tcBorders>
          </w:tcPr>
          <w:p w14:paraId="6B214314">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tcPr>
          <w:p w14:paraId="59EEF9AE">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tcPr>
          <w:p w14:paraId="0D4C643B">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55" w:type="dxa"/>
            <w:tcBorders>
              <w:top w:val="single" w:color="auto" w:sz="6" w:space="0"/>
              <w:left w:val="single" w:color="auto" w:sz="6" w:space="0"/>
              <w:bottom w:val="single" w:color="auto" w:sz="6" w:space="0"/>
              <w:right w:val="single" w:color="auto" w:sz="6" w:space="0"/>
            </w:tcBorders>
          </w:tcPr>
          <w:p w14:paraId="58C3D772">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6" w:space="0"/>
            </w:tcBorders>
          </w:tcPr>
          <w:p w14:paraId="0D74DC8D">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DEC0481">
        <w:tblPrEx>
          <w:tblCellMar>
            <w:top w:w="0" w:type="dxa"/>
            <w:left w:w="108" w:type="dxa"/>
            <w:bottom w:w="0" w:type="dxa"/>
            <w:right w:w="108" w:type="dxa"/>
          </w:tblCellMar>
        </w:tblPrEx>
        <w:trPr>
          <w:trHeight w:val="295" w:hRule="atLeast"/>
          <w:jc w:val="center"/>
        </w:trPr>
        <w:tc>
          <w:tcPr>
            <w:tcW w:w="771" w:type="dxa"/>
            <w:tcBorders>
              <w:top w:val="single" w:color="auto" w:sz="6" w:space="0"/>
              <w:left w:val="single" w:color="auto" w:sz="6" w:space="0"/>
              <w:bottom w:val="single" w:color="auto" w:sz="6" w:space="0"/>
              <w:right w:val="single" w:color="auto" w:sz="6" w:space="0"/>
            </w:tcBorders>
          </w:tcPr>
          <w:p w14:paraId="5B62AC50">
            <w:pPr>
              <w:wordWrap w:val="0"/>
              <w:autoSpaceDE w:val="0"/>
              <w:autoSpaceDN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7AA9DC99">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5515CC5B">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58" w:type="dxa"/>
            <w:tcBorders>
              <w:top w:val="single" w:color="auto" w:sz="6" w:space="0"/>
              <w:left w:val="single" w:color="auto" w:sz="6" w:space="0"/>
              <w:bottom w:val="single" w:color="auto" w:sz="6" w:space="0"/>
              <w:right w:val="single" w:color="auto" w:sz="6" w:space="0"/>
            </w:tcBorders>
          </w:tcPr>
          <w:p w14:paraId="031F4247">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17" w:type="dxa"/>
            <w:tcBorders>
              <w:top w:val="single" w:color="auto" w:sz="6" w:space="0"/>
              <w:left w:val="single" w:color="auto" w:sz="6" w:space="0"/>
              <w:bottom w:val="single" w:color="auto" w:sz="6" w:space="0"/>
              <w:right w:val="single" w:color="auto" w:sz="6" w:space="0"/>
            </w:tcBorders>
          </w:tcPr>
          <w:p w14:paraId="4EA26D7F">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tcPr>
          <w:p w14:paraId="25799EF0">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tcPr>
          <w:p w14:paraId="34F60184">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55" w:type="dxa"/>
            <w:tcBorders>
              <w:top w:val="single" w:color="auto" w:sz="6" w:space="0"/>
              <w:left w:val="single" w:color="auto" w:sz="6" w:space="0"/>
              <w:bottom w:val="single" w:color="auto" w:sz="6" w:space="0"/>
              <w:right w:val="single" w:color="auto" w:sz="6" w:space="0"/>
            </w:tcBorders>
          </w:tcPr>
          <w:p w14:paraId="225889C3">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6" w:space="0"/>
            </w:tcBorders>
          </w:tcPr>
          <w:p w14:paraId="687C6227">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0FF768B">
        <w:tblPrEx>
          <w:tblCellMar>
            <w:top w:w="0" w:type="dxa"/>
            <w:left w:w="108" w:type="dxa"/>
            <w:bottom w:w="0" w:type="dxa"/>
            <w:right w:w="108" w:type="dxa"/>
          </w:tblCellMar>
        </w:tblPrEx>
        <w:trPr>
          <w:trHeight w:val="505" w:hRule="atLeast"/>
          <w:jc w:val="center"/>
        </w:trPr>
        <w:tc>
          <w:tcPr>
            <w:tcW w:w="771" w:type="dxa"/>
            <w:tcBorders>
              <w:top w:val="single" w:color="auto" w:sz="6" w:space="0"/>
              <w:left w:val="single" w:color="auto" w:sz="6" w:space="0"/>
              <w:bottom w:val="single" w:color="auto" w:sz="6" w:space="0"/>
              <w:right w:val="single" w:color="auto" w:sz="6" w:space="0"/>
            </w:tcBorders>
          </w:tcPr>
          <w:p w14:paraId="583F036F">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72968F5B">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4B8A951B">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58" w:type="dxa"/>
            <w:tcBorders>
              <w:top w:val="single" w:color="auto" w:sz="6" w:space="0"/>
              <w:left w:val="single" w:color="auto" w:sz="6" w:space="0"/>
              <w:bottom w:val="single" w:color="auto" w:sz="6" w:space="0"/>
              <w:right w:val="single" w:color="auto" w:sz="6" w:space="0"/>
            </w:tcBorders>
          </w:tcPr>
          <w:p w14:paraId="07557523">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17" w:type="dxa"/>
            <w:tcBorders>
              <w:top w:val="single" w:color="auto" w:sz="6" w:space="0"/>
              <w:left w:val="single" w:color="auto" w:sz="6" w:space="0"/>
              <w:bottom w:val="single" w:color="auto" w:sz="6" w:space="0"/>
              <w:right w:val="single" w:color="auto" w:sz="6" w:space="0"/>
            </w:tcBorders>
          </w:tcPr>
          <w:p w14:paraId="293E5CEB">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tcPr>
          <w:p w14:paraId="74254F37">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tcPr>
          <w:p w14:paraId="6B655BF6">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55" w:type="dxa"/>
            <w:tcBorders>
              <w:top w:val="single" w:color="auto" w:sz="6" w:space="0"/>
              <w:left w:val="single" w:color="auto" w:sz="6" w:space="0"/>
              <w:bottom w:val="single" w:color="auto" w:sz="6" w:space="0"/>
              <w:right w:val="single" w:color="auto" w:sz="6" w:space="0"/>
            </w:tcBorders>
          </w:tcPr>
          <w:p w14:paraId="2A9140B1">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6" w:space="0"/>
            </w:tcBorders>
          </w:tcPr>
          <w:p w14:paraId="1818AD0C">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5E34FFD5">
        <w:tblPrEx>
          <w:tblCellMar>
            <w:top w:w="0" w:type="dxa"/>
            <w:left w:w="108" w:type="dxa"/>
            <w:bottom w:w="0" w:type="dxa"/>
            <w:right w:w="108" w:type="dxa"/>
          </w:tblCellMar>
        </w:tblPrEx>
        <w:trPr>
          <w:trHeight w:val="421" w:hRule="atLeast"/>
          <w:jc w:val="center"/>
        </w:trPr>
        <w:tc>
          <w:tcPr>
            <w:tcW w:w="771" w:type="dxa"/>
            <w:tcBorders>
              <w:top w:val="single" w:color="auto" w:sz="6" w:space="0"/>
              <w:left w:val="single" w:color="auto" w:sz="6" w:space="0"/>
              <w:bottom w:val="single" w:color="auto" w:sz="6" w:space="0"/>
              <w:right w:val="single" w:color="auto" w:sz="6" w:space="0"/>
            </w:tcBorders>
          </w:tcPr>
          <w:p w14:paraId="7CB660CE">
            <w:pPr>
              <w:wordWrap w:val="0"/>
              <w:autoSpaceDE w:val="0"/>
              <w:autoSpaceDN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1AFAAE11">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046B1680">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58" w:type="dxa"/>
            <w:tcBorders>
              <w:top w:val="single" w:color="auto" w:sz="6" w:space="0"/>
              <w:left w:val="single" w:color="auto" w:sz="6" w:space="0"/>
              <w:bottom w:val="single" w:color="auto" w:sz="6" w:space="0"/>
              <w:right w:val="single" w:color="auto" w:sz="6" w:space="0"/>
            </w:tcBorders>
          </w:tcPr>
          <w:p w14:paraId="4B63064D">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17" w:type="dxa"/>
            <w:tcBorders>
              <w:top w:val="single" w:color="auto" w:sz="6" w:space="0"/>
              <w:left w:val="single" w:color="auto" w:sz="6" w:space="0"/>
              <w:bottom w:val="single" w:color="auto" w:sz="6" w:space="0"/>
              <w:right w:val="single" w:color="auto" w:sz="6" w:space="0"/>
            </w:tcBorders>
          </w:tcPr>
          <w:p w14:paraId="2FCDDCD2">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tcPr>
          <w:p w14:paraId="6704040A">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tcPr>
          <w:p w14:paraId="6CCF240D">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55" w:type="dxa"/>
            <w:tcBorders>
              <w:top w:val="single" w:color="auto" w:sz="6" w:space="0"/>
              <w:left w:val="single" w:color="auto" w:sz="6" w:space="0"/>
              <w:bottom w:val="single" w:color="auto" w:sz="6" w:space="0"/>
              <w:right w:val="single" w:color="auto" w:sz="6" w:space="0"/>
            </w:tcBorders>
          </w:tcPr>
          <w:p w14:paraId="45B13654">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6" w:space="0"/>
            </w:tcBorders>
          </w:tcPr>
          <w:p w14:paraId="7B486B6C">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52240F41">
        <w:tblPrEx>
          <w:tblCellMar>
            <w:top w:w="0" w:type="dxa"/>
            <w:left w:w="108" w:type="dxa"/>
            <w:bottom w:w="0" w:type="dxa"/>
            <w:right w:w="108" w:type="dxa"/>
          </w:tblCellMar>
        </w:tblPrEx>
        <w:trPr>
          <w:trHeight w:val="460" w:hRule="atLeast"/>
          <w:jc w:val="center"/>
        </w:trPr>
        <w:tc>
          <w:tcPr>
            <w:tcW w:w="771" w:type="dxa"/>
            <w:tcBorders>
              <w:top w:val="single" w:color="auto" w:sz="6" w:space="0"/>
              <w:left w:val="single" w:color="auto" w:sz="6" w:space="0"/>
              <w:bottom w:val="single" w:color="auto" w:sz="6" w:space="0"/>
              <w:right w:val="single" w:color="auto" w:sz="6" w:space="0"/>
            </w:tcBorders>
          </w:tcPr>
          <w:p w14:paraId="294A46FC">
            <w:pPr>
              <w:wordWrap w:val="0"/>
              <w:autoSpaceDE w:val="0"/>
              <w:autoSpaceDN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39C4435A">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45873DF7">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758" w:type="dxa"/>
            <w:tcBorders>
              <w:top w:val="single" w:color="auto" w:sz="6" w:space="0"/>
              <w:left w:val="single" w:color="auto" w:sz="6" w:space="0"/>
              <w:bottom w:val="single" w:color="auto" w:sz="6" w:space="0"/>
              <w:right w:val="single" w:color="auto" w:sz="6" w:space="0"/>
            </w:tcBorders>
          </w:tcPr>
          <w:p w14:paraId="58E471BE">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17" w:type="dxa"/>
            <w:tcBorders>
              <w:top w:val="single" w:color="auto" w:sz="6" w:space="0"/>
              <w:left w:val="single" w:color="auto" w:sz="6" w:space="0"/>
              <w:bottom w:val="single" w:color="auto" w:sz="6" w:space="0"/>
              <w:right w:val="single" w:color="auto" w:sz="6" w:space="0"/>
            </w:tcBorders>
          </w:tcPr>
          <w:p w14:paraId="5D69B0BD">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tcPr>
          <w:p w14:paraId="1C59E91B">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tcPr>
          <w:p w14:paraId="4963EBB2">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855" w:type="dxa"/>
            <w:tcBorders>
              <w:top w:val="single" w:color="auto" w:sz="6" w:space="0"/>
              <w:left w:val="single" w:color="auto" w:sz="6" w:space="0"/>
              <w:bottom w:val="single" w:color="auto" w:sz="6" w:space="0"/>
              <w:right w:val="single" w:color="auto" w:sz="6" w:space="0"/>
            </w:tcBorders>
          </w:tcPr>
          <w:p w14:paraId="3966DD59">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6" w:space="0"/>
            </w:tcBorders>
          </w:tcPr>
          <w:p w14:paraId="2F8B9A36">
            <w:pPr>
              <w:wordWrap w:val="0"/>
              <w:autoSpaceDE w:val="0"/>
              <w:autoSpaceDN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252FF009">
      <w:pPr>
        <w:wordWrap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注：须随表提交相应的证明材料（证明材料以资格要求和评标办法要求为准）并注明所在页码。</w:t>
      </w:r>
    </w:p>
    <w:p w14:paraId="1B074C30">
      <w:pPr>
        <w:wordWrap w:val="0"/>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54757621">
      <w:pPr>
        <w:widowControl w:val="0"/>
        <w:wordWrap w:val="0"/>
        <w:adjustRightInd/>
        <w:spacing w:after="120" w:line="240" w:lineRule="auto"/>
        <w:ind w:left="0" w:leftChars="0" w:firstLine="480" w:firstLineChars="200"/>
        <w:jc w:val="both"/>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投标人名称（</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电子签名</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w:t>
      </w:r>
    </w:p>
    <w:p w14:paraId="6B70D593">
      <w:pPr>
        <w:wordWrap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p>
    <w:p w14:paraId="19B29D29">
      <w:pPr>
        <w:wordWrap/>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p>
    <w:p w14:paraId="1F0C8135">
      <w:pPr>
        <w:wordWrap w:val="0"/>
        <w:outlineLvl w:val="2"/>
        <w:rPr>
          <w:rFonts w:hint="eastAsia" w:ascii="宋体" w:hAnsi="宋体" w:eastAsia="宋体" w:cs="宋体"/>
          <w:b/>
          <w:color w:val="000000" w:themeColor="text1"/>
          <w:kern w:val="0"/>
          <w:sz w:val="32"/>
          <w:szCs w:val="32"/>
          <w:highlight w:val="none"/>
          <w:lang w:eastAsia="zh-CN"/>
          <w14:textFill>
            <w14:solidFill>
              <w14:schemeClr w14:val="tx1"/>
            </w14:solidFill>
          </w14:textFill>
        </w:rPr>
      </w:pPr>
      <w:bookmarkStart w:id="426" w:name="_Toc14279"/>
      <w:bookmarkStart w:id="427" w:name="_Toc3004"/>
      <w:bookmarkStart w:id="428" w:name="_Toc11318"/>
      <w:bookmarkStart w:id="429" w:name="_Toc9403"/>
      <w:r>
        <w:rPr>
          <w:rFonts w:hint="eastAsia" w:ascii="宋体" w:hAnsi="宋体" w:eastAsia="宋体" w:cs="宋体"/>
          <w:b/>
          <w:color w:val="000000" w:themeColor="text1"/>
          <w:kern w:val="0"/>
          <w:sz w:val="32"/>
          <w:szCs w:val="32"/>
          <w:highlight w:val="none"/>
          <w:lang w:eastAsia="zh-CN"/>
          <w14:textFill>
            <w14:solidFill>
              <w14:schemeClr w14:val="tx1"/>
            </w14:solidFill>
          </w14:textFill>
        </w:rPr>
        <w:t>（五）</w:t>
      </w: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承诺书</w:t>
      </w:r>
    </w:p>
    <w:p w14:paraId="0581CEDF">
      <w:pPr>
        <w:spacing w:line="360" w:lineRule="auto"/>
        <w:ind w:firstLine="1506" w:firstLineChars="500"/>
        <w:jc w:val="left"/>
        <w:rPr>
          <w:rFonts w:hint="eastAsia" w:ascii="宋体" w:hAnsi="宋体" w:eastAsia="宋体" w:cs="宋体"/>
          <w:b/>
          <w:bCs/>
          <w:color w:val="000000" w:themeColor="text1"/>
          <w:kern w:val="0"/>
          <w:sz w:val="30"/>
          <w:szCs w:val="30"/>
          <w:highlight w:val="none"/>
          <w14:textFill>
            <w14:solidFill>
              <w14:schemeClr w14:val="tx1"/>
            </w14:solidFill>
          </w14:textFill>
        </w:rPr>
      </w:pPr>
    </w:p>
    <w:p w14:paraId="18C068CC">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t>承诺书</w:t>
      </w:r>
    </w:p>
    <w:p w14:paraId="5133AC2E">
      <w:pPr>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杭州市国防动员建设管理服务中心</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22269F4">
      <w:pPr>
        <w:spacing w:line="360" w:lineRule="auto"/>
        <w:ind w:left="11"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针对“</w:t>
      </w:r>
      <w:r>
        <w:rPr>
          <w:rFonts w:hint="eastAsia" w:ascii="宋体" w:hAnsi="宋体" w:cs="宋体"/>
          <w:color w:val="000000" w:themeColor="text1"/>
          <w:sz w:val="24"/>
          <w:szCs w:val="24"/>
          <w:highlight w:val="none"/>
          <w:lang w:val="en-US" w:eastAsia="zh-CN"/>
          <w14:textFill>
            <w14:solidFill>
              <w14:schemeClr w14:val="tx1"/>
            </w14:solidFill>
          </w14:textFill>
        </w:rPr>
        <w:t>2025年度延安路地道及玉皇山隧道设施养护项目</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承诺如下：</w:t>
      </w:r>
    </w:p>
    <w:p w14:paraId="3BDBDEFF">
      <w:pPr>
        <w:spacing w:line="336" w:lineRule="auto"/>
        <w:ind w:firstLine="476" w:firstLineChars="200"/>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cs="宋体"/>
          <w:color w:val="000000" w:themeColor="text1"/>
          <w:spacing w:val="-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按照投标文件派驻</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项目负责人、技术</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管理人员、</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作业人员</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及投入</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车辆、</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机械设备、</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仪器仪表</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，若存在不到位的情况，同意接受合同约定的处罚。若严重影响合同履约的，同意接受招标人解除合同的要求。</w:t>
      </w:r>
    </w:p>
    <w:p w14:paraId="550867CC">
      <w:pPr>
        <w:spacing w:line="336" w:lineRule="auto"/>
        <w:ind w:firstLine="480" w:firstLineChars="200"/>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.保障项目团队所有人员待遇享受合法权益，若存在保障不到位的</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情况，同意接受合同约定的处罚。若严重影响合同履约的，同意接受招标人解除合同的要求。</w:t>
      </w:r>
    </w:p>
    <w:p w14:paraId="15B46F71">
      <w:pPr>
        <w:keepLines/>
        <w:numPr>
          <w:ilvl w:val="-1"/>
          <w:numId w:val="0"/>
        </w:numPr>
        <w:wordWrap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sym w:font="Wingdings" w:char="00A8"/>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.本单位暂时在</w:t>
      </w:r>
      <w:r>
        <w:rPr>
          <w:rFonts w:hint="eastAsia" w:ascii="宋体" w:hAnsi="宋体" w:eastAsia="宋体" w:cs="宋体"/>
          <w:color w:val="000000" w:themeColor="text1"/>
          <w:sz w:val="24"/>
          <w:highlight w:val="none"/>
          <w14:textFill>
            <w14:solidFill>
              <w14:schemeClr w14:val="tx1"/>
            </w14:solidFill>
          </w14:textFill>
        </w:rPr>
        <w:t>杭州</w:t>
      </w:r>
      <w:r>
        <w:rPr>
          <w:rFonts w:hint="eastAsia" w:ascii="宋体" w:hAnsi="宋体" w:eastAsia="宋体" w:cs="宋体"/>
          <w:color w:val="000000" w:themeColor="text1"/>
          <w:sz w:val="24"/>
          <w:highlight w:val="none"/>
          <w:lang w:val="en-US" w:eastAsia="zh-CN"/>
          <w14:textFill>
            <w14:solidFill>
              <w14:schemeClr w14:val="tx1"/>
            </w14:solidFill>
          </w14:textFill>
        </w:rPr>
        <w:t>市区</w:t>
      </w:r>
      <w:r>
        <w:rPr>
          <w:rFonts w:hint="eastAsia" w:ascii="宋体" w:hAnsi="宋体" w:eastAsia="宋体" w:cs="宋体"/>
          <w:color w:val="000000" w:themeColor="text1"/>
          <w:sz w:val="24"/>
          <w:highlight w:val="none"/>
          <w14:textFill>
            <w14:solidFill>
              <w14:schemeClr w14:val="tx1"/>
            </w14:solidFill>
          </w14:textFill>
        </w:rPr>
        <w:t>内</w:t>
      </w:r>
      <w:r>
        <w:rPr>
          <w:rFonts w:hint="eastAsia" w:ascii="宋体" w:hAnsi="宋体" w:eastAsia="宋体" w:cs="宋体"/>
          <w:color w:val="000000" w:themeColor="text1"/>
          <w:sz w:val="24"/>
          <w:highlight w:val="none"/>
          <w:lang w:val="en-US" w:eastAsia="zh-CN"/>
          <w14:textFill>
            <w14:solidFill>
              <w14:schemeClr w14:val="tx1"/>
            </w14:solidFill>
          </w14:textFill>
        </w:rPr>
        <w:t>不</w:t>
      </w:r>
      <w:r>
        <w:rPr>
          <w:rFonts w:hint="eastAsia" w:ascii="宋体" w:hAnsi="宋体" w:eastAsia="宋体" w:cs="宋体"/>
          <w:color w:val="000000" w:themeColor="text1"/>
          <w:sz w:val="24"/>
          <w:highlight w:val="none"/>
          <w14:textFill>
            <w14:solidFill>
              <w14:schemeClr w14:val="tx1"/>
            </w14:solidFill>
          </w14:textFill>
        </w:rPr>
        <w:t>具备</w:t>
      </w:r>
      <w:r>
        <w:rPr>
          <w:rFonts w:hint="eastAsia" w:ascii="宋体" w:hAnsi="宋体" w:eastAsia="宋体" w:cs="宋体"/>
          <w:color w:val="000000" w:themeColor="text1"/>
          <w:sz w:val="24"/>
          <w:highlight w:val="none"/>
          <w:lang w:val="en-US" w:eastAsia="zh-CN"/>
          <w14:textFill>
            <w14:solidFill>
              <w14:schemeClr w14:val="tx1"/>
            </w14:solidFill>
          </w14:textFill>
        </w:rPr>
        <w:t>15</w:t>
      </w:r>
      <w:r>
        <w:rPr>
          <w:rFonts w:hint="eastAsia" w:ascii="宋体" w:hAnsi="宋体" w:eastAsia="宋体" w:cs="宋体"/>
          <w:color w:val="000000" w:themeColor="text1"/>
          <w:sz w:val="24"/>
          <w:highlight w:val="none"/>
          <w14:textFill>
            <w14:solidFill>
              <w14:schemeClr w14:val="tx1"/>
            </w14:solidFill>
          </w14:textFill>
        </w:rPr>
        <w:t>00㎡及以上</w:t>
      </w:r>
      <w:r>
        <w:rPr>
          <w:rFonts w:hint="eastAsia" w:ascii="宋体" w:hAnsi="宋体" w:eastAsia="宋体" w:cs="宋体"/>
          <w:color w:val="000000" w:themeColor="text1"/>
          <w:sz w:val="24"/>
          <w:highlight w:val="none"/>
          <w:lang w:val="en-US" w:eastAsia="zh-CN"/>
          <w14:textFill>
            <w14:solidFill>
              <w14:schemeClr w14:val="tx1"/>
            </w14:solidFill>
          </w14:textFill>
        </w:rPr>
        <w:t>的养护基地，若中标，承诺在中标通知书发出后3日历天内在杭州市区内15</w:t>
      </w:r>
      <w:r>
        <w:rPr>
          <w:rFonts w:hint="eastAsia" w:ascii="宋体" w:hAnsi="宋体" w:eastAsia="宋体" w:cs="宋体"/>
          <w:color w:val="000000" w:themeColor="text1"/>
          <w:sz w:val="24"/>
          <w:highlight w:val="none"/>
          <w14:textFill>
            <w14:solidFill>
              <w14:schemeClr w14:val="tx1"/>
            </w14:solidFill>
          </w14:textFill>
        </w:rPr>
        <w:t>00㎡及以上</w:t>
      </w:r>
      <w:r>
        <w:rPr>
          <w:rFonts w:hint="eastAsia" w:ascii="宋体" w:hAnsi="宋体" w:eastAsia="宋体" w:cs="宋体"/>
          <w:color w:val="000000" w:themeColor="text1"/>
          <w:sz w:val="24"/>
          <w:highlight w:val="none"/>
          <w:lang w:val="en-US" w:eastAsia="zh-CN"/>
          <w14:textFill>
            <w14:solidFill>
              <w14:schemeClr w14:val="tx1"/>
            </w14:solidFill>
          </w14:textFill>
        </w:rPr>
        <w:t>的养护基地配备到位，否则视为主动放弃签订合同，承担相应法律责任。</w:t>
      </w:r>
    </w:p>
    <w:p w14:paraId="05473FF3">
      <w:pPr>
        <w:keepLines/>
        <w:numPr>
          <w:ilvl w:val="-1"/>
          <w:numId w:val="0"/>
        </w:numPr>
        <w:wordWrap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sym w:font="Wingdings" w:char="00A8"/>
      </w:r>
      <w:r>
        <w:rPr>
          <w:rFonts w:hint="eastAsia" w:ascii="宋体" w:hAnsi="宋体" w:cs="宋体"/>
          <w:bCs/>
          <w:i w:val="0"/>
          <w:iCs w:val="0"/>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.本单位暂时不具有针对本项目的沥青供应保障，若中标，承诺在中标通知书发出后3日历天内提供保障本项目沥青供应的沥青砼（沥青拌合）生产企业合作协议，否则视为主动放弃签订合同，承担相应法律责任。</w:t>
      </w:r>
    </w:p>
    <w:p w14:paraId="2375D92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6EA2339C">
      <w:pPr>
        <w:spacing w:line="360" w:lineRule="auto"/>
        <w:ind w:left="0"/>
        <w:jc w:val="righ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5"/>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spacing w:val="-1"/>
          <w:position w:val="15"/>
          <w:sz w:val="24"/>
          <w:szCs w:val="24"/>
          <w:highlight w:val="none"/>
          <w:lang w:val="en-US" w:eastAsia="zh-CN"/>
          <w14:textFill>
            <w14:solidFill>
              <w14:schemeClr w14:val="tx1"/>
            </w14:solidFill>
          </w14:textFill>
        </w:rPr>
        <w:t>电子签名或本人签字</w:t>
      </w:r>
      <w:r>
        <w:rPr>
          <w:rFonts w:hint="eastAsia" w:ascii="宋体" w:hAnsi="宋体" w:eastAsia="宋体" w:cs="宋体"/>
          <w:color w:val="000000" w:themeColor="text1"/>
          <w:position w:val="15"/>
          <w:sz w:val="24"/>
          <w:szCs w:val="24"/>
          <w:highlight w:val="none"/>
          <w:lang w:eastAsia="zh-CN"/>
          <w14:textFill>
            <w14:solidFill>
              <w14:schemeClr w14:val="tx1"/>
            </w14:solidFill>
          </w14:textFill>
        </w:rPr>
        <w:t>）：</w:t>
      </w:r>
    </w:p>
    <w:p w14:paraId="49EA7734">
      <w:pPr>
        <w:pStyle w:val="62"/>
        <w:wordWrap w:val="0"/>
        <w:ind w:left="0" w:leftChars="0" w:firstLine="0" w:firstLineChars="0"/>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1E8AFB7D">
      <w:pPr>
        <w:wordWrap w:val="0"/>
        <w:jc w:val="righ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p>
    <w:p w14:paraId="262A85B7">
      <w:pP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lang w:val="en-US" w:eastAsia="zh-CN"/>
          <w14:textFill>
            <w14:solidFill>
              <w14:schemeClr w14:val="tx1"/>
            </w14:solidFill>
          </w14:textFill>
        </w:rPr>
        <w:t>1.本承诺书第</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、第</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条目前不具备的且未勾选的视为未承诺。</w:t>
      </w:r>
    </w:p>
    <w:p w14:paraId="7C88DA1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如</w:t>
      </w:r>
      <w:r>
        <w:rPr>
          <w:rFonts w:hint="eastAsia" w:ascii="宋体" w:hAnsi="宋体" w:eastAsia="宋体" w:cs="宋体"/>
          <w:color w:val="000000" w:themeColor="text1"/>
          <w:sz w:val="24"/>
          <w:szCs w:val="24"/>
          <w:highlight w:val="none"/>
          <w:lang w:val="en-US" w:eastAsia="zh-CN"/>
          <w14:textFill>
            <w14:solidFill>
              <w14:schemeClr w14:val="tx1"/>
            </w14:solidFill>
          </w14:textFill>
        </w:rPr>
        <w:t>中</w:t>
      </w:r>
      <w:r>
        <w:rPr>
          <w:rFonts w:hint="eastAsia" w:ascii="宋体" w:hAnsi="宋体" w:eastAsia="宋体" w:cs="宋体"/>
          <w:color w:val="000000" w:themeColor="text1"/>
          <w:sz w:val="24"/>
          <w:szCs w:val="24"/>
          <w:highlight w:val="none"/>
          <w14:textFill>
            <w14:solidFill>
              <w14:schemeClr w14:val="tx1"/>
            </w14:solidFill>
          </w14:textFill>
        </w:rPr>
        <w:t>标后发现供应商提供的说明与事实不符合，可认定供应商提供虚假材料以无效标处理并接受贵方上报监管部门所产生的处罚结果。法定代表人本人签字的，在签字后扫描件再进行投标人电子签名。</w:t>
      </w:r>
    </w:p>
    <w:p w14:paraId="66DEF2A5">
      <w:pPr>
        <w:rPr>
          <w:rFonts w:hint="eastAsia" w:ascii="宋体" w:hAnsi="宋体" w:eastAsia="宋体" w:cs="宋体"/>
          <w:color w:val="000000" w:themeColor="text1"/>
          <w:sz w:val="24"/>
          <w:szCs w:val="24"/>
          <w:highlight w:val="none"/>
          <w14:textFill>
            <w14:solidFill>
              <w14:schemeClr w14:val="tx1"/>
            </w14:solidFill>
          </w14:textFill>
        </w:rPr>
      </w:pPr>
    </w:p>
    <w:p w14:paraId="1844683C">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46889ADA">
      <w:pPr>
        <w:wordWrap w:val="0"/>
        <w:outlineLvl w:val="2"/>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eastAsia="zh-CN"/>
          <w14:textFill>
            <w14:solidFill>
              <w14:schemeClr w14:val="tx1"/>
            </w14:solidFill>
          </w14:textFill>
        </w:rPr>
        <w:t>六</w:t>
      </w:r>
      <w:r>
        <w:rPr>
          <w:rFonts w:hint="eastAsia" w:ascii="宋体" w:hAnsi="宋体" w:eastAsia="宋体" w:cs="宋体"/>
          <w:b/>
          <w:color w:val="000000" w:themeColor="text1"/>
          <w:kern w:val="0"/>
          <w:sz w:val="32"/>
          <w:szCs w:val="32"/>
          <w:highlight w:val="none"/>
          <w14:textFill>
            <w14:solidFill>
              <w14:schemeClr w14:val="tx1"/>
            </w14:solidFill>
          </w14:textFill>
        </w:rPr>
        <w:t>）商务技术偏离表</w:t>
      </w:r>
      <w:bookmarkEnd w:id="426"/>
      <w:bookmarkEnd w:id="427"/>
      <w:bookmarkEnd w:id="428"/>
      <w:bookmarkEnd w:id="429"/>
    </w:p>
    <w:p w14:paraId="2EDC37D8">
      <w:pPr>
        <w:numPr>
          <w:ilvl w:val="255"/>
          <w:numId w:val="0"/>
        </w:numPr>
        <w:wordWrap w:val="0"/>
        <w:jc w:val="left"/>
        <w:rPr>
          <w:rFonts w:hint="eastAsia" w:ascii="宋体" w:hAnsi="宋体" w:eastAsia="宋体" w:cs="宋体"/>
          <w:b/>
          <w:color w:val="000000" w:themeColor="text1"/>
          <w:kern w:val="0"/>
          <w:sz w:val="32"/>
          <w:szCs w:val="32"/>
          <w:highlight w:val="none"/>
          <w14:textFill>
            <w14:solidFill>
              <w14:schemeClr w14:val="tx1"/>
            </w14:solidFill>
          </w14:textFill>
        </w:rPr>
      </w:pPr>
    </w:p>
    <w:p w14:paraId="1A7E7A93">
      <w:pPr>
        <w:numPr>
          <w:ilvl w:val="255"/>
          <w:numId w:val="0"/>
        </w:numPr>
        <w:wordWrap w:val="0"/>
        <w:jc w:val="center"/>
        <w:outlineLvl w:val="2"/>
        <w:rPr>
          <w:rFonts w:hint="eastAsia" w:ascii="宋体" w:hAnsi="宋体" w:eastAsia="宋体" w:cs="宋体"/>
          <w:b/>
          <w:color w:val="000000" w:themeColor="text1"/>
          <w:kern w:val="0"/>
          <w:sz w:val="32"/>
          <w:szCs w:val="32"/>
          <w:highlight w:val="none"/>
          <w14:textFill>
            <w14:solidFill>
              <w14:schemeClr w14:val="tx1"/>
            </w14:solidFill>
          </w14:textFill>
        </w:rPr>
      </w:pPr>
      <w:bookmarkStart w:id="430" w:name="_Toc1061"/>
      <w:r>
        <w:rPr>
          <w:rFonts w:hint="eastAsia" w:ascii="宋体" w:hAnsi="宋体" w:eastAsia="宋体" w:cs="宋体"/>
          <w:b/>
          <w:color w:val="000000" w:themeColor="text1"/>
          <w:kern w:val="0"/>
          <w:sz w:val="32"/>
          <w:szCs w:val="32"/>
          <w:highlight w:val="none"/>
          <w14:textFill>
            <w14:solidFill>
              <w14:schemeClr w14:val="tx1"/>
            </w14:solidFill>
          </w14:textFill>
        </w:rPr>
        <w:t>商务偏离表</w:t>
      </w:r>
      <w:bookmarkEnd w:id="430"/>
    </w:p>
    <w:p w14:paraId="3ADEF886">
      <w:pPr>
        <w:numPr>
          <w:ilvl w:val="255"/>
          <w:numId w:val="0"/>
        </w:numPr>
        <w:wordWrap w:val="0"/>
        <w:rPr>
          <w:rFonts w:hint="eastAsia" w:ascii="宋体" w:hAnsi="宋体" w:eastAsia="宋体" w:cs="宋体"/>
          <w:b/>
          <w:color w:val="000000" w:themeColor="text1"/>
          <w:kern w:val="0"/>
          <w:sz w:val="32"/>
          <w:szCs w:val="32"/>
          <w:highlight w:val="none"/>
          <w14:textFill>
            <w14:solidFill>
              <w14:schemeClr w14:val="tx1"/>
            </w14:solidFill>
          </w14:textFill>
        </w:rPr>
      </w:pPr>
    </w:p>
    <w:tbl>
      <w:tblPr>
        <w:tblStyle w:val="6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678"/>
        <w:gridCol w:w="4993"/>
        <w:gridCol w:w="1430"/>
      </w:tblGrid>
      <w:tr w14:paraId="7F79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65" w:type="dxa"/>
          </w:tcPr>
          <w:p w14:paraId="472475AD">
            <w:pPr>
              <w:wordWrap w:val="0"/>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1678" w:type="dxa"/>
          </w:tcPr>
          <w:p w14:paraId="0071D014">
            <w:pPr>
              <w:wordWrap w:val="0"/>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招标文件章节及具体内容</w:t>
            </w:r>
          </w:p>
        </w:tc>
        <w:tc>
          <w:tcPr>
            <w:tcW w:w="4993" w:type="dxa"/>
          </w:tcPr>
          <w:p w14:paraId="016740CE">
            <w:pPr>
              <w:wordWrap w:val="0"/>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投标文件章节及具体内容</w:t>
            </w:r>
          </w:p>
        </w:tc>
        <w:tc>
          <w:tcPr>
            <w:tcW w:w="1430" w:type="dxa"/>
          </w:tcPr>
          <w:p w14:paraId="7A178E92">
            <w:pPr>
              <w:wordWrap w:val="0"/>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14:paraId="6964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5" w:type="dxa"/>
            <w:vAlign w:val="center"/>
          </w:tcPr>
          <w:p w14:paraId="77B0EAE6">
            <w:pPr>
              <w:wordWrap w:val="0"/>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678" w:type="dxa"/>
            <w:vAlign w:val="center"/>
          </w:tcPr>
          <w:p w14:paraId="73FCC7B4">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4993" w:type="dxa"/>
          </w:tcPr>
          <w:p w14:paraId="2A77B90C">
            <w:pPr>
              <w:wordWrap w:val="0"/>
              <w:spacing w:line="360" w:lineRule="auto"/>
              <w:outlineLvl w:val="9"/>
              <w:rPr>
                <w:rFonts w:hint="eastAsia" w:ascii="宋体" w:hAnsi="宋体" w:eastAsia="宋体" w:cs="宋体"/>
                <w:b/>
                <w:color w:val="000000" w:themeColor="text1"/>
                <w:kern w:val="0"/>
                <w:szCs w:val="21"/>
                <w:highlight w:val="none"/>
                <w14:textFill>
                  <w14:solidFill>
                    <w14:schemeClr w14:val="tx1"/>
                  </w14:solidFill>
                </w14:textFill>
              </w:rPr>
            </w:pPr>
          </w:p>
        </w:tc>
        <w:tc>
          <w:tcPr>
            <w:tcW w:w="1430" w:type="dxa"/>
          </w:tcPr>
          <w:p w14:paraId="140C2192">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2E5D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65" w:type="dxa"/>
            <w:vAlign w:val="center"/>
          </w:tcPr>
          <w:p w14:paraId="5F4F0F4E">
            <w:pPr>
              <w:wordWrap w:val="0"/>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678" w:type="dxa"/>
            <w:vAlign w:val="center"/>
          </w:tcPr>
          <w:p w14:paraId="748E138E">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4993" w:type="dxa"/>
          </w:tcPr>
          <w:p w14:paraId="5284D430">
            <w:pPr>
              <w:wordWrap w:val="0"/>
              <w:spacing w:line="360" w:lineRule="auto"/>
              <w:outlineLvl w:val="9"/>
              <w:rPr>
                <w:rFonts w:hint="eastAsia" w:ascii="宋体" w:hAnsi="宋体" w:eastAsia="宋体" w:cs="宋体"/>
                <w:b/>
                <w:color w:val="000000" w:themeColor="text1"/>
                <w:kern w:val="0"/>
                <w:szCs w:val="21"/>
                <w:highlight w:val="none"/>
                <w14:textFill>
                  <w14:solidFill>
                    <w14:schemeClr w14:val="tx1"/>
                  </w14:solidFill>
                </w14:textFill>
              </w:rPr>
            </w:pPr>
          </w:p>
        </w:tc>
        <w:tc>
          <w:tcPr>
            <w:tcW w:w="1430" w:type="dxa"/>
          </w:tcPr>
          <w:p w14:paraId="48F47BF8">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5599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65" w:type="dxa"/>
            <w:vAlign w:val="center"/>
          </w:tcPr>
          <w:p w14:paraId="179ADDA2">
            <w:pPr>
              <w:wordWrap w:val="0"/>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678" w:type="dxa"/>
            <w:vAlign w:val="center"/>
          </w:tcPr>
          <w:p w14:paraId="44941974">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4993" w:type="dxa"/>
          </w:tcPr>
          <w:p w14:paraId="49AB8067">
            <w:pPr>
              <w:wordWrap w:val="0"/>
              <w:spacing w:line="360" w:lineRule="auto"/>
              <w:rPr>
                <w:rFonts w:hint="eastAsia" w:ascii="宋体" w:hAnsi="宋体" w:eastAsia="宋体" w:cs="宋体"/>
                <w:b/>
                <w:color w:val="000000" w:themeColor="text1"/>
                <w:kern w:val="0"/>
                <w:szCs w:val="21"/>
                <w:highlight w:val="none"/>
                <w14:textFill>
                  <w14:solidFill>
                    <w14:schemeClr w14:val="tx1"/>
                  </w14:solidFill>
                </w14:textFill>
              </w:rPr>
            </w:pPr>
          </w:p>
        </w:tc>
        <w:tc>
          <w:tcPr>
            <w:tcW w:w="1430" w:type="dxa"/>
          </w:tcPr>
          <w:p w14:paraId="74AE10CC">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6902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65" w:type="dxa"/>
            <w:vAlign w:val="center"/>
          </w:tcPr>
          <w:p w14:paraId="2A262681">
            <w:pPr>
              <w:wordWrap w:val="0"/>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678" w:type="dxa"/>
            <w:vAlign w:val="center"/>
          </w:tcPr>
          <w:p w14:paraId="1C63EB2A">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4993" w:type="dxa"/>
          </w:tcPr>
          <w:p w14:paraId="30081F8D">
            <w:pPr>
              <w:wordWrap w:val="0"/>
              <w:snapToGrid w:val="0"/>
              <w:spacing w:line="360" w:lineRule="auto"/>
              <w:rPr>
                <w:rFonts w:hint="eastAsia" w:ascii="宋体" w:hAnsi="宋体" w:eastAsia="宋体" w:cs="宋体"/>
                <w:b/>
                <w:color w:val="000000" w:themeColor="text1"/>
                <w:kern w:val="0"/>
                <w:szCs w:val="21"/>
                <w:highlight w:val="none"/>
                <w14:textFill>
                  <w14:solidFill>
                    <w14:schemeClr w14:val="tx1"/>
                  </w14:solidFill>
                </w14:textFill>
              </w:rPr>
            </w:pPr>
          </w:p>
        </w:tc>
        <w:tc>
          <w:tcPr>
            <w:tcW w:w="1430" w:type="dxa"/>
          </w:tcPr>
          <w:p w14:paraId="1551F090">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46A7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65" w:type="dxa"/>
            <w:vAlign w:val="center"/>
          </w:tcPr>
          <w:p w14:paraId="1861A59D">
            <w:pPr>
              <w:wordWrap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1678" w:type="dxa"/>
            <w:vAlign w:val="center"/>
          </w:tcPr>
          <w:p w14:paraId="06183A55">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4993" w:type="dxa"/>
          </w:tcPr>
          <w:p w14:paraId="53485C55">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430" w:type="dxa"/>
          </w:tcPr>
          <w:p w14:paraId="36B1C4A0">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14:paraId="3D532A79">
      <w:pPr>
        <w:wordWrap w:val="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注：1.投标人保证：除商务偏离表列出的偏离外，投标人响应招标文件的全部要求。</w:t>
      </w:r>
    </w:p>
    <w:p w14:paraId="684D3F08">
      <w:pPr>
        <w:wordWrap w:val="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2.未填写的视为响应招标文件的全部要求。</w:t>
      </w:r>
    </w:p>
    <w:p w14:paraId="26F2B9AF">
      <w:pPr>
        <w:numPr>
          <w:ilvl w:val="255"/>
          <w:numId w:val="0"/>
        </w:numPr>
        <w:wordWrap w:val="0"/>
        <w:jc w:val="left"/>
        <w:rPr>
          <w:rFonts w:hint="eastAsia" w:ascii="宋体" w:hAnsi="宋体" w:eastAsia="宋体" w:cs="宋体"/>
          <w:b/>
          <w:color w:val="000000" w:themeColor="text1"/>
          <w:kern w:val="0"/>
          <w:sz w:val="32"/>
          <w:szCs w:val="32"/>
          <w:highlight w:val="none"/>
          <w14:textFill>
            <w14:solidFill>
              <w14:schemeClr w14:val="tx1"/>
            </w14:solidFill>
          </w14:textFill>
        </w:rPr>
      </w:pPr>
    </w:p>
    <w:p w14:paraId="26BA953C">
      <w:pPr>
        <w:numPr>
          <w:ilvl w:val="255"/>
          <w:numId w:val="0"/>
        </w:numPr>
        <w:wordWrap w:val="0"/>
        <w:jc w:val="left"/>
        <w:rPr>
          <w:rFonts w:hint="eastAsia" w:ascii="宋体" w:hAnsi="宋体" w:eastAsia="宋体" w:cs="宋体"/>
          <w:b/>
          <w:color w:val="000000" w:themeColor="text1"/>
          <w:kern w:val="0"/>
          <w:sz w:val="32"/>
          <w:szCs w:val="32"/>
          <w:highlight w:val="none"/>
          <w14:textFill>
            <w14:solidFill>
              <w14:schemeClr w14:val="tx1"/>
            </w14:solidFill>
          </w14:textFill>
        </w:rPr>
      </w:pPr>
    </w:p>
    <w:p w14:paraId="327B8513">
      <w:pPr>
        <w:numPr>
          <w:ilvl w:val="255"/>
          <w:numId w:val="0"/>
        </w:numPr>
        <w:wordWrap w:val="0"/>
        <w:jc w:val="left"/>
        <w:rPr>
          <w:rFonts w:hint="eastAsia" w:ascii="宋体" w:hAnsi="宋体" w:eastAsia="宋体" w:cs="宋体"/>
          <w:b/>
          <w:color w:val="000000" w:themeColor="text1"/>
          <w:kern w:val="0"/>
          <w:sz w:val="32"/>
          <w:szCs w:val="32"/>
          <w:highlight w:val="none"/>
          <w14:textFill>
            <w14:solidFill>
              <w14:schemeClr w14:val="tx1"/>
            </w14:solidFill>
          </w14:textFill>
        </w:rPr>
      </w:pPr>
    </w:p>
    <w:p w14:paraId="3D1AAEB0">
      <w:pPr>
        <w:numPr>
          <w:ilvl w:val="255"/>
          <w:numId w:val="0"/>
        </w:numPr>
        <w:wordWrap w:val="0"/>
        <w:jc w:val="left"/>
        <w:rPr>
          <w:rFonts w:hint="eastAsia" w:ascii="宋体" w:hAnsi="宋体" w:eastAsia="宋体" w:cs="宋体"/>
          <w:b/>
          <w:color w:val="000000" w:themeColor="text1"/>
          <w:kern w:val="0"/>
          <w:sz w:val="32"/>
          <w:szCs w:val="32"/>
          <w:highlight w:val="none"/>
          <w14:textFill>
            <w14:solidFill>
              <w14:schemeClr w14:val="tx1"/>
            </w14:solidFill>
          </w14:textFill>
        </w:rPr>
      </w:pPr>
    </w:p>
    <w:p w14:paraId="73C82D17">
      <w:pPr>
        <w:numPr>
          <w:ilvl w:val="255"/>
          <w:numId w:val="0"/>
        </w:numPr>
        <w:wordWrap w:val="0"/>
        <w:jc w:val="left"/>
        <w:rPr>
          <w:rFonts w:hint="eastAsia" w:ascii="宋体" w:hAnsi="宋体" w:eastAsia="宋体" w:cs="宋体"/>
          <w:b/>
          <w:color w:val="000000" w:themeColor="text1"/>
          <w:kern w:val="0"/>
          <w:sz w:val="32"/>
          <w:szCs w:val="32"/>
          <w:highlight w:val="none"/>
          <w14:textFill>
            <w14:solidFill>
              <w14:schemeClr w14:val="tx1"/>
            </w14:solidFill>
          </w14:textFill>
        </w:rPr>
      </w:pPr>
    </w:p>
    <w:p w14:paraId="319010C4">
      <w:pPr>
        <w:numPr>
          <w:ilvl w:val="255"/>
          <w:numId w:val="0"/>
        </w:numPr>
        <w:wordWrap w:val="0"/>
        <w:jc w:val="center"/>
        <w:outlineLvl w:val="2"/>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技术偏离表</w:t>
      </w:r>
    </w:p>
    <w:p w14:paraId="0B71C20C">
      <w:pPr>
        <w:widowControl w:val="0"/>
        <w:numPr>
          <w:ilvl w:val="255"/>
          <w:numId w:val="0"/>
        </w:numPr>
        <w:wordWrap w:val="0"/>
        <w:adjustRightInd/>
        <w:spacing w:after="120" w:line="240" w:lineRule="auto"/>
        <w:ind w:left="420" w:leftChars="200" w:firstLine="420" w:firstLineChars="200"/>
        <w:jc w:val="both"/>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p>
    <w:tbl>
      <w:tblPr>
        <w:tblStyle w:val="6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67"/>
        <w:gridCol w:w="5015"/>
        <w:gridCol w:w="1430"/>
      </w:tblGrid>
      <w:tr w14:paraId="7D3F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54" w:type="dxa"/>
          </w:tcPr>
          <w:p w14:paraId="330330F3">
            <w:pPr>
              <w:wordWrap w:val="0"/>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1667" w:type="dxa"/>
          </w:tcPr>
          <w:p w14:paraId="7C1EEFDC">
            <w:pPr>
              <w:wordWrap w:val="0"/>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招标文件章节及具体内容</w:t>
            </w:r>
          </w:p>
        </w:tc>
        <w:tc>
          <w:tcPr>
            <w:tcW w:w="5015" w:type="dxa"/>
          </w:tcPr>
          <w:p w14:paraId="52B76BF8">
            <w:pPr>
              <w:wordWrap w:val="0"/>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投标文件章节及具体内容</w:t>
            </w:r>
          </w:p>
        </w:tc>
        <w:tc>
          <w:tcPr>
            <w:tcW w:w="1430" w:type="dxa"/>
          </w:tcPr>
          <w:p w14:paraId="5E3AC6C6">
            <w:pPr>
              <w:wordWrap w:val="0"/>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14:paraId="74E5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54" w:type="dxa"/>
            <w:vAlign w:val="center"/>
          </w:tcPr>
          <w:p w14:paraId="798A67F5">
            <w:pPr>
              <w:wordWrap w:val="0"/>
              <w:rPr>
                <w:rFonts w:hint="eastAsia" w:ascii="宋体" w:hAnsi="宋体" w:eastAsia="宋体" w:cs="宋体"/>
                <w:color w:val="000000" w:themeColor="text1"/>
                <w:kern w:val="0"/>
                <w:sz w:val="24"/>
                <w:highlight w:val="none"/>
                <w14:textFill>
                  <w14:solidFill>
                    <w14:schemeClr w14:val="tx1"/>
                  </w14:solidFill>
                </w14:textFill>
              </w:rPr>
            </w:pPr>
          </w:p>
        </w:tc>
        <w:tc>
          <w:tcPr>
            <w:tcW w:w="1667" w:type="dxa"/>
            <w:vAlign w:val="center"/>
          </w:tcPr>
          <w:p w14:paraId="30F69E1F">
            <w:pPr>
              <w:widowControl w:val="0"/>
              <w:wordWrap w:val="0"/>
              <w:autoSpaceDE w:val="0"/>
              <w:autoSpaceDN w:val="0"/>
              <w:adjustRightInd w:val="0"/>
              <w:spacing w:line="360" w:lineRule="auto"/>
              <w:jc w:val="both"/>
              <w:outlineLvl w:val="9"/>
              <w:rPr>
                <w:rFonts w:hint="eastAsia" w:ascii="宋体" w:hAnsi="宋体" w:eastAsia="宋体" w:cs="宋体"/>
                <w:b/>
                <w:snapToGrid w:val="0"/>
                <w:color w:val="000000" w:themeColor="text1"/>
                <w:kern w:val="0"/>
                <w:sz w:val="32"/>
                <w:szCs w:val="32"/>
                <w:highlight w:val="none"/>
                <w:lang w:val="zh-CN" w:eastAsia="zh-CN" w:bidi="ar-SA"/>
                <w14:textFill>
                  <w14:solidFill>
                    <w14:schemeClr w14:val="tx1"/>
                  </w14:solidFill>
                </w14:textFill>
              </w:rPr>
            </w:pPr>
          </w:p>
        </w:tc>
        <w:tc>
          <w:tcPr>
            <w:tcW w:w="5015" w:type="dxa"/>
          </w:tcPr>
          <w:p w14:paraId="36A5EAD1">
            <w:pPr>
              <w:widowControl w:val="0"/>
              <w:wordWrap w:val="0"/>
              <w:autoSpaceDE w:val="0"/>
              <w:autoSpaceDN w:val="0"/>
              <w:adjustRightInd w:val="0"/>
              <w:spacing w:line="360" w:lineRule="auto"/>
              <w:jc w:val="both"/>
              <w:rPr>
                <w:rFonts w:hint="eastAsia" w:ascii="宋体" w:hAnsi="宋体" w:eastAsia="宋体" w:cs="宋体"/>
                <w:b/>
                <w:snapToGrid w:val="0"/>
                <w:color w:val="000000" w:themeColor="text1"/>
                <w:kern w:val="0"/>
                <w:sz w:val="21"/>
                <w:szCs w:val="21"/>
                <w:highlight w:val="none"/>
                <w:lang w:val="zh-CN" w:eastAsia="zh-CN" w:bidi="ar-SA"/>
                <w14:textFill>
                  <w14:solidFill>
                    <w14:schemeClr w14:val="tx1"/>
                  </w14:solidFill>
                </w14:textFill>
              </w:rPr>
            </w:pPr>
          </w:p>
        </w:tc>
        <w:tc>
          <w:tcPr>
            <w:tcW w:w="1430" w:type="dxa"/>
          </w:tcPr>
          <w:p w14:paraId="4253AD65">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7E65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4" w:type="dxa"/>
            <w:vAlign w:val="center"/>
          </w:tcPr>
          <w:p w14:paraId="629CDDE5">
            <w:pPr>
              <w:wordWrap w:val="0"/>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667" w:type="dxa"/>
            <w:vAlign w:val="center"/>
          </w:tcPr>
          <w:p w14:paraId="7716B0D4">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5015" w:type="dxa"/>
          </w:tcPr>
          <w:p w14:paraId="406162B6">
            <w:pPr>
              <w:wordWrap w:val="0"/>
              <w:spacing w:line="360" w:lineRule="auto"/>
              <w:rPr>
                <w:rFonts w:hint="eastAsia" w:ascii="宋体" w:hAnsi="宋体" w:eastAsia="宋体" w:cs="宋体"/>
                <w:b/>
                <w:color w:val="000000" w:themeColor="text1"/>
                <w:kern w:val="0"/>
                <w:szCs w:val="21"/>
                <w:highlight w:val="none"/>
                <w14:textFill>
                  <w14:solidFill>
                    <w14:schemeClr w14:val="tx1"/>
                  </w14:solidFill>
                </w14:textFill>
              </w:rPr>
            </w:pPr>
          </w:p>
        </w:tc>
        <w:tc>
          <w:tcPr>
            <w:tcW w:w="1430" w:type="dxa"/>
          </w:tcPr>
          <w:p w14:paraId="6209BC95">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48F6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4" w:type="dxa"/>
            <w:vAlign w:val="center"/>
          </w:tcPr>
          <w:p w14:paraId="422E276A">
            <w:pPr>
              <w:wordWrap w:val="0"/>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667" w:type="dxa"/>
            <w:vAlign w:val="center"/>
          </w:tcPr>
          <w:p w14:paraId="762ED3B9">
            <w:pPr>
              <w:wordWrap w:val="0"/>
              <w:jc w:val="center"/>
              <w:rPr>
                <w:rFonts w:hint="eastAsia" w:ascii="宋体" w:hAnsi="宋体" w:eastAsia="宋体" w:cs="宋体"/>
                <w:b/>
                <w:bCs/>
                <w:color w:val="000000" w:themeColor="text1"/>
                <w:sz w:val="24"/>
                <w:highlight w:val="none"/>
                <w14:textFill>
                  <w14:solidFill>
                    <w14:schemeClr w14:val="tx1"/>
                  </w14:solidFill>
                </w14:textFill>
              </w:rPr>
            </w:pPr>
          </w:p>
        </w:tc>
        <w:tc>
          <w:tcPr>
            <w:tcW w:w="5015" w:type="dxa"/>
          </w:tcPr>
          <w:p w14:paraId="0785EE78">
            <w:pPr>
              <w:wordWrap w:val="0"/>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430" w:type="dxa"/>
          </w:tcPr>
          <w:p w14:paraId="1DBF7864">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2362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54" w:type="dxa"/>
          </w:tcPr>
          <w:p w14:paraId="5B9B7018">
            <w:pPr>
              <w:wordWrap w:val="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1667" w:type="dxa"/>
          </w:tcPr>
          <w:p w14:paraId="13B55EA1">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5015" w:type="dxa"/>
          </w:tcPr>
          <w:p w14:paraId="437D7217">
            <w:pPr>
              <w:wordWrap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430" w:type="dxa"/>
          </w:tcPr>
          <w:p w14:paraId="45AAE2F5">
            <w:pPr>
              <w:wordWrap w:val="0"/>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14:paraId="601DCA1D">
      <w:pPr>
        <w:wordWrap w:val="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r>
        <w:rPr>
          <w:rFonts w:hint="eastAsia" w:ascii="宋体" w:hAnsi="宋体" w:eastAsia="宋体" w:cs="宋体"/>
          <w:color w:val="000000" w:themeColor="text1"/>
          <w:kern w:val="0"/>
          <w:sz w:val="24"/>
          <w:highlight w:val="none"/>
          <w14:textFill>
            <w14:solidFill>
              <w14:schemeClr w14:val="tx1"/>
            </w14:solidFill>
          </w14:textFill>
        </w:rPr>
        <w:t>1.投标人保证：除技术偏离表列出的偏离外，投标人响应招标文件的全部要求。</w:t>
      </w:r>
    </w:p>
    <w:p w14:paraId="2873E279">
      <w:pPr>
        <w:wordWrap w:val="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2.未填写的视为响应招标文件的全部要求。</w:t>
      </w:r>
    </w:p>
    <w:p w14:paraId="7CFC7C98">
      <w:pPr>
        <w:pStyle w:val="80"/>
        <w:wordWrap w:val="0"/>
        <w:spacing w:line="360" w:lineRule="auto"/>
        <w:rPr>
          <w:rFonts w:hint="eastAsia" w:ascii="宋体" w:hAnsi="宋体" w:eastAsia="宋体" w:cs="宋体"/>
          <w:color w:val="000000" w:themeColor="text1"/>
          <w:highlight w:val="none"/>
          <w14:textFill>
            <w14:solidFill>
              <w14:schemeClr w14:val="tx1"/>
            </w14:solidFill>
          </w14:textFill>
        </w:rPr>
      </w:pPr>
    </w:p>
    <w:p w14:paraId="16D72F66">
      <w:pPr>
        <w:wordWrap w:val="0"/>
        <w:rPr>
          <w:rFonts w:hint="eastAsia" w:ascii="宋体" w:hAnsi="宋体" w:eastAsia="宋体" w:cs="宋体"/>
          <w:b/>
          <w:color w:val="000000" w:themeColor="text1"/>
          <w:kern w:val="0"/>
          <w:sz w:val="32"/>
          <w:szCs w:val="32"/>
          <w:highlight w:val="none"/>
          <w14:textFill>
            <w14:solidFill>
              <w14:schemeClr w14:val="tx1"/>
            </w14:solidFill>
          </w14:textFill>
        </w:rPr>
      </w:pPr>
    </w:p>
    <w:p w14:paraId="4E6A64AC">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3BF1E066">
      <w:pPr>
        <w:wordWrap w:val="0"/>
        <w:ind w:firstLine="1911" w:firstLineChars="595"/>
        <w:outlineLvl w:val="2"/>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六、</w:t>
      </w:r>
      <w:r>
        <w:rPr>
          <w:rFonts w:hint="eastAsia" w:ascii="宋体" w:hAnsi="宋体" w:eastAsia="宋体" w:cs="宋体"/>
          <w:b/>
          <w:color w:val="000000" w:themeColor="text1"/>
          <w:kern w:val="0"/>
          <w:sz w:val="32"/>
          <w:szCs w:val="32"/>
          <w:highlight w:val="none"/>
          <w:lang w:val="zh-CN"/>
          <w14:textFill>
            <w14:solidFill>
              <w14:schemeClr w14:val="tx1"/>
            </w14:solidFill>
          </w14:textFill>
        </w:rPr>
        <w:t>政府采购供应商廉洁自律承诺书</w:t>
      </w:r>
    </w:p>
    <w:p w14:paraId="1480E43D">
      <w:pPr>
        <w:wordWrap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427FDA92">
      <w:pPr>
        <w:wordWrap w:val="0"/>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杭州市国防动员建设管理服务中心</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中国联合工程有限公司</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78A32FB5">
      <w:pPr>
        <w:wordWrap w:val="0"/>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033853AB">
      <w:pPr>
        <w:wordWrap w:val="0"/>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1D29556A">
      <w:pPr>
        <w:wordWrap w:val="0"/>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46593666">
      <w:pPr>
        <w:wordWrap w:val="0"/>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6F6BDE12">
      <w:pPr>
        <w:wordWrap w:val="0"/>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14:paraId="1E27BD7C">
      <w:pPr>
        <w:wordWrap w:val="0"/>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691E8701">
      <w:pPr>
        <w:wordWrap w:val="0"/>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14:paraId="118A946D">
      <w:pPr>
        <w:numPr>
          <w:ilvl w:val="0"/>
          <w:numId w:val="10"/>
        </w:numPr>
        <w:wordWrap w:val="0"/>
        <w:autoSpaceDE w:val="0"/>
        <w:autoSpaceDN w:val="0"/>
        <w:spacing w:line="360" w:lineRule="auto"/>
        <w:ind w:left="481" w:leftChars="229"/>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严格遵守《</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政府采购法》《</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招标投标法》</w:t>
      </w:r>
      <w:r>
        <w:rPr>
          <w:rFonts w:hint="eastAsia" w:ascii="宋体" w:hAnsi="宋体" w:eastAsia="宋体" w:cs="宋体"/>
          <w:color w:val="000000" w:themeColor="text1"/>
          <w:sz w:val="24"/>
          <w:highlight w:val="none"/>
          <w:lang w:val="zh-CN"/>
          <w14:textFill>
            <w14:solidFill>
              <w14:schemeClr w14:val="tx1"/>
            </w14:solidFill>
          </w14:textFill>
        </w:rPr>
        <w:t>《中</w:t>
      </w:r>
    </w:p>
    <w:p w14:paraId="6D1F87EF">
      <w:pPr>
        <w:wordWrap w:val="0"/>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华人民共和国民法典》</w:t>
      </w:r>
      <w:r>
        <w:rPr>
          <w:rFonts w:hint="eastAsia" w:ascii="宋体" w:hAnsi="宋体" w:eastAsia="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7973B018">
      <w:pPr>
        <w:wordWrap w:val="0"/>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进行项目建设或其他经营活动，并通报财政局。由此引起的相应损失均由我单位承担。</w:t>
      </w:r>
    </w:p>
    <w:p w14:paraId="252787D1">
      <w:pPr>
        <w:wordWrap w:val="0"/>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6C7C800C">
      <w:pPr>
        <w:wordWrap w:val="0"/>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050B14B3">
      <w:pPr>
        <w:wordWrap w:val="0"/>
        <w:autoSpaceDE w:val="0"/>
        <w:autoSpaceDN w:val="0"/>
        <w:spacing w:line="360" w:lineRule="auto"/>
        <w:ind w:left="2"/>
        <w:jc w:val="right"/>
        <w:rPr>
          <w:rFonts w:hint="eastAsia" w:ascii="宋体" w:hAnsi="宋体" w:eastAsia="宋体" w:cs="宋体"/>
          <w:color w:val="000000" w:themeColor="text1"/>
          <w:kern w:val="0"/>
          <w:sz w:val="24"/>
          <w:highlight w:val="none"/>
          <w:lang w:val="zh-CN"/>
          <w14:textFill>
            <w14:solidFill>
              <w14:schemeClr w14:val="tx1"/>
            </w14:solidFill>
          </w14:textFill>
        </w:rPr>
      </w:pPr>
    </w:p>
    <w:p w14:paraId="363CFB5E">
      <w:pPr>
        <w:autoSpaceDE w:val="0"/>
        <w:autoSpaceDN w:val="0"/>
        <w:spacing w:line="360" w:lineRule="auto"/>
        <w:ind w:right="112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3F6B7C8C">
      <w:pPr>
        <w:wordWrap w:val="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295512C4">
      <w:pPr>
        <w:wordWrap w:val="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sectPr>
          <w:pgSz w:w="11905" w:h="16838"/>
          <w:pgMar w:top="1417" w:right="1417" w:bottom="1417" w:left="1417" w:header="850" w:footer="992" w:gutter="0"/>
          <w:pgNumType w:fmt="decimal"/>
          <w:cols w:space="0" w:num="1"/>
          <w:titlePg/>
          <w:rtlGutter w:val="0"/>
          <w:docGrid w:linePitch="312" w:charSpace="0"/>
        </w:sectPr>
      </w:pPr>
    </w:p>
    <w:p w14:paraId="4BB63754">
      <w:pPr>
        <w:wordWrap w:val="0"/>
        <w:spacing w:line="360"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23D59C18">
      <w:pPr>
        <w:wordWrap w:val="0"/>
        <w:spacing w:line="360" w:lineRule="auto"/>
        <w:jc w:val="center"/>
        <w:outlineLvl w:val="2"/>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14:paraId="646D0936">
      <w:pPr>
        <w:wordWrap w:val="0"/>
        <w:spacing w:line="360" w:lineRule="auto"/>
        <w:jc w:val="cente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68E04510">
      <w:pPr>
        <w:wordWrap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（1）开标一览表（报价表）……………………………………………………（页码）</w:t>
      </w:r>
    </w:p>
    <w:p w14:paraId="14784E81">
      <w:pPr>
        <w:numPr>
          <w:ilvl w:val="255"/>
          <w:numId w:val="0"/>
        </w:numPr>
        <w:adjustRightInd/>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报价情况说明（如供应商报价低于最高限价50%的，应当提交本文档，详细阐述不影响服务质量或者诚信履约的具体原因）………………………………………（页码）</w:t>
      </w:r>
    </w:p>
    <w:p w14:paraId="161397B6">
      <w:pPr>
        <w:numPr>
          <w:ilvl w:val="255"/>
          <w:numId w:val="0"/>
        </w:numPr>
        <w:adjustRightInd/>
        <w:snapToGrid w:val="0"/>
        <w:spacing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）供应商针对报价需要说明的其他文件和说明………………………………（页码）</w:t>
      </w:r>
    </w:p>
    <w:p w14:paraId="44B0A72A">
      <w:pPr>
        <w:wordWrap w:val="0"/>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23600C9">
      <w:pPr>
        <w:wordWrap w:val="0"/>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7504CE7">
      <w:pPr>
        <w:wordWrap w:val="0"/>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1B5BB5D">
      <w:pPr>
        <w:wordWrap w:val="0"/>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675802C">
      <w:pPr>
        <w:wordWrap w:val="0"/>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CF511C6">
      <w:pPr>
        <w:wordWrap w:val="0"/>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B4FE308">
      <w:pPr>
        <w:wordWrap w:val="0"/>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22BD22E">
      <w:pPr>
        <w:wordWrap w:val="0"/>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055A277">
      <w:pPr>
        <w:wordWrap w:val="0"/>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008AC6F">
      <w:pPr>
        <w:wordWrap w:val="0"/>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30600E5">
      <w:pPr>
        <w:wordWrap w:val="0"/>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F44614C">
      <w:pPr>
        <w:wordWrap w:val="0"/>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3B75EF9">
      <w:pPr>
        <w:wordWrap w:val="0"/>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AAC6D55">
      <w:pPr>
        <w:wordWrap w:val="0"/>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5C12962">
      <w:pPr>
        <w:keepNext w:val="0"/>
        <w:pageBreakBefore w:val="0"/>
        <w:wordWrap w:val="0"/>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8" w:type="first"/>
          <w:footerReference r:id="rId20" w:type="first"/>
          <w:headerReference r:id="rId17" w:type="default"/>
          <w:footerReference r:id="rId19" w:type="default"/>
          <w:pgSz w:w="11905" w:h="16838"/>
          <w:pgMar w:top="1417" w:right="1417" w:bottom="1417" w:left="1417" w:header="850" w:footer="992" w:gutter="0"/>
          <w:pgNumType w:fmt="decimal"/>
          <w:cols w:space="0" w:num="1"/>
          <w:titlePg/>
          <w:rtlGutter w:val="0"/>
          <w:docGrid w:linePitch="312" w:charSpace="0"/>
        </w:sectPr>
      </w:pPr>
    </w:p>
    <w:p w14:paraId="503D08EE">
      <w:pPr>
        <w:keepNext w:val="0"/>
        <w:pageBreakBefore/>
        <w:widowControl w:val="0"/>
        <w:wordWrap w:val="0"/>
        <w:adjustRightInd w:val="0"/>
        <w:snapToGrid w:val="0"/>
        <w:spacing w:before="120" w:after="120" w:line="360" w:lineRule="auto"/>
        <w:ind w:firstLine="643"/>
        <w:jc w:val="center"/>
        <w:outlineLvl w:val="2"/>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pPr>
      <w:bookmarkStart w:id="431" w:name="_Toc11634"/>
      <w:bookmarkStart w:id="432" w:name="_Toc14192"/>
      <w:bookmarkStart w:id="433" w:name="_Toc4192"/>
      <w:bookmarkStart w:id="434" w:name="_Toc22252"/>
      <w:bookmarkStart w:id="435" w:name="_Toc10436"/>
      <w:bookmarkStart w:id="436" w:name="_Toc7330"/>
      <w:bookmarkStart w:id="437" w:name="_Toc8787"/>
      <w:bookmarkStart w:id="438" w:name="_Toc4763"/>
      <w:bookmarkStart w:id="439" w:name="_Toc23456"/>
      <w: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t>一、开标一览表（报价表）</w:t>
      </w:r>
      <w:bookmarkEnd w:id="431"/>
      <w:bookmarkEnd w:id="432"/>
      <w:bookmarkEnd w:id="433"/>
      <w:bookmarkEnd w:id="434"/>
      <w:bookmarkEnd w:id="435"/>
      <w:bookmarkEnd w:id="436"/>
      <w:bookmarkEnd w:id="437"/>
      <w:bookmarkEnd w:id="438"/>
      <w:bookmarkEnd w:id="439"/>
    </w:p>
    <w:p w14:paraId="6B2E6646">
      <w:pPr>
        <w:wordWrap w:val="0"/>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杭州市国防动员建设管理服务中心</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中国联合工程有限公司</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063CEF29">
      <w:pPr>
        <w:wordWrap w:val="0"/>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w:t>
      </w:r>
    </w:p>
    <w:p w14:paraId="53DDA79F">
      <w:pPr>
        <w:wordWrap w:val="0"/>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如你方接受本投标，我方承诺按照如下开标一览表（报价表）的价格完成</w:t>
      </w:r>
      <w:r>
        <w:rPr>
          <w:rFonts w:hint="eastAsia" w:ascii="宋体" w:hAnsi="宋体" w:cs="宋体"/>
          <w:color w:val="000000" w:themeColor="text1"/>
          <w:kern w:val="0"/>
          <w:sz w:val="24"/>
          <w:highlight w:val="none"/>
          <w:u w:val="single"/>
          <w:lang w:val="zh-CN"/>
          <w14:textFill>
            <w14:solidFill>
              <w14:schemeClr w14:val="tx1"/>
            </w14:solidFill>
          </w14:textFill>
        </w:rPr>
        <w:t>2025年度延安路地道及玉皇山隧道设施养护项目</w:t>
      </w:r>
      <w:r>
        <w:rPr>
          <w:rFonts w:hint="eastAsia" w:ascii="宋体" w:hAnsi="宋体" w:eastAsia="宋体" w:cs="宋体"/>
          <w:color w:val="000000" w:themeColor="text1"/>
          <w:kern w:val="0"/>
          <w:sz w:val="24"/>
          <w:highlight w:val="none"/>
          <w:u w:val="singl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项目</w:t>
      </w:r>
      <w:r>
        <w:rPr>
          <w:rFonts w:hint="eastAsia" w:ascii="宋体" w:hAnsi="宋体" w:eastAsia="宋体" w:cs="宋体"/>
          <w:color w:val="000000" w:themeColor="text1"/>
          <w:kern w:val="0"/>
          <w:sz w:val="24"/>
          <w:highlight w:val="none"/>
          <w:u w:val="single"/>
          <w:lang w:val="zh-CN"/>
          <w14:textFill>
            <w14:solidFill>
              <w14:schemeClr w14:val="tx1"/>
            </w14:solidFill>
          </w14:textFill>
        </w:rPr>
        <w:t>编号：GDZX2024-0</w:t>
      </w:r>
      <w:r>
        <w:rPr>
          <w:rFonts w:hint="eastAsia" w:ascii="宋体" w:hAnsi="宋体" w:cs="宋体"/>
          <w:color w:val="000000" w:themeColor="text1"/>
          <w:kern w:val="0"/>
          <w:sz w:val="24"/>
          <w:highlight w:val="none"/>
          <w:u w:val="single"/>
          <w:lang w:val="en-US" w:eastAsia="zh-CN"/>
          <w14:textFill>
            <w14:solidFill>
              <w14:schemeClr w14:val="tx1"/>
            </w14:solidFill>
          </w14:textFill>
        </w:rPr>
        <w:t>20</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7391D23E">
      <w:pPr>
        <w:wordWrap w:val="0"/>
        <w:spacing w:line="360" w:lineRule="auto"/>
        <w:jc w:val="center"/>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开标一览表（报价表）(单位均为人民币元)</w:t>
      </w:r>
    </w:p>
    <w:tbl>
      <w:tblPr>
        <w:tblStyle w:val="63"/>
        <w:tblW w:w="909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3132"/>
        <w:gridCol w:w="1011"/>
        <w:gridCol w:w="1219"/>
        <w:gridCol w:w="1529"/>
        <w:gridCol w:w="1488"/>
      </w:tblGrid>
      <w:tr w14:paraId="63A1E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B6B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9C5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设施名称</w:t>
            </w:r>
          </w:p>
        </w:tc>
        <w:tc>
          <w:tcPr>
            <w:tcW w:w="1011" w:type="dxa"/>
            <w:tcBorders>
              <w:top w:val="single" w:color="000000" w:sz="4" w:space="0"/>
              <w:left w:val="single" w:color="000000" w:sz="4" w:space="0"/>
              <w:bottom w:val="single" w:color="000000" w:sz="4" w:space="0"/>
              <w:right w:val="single" w:color="auto" w:sz="4" w:space="0"/>
            </w:tcBorders>
            <w:shd w:val="clear" w:color="auto" w:fill="auto"/>
            <w:vAlign w:val="center"/>
          </w:tcPr>
          <w:p w14:paraId="43A4567B">
            <w:pPr>
              <w:keepNext w:val="0"/>
              <w:keepLines w:val="0"/>
              <w:widowControl/>
              <w:suppressLineNumbers w:val="0"/>
              <w:jc w:val="center"/>
              <w:textAlignment w:val="center"/>
              <w:rPr>
                <w:rFonts w:hint="eastAsia" w:ascii="宋体" w:hAnsi="宋体" w:eastAsia="宋体" w:cs="宋体"/>
                <w:b/>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b/>
                <w:bCs w:val="0"/>
                <w:i w:val="0"/>
                <w:iCs w:val="0"/>
                <w:color w:val="000000" w:themeColor="text1"/>
                <w:sz w:val="24"/>
                <w:szCs w:val="24"/>
                <w:highlight w:val="none"/>
                <w:u w:val="none"/>
                <w:lang w:val="en-US" w:eastAsia="zh-CN"/>
                <w14:textFill>
                  <w14:solidFill>
                    <w14:schemeClr w14:val="tx1"/>
                  </w14:solidFill>
                </w14:textFill>
              </w:rPr>
              <w:t>数量</w:t>
            </w:r>
          </w:p>
        </w:tc>
        <w:tc>
          <w:tcPr>
            <w:tcW w:w="1219" w:type="dxa"/>
            <w:tcBorders>
              <w:top w:val="single" w:color="000000" w:sz="4" w:space="0"/>
              <w:left w:val="single" w:color="auto" w:sz="4" w:space="0"/>
              <w:bottom w:val="single" w:color="000000" w:sz="4" w:space="0"/>
              <w:right w:val="single" w:color="auto" w:sz="4" w:space="0"/>
            </w:tcBorders>
            <w:shd w:val="clear" w:color="auto" w:fill="auto"/>
            <w:vAlign w:val="center"/>
          </w:tcPr>
          <w:p w14:paraId="61E77502">
            <w:pPr>
              <w:keepNext w:val="0"/>
              <w:keepLines w:val="0"/>
              <w:widowControl/>
              <w:suppressLineNumbers w:val="0"/>
              <w:jc w:val="center"/>
              <w:textAlignment w:val="center"/>
              <w:rPr>
                <w:rFonts w:hint="default" w:ascii="宋体" w:hAnsi="宋体" w:eastAsia="宋体" w:cs="宋体"/>
                <w:b/>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bCs w:val="0"/>
                <w:i w:val="0"/>
                <w:iCs w:val="0"/>
                <w:color w:val="000000" w:themeColor="text1"/>
                <w:kern w:val="0"/>
                <w:sz w:val="24"/>
                <w:szCs w:val="24"/>
                <w:highlight w:val="none"/>
                <w:u w:val="none"/>
                <w:lang w:val="en-US" w:eastAsia="zh-CN" w:bidi="ar"/>
                <w14:textFill>
                  <w14:solidFill>
                    <w14:schemeClr w14:val="tx1"/>
                  </w14:solidFill>
                </w14:textFill>
              </w:rPr>
              <w:t>单位</w:t>
            </w:r>
          </w:p>
        </w:tc>
        <w:tc>
          <w:tcPr>
            <w:tcW w:w="1529" w:type="dxa"/>
            <w:tcBorders>
              <w:top w:val="single" w:color="000000" w:sz="4" w:space="0"/>
              <w:left w:val="single" w:color="auto" w:sz="4" w:space="0"/>
              <w:bottom w:val="single" w:color="000000" w:sz="4" w:space="0"/>
              <w:right w:val="single" w:color="auto" w:sz="4" w:space="0"/>
            </w:tcBorders>
            <w:shd w:val="clear" w:color="auto" w:fill="auto"/>
            <w:vAlign w:val="center"/>
          </w:tcPr>
          <w:p w14:paraId="1FB61ADB">
            <w:pPr>
              <w:keepNext w:val="0"/>
              <w:keepLines w:val="0"/>
              <w:widowControl/>
              <w:suppressLineNumbers w:val="0"/>
              <w:jc w:val="center"/>
              <w:textAlignment w:val="center"/>
              <w:rPr>
                <w:rFonts w:hint="default" w:ascii="宋体" w:hAnsi="宋体" w:eastAsia="宋体" w:cs="宋体"/>
                <w:b/>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bCs w:val="0"/>
                <w:i w:val="0"/>
                <w:iCs w:val="0"/>
                <w:color w:val="000000" w:themeColor="text1"/>
                <w:kern w:val="0"/>
                <w:sz w:val="24"/>
                <w:szCs w:val="24"/>
                <w:highlight w:val="none"/>
                <w:u w:val="none"/>
                <w:lang w:val="en-US" w:eastAsia="zh-CN" w:bidi="ar"/>
                <w14:textFill>
                  <w14:solidFill>
                    <w14:schemeClr w14:val="tx1"/>
                  </w14:solidFill>
                </w14:textFill>
              </w:rPr>
              <w:t>报价</w:t>
            </w:r>
          </w:p>
        </w:tc>
        <w:tc>
          <w:tcPr>
            <w:tcW w:w="1488" w:type="dxa"/>
            <w:tcBorders>
              <w:top w:val="single" w:color="000000" w:sz="4" w:space="0"/>
              <w:left w:val="single" w:color="auto" w:sz="4" w:space="0"/>
              <w:bottom w:val="single" w:color="000000" w:sz="4" w:space="0"/>
              <w:right w:val="single" w:color="000000" w:sz="4" w:space="0"/>
            </w:tcBorders>
            <w:shd w:val="clear" w:color="auto" w:fill="auto"/>
            <w:vAlign w:val="center"/>
          </w:tcPr>
          <w:p w14:paraId="6427FDED">
            <w:pPr>
              <w:keepNext w:val="0"/>
              <w:keepLines w:val="0"/>
              <w:widowControl/>
              <w:suppressLineNumbers w:val="0"/>
              <w:jc w:val="center"/>
              <w:textAlignment w:val="center"/>
              <w:rPr>
                <w:rFonts w:hint="default" w:ascii="宋体" w:hAnsi="宋体" w:eastAsia="宋体" w:cs="宋体"/>
                <w:b/>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bCs w:val="0"/>
                <w:i w:val="0"/>
                <w:iCs w:val="0"/>
                <w:color w:val="000000" w:themeColor="text1"/>
                <w:kern w:val="0"/>
                <w:sz w:val="24"/>
                <w:szCs w:val="24"/>
                <w:highlight w:val="none"/>
                <w:u w:val="none"/>
                <w:lang w:val="en-US" w:eastAsia="zh-CN" w:bidi="ar"/>
                <w14:textFill>
                  <w14:solidFill>
                    <w14:schemeClr w14:val="tx1"/>
                  </w14:solidFill>
                </w14:textFill>
              </w:rPr>
              <w:t>备注</w:t>
            </w:r>
          </w:p>
        </w:tc>
      </w:tr>
      <w:tr w14:paraId="2B36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3159">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54C5">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玉皇山隧道隧道设施养护报价（一）</w:t>
            </w:r>
          </w:p>
        </w:tc>
        <w:tc>
          <w:tcPr>
            <w:tcW w:w="1011" w:type="dxa"/>
            <w:tcBorders>
              <w:top w:val="single" w:color="000000" w:sz="4" w:space="0"/>
              <w:left w:val="single" w:color="000000" w:sz="4" w:space="0"/>
              <w:bottom w:val="single" w:color="000000" w:sz="4" w:space="0"/>
              <w:right w:val="single" w:color="auto" w:sz="4" w:space="0"/>
            </w:tcBorders>
            <w:shd w:val="clear" w:color="auto" w:fill="auto"/>
            <w:vAlign w:val="center"/>
          </w:tcPr>
          <w:p w14:paraId="37593DE9">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1</w:t>
            </w:r>
          </w:p>
        </w:tc>
        <w:tc>
          <w:tcPr>
            <w:tcW w:w="1219" w:type="dxa"/>
            <w:tcBorders>
              <w:top w:val="single" w:color="000000" w:sz="4" w:space="0"/>
              <w:left w:val="single" w:color="auto" w:sz="4" w:space="0"/>
              <w:bottom w:val="single" w:color="000000" w:sz="4" w:space="0"/>
              <w:right w:val="single" w:color="auto" w:sz="4" w:space="0"/>
            </w:tcBorders>
            <w:shd w:val="clear" w:color="auto" w:fill="auto"/>
            <w:vAlign w:val="center"/>
          </w:tcPr>
          <w:p w14:paraId="47C81C0B">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项</w:t>
            </w:r>
          </w:p>
        </w:tc>
        <w:tc>
          <w:tcPr>
            <w:tcW w:w="1529" w:type="dxa"/>
            <w:tcBorders>
              <w:top w:val="single" w:color="000000" w:sz="4" w:space="0"/>
              <w:left w:val="single" w:color="auto" w:sz="4" w:space="0"/>
              <w:bottom w:val="single" w:color="000000" w:sz="4" w:space="0"/>
              <w:right w:val="single" w:color="auto" w:sz="4" w:space="0"/>
            </w:tcBorders>
            <w:shd w:val="clear" w:color="auto" w:fill="auto"/>
            <w:vAlign w:val="center"/>
          </w:tcPr>
          <w:p w14:paraId="60E5B2D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p>
        </w:tc>
        <w:tc>
          <w:tcPr>
            <w:tcW w:w="1488" w:type="dxa"/>
            <w:tcBorders>
              <w:top w:val="single" w:color="000000" w:sz="4" w:space="0"/>
              <w:left w:val="single" w:color="auto" w:sz="4" w:space="0"/>
              <w:bottom w:val="single" w:color="000000" w:sz="4" w:space="0"/>
              <w:right w:val="single" w:color="000000" w:sz="4" w:space="0"/>
            </w:tcBorders>
            <w:shd w:val="clear" w:color="auto" w:fill="auto"/>
            <w:vAlign w:val="center"/>
          </w:tcPr>
          <w:p w14:paraId="2ADC8DB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p>
        </w:tc>
      </w:tr>
      <w:tr w14:paraId="72837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EF63">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2</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D9F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zh-CN"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延安路地下通道设备养护报价（二）</w:t>
            </w:r>
          </w:p>
        </w:tc>
        <w:tc>
          <w:tcPr>
            <w:tcW w:w="1011" w:type="dxa"/>
            <w:tcBorders>
              <w:top w:val="single" w:color="000000" w:sz="4" w:space="0"/>
              <w:left w:val="single" w:color="000000" w:sz="4" w:space="0"/>
              <w:bottom w:val="single" w:color="000000" w:sz="4" w:space="0"/>
              <w:right w:val="single" w:color="auto" w:sz="4" w:space="0"/>
            </w:tcBorders>
            <w:shd w:val="clear" w:color="auto" w:fill="auto"/>
            <w:vAlign w:val="center"/>
          </w:tcPr>
          <w:p w14:paraId="75398C94">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1</w:t>
            </w:r>
          </w:p>
        </w:tc>
        <w:tc>
          <w:tcPr>
            <w:tcW w:w="1219" w:type="dxa"/>
            <w:tcBorders>
              <w:top w:val="single" w:color="000000" w:sz="4" w:space="0"/>
              <w:left w:val="single" w:color="auto" w:sz="4" w:space="0"/>
              <w:bottom w:val="single" w:color="000000" w:sz="4" w:space="0"/>
              <w:right w:val="single" w:color="auto" w:sz="4" w:space="0"/>
            </w:tcBorders>
            <w:shd w:val="clear" w:color="auto" w:fill="auto"/>
            <w:vAlign w:val="center"/>
          </w:tcPr>
          <w:p w14:paraId="7E070280">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项</w:t>
            </w:r>
          </w:p>
        </w:tc>
        <w:tc>
          <w:tcPr>
            <w:tcW w:w="1529" w:type="dxa"/>
            <w:tcBorders>
              <w:top w:val="single" w:color="000000" w:sz="4" w:space="0"/>
              <w:left w:val="single" w:color="auto" w:sz="4" w:space="0"/>
              <w:bottom w:val="single" w:color="000000" w:sz="4" w:space="0"/>
              <w:right w:val="single" w:color="auto" w:sz="4" w:space="0"/>
            </w:tcBorders>
            <w:shd w:val="clear" w:color="auto" w:fill="auto"/>
            <w:vAlign w:val="center"/>
          </w:tcPr>
          <w:p w14:paraId="79C7F635">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p>
        </w:tc>
        <w:tc>
          <w:tcPr>
            <w:tcW w:w="1488" w:type="dxa"/>
            <w:tcBorders>
              <w:top w:val="single" w:color="000000" w:sz="4" w:space="0"/>
              <w:left w:val="single" w:color="auto" w:sz="4" w:space="0"/>
              <w:bottom w:val="single" w:color="000000" w:sz="4" w:space="0"/>
              <w:right w:val="single" w:color="000000" w:sz="4" w:space="0"/>
            </w:tcBorders>
            <w:shd w:val="clear" w:color="auto" w:fill="auto"/>
            <w:vAlign w:val="center"/>
          </w:tcPr>
          <w:p w14:paraId="7634184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p>
        </w:tc>
      </w:tr>
      <w:tr w14:paraId="4AFB7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B205">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3</w:t>
            </w:r>
          </w:p>
        </w:tc>
        <w:tc>
          <w:tcPr>
            <w:tcW w:w="5362"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28516C08">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u w:val="none"/>
                <w:lang w:val="zh-CN"/>
                <w14:textFill>
                  <w14:solidFill>
                    <w14:schemeClr w14:val="tx1"/>
                  </w14:solidFill>
                </w14:textFill>
              </w:rPr>
              <w:t>合计</w:t>
            </w:r>
          </w:p>
        </w:tc>
        <w:tc>
          <w:tcPr>
            <w:tcW w:w="1529" w:type="dxa"/>
            <w:tcBorders>
              <w:top w:val="single" w:color="000000" w:sz="4" w:space="0"/>
              <w:left w:val="single" w:color="auto" w:sz="4" w:space="0"/>
              <w:bottom w:val="single" w:color="000000" w:sz="4" w:space="0"/>
              <w:right w:val="single" w:color="auto" w:sz="4" w:space="0"/>
            </w:tcBorders>
            <w:shd w:val="clear" w:color="auto" w:fill="auto"/>
            <w:vAlign w:val="center"/>
          </w:tcPr>
          <w:p w14:paraId="49FA8F11">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p>
        </w:tc>
        <w:tc>
          <w:tcPr>
            <w:tcW w:w="1488" w:type="dxa"/>
            <w:tcBorders>
              <w:top w:val="single" w:color="000000" w:sz="4" w:space="0"/>
              <w:left w:val="single" w:color="auto" w:sz="4" w:space="0"/>
              <w:bottom w:val="single" w:color="000000" w:sz="4" w:space="0"/>
              <w:right w:val="single" w:color="000000" w:sz="4" w:space="0"/>
            </w:tcBorders>
            <w:shd w:val="clear" w:color="auto" w:fill="auto"/>
            <w:vAlign w:val="center"/>
          </w:tcPr>
          <w:p w14:paraId="3A9C6264">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p>
        </w:tc>
      </w:tr>
    </w:tbl>
    <w:p w14:paraId="76559157">
      <w:pPr>
        <w:wordWrap w:val="0"/>
        <w:snapToGrid w:val="0"/>
        <w:spacing w:line="360" w:lineRule="auto"/>
        <w:ind w:left="480"/>
        <w:jc w:val="left"/>
        <w:rPr>
          <w:rFonts w:hint="eastAsia" w:ascii="宋体" w:hAnsi="宋体" w:eastAsia="宋体" w:cs="宋体"/>
          <w:b/>
          <w:color w:val="000000" w:themeColor="text1"/>
          <w:kern w:val="0"/>
          <w:sz w:val="24"/>
          <w:highlight w:val="none"/>
          <w:lang w:val="zh-CN"/>
          <w14:textFill>
            <w14:solidFill>
              <w14:schemeClr w14:val="tx1"/>
            </w14:solidFill>
          </w14:textFill>
        </w:rPr>
      </w:pPr>
    </w:p>
    <w:p w14:paraId="4FC4F354">
      <w:pPr>
        <w:wordWrap w:val="0"/>
        <w:snapToGrid w:val="0"/>
        <w:spacing w:line="360" w:lineRule="auto"/>
        <w:ind w:left="480"/>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w:t>
      </w:r>
    </w:p>
    <w:p w14:paraId="571F9A0E">
      <w:pPr>
        <w:wordWrap w:val="0"/>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1、投标人需按本表格式填写，格式、已列内容不得自行更改。若投标人根据以上列明的采购内容需进行分项明细报价，请另行以附件形式提供，格式自拟。</w:t>
      </w:r>
    </w:p>
    <w:p w14:paraId="7DB80F16">
      <w:pPr>
        <w:wordWrap w:val="0"/>
        <w:spacing w:line="360" w:lineRule="auto"/>
        <w:ind w:left="-2" w:leftChars="-1"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报价明细表中部分产品、服务单价为零的，视作已包含在总价中</w:t>
      </w:r>
      <w:r>
        <w:rPr>
          <w:rFonts w:hint="eastAsia" w:ascii="宋体" w:hAnsi="宋体" w:eastAsia="宋体" w:cs="宋体"/>
          <w:b w:val="0"/>
          <w:bCs/>
          <w:color w:val="000000" w:themeColor="text1"/>
          <w:kern w:val="0"/>
          <w:sz w:val="24"/>
          <w:highlight w:val="none"/>
          <w:lang w:val="zh-CN"/>
          <w14:textFill>
            <w14:solidFill>
              <w14:schemeClr w14:val="tx1"/>
            </w14:solidFill>
          </w14:textFill>
        </w:rPr>
        <w:t>。</w:t>
      </w:r>
    </w:p>
    <w:p w14:paraId="79694C98">
      <w:pPr>
        <w:wordWrap w:val="0"/>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3、以上表格要求细分项目及报价，在“规格型号（或具体服务）”一栏中，</w:t>
      </w:r>
      <w:r>
        <w:rPr>
          <w:rFonts w:hint="eastAsia" w:ascii="宋体" w:hAnsi="宋体" w:eastAsia="宋体" w:cs="宋体"/>
          <w:color w:val="000000" w:themeColor="text1"/>
          <w:kern w:val="0"/>
          <w:sz w:val="24"/>
          <w:highlight w:val="none"/>
          <w:lang w:val="zh-CN"/>
          <w14:textFill>
            <w14:solidFill>
              <w14:schemeClr w14:val="tx1"/>
            </w14:solidFill>
          </w14:textFill>
        </w:rPr>
        <w:sym w:font="Wingdings" w:char="00A8"/>
      </w:r>
      <w:r>
        <w:rPr>
          <w:rFonts w:hint="eastAsia" w:ascii="宋体" w:hAnsi="宋体" w:eastAsia="宋体" w:cs="宋体"/>
          <w:color w:val="000000" w:themeColor="text1"/>
          <w:kern w:val="0"/>
          <w:sz w:val="24"/>
          <w:highlight w:val="none"/>
          <w:lang w:val="zh-CN"/>
          <w14:textFill>
            <w14:solidFill>
              <w14:schemeClr w14:val="tx1"/>
            </w14:solidFill>
          </w14:textFill>
        </w:rPr>
        <w:t>货物类项目填写规格型号，</w:t>
      </w:r>
      <w:r>
        <w:rPr>
          <w:rFonts w:hint="eastAsia" w:ascii="宋体" w:hAnsi="宋体" w:eastAsia="宋体" w:cs="宋体"/>
          <w:color w:val="000000" w:themeColor="text1"/>
          <w:kern w:val="0"/>
          <w:sz w:val="24"/>
          <w:highlight w:val="none"/>
          <w:lang w:val="zh-CN"/>
          <w14:textFill>
            <w14:solidFill>
              <w14:schemeClr w14:val="tx1"/>
            </w14:solidFill>
          </w14:textFill>
        </w:rPr>
        <w:sym w:font="Wingdings" w:char="00FE"/>
      </w:r>
      <w:r>
        <w:rPr>
          <w:rFonts w:hint="eastAsia" w:ascii="宋体" w:hAnsi="宋体" w:eastAsia="宋体" w:cs="宋体"/>
          <w:color w:val="000000" w:themeColor="text1"/>
          <w:kern w:val="0"/>
          <w:sz w:val="24"/>
          <w:highlight w:val="none"/>
          <w:lang w:val="zh-CN"/>
          <w14:textFill>
            <w14:solidFill>
              <w14:schemeClr w14:val="tx1"/>
            </w14:solidFill>
          </w14:textFill>
        </w:rPr>
        <w:t>服务类项目填写具体服务。</w:t>
      </w:r>
    </w:p>
    <w:p w14:paraId="260024E5">
      <w:pPr>
        <w:wordWrap w:val="0"/>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4、特别提示：采购代理机构将对项目名称和项目编号，中标供应商名称、地址和中标金额，主要中标标的的名称、规格型号、数量、单价、服务要求等予以公示。</w:t>
      </w:r>
    </w:p>
    <w:p w14:paraId="12BDD0C5">
      <w:pPr>
        <w:widowControl w:val="0"/>
        <w:wordWrap w:val="0"/>
        <w:adjustRightInd/>
        <w:spacing w:after="0" w:line="360" w:lineRule="auto"/>
        <w:ind w:left="0" w:leftChars="0" w:firstLine="480" w:firstLineChars="200"/>
        <w:jc w:val="both"/>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4"/>
          <w:szCs w:val="22"/>
          <w:highlight w:val="none"/>
          <w:lang w:val="zh-CN" w:eastAsia="zh-CN" w:bidi="ar-SA"/>
          <w14:textFill>
            <w14:solidFill>
              <w14:schemeClr w14:val="tx1"/>
            </w14:solidFill>
          </w14:textFill>
        </w:rPr>
        <w:sym w:font="Wingdings" w:char="00A8"/>
      </w:r>
      <w:r>
        <w:rPr>
          <w:rFonts w:hint="eastAsia" w:ascii="宋体" w:hAnsi="宋体" w:eastAsia="宋体" w:cs="宋体"/>
          <w:color w:val="000000" w:themeColor="text1"/>
          <w:kern w:val="0"/>
          <w:sz w:val="24"/>
          <w:szCs w:val="22"/>
          <w:highlight w:val="none"/>
          <w:lang w:val="zh-CN" w:eastAsia="zh-CN" w:bidi="ar-SA"/>
          <w14:textFill>
            <w14:solidFill>
              <w14:schemeClr w14:val="tx1"/>
            </w14:solidFill>
          </w14:textFill>
        </w:rPr>
        <w:t>5、</w:t>
      </w:r>
      <w:r>
        <w:rPr>
          <w:rFonts w:hint="eastAsia" w:ascii="宋体" w:hAnsi="宋体" w:eastAsia="宋体" w:cs="宋体"/>
          <w:b/>
          <w:bCs/>
          <w:color w:val="000000" w:themeColor="text1"/>
          <w:kern w:val="0"/>
          <w:sz w:val="24"/>
          <w:szCs w:val="22"/>
          <w:highlight w:val="none"/>
          <w:lang w:val="zh-CN" w:eastAsia="zh-CN" w:bidi="ar-SA"/>
          <w14:textFill>
            <w14:solidFill>
              <w14:schemeClr w14:val="tx1"/>
            </w14:solidFill>
          </w14:textFill>
        </w:rPr>
        <w:t>本项目</w:t>
      </w:r>
      <w:r>
        <w:rPr>
          <w:rFonts w:hint="eastAsia" w:ascii="宋体" w:hAnsi="宋体" w:eastAsia="宋体" w:cs="宋体"/>
          <w:b/>
          <w:bCs/>
          <w:color w:val="000000" w:themeColor="text1"/>
          <w:kern w:val="0"/>
          <w:sz w:val="24"/>
          <w:szCs w:val="24"/>
          <w:highlight w:val="none"/>
          <w:lang w:val="zh-CN" w:eastAsia="zh-CN" w:bidi="ar-SA"/>
          <w14:textFill>
            <w14:solidFill>
              <w14:schemeClr w14:val="tx1"/>
            </w14:solidFill>
          </w14:textFill>
        </w:rPr>
        <w:t>符合招标文件中列明的可享受中小企业扶持政策的投标人，请填写中小企业声明函。注：投标人提供的中小企业声明函内容不实的，属于提供虚假材料谋取中标，依照《中华人民共和国政府采购法》等国家有关规定追究相应责任。</w:t>
      </w:r>
    </w:p>
    <w:p w14:paraId="004D741E">
      <w:pPr>
        <w:widowControl w:val="0"/>
        <w:wordWrap w:val="0"/>
        <w:adjustRightInd/>
        <w:spacing w:after="0" w:line="360" w:lineRule="auto"/>
        <w:ind w:left="0" w:leftChars="0" w:firstLine="480" w:firstLineChars="200"/>
        <w:jc w:val="right"/>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投标人名称（电子签名）：</w:t>
      </w:r>
    </w:p>
    <w:p w14:paraId="5573EE21">
      <w:pPr>
        <w:widowControl w:val="0"/>
        <w:wordWrap w:val="0"/>
        <w:adjustRightInd/>
        <w:spacing w:after="0" w:line="360" w:lineRule="auto"/>
        <w:ind w:left="0" w:leftChars="0" w:firstLine="480" w:firstLineChars="200"/>
        <w:jc w:val="right"/>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日期：</w:t>
      </w:r>
    </w:p>
    <w:p w14:paraId="172627E4">
      <w:pPr>
        <w:rPr>
          <w:rFonts w:hint="eastAsia" w:ascii="宋体" w:hAnsi="宋体" w:eastAsia="宋体" w:cs="宋体"/>
          <w:color w:val="000000" w:themeColor="text1"/>
          <w:kern w:val="2"/>
          <w:sz w:val="32"/>
          <w:szCs w:val="32"/>
          <w:highlight w:val="none"/>
          <w14:textFill>
            <w14:solidFill>
              <w14:schemeClr w14:val="tx1"/>
            </w14:solidFill>
          </w14:textFill>
        </w:rPr>
      </w:pPr>
      <w:bookmarkStart w:id="440" w:name="_Toc19744"/>
      <w:bookmarkStart w:id="441" w:name="_Toc16528"/>
      <w:bookmarkStart w:id="442" w:name="_Toc16525"/>
      <w:bookmarkStart w:id="443" w:name="_Toc24377"/>
      <w:bookmarkStart w:id="444" w:name="_Toc15901"/>
      <w:bookmarkStart w:id="445" w:name="_Toc29327"/>
      <w:bookmarkStart w:id="446" w:name="_Toc10965"/>
      <w:bookmarkStart w:id="447" w:name="_Toc26887"/>
      <w:bookmarkStart w:id="448" w:name="_Toc16669"/>
      <w:r>
        <w:rPr>
          <w:rFonts w:hint="eastAsia" w:ascii="宋体" w:hAnsi="宋体" w:eastAsia="宋体" w:cs="宋体"/>
          <w:color w:val="000000" w:themeColor="text1"/>
          <w:kern w:val="2"/>
          <w:sz w:val="32"/>
          <w:szCs w:val="32"/>
          <w:highlight w:val="none"/>
          <w14:textFill>
            <w14:solidFill>
              <w14:schemeClr w14:val="tx1"/>
            </w14:solidFill>
          </w14:textFill>
        </w:rPr>
        <w:br w:type="page"/>
      </w:r>
    </w:p>
    <w:p w14:paraId="70776088">
      <w:pPr>
        <w:keepNext w:val="0"/>
        <w:pageBreakBefore w:val="0"/>
        <w:widowControl w:val="0"/>
        <w:numPr>
          <w:ilvl w:val="0"/>
          <w:numId w:val="6"/>
        </w:numPr>
        <w:adjustRightInd w:val="0"/>
        <w:snapToGrid w:val="0"/>
        <w:spacing w:before="120" w:after="120" w:line="360" w:lineRule="auto"/>
        <w:ind w:left="0" w:leftChars="0" w:firstLine="0" w:firstLineChars="0"/>
        <w:jc w:val="center"/>
        <w:outlineLvl w:val="2"/>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t>投标价格组成明细表</w:t>
      </w:r>
    </w:p>
    <w:p w14:paraId="41D72483">
      <w:pPr>
        <w:spacing w:line="300" w:lineRule="auto"/>
        <w:rPr>
          <w:rFonts w:hint="eastAsia" w:ascii="宋体" w:hAnsi="宋体" w:cs="宋体"/>
          <w:highlight w:val="none"/>
          <w:u w:val="single"/>
        </w:rPr>
      </w:pPr>
      <w:r>
        <w:rPr>
          <w:rFonts w:hint="eastAsia" w:ascii="宋体" w:hAnsi="宋体" w:cs="宋体"/>
          <w:highlight w:val="none"/>
        </w:rPr>
        <w:t>项目名称：</w:t>
      </w:r>
      <w:r>
        <w:rPr>
          <w:rFonts w:hint="eastAsia" w:ascii="宋体" w:hAnsi="宋体" w:cs="宋体"/>
          <w:highlight w:val="none"/>
          <w:u w:val="single"/>
        </w:rPr>
        <w:t xml:space="preserve">             </w:t>
      </w:r>
    </w:p>
    <w:p w14:paraId="5E8A6D1D">
      <w:pPr>
        <w:spacing w:line="300" w:lineRule="auto"/>
        <w:rPr>
          <w:rFonts w:hint="eastAsia" w:ascii="宋体" w:hAnsi="宋体" w:cs="宋体"/>
          <w:highlight w:val="none"/>
          <w:lang w:val="en-US" w:eastAsia="zh-CN"/>
        </w:rPr>
      </w:pPr>
      <w:r>
        <w:rPr>
          <w:rFonts w:hint="eastAsia" w:ascii="宋体" w:hAnsi="宋体" w:cs="宋体"/>
          <w:highlight w:val="none"/>
        </w:rPr>
        <w:t>项目编号：</w:t>
      </w:r>
      <w:r>
        <w:rPr>
          <w:rFonts w:hint="eastAsia" w:ascii="宋体" w:hAnsi="宋体" w:cs="宋体"/>
          <w:highlight w:val="none"/>
          <w:u w:val="single"/>
        </w:rPr>
        <w:t xml:space="preserve">              </w:t>
      </w:r>
    </w:p>
    <w:tbl>
      <w:tblPr>
        <w:tblStyle w:val="63"/>
        <w:tblW w:w="9246" w:type="dxa"/>
        <w:tblInd w:w="98" w:type="dxa"/>
        <w:tblLayout w:type="fixed"/>
        <w:tblCellMar>
          <w:top w:w="0" w:type="dxa"/>
          <w:left w:w="108" w:type="dxa"/>
          <w:bottom w:w="0" w:type="dxa"/>
          <w:right w:w="108" w:type="dxa"/>
        </w:tblCellMar>
      </w:tblPr>
      <w:tblGrid>
        <w:gridCol w:w="705"/>
        <w:gridCol w:w="1445"/>
        <w:gridCol w:w="1433"/>
        <w:gridCol w:w="844"/>
        <w:gridCol w:w="1312"/>
        <w:gridCol w:w="1211"/>
        <w:gridCol w:w="1209"/>
        <w:gridCol w:w="1087"/>
      </w:tblGrid>
      <w:tr w14:paraId="582BACF1">
        <w:tblPrEx>
          <w:tblCellMar>
            <w:top w:w="0" w:type="dxa"/>
            <w:left w:w="108" w:type="dxa"/>
            <w:bottom w:w="0" w:type="dxa"/>
            <w:right w:w="108" w:type="dxa"/>
          </w:tblCellMar>
        </w:tblPrEx>
        <w:trPr>
          <w:trHeight w:val="480" w:hRule="atLeast"/>
        </w:trPr>
        <w:tc>
          <w:tcPr>
            <w:tcW w:w="9246" w:type="dxa"/>
            <w:gridSpan w:val="8"/>
            <w:tcBorders>
              <w:top w:val="nil"/>
              <w:left w:val="nil"/>
              <w:bottom w:val="nil"/>
              <w:right w:val="nil"/>
            </w:tcBorders>
            <w:noWrap w:val="0"/>
            <w:vAlign w:val="center"/>
          </w:tcPr>
          <w:p w14:paraId="71CEFBFF">
            <w:pPr>
              <w:widowControl/>
              <w:jc w:val="center"/>
              <w:textAlignment w:val="center"/>
              <w:rPr>
                <w:rFonts w:hint="eastAsia" w:ascii="宋体" w:hAnsi="宋体" w:eastAsia="宋体" w:cs="宋体"/>
                <w:b/>
                <w:bCs/>
                <w:color w:val="000000"/>
                <w:sz w:val="28"/>
                <w:szCs w:val="28"/>
                <w:highlight w:val="none"/>
                <w:lang w:eastAsia="zh-CN"/>
              </w:rPr>
            </w:pPr>
            <w:r>
              <w:rPr>
                <w:rFonts w:hint="eastAsia" w:ascii="宋体" w:hAnsi="宋体" w:cs="宋体"/>
                <w:b/>
                <w:bCs/>
                <w:color w:val="000000"/>
                <w:kern w:val="0"/>
                <w:sz w:val="28"/>
                <w:szCs w:val="28"/>
                <w:highlight w:val="none"/>
                <w:lang w:bidi="ar"/>
              </w:rPr>
              <w:t>玉皇山隧道隧道设施养护报价</w:t>
            </w:r>
            <w:r>
              <w:rPr>
                <w:rFonts w:hint="eastAsia" w:ascii="宋体" w:hAnsi="宋体" w:cs="宋体"/>
                <w:b/>
                <w:bCs/>
                <w:color w:val="000000"/>
                <w:kern w:val="0"/>
                <w:sz w:val="28"/>
                <w:szCs w:val="28"/>
                <w:highlight w:val="none"/>
                <w:lang w:eastAsia="zh-CN" w:bidi="ar"/>
              </w:rPr>
              <w:t>（</w:t>
            </w:r>
            <w:r>
              <w:rPr>
                <w:rFonts w:hint="eastAsia" w:ascii="宋体" w:hAnsi="宋体" w:cs="宋体"/>
                <w:b/>
                <w:bCs/>
                <w:color w:val="000000"/>
                <w:kern w:val="0"/>
                <w:sz w:val="28"/>
                <w:szCs w:val="28"/>
                <w:highlight w:val="none"/>
                <w:lang w:val="en-US" w:eastAsia="zh-CN" w:bidi="ar"/>
              </w:rPr>
              <w:t>一</w:t>
            </w:r>
            <w:r>
              <w:rPr>
                <w:rFonts w:hint="eastAsia" w:ascii="宋体" w:hAnsi="宋体" w:cs="宋体"/>
                <w:b/>
                <w:bCs/>
                <w:color w:val="000000"/>
                <w:kern w:val="0"/>
                <w:sz w:val="28"/>
                <w:szCs w:val="28"/>
                <w:highlight w:val="none"/>
                <w:lang w:eastAsia="zh-CN" w:bidi="ar"/>
              </w:rPr>
              <w:t>）</w:t>
            </w:r>
          </w:p>
        </w:tc>
      </w:tr>
      <w:tr w14:paraId="7E6284CE">
        <w:tblPrEx>
          <w:tblCellMar>
            <w:top w:w="0" w:type="dxa"/>
            <w:left w:w="108" w:type="dxa"/>
            <w:bottom w:w="0" w:type="dxa"/>
            <w:right w:w="108"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14:paraId="66A1AC36">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序号</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453D39A4">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项目名称</w:t>
            </w:r>
          </w:p>
        </w:tc>
        <w:tc>
          <w:tcPr>
            <w:tcW w:w="844" w:type="dxa"/>
            <w:tcBorders>
              <w:top w:val="single" w:color="000000" w:sz="4" w:space="0"/>
              <w:left w:val="nil"/>
              <w:bottom w:val="single" w:color="000000" w:sz="4" w:space="0"/>
              <w:right w:val="single" w:color="000000" w:sz="4" w:space="0"/>
            </w:tcBorders>
            <w:noWrap w:val="0"/>
            <w:vAlign w:val="center"/>
          </w:tcPr>
          <w:p w14:paraId="5F406281">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单位</w:t>
            </w:r>
          </w:p>
        </w:tc>
        <w:tc>
          <w:tcPr>
            <w:tcW w:w="1312" w:type="dxa"/>
            <w:tcBorders>
              <w:top w:val="single" w:color="000000" w:sz="4" w:space="0"/>
              <w:left w:val="nil"/>
              <w:bottom w:val="single" w:color="000000" w:sz="4" w:space="0"/>
              <w:right w:val="single" w:color="000000" w:sz="4" w:space="0"/>
            </w:tcBorders>
            <w:noWrap w:val="0"/>
            <w:vAlign w:val="center"/>
          </w:tcPr>
          <w:p w14:paraId="3FC54FF9">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设施量</w:t>
            </w:r>
          </w:p>
        </w:tc>
        <w:tc>
          <w:tcPr>
            <w:tcW w:w="1211" w:type="dxa"/>
            <w:tcBorders>
              <w:top w:val="single" w:color="000000" w:sz="4" w:space="0"/>
              <w:left w:val="nil"/>
              <w:bottom w:val="single" w:color="000000" w:sz="4" w:space="0"/>
              <w:right w:val="single" w:color="000000" w:sz="4" w:space="0"/>
            </w:tcBorders>
            <w:noWrap w:val="0"/>
            <w:vAlign w:val="center"/>
          </w:tcPr>
          <w:p w14:paraId="6BA1AABD">
            <w:pPr>
              <w:widowControl/>
              <w:jc w:val="center"/>
              <w:textAlignment w:val="center"/>
              <w:rPr>
                <w:rFonts w:hint="eastAsia"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单价</w:t>
            </w:r>
          </w:p>
        </w:tc>
        <w:tc>
          <w:tcPr>
            <w:tcW w:w="1209" w:type="dxa"/>
            <w:tcBorders>
              <w:top w:val="single" w:color="000000" w:sz="4" w:space="0"/>
              <w:left w:val="nil"/>
              <w:bottom w:val="single" w:color="000000" w:sz="4" w:space="0"/>
              <w:right w:val="single" w:color="000000" w:sz="4" w:space="0"/>
            </w:tcBorders>
            <w:noWrap w:val="0"/>
            <w:vAlign w:val="center"/>
          </w:tcPr>
          <w:p w14:paraId="2683B93E">
            <w:pPr>
              <w:widowControl/>
              <w:jc w:val="center"/>
              <w:textAlignment w:val="center"/>
              <w:rPr>
                <w:rFonts w:hint="eastAsia"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合价</w:t>
            </w:r>
          </w:p>
        </w:tc>
        <w:tc>
          <w:tcPr>
            <w:tcW w:w="1087" w:type="dxa"/>
            <w:tcBorders>
              <w:top w:val="single" w:color="000000" w:sz="4" w:space="0"/>
              <w:left w:val="nil"/>
              <w:bottom w:val="single" w:color="000000" w:sz="4" w:space="0"/>
              <w:right w:val="single" w:color="000000" w:sz="4" w:space="0"/>
            </w:tcBorders>
            <w:noWrap w:val="0"/>
            <w:vAlign w:val="center"/>
          </w:tcPr>
          <w:p w14:paraId="413339F2">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备注</w:t>
            </w:r>
          </w:p>
        </w:tc>
      </w:tr>
      <w:tr w14:paraId="1D289D37">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72295E31">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5503D9B2">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巡视检查</w:t>
            </w:r>
          </w:p>
        </w:tc>
        <w:tc>
          <w:tcPr>
            <w:tcW w:w="844" w:type="dxa"/>
            <w:tcBorders>
              <w:top w:val="nil"/>
              <w:left w:val="nil"/>
              <w:bottom w:val="single" w:color="000000" w:sz="4" w:space="0"/>
              <w:right w:val="single" w:color="000000" w:sz="4" w:space="0"/>
            </w:tcBorders>
            <w:noWrap w:val="0"/>
            <w:vAlign w:val="center"/>
          </w:tcPr>
          <w:p w14:paraId="6BE9B380">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07EF0E43">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3</w:t>
            </w:r>
          </w:p>
        </w:tc>
        <w:tc>
          <w:tcPr>
            <w:tcW w:w="1211" w:type="dxa"/>
            <w:tcBorders>
              <w:top w:val="nil"/>
              <w:left w:val="nil"/>
              <w:bottom w:val="single" w:color="000000" w:sz="4" w:space="0"/>
              <w:right w:val="single" w:color="000000" w:sz="4" w:space="0"/>
            </w:tcBorders>
            <w:noWrap w:val="0"/>
            <w:vAlign w:val="center"/>
          </w:tcPr>
          <w:p w14:paraId="016968B3">
            <w:pPr>
              <w:jc w:val="center"/>
              <w:rPr>
                <w:rFonts w:hint="eastAsia" w:ascii="宋体" w:hAnsi="宋体" w:cs="宋体"/>
                <w:b/>
                <w:bCs/>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396332D8">
            <w:pPr>
              <w:jc w:val="center"/>
              <w:rPr>
                <w:rFonts w:hint="eastAsia" w:ascii="宋体" w:hAnsi="宋体" w:cs="宋体"/>
                <w:b/>
                <w:bCs/>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06AF90AE">
            <w:pPr>
              <w:jc w:val="center"/>
              <w:rPr>
                <w:rFonts w:hint="eastAsia" w:ascii="宋体" w:hAnsi="宋体" w:cs="宋体"/>
                <w:b/>
                <w:bCs/>
                <w:color w:val="000000"/>
                <w:sz w:val="20"/>
                <w:szCs w:val="20"/>
                <w:highlight w:val="none"/>
              </w:rPr>
            </w:pPr>
          </w:p>
        </w:tc>
      </w:tr>
      <w:tr w14:paraId="7F4F3635">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3FFA21C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1.1</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465D1228">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巡视</w:t>
            </w:r>
          </w:p>
        </w:tc>
        <w:tc>
          <w:tcPr>
            <w:tcW w:w="844" w:type="dxa"/>
            <w:tcBorders>
              <w:top w:val="nil"/>
              <w:left w:val="nil"/>
              <w:bottom w:val="single" w:color="000000" w:sz="4" w:space="0"/>
              <w:right w:val="single" w:color="000000" w:sz="4" w:space="0"/>
            </w:tcBorders>
            <w:noWrap w:val="0"/>
            <w:vAlign w:val="center"/>
          </w:tcPr>
          <w:p w14:paraId="649002F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m·次</w:t>
            </w:r>
          </w:p>
        </w:tc>
        <w:tc>
          <w:tcPr>
            <w:tcW w:w="1312" w:type="dxa"/>
            <w:tcBorders>
              <w:top w:val="nil"/>
              <w:left w:val="nil"/>
              <w:bottom w:val="single" w:color="000000" w:sz="4" w:space="0"/>
              <w:right w:val="single" w:color="000000" w:sz="4" w:space="0"/>
            </w:tcBorders>
            <w:noWrap w:val="0"/>
            <w:vAlign w:val="center"/>
          </w:tcPr>
          <w:p w14:paraId="73529427">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w:t>
            </w:r>
          </w:p>
        </w:tc>
        <w:tc>
          <w:tcPr>
            <w:tcW w:w="1211" w:type="dxa"/>
            <w:tcBorders>
              <w:top w:val="nil"/>
              <w:left w:val="nil"/>
              <w:bottom w:val="single" w:color="000000" w:sz="4" w:space="0"/>
              <w:right w:val="single" w:color="000000" w:sz="4" w:space="0"/>
            </w:tcBorders>
            <w:noWrap w:val="0"/>
            <w:vAlign w:val="center"/>
          </w:tcPr>
          <w:p w14:paraId="6FE978A2">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7EE24290">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2EBFE72B">
            <w:pPr>
              <w:jc w:val="left"/>
              <w:rPr>
                <w:rFonts w:hint="eastAsia" w:ascii="宋体" w:hAnsi="宋体" w:cs="宋体"/>
                <w:color w:val="000000"/>
                <w:sz w:val="20"/>
                <w:szCs w:val="20"/>
                <w:highlight w:val="none"/>
              </w:rPr>
            </w:pPr>
          </w:p>
        </w:tc>
      </w:tr>
      <w:tr w14:paraId="7DD68110">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47C63CD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3B9E074F">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定期检查</w:t>
            </w:r>
          </w:p>
        </w:tc>
        <w:tc>
          <w:tcPr>
            <w:tcW w:w="844" w:type="dxa"/>
            <w:tcBorders>
              <w:top w:val="nil"/>
              <w:left w:val="nil"/>
              <w:bottom w:val="single" w:color="000000" w:sz="4" w:space="0"/>
              <w:right w:val="single" w:color="000000" w:sz="4" w:space="0"/>
            </w:tcBorders>
            <w:noWrap w:val="0"/>
            <w:vAlign w:val="center"/>
          </w:tcPr>
          <w:p w14:paraId="7446182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5897D96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06BA574E">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1FB230B0">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3FF3E44E">
            <w:pPr>
              <w:jc w:val="left"/>
              <w:rPr>
                <w:rFonts w:hint="eastAsia" w:ascii="宋体" w:hAnsi="宋体" w:cs="宋体"/>
                <w:color w:val="000000"/>
                <w:sz w:val="20"/>
                <w:szCs w:val="20"/>
                <w:highlight w:val="none"/>
              </w:rPr>
            </w:pPr>
          </w:p>
        </w:tc>
      </w:tr>
      <w:tr w14:paraId="33D42831">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02CB97A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1.3</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114AC5C8">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沉降观察</w:t>
            </w:r>
          </w:p>
        </w:tc>
        <w:tc>
          <w:tcPr>
            <w:tcW w:w="844" w:type="dxa"/>
            <w:tcBorders>
              <w:top w:val="nil"/>
              <w:left w:val="nil"/>
              <w:bottom w:val="single" w:color="000000" w:sz="4" w:space="0"/>
              <w:right w:val="single" w:color="000000" w:sz="4" w:space="0"/>
            </w:tcBorders>
            <w:noWrap w:val="0"/>
            <w:vAlign w:val="center"/>
          </w:tcPr>
          <w:p w14:paraId="07704A8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m</w:t>
            </w:r>
          </w:p>
        </w:tc>
        <w:tc>
          <w:tcPr>
            <w:tcW w:w="1312" w:type="dxa"/>
            <w:tcBorders>
              <w:top w:val="nil"/>
              <w:left w:val="nil"/>
              <w:bottom w:val="single" w:color="000000" w:sz="4" w:space="0"/>
              <w:right w:val="single" w:color="000000" w:sz="4" w:space="0"/>
            </w:tcBorders>
            <w:noWrap w:val="0"/>
            <w:vAlign w:val="center"/>
          </w:tcPr>
          <w:p w14:paraId="152825B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79143406">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78C7CB38">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3BF12FA6">
            <w:pPr>
              <w:jc w:val="left"/>
              <w:rPr>
                <w:rFonts w:hint="eastAsia" w:ascii="宋体" w:hAnsi="宋体" w:cs="宋体"/>
                <w:color w:val="000000"/>
                <w:sz w:val="20"/>
                <w:szCs w:val="20"/>
                <w:highlight w:val="none"/>
              </w:rPr>
            </w:pPr>
          </w:p>
        </w:tc>
      </w:tr>
      <w:tr w14:paraId="55E1973A">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24A84489">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2</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1A392ACF">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基础设施</w:t>
            </w:r>
          </w:p>
        </w:tc>
        <w:tc>
          <w:tcPr>
            <w:tcW w:w="844" w:type="dxa"/>
            <w:tcBorders>
              <w:top w:val="nil"/>
              <w:left w:val="nil"/>
              <w:bottom w:val="single" w:color="000000" w:sz="4" w:space="0"/>
              <w:right w:val="single" w:color="000000" w:sz="4" w:space="0"/>
            </w:tcBorders>
            <w:noWrap w:val="0"/>
            <w:vAlign w:val="center"/>
          </w:tcPr>
          <w:p w14:paraId="50C5C717">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57DDE46C">
            <w:pPr>
              <w:jc w:val="center"/>
              <w:rPr>
                <w:rFonts w:hint="eastAsia" w:ascii="宋体" w:hAnsi="宋体" w:cs="宋体"/>
                <w:b/>
                <w:bCs/>
                <w:color w:val="000000"/>
                <w:sz w:val="20"/>
                <w:szCs w:val="20"/>
                <w:highlight w:val="none"/>
              </w:rPr>
            </w:pPr>
          </w:p>
        </w:tc>
        <w:tc>
          <w:tcPr>
            <w:tcW w:w="1211" w:type="dxa"/>
            <w:tcBorders>
              <w:top w:val="nil"/>
              <w:left w:val="nil"/>
              <w:bottom w:val="single" w:color="000000" w:sz="4" w:space="0"/>
              <w:right w:val="single" w:color="000000" w:sz="4" w:space="0"/>
            </w:tcBorders>
            <w:noWrap w:val="0"/>
            <w:vAlign w:val="center"/>
          </w:tcPr>
          <w:p w14:paraId="0B06A2B0">
            <w:pPr>
              <w:jc w:val="center"/>
              <w:rPr>
                <w:rFonts w:hint="eastAsia" w:ascii="宋体" w:hAnsi="宋体" w:cs="宋体"/>
                <w:b/>
                <w:bCs/>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79DAF07B">
            <w:pPr>
              <w:jc w:val="center"/>
              <w:rPr>
                <w:rFonts w:hint="eastAsia" w:ascii="宋体" w:hAnsi="宋体" w:cs="宋体"/>
                <w:b/>
                <w:bCs/>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7D5217A5">
            <w:pPr>
              <w:jc w:val="center"/>
              <w:rPr>
                <w:rFonts w:hint="eastAsia" w:ascii="宋体" w:hAnsi="宋体" w:cs="宋体"/>
                <w:b/>
                <w:bCs/>
                <w:color w:val="000000"/>
                <w:sz w:val="20"/>
                <w:szCs w:val="20"/>
                <w:highlight w:val="none"/>
              </w:rPr>
            </w:pPr>
          </w:p>
        </w:tc>
      </w:tr>
      <w:tr w14:paraId="3F14D773">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499889C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2.1</w:t>
            </w:r>
          </w:p>
        </w:tc>
        <w:tc>
          <w:tcPr>
            <w:tcW w:w="1445" w:type="dxa"/>
            <w:tcBorders>
              <w:top w:val="nil"/>
              <w:left w:val="nil"/>
              <w:bottom w:val="single" w:color="000000" w:sz="4" w:space="0"/>
              <w:right w:val="single" w:color="000000" w:sz="4" w:space="0"/>
            </w:tcBorders>
            <w:noWrap w:val="0"/>
            <w:vAlign w:val="center"/>
          </w:tcPr>
          <w:p w14:paraId="36561271">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机动车道</w:t>
            </w:r>
          </w:p>
        </w:tc>
        <w:tc>
          <w:tcPr>
            <w:tcW w:w="1433" w:type="dxa"/>
            <w:tcBorders>
              <w:top w:val="nil"/>
              <w:left w:val="nil"/>
              <w:bottom w:val="single" w:color="000000" w:sz="4" w:space="0"/>
              <w:right w:val="single" w:color="000000" w:sz="4" w:space="0"/>
            </w:tcBorders>
            <w:noWrap w:val="0"/>
            <w:vAlign w:val="center"/>
          </w:tcPr>
          <w:p w14:paraId="51514FA4">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沥青混凝土路面</w:t>
            </w:r>
          </w:p>
        </w:tc>
        <w:tc>
          <w:tcPr>
            <w:tcW w:w="844" w:type="dxa"/>
            <w:tcBorders>
              <w:top w:val="nil"/>
              <w:left w:val="nil"/>
              <w:bottom w:val="single" w:color="000000" w:sz="4" w:space="0"/>
              <w:right w:val="single" w:color="000000" w:sz="4" w:space="0"/>
            </w:tcBorders>
            <w:noWrap w:val="0"/>
            <w:vAlign w:val="center"/>
          </w:tcPr>
          <w:p w14:paraId="1544FE6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w:t>
            </w:r>
          </w:p>
        </w:tc>
        <w:tc>
          <w:tcPr>
            <w:tcW w:w="1312" w:type="dxa"/>
            <w:tcBorders>
              <w:top w:val="nil"/>
              <w:left w:val="nil"/>
              <w:bottom w:val="single" w:color="000000" w:sz="4" w:space="0"/>
              <w:right w:val="single" w:color="000000" w:sz="4" w:space="0"/>
            </w:tcBorders>
            <w:noWrap w:val="0"/>
            <w:vAlign w:val="center"/>
          </w:tcPr>
          <w:p w14:paraId="6C845AB1">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2720</w:t>
            </w:r>
          </w:p>
        </w:tc>
        <w:tc>
          <w:tcPr>
            <w:tcW w:w="1211" w:type="dxa"/>
            <w:tcBorders>
              <w:top w:val="nil"/>
              <w:left w:val="nil"/>
              <w:bottom w:val="single" w:color="000000" w:sz="4" w:space="0"/>
              <w:right w:val="single" w:color="000000" w:sz="4" w:space="0"/>
            </w:tcBorders>
            <w:noWrap w:val="0"/>
            <w:vAlign w:val="center"/>
          </w:tcPr>
          <w:p w14:paraId="6D7C24D1">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66525FF8">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7CAA046B">
            <w:pPr>
              <w:jc w:val="left"/>
              <w:rPr>
                <w:rFonts w:hint="eastAsia" w:ascii="宋体" w:hAnsi="宋体" w:cs="宋体"/>
                <w:color w:val="000000"/>
                <w:sz w:val="20"/>
                <w:szCs w:val="20"/>
                <w:highlight w:val="none"/>
              </w:rPr>
            </w:pPr>
          </w:p>
        </w:tc>
      </w:tr>
      <w:tr w14:paraId="7C950FD2">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6A4F237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2.3</w:t>
            </w:r>
          </w:p>
        </w:tc>
        <w:tc>
          <w:tcPr>
            <w:tcW w:w="1445" w:type="dxa"/>
            <w:tcBorders>
              <w:top w:val="nil"/>
              <w:left w:val="nil"/>
              <w:bottom w:val="single" w:color="000000" w:sz="4" w:space="0"/>
              <w:right w:val="single" w:color="000000" w:sz="4" w:space="0"/>
            </w:tcBorders>
            <w:noWrap w:val="0"/>
            <w:vAlign w:val="center"/>
          </w:tcPr>
          <w:p w14:paraId="5A5E74EC">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人行道</w:t>
            </w:r>
          </w:p>
        </w:tc>
        <w:tc>
          <w:tcPr>
            <w:tcW w:w="1433" w:type="dxa"/>
            <w:tcBorders>
              <w:top w:val="nil"/>
              <w:left w:val="nil"/>
              <w:bottom w:val="single" w:color="000000" w:sz="4" w:space="0"/>
              <w:right w:val="single" w:color="000000" w:sz="4" w:space="0"/>
            </w:tcBorders>
            <w:noWrap w:val="0"/>
            <w:vAlign w:val="center"/>
          </w:tcPr>
          <w:p w14:paraId="733979A6">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普通地砖</w:t>
            </w:r>
          </w:p>
        </w:tc>
        <w:tc>
          <w:tcPr>
            <w:tcW w:w="844" w:type="dxa"/>
            <w:tcBorders>
              <w:top w:val="nil"/>
              <w:left w:val="nil"/>
              <w:bottom w:val="single" w:color="000000" w:sz="4" w:space="0"/>
              <w:right w:val="single" w:color="000000" w:sz="4" w:space="0"/>
            </w:tcBorders>
            <w:noWrap w:val="0"/>
            <w:vAlign w:val="center"/>
          </w:tcPr>
          <w:p w14:paraId="140B848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w:t>
            </w:r>
          </w:p>
        </w:tc>
        <w:tc>
          <w:tcPr>
            <w:tcW w:w="1312" w:type="dxa"/>
            <w:tcBorders>
              <w:top w:val="nil"/>
              <w:left w:val="nil"/>
              <w:bottom w:val="single" w:color="000000" w:sz="4" w:space="0"/>
              <w:right w:val="single" w:color="000000" w:sz="4" w:space="0"/>
            </w:tcBorders>
            <w:noWrap w:val="0"/>
            <w:vAlign w:val="center"/>
          </w:tcPr>
          <w:p w14:paraId="22928E5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1360</w:t>
            </w:r>
          </w:p>
        </w:tc>
        <w:tc>
          <w:tcPr>
            <w:tcW w:w="1211" w:type="dxa"/>
            <w:tcBorders>
              <w:top w:val="nil"/>
              <w:left w:val="nil"/>
              <w:bottom w:val="single" w:color="000000" w:sz="4" w:space="0"/>
              <w:right w:val="single" w:color="000000" w:sz="4" w:space="0"/>
            </w:tcBorders>
            <w:noWrap w:val="0"/>
            <w:vAlign w:val="center"/>
          </w:tcPr>
          <w:p w14:paraId="68E02C75">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5D0214E1">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7BA2C514">
            <w:pPr>
              <w:jc w:val="left"/>
              <w:rPr>
                <w:rFonts w:hint="eastAsia" w:ascii="宋体" w:hAnsi="宋体" w:cs="宋体"/>
                <w:color w:val="000000"/>
                <w:sz w:val="20"/>
                <w:szCs w:val="20"/>
                <w:highlight w:val="none"/>
              </w:rPr>
            </w:pPr>
          </w:p>
        </w:tc>
      </w:tr>
      <w:tr w14:paraId="700B9F9D">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2FC2A3A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2.4</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0708E9F1">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洞顶装饰（防火涂料）</w:t>
            </w:r>
          </w:p>
        </w:tc>
        <w:tc>
          <w:tcPr>
            <w:tcW w:w="844" w:type="dxa"/>
            <w:tcBorders>
              <w:top w:val="nil"/>
              <w:left w:val="nil"/>
              <w:bottom w:val="single" w:color="000000" w:sz="4" w:space="0"/>
              <w:right w:val="single" w:color="000000" w:sz="4" w:space="0"/>
            </w:tcBorders>
            <w:noWrap w:val="0"/>
            <w:vAlign w:val="center"/>
          </w:tcPr>
          <w:p w14:paraId="4ED46E8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w:t>
            </w:r>
          </w:p>
        </w:tc>
        <w:tc>
          <w:tcPr>
            <w:tcW w:w="1312" w:type="dxa"/>
            <w:tcBorders>
              <w:top w:val="nil"/>
              <w:left w:val="nil"/>
              <w:bottom w:val="single" w:color="000000" w:sz="4" w:space="0"/>
              <w:right w:val="single" w:color="000000" w:sz="4" w:space="0"/>
            </w:tcBorders>
            <w:noWrap w:val="0"/>
            <w:vAlign w:val="center"/>
          </w:tcPr>
          <w:p w14:paraId="665AE09F">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4080</w:t>
            </w:r>
          </w:p>
        </w:tc>
        <w:tc>
          <w:tcPr>
            <w:tcW w:w="1211" w:type="dxa"/>
            <w:tcBorders>
              <w:top w:val="nil"/>
              <w:left w:val="nil"/>
              <w:bottom w:val="single" w:color="000000" w:sz="4" w:space="0"/>
              <w:right w:val="single" w:color="000000" w:sz="4" w:space="0"/>
            </w:tcBorders>
            <w:noWrap w:val="0"/>
            <w:vAlign w:val="center"/>
          </w:tcPr>
          <w:p w14:paraId="0050BA08">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4F5A2D52">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0AB09263">
            <w:pPr>
              <w:jc w:val="left"/>
              <w:rPr>
                <w:rFonts w:hint="eastAsia" w:ascii="宋体" w:hAnsi="宋体" w:cs="宋体"/>
                <w:color w:val="000000"/>
                <w:sz w:val="20"/>
                <w:szCs w:val="20"/>
                <w:highlight w:val="none"/>
              </w:rPr>
            </w:pPr>
          </w:p>
        </w:tc>
      </w:tr>
      <w:tr w14:paraId="0F562AAB">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5CD93E6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2.5</w:t>
            </w:r>
          </w:p>
        </w:tc>
        <w:tc>
          <w:tcPr>
            <w:tcW w:w="1445" w:type="dxa"/>
            <w:tcBorders>
              <w:top w:val="nil"/>
              <w:left w:val="nil"/>
              <w:bottom w:val="single" w:color="000000" w:sz="4" w:space="0"/>
              <w:right w:val="single" w:color="000000" w:sz="4" w:space="0"/>
            </w:tcBorders>
            <w:noWrap w:val="0"/>
            <w:vAlign w:val="center"/>
          </w:tcPr>
          <w:p w14:paraId="364D0DFD">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侧墙</w:t>
            </w:r>
          </w:p>
        </w:tc>
        <w:tc>
          <w:tcPr>
            <w:tcW w:w="1433" w:type="dxa"/>
            <w:tcBorders>
              <w:top w:val="nil"/>
              <w:left w:val="nil"/>
              <w:bottom w:val="single" w:color="000000" w:sz="4" w:space="0"/>
              <w:right w:val="single" w:color="000000" w:sz="4" w:space="0"/>
            </w:tcBorders>
            <w:noWrap w:val="0"/>
            <w:vAlign w:val="center"/>
          </w:tcPr>
          <w:p w14:paraId="3CE34DF6">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干挂石材</w:t>
            </w:r>
          </w:p>
        </w:tc>
        <w:tc>
          <w:tcPr>
            <w:tcW w:w="844" w:type="dxa"/>
            <w:tcBorders>
              <w:top w:val="nil"/>
              <w:left w:val="nil"/>
              <w:bottom w:val="single" w:color="000000" w:sz="4" w:space="0"/>
              <w:right w:val="single" w:color="000000" w:sz="4" w:space="0"/>
            </w:tcBorders>
            <w:noWrap w:val="0"/>
            <w:vAlign w:val="center"/>
          </w:tcPr>
          <w:p w14:paraId="19FCAAE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w:t>
            </w:r>
          </w:p>
        </w:tc>
        <w:tc>
          <w:tcPr>
            <w:tcW w:w="1312" w:type="dxa"/>
            <w:tcBorders>
              <w:top w:val="nil"/>
              <w:left w:val="nil"/>
              <w:bottom w:val="single" w:color="000000" w:sz="4" w:space="0"/>
              <w:right w:val="single" w:color="000000" w:sz="4" w:space="0"/>
            </w:tcBorders>
            <w:noWrap w:val="0"/>
            <w:vAlign w:val="center"/>
          </w:tcPr>
          <w:p w14:paraId="13605C2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2720</w:t>
            </w:r>
          </w:p>
        </w:tc>
        <w:tc>
          <w:tcPr>
            <w:tcW w:w="1211" w:type="dxa"/>
            <w:tcBorders>
              <w:top w:val="nil"/>
              <w:left w:val="nil"/>
              <w:bottom w:val="single" w:color="000000" w:sz="4" w:space="0"/>
              <w:right w:val="single" w:color="000000" w:sz="4" w:space="0"/>
            </w:tcBorders>
            <w:noWrap w:val="0"/>
            <w:vAlign w:val="center"/>
          </w:tcPr>
          <w:p w14:paraId="12FCAFD2">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20772A13">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2828DD6F">
            <w:pPr>
              <w:jc w:val="left"/>
              <w:rPr>
                <w:rFonts w:hint="eastAsia" w:ascii="宋体" w:hAnsi="宋体" w:cs="宋体"/>
                <w:color w:val="000000"/>
                <w:sz w:val="20"/>
                <w:szCs w:val="20"/>
                <w:highlight w:val="none"/>
              </w:rPr>
            </w:pPr>
          </w:p>
        </w:tc>
      </w:tr>
      <w:tr w14:paraId="44652599">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0118DAC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2.7</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6A7048CB">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截、排水沟（含盖板）</w:t>
            </w:r>
          </w:p>
        </w:tc>
        <w:tc>
          <w:tcPr>
            <w:tcW w:w="844" w:type="dxa"/>
            <w:tcBorders>
              <w:top w:val="nil"/>
              <w:left w:val="nil"/>
              <w:bottom w:val="single" w:color="000000" w:sz="4" w:space="0"/>
              <w:right w:val="single" w:color="000000" w:sz="4" w:space="0"/>
            </w:tcBorders>
            <w:noWrap w:val="0"/>
            <w:vAlign w:val="center"/>
          </w:tcPr>
          <w:p w14:paraId="5C4D159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m</w:t>
            </w:r>
          </w:p>
        </w:tc>
        <w:tc>
          <w:tcPr>
            <w:tcW w:w="1312" w:type="dxa"/>
            <w:tcBorders>
              <w:top w:val="nil"/>
              <w:left w:val="nil"/>
              <w:bottom w:val="single" w:color="000000" w:sz="4" w:space="0"/>
              <w:right w:val="single" w:color="000000" w:sz="4" w:space="0"/>
            </w:tcBorders>
            <w:noWrap w:val="0"/>
            <w:vAlign w:val="center"/>
          </w:tcPr>
          <w:p w14:paraId="65553F7E">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340</w:t>
            </w:r>
          </w:p>
        </w:tc>
        <w:tc>
          <w:tcPr>
            <w:tcW w:w="1211" w:type="dxa"/>
            <w:tcBorders>
              <w:top w:val="nil"/>
              <w:left w:val="nil"/>
              <w:bottom w:val="single" w:color="000000" w:sz="4" w:space="0"/>
              <w:right w:val="single" w:color="000000" w:sz="4" w:space="0"/>
            </w:tcBorders>
            <w:noWrap w:val="0"/>
            <w:vAlign w:val="center"/>
          </w:tcPr>
          <w:p w14:paraId="0317CFB0">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0DFB9FDE">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25DF7AFC">
            <w:pPr>
              <w:jc w:val="left"/>
              <w:rPr>
                <w:rFonts w:hint="eastAsia" w:ascii="宋体" w:hAnsi="宋体" w:cs="宋体"/>
                <w:color w:val="000000"/>
                <w:sz w:val="20"/>
                <w:szCs w:val="20"/>
                <w:highlight w:val="none"/>
              </w:rPr>
            </w:pPr>
          </w:p>
        </w:tc>
      </w:tr>
      <w:tr w14:paraId="6A126E5E">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0929299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2.8</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1EE44572">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洞门</w:t>
            </w:r>
          </w:p>
        </w:tc>
        <w:tc>
          <w:tcPr>
            <w:tcW w:w="844" w:type="dxa"/>
            <w:tcBorders>
              <w:top w:val="nil"/>
              <w:left w:val="nil"/>
              <w:bottom w:val="single" w:color="000000" w:sz="4" w:space="0"/>
              <w:right w:val="single" w:color="000000" w:sz="4" w:space="0"/>
            </w:tcBorders>
            <w:noWrap w:val="0"/>
            <w:vAlign w:val="center"/>
          </w:tcPr>
          <w:p w14:paraId="5CCB5E9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7FB8022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05862E5D">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3E528DB9">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4295D0C9">
            <w:pPr>
              <w:jc w:val="left"/>
              <w:rPr>
                <w:rFonts w:hint="eastAsia" w:ascii="宋体" w:hAnsi="宋体" w:cs="宋体"/>
                <w:color w:val="000000"/>
                <w:sz w:val="20"/>
                <w:szCs w:val="20"/>
                <w:highlight w:val="none"/>
              </w:rPr>
            </w:pPr>
          </w:p>
        </w:tc>
      </w:tr>
      <w:tr w14:paraId="6D43A0FA">
        <w:tblPrEx>
          <w:tblCellMar>
            <w:top w:w="0" w:type="dxa"/>
            <w:left w:w="108" w:type="dxa"/>
            <w:bottom w:w="0" w:type="dxa"/>
            <w:right w:w="108" w:type="dxa"/>
          </w:tblCellMar>
        </w:tblPrEx>
        <w:trPr>
          <w:trHeight w:val="765" w:hRule="atLeast"/>
        </w:trPr>
        <w:tc>
          <w:tcPr>
            <w:tcW w:w="705" w:type="dxa"/>
            <w:tcBorders>
              <w:top w:val="nil"/>
              <w:left w:val="single" w:color="000000" w:sz="4" w:space="0"/>
              <w:bottom w:val="single" w:color="000000" w:sz="4" w:space="0"/>
              <w:right w:val="single" w:color="000000" w:sz="4" w:space="0"/>
            </w:tcBorders>
            <w:noWrap w:val="0"/>
            <w:vAlign w:val="center"/>
          </w:tcPr>
          <w:p w14:paraId="017F3E1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2.9</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148D0D74">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人防桥（沥青混凝土路面、石材侧桥板、重力式桥台）</w:t>
            </w:r>
          </w:p>
        </w:tc>
        <w:tc>
          <w:tcPr>
            <w:tcW w:w="844" w:type="dxa"/>
            <w:tcBorders>
              <w:top w:val="nil"/>
              <w:left w:val="nil"/>
              <w:bottom w:val="single" w:color="000000" w:sz="4" w:space="0"/>
              <w:right w:val="single" w:color="000000" w:sz="4" w:space="0"/>
            </w:tcBorders>
            <w:noWrap w:val="0"/>
            <w:vAlign w:val="center"/>
          </w:tcPr>
          <w:p w14:paraId="451A1FF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551A9FE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665ED5A3">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0F301809">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47C91CFE">
            <w:pPr>
              <w:jc w:val="left"/>
              <w:rPr>
                <w:rFonts w:hint="eastAsia" w:ascii="宋体" w:hAnsi="宋体" w:cs="宋体"/>
                <w:color w:val="000000"/>
                <w:sz w:val="20"/>
                <w:szCs w:val="20"/>
                <w:highlight w:val="none"/>
              </w:rPr>
            </w:pPr>
          </w:p>
        </w:tc>
      </w:tr>
      <w:tr w14:paraId="31D003C3">
        <w:tblPrEx>
          <w:tblCellMar>
            <w:top w:w="0" w:type="dxa"/>
            <w:left w:w="108" w:type="dxa"/>
            <w:bottom w:w="0" w:type="dxa"/>
            <w:right w:w="108" w:type="dxa"/>
          </w:tblCellMar>
        </w:tblPrEx>
        <w:trPr>
          <w:trHeight w:val="1140" w:hRule="atLeast"/>
        </w:trPr>
        <w:tc>
          <w:tcPr>
            <w:tcW w:w="705" w:type="dxa"/>
            <w:tcBorders>
              <w:top w:val="nil"/>
              <w:left w:val="single" w:color="000000" w:sz="4" w:space="0"/>
              <w:bottom w:val="single" w:color="000000" w:sz="4" w:space="0"/>
              <w:right w:val="single" w:color="000000" w:sz="4" w:space="0"/>
            </w:tcBorders>
            <w:noWrap w:val="0"/>
            <w:vAlign w:val="center"/>
          </w:tcPr>
          <w:p w14:paraId="2DE0305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2.1</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1CA29E85">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人防桥附属道路（300米长，沥青混凝土铺装，含8套路灯，高4米，70W金卤灯）</w:t>
            </w:r>
          </w:p>
        </w:tc>
        <w:tc>
          <w:tcPr>
            <w:tcW w:w="844" w:type="dxa"/>
            <w:tcBorders>
              <w:top w:val="nil"/>
              <w:left w:val="nil"/>
              <w:bottom w:val="single" w:color="000000" w:sz="4" w:space="0"/>
              <w:right w:val="single" w:color="000000" w:sz="4" w:space="0"/>
            </w:tcBorders>
            <w:noWrap w:val="0"/>
            <w:vAlign w:val="center"/>
          </w:tcPr>
          <w:p w14:paraId="04A5A26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316651A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0B52A4A5">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502103E6">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6D135CEE">
            <w:pPr>
              <w:jc w:val="left"/>
              <w:rPr>
                <w:rFonts w:hint="eastAsia" w:ascii="宋体" w:hAnsi="宋体" w:cs="宋体"/>
                <w:color w:val="000000"/>
                <w:sz w:val="20"/>
                <w:szCs w:val="20"/>
                <w:highlight w:val="none"/>
              </w:rPr>
            </w:pPr>
          </w:p>
        </w:tc>
      </w:tr>
      <w:tr w14:paraId="3991FBE1">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6C6C0ECA">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3</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3146B0DF">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监控值班</w:t>
            </w:r>
          </w:p>
        </w:tc>
        <w:tc>
          <w:tcPr>
            <w:tcW w:w="844" w:type="dxa"/>
            <w:tcBorders>
              <w:top w:val="nil"/>
              <w:left w:val="nil"/>
              <w:bottom w:val="single" w:color="000000" w:sz="4" w:space="0"/>
              <w:right w:val="single" w:color="000000" w:sz="4" w:space="0"/>
            </w:tcBorders>
            <w:noWrap w:val="0"/>
            <w:vAlign w:val="center"/>
          </w:tcPr>
          <w:p w14:paraId="549A926B">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人</w:t>
            </w:r>
          </w:p>
        </w:tc>
        <w:tc>
          <w:tcPr>
            <w:tcW w:w="1312" w:type="dxa"/>
            <w:tcBorders>
              <w:top w:val="nil"/>
              <w:left w:val="nil"/>
              <w:bottom w:val="single" w:color="000000" w:sz="4" w:space="0"/>
              <w:right w:val="single" w:color="000000" w:sz="4" w:space="0"/>
            </w:tcBorders>
            <w:noWrap w:val="0"/>
            <w:vAlign w:val="center"/>
          </w:tcPr>
          <w:p w14:paraId="1E1E1319">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4</w:t>
            </w:r>
          </w:p>
        </w:tc>
        <w:tc>
          <w:tcPr>
            <w:tcW w:w="1211" w:type="dxa"/>
            <w:tcBorders>
              <w:top w:val="nil"/>
              <w:left w:val="nil"/>
              <w:bottom w:val="single" w:color="000000" w:sz="4" w:space="0"/>
              <w:right w:val="single" w:color="000000" w:sz="4" w:space="0"/>
            </w:tcBorders>
            <w:noWrap w:val="0"/>
            <w:vAlign w:val="center"/>
          </w:tcPr>
          <w:p w14:paraId="73B151F9">
            <w:pPr>
              <w:jc w:val="left"/>
              <w:rPr>
                <w:rFonts w:hint="eastAsia" w:ascii="宋体" w:hAnsi="宋体" w:cs="宋体"/>
                <w:b/>
                <w:bCs/>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5A1DA7F5">
            <w:pPr>
              <w:jc w:val="left"/>
              <w:rPr>
                <w:rFonts w:hint="eastAsia" w:ascii="宋体" w:hAnsi="宋体" w:cs="宋体"/>
                <w:b/>
                <w:bCs/>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51A83865">
            <w:pPr>
              <w:jc w:val="left"/>
              <w:rPr>
                <w:rFonts w:hint="eastAsia" w:ascii="宋体" w:hAnsi="宋体" w:cs="宋体"/>
                <w:b/>
                <w:bCs/>
                <w:color w:val="000000"/>
                <w:sz w:val="20"/>
                <w:szCs w:val="20"/>
                <w:highlight w:val="none"/>
              </w:rPr>
            </w:pPr>
          </w:p>
        </w:tc>
      </w:tr>
      <w:tr w14:paraId="62B13BD8">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00972675">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4</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6B3822F0">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管理房及场地养护</w:t>
            </w:r>
          </w:p>
        </w:tc>
        <w:tc>
          <w:tcPr>
            <w:tcW w:w="844" w:type="dxa"/>
            <w:tcBorders>
              <w:top w:val="nil"/>
              <w:left w:val="nil"/>
              <w:bottom w:val="single" w:color="000000" w:sz="4" w:space="0"/>
              <w:right w:val="single" w:color="000000" w:sz="4" w:space="0"/>
            </w:tcBorders>
            <w:noWrap w:val="0"/>
            <w:vAlign w:val="center"/>
          </w:tcPr>
          <w:p w14:paraId="3CA49A1B">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w:t>
            </w:r>
          </w:p>
        </w:tc>
        <w:tc>
          <w:tcPr>
            <w:tcW w:w="1312" w:type="dxa"/>
            <w:tcBorders>
              <w:top w:val="nil"/>
              <w:left w:val="nil"/>
              <w:bottom w:val="single" w:color="000000" w:sz="4" w:space="0"/>
              <w:right w:val="single" w:color="000000" w:sz="4" w:space="0"/>
            </w:tcBorders>
            <w:noWrap w:val="0"/>
            <w:vAlign w:val="center"/>
          </w:tcPr>
          <w:p w14:paraId="1A195BEE">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250</w:t>
            </w:r>
          </w:p>
        </w:tc>
        <w:tc>
          <w:tcPr>
            <w:tcW w:w="1211" w:type="dxa"/>
            <w:tcBorders>
              <w:top w:val="nil"/>
              <w:left w:val="nil"/>
              <w:bottom w:val="single" w:color="000000" w:sz="4" w:space="0"/>
              <w:right w:val="single" w:color="000000" w:sz="4" w:space="0"/>
            </w:tcBorders>
            <w:noWrap w:val="0"/>
            <w:vAlign w:val="center"/>
          </w:tcPr>
          <w:p w14:paraId="31CDBF56">
            <w:pPr>
              <w:jc w:val="left"/>
              <w:rPr>
                <w:rFonts w:hint="eastAsia" w:ascii="宋体" w:hAnsi="宋体" w:cs="宋体"/>
                <w:b/>
                <w:bCs/>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73B0A68B">
            <w:pPr>
              <w:jc w:val="left"/>
              <w:rPr>
                <w:rFonts w:hint="eastAsia" w:ascii="宋体" w:hAnsi="宋体" w:cs="宋体"/>
                <w:b/>
                <w:bCs/>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15495CC8">
            <w:pPr>
              <w:jc w:val="left"/>
              <w:rPr>
                <w:rFonts w:hint="eastAsia" w:ascii="宋体" w:hAnsi="宋体" w:cs="宋体"/>
                <w:b/>
                <w:bCs/>
                <w:color w:val="000000"/>
                <w:sz w:val="20"/>
                <w:szCs w:val="20"/>
                <w:highlight w:val="none"/>
              </w:rPr>
            </w:pPr>
          </w:p>
        </w:tc>
      </w:tr>
      <w:tr w14:paraId="76897327">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7A6B43E6">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5</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3DAC7711">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智能化控制系统</w:t>
            </w:r>
          </w:p>
        </w:tc>
        <w:tc>
          <w:tcPr>
            <w:tcW w:w="844" w:type="dxa"/>
            <w:tcBorders>
              <w:top w:val="nil"/>
              <w:left w:val="nil"/>
              <w:bottom w:val="single" w:color="000000" w:sz="4" w:space="0"/>
              <w:right w:val="single" w:color="000000" w:sz="4" w:space="0"/>
            </w:tcBorders>
            <w:noWrap w:val="0"/>
            <w:vAlign w:val="center"/>
          </w:tcPr>
          <w:p w14:paraId="5ADC13B4">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352E65B9">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3</w:t>
            </w:r>
          </w:p>
        </w:tc>
        <w:tc>
          <w:tcPr>
            <w:tcW w:w="1211" w:type="dxa"/>
            <w:tcBorders>
              <w:top w:val="nil"/>
              <w:left w:val="nil"/>
              <w:bottom w:val="single" w:color="000000" w:sz="4" w:space="0"/>
              <w:right w:val="single" w:color="000000" w:sz="4" w:space="0"/>
            </w:tcBorders>
            <w:noWrap w:val="0"/>
            <w:vAlign w:val="center"/>
          </w:tcPr>
          <w:p w14:paraId="54F9B0DC">
            <w:pPr>
              <w:jc w:val="left"/>
              <w:rPr>
                <w:rFonts w:hint="eastAsia" w:ascii="宋体" w:hAnsi="宋体" w:cs="宋体"/>
                <w:b/>
                <w:bCs/>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6398459F">
            <w:pPr>
              <w:jc w:val="left"/>
              <w:rPr>
                <w:rFonts w:hint="eastAsia" w:ascii="宋体" w:hAnsi="宋体" w:cs="宋体"/>
                <w:b/>
                <w:bCs/>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028A7653">
            <w:pPr>
              <w:jc w:val="left"/>
              <w:rPr>
                <w:rFonts w:hint="eastAsia" w:ascii="宋体" w:hAnsi="宋体" w:cs="宋体"/>
                <w:b/>
                <w:bCs/>
                <w:color w:val="000000"/>
                <w:sz w:val="20"/>
                <w:szCs w:val="20"/>
                <w:highlight w:val="none"/>
              </w:rPr>
            </w:pPr>
          </w:p>
        </w:tc>
      </w:tr>
      <w:tr w14:paraId="5853661B">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5249B0C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5.1</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44D85E51">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工作站</w:t>
            </w:r>
          </w:p>
        </w:tc>
        <w:tc>
          <w:tcPr>
            <w:tcW w:w="844" w:type="dxa"/>
            <w:tcBorders>
              <w:top w:val="nil"/>
              <w:left w:val="nil"/>
              <w:bottom w:val="single" w:color="000000" w:sz="4" w:space="0"/>
              <w:right w:val="single" w:color="000000" w:sz="4" w:space="0"/>
            </w:tcBorders>
            <w:noWrap w:val="0"/>
            <w:vAlign w:val="center"/>
          </w:tcPr>
          <w:p w14:paraId="7F6E70A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1312" w:type="dxa"/>
            <w:tcBorders>
              <w:top w:val="nil"/>
              <w:left w:val="nil"/>
              <w:bottom w:val="single" w:color="000000" w:sz="4" w:space="0"/>
              <w:right w:val="single" w:color="000000" w:sz="4" w:space="0"/>
            </w:tcBorders>
            <w:noWrap w:val="0"/>
            <w:vAlign w:val="center"/>
          </w:tcPr>
          <w:p w14:paraId="55DB913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1211" w:type="dxa"/>
            <w:tcBorders>
              <w:top w:val="nil"/>
              <w:left w:val="nil"/>
              <w:bottom w:val="single" w:color="000000" w:sz="4" w:space="0"/>
              <w:right w:val="single" w:color="000000" w:sz="4" w:space="0"/>
            </w:tcBorders>
            <w:noWrap w:val="0"/>
            <w:vAlign w:val="center"/>
          </w:tcPr>
          <w:p w14:paraId="38BAE2B0">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01E36A35">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49F06C04">
            <w:pPr>
              <w:jc w:val="left"/>
              <w:rPr>
                <w:rFonts w:hint="eastAsia" w:ascii="宋体" w:hAnsi="宋体" w:cs="宋体"/>
                <w:color w:val="000000"/>
                <w:sz w:val="20"/>
                <w:szCs w:val="20"/>
                <w:highlight w:val="none"/>
              </w:rPr>
            </w:pPr>
          </w:p>
        </w:tc>
      </w:tr>
      <w:tr w14:paraId="75BCCAB6">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1820200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5.2</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24BCBB02">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软件</w:t>
            </w:r>
          </w:p>
        </w:tc>
        <w:tc>
          <w:tcPr>
            <w:tcW w:w="844" w:type="dxa"/>
            <w:tcBorders>
              <w:top w:val="nil"/>
              <w:left w:val="nil"/>
              <w:bottom w:val="single" w:color="000000" w:sz="4" w:space="0"/>
              <w:right w:val="single" w:color="000000" w:sz="4" w:space="0"/>
            </w:tcBorders>
            <w:noWrap w:val="0"/>
            <w:vAlign w:val="center"/>
          </w:tcPr>
          <w:p w14:paraId="5430D24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2E064DC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64B06F93">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30AFF91C">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15CA4CAB">
            <w:pPr>
              <w:jc w:val="left"/>
              <w:rPr>
                <w:rFonts w:hint="eastAsia" w:ascii="宋体" w:hAnsi="宋体" w:cs="宋体"/>
                <w:color w:val="000000"/>
                <w:sz w:val="20"/>
                <w:szCs w:val="20"/>
                <w:highlight w:val="none"/>
              </w:rPr>
            </w:pPr>
          </w:p>
        </w:tc>
      </w:tr>
      <w:tr w14:paraId="111D859E">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19DBF553">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6</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7716B488">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供配电系统</w:t>
            </w:r>
          </w:p>
        </w:tc>
        <w:tc>
          <w:tcPr>
            <w:tcW w:w="844" w:type="dxa"/>
            <w:tcBorders>
              <w:top w:val="nil"/>
              <w:left w:val="nil"/>
              <w:bottom w:val="single" w:color="000000" w:sz="4" w:space="0"/>
              <w:right w:val="single" w:color="000000" w:sz="4" w:space="0"/>
            </w:tcBorders>
            <w:noWrap w:val="0"/>
            <w:vAlign w:val="center"/>
          </w:tcPr>
          <w:p w14:paraId="0A1941FF">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4B90E95A">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2</w:t>
            </w:r>
          </w:p>
        </w:tc>
        <w:tc>
          <w:tcPr>
            <w:tcW w:w="1211" w:type="dxa"/>
            <w:tcBorders>
              <w:top w:val="nil"/>
              <w:left w:val="nil"/>
              <w:bottom w:val="single" w:color="000000" w:sz="4" w:space="0"/>
              <w:right w:val="single" w:color="000000" w:sz="4" w:space="0"/>
            </w:tcBorders>
            <w:noWrap w:val="0"/>
            <w:vAlign w:val="center"/>
          </w:tcPr>
          <w:p w14:paraId="13CA4CAF">
            <w:pPr>
              <w:jc w:val="center"/>
              <w:rPr>
                <w:rFonts w:hint="eastAsia" w:ascii="宋体" w:hAnsi="宋体" w:cs="宋体"/>
                <w:b/>
                <w:bCs/>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02A61807">
            <w:pPr>
              <w:jc w:val="center"/>
              <w:rPr>
                <w:rFonts w:hint="eastAsia" w:ascii="宋体" w:hAnsi="宋体" w:cs="宋体"/>
                <w:b/>
                <w:bCs/>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66EFCF9A">
            <w:pPr>
              <w:jc w:val="center"/>
              <w:rPr>
                <w:rFonts w:hint="eastAsia" w:ascii="宋体" w:hAnsi="宋体" w:cs="宋体"/>
                <w:b/>
                <w:bCs/>
                <w:color w:val="000000"/>
                <w:sz w:val="20"/>
                <w:szCs w:val="20"/>
                <w:highlight w:val="none"/>
              </w:rPr>
            </w:pPr>
          </w:p>
        </w:tc>
      </w:tr>
      <w:tr w14:paraId="75A98820">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5A238580">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b/>
                <w:bCs/>
                <w:color w:val="000000"/>
                <w:kern w:val="0"/>
                <w:sz w:val="20"/>
                <w:szCs w:val="20"/>
                <w:highlight w:val="none"/>
                <w:lang w:bidi="ar"/>
              </w:rPr>
              <w:t>序号</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504305C1">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b/>
                <w:bCs/>
                <w:color w:val="000000"/>
                <w:kern w:val="0"/>
                <w:sz w:val="20"/>
                <w:szCs w:val="20"/>
                <w:highlight w:val="none"/>
                <w:lang w:bidi="ar"/>
              </w:rPr>
              <w:t>项目名称</w:t>
            </w:r>
          </w:p>
        </w:tc>
        <w:tc>
          <w:tcPr>
            <w:tcW w:w="844" w:type="dxa"/>
            <w:tcBorders>
              <w:top w:val="nil"/>
              <w:left w:val="nil"/>
              <w:bottom w:val="single" w:color="000000" w:sz="4" w:space="0"/>
              <w:right w:val="single" w:color="000000" w:sz="4" w:space="0"/>
            </w:tcBorders>
            <w:noWrap w:val="0"/>
            <w:vAlign w:val="center"/>
          </w:tcPr>
          <w:p w14:paraId="61528425">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b/>
                <w:bCs/>
                <w:color w:val="000000"/>
                <w:kern w:val="0"/>
                <w:sz w:val="20"/>
                <w:szCs w:val="20"/>
                <w:highlight w:val="none"/>
                <w:lang w:bidi="ar"/>
              </w:rPr>
              <w:t>单位</w:t>
            </w:r>
          </w:p>
        </w:tc>
        <w:tc>
          <w:tcPr>
            <w:tcW w:w="1312" w:type="dxa"/>
            <w:tcBorders>
              <w:top w:val="nil"/>
              <w:left w:val="nil"/>
              <w:bottom w:val="single" w:color="000000" w:sz="4" w:space="0"/>
              <w:right w:val="single" w:color="000000" w:sz="4" w:space="0"/>
            </w:tcBorders>
            <w:noWrap w:val="0"/>
            <w:vAlign w:val="center"/>
          </w:tcPr>
          <w:p w14:paraId="3F19B42A">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b/>
                <w:bCs/>
                <w:color w:val="000000"/>
                <w:kern w:val="0"/>
                <w:sz w:val="20"/>
                <w:szCs w:val="20"/>
                <w:highlight w:val="none"/>
                <w:lang w:bidi="ar"/>
              </w:rPr>
              <w:t>设施量</w:t>
            </w:r>
          </w:p>
        </w:tc>
        <w:tc>
          <w:tcPr>
            <w:tcW w:w="1211" w:type="dxa"/>
            <w:tcBorders>
              <w:top w:val="nil"/>
              <w:left w:val="nil"/>
              <w:bottom w:val="single" w:color="000000" w:sz="4" w:space="0"/>
              <w:right w:val="single" w:color="000000" w:sz="4" w:space="0"/>
            </w:tcBorders>
            <w:noWrap w:val="0"/>
            <w:vAlign w:val="center"/>
          </w:tcPr>
          <w:p w14:paraId="5CEB499F">
            <w:pPr>
              <w:widowControl/>
              <w:jc w:val="center"/>
              <w:textAlignment w:val="center"/>
              <w:rPr>
                <w:rFonts w:hint="eastAsia" w:ascii="宋体" w:hAnsi="宋体" w:cs="宋体"/>
                <w:color w:val="000000"/>
                <w:sz w:val="20"/>
                <w:szCs w:val="20"/>
                <w:highlight w:val="none"/>
              </w:rPr>
            </w:pPr>
            <w:r>
              <w:rPr>
                <w:rFonts w:hint="eastAsia" w:ascii="宋体" w:hAnsi="宋体" w:cs="宋体"/>
                <w:b/>
                <w:bCs/>
                <w:color w:val="000000"/>
                <w:kern w:val="0"/>
                <w:sz w:val="20"/>
                <w:szCs w:val="20"/>
                <w:highlight w:val="none"/>
                <w:lang w:bidi="ar"/>
              </w:rPr>
              <w:t>单价</w:t>
            </w:r>
          </w:p>
        </w:tc>
        <w:tc>
          <w:tcPr>
            <w:tcW w:w="1209" w:type="dxa"/>
            <w:tcBorders>
              <w:top w:val="nil"/>
              <w:left w:val="nil"/>
              <w:bottom w:val="single" w:color="000000" w:sz="4" w:space="0"/>
              <w:right w:val="single" w:color="000000" w:sz="4" w:space="0"/>
            </w:tcBorders>
            <w:noWrap w:val="0"/>
            <w:vAlign w:val="center"/>
          </w:tcPr>
          <w:p w14:paraId="56F9828E">
            <w:pPr>
              <w:widowControl/>
              <w:jc w:val="center"/>
              <w:textAlignment w:val="center"/>
              <w:rPr>
                <w:rFonts w:hint="eastAsia" w:ascii="宋体" w:hAnsi="宋体" w:cs="宋体"/>
                <w:color w:val="000000"/>
                <w:sz w:val="20"/>
                <w:szCs w:val="20"/>
                <w:highlight w:val="none"/>
              </w:rPr>
            </w:pPr>
            <w:r>
              <w:rPr>
                <w:rFonts w:hint="eastAsia" w:ascii="宋体" w:hAnsi="宋体" w:cs="宋体"/>
                <w:b/>
                <w:bCs/>
                <w:color w:val="000000"/>
                <w:kern w:val="0"/>
                <w:sz w:val="20"/>
                <w:szCs w:val="20"/>
                <w:highlight w:val="none"/>
                <w:lang w:bidi="ar"/>
              </w:rPr>
              <w:t>合价</w:t>
            </w:r>
          </w:p>
        </w:tc>
        <w:tc>
          <w:tcPr>
            <w:tcW w:w="1087" w:type="dxa"/>
            <w:tcBorders>
              <w:top w:val="nil"/>
              <w:left w:val="nil"/>
              <w:bottom w:val="single" w:color="000000" w:sz="4" w:space="0"/>
              <w:right w:val="single" w:color="000000" w:sz="4" w:space="0"/>
            </w:tcBorders>
            <w:noWrap w:val="0"/>
            <w:vAlign w:val="center"/>
          </w:tcPr>
          <w:p w14:paraId="479A1FC8">
            <w:pPr>
              <w:widowControl/>
              <w:jc w:val="center"/>
              <w:textAlignment w:val="center"/>
              <w:rPr>
                <w:rFonts w:hint="eastAsia" w:ascii="宋体" w:hAnsi="宋体" w:cs="宋体"/>
                <w:color w:val="000000"/>
                <w:sz w:val="20"/>
                <w:szCs w:val="20"/>
                <w:highlight w:val="none"/>
              </w:rPr>
            </w:pPr>
            <w:r>
              <w:rPr>
                <w:rFonts w:hint="eastAsia" w:ascii="宋体" w:hAnsi="宋体" w:cs="宋体"/>
                <w:b/>
                <w:bCs/>
                <w:color w:val="000000"/>
                <w:kern w:val="0"/>
                <w:sz w:val="20"/>
                <w:szCs w:val="20"/>
                <w:highlight w:val="none"/>
                <w:lang w:bidi="ar"/>
              </w:rPr>
              <w:t>备注</w:t>
            </w:r>
          </w:p>
        </w:tc>
      </w:tr>
      <w:tr w14:paraId="2EE105C8">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76BDCE8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6.1</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28D057AC">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高压配电巡视值班</w:t>
            </w:r>
          </w:p>
        </w:tc>
        <w:tc>
          <w:tcPr>
            <w:tcW w:w="844" w:type="dxa"/>
            <w:tcBorders>
              <w:top w:val="nil"/>
              <w:left w:val="nil"/>
              <w:bottom w:val="single" w:color="000000" w:sz="4" w:space="0"/>
              <w:right w:val="single" w:color="000000" w:sz="4" w:space="0"/>
            </w:tcBorders>
            <w:noWrap w:val="0"/>
            <w:vAlign w:val="center"/>
          </w:tcPr>
          <w:p w14:paraId="73CA41F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6C972BE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1E93E1CF">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60D62DF5">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0718CCE3">
            <w:pPr>
              <w:jc w:val="left"/>
              <w:rPr>
                <w:rFonts w:hint="eastAsia" w:ascii="宋体" w:hAnsi="宋体" w:cs="宋体"/>
                <w:color w:val="000000"/>
                <w:sz w:val="20"/>
                <w:szCs w:val="20"/>
                <w:highlight w:val="none"/>
              </w:rPr>
            </w:pPr>
          </w:p>
        </w:tc>
      </w:tr>
      <w:tr w14:paraId="0B0A0EF2">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3A6FA68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6.2</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459CE3D5">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应急电源保养</w:t>
            </w:r>
          </w:p>
        </w:tc>
        <w:tc>
          <w:tcPr>
            <w:tcW w:w="844" w:type="dxa"/>
            <w:tcBorders>
              <w:top w:val="nil"/>
              <w:left w:val="nil"/>
              <w:bottom w:val="single" w:color="000000" w:sz="4" w:space="0"/>
              <w:right w:val="single" w:color="000000" w:sz="4" w:space="0"/>
            </w:tcBorders>
            <w:noWrap w:val="0"/>
            <w:vAlign w:val="center"/>
          </w:tcPr>
          <w:p w14:paraId="1CC2CF1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20A8E2B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77ADAAF5">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4C74337D">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080B286E">
            <w:pPr>
              <w:jc w:val="left"/>
              <w:rPr>
                <w:rFonts w:hint="eastAsia" w:ascii="宋体" w:hAnsi="宋体" w:cs="宋体"/>
                <w:color w:val="000000"/>
                <w:sz w:val="20"/>
                <w:szCs w:val="20"/>
                <w:highlight w:val="none"/>
              </w:rPr>
            </w:pPr>
          </w:p>
        </w:tc>
      </w:tr>
      <w:tr w14:paraId="7C295811">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5EB8DDA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6.3</w:t>
            </w:r>
          </w:p>
        </w:tc>
        <w:tc>
          <w:tcPr>
            <w:tcW w:w="1445" w:type="dxa"/>
            <w:tcBorders>
              <w:top w:val="nil"/>
              <w:left w:val="nil"/>
              <w:bottom w:val="single" w:color="000000" w:sz="4" w:space="0"/>
              <w:right w:val="single" w:color="000000" w:sz="4" w:space="0"/>
            </w:tcBorders>
            <w:noWrap w:val="0"/>
            <w:vAlign w:val="center"/>
          </w:tcPr>
          <w:p w14:paraId="727243EB">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应急电源维修</w:t>
            </w:r>
          </w:p>
        </w:tc>
        <w:tc>
          <w:tcPr>
            <w:tcW w:w="1433" w:type="dxa"/>
            <w:tcBorders>
              <w:top w:val="nil"/>
              <w:left w:val="nil"/>
              <w:bottom w:val="single" w:color="000000" w:sz="4" w:space="0"/>
              <w:right w:val="single" w:color="000000" w:sz="4" w:space="0"/>
            </w:tcBorders>
            <w:noWrap w:val="0"/>
            <w:vAlign w:val="center"/>
          </w:tcPr>
          <w:p w14:paraId="135E09DA">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UPS</w:t>
            </w:r>
          </w:p>
        </w:tc>
        <w:tc>
          <w:tcPr>
            <w:tcW w:w="844" w:type="dxa"/>
            <w:tcBorders>
              <w:top w:val="nil"/>
              <w:left w:val="nil"/>
              <w:bottom w:val="single" w:color="000000" w:sz="4" w:space="0"/>
              <w:right w:val="single" w:color="000000" w:sz="4" w:space="0"/>
            </w:tcBorders>
            <w:noWrap w:val="0"/>
            <w:vAlign w:val="center"/>
          </w:tcPr>
          <w:p w14:paraId="22236EE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c>
          <w:tcPr>
            <w:tcW w:w="1312" w:type="dxa"/>
            <w:tcBorders>
              <w:top w:val="nil"/>
              <w:left w:val="nil"/>
              <w:bottom w:val="single" w:color="000000" w:sz="4" w:space="0"/>
              <w:right w:val="single" w:color="000000" w:sz="4" w:space="0"/>
            </w:tcBorders>
            <w:noWrap w:val="0"/>
            <w:vAlign w:val="center"/>
          </w:tcPr>
          <w:p w14:paraId="359B8FD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60D372B8">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5C8AC045">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6A5DC4AB">
            <w:pPr>
              <w:jc w:val="left"/>
              <w:rPr>
                <w:rFonts w:hint="eastAsia" w:ascii="宋体" w:hAnsi="宋体" w:cs="宋体"/>
                <w:color w:val="000000"/>
                <w:sz w:val="20"/>
                <w:szCs w:val="20"/>
                <w:highlight w:val="none"/>
              </w:rPr>
            </w:pPr>
          </w:p>
        </w:tc>
      </w:tr>
      <w:tr w14:paraId="792AA34A">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272498A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6.4</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2919D83C">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配电柜维修保养</w:t>
            </w:r>
          </w:p>
        </w:tc>
        <w:tc>
          <w:tcPr>
            <w:tcW w:w="844" w:type="dxa"/>
            <w:tcBorders>
              <w:top w:val="nil"/>
              <w:left w:val="nil"/>
              <w:bottom w:val="single" w:color="000000" w:sz="4" w:space="0"/>
              <w:right w:val="single" w:color="000000" w:sz="4" w:space="0"/>
            </w:tcBorders>
            <w:noWrap w:val="0"/>
            <w:vAlign w:val="center"/>
          </w:tcPr>
          <w:p w14:paraId="6A9A44D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7EBD073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005BC2C6">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1888FE6D">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66DC5958">
            <w:pPr>
              <w:jc w:val="left"/>
              <w:rPr>
                <w:rFonts w:hint="eastAsia" w:ascii="宋体" w:hAnsi="宋体" w:cs="宋体"/>
                <w:color w:val="000000"/>
                <w:sz w:val="20"/>
                <w:szCs w:val="20"/>
                <w:highlight w:val="none"/>
              </w:rPr>
            </w:pPr>
          </w:p>
        </w:tc>
      </w:tr>
      <w:tr w14:paraId="0345505D">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08D211F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6.5</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22F4FCF1">
            <w:pPr>
              <w:widowControl/>
              <w:jc w:val="left"/>
              <w:textAlignment w:val="center"/>
              <w:rPr>
                <w:rFonts w:hint="eastAsia" w:ascii="宋体" w:hAnsi="宋体" w:cs="宋体"/>
                <w:color w:val="000000"/>
                <w:sz w:val="20"/>
                <w:szCs w:val="20"/>
                <w:highlight w:val="none"/>
              </w:rPr>
            </w:pPr>
            <w:r>
              <w:rPr>
                <w:rFonts w:hint="eastAsia" w:ascii="宋体" w:hAnsi="宋体" w:cs="宋体"/>
                <w:b/>
                <w:color w:val="000000"/>
                <w:kern w:val="0"/>
                <w:sz w:val="20"/>
                <w:szCs w:val="20"/>
                <w:highlight w:val="none"/>
                <w:lang w:bidi="ar"/>
              </w:rPr>
              <w:t>防静电地板</w:t>
            </w:r>
            <w:r>
              <w:rPr>
                <w:rFonts w:hint="eastAsia" w:ascii="宋体" w:hAnsi="宋体" w:cs="宋体"/>
                <w:b/>
                <w:color w:val="FF0000"/>
                <w:kern w:val="0"/>
                <w:sz w:val="20"/>
                <w:szCs w:val="20"/>
                <w:highlight w:val="none"/>
                <w:lang w:bidi="ar"/>
              </w:rPr>
              <w:t>（绝缘地毯）</w:t>
            </w:r>
          </w:p>
        </w:tc>
        <w:tc>
          <w:tcPr>
            <w:tcW w:w="844" w:type="dxa"/>
            <w:tcBorders>
              <w:top w:val="nil"/>
              <w:left w:val="nil"/>
              <w:bottom w:val="single" w:color="000000" w:sz="4" w:space="0"/>
              <w:right w:val="single" w:color="000000" w:sz="4" w:space="0"/>
            </w:tcBorders>
            <w:noWrap w:val="0"/>
            <w:vAlign w:val="center"/>
          </w:tcPr>
          <w:p w14:paraId="62A6E95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w:t>
            </w:r>
          </w:p>
        </w:tc>
        <w:tc>
          <w:tcPr>
            <w:tcW w:w="1312" w:type="dxa"/>
            <w:tcBorders>
              <w:top w:val="nil"/>
              <w:left w:val="nil"/>
              <w:bottom w:val="single" w:color="000000" w:sz="4" w:space="0"/>
              <w:right w:val="single" w:color="000000" w:sz="4" w:space="0"/>
            </w:tcBorders>
            <w:noWrap w:val="0"/>
            <w:vAlign w:val="center"/>
          </w:tcPr>
          <w:p w14:paraId="36322D6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40</w:t>
            </w:r>
          </w:p>
        </w:tc>
        <w:tc>
          <w:tcPr>
            <w:tcW w:w="1211" w:type="dxa"/>
            <w:tcBorders>
              <w:top w:val="nil"/>
              <w:left w:val="nil"/>
              <w:bottom w:val="single" w:color="000000" w:sz="4" w:space="0"/>
              <w:right w:val="single" w:color="000000" w:sz="4" w:space="0"/>
            </w:tcBorders>
            <w:noWrap w:val="0"/>
            <w:vAlign w:val="center"/>
          </w:tcPr>
          <w:p w14:paraId="23AC4038">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34DF6577">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28DC09E6">
            <w:pPr>
              <w:jc w:val="left"/>
              <w:rPr>
                <w:rFonts w:hint="eastAsia" w:ascii="宋体" w:hAnsi="宋体" w:cs="宋体"/>
                <w:color w:val="000000"/>
                <w:sz w:val="20"/>
                <w:szCs w:val="20"/>
                <w:highlight w:val="none"/>
              </w:rPr>
            </w:pPr>
          </w:p>
        </w:tc>
      </w:tr>
      <w:tr w14:paraId="126CA2BF">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7679EE2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6.6</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0B2FB5A2">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配电房附属设施</w:t>
            </w:r>
          </w:p>
        </w:tc>
        <w:tc>
          <w:tcPr>
            <w:tcW w:w="844" w:type="dxa"/>
            <w:tcBorders>
              <w:top w:val="nil"/>
              <w:left w:val="nil"/>
              <w:bottom w:val="single" w:color="000000" w:sz="4" w:space="0"/>
              <w:right w:val="single" w:color="000000" w:sz="4" w:space="0"/>
            </w:tcBorders>
            <w:noWrap w:val="0"/>
            <w:vAlign w:val="center"/>
          </w:tcPr>
          <w:p w14:paraId="10E1DCC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16B04D8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67EE15D0">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2D7E9071">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3AE36B3E">
            <w:pPr>
              <w:jc w:val="left"/>
              <w:rPr>
                <w:rFonts w:hint="eastAsia" w:ascii="宋体" w:hAnsi="宋体" w:cs="宋体"/>
                <w:color w:val="000000"/>
                <w:sz w:val="20"/>
                <w:szCs w:val="20"/>
                <w:highlight w:val="none"/>
              </w:rPr>
            </w:pPr>
          </w:p>
        </w:tc>
      </w:tr>
      <w:tr w14:paraId="511253AA">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0DB13880">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7</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024240CA">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照明系统</w:t>
            </w:r>
          </w:p>
        </w:tc>
        <w:tc>
          <w:tcPr>
            <w:tcW w:w="844" w:type="dxa"/>
            <w:tcBorders>
              <w:top w:val="nil"/>
              <w:left w:val="nil"/>
              <w:bottom w:val="single" w:color="000000" w:sz="4" w:space="0"/>
              <w:right w:val="single" w:color="000000" w:sz="4" w:space="0"/>
            </w:tcBorders>
            <w:noWrap w:val="0"/>
            <w:vAlign w:val="center"/>
          </w:tcPr>
          <w:p w14:paraId="1BEC52E7">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3C65187D">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2</w:t>
            </w:r>
          </w:p>
        </w:tc>
        <w:tc>
          <w:tcPr>
            <w:tcW w:w="1211" w:type="dxa"/>
            <w:tcBorders>
              <w:top w:val="nil"/>
              <w:left w:val="nil"/>
              <w:bottom w:val="single" w:color="000000" w:sz="4" w:space="0"/>
              <w:right w:val="single" w:color="000000" w:sz="4" w:space="0"/>
            </w:tcBorders>
            <w:noWrap w:val="0"/>
            <w:vAlign w:val="center"/>
          </w:tcPr>
          <w:p w14:paraId="0C38EE66">
            <w:pPr>
              <w:jc w:val="center"/>
              <w:rPr>
                <w:rFonts w:hint="eastAsia" w:ascii="宋体" w:hAnsi="宋体" w:cs="宋体"/>
                <w:b/>
                <w:bCs/>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6FD74387">
            <w:pPr>
              <w:jc w:val="center"/>
              <w:rPr>
                <w:rFonts w:hint="eastAsia" w:ascii="宋体" w:hAnsi="宋体" w:cs="宋体"/>
                <w:b/>
                <w:bCs/>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3FDB30B5">
            <w:pPr>
              <w:jc w:val="center"/>
              <w:rPr>
                <w:rFonts w:hint="eastAsia" w:ascii="宋体" w:hAnsi="宋体" w:cs="宋体"/>
                <w:b/>
                <w:bCs/>
                <w:color w:val="000000"/>
                <w:sz w:val="20"/>
                <w:szCs w:val="20"/>
                <w:highlight w:val="none"/>
              </w:rPr>
            </w:pPr>
          </w:p>
        </w:tc>
      </w:tr>
      <w:tr w14:paraId="1C3CAC11">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6D189F7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7.1</w:t>
            </w:r>
          </w:p>
        </w:tc>
        <w:tc>
          <w:tcPr>
            <w:tcW w:w="2878" w:type="dxa"/>
            <w:gridSpan w:val="2"/>
            <w:tcBorders>
              <w:top w:val="single" w:color="000000" w:sz="4" w:space="0"/>
              <w:left w:val="single" w:color="000000" w:sz="4" w:space="0"/>
              <w:bottom w:val="single" w:color="000000" w:sz="4" w:space="0"/>
              <w:right w:val="single" w:color="000000" w:sz="4" w:space="0"/>
            </w:tcBorders>
            <w:noWrap w:val="0"/>
            <w:vAlign w:val="center"/>
          </w:tcPr>
          <w:p w14:paraId="0AB3B6F5">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灯具保养</w:t>
            </w:r>
          </w:p>
        </w:tc>
        <w:tc>
          <w:tcPr>
            <w:tcW w:w="844" w:type="dxa"/>
            <w:tcBorders>
              <w:top w:val="nil"/>
              <w:left w:val="nil"/>
              <w:bottom w:val="single" w:color="000000" w:sz="4" w:space="0"/>
              <w:right w:val="single" w:color="000000" w:sz="4" w:space="0"/>
            </w:tcBorders>
            <w:noWrap w:val="0"/>
            <w:vAlign w:val="center"/>
          </w:tcPr>
          <w:p w14:paraId="1B0B87D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盏</w:t>
            </w:r>
          </w:p>
        </w:tc>
        <w:tc>
          <w:tcPr>
            <w:tcW w:w="1312" w:type="dxa"/>
            <w:tcBorders>
              <w:top w:val="nil"/>
              <w:left w:val="nil"/>
              <w:bottom w:val="single" w:color="000000" w:sz="4" w:space="0"/>
              <w:right w:val="single" w:color="000000" w:sz="4" w:space="0"/>
            </w:tcBorders>
            <w:noWrap w:val="0"/>
            <w:vAlign w:val="center"/>
          </w:tcPr>
          <w:p w14:paraId="5DB9C58E">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160</w:t>
            </w:r>
          </w:p>
        </w:tc>
        <w:tc>
          <w:tcPr>
            <w:tcW w:w="1211" w:type="dxa"/>
            <w:tcBorders>
              <w:top w:val="nil"/>
              <w:left w:val="nil"/>
              <w:bottom w:val="single" w:color="000000" w:sz="4" w:space="0"/>
              <w:right w:val="single" w:color="000000" w:sz="4" w:space="0"/>
            </w:tcBorders>
            <w:noWrap w:val="0"/>
            <w:vAlign w:val="center"/>
          </w:tcPr>
          <w:p w14:paraId="7E5B8F5B">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64C4D7C5">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5DAAF77E">
            <w:pPr>
              <w:jc w:val="left"/>
              <w:rPr>
                <w:rFonts w:hint="eastAsia" w:ascii="宋体" w:hAnsi="宋体" w:cs="宋体"/>
                <w:color w:val="000000"/>
                <w:sz w:val="20"/>
                <w:szCs w:val="20"/>
                <w:highlight w:val="none"/>
              </w:rPr>
            </w:pPr>
          </w:p>
        </w:tc>
      </w:tr>
      <w:tr w14:paraId="79743197">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0D587CD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7.2</w:t>
            </w:r>
          </w:p>
        </w:tc>
        <w:tc>
          <w:tcPr>
            <w:tcW w:w="1445" w:type="dxa"/>
            <w:tcBorders>
              <w:top w:val="nil"/>
              <w:left w:val="nil"/>
              <w:bottom w:val="single" w:color="000000" w:sz="4" w:space="0"/>
              <w:right w:val="single" w:color="000000" w:sz="4" w:space="0"/>
            </w:tcBorders>
            <w:noWrap w:val="0"/>
            <w:vAlign w:val="center"/>
          </w:tcPr>
          <w:p w14:paraId="3DE62EBC">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灯具</w:t>
            </w:r>
          </w:p>
        </w:tc>
        <w:tc>
          <w:tcPr>
            <w:tcW w:w="1433" w:type="dxa"/>
            <w:tcBorders>
              <w:top w:val="nil"/>
              <w:left w:val="nil"/>
              <w:bottom w:val="single" w:color="000000" w:sz="4" w:space="0"/>
              <w:right w:val="single" w:color="000000" w:sz="4" w:space="0"/>
            </w:tcBorders>
            <w:noWrap w:val="0"/>
            <w:vAlign w:val="center"/>
          </w:tcPr>
          <w:p w14:paraId="65970DCE">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无极灯</w:t>
            </w:r>
          </w:p>
        </w:tc>
        <w:tc>
          <w:tcPr>
            <w:tcW w:w="844" w:type="dxa"/>
            <w:tcBorders>
              <w:top w:val="nil"/>
              <w:left w:val="nil"/>
              <w:bottom w:val="single" w:color="000000" w:sz="4" w:space="0"/>
              <w:right w:val="single" w:color="000000" w:sz="4" w:space="0"/>
            </w:tcBorders>
            <w:noWrap w:val="0"/>
            <w:vAlign w:val="center"/>
          </w:tcPr>
          <w:p w14:paraId="320896F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盏</w:t>
            </w:r>
          </w:p>
        </w:tc>
        <w:tc>
          <w:tcPr>
            <w:tcW w:w="1312" w:type="dxa"/>
            <w:tcBorders>
              <w:top w:val="nil"/>
              <w:left w:val="nil"/>
              <w:bottom w:val="single" w:color="000000" w:sz="4" w:space="0"/>
              <w:right w:val="single" w:color="000000" w:sz="4" w:space="0"/>
            </w:tcBorders>
            <w:noWrap w:val="0"/>
            <w:vAlign w:val="center"/>
          </w:tcPr>
          <w:p w14:paraId="3003089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160</w:t>
            </w:r>
          </w:p>
        </w:tc>
        <w:tc>
          <w:tcPr>
            <w:tcW w:w="1211" w:type="dxa"/>
            <w:tcBorders>
              <w:top w:val="nil"/>
              <w:left w:val="nil"/>
              <w:bottom w:val="single" w:color="000000" w:sz="4" w:space="0"/>
              <w:right w:val="single" w:color="000000" w:sz="4" w:space="0"/>
            </w:tcBorders>
            <w:noWrap w:val="0"/>
            <w:vAlign w:val="center"/>
          </w:tcPr>
          <w:p w14:paraId="0FA3B4A8">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1677754B">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397D383F">
            <w:pPr>
              <w:jc w:val="left"/>
              <w:rPr>
                <w:rFonts w:hint="eastAsia" w:ascii="宋体" w:hAnsi="宋体" w:cs="宋体"/>
                <w:color w:val="000000"/>
                <w:sz w:val="20"/>
                <w:szCs w:val="20"/>
                <w:highlight w:val="none"/>
              </w:rPr>
            </w:pPr>
          </w:p>
        </w:tc>
      </w:tr>
      <w:tr w14:paraId="0EE49035">
        <w:tblPrEx>
          <w:tblCellMar>
            <w:top w:w="0" w:type="dxa"/>
            <w:left w:w="108" w:type="dxa"/>
            <w:bottom w:w="0" w:type="dxa"/>
            <w:right w:w="108" w:type="dxa"/>
          </w:tblCellMar>
        </w:tblPrEx>
        <w:trPr>
          <w:trHeight w:val="750" w:hRule="atLeast"/>
        </w:trPr>
        <w:tc>
          <w:tcPr>
            <w:tcW w:w="705" w:type="dxa"/>
            <w:tcBorders>
              <w:top w:val="nil"/>
              <w:left w:val="single" w:color="000000" w:sz="4" w:space="0"/>
              <w:bottom w:val="single" w:color="000000" w:sz="4" w:space="0"/>
              <w:right w:val="single" w:color="000000" w:sz="4" w:space="0"/>
            </w:tcBorders>
            <w:noWrap w:val="0"/>
            <w:vAlign w:val="center"/>
          </w:tcPr>
          <w:p w14:paraId="5CD0953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7.3</w:t>
            </w:r>
          </w:p>
        </w:tc>
        <w:tc>
          <w:tcPr>
            <w:tcW w:w="1445" w:type="dxa"/>
            <w:tcBorders>
              <w:top w:val="nil"/>
              <w:left w:val="nil"/>
              <w:bottom w:val="single" w:color="000000" w:sz="4" w:space="0"/>
              <w:right w:val="single" w:color="000000" w:sz="4" w:space="0"/>
            </w:tcBorders>
            <w:noWrap w:val="0"/>
            <w:vAlign w:val="center"/>
          </w:tcPr>
          <w:p w14:paraId="102B9E67">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灯具</w:t>
            </w:r>
          </w:p>
        </w:tc>
        <w:tc>
          <w:tcPr>
            <w:tcW w:w="1433" w:type="dxa"/>
            <w:tcBorders>
              <w:top w:val="nil"/>
              <w:left w:val="nil"/>
              <w:bottom w:val="single" w:color="000000" w:sz="4" w:space="0"/>
              <w:right w:val="single" w:color="000000" w:sz="4" w:space="0"/>
            </w:tcBorders>
            <w:noWrap w:val="0"/>
            <w:vAlign w:val="center"/>
          </w:tcPr>
          <w:p w14:paraId="59BCCC3E">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LED灯</w:t>
            </w:r>
          </w:p>
        </w:tc>
        <w:tc>
          <w:tcPr>
            <w:tcW w:w="844" w:type="dxa"/>
            <w:tcBorders>
              <w:top w:val="nil"/>
              <w:left w:val="nil"/>
              <w:bottom w:val="single" w:color="000000" w:sz="4" w:space="0"/>
              <w:right w:val="single" w:color="000000" w:sz="4" w:space="0"/>
            </w:tcBorders>
            <w:noWrap w:val="0"/>
            <w:vAlign w:val="center"/>
          </w:tcPr>
          <w:p w14:paraId="1661AC4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盏</w:t>
            </w:r>
          </w:p>
        </w:tc>
        <w:tc>
          <w:tcPr>
            <w:tcW w:w="1312" w:type="dxa"/>
            <w:tcBorders>
              <w:top w:val="nil"/>
              <w:left w:val="nil"/>
              <w:bottom w:val="single" w:color="000000" w:sz="4" w:space="0"/>
              <w:right w:val="single" w:color="000000" w:sz="4" w:space="0"/>
            </w:tcBorders>
            <w:noWrap w:val="0"/>
            <w:vAlign w:val="center"/>
          </w:tcPr>
          <w:p w14:paraId="6BC796CA">
            <w:pPr>
              <w:widowControl/>
              <w:jc w:val="center"/>
              <w:textAlignment w:val="center"/>
              <w:rPr>
                <w:rFonts w:hint="eastAsia" w:ascii="宋体" w:hAnsi="宋体" w:cs="宋体"/>
                <w:color w:val="000000"/>
                <w:sz w:val="20"/>
                <w:szCs w:val="20"/>
                <w:highlight w:val="none"/>
              </w:rPr>
            </w:pPr>
            <w:r>
              <w:rPr>
                <w:rFonts w:hint="eastAsia" w:ascii="宋体" w:hAnsi="宋体" w:cs="宋体"/>
                <w:b/>
                <w:color w:val="000000"/>
                <w:kern w:val="0"/>
                <w:sz w:val="20"/>
                <w:szCs w:val="20"/>
                <w:highlight w:val="none"/>
                <w:lang w:bidi="ar"/>
              </w:rPr>
              <w:t>60（预估，管理房内各类灯具</w:t>
            </w:r>
          </w:p>
        </w:tc>
        <w:tc>
          <w:tcPr>
            <w:tcW w:w="1211" w:type="dxa"/>
            <w:tcBorders>
              <w:top w:val="nil"/>
              <w:left w:val="nil"/>
              <w:bottom w:val="single" w:color="000000" w:sz="4" w:space="0"/>
              <w:right w:val="single" w:color="000000" w:sz="4" w:space="0"/>
            </w:tcBorders>
            <w:noWrap w:val="0"/>
            <w:vAlign w:val="center"/>
          </w:tcPr>
          <w:p w14:paraId="30251E57">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1F1AF2DF">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3A845FD2">
            <w:pPr>
              <w:jc w:val="left"/>
              <w:rPr>
                <w:rFonts w:hint="eastAsia" w:ascii="宋体" w:hAnsi="宋体" w:cs="宋体"/>
                <w:color w:val="000000"/>
                <w:sz w:val="20"/>
                <w:szCs w:val="20"/>
                <w:highlight w:val="none"/>
              </w:rPr>
            </w:pPr>
          </w:p>
        </w:tc>
      </w:tr>
      <w:tr w14:paraId="48545C72">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746B5049">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8</w:t>
            </w:r>
          </w:p>
        </w:tc>
        <w:tc>
          <w:tcPr>
            <w:tcW w:w="2878" w:type="dxa"/>
            <w:gridSpan w:val="2"/>
            <w:tcBorders>
              <w:top w:val="nil"/>
              <w:left w:val="nil"/>
              <w:bottom w:val="single" w:color="000000" w:sz="4" w:space="0"/>
              <w:right w:val="single" w:color="000000" w:sz="4" w:space="0"/>
            </w:tcBorders>
            <w:noWrap w:val="0"/>
            <w:vAlign w:val="center"/>
          </w:tcPr>
          <w:p w14:paraId="1502105B">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给排水消防救援系统</w:t>
            </w:r>
          </w:p>
        </w:tc>
        <w:tc>
          <w:tcPr>
            <w:tcW w:w="844" w:type="dxa"/>
            <w:tcBorders>
              <w:top w:val="nil"/>
              <w:left w:val="nil"/>
              <w:bottom w:val="single" w:color="000000" w:sz="4" w:space="0"/>
              <w:right w:val="single" w:color="000000" w:sz="4" w:space="0"/>
            </w:tcBorders>
            <w:noWrap w:val="0"/>
            <w:vAlign w:val="center"/>
          </w:tcPr>
          <w:p w14:paraId="79A04EFD">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10E5EBC5">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0</w:t>
            </w:r>
          </w:p>
        </w:tc>
        <w:tc>
          <w:tcPr>
            <w:tcW w:w="1211" w:type="dxa"/>
            <w:tcBorders>
              <w:top w:val="nil"/>
              <w:left w:val="nil"/>
              <w:bottom w:val="single" w:color="000000" w:sz="4" w:space="0"/>
              <w:right w:val="single" w:color="000000" w:sz="4" w:space="0"/>
            </w:tcBorders>
            <w:noWrap w:val="0"/>
            <w:vAlign w:val="center"/>
          </w:tcPr>
          <w:p w14:paraId="646BAA94">
            <w:pPr>
              <w:jc w:val="left"/>
              <w:rPr>
                <w:rFonts w:hint="eastAsia" w:ascii="宋体" w:hAnsi="宋体" w:cs="宋体"/>
                <w:b/>
                <w:bCs/>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4A244E93">
            <w:pPr>
              <w:jc w:val="left"/>
              <w:rPr>
                <w:rFonts w:hint="eastAsia" w:ascii="宋体" w:hAnsi="宋体" w:cs="宋体"/>
                <w:b/>
                <w:bCs/>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4EB7E908">
            <w:pPr>
              <w:jc w:val="left"/>
              <w:rPr>
                <w:rFonts w:hint="eastAsia" w:ascii="宋体" w:hAnsi="宋体" w:cs="宋体"/>
                <w:b/>
                <w:bCs/>
                <w:color w:val="000000"/>
                <w:sz w:val="20"/>
                <w:szCs w:val="20"/>
                <w:highlight w:val="none"/>
              </w:rPr>
            </w:pPr>
          </w:p>
        </w:tc>
      </w:tr>
      <w:tr w14:paraId="15DF48E8">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51037F4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8.1</w:t>
            </w:r>
          </w:p>
        </w:tc>
        <w:tc>
          <w:tcPr>
            <w:tcW w:w="2878" w:type="dxa"/>
            <w:gridSpan w:val="2"/>
            <w:tcBorders>
              <w:top w:val="nil"/>
              <w:left w:val="nil"/>
              <w:bottom w:val="single" w:color="000000" w:sz="4" w:space="0"/>
              <w:right w:val="single" w:color="000000" w:sz="4" w:space="0"/>
            </w:tcBorders>
            <w:noWrap w:val="0"/>
            <w:vAlign w:val="center"/>
          </w:tcPr>
          <w:p w14:paraId="1B184649">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水泵保养</w:t>
            </w:r>
          </w:p>
        </w:tc>
        <w:tc>
          <w:tcPr>
            <w:tcW w:w="844" w:type="dxa"/>
            <w:tcBorders>
              <w:top w:val="nil"/>
              <w:left w:val="nil"/>
              <w:bottom w:val="single" w:color="000000" w:sz="4" w:space="0"/>
              <w:right w:val="single" w:color="000000" w:sz="4" w:space="0"/>
            </w:tcBorders>
            <w:noWrap w:val="0"/>
            <w:vAlign w:val="center"/>
          </w:tcPr>
          <w:p w14:paraId="04FE5FB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1312" w:type="dxa"/>
            <w:tcBorders>
              <w:top w:val="nil"/>
              <w:left w:val="nil"/>
              <w:bottom w:val="single" w:color="000000" w:sz="4" w:space="0"/>
              <w:right w:val="single" w:color="000000" w:sz="4" w:space="0"/>
            </w:tcBorders>
            <w:noWrap w:val="0"/>
            <w:vAlign w:val="center"/>
          </w:tcPr>
          <w:p w14:paraId="30B9CC0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0</w:t>
            </w:r>
          </w:p>
        </w:tc>
        <w:tc>
          <w:tcPr>
            <w:tcW w:w="1211" w:type="dxa"/>
            <w:tcBorders>
              <w:top w:val="nil"/>
              <w:left w:val="nil"/>
              <w:bottom w:val="single" w:color="000000" w:sz="4" w:space="0"/>
              <w:right w:val="single" w:color="000000" w:sz="4" w:space="0"/>
            </w:tcBorders>
            <w:noWrap w:val="0"/>
            <w:vAlign w:val="center"/>
          </w:tcPr>
          <w:p w14:paraId="14EF70A3">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38981C18">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212A2C68">
            <w:pPr>
              <w:jc w:val="left"/>
              <w:rPr>
                <w:rFonts w:hint="eastAsia" w:ascii="宋体" w:hAnsi="宋体" w:cs="宋体"/>
                <w:color w:val="000000"/>
                <w:sz w:val="20"/>
                <w:szCs w:val="20"/>
                <w:highlight w:val="none"/>
              </w:rPr>
            </w:pPr>
          </w:p>
        </w:tc>
      </w:tr>
      <w:tr w14:paraId="623D8AB0">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3DF2207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8.2</w:t>
            </w:r>
          </w:p>
        </w:tc>
        <w:tc>
          <w:tcPr>
            <w:tcW w:w="1445" w:type="dxa"/>
            <w:vMerge w:val="restart"/>
            <w:tcBorders>
              <w:top w:val="nil"/>
              <w:left w:val="nil"/>
              <w:bottom w:val="single" w:color="000000" w:sz="4" w:space="0"/>
              <w:right w:val="single" w:color="000000" w:sz="4" w:space="0"/>
            </w:tcBorders>
            <w:noWrap w:val="0"/>
            <w:vAlign w:val="center"/>
          </w:tcPr>
          <w:p w14:paraId="06C5C4DB">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水泵维修(零星)</w:t>
            </w:r>
          </w:p>
        </w:tc>
        <w:tc>
          <w:tcPr>
            <w:tcW w:w="1433" w:type="dxa"/>
            <w:tcBorders>
              <w:top w:val="nil"/>
              <w:left w:val="nil"/>
              <w:bottom w:val="single" w:color="000000" w:sz="4" w:space="0"/>
              <w:right w:val="single" w:color="000000" w:sz="4" w:space="0"/>
            </w:tcBorders>
            <w:noWrap w:val="0"/>
            <w:vAlign w:val="center"/>
          </w:tcPr>
          <w:p w14:paraId="2878E5C6">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消防水泵</w:t>
            </w:r>
          </w:p>
        </w:tc>
        <w:tc>
          <w:tcPr>
            <w:tcW w:w="844" w:type="dxa"/>
            <w:tcBorders>
              <w:top w:val="nil"/>
              <w:left w:val="nil"/>
              <w:bottom w:val="single" w:color="000000" w:sz="4" w:space="0"/>
              <w:right w:val="single" w:color="000000" w:sz="4" w:space="0"/>
            </w:tcBorders>
            <w:noWrap w:val="0"/>
            <w:vAlign w:val="center"/>
          </w:tcPr>
          <w:p w14:paraId="476E179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1312" w:type="dxa"/>
            <w:tcBorders>
              <w:top w:val="nil"/>
              <w:left w:val="nil"/>
              <w:bottom w:val="single" w:color="000000" w:sz="4" w:space="0"/>
              <w:right w:val="single" w:color="000000" w:sz="4" w:space="0"/>
            </w:tcBorders>
            <w:noWrap w:val="0"/>
            <w:vAlign w:val="center"/>
          </w:tcPr>
          <w:p w14:paraId="5CE23D8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0</w:t>
            </w:r>
          </w:p>
        </w:tc>
        <w:tc>
          <w:tcPr>
            <w:tcW w:w="1211" w:type="dxa"/>
            <w:tcBorders>
              <w:top w:val="nil"/>
              <w:left w:val="nil"/>
              <w:bottom w:val="single" w:color="000000" w:sz="4" w:space="0"/>
              <w:right w:val="single" w:color="000000" w:sz="4" w:space="0"/>
            </w:tcBorders>
            <w:noWrap w:val="0"/>
            <w:vAlign w:val="center"/>
          </w:tcPr>
          <w:p w14:paraId="154E59BB">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56CF95CC">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333B9618">
            <w:pPr>
              <w:jc w:val="left"/>
              <w:rPr>
                <w:rFonts w:hint="eastAsia" w:ascii="宋体" w:hAnsi="宋体" w:cs="宋体"/>
                <w:color w:val="000000"/>
                <w:sz w:val="20"/>
                <w:szCs w:val="20"/>
                <w:highlight w:val="none"/>
              </w:rPr>
            </w:pPr>
          </w:p>
        </w:tc>
      </w:tr>
      <w:tr w14:paraId="5AB1C931">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25DB883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8.3</w:t>
            </w:r>
          </w:p>
        </w:tc>
        <w:tc>
          <w:tcPr>
            <w:tcW w:w="1445" w:type="dxa"/>
            <w:vMerge w:val="continue"/>
            <w:tcBorders>
              <w:top w:val="nil"/>
              <w:left w:val="nil"/>
              <w:bottom w:val="single" w:color="000000" w:sz="4" w:space="0"/>
              <w:right w:val="single" w:color="000000" w:sz="4" w:space="0"/>
            </w:tcBorders>
            <w:noWrap w:val="0"/>
            <w:vAlign w:val="center"/>
          </w:tcPr>
          <w:p w14:paraId="4CDCB7D2">
            <w:pPr>
              <w:jc w:val="left"/>
              <w:rPr>
                <w:rFonts w:hint="eastAsia" w:ascii="宋体" w:hAnsi="宋体" w:cs="宋体"/>
                <w:color w:val="000000"/>
                <w:sz w:val="20"/>
                <w:szCs w:val="20"/>
                <w:highlight w:val="none"/>
              </w:rPr>
            </w:pPr>
          </w:p>
        </w:tc>
        <w:tc>
          <w:tcPr>
            <w:tcW w:w="1433" w:type="dxa"/>
            <w:tcBorders>
              <w:top w:val="nil"/>
              <w:left w:val="nil"/>
              <w:bottom w:val="single" w:color="000000" w:sz="4" w:space="0"/>
              <w:right w:val="single" w:color="000000" w:sz="4" w:space="0"/>
            </w:tcBorders>
            <w:noWrap w:val="0"/>
            <w:vAlign w:val="center"/>
          </w:tcPr>
          <w:p w14:paraId="4C0DAEB3">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潜污泵</w:t>
            </w:r>
          </w:p>
        </w:tc>
        <w:tc>
          <w:tcPr>
            <w:tcW w:w="844" w:type="dxa"/>
            <w:tcBorders>
              <w:top w:val="nil"/>
              <w:left w:val="nil"/>
              <w:bottom w:val="single" w:color="000000" w:sz="4" w:space="0"/>
              <w:right w:val="single" w:color="000000" w:sz="4" w:space="0"/>
            </w:tcBorders>
            <w:noWrap w:val="0"/>
            <w:vAlign w:val="center"/>
          </w:tcPr>
          <w:p w14:paraId="13FB9C9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1312" w:type="dxa"/>
            <w:tcBorders>
              <w:top w:val="nil"/>
              <w:left w:val="nil"/>
              <w:bottom w:val="single" w:color="000000" w:sz="4" w:space="0"/>
              <w:right w:val="single" w:color="000000" w:sz="4" w:space="0"/>
            </w:tcBorders>
            <w:noWrap w:val="0"/>
            <w:vAlign w:val="center"/>
          </w:tcPr>
          <w:p w14:paraId="4A6D9DF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0</w:t>
            </w:r>
          </w:p>
        </w:tc>
        <w:tc>
          <w:tcPr>
            <w:tcW w:w="1211" w:type="dxa"/>
            <w:tcBorders>
              <w:top w:val="nil"/>
              <w:left w:val="nil"/>
              <w:bottom w:val="single" w:color="000000" w:sz="4" w:space="0"/>
              <w:right w:val="single" w:color="000000" w:sz="4" w:space="0"/>
            </w:tcBorders>
            <w:noWrap w:val="0"/>
            <w:vAlign w:val="center"/>
          </w:tcPr>
          <w:p w14:paraId="28EF1232">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5FC72F42">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74BA1CDF">
            <w:pPr>
              <w:jc w:val="left"/>
              <w:rPr>
                <w:rFonts w:hint="eastAsia" w:ascii="宋体" w:hAnsi="宋体" w:cs="宋体"/>
                <w:color w:val="000000"/>
                <w:sz w:val="20"/>
                <w:szCs w:val="20"/>
                <w:highlight w:val="none"/>
              </w:rPr>
            </w:pPr>
          </w:p>
        </w:tc>
      </w:tr>
      <w:tr w14:paraId="5B9D6AC3">
        <w:tblPrEx>
          <w:tblCellMar>
            <w:top w:w="0" w:type="dxa"/>
            <w:left w:w="108" w:type="dxa"/>
            <w:bottom w:w="0" w:type="dxa"/>
            <w:right w:w="108" w:type="dxa"/>
          </w:tblCellMar>
        </w:tblPrEx>
        <w:trPr>
          <w:trHeight w:val="1290" w:hRule="atLeast"/>
        </w:trPr>
        <w:tc>
          <w:tcPr>
            <w:tcW w:w="705" w:type="dxa"/>
            <w:tcBorders>
              <w:top w:val="nil"/>
              <w:left w:val="single" w:color="000000" w:sz="4" w:space="0"/>
              <w:bottom w:val="single" w:color="000000" w:sz="4" w:space="0"/>
              <w:right w:val="single" w:color="000000" w:sz="4" w:space="0"/>
            </w:tcBorders>
            <w:noWrap w:val="0"/>
            <w:vAlign w:val="center"/>
          </w:tcPr>
          <w:p w14:paraId="03F77E8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8.4</w:t>
            </w:r>
          </w:p>
        </w:tc>
        <w:tc>
          <w:tcPr>
            <w:tcW w:w="2878" w:type="dxa"/>
            <w:gridSpan w:val="2"/>
            <w:tcBorders>
              <w:top w:val="nil"/>
              <w:left w:val="nil"/>
              <w:bottom w:val="single" w:color="000000" w:sz="4" w:space="0"/>
              <w:right w:val="single" w:color="000000" w:sz="4" w:space="0"/>
            </w:tcBorders>
            <w:noWrap w:val="0"/>
            <w:vAlign w:val="center"/>
          </w:tcPr>
          <w:p w14:paraId="01613167">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消防箱及消防管网</w:t>
            </w:r>
          </w:p>
        </w:tc>
        <w:tc>
          <w:tcPr>
            <w:tcW w:w="844" w:type="dxa"/>
            <w:tcBorders>
              <w:top w:val="nil"/>
              <w:left w:val="nil"/>
              <w:bottom w:val="single" w:color="000000" w:sz="4" w:space="0"/>
              <w:right w:val="single" w:color="000000" w:sz="4" w:space="0"/>
            </w:tcBorders>
            <w:noWrap w:val="0"/>
            <w:vAlign w:val="center"/>
          </w:tcPr>
          <w:p w14:paraId="3A14A63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53490FA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室外消火栓1只；隧道内消火栓8只</w:t>
            </w:r>
          </w:p>
        </w:tc>
        <w:tc>
          <w:tcPr>
            <w:tcW w:w="1211" w:type="dxa"/>
            <w:tcBorders>
              <w:top w:val="nil"/>
              <w:left w:val="nil"/>
              <w:bottom w:val="single" w:color="000000" w:sz="4" w:space="0"/>
              <w:right w:val="single" w:color="000000" w:sz="4" w:space="0"/>
            </w:tcBorders>
            <w:noWrap w:val="0"/>
            <w:vAlign w:val="center"/>
          </w:tcPr>
          <w:p w14:paraId="66B4100F">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6C3C32D6">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0FDD144C">
            <w:pPr>
              <w:jc w:val="left"/>
              <w:rPr>
                <w:rFonts w:hint="eastAsia" w:ascii="宋体" w:hAnsi="宋体" w:cs="宋体"/>
                <w:color w:val="000000"/>
                <w:sz w:val="20"/>
                <w:szCs w:val="20"/>
                <w:highlight w:val="none"/>
              </w:rPr>
            </w:pPr>
          </w:p>
        </w:tc>
      </w:tr>
      <w:tr w14:paraId="331F23B1">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38FD4C9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8.5</w:t>
            </w:r>
          </w:p>
        </w:tc>
        <w:tc>
          <w:tcPr>
            <w:tcW w:w="2878" w:type="dxa"/>
            <w:gridSpan w:val="2"/>
            <w:tcBorders>
              <w:top w:val="nil"/>
              <w:left w:val="nil"/>
              <w:bottom w:val="single" w:color="000000" w:sz="4" w:space="0"/>
              <w:right w:val="single" w:color="000000" w:sz="4" w:space="0"/>
            </w:tcBorders>
            <w:noWrap w:val="0"/>
            <w:vAlign w:val="center"/>
          </w:tcPr>
          <w:p w14:paraId="2D0CA450">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灭火器</w:t>
            </w:r>
          </w:p>
        </w:tc>
        <w:tc>
          <w:tcPr>
            <w:tcW w:w="844" w:type="dxa"/>
            <w:tcBorders>
              <w:top w:val="nil"/>
              <w:left w:val="nil"/>
              <w:bottom w:val="single" w:color="000000" w:sz="4" w:space="0"/>
              <w:right w:val="single" w:color="000000" w:sz="4" w:space="0"/>
            </w:tcBorders>
            <w:noWrap w:val="0"/>
            <w:vAlign w:val="center"/>
          </w:tcPr>
          <w:p w14:paraId="71BC460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个</w:t>
            </w:r>
          </w:p>
        </w:tc>
        <w:tc>
          <w:tcPr>
            <w:tcW w:w="1312" w:type="dxa"/>
            <w:tcBorders>
              <w:top w:val="nil"/>
              <w:left w:val="nil"/>
              <w:bottom w:val="single" w:color="000000" w:sz="4" w:space="0"/>
              <w:right w:val="single" w:color="000000" w:sz="4" w:space="0"/>
            </w:tcBorders>
            <w:noWrap w:val="0"/>
            <w:vAlign w:val="center"/>
          </w:tcPr>
          <w:p w14:paraId="3CAF99F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32</w:t>
            </w:r>
          </w:p>
        </w:tc>
        <w:tc>
          <w:tcPr>
            <w:tcW w:w="1211" w:type="dxa"/>
            <w:tcBorders>
              <w:top w:val="nil"/>
              <w:left w:val="nil"/>
              <w:bottom w:val="single" w:color="000000" w:sz="4" w:space="0"/>
              <w:right w:val="single" w:color="000000" w:sz="4" w:space="0"/>
            </w:tcBorders>
            <w:noWrap w:val="0"/>
            <w:vAlign w:val="center"/>
          </w:tcPr>
          <w:p w14:paraId="45F8E445">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1F0CAA44">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1CDA25BC">
            <w:pPr>
              <w:jc w:val="left"/>
              <w:rPr>
                <w:rFonts w:hint="eastAsia" w:ascii="宋体" w:hAnsi="宋体" w:cs="宋体"/>
                <w:color w:val="000000"/>
                <w:sz w:val="20"/>
                <w:szCs w:val="20"/>
                <w:highlight w:val="none"/>
              </w:rPr>
            </w:pPr>
          </w:p>
        </w:tc>
      </w:tr>
      <w:tr w14:paraId="0DD6A1FA">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2C47485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8.6</w:t>
            </w:r>
          </w:p>
        </w:tc>
        <w:tc>
          <w:tcPr>
            <w:tcW w:w="2878" w:type="dxa"/>
            <w:gridSpan w:val="2"/>
            <w:tcBorders>
              <w:top w:val="nil"/>
              <w:left w:val="nil"/>
              <w:bottom w:val="single" w:color="000000" w:sz="4" w:space="0"/>
              <w:right w:val="single" w:color="000000" w:sz="4" w:space="0"/>
            </w:tcBorders>
            <w:noWrap w:val="0"/>
            <w:vAlign w:val="center"/>
          </w:tcPr>
          <w:p w14:paraId="0C2055FD">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火灾报警系统</w:t>
            </w:r>
          </w:p>
        </w:tc>
        <w:tc>
          <w:tcPr>
            <w:tcW w:w="844" w:type="dxa"/>
            <w:tcBorders>
              <w:top w:val="nil"/>
              <w:left w:val="nil"/>
              <w:bottom w:val="single" w:color="000000" w:sz="4" w:space="0"/>
              <w:right w:val="single" w:color="000000" w:sz="4" w:space="0"/>
            </w:tcBorders>
            <w:noWrap w:val="0"/>
            <w:vAlign w:val="center"/>
          </w:tcPr>
          <w:p w14:paraId="446F99C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10DA26D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0</w:t>
            </w:r>
          </w:p>
        </w:tc>
        <w:tc>
          <w:tcPr>
            <w:tcW w:w="1211" w:type="dxa"/>
            <w:tcBorders>
              <w:top w:val="nil"/>
              <w:left w:val="nil"/>
              <w:bottom w:val="single" w:color="000000" w:sz="4" w:space="0"/>
              <w:right w:val="single" w:color="000000" w:sz="4" w:space="0"/>
            </w:tcBorders>
            <w:noWrap w:val="0"/>
            <w:vAlign w:val="center"/>
          </w:tcPr>
          <w:p w14:paraId="684F12A7">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6403C60F">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5EE87C1D">
            <w:pPr>
              <w:jc w:val="left"/>
              <w:rPr>
                <w:rFonts w:hint="eastAsia" w:ascii="宋体" w:hAnsi="宋体" w:cs="宋体"/>
                <w:color w:val="000000"/>
                <w:sz w:val="20"/>
                <w:szCs w:val="20"/>
                <w:highlight w:val="none"/>
              </w:rPr>
            </w:pPr>
          </w:p>
        </w:tc>
      </w:tr>
      <w:tr w14:paraId="23EDB715">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6A065ADC">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9</w:t>
            </w:r>
          </w:p>
        </w:tc>
        <w:tc>
          <w:tcPr>
            <w:tcW w:w="2878" w:type="dxa"/>
            <w:gridSpan w:val="2"/>
            <w:tcBorders>
              <w:top w:val="nil"/>
              <w:left w:val="nil"/>
              <w:bottom w:val="single" w:color="000000" w:sz="4" w:space="0"/>
              <w:right w:val="single" w:color="000000" w:sz="4" w:space="0"/>
            </w:tcBorders>
            <w:noWrap w:val="0"/>
            <w:vAlign w:val="center"/>
          </w:tcPr>
          <w:p w14:paraId="0EB1ED32">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广播系统</w:t>
            </w:r>
          </w:p>
        </w:tc>
        <w:tc>
          <w:tcPr>
            <w:tcW w:w="844" w:type="dxa"/>
            <w:tcBorders>
              <w:top w:val="nil"/>
              <w:left w:val="nil"/>
              <w:bottom w:val="single" w:color="000000" w:sz="4" w:space="0"/>
              <w:right w:val="single" w:color="000000" w:sz="4" w:space="0"/>
            </w:tcBorders>
            <w:noWrap w:val="0"/>
            <w:vAlign w:val="center"/>
          </w:tcPr>
          <w:p w14:paraId="74C605B5">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73F20397">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7D2BB545">
            <w:pPr>
              <w:jc w:val="left"/>
              <w:rPr>
                <w:rFonts w:hint="eastAsia" w:ascii="宋体" w:hAnsi="宋体" w:cs="宋体"/>
                <w:b/>
                <w:bCs/>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70302183">
            <w:pPr>
              <w:jc w:val="left"/>
              <w:rPr>
                <w:rFonts w:hint="eastAsia" w:ascii="宋体" w:hAnsi="宋体" w:cs="宋体"/>
                <w:b/>
                <w:bCs/>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1CE55B10">
            <w:pPr>
              <w:jc w:val="left"/>
              <w:rPr>
                <w:rFonts w:hint="eastAsia" w:ascii="宋体" w:hAnsi="宋体" w:cs="宋体"/>
                <w:b/>
                <w:bCs/>
                <w:color w:val="000000"/>
                <w:sz w:val="20"/>
                <w:szCs w:val="20"/>
                <w:highlight w:val="none"/>
              </w:rPr>
            </w:pPr>
          </w:p>
        </w:tc>
      </w:tr>
      <w:tr w14:paraId="74BA098B">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1BB5ADD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9.1</w:t>
            </w:r>
          </w:p>
        </w:tc>
        <w:tc>
          <w:tcPr>
            <w:tcW w:w="2878" w:type="dxa"/>
            <w:gridSpan w:val="2"/>
            <w:tcBorders>
              <w:top w:val="nil"/>
              <w:left w:val="nil"/>
              <w:bottom w:val="single" w:color="000000" w:sz="4" w:space="0"/>
              <w:right w:val="single" w:color="000000" w:sz="4" w:space="0"/>
            </w:tcBorders>
            <w:noWrap w:val="0"/>
            <w:vAlign w:val="center"/>
          </w:tcPr>
          <w:p w14:paraId="1C9BABC6">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广播系统保养</w:t>
            </w:r>
          </w:p>
        </w:tc>
        <w:tc>
          <w:tcPr>
            <w:tcW w:w="844" w:type="dxa"/>
            <w:tcBorders>
              <w:top w:val="nil"/>
              <w:left w:val="nil"/>
              <w:bottom w:val="single" w:color="000000" w:sz="4" w:space="0"/>
              <w:right w:val="single" w:color="000000" w:sz="4" w:space="0"/>
            </w:tcBorders>
            <w:noWrap w:val="0"/>
            <w:vAlign w:val="center"/>
          </w:tcPr>
          <w:p w14:paraId="3DDBFEC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c>
          <w:tcPr>
            <w:tcW w:w="1312" w:type="dxa"/>
            <w:tcBorders>
              <w:top w:val="nil"/>
              <w:left w:val="nil"/>
              <w:bottom w:val="single" w:color="000000" w:sz="4" w:space="0"/>
              <w:right w:val="single" w:color="000000" w:sz="4" w:space="0"/>
            </w:tcBorders>
            <w:noWrap w:val="0"/>
            <w:vAlign w:val="center"/>
          </w:tcPr>
          <w:p w14:paraId="539B1DF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37BF4033">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69E03593">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47CC678F">
            <w:pPr>
              <w:jc w:val="left"/>
              <w:rPr>
                <w:rFonts w:hint="eastAsia" w:ascii="宋体" w:hAnsi="宋体" w:cs="宋体"/>
                <w:color w:val="000000"/>
                <w:sz w:val="20"/>
                <w:szCs w:val="20"/>
                <w:highlight w:val="none"/>
              </w:rPr>
            </w:pPr>
          </w:p>
        </w:tc>
      </w:tr>
      <w:tr w14:paraId="480CC4D7">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2E2E898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9.2</w:t>
            </w:r>
          </w:p>
        </w:tc>
        <w:tc>
          <w:tcPr>
            <w:tcW w:w="2878" w:type="dxa"/>
            <w:gridSpan w:val="2"/>
            <w:tcBorders>
              <w:top w:val="nil"/>
              <w:left w:val="nil"/>
              <w:bottom w:val="single" w:color="000000" w:sz="4" w:space="0"/>
              <w:right w:val="single" w:color="000000" w:sz="4" w:space="0"/>
            </w:tcBorders>
            <w:noWrap w:val="0"/>
            <w:vAlign w:val="center"/>
          </w:tcPr>
          <w:p w14:paraId="487ED520">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广播系统维修(零星)</w:t>
            </w:r>
          </w:p>
        </w:tc>
        <w:tc>
          <w:tcPr>
            <w:tcW w:w="844" w:type="dxa"/>
            <w:tcBorders>
              <w:top w:val="nil"/>
              <w:left w:val="nil"/>
              <w:bottom w:val="single" w:color="000000" w:sz="4" w:space="0"/>
              <w:right w:val="single" w:color="000000" w:sz="4" w:space="0"/>
            </w:tcBorders>
            <w:noWrap w:val="0"/>
            <w:vAlign w:val="center"/>
          </w:tcPr>
          <w:p w14:paraId="2F97C52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c>
          <w:tcPr>
            <w:tcW w:w="1312" w:type="dxa"/>
            <w:tcBorders>
              <w:top w:val="nil"/>
              <w:left w:val="nil"/>
              <w:bottom w:val="single" w:color="000000" w:sz="4" w:space="0"/>
              <w:right w:val="single" w:color="000000" w:sz="4" w:space="0"/>
            </w:tcBorders>
            <w:noWrap w:val="0"/>
            <w:vAlign w:val="center"/>
          </w:tcPr>
          <w:p w14:paraId="2244365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2C5C825A">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031765EC">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49737C53">
            <w:pPr>
              <w:jc w:val="left"/>
              <w:rPr>
                <w:rFonts w:hint="eastAsia" w:ascii="宋体" w:hAnsi="宋体" w:cs="宋体"/>
                <w:color w:val="000000"/>
                <w:sz w:val="20"/>
                <w:szCs w:val="20"/>
                <w:highlight w:val="none"/>
              </w:rPr>
            </w:pPr>
          </w:p>
        </w:tc>
      </w:tr>
      <w:tr w14:paraId="56D9AD18">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10A491B8">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10</w:t>
            </w:r>
          </w:p>
        </w:tc>
        <w:tc>
          <w:tcPr>
            <w:tcW w:w="2878" w:type="dxa"/>
            <w:gridSpan w:val="2"/>
            <w:tcBorders>
              <w:top w:val="nil"/>
              <w:left w:val="nil"/>
              <w:bottom w:val="single" w:color="000000" w:sz="4" w:space="0"/>
              <w:right w:val="single" w:color="000000" w:sz="4" w:space="0"/>
            </w:tcBorders>
            <w:noWrap w:val="0"/>
            <w:vAlign w:val="center"/>
          </w:tcPr>
          <w:p w14:paraId="43B8F6A5">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监控系统</w:t>
            </w:r>
          </w:p>
        </w:tc>
        <w:tc>
          <w:tcPr>
            <w:tcW w:w="844" w:type="dxa"/>
            <w:tcBorders>
              <w:top w:val="nil"/>
              <w:left w:val="nil"/>
              <w:bottom w:val="single" w:color="000000" w:sz="4" w:space="0"/>
              <w:right w:val="single" w:color="000000" w:sz="4" w:space="0"/>
            </w:tcBorders>
            <w:noWrap w:val="0"/>
            <w:vAlign w:val="center"/>
          </w:tcPr>
          <w:p w14:paraId="2A61F1EB">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5100D8D8">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150328C2">
            <w:pPr>
              <w:jc w:val="left"/>
              <w:rPr>
                <w:rFonts w:hint="eastAsia" w:ascii="宋体" w:hAnsi="宋体" w:cs="宋体"/>
                <w:b/>
                <w:bCs/>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0F4DFEC5">
            <w:pPr>
              <w:jc w:val="left"/>
              <w:rPr>
                <w:rFonts w:hint="eastAsia" w:ascii="宋体" w:hAnsi="宋体" w:cs="宋体"/>
                <w:b/>
                <w:bCs/>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22799950">
            <w:pPr>
              <w:jc w:val="left"/>
              <w:rPr>
                <w:rFonts w:hint="eastAsia" w:ascii="宋体" w:hAnsi="宋体" w:cs="宋体"/>
                <w:b/>
                <w:bCs/>
                <w:color w:val="000000"/>
                <w:sz w:val="20"/>
                <w:szCs w:val="20"/>
                <w:highlight w:val="none"/>
              </w:rPr>
            </w:pPr>
          </w:p>
        </w:tc>
      </w:tr>
      <w:tr w14:paraId="2AC9F787">
        <w:tblPrEx>
          <w:tblCellMar>
            <w:top w:w="0" w:type="dxa"/>
            <w:left w:w="108" w:type="dxa"/>
            <w:bottom w:w="0" w:type="dxa"/>
            <w:right w:w="108" w:type="dxa"/>
          </w:tblCellMar>
        </w:tblPrEx>
        <w:trPr>
          <w:trHeight w:val="1158" w:hRule="atLeast"/>
        </w:trPr>
        <w:tc>
          <w:tcPr>
            <w:tcW w:w="705" w:type="dxa"/>
            <w:tcBorders>
              <w:top w:val="nil"/>
              <w:left w:val="single" w:color="000000" w:sz="4" w:space="0"/>
              <w:bottom w:val="single" w:color="000000" w:sz="4" w:space="0"/>
              <w:right w:val="single" w:color="000000" w:sz="4" w:space="0"/>
            </w:tcBorders>
            <w:noWrap w:val="0"/>
            <w:vAlign w:val="center"/>
          </w:tcPr>
          <w:p w14:paraId="327B9EA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10.1</w:t>
            </w:r>
          </w:p>
        </w:tc>
        <w:tc>
          <w:tcPr>
            <w:tcW w:w="2878" w:type="dxa"/>
            <w:gridSpan w:val="2"/>
            <w:tcBorders>
              <w:top w:val="nil"/>
              <w:left w:val="nil"/>
              <w:bottom w:val="single" w:color="000000" w:sz="4" w:space="0"/>
              <w:right w:val="single" w:color="000000" w:sz="4" w:space="0"/>
            </w:tcBorders>
            <w:noWrap w:val="0"/>
            <w:vAlign w:val="center"/>
          </w:tcPr>
          <w:p w14:paraId="385A4FD0">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监控系统保养</w:t>
            </w:r>
          </w:p>
        </w:tc>
        <w:tc>
          <w:tcPr>
            <w:tcW w:w="844" w:type="dxa"/>
            <w:tcBorders>
              <w:top w:val="nil"/>
              <w:left w:val="nil"/>
              <w:bottom w:val="single" w:color="000000" w:sz="4" w:space="0"/>
              <w:right w:val="single" w:color="000000" w:sz="4" w:space="0"/>
            </w:tcBorders>
            <w:noWrap w:val="0"/>
            <w:vAlign w:val="center"/>
          </w:tcPr>
          <w:p w14:paraId="51CADA2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09643C9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44AB68DE">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2BABB500">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1B538C63">
            <w:pPr>
              <w:jc w:val="left"/>
              <w:rPr>
                <w:rFonts w:hint="eastAsia" w:ascii="宋体" w:hAnsi="宋体" w:cs="宋体"/>
                <w:color w:val="000000"/>
                <w:sz w:val="20"/>
                <w:szCs w:val="20"/>
                <w:highlight w:val="none"/>
              </w:rPr>
            </w:pPr>
          </w:p>
        </w:tc>
      </w:tr>
      <w:tr w14:paraId="5C4188CD">
        <w:tblPrEx>
          <w:tblCellMar>
            <w:top w:w="0" w:type="dxa"/>
            <w:left w:w="108" w:type="dxa"/>
            <w:bottom w:w="0" w:type="dxa"/>
            <w:right w:w="108" w:type="dxa"/>
          </w:tblCellMar>
        </w:tblPrEx>
        <w:trPr>
          <w:trHeight w:val="802" w:hRule="atLeast"/>
        </w:trPr>
        <w:tc>
          <w:tcPr>
            <w:tcW w:w="705" w:type="dxa"/>
            <w:tcBorders>
              <w:top w:val="nil"/>
              <w:left w:val="single" w:color="000000" w:sz="4" w:space="0"/>
              <w:bottom w:val="single" w:color="000000" w:sz="4" w:space="0"/>
              <w:right w:val="single" w:color="000000" w:sz="4" w:space="0"/>
            </w:tcBorders>
            <w:noWrap w:val="0"/>
            <w:vAlign w:val="center"/>
          </w:tcPr>
          <w:p w14:paraId="31C13C3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10.2</w:t>
            </w:r>
          </w:p>
        </w:tc>
        <w:tc>
          <w:tcPr>
            <w:tcW w:w="1445" w:type="dxa"/>
            <w:vMerge w:val="restart"/>
            <w:tcBorders>
              <w:top w:val="nil"/>
              <w:left w:val="nil"/>
              <w:bottom w:val="single" w:color="000000" w:sz="4" w:space="0"/>
              <w:right w:val="single" w:color="000000" w:sz="4" w:space="0"/>
            </w:tcBorders>
            <w:noWrap w:val="0"/>
            <w:vAlign w:val="center"/>
          </w:tcPr>
          <w:p w14:paraId="20513D81">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监控系统维修(零星)</w:t>
            </w:r>
          </w:p>
        </w:tc>
        <w:tc>
          <w:tcPr>
            <w:tcW w:w="1433" w:type="dxa"/>
            <w:tcBorders>
              <w:top w:val="nil"/>
              <w:left w:val="nil"/>
              <w:bottom w:val="single" w:color="000000" w:sz="4" w:space="0"/>
              <w:right w:val="single" w:color="000000" w:sz="4" w:space="0"/>
            </w:tcBorders>
            <w:noWrap w:val="0"/>
            <w:vAlign w:val="center"/>
          </w:tcPr>
          <w:p w14:paraId="0807FA4B">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视频监控</w:t>
            </w:r>
          </w:p>
        </w:tc>
        <w:tc>
          <w:tcPr>
            <w:tcW w:w="844" w:type="dxa"/>
            <w:tcBorders>
              <w:top w:val="nil"/>
              <w:left w:val="nil"/>
              <w:bottom w:val="single" w:color="000000" w:sz="4" w:space="0"/>
              <w:right w:val="single" w:color="000000" w:sz="4" w:space="0"/>
            </w:tcBorders>
            <w:noWrap w:val="0"/>
            <w:vAlign w:val="center"/>
          </w:tcPr>
          <w:p w14:paraId="30FF3DD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个</w:t>
            </w:r>
          </w:p>
        </w:tc>
        <w:tc>
          <w:tcPr>
            <w:tcW w:w="1312" w:type="dxa"/>
            <w:tcBorders>
              <w:top w:val="nil"/>
              <w:left w:val="nil"/>
              <w:bottom w:val="single" w:color="000000" w:sz="4" w:space="0"/>
              <w:right w:val="single" w:color="000000" w:sz="4" w:space="0"/>
            </w:tcBorders>
            <w:noWrap w:val="0"/>
            <w:vAlign w:val="center"/>
          </w:tcPr>
          <w:p w14:paraId="10B89FA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w:t>
            </w:r>
          </w:p>
        </w:tc>
        <w:tc>
          <w:tcPr>
            <w:tcW w:w="1211" w:type="dxa"/>
            <w:tcBorders>
              <w:top w:val="nil"/>
              <w:left w:val="nil"/>
              <w:bottom w:val="single" w:color="000000" w:sz="4" w:space="0"/>
              <w:right w:val="single" w:color="000000" w:sz="4" w:space="0"/>
            </w:tcBorders>
            <w:noWrap w:val="0"/>
            <w:vAlign w:val="center"/>
          </w:tcPr>
          <w:p w14:paraId="0AF3090A">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149CBA41">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3DC868D9">
            <w:pPr>
              <w:jc w:val="left"/>
              <w:rPr>
                <w:rFonts w:hint="eastAsia" w:ascii="宋体" w:hAnsi="宋体" w:cs="宋体"/>
                <w:color w:val="000000"/>
                <w:sz w:val="20"/>
                <w:szCs w:val="20"/>
                <w:highlight w:val="none"/>
              </w:rPr>
            </w:pPr>
          </w:p>
        </w:tc>
      </w:tr>
      <w:tr w14:paraId="14051602">
        <w:tblPrEx>
          <w:tblCellMar>
            <w:top w:w="0" w:type="dxa"/>
            <w:left w:w="108" w:type="dxa"/>
            <w:bottom w:w="0" w:type="dxa"/>
            <w:right w:w="108" w:type="dxa"/>
          </w:tblCellMar>
        </w:tblPrEx>
        <w:trPr>
          <w:trHeight w:val="810" w:hRule="atLeast"/>
        </w:trPr>
        <w:tc>
          <w:tcPr>
            <w:tcW w:w="705" w:type="dxa"/>
            <w:tcBorders>
              <w:top w:val="nil"/>
              <w:left w:val="single" w:color="000000" w:sz="4" w:space="0"/>
              <w:bottom w:val="single" w:color="000000" w:sz="4" w:space="0"/>
              <w:right w:val="single" w:color="000000" w:sz="4" w:space="0"/>
            </w:tcBorders>
            <w:noWrap w:val="0"/>
            <w:vAlign w:val="center"/>
          </w:tcPr>
          <w:p w14:paraId="751B60E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10.3</w:t>
            </w:r>
          </w:p>
        </w:tc>
        <w:tc>
          <w:tcPr>
            <w:tcW w:w="1445" w:type="dxa"/>
            <w:vMerge w:val="continue"/>
            <w:tcBorders>
              <w:top w:val="nil"/>
              <w:left w:val="nil"/>
              <w:bottom w:val="single" w:color="000000" w:sz="4" w:space="0"/>
              <w:right w:val="single" w:color="000000" w:sz="4" w:space="0"/>
            </w:tcBorders>
            <w:noWrap w:val="0"/>
            <w:vAlign w:val="center"/>
          </w:tcPr>
          <w:p w14:paraId="1AF98EE8">
            <w:pPr>
              <w:jc w:val="left"/>
              <w:rPr>
                <w:rFonts w:hint="eastAsia" w:ascii="宋体" w:hAnsi="宋体" w:cs="宋体"/>
                <w:color w:val="000000"/>
                <w:sz w:val="20"/>
                <w:szCs w:val="20"/>
                <w:highlight w:val="none"/>
              </w:rPr>
            </w:pPr>
          </w:p>
        </w:tc>
        <w:tc>
          <w:tcPr>
            <w:tcW w:w="1433" w:type="dxa"/>
            <w:tcBorders>
              <w:top w:val="nil"/>
              <w:left w:val="nil"/>
              <w:bottom w:val="single" w:color="000000" w:sz="4" w:space="0"/>
              <w:right w:val="single" w:color="000000" w:sz="4" w:space="0"/>
            </w:tcBorders>
            <w:noWrap w:val="0"/>
            <w:vAlign w:val="center"/>
          </w:tcPr>
          <w:p w14:paraId="79E0A701">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光端传输设备</w:t>
            </w:r>
          </w:p>
        </w:tc>
        <w:tc>
          <w:tcPr>
            <w:tcW w:w="844" w:type="dxa"/>
            <w:tcBorders>
              <w:top w:val="nil"/>
              <w:left w:val="nil"/>
              <w:bottom w:val="single" w:color="000000" w:sz="4" w:space="0"/>
              <w:right w:val="single" w:color="000000" w:sz="4" w:space="0"/>
            </w:tcBorders>
            <w:noWrap w:val="0"/>
            <w:vAlign w:val="center"/>
          </w:tcPr>
          <w:p w14:paraId="09B335E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1312" w:type="dxa"/>
            <w:tcBorders>
              <w:top w:val="nil"/>
              <w:left w:val="nil"/>
              <w:bottom w:val="single" w:color="000000" w:sz="4" w:space="0"/>
              <w:right w:val="single" w:color="000000" w:sz="4" w:space="0"/>
            </w:tcBorders>
            <w:noWrap w:val="0"/>
            <w:vAlign w:val="center"/>
          </w:tcPr>
          <w:p w14:paraId="2953D2F3">
            <w:pPr>
              <w:widowControl/>
              <w:jc w:val="center"/>
              <w:textAlignment w:val="center"/>
              <w:rPr>
                <w:rFonts w:hint="eastAsia" w:ascii="宋体" w:hAnsi="宋体" w:cs="宋体"/>
                <w:color w:val="000000"/>
                <w:sz w:val="20"/>
                <w:szCs w:val="20"/>
                <w:highlight w:val="none"/>
              </w:rPr>
            </w:pPr>
            <w:r>
              <w:rPr>
                <w:rFonts w:hint="eastAsia" w:ascii="宋体" w:hAnsi="宋体" w:cs="宋体"/>
                <w:b/>
                <w:color w:val="000000"/>
                <w:kern w:val="0"/>
                <w:sz w:val="20"/>
                <w:szCs w:val="20"/>
                <w:highlight w:val="none"/>
                <w:lang w:bidi="ar"/>
              </w:rPr>
              <w:t>0（交警G20接入一个，非我中心管理）</w:t>
            </w:r>
          </w:p>
        </w:tc>
        <w:tc>
          <w:tcPr>
            <w:tcW w:w="1211" w:type="dxa"/>
            <w:tcBorders>
              <w:top w:val="nil"/>
              <w:left w:val="nil"/>
              <w:bottom w:val="single" w:color="000000" w:sz="4" w:space="0"/>
              <w:right w:val="single" w:color="000000" w:sz="4" w:space="0"/>
            </w:tcBorders>
            <w:noWrap w:val="0"/>
            <w:vAlign w:val="center"/>
          </w:tcPr>
          <w:p w14:paraId="69BAECA2">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4D9E5489">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77FA377C">
            <w:pPr>
              <w:jc w:val="left"/>
              <w:rPr>
                <w:rFonts w:hint="eastAsia" w:ascii="宋体" w:hAnsi="宋体" w:cs="宋体"/>
                <w:color w:val="000000"/>
                <w:sz w:val="20"/>
                <w:szCs w:val="20"/>
                <w:highlight w:val="none"/>
              </w:rPr>
            </w:pPr>
          </w:p>
        </w:tc>
      </w:tr>
      <w:tr w14:paraId="0F9661DF">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69AFE53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10.4</w:t>
            </w:r>
          </w:p>
        </w:tc>
        <w:tc>
          <w:tcPr>
            <w:tcW w:w="1445" w:type="dxa"/>
            <w:vMerge w:val="continue"/>
            <w:tcBorders>
              <w:top w:val="nil"/>
              <w:left w:val="nil"/>
              <w:bottom w:val="single" w:color="000000" w:sz="4" w:space="0"/>
              <w:right w:val="single" w:color="000000" w:sz="4" w:space="0"/>
            </w:tcBorders>
            <w:noWrap w:val="0"/>
            <w:vAlign w:val="center"/>
          </w:tcPr>
          <w:p w14:paraId="05021647">
            <w:pPr>
              <w:jc w:val="left"/>
              <w:rPr>
                <w:rFonts w:hint="eastAsia" w:ascii="宋体" w:hAnsi="宋体" w:cs="宋体"/>
                <w:color w:val="000000"/>
                <w:sz w:val="20"/>
                <w:szCs w:val="20"/>
                <w:highlight w:val="none"/>
              </w:rPr>
            </w:pPr>
          </w:p>
        </w:tc>
        <w:tc>
          <w:tcPr>
            <w:tcW w:w="1433" w:type="dxa"/>
            <w:tcBorders>
              <w:top w:val="nil"/>
              <w:left w:val="nil"/>
              <w:bottom w:val="single" w:color="000000" w:sz="4" w:space="0"/>
              <w:right w:val="single" w:color="000000" w:sz="4" w:space="0"/>
            </w:tcBorders>
            <w:noWrap w:val="0"/>
            <w:vAlign w:val="center"/>
          </w:tcPr>
          <w:p w14:paraId="0052E0E2">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视频分配设备</w:t>
            </w:r>
          </w:p>
        </w:tc>
        <w:tc>
          <w:tcPr>
            <w:tcW w:w="844" w:type="dxa"/>
            <w:tcBorders>
              <w:top w:val="nil"/>
              <w:left w:val="nil"/>
              <w:bottom w:val="single" w:color="000000" w:sz="4" w:space="0"/>
              <w:right w:val="single" w:color="000000" w:sz="4" w:space="0"/>
            </w:tcBorders>
            <w:noWrap w:val="0"/>
            <w:vAlign w:val="center"/>
          </w:tcPr>
          <w:p w14:paraId="68870B1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1312" w:type="dxa"/>
            <w:tcBorders>
              <w:top w:val="nil"/>
              <w:left w:val="nil"/>
              <w:bottom w:val="single" w:color="000000" w:sz="4" w:space="0"/>
              <w:right w:val="single" w:color="000000" w:sz="4" w:space="0"/>
            </w:tcBorders>
            <w:noWrap w:val="0"/>
            <w:vAlign w:val="center"/>
          </w:tcPr>
          <w:p w14:paraId="0B355E7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7F115B11">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1AB4E030">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761FB93A">
            <w:pPr>
              <w:jc w:val="left"/>
              <w:rPr>
                <w:rFonts w:hint="eastAsia" w:ascii="宋体" w:hAnsi="宋体" w:cs="宋体"/>
                <w:color w:val="000000"/>
                <w:sz w:val="20"/>
                <w:szCs w:val="20"/>
                <w:highlight w:val="none"/>
              </w:rPr>
            </w:pPr>
          </w:p>
        </w:tc>
      </w:tr>
      <w:tr w14:paraId="1279BFFD">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5E2C4B2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10.5</w:t>
            </w:r>
          </w:p>
        </w:tc>
        <w:tc>
          <w:tcPr>
            <w:tcW w:w="1445" w:type="dxa"/>
            <w:vMerge w:val="continue"/>
            <w:tcBorders>
              <w:top w:val="nil"/>
              <w:left w:val="nil"/>
              <w:bottom w:val="single" w:color="000000" w:sz="4" w:space="0"/>
              <w:right w:val="single" w:color="000000" w:sz="4" w:space="0"/>
            </w:tcBorders>
            <w:noWrap w:val="0"/>
            <w:vAlign w:val="center"/>
          </w:tcPr>
          <w:p w14:paraId="14A8FE6E">
            <w:pPr>
              <w:jc w:val="left"/>
              <w:rPr>
                <w:rFonts w:hint="eastAsia" w:ascii="宋体" w:hAnsi="宋体" w:cs="宋体"/>
                <w:color w:val="000000"/>
                <w:sz w:val="20"/>
                <w:szCs w:val="20"/>
                <w:highlight w:val="none"/>
              </w:rPr>
            </w:pPr>
          </w:p>
        </w:tc>
        <w:tc>
          <w:tcPr>
            <w:tcW w:w="1433" w:type="dxa"/>
            <w:tcBorders>
              <w:top w:val="nil"/>
              <w:left w:val="nil"/>
              <w:bottom w:val="single" w:color="000000" w:sz="4" w:space="0"/>
              <w:right w:val="single" w:color="000000" w:sz="4" w:space="0"/>
            </w:tcBorders>
            <w:noWrap w:val="0"/>
            <w:vAlign w:val="center"/>
          </w:tcPr>
          <w:p w14:paraId="1F58FBA8">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视频存储设备</w:t>
            </w:r>
          </w:p>
        </w:tc>
        <w:tc>
          <w:tcPr>
            <w:tcW w:w="844" w:type="dxa"/>
            <w:tcBorders>
              <w:top w:val="nil"/>
              <w:left w:val="nil"/>
              <w:bottom w:val="single" w:color="000000" w:sz="4" w:space="0"/>
              <w:right w:val="single" w:color="000000" w:sz="4" w:space="0"/>
            </w:tcBorders>
            <w:noWrap w:val="0"/>
            <w:vAlign w:val="center"/>
          </w:tcPr>
          <w:p w14:paraId="177F001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1312" w:type="dxa"/>
            <w:tcBorders>
              <w:top w:val="nil"/>
              <w:left w:val="nil"/>
              <w:bottom w:val="single" w:color="000000" w:sz="4" w:space="0"/>
              <w:right w:val="single" w:color="000000" w:sz="4" w:space="0"/>
            </w:tcBorders>
            <w:noWrap w:val="0"/>
            <w:vAlign w:val="center"/>
          </w:tcPr>
          <w:p w14:paraId="322BD6C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18B52FA1">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33BCF596">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39D9BB26">
            <w:pPr>
              <w:jc w:val="left"/>
              <w:rPr>
                <w:rFonts w:hint="eastAsia" w:ascii="宋体" w:hAnsi="宋体" w:cs="宋体"/>
                <w:color w:val="000000"/>
                <w:sz w:val="20"/>
                <w:szCs w:val="20"/>
                <w:highlight w:val="none"/>
              </w:rPr>
            </w:pPr>
          </w:p>
        </w:tc>
      </w:tr>
      <w:tr w14:paraId="0A70197B">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34CE056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10.6</w:t>
            </w:r>
          </w:p>
        </w:tc>
        <w:tc>
          <w:tcPr>
            <w:tcW w:w="1445" w:type="dxa"/>
            <w:vMerge w:val="continue"/>
            <w:tcBorders>
              <w:top w:val="nil"/>
              <w:left w:val="nil"/>
              <w:bottom w:val="single" w:color="000000" w:sz="4" w:space="0"/>
              <w:right w:val="single" w:color="000000" w:sz="4" w:space="0"/>
            </w:tcBorders>
            <w:noWrap w:val="0"/>
            <w:vAlign w:val="center"/>
          </w:tcPr>
          <w:p w14:paraId="44A9E277">
            <w:pPr>
              <w:jc w:val="left"/>
              <w:rPr>
                <w:rFonts w:hint="eastAsia" w:ascii="宋体" w:hAnsi="宋体" w:cs="宋体"/>
                <w:color w:val="000000"/>
                <w:sz w:val="20"/>
                <w:szCs w:val="20"/>
                <w:highlight w:val="none"/>
              </w:rPr>
            </w:pPr>
          </w:p>
        </w:tc>
        <w:tc>
          <w:tcPr>
            <w:tcW w:w="1433" w:type="dxa"/>
            <w:tcBorders>
              <w:top w:val="nil"/>
              <w:left w:val="nil"/>
              <w:bottom w:val="single" w:color="000000" w:sz="4" w:space="0"/>
              <w:right w:val="single" w:color="000000" w:sz="4" w:space="0"/>
            </w:tcBorders>
            <w:noWrap w:val="0"/>
            <w:vAlign w:val="center"/>
          </w:tcPr>
          <w:p w14:paraId="52605111">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显示屏/监视器</w:t>
            </w:r>
          </w:p>
        </w:tc>
        <w:tc>
          <w:tcPr>
            <w:tcW w:w="844" w:type="dxa"/>
            <w:tcBorders>
              <w:top w:val="nil"/>
              <w:left w:val="nil"/>
              <w:bottom w:val="single" w:color="000000" w:sz="4" w:space="0"/>
              <w:right w:val="single" w:color="000000" w:sz="4" w:space="0"/>
            </w:tcBorders>
            <w:noWrap w:val="0"/>
            <w:vAlign w:val="center"/>
          </w:tcPr>
          <w:p w14:paraId="377C42A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1312" w:type="dxa"/>
            <w:tcBorders>
              <w:top w:val="nil"/>
              <w:left w:val="nil"/>
              <w:bottom w:val="single" w:color="000000" w:sz="4" w:space="0"/>
              <w:right w:val="single" w:color="000000" w:sz="4" w:space="0"/>
            </w:tcBorders>
            <w:noWrap w:val="0"/>
            <w:vAlign w:val="center"/>
          </w:tcPr>
          <w:p w14:paraId="44C2F1C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w:t>
            </w:r>
          </w:p>
        </w:tc>
        <w:tc>
          <w:tcPr>
            <w:tcW w:w="1211" w:type="dxa"/>
            <w:tcBorders>
              <w:top w:val="nil"/>
              <w:left w:val="nil"/>
              <w:bottom w:val="single" w:color="000000" w:sz="4" w:space="0"/>
              <w:right w:val="single" w:color="000000" w:sz="4" w:space="0"/>
            </w:tcBorders>
            <w:noWrap w:val="0"/>
            <w:vAlign w:val="center"/>
          </w:tcPr>
          <w:p w14:paraId="185866B6">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6BE2C3FA">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75FC84C1">
            <w:pPr>
              <w:jc w:val="left"/>
              <w:rPr>
                <w:rFonts w:hint="eastAsia" w:ascii="宋体" w:hAnsi="宋体" w:cs="宋体"/>
                <w:color w:val="000000"/>
                <w:sz w:val="20"/>
                <w:szCs w:val="20"/>
                <w:highlight w:val="none"/>
              </w:rPr>
            </w:pPr>
          </w:p>
        </w:tc>
      </w:tr>
      <w:tr w14:paraId="292DC9C5">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4BA11587">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11</w:t>
            </w:r>
          </w:p>
        </w:tc>
        <w:tc>
          <w:tcPr>
            <w:tcW w:w="2878" w:type="dxa"/>
            <w:gridSpan w:val="2"/>
            <w:tcBorders>
              <w:top w:val="nil"/>
              <w:left w:val="nil"/>
              <w:bottom w:val="single" w:color="000000" w:sz="4" w:space="0"/>
              <w:right w:val="single" w:color="000000" w:sz="4" w:space="0"/>
            </w:tcBorders>
            <w:noWrap w:val="0"/>
            <w:vAlign w:val="center"/>
          </w:tcPr>
          <w:p w14:paraId="129EB042">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指示导引系统</w:t>
            </w:r>
          </w:p>
        </w:tc>
        <w:tc>
          <w:tcPr>
            <w:tcW w:w="844" w:type="dxa"/>
            <w:tcBorders>
              <w:top w:val="nil"/>
              <w:left w:val="nil"/>
              <w:bottom w:val="single" w:color="000000" w:sz="4" w:space="0"/>
              <w:right w:val="single" w:color="000000" w:sz="4" w:space="0"/>
            </w:tcBorders>
            <w:noWrap w:val="0"/>
            <w:vAlign w:val="center"/>
          </w:tcPr>
          <w:p w14:paraId="2C224B0D">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27160965">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2E298052">
            <w:pPr>
              <w:jc w:val="left"/>
              <w:rPr>
                <w:rFonts w:hint="eastAsia" w:ascii="宋体" w:hAnsi="宋体" w:cs="宋体"/>
                <w:b/>
                <w:bCs/>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655A031A">
            <w:pPr>
              <w:jc w:val="left"/>
              <w:rPr>
                <w:rFonts w:hint="eastAsia" w:ascii="宋体" w:hAnsi="宋体" w:cs="宋体"/>
                <w:b/>
                <w:bCs/>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3E810AD4">
            <w:pPr>
              <w:jc w:val="left"/>
              <w:rPr>
                <w:rFonts w:hint="eastAsia" w:ascii="宋体" w:hAnsi="宋体" w:cs="宋体"/>
                <w:b/>
                <w:bCs/>
                <w:color w:val="000000"/>
                <w:sz w:val="20"/>
                <w:szCs w:val="20"/>
                <w:highlight w:val="none"/>
              </w:rPr>
            </w:pPr>
          </w:p>
        </w:tc>
      </w:tr>
      <w:tr w14:paraId="42732FA2">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438B052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11.1</w:t>
            </w:r>
          </w:p>
        </w:tc>
        <w:tc>
          <w:tcPr>
            <w:tcW w:w="2878" w:type="dxa"/>
            <w:gridSpan w:val="2"/>
            <w:tcBorders>
              <w:top w:val="nil"/>
              <w:left w:val="nil"/>
              <w:bottom w:val="single" w:color="000000" w:sz="4" w:space="0"/>
              <w:right w:val="single" w:color="000000" w:sz="4" w:space="0"/>
            </w:tcBorders>
            <w:noWrap w:val="0"/>
            <w:vAlign w:val="center"/>
          </w:tcPr>
          <w:p w14:paraId="61CC33A1">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指示导引系统保养</w:t>
            </w:r>
          </w:p>
        </w:tc>
        <w:tc>
          <w:tcPr>
            <w:tcW w:w="844" w:type="dxa"/>
            <w:tcBorders>
              <w:top w:val="nil"/>
              <w:left w:val="nil"/>
              <w:bottom w:val="single" w:color="000000" w:sz="4" w:space="0"/>
              <w:right w:val="single" w:color="000000" w:sz="4" w:space="0"/>
            </w:tcBorders>
            <w:noWrap w:val="0"/>
            <w:vAlign w:val="center"/>
          </w:tcPr>
          <w:p w14:paraId="06A40D7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16CCEF6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36FED15C">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15401B96">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56DF7C2F">
            <w:pPr>
              <w:jc w:val="left"/>
              <w:rPr>
                <w:rFonts w:hint="eastAsia" w:ascii="宋体" w:hAnsi="宋体" w:cs="宋体"/>
                <w:color w:val="000000"/>
                <w:sz w:val="20"/>
                <w:szCs w:val="20"/>
                <w:highlight w:val="none"/>
              </w:rPr>
            </w:pPr>
          </w:p>
        </w:tc>
      </w:tr>
      <w:tr w14:paraId="0BA44AB2">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130D9DA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11.2</w:t>
            </w:r>
          </w:p>
        </w:tc>
        <w:tc>
          <w:tcPr>
            <w:tcW w:w="1445" w:type="dxa"/>
            <w:tcBorders>
              <w:top w:val="nil"/>
              <w:left w:val="nil"/>
              <w:bottom w:val="single" w:color="000000" w:sz="4" w:space="0"/>
              <w:right w:val="single" w:color="000000" w:sz="4" w:space="0"/>
            </w:tcBorders>
            <w:noWrap w:val="0"/>
            <w:vAlign w:val="center"/>
          </w:tcPr>
          <w:p w14:paraId="64C4B53F">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指示导引系统维修(零星)</w:t>
            </w:r>
          </w:p>
        </w:tc>
        <w:tc>
          <w:tcPr>
            <w:tcW w:w="1433" w:type="dxa"/>
            <w:tcBorders>
              <w:top w:val="nil"/>
              <w:left w:val="nil"/>
              <w:bottom w:val="single" w:color="000000" w:sz="4" w:space="0"/>
              <w:right w:val="single" w:color="000000" w:sz="4" w:space="0"/>
            </w:tcBorders>
            <w:noWrap w:val="0"/>
            <w:vAlign w:val="center"/>
          </w:tcPr>
          <w:p w14:paraId="3ACFC4F7">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车道指示器</w:t>
            </w:r>
          </w:p>
        </w:tc>
        <w:tc>
          <w:tcPr>
            <w:tcW w:w="844" w:type="dxa"/>
            <w:tcBorders>
              <w:top w:val="nil"/>
              <w:left w:val="nil"/>
              <w:bottom w:val="single" w:color="000000" w:sz="4" w:space="0"/>
              <w:right w:val="single" w:color="000000" w:sz="4" w:space="0"/>
            </w:tcBorders>
            <w:noWrap w:val="0"/>
            <w:vAlign w:val="center"/>
          </w:tcPr>
          <w:p w14:paraId="53BC388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套</w:t>
            </w:r>
          </w:p>
        </w:tc>
        <w:tc>
          <w:tcPr>
            <w:tcW w:w="1312" w:type="dxa"/>
            <w:tcBorders>
              <w:top w:val="nil"/>
              <w:left w:val="nil"/>
              <w:bottom w:val="single" w:color="000000" w:sz="4" w:space="0"/>
              <w:right w:val="single" w:color="000000" w:sz="4" w:space="0"/>
            </w:tcBorders>
            <w:noWrap w:val="0"/>
            <w:vAlign w:val="center"/>
          </w:tcPr>
          <w:p w14:paraId="34C6E55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486D28D2">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3944A24E">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0C59C7A5">
            <w:pPr>
              <w:jc w:val="left"/>
              <w:rPr>
                <w:rFonts w:hint="eastAsia" w:ascii="宋体" w:hAnsi="宋体" w:cs="宋体"/>
                <w:color w:val="000000"/>
                <w:sz w:val="20"/>
                <w:szCs w:val="20"/>
                <w:highlight w:val="none"/>
              </w:rPr>
            </w:pPr>
          </w:p>
        </w:tc>
      </w:tr>
      <w:tr w14:paraId="137323DE">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00858BE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11.3</w:t>
            </w:r>
          </w:p>
        </w:tc>
        <w:tc>
          <w:tcPr>
            <w:tcW w:w="2878" w:type="dxa"/>
            <w:gridSpan w:val="2"/>
            <w:tcBorders>
              <w:top w:val="nil"/>
              <w:left w:val="nil"/>
              <w:bottom w:val="single" w:color="000000" w:sz="4" w:space="0"/>
              <w:right w:val="single" w:color="000000" w:sz="4" w:space="0"/>
            </w:tcBorders>
            <w:noWrap w:val="0"/>
            <w:vAlign w:val="center"/>
          </w:tcPr>
          <w:p w14:paraId="5704A13B">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限高架</w:t>
            </w:r>
          </w:p>
        </w:tc>
        <w:tc>
          <w:tcPr>
            <w:tcW w:w="844" w:type="dxa"/>
            <w:tcBorders>
              <w:top w:val="nil"/>
              <w:left w:val="nil"/>
              <w:bottom w:val="single" w:color="000000" w:sz="4" w:space="0"/>
              <w:right w:val="single" w:color="000000" w:sz="4" w:space="0"/>
            </w:tcBorders>
            <w:noWrap w:val="0"/>
            <w:vAlign w:val="center"/>
          </w:tcPr>
          <w:p w14:paraId="49C0F27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1312" w:type="dxa"/>
            <w:tcBorders>
              <w:top w:val="nil"/>
              <w:left w:val="nil"/>
              <w:bottom w:val="single" w:color="000000" w:sz="4" w:space="0"/>
              <w:right w:val="single" w:color="000000" w:sz="4" w:space="0"/>
            </w:tcBorders>
            <w:noWrap w:val="0"/>
            <w:vAlign w:val="center"/>
          </w:tcPr>
          <w:p w14:paraId="5B58227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0</w:t>
            </w:r>
          </w:p>
        </w:tc>
        <w:tc>
          <w:tcPr>
            <w:tcW w:w="1211" w:type="dxa"/>
            <w:tcBorders>
              <w:top w:val="nil"/>
              <w:left w:val="nil"/>
              <w:bottom w:val="single" w:color="000000" w:sz="4" w:space="0"/>
              <w:right w:val="single" w:color="000000" w:sz="4" w:space="0"/>
            </w:tcBorders>
            <w:noWrap w:val="0"/>
            <w:vAlign w:val="center"/>
          </w:tcPr>
          <w:p w14:paraId="1CF4BAFC">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5831A574">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2F568065">
            <w:pPr>
              <w:jc w:val="left"/>
              <w:rPr>
                <w:rFonts w:hint="eastAsia" w:ascii="宋体" w:hAnsi="宋体" w:cs="宋体"/>
                <w:color w:val="000000"/>
                <w:sz w:val="20"/>
                <w:szCs w:val="20"/>
                <w:highlight w:val="none"/>
              </w:rPr>
            </w:pPr>
          </w:p>
        </w:tc>
      </w:tr>
      <w:tr w14:paraId="042E7AD1">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3D0AC34B">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12</w:t>
            </w:r>
          </w:p>
        </w:tc>
        <w:tc>
          <w:tcPr>
            <w:tcW w:w="2878" w:type="dxa"/>
            <w:gridSpan w:val="2"/>
            <w:tcBorders>
              <w:top w:val="nil"/>
              <w:left w:val="nil"/>
              <w:bottom w:val="single" w:color="000000" w:sz="4" w:space="0"/>
              <w:right w:val="single" w:color="000000" w:sz="4" w:space="0"/>
            </w:tcBorders>
            <w:noWrap w:val="0"/>
            <w:vAlign w:val="center"/>
          </w:tcPr>
          <w:p w14:paraId="0D5EF61E">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保洁</w:t>
            </w:r>
          </w:p>
        </w:tc>
        <w:tc>
          <w:tcPr>
            <w:tcW w:w="844" w:type="dxa"/>
            <w:tcBorders>
              <w:top w:val="nil"/>
              <w:left w:val="nil"/>
              <w:bottom w:val="single" w:color="000000" w:sz="4" w:space="0"/>
              <w:right w:val="single" w:color="000000" w:sz="4" w:space="0"/>
            </w:tcBorders>
            <w:noWrap w:val="0"/>
            <w:vAlign w:val="center"/>
          </w:tcPr>
          <w:p w14:paraId="5441AF38">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1592E3B8">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049ABBC0">
            <w:pPr>
              <w:jc w:val="left"/>
              <w:rPr>
                <w:rFonts w:hint="eastAsia" w:ascii="宋体" w:hAnsi="宋体" w:cs="宋体"/>
                <w:b/>
                <w:bCs/>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5A11FFF0">
            <w:pPr>
              <w:jc w:val="left"/>
              <w:rPr>
                <w:rFonts w:hint="eastAsia" w:ascii="宋体" w:hAnsi="宋体" w:cs="宋体"/>
                <w:b/>
                <w:bCs/>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646E2142">
            <w:pPr>
              <w:jc w:val="left"/>
              <w:rPr>
                <w:rFonts w:hint="eastAsia" w:ascii="宋体" w:hAnsi="宋体" w:cs="宋体"/>
                <w:b/>
                <w:bCs/>
                <w:color w:val="000000"/>
                <w:sz w:val="20"/>
                <w:szCs w:val="20"/>
                <w:highlight w:val="none"/>
              </w:rPr>
            </w:pPr>
          </w:p>
        </w:tc>
      </w:tr>
      <w:tr w14:paraId="60074216">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6C37413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12.1</w:t>
            </w:r>
          </w:p>
        </w:tc>
        <w:tc>
          <w:tcPr>
            <w:tcW w:w="2878" w:type="dxa"/>
            <w:gridSpan w:val="2"/>
            <w:tcBorders>
              <w:top w:val="nil"/>
              <w:left w:val="nil"/>
              <w:bottom w:val="single" w:color="000000" w:sz="4" w:space="0"/>
              <w:right w:val="single" w:color="000000" w:sz="4" w:space="0"/>
            </w:tcBorders>
            <w:noWrap w:val="0"/>
            <w:vAlign w:val="center"/>
          </w:tcPr>
          <w:p w14:paraId="167E607C">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机动车保洁</w:t>
            </w:r>
          </w:p>
        </w:tc>
        <w:tc>
          <w:tcPr>
            <w:tcW w:w="844" w:type="dxa"/>
            <w:tcBorders>
              <w:top w:val="nil"/>
              <w:left w:val="nil"/>
              <w:bottom w:val="single" w:color="000000" w:sz="4" w:space="0"/>
              <w:right w:val="single" w:color="000000" w:sz="4" w:space="0"/>
            </w:tcBorders>
            <w:noWrap w:val="0"/>
            <w:vAlign w:val="center"/>
          </w:tcPr>
          <w:p w14:paraId="3C05C82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w:t>
            </w:r>
          </w:p>
        </w:tc>
        <w:tc>
          <w:tcPr>
            <w:tcW w:w="1312" w:type="dxa"/>
            <w:tcBorders>
              <w:top w:val="nil"/>
              <w:left w:val="nil"/>
              <w:bottom w:val="single" w:color="000000" w:sz="4" w:space="0"/>
              <w:right w:val="single" w:color="000000" w:sz="4" w:space="0"/>
            </w:tcBorders>
            <w:noWrap w:val="0"/>
            <w:vAlign w:val="center"/>
          </w:tcPr>
          <w:p w14:paraId="47A448E5">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2720</w:t>
            </w:r>
          </w:p>
        </w:tc>
        <w:tc>
          <w:tcPr>
            <w:tcW w:w="1211" w:type="dxa"/>
            <w:tcBorders>
              <w:top w:val="nil"/>
              <w:left w:val="nil"/>
              <w:bottom w:val="single" w:color="000000" w:sz="4" w:space="0"/>
              <w:right w:val="single" w:color="000000" w:sz="4" w:space="0"/>
            </w:tcBorders>
            <w:noWrap w:val="0"/>
            <w:vAlign w:val="center"/>
          </w:tcPr>
          <w:p w14:paraId="1086EF1E">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212CDFB8">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523572BF">
            <w:pPr>
              <w:jc w:val="left"/>
              <w:rPr>
                <w:rFonts w:hint="eastAsia" w:ascii="宋体" w:hAnsi="宋体" w:cs="宋体"/>
                <w:color w:val="000000"/>
                <w:sz w:val="20"/>
                <w:szCs w:val="20"/>
                <w:highlight w:val="none"/>
              </w:rPr>
            </w:pPr>
          </w:p>
        </w:tc>
      </w:tr>
      <w:tr w14:paraId="75701723">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41A3128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12.2</w:t>
            </w:r>
          </w:p>
        </w:tc>
        <w:tc>
          <w:tcPr>
            <w:tcW w:w="2878" w:type="dxa"/>
            <w:gridSpan w:val="2"/>
            <w:tcBorders>
              <w:top w:val="nil"/>
              <w:left w:val="nil"/>
              <w:bottom w:val="single" w:color="000000" w:sz="4" w:space="0"/>
              <w:right w:val="single" w:color="000000" w:sz="4" w:space="0"/>
            </w:tcBorders>
            <w:noWrap w:val="0"/>
            <w:vAlign w:val="center"/>
          </w:tcPr>
          <w:p w14:paraId="40E26638">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非机动车保洁</w:t>
            </w:r>
          </w:p>
        </w:tc>
        <w:tc>
          <w:tcPr>
            <w:tcW w:w="844" w:type="dxa"/>
            <w:tcBorders>
              <w:top w:val="nil"/>
              <w:left w:val="nil"/>
              <w:bottom w:val="single" w:color="000000" w:sz="4" w:space="0"/>
              <w:right w:val="single" w:color="000000" w:sz="4" w:space="0"/>
            </w:tcBorders>
            <w:noWrap w:val="0"/>
            <w:vAlign w:val="center"/>
          </w:tcPr>
          <w:p w14:paraId="06AA34F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w:t>
            </w:r>
          </w:p>
        </w:tc>
        <w:tc>
          <w:tcPr>
            <w:tcW w:w="1312" w:type="dxa"/>
            <w:tcBorders>
              <w:top w:val="nil"/>
              <w:left w:val="nil"/>
              <w:bottom w:val="single" w:color="000000" w:sz="4" w:space="0"/>
              <w:right w:val="single" w:color="000000" w:sz="4" w:space="0"/>
            </w:tcBorders>
            <w:noWrap w:val="0"/>
            <w:vAlign w:val="center"/>
          </w:tcPr>
          <w:p w14:paraId="71A397BC">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1360</w:t>
            </w:r>
          </w:p>
        </w:tc>
        <w:tc>
          <w:tcPr>
            <w:tcW w:w="1211" w:type="dxa"/>
            <w:tcBorders>
              <w:top w:val="nil"/>
              <w:left w:val="nil"/>
              <w:bottom w:val="single" w:color="000000" w:sz="4" w:space="0"/>
              <w:right w:val="single" w:color="000000" w:sz="4" w:space="0"/>
            </w:tcBorders>
            <w:noWrap w:val="0"/>
            <w:vAlign w:val="center"/>
          </w:tcPr>
          <w:p w14:paraId="1C6CF2FC">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48390308">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33DBBEB2">
            <w:pPr>
              <w:jc w:val="left"/>
              <w:rPr>
                <w:rFonts w:hint="eastAsia" w:ascii="宋体" w:hAnsi="宋体" w:cs="宋体"/>
                <w:color w:val="000000"/>
                <w:sz w:val="20"/>
                <w:szCs w:val="20"/>
                <w:highlight w:val="none"/>
              </w:rPr>
            </w:pPr>
          </w:p>
        </w:tc>
      </w:tr>
      <w:tr w14:paraId="7D54436D">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7912B1B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12.3</w:t>
            </w:r>
          </w:p>
        </w:tc>
        <w:tc>
          <w:tcPr>
            <w:tcW w:w="2878" w:type="dxa"/>
            <w:gridSpan w:val="2"/>
            <w:tcBorders>
              <w:top w:val="nil"/>
              <w:left w:val="nil"/>
              <w:bottom w:val="single" w:color="000000" w:sz="4" w:space="0"/>
              <w:right w:val="single" w:color="000000" w:sz="4" w:space="0"/>
            </w:tcBorders>
            <w:noWrap w:val="0"/>
            <w:vAlign w:val="center"/>
          </w:tcPr>
          <w:p w14:paraId="31C52881">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墙体保洁</w:t>
            </w:r>
          </w:p>
        </w:tc>
        <w:tc>
          <w:tcPr>
            <w:tcW w:w="844" w:type="dxa"/>
            <w:tcBorders>
              <w:top w:val="nil"/>
              <w:left w:val="nil"/>
              <w:bottom w:val="single" w:color="000000" w:sz="4" w:space="0"/>
              <w:right w:val="single" w:color="000000" w:sz="4" w:space="0"/>
            </w:tcBorders>
            <w:noWrap w:val="0"/>
            <w:vAlign w:val="center"/>
          </w:tcPr>
          <w:p w14:paraId="1D7033F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w:t>
            </w:r>
          </w:p>
        </w:tc>
        <w:tc>
          <w:tcPr>
            <w:tcW w:w="1312" w:type="dxa"/>
            <w:tcBorders>
              <w:top w:val="nil"/>
              <w:left w:val="nil"/>
              <w:bottom w:val="single" w:color="000000" w:sz="4" w:space="0"/>
              <w:right w:val="single" w:color="000000" w:sz="4" w:space="0"/>
            </w:tcBorders>
            <w:noWrap w:val="0"/>
            <w:vAlign w:val="center"/>
          </w:tcPr>
          <w:p w14:paraId="2F34FF11">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2720</w:t>
            </w:r>
          </w:p>
        </w:tc>
        <w:tc>
          <w:tcPr>
            <w:tcW w:w="1211" w:type="dxa"/>
            <w:tcBorders>
              <w:top w:val="nil"/>
              <w:left w:val="nil"/>
              <w:bottom w:val="single" w:color="000000" w:sz="4" w:space="0"/>
              <w:right w:val="single" w:color="000000" w:sz="4" w:space="0"/>
            </w:tcBorders>
            <w:noWrap w:val="0"/>
            <w:vAlign w:val="center"/>
          </w:tcPr>
          <w:p w14:paraId="2A41975B">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4C3EC53E">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5C7C1105">
            <w:pPr>
              <w:jc w:val="left"/>
              <w:rPr>
                <w:rFonts w:hint="eastAsia" w:ascii="宋体" w:hAnsi="宋体" w:cs="宋体"/>
                <w:color w:val="000000"/>
                <w:sz w:val="20"/>
                <w:szCs w:val="20"/>
                <w:highlight w:val="none"/>
              </w:rPr>
            </w:pPr>
          </w:p>
        </w:tc>
      </w:tr>
      <w:tr w14:paraId="006A4AF8">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07549C5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12.4</w:t>
            </w:r>
          </w:p>
        </w:tc>
        <w:tc>
          <w:tcPr>
            <w:tcW w:w="2878" w:type="dxa"/>
            <w:gridSpan w:val="2"/>
            <w:tcBorders>
              <w:top w:val="nil"/>
              <w:left w:val="nil"/>
              <w:bottom w:val="single" w:color="000000" w:sz="4" w:space="0"/>
              <w:right w:val="single" w:color="000000" w:sz="4" w:space="0"/>
            </w:tcBorders>
            <w:noWrap w:val="0"/>
            <w:vAlign w:val="center"/>
          </w:tcPr>
          <w:p w14:paraId="4C878423">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人防桥及附属道路保洁</w:t>
            </w:r>
          </w:p>
        </w:tc>
        <w:tc>
          <w:tcPr>
            <w:tcW w:w="844" w:type="dxa"/>
            <w:tcBorders>
              <w:top w:val="nil"/>
              <w:left w:val="nil"/>
              <w:bottom w:val="single" w:color="000000" w:sz="4" w:space="0"/>
              <w:right w:val="single" w:color="000000" w:sz="4" w:space="0"/>
            </w:tcBorders>
            <w:noWrap w:val="0"/>
            <w:vAlign w:val="center"/>
          </w:tcPr>
          <w:p w14:paraId="281F0FC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w:t>
            </w:r>
          </w:p>
        </w:tc>
        <w:tc>
          <w:tcPr>
            <w:tcW w:w="1312" w:type="dxa"/>
            <w:tcBorders>
              <w:top w:val="nil"/>
              <w:left w:val="nil"/>
              <w:bottom w:val="single" w:color="000000" w:sz="4" w:space="0"/>
              <w:right w:val="single" w:color="000000" w:sz="4" w:space="0"/>
            </w:tcBorders>
            <w:noWrap w:val="0"/>
            <w:vAlign w:val="center"/>
          </w:tcPr>
          <w:p w14:paraId="692752F2">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1500</w:t>
            </w:r>
          </w:p>
        </w:tc>
        <w:tc>
          <w:tcPr>
            <w:tcW w:w="1211" w:type="dxa"/>
            <w:tcBorders>
              <w:top w:val="nil"/>
              <w:left w:val="nil"/>
              <w:bottom w:val="single" w:color="000000" w:sz="4" w:space="0"/>
              <w:right w:val="single" w:color="000000" w:sz="4" w:space="0"/>
            </w:tcBorders>
            <w:noWrap w:val="0"/>
            <w:vAlign w:val="center"/>
          </w:tcPr>
          <w:p w14:paraId="2D2B0532">
            <w:pPr>
              <w:jc w:val="left"/>
              <w:rPr>
                <w:rFonts w:hint="eastAsia" w:ascii="宋体" w:hAnsi="宋体" w:cs="宋体"/>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09FAD1E0">
            <w:pPr>
              <w:jc w:val="left"/>
              <w:rPr>
                <w:rFonts w:hint="eastAsia" w:ascii="宋体" w:hAnsi="宋体" w:cs="宋体"/>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76606874">
            <w:pPr>
              <w:jc w:val="left"/>
              <w:rPr>
                <w:rFonts w:hint="eastAsia" w:ascii="宋体" w:hAnsi="宋体" w:cs="宋体"/>
                <w:color w:val="000000"/>
                <w:sz w:val="20"/>
                <w:szCs w:val="20"/>
                <w:highlight w:val="none"/>
              </w:rPr>
            </w:pPr>
          </w:p>
        </w:tc>
      </w:tr>
      <w:tr w14:paraId="4A631664">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3BE9618D">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14</w:t>
            </w:r>
          </w:p>
        </w:tc>
        <w:tc>
          <w:tcPr>
            <w:tcW w:w="2878" w:type="dxa"/>
            <w:gridSpan w:val="2"/>
            <w:tcBorders>
              <w:top w:val="nil"/>
              <w:left w:val="nil"/>
              <w:bottom w:val="single" w:color="000000" w:sz="4" w:space="0"/>
              <w:right w:val="single" w:color="000000" w:sz="4" w:space="0"/>
            </w:tcBorders>
            <w:noWrap w:val="0"/>
            <w:vAlign w:val="center"/>
          </w:tcPr>
          <w:p w14:paraId="50F4C951">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防雷系统</w:t>
            </w:r>
          </w:p>
        </w:tc>
        <w:tc>
          <w:tcPr>
            <w:tcW w:w="844" w:type="dxa"/>
            <w:tcBorders>
              <w:top w:val="nil"/>
              <w:left w:val="nil"/>
              <w:bottom w:val="single" w:color="000000" w:sz="4" w:space="0"/>
              <w:right w:val="single" w:color="000000" w:sz="4" w:space="0"/>
            </w:tcBorders>
            <w:noWrap w:val="0"/>
            <w:vAlign w:val="center"/>
          </w:tcPr>
          <w:p w14:paraId="467738D7">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79DF9842">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0</w:t>
            </w:r>
          </w:p>
        </w:tc>
        <w:tc>
          <w:tcPr>
            <w:tcW w:w="1211" w:type="dxa"/>
            <w:tcBorders>
              <w:top w:val="nil"/>
              <w:left w:val="nil"/>
              <w:bottom w:val="single" w:color="000000" w:sz="4" w:space="0"/>
              <w:right w:val="single" w:color="000000" w:sz="4" w:space="0"/>
            </w:tcBorders>
            <w:noWrap w:val="0"/>
            <w:vAlign w:val="center"/>
          </w:tcPr>
          <w:p w14:paraId="3C272414">
            <w:pPr>
              <w:jc w:val="left"/>
              <w:rPr>
                <w:rFonts w:hint="eastAsia" w:ascii="宋体" w:hAnsi="宋体" w:cs="宋体"/>
                <w:b/>
                <w:bCs/>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25DB21C3">
            <w:pPr>
              <w:jc w:val="left"/>
              <w:rPr>
                <w:rFonts w:hint="eastAsia" w:ascii="宋体" w:hAnsi="宋体" w:cs="宋体"/>
                <w:b/>
                <w:bCs/>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0DACEFAA">
            <w:pPr>
              <w:jc w:val="left"/>
              <w:rPr>
                <w:rFonts w:hint="eastAsia" w:ascii="宋体" w:hAnsi="宋体" w:cs="宋体"/>
                <w:b/>
                <w:bCs/>
                <w:color w:val="000000"/>
                <w:sz w:val="20"/>
                <w:szCs w:val="20"/>
                <w:highlight w:val="none"/>
              </w:rPr>
            </w:pPr>
          </w:p>
        </w:tc>
      </w:tr>
      <w:tr w14:paraId="453EDC6D">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75C729A8">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15</w:t>
            </w:r>
          </w:p>
        </w:tc>
        <w:tc>
          <w:tcPr>
            <w:tcW w:w="2878" w:type="dxa"/>
            <w:gridSpan w:val="2"/>
            <w:tcBorders>
              <w:top w:val="nil"/>
              <w:left w:val="nil"/>
              <w:bottom w:val="single" w:color="000000" w:sz="4" w:space="0"/>
              <w:right w:val="single" w:color="000000" w:sz="4" w:space="0"/>
            </w:tcBorders>
            <w:noWrap w:val="0"/>
            <w:vAlign w:val="center"/>
          </w:tcPr>
          <w:p w14:paraId="2D8873CA">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空调</w:t>
            </w:r>
          </w:p>
        </w:tc>
        <w:tc>
          <w:tcPr>
            <w:tcW w:w="844" w:type="dxa"/>
            <w:tcBorders>
              <w:top w:val="nil"/>
              <w:left w:val="nil"/>
              <w:bottom w:val="single" w:color="000000" w:sz="4" w:space="0"/>
              <w:right w:val="single" w:color="000000" w:sz="4" w:space="0"/>
            </w:tcBorders>
            <w:noWrap w:val="0"/>
            <w:vAlign w:val="center"/>
          </w:tcPr>
          <w:p w14:paraId="2E9C3AB8">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台</w:t>
            </w:r>
          </w:p>
        </w:tc>
        <w:tc>
          <w:tcPr>
            <w:tcW w:w="1312" w:type="dxa"/>
            <w:tcBorders>
              <w:top w:val="nil"/>
              <w:left w:val="nil"/>
              <w:bottom w:val="single" w:color="000000" w:sz="4" w:space="0"/>
              <w:right w:val="single" w:color="000000" w:sz="4" w:space="0"/>
            </w:tcBorders>
            <w:noWrap w:val="0"/>
            <w:vAlign w:val="center"/>
          </w:tcPr>
          <w:p w14:paraId="3E49137E">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3</w:t>
            </w:r>
          </w:p>
        </w:tc>
        <w:tc>
          <w:tcPr>
            <w:tcW w:w="1211" w:type="dxa"/>
            <w:tcBorders>
              <w:top w:val="nil"/>
              <w:left w:val="nil"/>
              <w:bottom w:val="single" w:color="000000" w:sz="4" w:space="0"/>
              <w:right w:val="single" w:color="000000" w:sz="4" w:space="0"/>
            </w:tcBorders>
            <w:noWrap w:val="0"/>
            <w:vAlign w:val="center"/>
          </w:tcPr>
          <w:p w14:paraId="1E4036E0">
            <w:pPr>
              <w:jc w:val="left"/>
              <w:rPr>
                <w:rFonts w:hint="eastAsia" w:ascii="宋体" w:hAnsi="宋体" w:cs="宋体"/>
                <w:b/>
                <w:bCs/>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2CAF5705">
            <w:pPr>
              <w:jc w:val="left"/>
              <w:rPr>
                <w:rFonts w:hint="eastAsia" w:ascii="宋体" w:hAnsi="宋体" w:cs="宋体"/>
                <w:b/>
                <w:bCs/>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6D5E6C0B">
            <w:pPr>
              <w:jc w:val="left"/>
              <w:rPr>
                <w:rFonts w:hint="eastAsia" w:ascii="宋体" w:hAnsi="宋体" w:cs="宋体"/>
                <w:b/>
                <w:bCs/>
                <w:color w:val="000000"/>
                <w:sz w:val="20"/>
                <w:szCs w:val="20"/>
                <w:highlight w:val="none"/>
              </w:rPr>
            </w:pPr>
          </w:p>
        </w:tc>
      </w:tr>
      <w:tr w14:paraId="708499E4">
        <w:tblPrEx>
          <w:tblCellMar>
            <w:top w:w="0" w:type="dxa"/>
            <w:left w:w="108" w:type="dxa"/>
            <w:bottom w:w="0" w:type="dxa"/>
            <w:right w:w="108" w:type="dxa"/>
          </w:tblCellMar>
        </w:tblPrEx>
        <w:trPr>
          <w:trHeight w:val="480" w:hRule="atLeast"/>
        </w:trPr>
        <w:tc>
          <w:tcPr>
            <w:tcW w:w="705" w:type="dxa"/>
            <w:tcBorders>
              <w:top w:val="nil"/>
              <w:left w:val="single" w:color="000000" w:sz="4" w:space="0"/>
              <w:bottom w:val="single" w:color="000000" w:sz="4" w:space="0"/>
              <w:right w:val="single" w:color="000000" w:sz="4" w:space="0"/>
            </w:tcBorders>
            <w:noWrap w:val="0"/>
            <w:vAlign w:val="center"/>
          </w:tcPr>
          <w:p w14:paraId="50344A34">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16</w:t>
            </w:r>
          </w:p>
        </w:tc>
        <w:tc>
          <w:tcPr>
            <w:tcW w:w="2878" w:type="dxa"/>
            <w:gridSpan w:val="2"/>
            <w:tcBorders>
              <w:top w:val="nil"/>
              <w:left w:val="nil"/>
              <w:bottom w:val="single" w:color="000000" w:sz="4" w:space="0"/>
              <w:right w:val="single" w:color="000000" w:sz="4" w:space="0"/>
            </w:tcBorders>
            <w:noWrap w:val="0"/>
            <w:vAlign w:val="center"/>
          </w:tcPr>
          <w:p w14:paraId="712599F2">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运行费用</w:t>
            </w:r>
          </w:p>
        </w:tc>
        <w:tc>
          <w:tcPr>
            <w:tcW w:w="844" w:type="dxa"/>
            <w:tcBorders>
              <w:top w:val="nil"/>
              <w:left w:val="nil"/>
              <w:bottom w:val="single" w:color="000000" w:sz="4" w:space="0"/>
              <w:right w:val="single" w:color="000000" w:sz="4" w:space="0"/>
            </w:tcBorders>
            <w:noWrap w:val="0"/>
            <w:vAlign w:val="center"/>
          </w:tcPr>
          <w:p w14:paraId="7B3A075D">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2" w:type="dxa"/>
            <w:tcBorders>
              <w:top w:val="nil"/>
              <w:left w:val="nil"/>
              <w:bottom w:val="single" w:color="000000" w:sz="4" w:space="0"/>
              <w:right w:val="single" w:color="000000" w:sz="4" w:space="0"/>
            </w:tcBorders>
            <w:noWrap w:val="0"/>
            <w:vAlign w:val="center"/>
          </w:tcPr>
          <w:p w14:paraId="1B4D4025">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w:t>
            </w:r>
          </w:p>
        </w:tc>
        <w:tc>
          <w:tcPr>
            <w:tcW w:w="1211" w:type="dxa"/>
            <w:tcBorders>
              <w:top w:val="nil"/>
              <w:left w:val="nil"/>
              <w:bottom w:val="single" w:color="000000" w:sz="4" w:space="0"/>
              <w:right w:val="single" w:color="000000" w:sz="4" w:space="0"/>
            </w:tcBorders>
            <w:noWrap w:val="0"/>
            <w:vAlign w:val="center"/>
          </w:tcPr>
          <w:p w14:paraId="7E3A5221">
            <w:pPr>
              <w:jc w:val="left"/>
              <w:rPr>
                <w:rFonts w:hint="eastAsia" w:ascii="宋体" w:hAnsi="宋体" w:cs="宋体"/>
                <w:b/>
                <w:bCs/>
                <w:color w:val="000000"/>
                <w:sz w:val="20"/>
                <w:szCs w:val="20"/>
                <w:highlight w:val="none"/>
              </w:rPr>
            </w:pPr>
          </w:p>
        </w:tc>
        <w:tc>
          <w:tcPr>
            <w:tcW w:w="1209" w:type="dxa"/>
            <w:tcBorders>
              <w:top w:val="nil"/>
              <w:left w:val="nil"/>
              <w:bottom w:val="single" w:color="000000" w:sz="4" w:space="0"/>
              <w:right w:val="single" w:color="000000" w:sz="4" w:space="0"/>
            </w:tcBorders>
            <w:noWrap w:val="0"/>
            <w:vAlign w:val="center"/>
          </w:tcPr>
          <w:p w14:paraId="2338215A">
            <w:pPr>
              <w:jc w:val="left"/>
              <w:rPr>
                <w:rFonts w:hint="eastAsia" w:ascii="宋体" w:hAnsi="宋体" w:cs="宋体"/>
                <w:b/>
                <w:bCs/>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0EFF0077">
            <w:pPr>
              <w:jc w:val="left"/>
              <w:rPr>
                <w:rFonts w:hint="eastAsia" w:ascii="宋体" w:hAnsi="宋体" w:cs="宋体"/>
                <w:b/>
                <w:bCs/>
                <w:color w:val="000000"/>
                <w:sz w:val="20"/>
                <w:szCs w:val="20"/>
                <w:highlight w:val="none"/>
              </w:rPr>
            </w:pPr>
          </w:p>
        </w:tc>
      </w:tr>
      <w:tr w14:paraId="387C3F0B">
        <w:tblPrEx>
          <w:tblCellMar>
            <w:top w:w="0" w:type="dxa"/>
            <w:left w:w="108" w:type="dxa"/>
            <w:bottom w:w="0" w:type="dxa"/>
            <w:right w:w="108" w:type="dxa"/>
          </w:tblCellMar>
        </w:tblPrEx>
        <w:trPr>
          <w:trHeight w:val="480" w:hRule="atLeast"/>
        </w:trPr>
        <w:tc>
          <w:tcPr>
            <w:tcW w:w="705" w:type="dxa"/>
            <w:tcBorders>
              <w:top w:val="nil"/>
              <w:left w:val="single" w:color="000000" w:sz="4" w:space="0"/>
              <w:bottom w:val="nil"/>
              <w:right w:val="single" w:color="000000" w:sz="4" w:space="0"/>
            </w:tcBorders>
            <w:noWrap w:val="0"/>
            <w:vAlign w:val="center"/>
          </w:tcPr>
          <w:p w14:paraId="3195FDC9">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17</w:t>
            </w:r>
          </w:p>
        </w:tc>
        <w:tc>
          <w:tcPr>
            <w:tcW w:w="2878" w:type="dxa"/>
            <w:gridSpan w:val="2"/>
            <w:tcBorders>
              <w:top w:val="nil"/>
              <w:left w:val="nil"/>
              <w:bottom w:val="nil"/>
              <w:right w:val="single" w:color="000000" w:sz="4" w:space="0"/>
            </w:tcBorders>
            <w:noWrap w:val="0"/>
            <w:vAlign w:val="center"/>
          </w:tcPr>
          <w:p w14:paraId="1B06FB87">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其他修复养护</w:t>
            </w:r>
          </w:p>
        </w:tc>
        <w:tc>
          <w:tcPr>
            <w:tcW w:w="844" w:type="dxa"/>
            <w:tcBorders>
              <w:top w:val="nil"/>
              <w:left w:val="nil"/>
              <w:bottom w:val="nil"/>
              <w:right w:val="single" w:color="000000" w:sz="4" w:space="0"/>
            </w:tcBorders>
            <w:noWrap w:val="0"/>
            <w:vAlign w:val="center"/>
          </w:tcPr>
          <w:p w14:paraId="4EF792E3">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2" w:type="dxa"/>
            <w:tcBorders>
              <w:top w:val="nil"/>
              <w:left w:val="nil"/>
              <w:bottom w:val="nil"/>
              <w:right w:val="single" w:color="000000" w:sz="4" w:space="0"/>
            </w:tcBorders>
            <w:noWrap w:val="0"/>
            <w:vAlign w:val="center"/>
          </w:tcPr>
          <w:p w14:paraId="4B4192CD">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w:t>
            </w:r>
          </w:p>
        </w:tc>
        <w:tc>
          <w:tcPr>
            <w:tcW w:w="1211" w:type="dxa"/>
            <w:tcBorders>
              <w:top w:val="nil"/>
              <w:left w:val="nil"/>
              <w:bottom w:val="nil"/>
              <w:right w:val="single" w:color="000000" w:sz="4" w:space="0"/>
            </w:tcBorders>
            <w:noWrap w:val="0"/>
            <w:vAlign w:val="center"/>
          </w:tcPr>
          <w:p w14:paraId="3C89F876">
            <w:pPr>
              <w:jc w:val="left"/>
              <w:rPr>
                <w:rFonts w:hint="eastAsia" w:ascii="宋体" w:hAnsi="宋体" w:cs="宋体"/>
                <w:b/>
                <w:bCs/>
                <w:color w:val="000000"/>
                <w:sz w:val="20"/>
                <w:szCs w:val="20"/>
                <w:highlight w:val="none"/>
              </w:rPr>
            </w:pPr>
          </w:p>
        </w:tc>
        <w:tc>
          <w:tcPr>
            <w:tcW w:w="1209" w:type="dxa"/>
            <w:tcBorders>
              <w:top w:val="nil"/>
              <w:left w:val="nil"/>
              <w:bottom w:val="nil"/>
              <w:right w:val="single" w:color="000000" w:sz="4" w:space="0"/>
            </w:tcBorders>
            <w:noWrap w:val="0"/>
            <w:vAlign w:val="center"/>
          </w:tcPr>
          <w:p w14:paraId="57366DDC">
            <w:pPr>
              <w:jc w:val="left"/>
              <w:rPr>
                <w:rFonts w:hint="eastAsia" w:ascii="宋体" w:hAnsi="宋体" w:cs="宋体"/>
                <w:b/>
                <w:bCs/>
                <w:color w:val="000000"/>
                <w:sz w:val="20"/>
                <w:szCs w:val="20"/>
                <w:highlight w:val="none"/>
              </w:rPr>
            </w:pPr>
          </w:p>
        </w:tc>
        <w:tc>
          <w:tcPr>
            <w:tcW w:w="1087" w:type="dxa"/>
            <w:tcBorders>
              <w:top w:val="nil"/>
              <w:left w:val="nil"/>
              <w:bottom w:val="nil"/>
              <w:right w:val="single" w:color="000000" w:sz="4" w:space="0"/>
            </w:tcBorders>
            <w:noWrap w:val="0"/>
            <w:vAlign w:val="center"/>
          </w:tcPr>
          <w:p w14:paraId="1982058C">
            <w:pPr>
              <w:jc w:val="left"/>
              <w:rPr>
                <w:rFonts w:hint="eastAsia" w:ascii="宋体" w:hAnsi="宋体" w:cs="宋体"/>
                <w:b/>
                <w:bCs/>
                <w:color w:val="000000"/>
                <w:sz w:val="20"/>
                <w:szCs w:val="20"/>
                <w:highlight w:val="none"/>
              </w:rPr>
            </w:pPr>
          </w:p>
        </w:tc>
      </w:tr>
      <w:tr w14:paraId="6751A4D2">
        <w:tblPrEx>
          <w:tblCellMar>
            <w:top w:w="0" w:type="dxa"/>
            <w:left w:w="108" w:type="dxa"/>
            <w:bottom w:w="0" w:type="dxa"/>
            <w:right w:w="108" w:type="dxa"/>
          </w:tblCellMar>
        </w:tblPrEx>
        <w:trPr>
          <w:trHeight w:val="480" w:hRule="atLeast"/>
        </w:trPr>
        <w:tc>
          <w:tcPr>
            <w:tcW w:w="6950" w:type="dxa"/>
            <w:gridSpan w:val="6"/>
            <w:tcBorders>
              <w:top w:val="nil"/>
              <w:left w:val="single" w:color="000000" w:sz="4" w:space="0"/>
              <w:bottom w:val="single" w:color="000000" w:sz="4" w:space="0"/>
              <w:right w:val="single" w:color="000000" w:sz="4" w:space="0"/>
            </w:tcBorders>
            <w:noWrap w:val="0"/>
            <w:vAlign w:val="center"/>
          </w:tcPr>
          <w:p w14:paraId="74228772">
            <w:pPr>
              <w:jc w:val="center"/>
              <w:rPr>
                <w:rFonts w:hint="eastAsia" w:ascii="宋体" w:hAnsi="宋体" w:cs="宋体"/>
                <w:b/>
                <w:bCs/>
                <w:color w:val="000000"/>
                <w:sz w:val="20"/>
                <w:szCs w:val="20"/>
                <w:highlight w:val="none"/>
              </w:rPr>
            </w:pPr>
            <w:r>
              <w:rPr>
                <w:rFonts w:hint="eastAsia" w:ascii="宋体" w:hAnsi="宋体" w:cs="宋体"/>
                <w:b/>
                <w:bCs/>
                <w:color w:val="000000"/>
                <w:sz w:val="20"/>
                <w:szCs w:val="20"/>
                <w:highlight w:val="none"/>
              </w:rPr>
              <w:t>维护费合计（元）</w:t>
            </w:r>
          </w:p>
        </w:tc>
        <w:tc>
          <w:tcPr>
            <w:tcW w:w="1209" w:type="dxa"/>
            <w:tcBorders>
              <w:top w:val="nil"/>
              <w:left w:val="nil"/>
              <w:bottom w:val="single" w:color="000000" w:sz="4" w:space="0"/>
              <w:right w:val="single" w:color="000000" w:sz="4" w:space="0"/>
            </w:tcBorders>
            <w:noWrap w:val="0"/>
            <w:vAlign w:val="center"/>
          </w:tcPr>
          <w:p w14:paraId="0ED03803">
            <w:pPr>
              <w:jc w:val="left"/>
              <w:rPr>
                <w:rFonts w:hint="eastAsia" w:ascii="宋体" w:hAnsi="宋体" w:cs="宋体"/>
                <w:b/>
                <w:bCs/>
                <w:color w:val="000000"/>
                <w:sz w:val="20"/>
                <w:szCs w:val="20"/>
                <w:highlight w:val="none"/>
              </w:rPr>
            </w:pPr>
          </w:p>
        </w:tc>
        <w:tc>
          <w:tcPr>
            <w:tcW w:w="1087" w:type="dxa"/>
            <w:tcBorders>
              <w:top w:val="nil"/>
              <w:left w:val="nil"/>
              <w:bottom w:val="single" w:color="000000" w:sz="4" w:space="0"/>
              <w:right w:val="single" w:color="000000" w:sz="4" w:space="0"/>
            </w:tcBorders>
            <w:noWrap w:val="0"/>
            <w:vAlign w:val="center"/>
          </w:tcPr>
          <w:p w14:paraId="3408134A">
            <w:pPr>
              <w:jc w:val="left"/>
              <w:rPr>
                <w:rFonts w:hint="eastAsia" w:ascii="宋体" w:hAnsi="宋体" w:cs="宋体"/>
                <w:b/>
                <w:bCs/>
                <w:color w:val="000000"/>
                <w:sz w:val="20"/>
                <w:szCs w:val="20"/>
                <w:highlight w:val="none"/>
              </w:rPr>
            </w:pPr>
          </w:p>
        </w:tc>
      </w:tr>
    </w:tbl>
    <w:p w14:paraId="536D40FA">
      <w:pPr>
        <w:widowControl w:val="0"/>
        <w:adjustRightInd w:val="0"/>
        <w:snapToGrid w:val="0"/>
        <w:spacing w:line="300" w:lineRule="auto"/>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p>
    <w:p w14:paraId="46EA1283">
      <w:pPr>
        <w:widowControl w:val="0"/>
        <w:adjustRightInd w:val="0"/>
        <w:snapToGrid w:val="0"/>
        <w:spacing w:line="300" w:lineRule="auto"/>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说明：</w:t>
      </w:r>
    </w:p>
    <w:p w14:paraId="31E5DA83">
      <w:pPr>
        <w:snapToGrid w:val="0"/>
        <w:spacing w:line="30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（1）本项目的投标应以人民币报价，投标人报价应是包括为完成本工程项目可能发生的全部费用及成交人的利润和应交纳的税金等一切费用，采购项目不出具联系单。</w:t>
      </w:r>
    </w:p>
    <w:p w14:paraId="2102D0ED">
      <w:pPr>
        <w:snapToGrid w:val="0"/>
        <w:spacing w:line="30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w:t>
      </w:r>
      <w:r>
        <w:rPr>
          <w:rFonts w:hint="eastAsia" w:ascii="宋体" w:hAnsi="宋体" w:eastAsia="宋体" w:cs="宋体"/>
          <w:b/>
          <w:bCs/>
          <w:color w:val="000000" w:themeColor="text1"/>
          <w:kern w:val="0"/>
          <w:sz w:val="24"/>
          <w:highlight w:val="none"/>
          <w:lang w:val="zh-CN"/>
          <w14:textFill>
            <w14:solidFill>
              <w14:schemeClr w14:val="tx1"/>
            </w14:solidFill>
          </w14:textFill>
        </w:rPr>
        <w:t>按提供的工程量清单分别报价，报价内容按工程量清单逐一报价，若有漏项，视为已包含在内。</w:t>
      </w:r>
    </w:p>
    <w:p w14:paraId="74524448">
      <w:pPr>
        <w:widowControl w:val="0"/>
        <w:adjustRightInd w:val="0"/>
        <w:snapToGrid w:val="0"/>
        <w:spacing w:line="300" w:lineRule="auto"/>
        <w:ind w:firstLine="480" w:firstLineChars="200"/>
        <w:jc w:val="both"/>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bidi="ar-SA"/>
          <w14:textFill>
            <w14:solidFill>
              <w14:schemeClr w14:val="tx1"/>
            </w14:solidFill>
          </w14:textFill>
        </w:rPr>
        <w:t>（3）表中不得有给予采购人的赠品、回扣或者与本项目采购无关的其他商品、服务。</w:t>
      </w:r>
    </w:p>
    <w:p w14:paraId="7D3844D7">
      <w:pPr>
        <w:autoSpaceDE w:val="0"/>
        <w:autoSpaceDN w:val="0"/>
        <w:spacing w:line="360" w:lineRule="auto"/>
        <w:ind w:right="1120"/>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320CB397">
      <w:pPr>
        <w:autoSpaceDE w:val="0"/>
        <w:autoSpaceDN w:val="0"/>
        <w:spacing w:line="360" w:lineRule="auto"/>
        <w:ind w:right="112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4B8EC5AD">
      <w:pP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0C75654C">
      <w:pP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br w:type="page"/>
      </w:r>
    </w:p>
    <w:p w14:paraId="737C8CEB">
      <w:pPr>
        <w:rPr>
          <w:rFonts w:hint="eastAsia" w:ascii="宋体" w:hAnsi="宋体" w:eastAsia="宋体" w:cs="宋体"/>
          <w:color w:val="000000" w:themeColor="text1"/>
          <w:kern w:val="0"/>
          <w:sz w:val="24"/>
          <w:szCs w:val="24"/>
          <w:highlight w:val="none"/>
          <w:lang w:val="zh-CN"/>
          <w14:textFill>
            <w14:solidFill>
              <w14:schemeClr w14:val="tx1"/>
            </w14:solidFill>
          </w14:textFill>
        </w:rPr>
      </w:pPr>
    </w:p>
    <w:tbl>
      <w:tblPr>
        <w:tblStyle w:val="63"/>
        <w:tblW w:w="9373" w:type="dxa"/>
        <w:tblInd w:w="98" w:type="dxa"/>
        <w:tblLayout w:type="autofit"/>
        <w:tblCellMar>
          <w:top w:w="0" w:type="dxa"/>
          <w:left w:w="108" w:type="dxa"/>
          <w:bottom w:w="0" w:type="dxa"/>
          <w:right w:w="108" w:type="dxa"/>
        </w:tblCellMar>
      </w:tblPr>
      <w:tblGrid>
        <w:gridCol w:w="643"/>
        <w:gridCol w:w="1079"/>
        <w:gridCol w:w="1855"/>
        <w:gridCol w:w="856"/>
        <w:gridCol w:w="1311"/>
        <w:gridCol w:w="1200"/>
        <w:gridCol w:w="1200"/>
        <w:gridCol w:w="1229"/>
      </w:tblGrid>
      <w:tr w14:paraId="4B065B54">
        <w:tblPrEx>
          <w:tblCellMar>
            <w:top w:w="0" w:type="dxa"/>
            <w:left w:w="108" w:type="dxa"/>
            <w:bottom w:w="0" w:type="dxa"/>
            <w:right w:w="108" w:type="dxa"/>
          </w:tblCellMar>
        </w:tblPrEx>
        <w:trPr>
          <w:trHeight w:val="499" w:hRule="atLeast"/>
        </w:trPr>
        <w:tc>
          <w:tcPr>
            <w:tcW w:w="9373" w:type="dxa"/>
            <w:gridSpan w:val="8"/>
            <w:tcBorders>
              <w:top w:val="nil"/>
              <w:left w:val="nil"/>
              <w:bottom w:val="nil"/>
              <w:right w:val="nil"/>
            </w:tcBorders>
            <w:noWrap w:val="0"/>
            <w:vAlign w:val="center"/>
          </w:tcPr>
          <w:p w14:paraId="0EEA501C">
            <w:pPr>
              <w:widowControl/>
              <w:jc w:val="center"/>
              <w:textAlignment w:val="center"/>
              <w:rPr>
                <w:rFonts w:hint="eastAsia" w:ascii="宋体" w:hAnsi="宋体" w:eastAsia="宋体" w:cs="宋体"/>
                <w:b/>
                <w:bCs/>
                <w:color w:val="000000"/>
                <w:sz w:val="28"/>
                <w:szCs w:val="28"/>
                <w:highlight w:val="none"/>
                <w:lang w:eastAsia="zh-CN"/>
              </w:rPr>
            </w:pPr>
            <w:r>
              <w:rPr>
                <w:rFonts w:hint="eastAsia" w:ascii="宋体" w:hAnsi="宋体" w:cs="宋体"/>
                <w:b/>
                <w:bCs/>
                <w:color w:val="000000"/>
                <w:kern w:val="0"/>
                <w:sz w:val="28"/>
                <w:szCs w:val="28"/>
                <w:highlight w:val="none"/>
                <w:lang w:bidi="ar"/>
              </w:rPr>
              <w:t>延安路地下通道设备养护报价</w:t>
            </w:r>
            <w:r>
              <w:rPr>
                <w:rFonts w:hint="eastAsia" w:ascii="宋体" w:hAnsi="宋体" w:cs="宋体"/>
                <w:b/>
                <w:bCs/>
                <w:color w:val="000000"/>
                <w:kern w:val="0"/>
                <w:sz w:val="28"/>
                <w:szCs w:val="28"/>
                <w:highlight w:val="none"/>
                <w:lang w:eastAsia="zh-CN" w:bidi="ar"/>
              </w:rPr>
              <w:t>（</w:t>
            </w:r>
            <w:r>
              <w:rPr>
                <w:rFonts w:hint="eastAsia" w:ascii="宋体" w:hAnsi="宋体" w:cs="宋体"/>
                <w:b/>
                <w:bCs/>
                <w:color w:val="000000"/>
                <w:kern w:val="0"/>
                <w:sz w:val="28"/>
                <w:szCs w:val="28"/>
                <w:highlight w:val="none"/>
                <w:lang w:val="en-US" w:eastAsia="zh-CN" w:bidi="ar"/>
              </w:rPr>
              <w:t>二</w:t>
            </w:r>
            <w:r>
              <w:rPr>
                <w:rFonts w:hint="eastAsia" w:ascii="宋体" w:hAnsi="宋体" w:cs="宋体"/>
                <w:b/>
                <w:bCs/>
                <w:color w:val="000000"/>
                <w:kern w:val="0"/>
                <w:sz w:val="28"/>
                <w:szCs w:val="28"/>
                <w:highlight w:val="none"/>
                <w:lang w:eastAsia="zh-CN" w:bidi="ar"/>
              </w:rPr>
              <w:t>）</w:t>
            </w:r>
          </w:p>
        </w:tc>
      </w:tr>
      <w:tr w14:paraId="25D84F81">
        <w:tblPrEx>
          <w:tblCellMar>
            <w:top w:w="0" w:type="dxa"/>
            <w:left w:w="108" w:type="dxa"/>
            <w:bottom w:w="0" w:type="dxa"/>
            <w:right w:w="108" w:type="dxa"/>
          </w:tblCellMar>
        </w:tblPrEx>
        <w:trPr>
          <w:trHeight w:val="480" w:hRule="atLeast"/>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15952FB4">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序号</w:t>
            </w:r>
          </w:p>
        </w:tc>
        <w:tc>
          <w:tcPr>
            <w:tcW w:w="2934" w:type="dxa"/>
            <w:gridSpan w:val="2"/>
            <w:tcBorders>
              <w:top w:val="single" w:color="000000" w:sz="4" w:space="0"/>
              <w:left w:val="nil"/>
              <w:bottom w:val="single" w:color="000000" w:sz="4" w:space="0"/>
              <w:right w:val="single" w:color="000000" w:sz="4" w:space="0"/>
            </w:tcBorders>
            <w:noWrap w:val="0"/>
            <w:vAlign w:val="center"/>
          </w:tcPr>
          <w:p w14:paraId="6A9C285E">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项目名称</w:t>
            </w:r>
          </w:p>
        </w:tc>
        <w:tc>
          <w:tcPr>
            <w:tcW w:w="856" w:type="dxa"/>
            <w:tcBorders>
              <w:top w:val="single" w:color="000000" w:sz="4" w:space="0"/>
              <w:left w:val="nil"/>
              <w:bottom w:val="single" w:color="000000" w:sz="4" w:space="0"/>
              <w:right w:val="single" w:color="000000" w:sz="4" w:space="0"/>
            </w:tcBorders>
            <w:noWrap w:val="0"/>
            <w:vAlign w:val="center"/>
          </w:tcPr>
          <w:p w14:paraId="15A74C81">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单位</w:t>
            </w:r>
          </w:p>
        </w:tc>
        <w:tc>
          <w:tcPr>
            <w:tcW w:w="1311" w:type="dxa"/>
            <w:tcBorders>
              <w:top w:val="single" w:color="000000" w:sz="4" w:space="0"/>
              <w:left w:val="nil"/>
              <w:bottom w:val="single" w:color="000000" w:sz="4" w:space="0"/>
              <w:right w:val="single" w:color="000000" w:sz="4" w:space="0"/>
            </w:tcBorders>
            <w:noWrap w:val="0"/>
            <w:vAlign w:val="center"/>
          </w:tcPr>
          <w:p w14:paraId="1EF1D063">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设施量</w:t>
            </w:r>
          </w:p>
        </w:tc>
        <w:tc>
          <w:tcPr>
            <w:tcW w:w="1200" w:type="dxa"/>
            <w:tcBorders>
              <w:top w:val="single" w:color="000000" w:sz="4" w:space="0"/>
              <w:left w:val="nil"/>
              <w:bottom w:val="single" w:color="000000" w:sz="4" w:space="0"/>
              <w:right w:val="single" w:color="000000" w:sz="4" w:space="0"/>
            </w:tcBorders>
            <w:noWrap w:val="0"/>
            <w:vAlign w:val="center"/>
          </w:tcPr>
          <w:p w14:paraId="3CAE58E1">
            <w:pPr>
              <w:widowControl/>
              <w:jc w:val="center"/>
              <w:textAlignment w:val="center"/>
              <w:rPr>
                <w:rFonts w:hint="eastAsia"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单价</w:t>
            </w:r>
          </w:p>
        </w:tc>
        <w:tc>
          <w:tcPr>
            <w:tcW w:w="1200" w:type="dxa"/>
            <w:tcBorders>
              <w:top w:val="single" w:color="000000" w:sz="4" w:space="0"/>
              <w:left w:val="nil"/>
              <w:bottom w:val="single" w:color="000000" w:sz="4" w:space="0"/>
              <w:right w:val="single" w:color="000000" w:sz="4" w:space="0"/>
            </w:tcBorders>
            <w:noWrap w:val="0"/>
            <w:vAlign w:val="center"/>
          </w:tcPr>
          <w:p w14:paraId="4608D226">
            <w:pPr>
              <w:widowControl/>
              <w:jc w:val="center"/>
              <w:textAlignment w:val="center"/>
              <w:rPr>
                <w:rFonts w:hint="eastAsia"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合价</w:t>
            </w:r>
          </w:p>
        </w:tc>
        <w:tc>
          <w:tcPr>
            <w:tcW w:w="1229" w:type="dxa"/>
            <w:tcBorders>
              <w:top w:val="single" w:color="000000" w:sz="4" w:space="0"/>
              <w:left w:val="nil"/>
              <w:bottom w:val="single" w:color="000000" w:sz="4" w:space="0"/>
              <w:right w:val="single" w:color="000000" w:sz="4" w:space="0"/>
            </w:tcBorders>
            <w:noWrap w:val="0"/>
            <w:vAlign w:val="center"/>
          </w:tcPr>
          <w:p w14:paraId="3B0AA975">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备注</w:t>
            </w:r>
          </w:p>
        </w:tc>
      </w:tr>
      <w:tr w14:paraId="2794430C">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146A951B">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w:t>
            </w:r>
          </w:p>
        </w:tc>
        <w:tc>
          <w:tcPr>
            <w:tcW w:w="2934" w:type="dxa"/>
            <w:gridSpan w:val="2"/>
            <w:tcBorders>
              <w:top w:val="nil"/>
              <w:left w:val="nil"/>
              <w:bottom w:val="single" w:color="000000" w:sz="4" w:space="0"/>
              <w:right w:val="single" w:color="000000" w:sz="4" w:space="0"/>
            </w:tcBorders>
            <w:noWrap w:val="0"/>
            <w:vAlign w:val="center"/>
          </w:tcPr>
          <w:p w14:paraId="16405BD4">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巡视检查</w:t>
            </w:r>
          </w:p>
        </w:tc>
        <w:tc>
          <w:tcPr>
            <w:tcW w:w="856" w:type="dxa"/>
            <w:tcBorders>
              <w:top w:val="nil"/>
              <w:left w:val="nil"/>
              <w:bottom w:val="single" w:color="000000" w:sz="4" w:space="0"/>
              <w:right w:val="single" w:color="000000" w:sz="4" w:space="0"/>
            </w:tcBorders>
            <w:noWrap w:val="0"/>
            <w:vAlign w:val="center"/>
          </w:tcPr>
          <w:p w14:paraId="264D6CC6">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1" w:type="dxa"/>
            <w:tcBorders>
              <w:top w:val="nil"/>
              <w:left w:val="nil"/>
              <w:bottom w:val="single" w:color="000000" w:sz="4" w:space="0"/>
              <w:right w:val="single" w:color="000000" w:sz="4" w:space="0"/>
            </w:tcBorders>
            <w:noWrap w:val="0"/>
            <w:vAlign w:val="center"/>
          </w:tcPr>
          <w:p w14:paraId="0C03FC56">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3</w:t>
            </w:r>
          </w:p>
        </w:tc>
        <w:tc>
          <w:tcPr>
            <w:tcW w:w="1200" w:type="dxa"/>
            <w:tcBorders>
              <w:top w:val="nil"/>
              <w:left w:val="nil"/>
              <w:bottom w:val="single" w:color="000000" w:sz="4" w:space="0"/>
              <w:right w:val="single" w:color="000000" w:sz="4" w:space="0"/>
            </w:tcBorders>
            <w:noWrap w:val="0"/>
            <w:vAlign w:val="center"/>
          </w:tcPr>
          <w:p w14:paraId="73E9D16A">
            <w:pPr>
              <w:jc w:val="center"/>
              <w:rPr>
                <w:rFonts w:hint="eastAsia" w:ascii="宋体" w:hAnsi="宋体" w:cs="宋体"/>
                <w:b/>
                <w:bCs/>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67D6EA82">
            <w:pPr>
              <w:jc w:val="center"/>
              <w:rPr>
                <w:rFonts w:hint="eastAsia" w:ascii="宋体" w:hAnsi="宋体" w:cs="宋体"/>
                <w:b/>
                <w:bCs/>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7ACAB311">
            <w:pPr>
              <w:jc w:val="center"/>
              <w:rPr>
                <w:rFonts w:hint="eastAsia" w:ascii="宋体" w:hAnsi="宋体" w:cs="宋体"/>
                <w:b/>
                <w:bCs/>
                <w:color w:val="000000"/>
                <w:sz w:val="20"/>
                <w:szCs w:val="20"/>
                <w:highlight w:val="none"/>
              </w:rPr>
            </w:pPr>
          </w:p>
        </w:tc>
      </w:tr>
      <w:tr w14:paraId="70A13D38">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7DDF5B5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1.1</w:t>
            </w:r>
          </w:p>
        </w:tc>
        <w:tc>
          <w:tcPr>
            <w:tcW w:w="2934" w:type="dxa"/>
            <w:gridSpan w:val="2"/>
            <w:tcBorders>
              <w:top w:val="nil"/>
              <w:left w:val="nil"/>
              <w:bottom w:val="single" w:color="000000" w:sz="4" w:space="0"/>
              <w:right w:val="single" w:color="000000" w:sz="4" w:space="0"/>
            </w:tcBorders>
            <w:noWrap w:val="0"/>
            <w:vAlign w:val="center"/>
          </w:tcPr>
          <w:p w14:paraId="100E2B4C">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巡视</w:t>
            </w:r>
          </w:p>
        </w:tc>
        <w:tc>
          <w:tcPr>
            <w:tcW w:w="856" w:type="dxa"/>
            <w:tcBorders>
              <w:top w:val="nil"/>
              <w:left w:val="nil"/>
              <w:bottom w:val="single" w:color="000000" w:sz="4" w:space="0"/>
              <w:right w:val="single" w:color="000000" w:sz="4" w:space="0"/>
            </w:tcBorders>
            <w:noWrap w:val="0"/>
            <w:vAlign w:val="center"/>
          </w:tcPr>
          <w:p w14:paraId="29E8DFC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1" w:type="dxa"/>
            <w:tcBorders>
              <w:top w:val="nil"/>
              <w:left w:val="nil"/>
              <w:bottom w:val="single" w:color="000000" w:sz="4" w:space="0"/>
              <w:right w:val="single" w:color="000000" w:sz="4" w:space="0"/>
            </w:tcBorders>
            <w:noWrap w:val="0"/>
            <w:vAlign w:val="center"/>
          </w:tcPr>
          <w:p w14:paraId="24F0E16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7CABC81B">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62BFB231">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29CE0D04">
            <w:pPr>
              <w:jc w:val="left"/>
              <w:rPr>
                <w:rFonts w:hint="eastAsia" w:ascii="宋体" w:hAnsi="宋体" w:cs="宋体"/>
                <w:color w:val="000000"/>
                <w:sz w:val="20"/>
                <w:szCs w:val="20"/>
                <w:highlight w:val="none"/>
              </w:rPr>
            </w:pPr>
          </w:p>
        </w:tc>
      </w:tr>
      <w:tr w14:paraId="413DB6A4">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4393BEE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1.2</w:t>
            </w:r>
          </w:p>
        </w:tc>
        <w:tc>
          <w:tcPr>
            <w:tcW w:w="2934" w:type="dxa"/>
            <w:gridSpan w:val="2"/>
            <w:tcBorders>
              <w:top w:val="nil"/>
              <w:left w:val="nil"/>
              <w:bottom w:val="single" w:color="000000" w:sz="4" w:space="0"/>
              <w:right w:val="single" w:color="000000" w:sz="4" w:space="0"/>
            </w:tcBorders>
            <w:noWrap w:val="0"/>
            <w:vAlign w:val="center"/>
          </w:tcPr>
          <w:p w14:paraId="24D43DB1">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定期检查</w:t>
            </w:r>
          </w:p>
        </w:tc>
        <w:tc>
          <w:tcPr>
            <w:tcW w:w="856" w:type="dxa"/>
            <w:tcBorders>
              <w:top w:val="nil"/>
              <w:left w:val="nil"/>
              <w:bottom w:val="single" w:color="000000" w:sz="4" w:space="0"/>
              <w:right w:val="single" w:color="000000" w:sz="4" w:space="0"/>
            </w:tcBorders>
            <w:noWrap w:val="0"/>
            <w:vAlign w:val="center"/>
          </w:tcPr>
          <w:p w14:paraId="01D0B5A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1" w:type="dxa"/>
            <w:tcBorders>
              <w:top w:val="nil"/>
              <w:left w:val="nil"/>
              <w:bottom w:val="single" w:color="000000" w:sz="4" w:space="0"/>
              <w:right w:val="single" w:color="000000" w:sz="4" w:space="0"/>
            </w:tcBorders>
            <w:noWrap w:val="0"/>
            <w:vAlign w:val="center"/>
          </w:tcPr>
          <w:p w14:paraId="34F7DEC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40EFB89D">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0696C7CF">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56918AE2">
            <w:pPr>
              <w:jc w:val="left"/>
              <w:rPr>
                <w:rFonts w:hint="eastAsia" w:ascii="宋体" w:hAnsi="宋体" w:cs="宋体"/>
                <w:color w:val="000000"/>
                <w:sz w:val="20"/>
                <w:szCs w:val="20"/>
                <w:highlight w:val="none"/>
              </w:rPr>
            </w:pPr>
          </w:p>
        </w:tc>
      </w:tr>
      <w:tr w14:paraId="49E82123">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66095FC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1.3</w:t>
            </w:r>
          </w:p>
        </w:tc>
        <w:tc>
          <w:tcPr>
            <w:tcW w:w="2934" w:type="dxa"/>
            <w:gridSpan w:val="2"/>
            <w:tcBorders>
              <w:top w:val="nil"/>
              <w:left w:val="nil"/>
              <w:bottom w:val="single" w:color="000000" w:sz="4" w:space="0"/>
              <w:right w:val="single" w:color="000000" w:sz="4" w:space="0"/>
            </w:tcBorders>
            <w:noWrap w:val="0"/>
            <w:vAlign w:val="center"/>
          </w:tcPr>
          <w:p w14:paraId="3D1FACC9">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沉降观察</w:t>
            </w:r>
          </w:p>
        </w:tc>
        <w:tc>
          <w:tcPr>
            <w:tcW w:w="856" w:type="dxa"/>
            <w:tcBorders>
              <w:top w:val="nil"/>
              <w:left w:val="nil"/>
              <w:bottom w:val="single" w:color="000000" w:sz="4" w:space="0"/>
              <w:right w:val="single" w:color="000000" w:sz="4" w:space="0"/>
            </w:tcBorders>
            <w:noWrap w:val="0"/>
            <w:vAlign w:val="center"/>
          </w:tcPr>
          <w:p w14:paraId="4BEF5CA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1" w:type="dxa"/>
            <w:tcBorders>
              <w:top w:val="nil"/>
              <w:left w:val="nil"/>
              <w:bottom w:val="single" w:color="000000" w:sz="4" w:space="0"/>
              <w:right w:val="single" w:color="000000" w:sz="4" w:space="0"/>
            </w:tcBorders>
            <w:noWrap w:val="0"/>
            <w:vAlign w:val="center"/>
          </w:tcPr>
          <w:p w14:paraId="1AB6776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442D17E3">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2CCA692D">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0CA99C98">
            <w:pPr>
              <w:jc w:val="left"/>
              <w:rPr>
                <w:rFonts w:hint="eastAsia" w:ascii="宋体" w:hAnsi="宋体" w:cs="宋体"/>
                <w:color w:val="000000"/>
                <w:sz w:val="20"/>
                <w:szCs w:val="20"/>
                <w:highlight w:val="none"/>
              </w:rPr>
            </w:pPr>
          </w:p>
        </w:tc>
      </w:tr>
      <w:tr w14:paraId="5EEA000E">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5CA8BBC5">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2</w:t>
            </w:r>
          </w:p>
        </w:tc>
        <w:tc>
          <w:tcPr>
            <w:tcW w:w="2934" w:type="dxa"/>
            <w:gridSpan w:val="2"/>
            <w:tcBorders>
              <w:top w:val="nil"/>
              <w:left w:val="nil"/>
              <w:bottom w:val="single" w:color="000000" w:sz="4" w:space="0"/>
              <w:right w:val="single" w:color="000000" w:sz="4" w:space="0"/>
            </w:tcBorders>
            <w:noWrap w:val="0"/>
            <w:vAlign w:val="center"/>
          </w:tcPr>
          <w:p w14:paraId="31B3E4FA">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基础设施</w:t>
            </w:r>
          </w:p>
        </w:tc>
        <w:tc>
          <w:tcPr>
            <w:tcW w:w="856" w:type="dxa"/>
            <w:tcBorders>
              <w:top w:val="nil"/>
              <w:left w:val="nil"/>
              <w:bottom w:val="single" w:color="000000" w:sz="4" w:space="0"/>
              <w:right w:val="single" w:color="000000" w:sz="4" w:space="0"/>
            </w:tcBorders>
            <w:noWrap w:val="0"/>
            <w:vAlign w:val="center"/>
          </w:tcPr>
          <w:p w14:paraId="3526E5A6">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1" w:type="dxa"/>
            <w:tcBorders>
              <w:top w:val="nil"/>
              <w:left w:val="nil"/>
              <w:bottom w:val="single" w:color="000000" w:sz="4" w:space="0"/>
              <w:right w:val="single" w:color="000000" w:sz="4" w:space="0"/>
            </w:tcBorders>
            <w:noWrap w:val="0"/>
            <w:vAlign w:val="center"/>
          </w:tcPr>
          <w:p w14:paraId="7F447E9E">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243D17DC">
            <w:pPr>
              <w:jc w:val="center"/>
              <w:rPr>
                <w:rFonts w:hint="eastAsia" w:ascii="宋体" w:hAnsi="宋体" w:cs="宋体"/>
                <w:b/>
                <w:bCs/>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6FF322FB">
            <w:pPr>
              <w:jc w:val="center"/>
              <w:rPr>
                <w:rFonts w:hint="eastAsia" w:ascii="宋体" w:hAnsi="宋体" w:cs="宋体"/>
                <w:b/>
                <w:bCs/>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7FB7E026">
            <w:pPr>
              <w:jc w:val="center"/>
              <w:rPr>
                <w:rFonts w:hint="eastAsia" w:ascii="宋体" w:hAnsi="宋体" w:cs="宋体"/>
                <w:b/>
                <w:bCs/>
                <w:color w:val="000000"/>
                <w:sz w:val="20"/>
                <w:szCs w:val="20"/>
                <w:highlight w:val="none"/>
              </w:rPr>
            </w:pPr>
          </w:p>
        </w:tc>
      </w:tr>
      <w:tr w14:paraId="28727172">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0571FB5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2.1</w:t>
            </w:r>
          </w:p>
        </w:tc>
        <w:tc>
          <w:tcPr>
            <w:tcW w:w="2934" w:type="dxa"/>
            <w:gridSpan w:val="2"/>
            <w:tcBorders>
              <w:top w:val="nil"/>
              <w:left w:val="nil"/>
              <w:bottom w:val="single" w:color="000000" w:sz="4" w:space="0"/>
              <w:right w:val="single" w:color="000000" w:sz="4" w:space="0"/>
            </w:tcBorders>
            <w:noWrap w:val="0"/>
            <w:vAlign w:val="center"/>
          </w:tcPr>
          <w:p w14:paraId="2BA8202A">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防滑玻化砖</w:t>
            </w:r>
          </w:p>
        </w:tc>
        <w:tc>
          <w:tcPr>
            <w:tcW w:w="856" w:type="dxa"/>
            <w:tcBorders>
              <w:top w:val="nil"/>
              <w:left w:val="nil"/>
              <w:bottom w:val="single" w:color="000000" w:sz="4" w:space="0"/>
              <w:right w:val="single" w:color="000000" w:sz="4" w:space="0"/>
            </w:tcBorders>
            <w:noWrap w:val="0"/>
            <w:vAlign w:val="center"/>
          </w:tcPr>
          <w:p w14:paraId="6592CF5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w:t>
            </w:r>
          </w:p>
        </w:tc>
        <w:tc>
          <w:tcPr>
            <w:tcW w:w="1311" w:type="dxa"/>
            <w:tcBorders>
              <w:top w:val="nil"/>
              <w:left w:val="nil"/>
              <w:bottom w:val="single" w:color="000000" w:sz="4" w:space="0"/>
              <w:right w:val="single" w:color="000000" w:sz="4" w:space="0"/>
            </w:tcBorders>
            <w:noWrap w:val="0"/>
            <w:vAlign w:val="center"/>
          </w:tcPr>
          <w:p w14:paraId="42430DE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1700</w:t>
            </w:r>
          </w:p>
        </w:tc>
        <w:tc>
          <w:tcPr>
            <w:tcW w:w="1200" w:type="dxa"/>
            <w:tcBorders>
              <w:top w:val="nil"/>
              <w:left w:val="nil"/>
              <w:bottom w:val="nil"/>
              <w:right w:val="single" w:color="000000" w:sz="4" w:space="0"/>
            </w:tcBorders>
            <w:noWrap w:val="0"/>
            <w:vAlign w:val="center"/>
          </w:tcPr>
          <w:p w14:paraId="5DE6DBB3">
            <w:pPr>
              <w:jc w:val="left"/>
              <w:rPr>
                <w:rFonts w:hint="eastAsia" w:ascii="宋体" w:hAnsi="宋体" w:cs="宋体"/>
                <w:color w:val="000000"/>
                <w:sz w:val="20"/>
                <w:szCs w:val="20"/>
                <w:highlight w:val="none"/>
              </w:rPr>
            </w:pPr>
          </w:p>
        </w:tc>
        <w:tc>
          <w:tcPr>
            <w:tcW w:w="1200" w:type="dxa"/>
            <w:tcBorders>
              <w:top w:val="nil"/>
              <w:left w:val="nil"/>
              <w:bottom w:val="nil"/>
              <w:right w:val="single" w:color="000000" w:sz="4" w:space="0"/>
            </w:tcBorders>
            <w:noWrap w:val="0"/>
            <w:vAlign w:val="center"/>
          </w:tcPr>
          <w:p w14:paraId="0F4AA4BA">
            <w:pPr>
              <w:jc w:val="left"/>
              <w:rPr>
                <w:rFonts w:hint="eastAsia" w:ascii="宋体" w:hAnsi="宋体" w:cs="宋体"/>
                <w:color w:val="000000"/>
                <w:sz w:val="20"/>
                <w:szCs w:val="20"/>
                <w:highlight w:val="none"/>
              </w:rPr>
            </w:pPr>
          </w:p>
        </w:tc>
        <w:tc>
          <w:tcPr>
            <w:tcW w:w="1229" w:type="dxa"/>
            <w:tcBorders>
              <w:top w:val="nil"/>
              <w:left w:val="nil"/>
              <w:bottom w:val="nil"/>
              <w:right w:val="single" w:color="000000" w:sz="4" w:space="0"/>
            </w:tcBorders>
            <w:noWrap w:val="0"/>
            <w:vAlign w:val="center"/>
          </w:tcPr>
          <w:p w14:paraId="3891B443">
            <w:pPr>
              <w:jc w:val="left"/>
              <w:rPr>
                <w:rFonts w:hint="eastAsia" w:ascii="宋体" w:hAnsi="宋体" w:cs="宋体"/>
                <w:color w:val="000000"/>
                <w:sz w:val="20"/>
                <w:szCs w:val="20"/>
                <w:highlight w:val="none"/>
              </w:rPr>
            </w:pPr>
          </w:p>
        </w:tc>
      </w:tr>
      <w:tr w14:paraId="1D70AB0A">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4C169A1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2.2</w:t>
            </w:r>
          </w:p>
        </w:tc>
        <w:tc>
          <w:tcPr>
            <w:tcW w:w="2934" w:type="dxa"/>
            <w:gridSpan w:val="2"/>
            <w:tcBorders>
              <w:top w:val="nil"/>
              <w:left w:val="nil"/>
              <w:bottom w:val="single" w:color="000000" w:sz="4" w:space="0"/>
              <w:right w:val="single" w:color="000000" w:sz="4" w:space="0"/>
            </w:tcBorders>
            <w:noWrap w:val="0"/>
            <w:vAlign w:val="center"/>
          </w:tcPr>
          <w:p w14:paraId="2A637134">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钢化夹胶玻璃</w:t>
            </w:r>
          </w:p>
        </w:tc>
        <w:tc>
          <w:tcPr>
            <w:tcW w:w="856" w:type="dxa"/>
            <w:tcBorders>
              <w:top w:val="nil"/>
              <w:left w:val="nil"/>
              <w:bottom w:val="single" w:color="000000" w:sz="4" w:space="0"/>
              <w:right w:val="single" w:color="000000" w:sz="4" w:space="0"/>
            </w:tcBorders>
            <w:noWrap w:val="0"/>
            <w:vAlign w:val="center"/>
          </w:tcPr>
          <w:p w14:paraId="29EDB02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w:t>
            </w:r>
          </w:p>
        </w:tc>
        <w:tc>
          <w:tcPr>
            <w:tcW w:w="1311" w:type="dxa"/>
            <w:tcBorders>
              <w:top w:val="nil"/>
              <w:left w:val="nil"/>
              <w:bottom w:val="single" w:color="000000" w:sz="4" w:space="0"/>
              <w:right w:val="single" w:color="000000" w:sz="4" w:space="0"/>
            </w:tcBorders>
            <w:noWrap w:val="0"/>
            <w:vAlign w:val="center"/>
          </w:tcPr>
          <w:p w14:paraId="2066253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240</w:t>
            </w:r>
          </w:p>
        </w:tc>
        <w:tc>
          <w:tcPr>
            <w:tcW w:w="1200" w:type="dxa"/>
            <w:tcBorders>
              <w:top w:val="single" w:color="000000" w:sz="4" w:space="0"/>
              <w:left w:val="nil"/>
              <w:bottom w:val="single" w:color="000000" w:sz="4" w:space="0"/>
              <w:right w:val="single" w:color="000000" w:sz="4" w:space="0"/>
            </w:tcBorders>
            <w:noWrap w:val="0"/>
            <w:vAlign w:val="center"/>
          </w:tcPr>
          <w:p w14:paraId="3FF68483">
            <w:pPr>
              <w:jc w:val="left"/>
              <w:rPr>
                <w:rFonts w:hint="eastAsia" w:ascii="宋体" w:hAnsi="宋体" w:cs="宋体"/>
                <w:color w:val="000000"/>
                <w:sz w:val="20"/>
                <w:szCs w:val="20"/>
                <w:highlight w:val="none"/>
              </w:rPr>
            </w:pPr>
          </w:p>
        </w:tc>
        <w:tc>
          <w:tcPr>
            <w:tcW w:w="1200" w:type="dxa"/>
            <w:tcBorders>
              <w:top w:val="single" w:color="000000" w:sz="4" w:space="0"/>
              <w:left w:val="nil"/>
              <w:bottom w:val="single" w:color="000000" w:sz="4" w:space="0"/>
              <w:right w:val="single" w:color="000000" w:sz="4" w:space="0"/>
            </w:tcBorders>
            <w:noWrap w:val="0"/>
            <w:vAlign w:val="center"/>
          </w:tcPr>
          <w:p w14:paraId="1FABD21B">
            <w:pPr>
              <w:jc w:val="left"/>
              <w:rPr>
                <w:rFonts w:hint="eastAsia" w:ascii="宋体" w:hAnsi="宋体" w:cs="宋体"/>
                <w:color w:val="000000"/>
                <w:sz w:val="20"/>
                <w:szCs w:val="20"/>
                <w:highlight w:val="none"/>
              </w:rPr>
            </w:pPr>
          </w:p>
        </w:tc>
        <w:tc>
          <w:tcPr>
            <w:tcW w:w="1229" w:type="dxa"/>
            <w:tcBorders>
              <w:top w:val="single" w:color="000000" w:sz="4" w:space="0"/>
              <w:left w:val="nil"/>
              <w:bottom w:val="single" w:color="000000" w:sz="4" w:space="0"/>
              <w:right w:val="single" w:color="000000" w:sz="4" w:space="0"/>
            </w:tcBorders>
            <w:noWrap w:val="0"/>
            <w:vAlign w:val="center"/>
          </w:tcPr>
          <w:p w14:paraId="02C96616">
            <w:pPr>
              <w:jc w:val="left"/>
              <w:rPr>
                <w:rFonts w:hint="eastAsia" w:ascii="宋体" w:hAnsi="宋体" w:cs="宋体"/>
                <w:color w:val="000000"/>
                <w:sz w:val="20"/>
                <w:szCs w:val="20"/>
                <w:highlight w:val="none"/>
              </w:rPr>
            </w:pPr>
          </w:p>
        </w:tc>
      </w:tr>
      <w:tr w14:paraId="088BDAC4">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5D3895D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2.3</w:t>
            </w:r>
          </w:p>
        </w:tc>
        <w:tc>
          <w:tcPr>
            <w:tcW w:w="1079" w:type="dxa"/>
            <w:tcBorders>
              <w:top w:val="nil"/>
              <w:left w:val="nil"/>
              <w:bottom w:val="nil"/>
              <w:right w:val="single" w:color="000000" w:sz="4" w:space="0"/>
            </w:tcBorders>
            <w:noWrap w:val="0"/>
            <w:vAlign w:val="center"/>
          </w:tcPr>
          <w:p w14:paraId="13A494AF">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栏杆（含基座）</w:t>
            </w:r>
          </w:p>
        </w:tc>
        <w:tc>
          <w:tcPr>
            <w:tcW w:w="1855" w:type="dxa"/>
            <w:tcBorders>
              <w:top w:val="nil"/>
              <w:left w:val="nil"/>
              <w:bottom w:val="single" w:color="000000" w:sz="4" w:space="0"/>
              <w:right w:val="single" w:color="000000" w:sz="4" w:space="0"/>
            </w:tcBorders>
            <w:noWrap w:val="0"/>
            <w:vAlign w:val="center"/>
          </w:tcPr>
          <w:p w14:paraId="1ABFE4C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不锈钢栏杆</w:t>
            </w:r>
          </w:p>
        </w:tc>
        <w:tc>
          <w:tcPr>
            <w:tcW w:w="856" w:type="dxa"/>
            <w:tcBorders>
              <w:top w:val="nil"/>
              <w:left w:val="nil"/>
              <w:bottom w:val="single" w:color="000000" w:sz="4" w:space="0"/>
              <w:right w:val="single" w:color="000000" w:sz="4" w:space="0"/>
            </w:tcBorders>
            <w:noWrap w:val="0"/>
            <w:vAlign w:val="center"/>
          </w:tcPr>
          <w:p w14:paraId="51048D7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m</w:t>
            </w:r>
          </w:p>
        </w:tc>
        <w:tc>
          <w:tcPr>
            <w:tcW w:w="1311" w:type="dxa"/>
            <w:tcBorders>
              <w:top w:val="nil"/>
              <w:left w:val="nil"/>
              <w:bottom w:val="single" w:color="000000" w:sz="4" w:space="0"/>
              <w:right w:val="single" w:color="000000" w:sz="4" w:space="0"/>
            </w:tcBorders>
            <w:noWrap w:val="0"/>
            <w:vAlign w:val="center"/>
          </w:tcPr>
          <w:p w14:paraId="355024E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100</w:t>
            </w:r>
          </w:p>
        </w:tc>
        <w:tc>
          <w:tcPr>
            <w:tcW w:w="1200" w:type="dxa"/>
            <w:tcBorders>
              <w:top w:val="nil"/>
              <w:left w:val="nil"/>
              <w:bottom w:val="single" w:color="000000" w:sz="4" w:space="0"/>
              <w:right w:val="single" w:color="000000" w:sz="4" w:space="0"/>
            </w:tcBorders>
            <w:noWrap w:val="0"/>
            <w:vAlign w:val="center"/>
          </w:tcPr>
          <w:p w14:paraId="451420F4">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0727E451">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60156C7E">
            <w:pPr>
              <w:jc w:val="left"/>
              <w:rPr>
                <w:rFonts w:hint="eastAsia" w:ascii="宋体" w:hAnsi="宋体" w:cs="宋体"/>
                <w:color w:val="000000"/>
                <w:sz w:val="20"/>
                <w:szCs w:val="20"/>
                <w:highlight w:val="none"/>
              </w:rPr>
            </w:pPr>
          </w:p>
        </w:tc>
      </w:tr>
      <w:tr w14:paraId="68EE9BE7">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673D61B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2.4</w:t>
            </w:r>
          </w:p>
        </w:tc>
        <w:tc>
          <w:tcPr>
            <w:tcW w:w="1079" w:type="dxa"/>
            <w:tcBorders>
              <w:top w:val="single" w:color="000000" w:sz="4" w:space="0"/>
              <w:left w:val="nil"/>
              <w:bottom w:val="single" w:color="000000" w:sz="4" w:space="0"/>
              <w:right w:val="single" w:color="000000" w:sz="4" w:space="0"/>
            </w:tcBorders>
            <w:noWrap w:val="0"/>
            <w:vAlign w:val="center"/>
          </w:tcPr>
          <w:p w14:paraId="56CE9E96">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吊顶</w:t>
            </w:r>
          </w:p>
        </w:tc>
        <w:tc>
          <w:tcPr>
            <w:tcW w:w="1855" w:type="dxa"/>
            <w:tcBorders>
              <w:top w:val="nil"/>
              <w:left w:val="nil"/>
              <w:bottom w:val="single" w:color="000000" w:sz="4" w:space="0"/>
              <w:right w:val="single" w:color="000000" w:sz="4" w:space="0"/>
            </w:tcBorders>
            <w:noWrap w:val="0"/>
            <w:vAlign w:val="center"/>
          </w:tcPr>
          <w:p w14:paraId="0FD9A39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吸音孔纳板及条板吊顶</w:t>
            </w:r>
          </w:p>
        </w:tc>
        <w:tc>
          <w:tcPr>
            <w:tcW w:w="856" w:type="dxa"/>
            <w:tcBorders>
              <w:top w:val="nil"/>
              <w:left w:val="nil"/>
              <w:bottom w:val="single" w:color="000000" w:sz="4" w:space="0"/>
              <w:right w:val="single" w:color="000000" w:sz="4" w:space="0"/>
            </w:tcBorders>
            <w:noWrap w:val="0"/>
            <w:vAlign w:val="center"/>
          </w:tcPr>
          <w:p w14:paraId="4FBD836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w:t>
            </w:r>
          </w:p>
        </w:tc>
        <w:tc>
          <w:tcPr>
            <w:tcW w:w="1311" w:type="dxa"/>
            <w:tcBorders>
              <w:top w:val="nil"/>
              <w:left w:val="nil"/>
              <w:bottom w:val="single" w:color="000000" w:sz="4" w:space="0"/>
              <w:right w:val="single" w:color="000000" w:sz="4" w:space="0"/>
            </w:tcBorders>
            <w:noWrap w:val="0"/>
            <w:vAlign w:val="center"/>
          </w:tcPr>
          <w:p w14:paraId="789DBDE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1400</w:t>
            </w:r>
          </w:p>
        </w:tc>
        <w:tc>
          <w:tcPr>
            <w:tcW w:w="1200" w:type="dxa"/>
            <w:tcBorders>
              <w:top w:val="nil"/>
              <w:left w:val="nil"/>
              <w:bottom w:val="single" w:color="000000" w:sz="4" w:space="0"/>
              <w:right w:val="single" w:color="000000" w:sz="4" w:space="0"/>
            </w:tcBorders>
            <w:noWrap w:val="0"/>
            <w:vAlign w:val="center"/>
          </w:tcPr>
          <w:p w14:paraId="625D201A">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1A9FDD72">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71315DD2">
            <w:pPr>
              <w:jc w:val="left"/>
              <w:rPr>
                <w:rFonts w:hint="eastAsia" w:ascii="宋体" w:hAnsi="宋体" w:cs="宋体"/>
                <w:color w:val="000000"/>
                <w:sz w:val="20"/>
                <w:szCs w:val="20"/>
                <w:highlight w:val="none"/>
              </w:rPr>
            </w:pPr>
          </w:p>
        </w:tc>
      </w:tr>
      <w:tr w14:paraId="29E9EA3C">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2CEC65F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2.5</w:t>
            </w:r>
          </w:p>
        </w:tc>
        <w:tc>
          <w:tcPr>
            <w:tcW w:w="1079" w:type="dxa"/>
            <w:tcBorders>
              <w:top w:val="nil"/>
              <w:left w:val="nil"/>
              <w:bottom w:val="single" w:color="000000" w:sz="4" w:space="0"/>
              <w:right w:val="single" w:color="000000" w:sz="4" w:space="0"/>
            </w:tcBorders>
            <w:noWrap w:val="0"/>
            <w:vAlign w:val="center"/>
          </w:tcPr>
          <w:p w14:paraId="45C72C13">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侧墙</w:t>
            </w:r>
          </w:p>
        </w:tc>
        <w:tc>
          <w:tcPr>
            <w:tcW w:w="1855" w:type="dxa"/>
            <w:tcBorders>
              <w:top w:val="nil"/>
              <w:left w:val="nil"/>
              <w:bottom w:val="single" w:color="000000" w:sz="4" w:space="0"/>
              <w:right w:val="single" w:color="000000" w:sz="4" w:space="0"/>
            </w:tcBorders>
            <w:noWrap w:val="0"/>
            <w:vAlign w:val="center"/>
          </w:tcPr>
          <w:p w14:paraId="0563287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造型墙砖</w:t>
            </w:r>
          </w:p>
        </w:tc>
        <w:tc>
          <w:tcPr>
            <w:tcW w:w="856" w:type="dxa"/>
            <w:tcBorders>
              <w:top w:val="nil"/>
              <w:left w:val="nil"/>
              <w:bottom w:val="single" w:color="000000" w:sz="4" w:space="0"/>
              <w:right w:val="single" w:color="000000" w:sz="4" w:space="0"/>
            </w:tcBorders>
            <w:noWrap w:val="0"/>
            <w:vAlign w:val="center"/>
          </w:tcPr>
          <w:p w14:paraId="58D5A23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w:t>
            </w:r>
          </w:p>
        </w:tc>
        <w:tc>
          <w:tcPr>
            <w:tcW w:w="1311" w:type="dxa"/>
            <w:tcBorders>
              <w:top w:val="nil"/>
              <w:left w:val="nil"/>
              <w:bottom w:val="single" w:color="000000" w:sz="4" w:space="0"/>
              <w:right w:val="single" w:color="000000" w:sz="4" w:space="0"/>
            </w:tcBorders>
            <w:noWrap w:val="0"/>
            <w:vAlign w:val="center"/>
          </w:tcPr>
          <w:p w14:paraId="40D82A6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2400</w:t>
            </w:r>
          </w:p>
        </w:tc>
        <w:tc>
          <w:tcPr>
            <w:tcW w:w="1200" w:type="dxa"/>
            <w:tcBorders>
              <w:top w:val="nil"/>
              <w:left w:val="nil"/>
              <w:bottom w:val="single" w:color="000000" w:sz="4" w:space="0"/>
              <w:right w:val="single" w:color="000000" w:sz="4" w:space="0"/>
            </w:tcBorders>
            <w:noWrap w:val="0"/>
            <w:vAlign w:val="center"/>
          </w:tcPr>
          <w:p w14:paraId="24A1F724">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36F7252C">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6CEC9491">
            <w:pPr>
              <w:jc w:val="left"/>
              <w:rPr>
                <w:rFonts w:hint="eastAsia" w:ascii="宋体" w:hAnsi="宋体" w:cs="宋体"/>
                <w:color w:val="000000"/>
                <w:sz w:val="20"/>
                <w:szCs w:val="20"/>
                <w:highlight w:val="none"/>
              </w:rPr>
            </w:pPr>
          </w:p>
        </w:tc>
      </w:tr>
      <w:tr w14:paraId="7205CC61">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1F33451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2.6</w:t>
            </w:r>
          </w:p>
        </w:tc>
        <w:tc>
          <w:tcPr>
            <w:tcW w:w="2934" w:type="dxa"/>
            <w:gridSpan w:val="2"/>
            <w:tcBorders>
              <w:top w:val="nil"/>
              <w:left w:val="nil"/>
              <w:bottom w:val="single" w:color="000000" w:sz="4" w:space="0"/>
              <w:right w:val="single" w:color="000000" w:sz="4" w:space="0"/>
            </w:tcBorders>
            <w:noWrap w:val="0"/>
            <w:vAlign w:val="center"/>
          </w:tcPr>
          <w:p w14:paraId="2915477A">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排水沟（含盖板）</w:t>
            </w:r>
          </w:p>
        </w:tc>
        <w:tc>
          <w:tcPr>
            <w:tcW w:w="856" w:type="dxa"/>
            <w:tcBorders>
              <w:top w:val="nil"/>
              <w:left w:val="nil"/>
              <w:bottom w:val="single" w:color="000000" w:sz="4" w:space="0"/>
              <w:right w:val="single" w:color="000000" w:sz="4" w:space="0"/>
            </w:tcBorders>
            <w:noWrap w:val="0"/>
            <w:vAlign w:val="center"/>
          </w:tcPr>
          <w:p w14:paraId="402CBC8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m</w:t>
            </w:r>
          </w:p>
        </w:tc>
        <w:tc>
          <w:tcPr>
            <w:tcW w:w="1311" w:type="dxa"/>
            <w:tcBorders>
              <w:top w:val="nil"/>
              <w:left w:val="nil"/>
              <w:bottom w:val="single" w:color="000000" w:sz="4" w:space="0"/>
              <w:right w:val="nil"/>
            </w:tcBorders>
            <w:noWrap w:val="0"/>
            <w:vAlign w:val="center"/>
          </w:tcPr>
          <w:p w14:paraId="6B4129F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30</w:t>
            </w:r>
          </w:p>
        </w:tc>
        <w:tc>
          <w:tcPr>
            <w:tcW w:w="1200" w:type="dxa"/>
            <w:tcBorders>
              <w:top w:val="nil"/>
              <w:left w:val="nil"/>
              <w:bottom w:val="single" w:color="000000" w:sz="4" w:space="0"/>
              <w:right w:val="single" w:color="000000" w:sz="4" w:space="0"/>
            </w:tcBorders>
            <w:noWrap w:val="0"/>
            <w:vAlign w:val="center"/>
          </w:tcPr>
          <w:p w14:paraId="6D52B1EA">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0DA96A89">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25BCB3D5">
            <w:pPr>
              <w:jc w:val="left"/>
              <w:rPr>
                <w:rFonts w:hint="eastAsia" w:ascii="宋体" w:hAnsi="宋体" w:cs="宋体"/>
                <w:color w:val="000000"/>
                <w:sz w:val="20"/>
                <w:szCs w:val="20"/>
                <w:highlight w:val="none"/>
              </w:rPr>
            </w:pPr>
          </w:p>
        </w:tc>
      </w:tr>
      <w:tr w14:paraId="4FCFDF81">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676F6EA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2.7</w:t>
            </w:r>
          </w:p>
        </w:tc>
        <w:tc>
          <w:tcPr>
            <w:tcW w:w="2934" w:type="dxa"/>
            <w:gridSpan w:val="2"/>
            <w:tcBorders>
              <w:top w:val="single" w:color="000000" w:sz="4" w:space="0"/>
              <w:left w:val="single" w:color="000000" w:sz="4" w:space="0"/>
              <w:bottom w:val="single" w:color="000000" w:sz="4" w:space="0"/>
              <w:right w:val="single" w:color="000000" w:sz="4" w:space="0"/>
            </w:tcBorders>
            <w:noWrap w:val="0"/>
            <w:vAlign w:val="center"/>
          </w:tcPr>
          <w:p w14:paraId="062A04E0">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地面出入口钢化玻璃雨棚</w:t>
            </w:r>
          </w:p>
        </w:tc>
        <w:tc>
          <w:tcPr>
            <w:tcW w:w="856" w:type="dxa"/>
            <w:tcBorders>
              <w:top w:val="nil"/>
              <w:left w:val="nil"/>
              <w:bottom w:val="single" w:color="000000" w:sz="4" w:space="0"/>
              <w:right w:val="single" w:color="000000" w:sz="4" w:space="0"/>
            </w:tcBorders>
            <w:noWrap w:val="0"/>
            <w:vAlign w:val="center"/>
          </w:tcPr>
          <w:p w14:paraId="1CD9870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个</w:t>
            </w:r>
          </w:p>
        </w:tc>
        <w:tc>
          <w:tcPr>
            <w:tcW w:w="1311" w:type="dxa"/>
            <w:tcBorders>
              <w:top w:val="nil"/>
              <w:left w:val="nil"/>
              <w:bottom w:val="single" w:color="000000" w:sz="4" w:space="0"/>
              <w:right w:val="nil"/>
            </w:tcBorders>
            <w:noWrap w:val="0"/>
            <w:vAlign w:val="center"/>
          </w:tcPr>
          <w:p w14:paraId="178CECC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w:t>
            </w:r>
          </w:p>
        </w:tc>
        <w:tc>
          <w:tcPr>
            <w:tcW w:w="1200" w:type="dxa"/>
            <w:tcBorders>
              <w:top w:val="nil"/>
              <w:left w:val="nil"/>
              <w:bottom w:val="single" w:color="000000" w:sz="4" w:space="0"/>
              <w:right w:val="single" w:color="000000" w:sz="4" w:space="0"/>
            </w:tcBorders>
            <w:noWrap w:val="0"/>
            <w:vAlign w:val="center"/>
          </w:tcPr>
          <w:p w14:paraId="38E37165">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157B63A7">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457F7323">
            <w:pPr>
              <w:jc w:val="left"/>
              <w:rPr>
                <w:rFonts w:hint="eastAsia" w:ascii="宋体" w:hAnsi="宋体" w:cs="宋体"/>
                <w:color w:val="000000"/>
                <w:sz w:val="20"/>
                <w:szCs w:val="20"/>
                <w:highlight w:val="none"/>
              </w:rPr>
            </w:pPr>
          </w:p>
        </w:tc>
      </w:tr>
      <w:tr w14:paraId="33D8342A">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0189BA3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2.8</w:t>
            </w:r>
          </w:p>
        </w:tc>
        <w:tc>
          <w:tcPr>
            <w:tcW w:w="2934" w:type="dxa"/>
            <w:gridSpan w:val="2"/>
            <w:tcBorders>
              <w:top w:val="nil"/>
              <w:left w:val="nil"/>
              <w:bottom w:val="single" w:color="000000" w:sz="4" w:space="0"/>
              <w:right w:val="single" w:color="000000" w:sz="4" w:space="0"/>
            </w:tcBorders>
            <w:noWrap w:val="0"/>
            <w:vAlign w:val="center"/>
          </w:tcPr>
          <w:p w14:paraId="29C2DCA8">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地面出入口楼梯</w:t>
            </w:r>
          </w:p>
        </w:tc>
        <w:tc>
          <w:tcPr>
            <w:tcW w:w="856" w:type="dxa"/>
            <w:tcBorders>
              <w:top w:val="nil"/>
              <w:left w:val="nil"/>
              <w:bottom w:val="single" w:color="000000" w:sz="4" w:space="0"/>
              <w:right w:val="single" w:color="000000" w:sz="4" w:space="0"/>
            </w:tcBorders>
            <w:noWrap w:val="0"/>
            <w:vAlign w:val="center"/>
          </w:tcPr>
          <w:p w14:paraId="4DAA1CB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个</w:t>
            </w:r>
          </w:p>
        </w:tc>
        <w:tc>
          <w:tcPr>
            <w:tcW w:w="1311" w:type="dxa"/>
            <w:tcBorders>
              <w:top w:val="nil"/>
              <w:left w:val="nil"/>
              <w:bottom w:val="single" w:color="000000" w:sz="4" w:space="0"/>
              <w:right w:val="nil"/>
            </w:tcBorders>
            <w:noWrap w:val="0"/>
            <w:vAlign w:val="center"/>
          </w:tcPr>
          <w:p w14:paraId="71376D1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4</w:t>
            </w:r>
          </w:p>
        </w:tc>
        <w:tc>
          <w:tcPr>
            <w:tcW w:w="1200" w:type="dxa"/>
            <w:tcBorders>
              <w:top w:val="nil"/>
              <w:left w:val="nil"/>
              <w:bottom w:val="single" w:color="000000" w:sz="4" w:space="0"/>
              <w:right w:val="single" w:color="000000" w:sz="4" w:space="0"/>
            </w:tcBorders>
            <w:noWrap w:val="0"/>
            <w:vAlign w:val="center"/>
          </w:tcPr>
          <w:p w14:paraId="5E565595">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5396F436">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559469D1">
            <w:pPr>
              <w:jc w:val="left"/>
              <w:rPr>
                <w:rFonts w:hint="eastAsia" w:ascii="宋体" w:hAnsi="宋体" w:cs="宋体"/>
                <w:color w:val="000000"/>
                <w:sz w:val="20"/>
                <w:szCs w:val="20"/>
                <w:highlight w:val="none"/>
              </w:rPr>
            </w:pPr>
          </w:p>
        </w:tc>
      </w:tr>
      <w:tr w14:paraId="031EFDF9">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562C3B59">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3</w:t>
            </w:r>
          </w:p>
        </w:tc>
        <w:tc>
          <w:tcPr>
            <w:tcW w:w="2934" w:type="dxa"/>
            <w:gridSpan w:val="2"/>
            <w:tcBorders>
              <w:top w:val="nil"/>
              <w:left w:val="nil"/>
              <w:bottom w:val="single" w:color="000000" w:sz="4" w:space="0"/>
              <w:right w:val="single" w:color="000000" w:sz="4" w:space="0"/>
            </w:tcBorders>
            <w:noWrap w:val="0"/>
            <w:vAlign w:val="center"/>
          </w:tcPr>
          <w:p w14:paraId="40C83A02">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监控值班</w:t>
            </w:r>
          </w:p>
        </w:tc>
        <w:tc>
          <w:tcPr>
            <w:tcW w:w="856" w:type="dxa"/>
            <w:tcBorders>
              <w:top w:val="nil"/>
              <w:left w:val="nil"/>
              <w:bottom w:val="single" w:color="000000" w:sz="4" w:space="0"/>
              <w:right w:val="single" w:color="000000" w:sz="4" w:space="0"/>
            </w:tcBorders>
            <w:noWrap w:val="0"/>
            <w:vAlign w:val="center"/>
          </w:tcPr>
          <w:p w14:paraId="54405346">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人</w:t>
            </w:r>
          </w:p>
        </w:tc>
        <w:tc>
          <w:tcPr>
            <w:tcW w:w="1311" w:type="dxa"/>
            <w:tcBorders>
              <w:top w:val="nil"/>
              <w:left w:val="nil"/>
              <w:bottom w:val="single" w:color="000000" w:sz="4" w:space="0"/>
              <w:right w:val="single" w:color="000000" w:sz="4" w:space="0"/>
            </w:tcBorders>
            <w:noWrap w:val="0"/>
            <w:vAlign w:val="center"/>
          </w:tcPr>
          <w:p w14:paraId="2186F347">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5</w:t>
            </w:r>
          </w:p>
        </w:tc>
        <w:tc>
          <w:tcPr>
            <w:tcW w:w="1200" w:type="dxa"/>
            <w:tcBorders>
              <w:top w:val="nil"/>
              <w:left w:val="nil"/>
              <w:bottom w:val="single" w:color="000000" w:sz="4" w:space="0"/>
              <w:right w:val="single" w:color="000000" w:sz="4" w:space="0"/>
            </w:tcBorders>
            <w:noWrap w:val="0"/>
            <w:vAlign w:val="center"/>
          </w:tcPr>
          <w:p w14:paraId="44F0BF61">
            <w:pPr>
              <w:jc w:val="left"/>
              <w:rPr>
                <w:rFonts w:hint="eastAsia" w:ascii="宋体" w:hAnsi="宋体" w:cs="宋体"/>
                <w:b/>
                <w:bCs/>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4D6E582F">
            <w:pPr>
              <w:jc w:val="left"/>
              <w:rPr>
                <w:rFonts w:hint="eastAsia" w:ascii="宋体" w:hAnsi="宋体" w:cs="宋体"/>
                <w:b/>
                <w:bCs/>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2522A902">
            <w:pPr>
              <w:jc w:val="left"/>
              <w:rPr>
                <w:rFonts w:hint="eastAsia" w:ascii="宋体" w:hAnsi="宋体" w:cs="宋体"/>
                <w:b/>
                <w:bCs/>
                <w:color w:val="000000"/>
                <w:sz w:val="20"/>
                <w:szCs w:val="20"/>
                <w:highlight w:val="none"/>
              </w:rPr>
            </w:pPr>
          </w:p>
        </w:tc>
      </w:tr>
      <w:tr w14:paraId="44253EC6">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1FA001A3">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4</w:t>
            </w:r>
          </w:p>
        </w:tc>
        <w:tc>
          <w:tcPr>
            <w:tcW w:w="2934" w:type="dxa"/>
            <w:gridSpan w:val="2"/>
            <w:tcBorders>
              <w:top w:val="nil"/>
              <w:left w:val="nil"/>
              <w:bottom w:val="single" w:color="000000" w:sz="4" w:space="0"/>
              <w:right w:val="single" w:color="000000" w:sz="4" w:space="0"/>
            </w:tcBorders>
            <w:noWrap w:val="0"/>
            <w:vAlign w:val="center"/>
          </w:tcPr>
          <w:p w14:paraId="6DA305CB">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管理房</w:t>
            </w:r>
          </w:p>
        </w:tc>
        <w:tc>
          <w:tcPr>
            <w:tcW w:w="856" w:type="dxa"/>
            <w:tcBorders>
              <w:top w:val="nil"/>
              <w:left w:val="nil"/>
              <w:bottom w:val="single" w:color="000000" w:sz="4" w:space="0"/>
              <w:right w:val="single" w:color="000000" w:sz="4" w:space="0"/>
            </w:tcBorders>
            <w:noWrap w:val="0"/>
            <w:vAlign w:val="center"/>
          </w:tcPr>
          <w:p w14:paraId="38553AFD">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w:t>
            </w:r>
          </w:p>
        </w:tc>
        <w:tc>
          <w:tcPr>
            <w:tcW w:w="1311" w:type="dxa"/>
            <w:tcBorders>
              <w:top w:val="nil"/>
              <w:left w:val="nil"/>
              <w:bottom w:val="single" w:color="000000" w:sz="4" w:space="0"/>
              <w:right w:val="single" w:color="000000" w:sz="4" w:space="0"/>
            </w:tcBorders>
            <w:noWrap w:val="0"/>
            <w:vAlign w:val="center"/>
          </w:tcPr>
          <w:p w14:paraId="6339BCE7">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350</w:t>
            </w:r>
          </w:p>
        </w:tc>
        <w:tc>
          <w:tcPr>
            <w:tcW w:w="1200" w:type="dxa"/>
            <w:tcBorders>
              <w:top w:val="nil"/>
              <w:left w:val="nil"/>
              <w:bottom w:val="single" w:color="000000" w:sz="4" w:space="0"/>
              <w:right w:val="single" w:color="000000" w:sz="4" w:space="0"/>
            </w:tcBorders>
            <w:noWrap w:val="0"/>
            <w:vAlign w:val="center"/>
          </w:tcPr>
          <w:p w14:paraId="523EA4E6">
            <w:pPr>
              <w:jc w:val="left"/>
              <w:rPr>
                <w:rFonts w:hint="eastAsia" w:ascii="宋体" w:hAnsi="宋体" w:cs="宋体"/>
                <w:b/>
                <w:bCs/>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2171135E">
            <w:pPr>
              <w:jc w:val="left"/>
              <w:rPr>
                <w:rFonts w:hint="eastAsia" w:ascii="宋体" w:hAnsi="宋体" w:cs="宋体"/>
                <w:b/>
                <w:bCs/>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27C51080">
            <w:pPr>
              <w:jc w:val="left"/>
              <w:rPr>
                <w:rFonts w:hint="eastAsia" w:ascii="宋体" w:hAnsi="宋体" w:cs="宋体"/>
                <w:b/>
                <w:bCs/>
                <w:color w:val="000000"/>
                <w:sz w:val="20"/>
                <w:szCs w:val="20"/>
                <w:highlight w:val="none"/>
              </w:rPr>
            </w:pPr>
          </w:p>
        </w:tc>
      </w:tr>
      <w:tr w14:paraId="08CC7A4C">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61D8D544">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5</w:t>
            </w:r>
          </w:p>
        </w:tc>
        <w:tc>
          <w:tcPr>
            <w:tcW w:w="2934" w:type="dxa"/>
            <w:gridSpan w:val="2"/>
            <w:tcBorders>
              <w:top w:val="nil"/>
              <w:left w:val="nil"/>
              <w:bottom w:val="single" w:color="000000" w:sz="4" w:space="0"/>
              <w:right w:val="single" w:color="000000" w:sz="4" w:space="0"/>
            </w:tcBorders>
            <w:noWrap w:val="0"/>
            <w:vAlign w:val="center"/>
          </w:tcPr>
          <w:p w14:paraId="71084FE7">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智能化控制系统</w:t>
            </w:r>
          </w:p>
        </w:tc>
        <w:tc>
          <w:tcPr>
            <w:tcW w:w="856" w:type="dxa"/>
            <w:tcBorders>
              <w:top w:val="nil"/>
              <w:left w:val="nil"/>
              <w:bottom w:val="single" w:color="000000" w:sz="4" w:space="0"/>
              <w:right w:val="single" w:color="000000" w:sz="4" w:space="0"/>
            </w:tcBorders>
            <w:noWrap w:val="0"/>
            <w:vAlign w:val="center"/>
          </w:tcPr>
          <w:p w14:paraId="7A765E05">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1" w:type="dxa"/>
            <w:tcBorders>
              <w:top w:val="nil"/>
              <w:left w:val="nil"/>
              <w:bottom w:val="single" w:color="000000" w:sz="4" w:space="0"/>
              <w:right w:val="single" w:color="000000" w:sz="4" w:space="0"/>
            </w:tcBorders>
            <w:noWrap w:val="0"/>
            <w:vAlign w:val="center"/>
          </w:tcPr>
          <w:p w14:paraId="2B00901D">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05ECC72F">
            <w:pPr>
              <w:jc w:val="center"/>
              <w:rPr>
                <w:rFonts w:hint="eastAsia" w:ascii="宋体" w:hAnsi="宋体" w:cs="宋体"/>
                <w:b/>
                <w:bCs/>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7DA80015">
            <w:pPr>
              <w:jc w:val="center"/>
              <w:rPr>
                <w:rFonts w:hint="eastAsia" w:ascii="宋体" w:hAnsi="宋体" w:cs="宋体"/>
                <w:b/>
                <w:bCs/>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70FE568A">
            <w:pPr>
              <w:jc w:val="center"/>
              <w:rPr>
                <w:rFonts w:hint="eastAsia" w:ascii="宋体" w:hAnsi="宋体" w:cs="宋体"/>
                <w:b/>
                <w:bCs/>
                <w:color w:val="000000"/>
                <w:sz w:val="20"/>
                <w:szCs w:val="20"/>
                <w:highlight w:val="none"/>
              </w:rPr>
            </w:pPr>
          </w:p>
        </w:tc>
      </w:tr>
      <w:tr w14:paraId="0E033C48">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27E218C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5.1</w:t>
            </w:r>
          </w:p>
        </w:tc>
        <w:tc>
          <w:tcPr>
            <w:tcW w:w="2934" w:type="dxa"/>
            <w:gridSpan w:val="2"/>
            <w:tcBorders>
              <w:top w:val="nil"/>
              <w:left w:val="nil"/>
              <w:bottom w:val="single" w:color="000000" w:sz="4" w:space="0"/>
              <w:right w:val="single" w:color="000000" w:sz="4" w:space="0"/>
            </w:tcBorders>
            <w:noWrap w:val="0"/>
            <w:vAlign w:val="center"/>
          </w:tcPr>
          <w:p w14:paraId="1EA32660">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工作站</w:t>
            </w:r>
          </w:p>
        </w:tc>
        <w:tc>
          <w:tcPr>
            <w:tcW w:w="856" w:type="dxa"/>
            <w:tcBorders>
              <w:top w:val="nil"/>
              <w:left w:val="nil"/>
              <w:bottom w:val="single" w:color="000000" w:sz="4" w:space="0"/>
              <w:right w:val="single" w:color="000000" w:sz="4" w:space="0"/>
            </w:tcBorders>
            <w:noWrap w:val="0"/>
            <w:vAlign w:val="center"/>
          </w:tcPr>
          <w:p w14:paraId="7F07ECB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1" w:type="dxa"/>
            <w:tcBorders>
              <w:top w:val="nil"/>
              <w:left w:val="nil"/>
              <w:bottom w:val="single" w:color="000000" w:sz="4" w:space="0"/>
              <w:right w:val="single" w:color="000000" w:sz="4" w:space="0"/>
            </w:tcBorders>
            <w:noWrap w:val="0"/>
            <w:vAlign w:val="center"/>
          </w:tcPr>
          <w:p w14:paraId="470A175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2703DBC0">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3A299D1A">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0522A178">
            <w:pPr>
              <w:jc w:val="left"/>
              <w:rPr>
                <w:rFonts w:hint="eastAsia" w:ascii="宋体" w:hAnsi="宋体" w:cs="宋体"/>
                <w:color w:val="000000"/>
                <w:sz w:val="20"/>
                <w:szCs w:val="20"/>
                <w:highlight w:val="none"/>
              </w:rPr>
            </w:pPr>
          </w:p>
        </w:tc>
      </w:tr>
      <w:tr w14:paraId="594D813C">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4A0D44A2">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6</w:t>
            </w:r>
          </w:p>
        </w:tc>
        <w:tc>
          <w:tcPr>
            <w:tcW w:w="2934" w:type="dxa"/>
            <w:gridSpan w:val="2"/>
            <w:tcBorders>
              <w:top w:val="nil"/>
              <w:left w:val="nil"/>
              <w:bottom w:val="single" w:color="000000" w:sz="4" w:space="0"/>
              <w:right w:val="single" w:color="000000" w:sz="4" w:space="0"/>
            </w:tcBorders>
            <w:noWrap w:val="0"/>
            <w:vAlign w:val="center"/>
          </w:tcPr>
          <w:p w14:paraId="35519700">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供配电系统</w:t>
            </w:r>
          </w:p>
        </w:tc>
        <w:tc>
          <w:tcPr>
            <w:tcW w:w="856" w:type="dxa"/>
            <w:tcBorders>
              <w:top w:val="nil"/>
              <w:left w:val="nil"/>
              <w:bottom w:val="single" w:color="000000" w:sz="4" w:space="0"/>
              <w:right w:val="single" w:color="000000" w:sz="4" w:space="0"/>
            </w:tcBorders>
            <w:noWrap w:val="0"/>
            <w:vAlign w:val="center"/>
          </w:tcPr>
          <w:p w14:paraId="46CD60D4">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1" w:type="dxa"/>
            <w:tcBorders>
              <w:top w:val="nil"/>
              <w:left w:val="nil"/>
              <w:bottom w:val="single" w:color="000000" w:sz="4" w:space="0"/>
              <w:right w:val="single" w:color="000000" w:sz="4" w:space="0"/>
            </w:tcBorders>
            <w:noWrap w:val="0"/>
            <w:vAlign w:val="center"/>
          </w:tcPr>
          <w:p w14:paraId="06FF564D">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3883F5CC">
            <w:pPr>
              <w:jc w:val="center"/>
              <w:rPr>
                <w:rFonts w:hint="eastAsia" w:ascii="宋体" w:hAnsi="宋体" w:cs="宋体"/>
                <w:b/>
                <w:bCs/>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55FEE98E">
            <w:pPr>
              <w:jc w:val="center"/>
              <w:rPr>
                <w:rFonts w:hint="eastAsia" w:ascii="宋体" w:hAnsi="宋体" w:cs="宋体"/>
                <w:b/>
                <w:bCs/>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1433E639">
            <w:pPr>
              <w:jc w:val="center"/>
              <w:rPr>
                <w:rFonts w:hint="eastAsia" w:ascii="宋体" w:hAnsi="宋体" w:cs="宋体"/>
                <w:b/>
                <w:bCs/>
                <w:color w:val="000000"/>
                <w:sz w:val="20"/>
                <w:szCs w:val="20"/>
                <w:highlight w:val="none"/>
              </w:rPr>
            </w:pPr>
          </w:p>
        </w:tc>
      </w:tr>
      <w:tr w14:paraId="313C80F0">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2DB6576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6.1</w:t>
            </w:r>
          </w:p>
        </w:tc>
        <w:tc>
          <w:tcPr>
            <w:tcW w:w="2934" w:type="dxa"/>
            <w:gridSpan w:val="2"/>
            <w:tcBorders>
              <w:top w:val="nil"/>
              <w:left w:val="nil"/>
              <w:bottom w:val="single" w:color="000000" w:sz="4" w:space="0"/>
              <w:right w:val="single" w:color="000000" w:sz="4" w:space="0"/>
            </w:tcBorders>
            <w:noWrap w:val="0"/>
            <w:vAlign w:val="center"/>
          </w:tcPr>
          <w:p w14:paraId="7703CD67">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高压配电巡视保养</w:t>
            </w:r>
          </w:p>
        </w:tc>
        <w:tc>
          <w:tcPr>
            <w:tcW w:w="856" w:type="dxa"/>
            <w:tcBorders>
              <w:top w:val="nil"/>
              <w:left w:val="nil"/>
              <w:bottom w:val="single" w:color="000000" w:sz="4" w:space="0"/>
              <w:right w:val="single" w:color="000000" w:sz="4" w:space="0"/>
            </w:tcBorders>
            <w:noWrap w:val="0"/>
            <w:vAlign w:val="center"/>
          </w:tcPr>
          <w:p w14:paraId="2EEBA4E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1" w:type="dxa"/>
            <w:tcBorders>
              <w:top w:val="nil"/>
              <w:left w:val="nil"/>
              <w:bottom w:val="single" w:color="000000" w:sz="4" w:space="0"/>
              <w:right w:val="single" w:color="000000" w:sz="4" w:space="0"/>
            </w:tcBorders>
            <w:noWrap w:val="0"/>
            <w:vAlign w:val="center"/>
          </w:tcPr>
          <w:p w14:paraId="22E2C22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2904224E">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72F27572">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437CA76B">
            <w:pPr>
              <w:jc w:val="left"/>
              <w:rPr>
                <w:rFonts w:hint="eastAsia" w:ascii="宋体" w:hAnsi="宋体" w:cs="宋体"/>
                <w:color w:val="000000"/>
                <w:sz w:val="20"/>
                <w:szCs w:val="20"/>
                <w:highlight w:val="none"/>
              </w:rPr>
            </w:pPr>
          </w:p>
        </w:tc>
      </w:tr>
      <w:tr w14:paraId="4D47847E">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2C72862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6.2</w:t>
            </w:r>
          </w:p>
        </w:tc>
        <w:tc>
          <w:tcPr>
            <w:tcW w:w="2934" w:type="dxa"/>
            <w:gridSpan w:val="2"/>
            <w:tcBorders>
              <w:top w:val="nil"/>
              <w:left w:val="nil"/>
              <w:bottom w:val="single" w:color="000000" w:sz="4" w:space="0"/>
              <w:right w:val="single" w:color="000000" w:sz="4" w:space="0"/>
            </w:tcBorders>
            <w:noWrap w:val="0"/>
            <w:vAlign w:val="center"/>
          </w:tcPr>
          <w:p w14:paraId="47503A1E">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配电柜维修保养</w:t>
            </w:r>
          </w:p>
        </w:tc>
        <w:tc>
          <w:tcPr>
            <w:tcW w:w="856" w:type="dxa"/>
            <w:tcBorders>
              <w:top w:val="nil"/>
              <w:left w:val="nil"/>
              <w:bottom w:val="single" w:color="000000" w:sz="4" w:space="0"/>
              <w:right w:val="single" w:color="000000" w:sz="4" w:space="0"/>
            </w:tcBorders>
            <w:noWrap w:val="0"/>
            <w:vAlign w:val="center"/>
          </w:tcPr>
          <w:p w14:paraId="5AD52B2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1" w:type="dxa"/>
            <w:tcBorders>
              <w:top w:val="nil"/>
              <w:left w:val="nil"/>
              <w:bottom w:val="single" w:color="000000" w:sz="4" w:space="0"/>
              <w:right w:val="single" w:color="000000" w:sz="4" w:space="0"/>
            </w:tcBorders>
            <w:noWrap w:val="0"/>
            <w:vAlign w:val="center"/>
          </w:tcPr>
          <w:p w14:paraId="40CE56A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38D62DD2">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17E28072">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067E4A23">
            <w:pPr>
              <w:jc w:val="left"/>
              <w:rPr>
                <w:rFonts w:hint="eastAsia" w:ascii="宋体" w:hAnsi="宋体" w:cs="宋体"/>
                <w:color w:val="000000"/>
                <w:sz w:val="20"/>
                <w:szCs w:val="20"/>
                <w:highlight w:val="none"/>
              </w:rPr>
            </w:pPr>
          </w:p>
        </w:tc>
      </w:tr>
      <w:tr w14:paraId="3007C5FD">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6D574AD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6.3</w:t>
            </w:r>
          </w:p>
        </w:tc>
        <w:tc>
          <w:tcPr>
            <w:tcW w:w="2934" w:type="dxa"/>
            <w:gridSpan w:val="2"/>
            <w:tcBorders>
              <w:top w:val="nil"/>
              <w:left w:val="nil"/>
              <w:bottom w:val="single" w:color="000000" w:sz="4" w:space="0"/>
              <w:right w:val="single" w:color="000000" w:sz="4" w:space="0"/>
            </w:tcBorders>
            <w:noWrap w:val="0"/>
            <w:vAlign w:val="center"/>
          </w:tcPr>
          <w:p w14:paraId="04161D63">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防静电地板（绝缘垫）</w:t>
            </w:r>
          </w:p>
        </w:tc>
        <w:tc>
          <w:tcPr>
            <w:tcW w:w="856" w:type="dxa"/>
            <w:tcBorders>
              <w:top w:val="nil"/>
              <w:left w:val="nil"/>
              <w:bottom w:val="single" w:color="000000" w:sz="4" w:space="0"/>
              <w:right w:val="single" w:color="000000" w:sz="4" w:space="0"/>
            </w:tcBorders>
            <w:noWrap w:val="0"/>
            <w:vAlign w:val="center"/>
          </w:tcPr>
          <w:p w14:paraId="1C07394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w:t>
            </w:r>
          </w:p>
        </w:tc>
        <w:tc>
          <w:tcPr>
            <w:tcW w:w="1311" w:type="dxa"/>
            <w:tcBorders>
              <w:top w:val="nil"/>
              <w:left w:val="nil"/>
              <w:bottom w:val="single" w:color="000000" w:sz="4" w:space="0"/>
              <w:right w:val="single" w:color="000000" w:sz="4" w:space="0"/>
            </w:tcBorders>
            <w:noWrap w:val="0"/>
            <w:vAlign w:val="center"/>
          </w:tcPr>
          <w:p w14:paraId="2361BF8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50</w:t>
            </w:r>
          </w:p>
        </w:tc>
        <w:tc>
          <w:tcPr>
            <w:tcW w:w="1200" w:type="dxa"/>
            <w:tcBorders>
              <w:top w:val="nil"/>
              <w:left w:val="nil"/>
              <w:bottom w:val="single" w:color="000000" w:sz="4" w:space="0"/>
              <w:right w:val="single" w:color="000000" w:sz="4" w:space="0"/>
            </w:tcBorders>
            <w:noWrap w:val="0"/>
            <w:vAlign w:val="center"/>
          </w:tcPr>
          <w:p w14:paraId="4937A98E">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1191D6FE">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56988D3B">
            <w:pPr>
              <w:jc w:val="left"/>
              <w:rPr>
                <w:rFonts w:hint="eastAsia" w:ascii="宋体" w:hAnsi="宋体" w:cs="宋体"/>
                <w:color w:val="000000"/>
                <w:sz w:val="20"/>
                <w:szCs w:val="20"/>
                <w:highlight w:val="none"/>
              </w:rPr>
            </w:pPr>
          </w:p>
        </w:tc>
      </w:tr>
      <w:tr w14:paraId="683CACD9">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0BC374E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6.4</w:t>
            </w:r>
          </w:p>
        </w:tc>
        <w:tc>
          <w:tcPr>
            <w:tcW w:w="2934" w:type="dxa"/>
            <w:gridSpan w:val="2"/>
            <w:tcBorders>
              <w:top w:val="nil"/>
              <w:left w:val="nil"/>
              <w:bottom w:val="single" w:color="000000" w:sz="4" w:space="0"/>
              <w:right w:val="single" w:color="000000" w:sz="4" w:space="0"/>
            </w:tcBorders>
            <w:noWrap w:val="0"/>
            <w:vAlign w:val="center"/>
          </w:tcPr>
          <w:p w14:paraId="0211EC95">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配电房附属设施</w:t>
            </w:r>
          </w:p>
        </w:tc>
        <w:tc>
          <w:tcPr>
            <w:tcW w:w="856" w:type="dxa"/>
            <w:tcBorders>
              <w:top w:val="nil"/>
              <w:left w:val="nil"/>
              <w:bottom w:val="single" w:color="000000" w:sz="4" w:space="0"/>
              <w:right w:val="single" w:color="000000" w:sz="4" w:space="0"/>
            </w:tcBorders>
            <w:noWrap w:val="0"/>
            <w:vAlign w:val="center"/>
          </w:tcPr>
          <w:p w14:paraId="41E848B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1" w:type="dxa"/>
            <w:tcBorders>
              <w:top w:val="nil"/>
              <w:left w:val="nil"/>
              <w:bottom w:val="single" w:color="000000" w:sz="4" w:space="0"/>
              <w:right w:val="single" w:color="000000" w:sz="4" w:space="0"/>
            </w:tcBorders>
            <w:noWrap w:val="0"/>
            <w:vAlign w:val="center"/>
          </w:tcPr>
          <w:p w14:paraId="6BD926F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5A238E61">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1E792296">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273D56ED">
            <w:pPr>
              <w:jc w:val="left"/>
              <w:rPr>
                <w:rFonts w:hint="eastAsia" w:ascii="宋体" w:hAnsi="宋体" w:cs="宋体"/>
                <w:color w:val="000000"/>
                <w:sz w:val="20"/>
                <w:szCs w:val="20"/>
                <w:highlight w:val="none"/>
              </w:rPr>
            </w:pPr>
          </w:p>
        </w:tc>
      </w:tr>
      <w:tr w14:paraId="01323AF0">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34BA903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6.5</w:t>
            </w:r>
          </w:p>
        </w:tc>
        <w:tc>
          <w:tcPr>
            <w:tcW w:w="2934" w:type="dxa"/>
            <w:gridSpan w:val="2"/>
            <w:tcBorders>
              <w:top w:val="nil"/>
              <w:left w:val="nil"/>
              <w:bottom w:val="single" w:color="000000" w:sz="4" w:space="0"/>
              <w:right w:val="single" w:color="000000" w:sz="4" w:space="0"/>
            </w:tcBorders>
            <w:noWrap w:val="0"/>
            <w:vAlign w:val="center"/>
          </w:tcPr>
          <w:p w14:paraId="3770D02C">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配电房气体灭火系统</w:t>
            </w:r>
          </w:p>
        </w:tc>
        <w:tc>
          <w:tcPr>
            <w:tcW w:w="856" w:type="dxa"/>
            <w:tcBorders>
              <w:top w:val="nil"/>
              <w:left w:val="nil"/>
              <w:bottom w:val="single" w:color="000000" w:sz="4" w:space="0"/>
              <w:right w:val="single" w:color="000000" w:sz="4" w:space="0"/>
            </w:tcBorders>
            <w:noWrap w:val="0"/>
            <w:vAlign w:val="center"/>
          </w:tcPr>
          <w:p w14:paraId="12B6CA9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1" w:type="dxa"/>
            <w:tcBorders>
              <w:top w:val="nil"/>
              <w:left w:val="nil"/>
              <w:bottom w:val="single" w:color="000000" w:sz="4" w:space="0"/>
              <w:right w:val="single" w:color="000000" w:sz="4" w:space="0"/>
            </w:tcBorders>
            <w:noWrap w:val="0"/>
            <w:vAlign w:val="center"/>
          </w:tcPr>
          <w:p w14:paraId="1F09698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5A682487">
            <w:pPr>
              <w:widowControl/>
              <w:jc w:val="left"/>
              <w:textAlignment w:val="center"/>
              <w:rPr>
                <w:rFonts w:hint="eastAsia" w:ascii="宋体" w:hAnsi="宋体" w:cs="宋体"/>
                <w:color w:val="000000"/>
                <w:kern w:val="0"/>
                <w:sz w:val="20"/>
                <w:szCs w:val="20"/>
                <w:highlight w:val="none"/>
                <w:lang w:bidi="ar"/>
              </w:rPr>
            </w:pPr>
          </w:p>
        </w:tc>
        <w:tc>
          <w:tcPr>
            <w:tcW w:w="1200" w:type="dxa"/>
            <w:tcBorders>
              <w:top w:val="nil"/>
              <w:left w:val="nil"/>
              <w:bottom w:val="single" w:color="000000" w:sz="4" w:space="0"/>
              <w:right w:val="single" w:color="000000" w:sz="4" w:space="0"/>
            </w:tcBorders>
            <w:noWrap w:val="0"/>
            <w:vAlign w:val="center"/>
          </w:tcPr>
          <w:p w14:paraId="6CB3A6CE">
            <w:pPr>
              <w:widowControl/>
              <w:jc w:val="left"/>
              <w:textAlignment w:val="center"/>
              <w:rPr>
                <w:rFonts w:hint="eastAsia" w:ascii="宋体" w:hAnsi="宋体" w:cs="宋体"/>
                <w:color w:val="000000"/>
                <w:kern w:val="0"/>
                <w:sz w:val="20"/>
                <w:szCs w:val="20"/>
                <w:highlight w:val="none"/>
                <w:lang w:bidi="ar"/>
              </w:rPr>
            </w:pPr>
          </w:p>
        </w:tc>
        <w:tc>
          <w:tcPr>
            <w:tcW w:w="1229" w:type="dxa"/>
            <w:tcBorders>
              <w:top w:val="nil"/>
              <w:left w:val="nil"/>
              <w:bottom w:val="single" w:color="000000" w:sz="4" w:space="0"/>
              <w:right w:val="single" w:color="000000" w:sz="4" w:space="0"/>
            </w:tcBorders>
            <w:noWrap w:val="0"/>
            <w:vAlign w:val="center"/>
          </w:tcPr>
          <w:p w14:paraId="28078B8A">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含两个七氟丙烷剂柜</w:t>
            </w:r>
          </w:p>
        </w:tc>
      </w:tr>
      <w:tr w14:paraId="5B9B8647">
        <w:tblPrEx>
          <w:tblCellMar>
            <w:top w:w="0" w:type="dxa"/>
            <w:left w:w="108" w:type="dxa"/>
            <w:bottom w:w="0" w:type="dxa"/>
            <w:right w:w="108" w:type="dxa"/>
          </w:tblCellMar>
        </w:tblPrEx>
        <w:trPr>
          <w:trHeight w:val="915" w:hRule="atLeast"/>
        </w:trPr>
        <w:tc>
          <w:tcPr>
            <w:tcW w:w="643" w:type="dxa"/>
            <w:tcBorders>
              <w:top w:val="nil"/>
              <w:left w:val="single" w:color="000000" w:sz="4" w:space="0"/>
              <w:bottom w:val="single" w:color="000000" w:sz="4" w:space="0"/>
              <w:right w:val="single" w:color="000000" w:sz="4" w:space="0"/>
            </w:tcBorders>
            <w:noWrap w:val="0"/>
            <w:vAlign w:val="center"/>
          </w:tcPr>
          <w:p w14:paraId="4228811A">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7</w:t>
            </w:r>
          </w:p>
        </w:tc>
        <w:tc>
          <w:tcPr>
            <w:tcW w:w="2934" w:type="dxa"/>
            <w:gridSpan w:val="2"/>
            <w:tcBorders>
              <w:top w:val="nil"/>
              <w:left w:val="nil"/>
              <w:bottom w:val="single" w:color="000000" w:sz="4" w:space="0"/>
              <w:right w:val="single" w:color="000000" w:sz="4" w:space="0"/>
            </w:tcBorders>
            <w:noWrap w:val="0"/>
            <w:vAlign w:val="center"/>
          </w:tcPr>
          <w:p w14:paraId="797E43FA">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照明系统</w:t>
            </w:r>
          </w:p>
        </w:tc>
        <w:tc>
          <w:tcPr>
            <w:tcW w:w="856" w:type="dxa"/>
            <w:tcBorders>
              <w:top w:val="nil"/>
              <w:left w:val="nil"/>
              <w:bottom w:val="single" w:color="000000" w:sz="4" w:space="0"/>
              <w:right w:val="single" w:color="000000" w:sz="4" w:space="0"/>
            </w:tcBorders>
            <w:noWrap w:val="0"/>
            <w:vAlign w:val="center"/>
          </w:tcPr>
          <w:p w14:paraId="12EA0FCF">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1" w:type="dxa"/>
            <w:tcBorders>
              <w:top w:val="nil"/>
              <w:left w:val="nil"/>
              <w:bottom w:val="single" w:color="000000" w:sz="4" w:space="0"/>
              <w:right w:val="single" w:color="000000" w:sz="4" w:space="0"/>
            </w:tcBorders>
            <w:noWrap w:val="0"/>
            <w:vAlign w:val="center"/>
          </w:tcPr>
          <w:p w14:paraId="2CDD04D6">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2（地道内及管理办公室内）</w:t>
            </w:r>
          </w:p>
        </w:tc>
        <w:tc>
          <w:tcPr>
            <w:tcW w:w="1200" w:type="dxa"/>
            <w:tcBorders>
              <w:top w:val="nil"/>
              <w:left w:val="nil"/>
              <w:bottom w:val="single" w:color="000000" w:sz="4" w:space="0"/>
              <w:right w:val="single" w:color="000000" w:sz="4" w:space="0"/>
            </w:tcBorders>
            <w:noWrap w:val="0"/>
            <w:vAlign w:val="center"/>
          </w:tcPr>
          <w:p w14:paraId="05BE8051">
            <w:pPr>
              <w:jc w:val="center"/>
              <w:rPr>
                <w:rFonts w:hint="eastAsia" w:ascii="宋体" w:hAnsi="宋体" w:cs="宋体"/>
                <w:b/>
                <w:bCs/>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2DA9A58C">
            <w:pPr>
              <w:jc w:val="center"/>
              <w:rPr>
                <w:rFonts w:hint="eastAsia" w:ascii="宋体" w:hAnsi="宋体" w:cs="宋体"/>
                <w:b/>
                <w:bCs/>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2B6DC049">
            <w:pPr>
              <w:jc w:val="center"/>
              <w:rPr>
                <w:rFonts w:hint="eastAsia" w:ascii="宋体" w:hAnsi="宋体" w:cs="宋体"/>
                <w:b/>
                <w:bCs/>
                <w:color w:val="000000"/>
                <w:sz w:val="20"/>
                <w:szCs w:val="20"/>
                <w:highlight w:val="none"/>
              </w:rPr>
            </w:pPr>
          </w:p>
        </w:tc>
      </w:tr>
      <w:tr w14:paraId="074A0897">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6FEA83B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7.1</w:t>
            </w:r>
          </w:p>
        </w:tc>
        <w:tc>
          <w:tcPr>
            <w:tcW w:w="2934" w:type="dxa"/>
            <w:gridSpan w:val="2"/>
            <w:tcBorders>
              <w:top w:val="nil"/>
              <w:left w:val="nil"/>
              <w:bottom w:val="single" w:color="000000" w:sz="4" w:space="0"/>
              <w:right w:val="single" w:color="000000" w:sz="4" w:space="0"/>
            </w:tcBorders>
            <w:noWrap w:val="0"/>
            <w:vAlign w:val="center"/>
          </w:tcPr>
          <w:p w14:paraId="1334CE19">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灯具保养</w:t>
            </w:r>
          </w:p>
        </w:tc>
        <w:tc>
          <w:tcPr>
            <w:tcW w:w="856" w:type="dxa"/>
            <w:tcBorders>
              <w:top w:val="nil"/>
              <w:left w:val="nil"/>
              <w:bottom w:val="single" w:color="000000" w:sz="4" w:space="0"/>
              <w:right w:val="single" w:color="000000" w:sz="4" w:space="0"/>
            </w:tcBorders>
            <w:noWrap w:val="0"/>
            <w:vAlign w:val="center"/>
          </w:tcPr>
          <w:p w14:paraId="2E527D6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盏</w:t>
            </w:r>
          </w:p>
        </w:tc>
        <w:tc>
          <w:tcPr>
            <w:tcW w:w="1311" w:type="dxa"/>
            <w:tcBorders>
              <w:top w:val="nil"/>
              <w:left w:val="nil"/>
              <w:bottom w:val="single" w:color="000000" w:sz="4" w:space="0"/>
              <w:right w:val="single" w:color="000000" w:sz="4" w:space="0"/>
            </w:tcBorders>
            <w:noWrap w:val="0"/>
            <w:vAlign w:val="center"/>
          </w:tcPr>
          <w:p w14:paraId="782213D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200</w:t>
            </w:r>
          </w:p>
        </w:tc>
        <w:tc>
          <w:tcPr>
            <w:tcW w:w="1200" w:type="dxa"/>
            <w:tcBorders>
              <w:top w:val="nil"/>
              <w:left w:val="nil"/>
              <w:bottom w:val="single" w:color="000000" w:sz="4" w:space="0"/>
              <w:right w:val="single" w:color="000000" w:sz="4" w:space="0"/>
            </w:tcBorders>
            <w:noWrap w:val="0"/>
            <w:vAlign w:val="center"/>
          </w:tcPr>
          <w:p w14:paraId="0EFB6186">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7903B672">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7666949A">
            <w:pPr>
              <w:jc w:val="left"/>
              <w:rPr>
                <w:rFonts w:hint="eastAsia" w:ascii="宋体" w:hAnsi="宋体" w:cs="宋体"/>
                <w:color w:val="000000"/>
                <w:sz w:val="20"/>
                <w:szCs w:val="20"/>
                <w:highlight w:val="none"/>
              </w:rPr>
            </w:pPr>
          </w:p>
        </w:tc>
      </w:tr>
      <w:tr w14:paraId="262DAC33">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2B7F63E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7.2</w:t>
            </w:r>
          </w:p>
        </w:tc>
        <w:tc>
          <w:tcPr>
            <w:tcW w:w="1079" w:type="dxa"/>
            <w:tcBorders>
              <w:top w:val="nil"/>
              <w:left w:val="nil"/>
              <w:bottom w:val="single" w:color="000000" w:sz="4" w:space="0"/>
              <w:right w:val="single" w:color="000000" w:sz="4" w:space="0"/>
            </w:tcBorders>
            <w:noWrap w:val="0"/>
            <w:vAlign w:val="center"/>
          </w:tcPr>
          <w:p w14:paraId="0E4F6576">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灯具维修(零星)</w:t>
            </w:r>
          </w:p>
        </w:tc>
        <w:tc>
          <w:tcPr>
            <w:tcW w:w="1855" w:type="dxa"/>
            <w:tcBorders>
              <w:top w:val="nil"/>
              <w:left w:val="nil"/>
              <w:bottom w:val="single" w:color="000000" w:sz="4" w:space="0"/>
              <w:right w:val="single" w:color="000000" w:sz="4" w:space="0"/>
            </w:tcBorders>
            <w:noWrap w:val="0"/>
            <w:vAlign w:val="center"/>
          </w:tcPr>
          <w:p w14:paraId="01DCB5F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荧光灯</w:t>
            </w:r>
          </w:p>
        </w:tc>
        <w:tc>
          <w:tcPr>
            <w:tcW w:w="856" w:type="dxa"/>
            <w:tcBorders>
              <w:top w:val="nil"/>
              <w:left w:val="nil"/>
              <w:bottom w:val="single" w:color="000000" w:sz="4" w:space="0"/>
              <w:right w:val="single" w:color="000000" w:sz="4" w:space="0"/>
            </w:tcBorders>
            <w:noWrap w:val="0"/>
            <w:vAlign w:val="center"/>
          </w:tcPr>
          <w:p w14:paraId="4671710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盏</w:t>
            </w:r>
          </w:p>
        </w:tc>
        <w:tc>
          <w:tcPr>
            <w:tcW w:w="1311" w:type="dxa"/>
            <w:tcBorders>
              <w:top w:val="nil"/>
              <w:left w:val="nil"/>
              <w:bottom w:val="single" w:color="000000" w:sz="4" w:space="0"/>
              <w:right w:val="single" w:color="000000" w:sz="4" w:space="0"/>
            </w:tcBorders>
            <w:noWrap w:val="0"/>
            <w:vAlign w:val="center"/>
          </w:tcPr>
          <w:p w14:paraId="2E067B5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200</w:t>
            </w:r>
          </w:p>
        </w:tc>
        <w:tc>
          <w:tcPr>
            <w:tcW w:w="1200" w:type="dxa"/>
            <w:tcBorders>
              <w:top w:val="nil"/>
              <w:left w:val="nil"/>
              <w:bottom w:val="single" w:color="000000" w:sz="4" w:space="0"/>
              <w:right w:val="single" w:color="000000" w:sz="4" w:space="0"/>
            </w:tcBorders>
            <w:noWrap w:val="0"/>
            <w:vAlign w:val="center"/>
          </w:tcPr>
          <w:p w14:paraId="0CEEB8AF">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6D8C0D86">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6514489A">
            <w:pPr>
              <w:jc w:val="left"/>
              <w:rPr>
                <w:rFonts w:hint="eastAsia" w:ascii="宋体" w:hAnsi="宋体" w:cs="宋体"/>
                <w:color w:val="000000"/>
                <w:sz w:val="20"/>
                <w:szCs w:val="20"/>
                <w:highlight w:val="none"/>
              </w:rPr>
            </w:pPr>
          </w:p>
        </w:tc>
      </w:tr>
      <w:tr w14:paraId="144C2CDA">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7885AEA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7.3</w:t>
            </w:r>
          </w:p>
        </w:tc>
        <w:tc>
          <w:tcPr>
            <w:tcW w:w="2934" w:type="dxa"/>
            <w:gridSpan w:val="2"/>
            <w:tcBorders>
              <w:top w:val="single" w:color="000000" w:sz="4" w:space="0"/>
              <w:left w:val="single" w:color="000000" w:sz="4" w:space="0"/>
              <w:bottom w:val="single" w:color="000000" w:sz="4" w:space="0"/>
              <w:right w:val="single" w:color="000000" w:sz="4" w:space="0"/>
            </w:tcBorders>
            <w:noWrap/>
            <w:vAlign w:val="center"/>
          </w:tcPr>
          <w:p w14:paraId="3773801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主通道墙面广告牌及灯具</w:t>
            </w:r>
          </w:p>
        </w:tc>
        <w:tc>
          <w:tcPr>
            <w:tcW w:w="856" w:type="dxa"/>
            <w:tcBorders>
              <w:top w:val="nil"/>
              <w:left w:val="nil"/>
              <w:bottom w:val="single" w:color="000000" w:sz="4" w:space="0"/>
              <w:right w:val="single" w:color="000000" w:sz="4" w:space="0"/>
            </w:tcBorders>
            <w:noWrap w:val="0"/>
            <w:vAlign w:val="center"/>
          </w:tcPr>
          <w:p w14:paraId="0145827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1" w:type="dxa"/>
            <w:tcBorders>
              <w:top w:val="nil"/>
              <w:left w:val="nil"/>
              <w:bottom w:val="single" w:color="000000" w:sz="4" w:space="0"/>
              <w:right w:val="single" w:color="000000" w:sz="4" w:space="0"/>
            </w:tcBorders>
            <w:noWrap w:val="0"/>
            <w:vAlign w:val="center"/>
          </w:tcPr>
          <w:p w14:paraId="7F192F4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610137EA">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6C5655AC">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6AE69011">
            <w:pPr>
              <w:jc w:val="left"/>
              <w:rPr>
                <w:rFonts w:hint="eastAsia" w:ascii="宋体" w:hAnsi="宋体" w:cs="宋体"/>
                <w:color w:val="000000"/>
                <w:sz w:val="20"/>
                <w:szCs w:val="20"/>
                <w:highlight w:val="none"/>
              </w:rPr>
            </w:pPr>
          </w:p>
        </w:tc>
      </w:tr>
      <w:tr w14:paraId="1F812AB0">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7AE6856A">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8</w:t>
            </w:r>
          </w:p>
        </w:tc>
        <w:tc>
          <w:tcPr>
            <w:tcW w:w="2934" w:type="dxa"/>
            <w:gridSpan w:val="2"/>
            <w:tcBorders>
              <w:top w:val="nil"/>
              <w:left w:val="nil"/>
              <w:bottom w:val="single" w:color="000000" w:sz="4" w:space="0"/>
              <w:right w:val="single" w:color="000000" w:sz="4" w:space="0"/>
            </w:tcBorders>
            <w:noWrap w:val="0"/>
            <w:vAlign w:val="center"/>
          </w:tcPr>
          <w:p w14:paraId="5633250E">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给排水消防救援系统</w:t>
            </w:r>
          </w:p>
        </w:tc>
        <w:tc>
          <w:tcPr>
            <w:tcW w:w="856" w:type="dxa"/>
            <w:tcBorders>
              <w:top w:val="nil"/>
              <w:left w:val="nil"/>
              <w:bottom w:val="single" w:color="000000" w:sz="4" w:space="0"/>
              <w:right w:val="single" w:color="000000" w:sz="4" w:space="0"/>
            </w:tcBorders>
            <w:noWrap w:val="0"/>
            <w:vAlign w:val="center"/>
          </w:tcPr>
          <w:p w14:paraId="5ABDE698">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1" w:type="dxa"/>
            <w:tcBorders>
              <w:top w:val="nil"/>
              <w:left w:val="nil"/>
              <w:bottom w:val="single" w:color="000000" w:sz="4" w:space="0"/>
              <w:right w:val="single" w:color="000000" w:sz="4" w:space="0"/>
            </w:tcBorders>
            <w:noWrap w:val="0"/>
            <w:vAlign w:val="center"/>
          </w:tcPr>
          <w:p w14:paraId="7DEEEE18">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013848F0">
            <w:pPr>
              <w:jc w:val="center"/>
              <w:rPr>
                <w:rFonts w:hint="eastAsia" w:ascii="宋体" w:hAnsi="宋体" w:cs="宋体"/>
                <w:b/>
                <w:bCs/>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21E38B54">
            <w:pPr>
              <w:jc w:val="center"/>
              <w:rPr>
                <w:rFonts w:hint="eastAsia" w:ascii="宋体" w:hAnsi="宋体" w:cs="宋体"/>
                <w:b/>
                <w:bCs/>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3A4B20AF">
            <w:pPr>
              <w:jc w:val="center"/>
              <w:rPr>
                <w:rFonts w:hint="eastAsia" w:ascii="宋体" w:hAnsi="宋体" w:cs="宋体"/>
                <w:b/>
                <w:bCs/>
                <w:color w:val="000000"/>
                <w:sz w:val="20"/>
                <w:szCs w:val="20"/>
                <w:highlight w:val="none"/>
              </w:rPr>
            </w:pPr>
          </w:p>
        </w:tc>
      </w:tr>
      <w:tr w14:paraId="7C78079C">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2090CA7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8.1</w:t>
            </w:r>
          </w:p>
        </w:tc>
        <w:tc>
          <w:tcPr>
            <w:tcW w:w="2934" w:type="dxa"/>
            <w:gridSpan w:val="2"/>
            <w:tcBorders>
              <w:top w:val="nil"/>
              <w:left w:val="nil"/>
              <w:bottom w:val="single" w:color="000000" w:sz="4" w:space="0"/>
              <w:right w:val="single" w:color="000000" w:sz="4" w:space="0"/>
            </w:tcBorders>
            <w:noWrap w:val="0"/>
            <w:vAlign w:val="center"/>
          </w:tcPr>
          <w:p w14:paraId="0CD8F314">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水泵保养</w:t>
            </w:r>
          </w:p>
        </w:tc>
        <w:tc>
          <w:tcPr>
            <w:tcW w:w="856" w:type="dxa"/>
            <w:tcBorders>
              <w:top w:val="nil"/>
              <w:left w:val="nil"/>
              <w:bottom w:val="single" w:color="000000" w:sz="4" w:space="0"/>
              <w:right w:val="single" w:color="000000" w:sz="4" w:space="0"/>
            </w:tcBorders>
            <w:noWrap w:val="0"/>
            <w:vAlign w:val="center"/>
          </w:tcPr>
          <w:p w14:paraId="1203BE5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1311" w:type="dxa"/>
            <w:tcBorders>
              <w:top w:val="nil"/>
              <w:left w:val="nil"/>
              <w:bottom w:val="single" w:color="000000" w:sz="4" w:space="0"/>
              <w:right w:val="single" w:color="000000" w:sz="4" w:space="0"/>
            </w:tcBorders>
            <w:noWrap w:val="0"/>
            <w:vAlign w:val="center"/>
          </w:tcPr>
          <w:p w14:paraId="08CD1A7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w:t>
            </w:r>
          </w:p>
        </w:tc>
        <w:tc>
          <w:tcPr>
            <w:tcW w:w="1200" w:type="dxa"/>
            <w:tcBorders>
              <w:top w:val="nil"/>
              <w:left w:val="nil"/>
              <w:bottom w:val="single" w:color="000000" w:sz="4" w:space="0"/>
              <w:right w:val="single" w:color="000000" w:sz="4" w:space="0"/>
            </w:tcBorders>
            <w:noWrap w:val="0"/>
            <w:vAlign w:val="center"/>
          </w:tcPr>
          <w:p w14:paraId="36C9BDD5">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6D998D4D">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43D74F5F">
            <w:pPr>
              <w:jc w:val="left"/>
              <w:rPr>
                <w:rFonts w:hint="eastAsia" w:ascii="宋体" w:hAnsi="宋体" w:cs="宋体"/>
                <w:color w:val="000000"/>
                <w:sz w:val="20"/>
                <w:szCs w:val="20"/>
                <w:highlight w:val="none"/>
              </w:rPr>
            </w:pPr>
          </w:p>
        </w:tc>
      </w:tr>
      <w:tr w14:paraId="7BF7B39E">
        <w:tblPrEx>
          <w:tblCellMar>
            <w:top w:w="0" w:type="dxa"/>
            <w:left w:w="108" w:type="dxa"/>
            <w:bottom w:w="0" w:type="dxa"/>
            <w:right w:w="108" w:type="dxa"/>
          </w:tblCellMar>
        </w:tblPrEx>
        <w:trPr>
          <w:trHeight w:val="480" w:hRule="atLeast"/>
        </w:trPr>
        <w:tc>
          <w:tcPr>
            <w:tcW w:w="643" w:type="dxa"/>
            <w:tcBorders>
              <w:top w:val="nil"/>
              <w:left w:val="single" w:color="000000" w:sz="4" w:space="0"/>
              <w:bottom w:val="single" w:color="000000" w:sz="4" w:space="0"/>
              <w:right w:val="single" w:color="000000" w:sz="4" w:space="0"/>
            </w:tcBorders>
            <w:noWrap w:val="0"/>
            <w:vAlign w:val="center"/>
          </w:tcPr>
          <w:p w14:paraId="53D8236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8.2</w:t>
            </w:r>
          </w:p>
        </w:tc>
        <w:tc>
          <w:tcPr>
            <w:tcW w:w="1079" w:type="dxa"/>
            <w:tcBorders>
              <w:top w:val="nil"/>
              <w:left w:val="nil"/>
              <w:bottom w:val="single" w:color="000000" w:sz="4" w:space="0"/>
              <w:right w:val="single" w:color="000000" w:sz="4" w:space="0"/>
            </w:tcBorders>
            <w:noWrap w:val="0"/>
            <w:vAlign w:val="center"/>
          </w:tcPr>
          <w:p w14:paraId="5B4DEE26">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水泵维修(零星)</w:t>
            </w:r>
          </w:p>
        </w:tc>
        <w:tc>
          <w:tcPr>
            <w:tcW w:w="1855" w:type="dxa"/>
            <w:tcBorders>
              <w:top w:val="nil"/>
              <w:left w:val="nil"/>
              <w:bottom w:val="single" w:color="000000" w:sz="4" w:space="0"/>
              <w:right w:val="single" w:color="000000" w:sz="4" w:space="0"/>
            </w:tcBorders>
            <w:noWrap w:val="0"/>
            <w:vAlign w:val="center"/>
          </w:tcPr>
          <w:p w14:paraId="35FF783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潜污泵</w:t>
            </w:r>
          </w:p>
        </w:tc>
        <w:tc>
          <w:tcPr>
            <w:tcW w:w="856" w:type="dxa"/>
            <w:tcBorders>
              <w:top w:val="nil"/>
              <w:left w:val="nil"/>
              <w:bottom w:val="single" w:color="000000" w:sz="4" w:space="0"/>
              <w:right w:val="single" w:color="000000" w:sz="4" w:space="0"/>
            </w:tcBorders>
            <w:noWrap w:val="0"/>
            <w:vAlign w:val="center"/>
          </w:tcPr>
          <w:p w14:paraId="7D955897">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1311" w:type="dxa"/>
            <w:tcBorders>
              <w:top w:val="nil"/>
              <w:left w:val="nil"/>
              <w:bottom w:val="single" w:color="000000" w:sz="4" w:space="0"/>
              <w:right w:val="single" w:color="000000" w:sz="4" w:space="0"/>
            </w:tcBorders>
            <w:noWrap w:val="0"/>
            <w:vAlign w:val="center"/>
          </w:tcPr>
          <w:p w14:paraId="707CB8E2">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w:t>
            </w:r>
          </w:p>
        </w:tc>
        <w:tc>
          <w:tcPr>
            <w:tcW w:w="1200" w:type="dxa"/>
            <w:tcBorders>
              <w:top w:val="nil"/>
              <w:left w:val="nil"/>
              <w:bottom w:val="single" w:color="000000" w:sz="4" w:space="0"/>
              <w:right w:val="single" w:color="000000" w:sz="4" w:space="0"/>
            </w:tcBorders>
            <w:noWrap w:val="0"/>
            <w:vAlign w:val="center"/>
          </w:tcPr>
          <w:p w14:paraId="5CC0C993">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0BB67BD9">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5CDB9D57">
            <w:pPr>
              <w:jc w:val="left"/>
              <w:rPr>
                <w:rFonts w:hint="eastAsia" w:ascii="宋体" w:hAnsi="宋体" w:cs="宋体"/>
                <w:color w:val="000000"/>
                <w:sz w:val="20"/>
                <w:szCs w:val="20"/>
                <w:highlight w:val="none"/>
              </w:rPr>
            </w:pPr>
          </w:p>
        </w:tc>
      </w:tr>
      <w:tr w14:paraId="36185AFE">
        <w:tblPrEx>
          <w:tblCellMar>
            <w:top w:w="0" w:type="dxa"/>
            <w:left w:w="108" w:type="dxa"/>
            <w:bottom w:w="0" w:type="dxa"/>
            <w:right w:w="108" w:type="dxa"/>
          </w:tblCellMar>
        </w:tblPrEx>
        <w:trPr>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5D79BC2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8.3</w:t>
            </w:r>
          </w:p>
        </w:tc>
        <w:tc>
          <w:tcPr>
            <w:tcW w:w="2934" w:type="dxa"/>
            <w:gridSpan w:val="2"/>
            <w:tcBorders>
              <w:top w:val="nil"/>
              <w:left w:val="nil"/>
              <w:bottom w:val="single" w:color="000000" w:sz="4" w:space="0"/>
              <w:right w:val="single" w:color="000000" w:sz="4" w:space="0"/>
            </w:tcBorders>
            <w:noWrap w:val="0"/>
            <w:vAlign w:val="center"/>
          </w:tcPr>
          <w:p w14:paraId="100D1E4E">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消防箱及消防管网</w:t>
            </w:r>
          </w:p>
        </w:tc>
        <w:tc>
          <w:tcPr>
            <w:tcW w:w="856" w:type="dxa"/>
            <w:tcBorders>
              <w:top w:val="nil"/>
              <w:left w:val="nil"/>
              <w:bottom w:val="single" w:color="000000" w:sz="4" w:space="0"/>
              <w:right w:val="single" w:color="000000" w:sz="4" w:space="0"/>
            </w:tcBorders>
            <w:noWrap w:val="0"/>
            <w:vAlign w:val="center"/>
          </w:tcPr>
          <w:p w14:paraId="25BB5B6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1" w:type="dxa"/>
            <w:tcBorders>
              <w:top w:val="nil"/>
              <w:left w:val="nil"/>
              <w:bottom w:val="single" w:color="000000" w:sz="4" w:space="0"/>
              <w:right w:val="single" w:color="000000" w:sz="4" w:space="0"/>
            </w:tcBorders>
            <w:noWrap w:val="0"/>
            <w:vAlign w:val="center"/>
          </w:tcPr>
          <w:p w14:paraId="15A4A92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4999529B">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617C10DB">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256DED31">
            <w:pPr>
              <w:jc w:val="left"/>
              <w:rPr>
                <w:rFonts w:hint="eastAsia" w:ascii="宋体" w:hAnsi="宋体" w:cs="宋体"/>
                <w:color w:val="000000"/>
                <w:sz w:val="20"/>
                <w:szCs w:val="20"/>
                <w:highlight w:val="none"/>
              </w:rPr>
            </w:pPr>
          </w:p>
        </w:tc>
      </w:tr>
      <w:tr w14:paraId="3ECF2B59">
        <w:tblPrEx>
          <w:tblCellMar>
            <w:top w:w="0" w:type="dxa"/>
            <w:left w:w="108" w:type="dxa"/>
            <w:bottom w:w="0" w:type="dxa"/>
            <w:right w:w="108" w:type="dxa"/>
          </w:tblCellMar>
        </w:tblPrEx>
        <w:trPr>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13F050E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8.4</w:t>
            </w:r>
          </w:p>
        </w:tc>
        <w:tc>
          <w:tcPr>
            <w:tcW w:w="2934" w:type="dxa"/>
            <w:gridSpan w:val="2"/>
            <w:tcBorders>
              <w:top w:val="nil"/>
              <w:left w:val="nil"/>
              <w:bottom w:val="single" w:color="000000" w:sz="4" w:space="0"/>
              <w:right w:val="single" w:color="000000" w:sz="4" w:space="0"/>
            </w:tcBorders>
            <w:noWrap w:val="0"/>
            <w:vAlign w:val="center"/>
          </w:tcPr>
          <w:p w14:paraId="39DB2FBA">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灭火器</w:t>
            </w:r>
          </w:p>
        </w:tc>
        <w:tc>
          <w:tcPr>
            <w:tcW w:w="856" w:type="dxa"/>
            <w:tcBorders>
              <w:top w:val="nil"/>
              <w:left w:val="nil"/>
              <w:bottom w:val="single" w:color="000000" w:sz="4" w:space="0"/>
              <w:right w:val="single" w:color="000000" w:sz="4" w:space="0"/>
            </w:tcBorders>
            <w:noWrap w:val="0"/>
            <w:vAlign w:val="center"/>
          </w:tcPr>
          <w:p w14:paraId="73B2FE6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个</w:t>
            </w:r>
          </w:p>
        </w:tc>
        <w:tc>
          <w:tcPr>
            <w:tcW w:w="1311" w:type="dxa"/>
            <w:tcBorders>
              <w:top w:val="nil"/>
              <w:left w:val="nil"/>
              <w:bottom w:val="single" w:color="000000" w:sz="4" w:space="0"/>
              <w:right w:val="single" w:color="000000" w:sz="4" w:space="0"/>
            </w:tcBorders>
            <w:noWrap w:val="0"/>
            <w:vAlign w:val="center"/>
          </w:tcPr>
          <w:p w14:paraId="58F12D7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38</w:t>
            </w:r>
          </w:p>
        </w:tc>
        <w:tc>
          <w:tcPr>
            <w:tcW w:w="1200" w:type="dxa"/>
            <w:tcBorders>
              <w:top w:val="nil"/>
              <w:left w:val="nil"/>
              <w:bottom w:val="single" w:color="000000" w:sz="4" w:space="0"/>
              <w:right w:val="single" w:color="000000" w:sz="4" w:space="0"/>
            </w:tcBorders>
            <w:noWrap w:val="0"/>
            <w:vAlign w:val="center"/>
          </w:tcPr>
          <w:p w14:paraId="1BFCBBE0">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61110051">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5A9F3063">
            <w:pPr>
              <w:jc w:val="left"/>
              <w:rPr>
                <w:rFonts w:hint="eastAsia" w:ascii="宋体" w:hAnsi="宋体" w:cs="宋体"/>
                <w:color w:val="000000"/>
                <w:sz w:val="20"/>
                <w:szCs w:val="20"/>
                <w:highlight w:val="none"/>
              </w:rPr>
            </w:pPr>
          </w:p>
        </w:tc>
      </w:tr>
      <w:tr w14:paraId="04117988">
        <w:tblPrEx>
          <w:tblCellMar>
            <w:top w:w="0" w:type="dxa"/>
            <w:left w:w="108" w:type="dxa"/>
            <w:bottom w:w="0" w:type="dxa"/>
            <w:right w:w="108" w:type="dxa"/>
          </w:tblCellMar>
        </w:tblPrEx>
        <w:trPr>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0ADF605B">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9</w:t>
            </w:r>
          </w:p>
        </w:tc>
        <w:tc>
          <w:tcPr>
            <w:tcW w:w="2934" w:type="dxa"/>
            <w:gridSpan w:val="2"/>
            <w:tcBorders>
              <w:top w:val="nil"/>
              <w:left w:val="nil"/>
              <w:bottom w:val="single" w:color="000000" w:sz="4" w:space="0"/>
              <w:right w:val="single" w:color="000000" w:sz="4" w:space="0"/>
            </w:tcBorders>
            <w:noWrap w:val="0"/>
            <w:vAlign w:val="center"/>
          </w:tcPr>
          <w:p w14:paraId="5AA91418">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监控系统</w:t>
            </w:r>
          </w:p>
        </w:tc>
        <w:tc>
          <w:tcPr>
            <w:tcW w:w="856" w:type="dxa"/>
            <w:tcBorders>
              <w:top w:val="nil"/>
              <w:left w:val="nil"/>
              <w:bottom w:val="single" w:color="000000" w:sz="4" w:space="0"/>
              <w:right w:val="single" w:color="000000" w:sz="4" w:space="0"/>
            </w:tcBorders>
            <w:noWrap w:val="0"/>
            <w:vAlign w:val="center"/>
          </w:tcPr>
          <w:p w14:paraId="180D6FCE">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1" w:type="dxa"/>
            <w:tcBorders>
              <w:top w:val="nil"/>
              <w:left w:val="nil"/>
              <w:bottom w:val="single" w:color="000000" w:sz="4" w:space="0"/>
              <w:right w:val="single" w:color="000000" w:sz="4" w:space="0"/>
            </w:tcBorders>
            <w:noWrap w:val="0"/>
            <w:vAlign w:val="center"/>
          </w:tcPr>
          <w:p w14:paraId="6E1C5484">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0D4181D9">
            <w:pPr>
              <w:jc w:val="center"/>
              <w:rPr>
                <w:rFonts w:hint="eastAsia" w:ascii="宋体" w:hAnsi="宋体" w:cs="宋体"/>
                <w:b/>
                <w:bCs/>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69E36EEE">
            <w:pPr>
              <w:jc w:val="center"/>
              <w:rPr>
                <w:rFonts w:hint="eastAsia" w:ascii="宋体" w:hAnsi="宋体" w:cs="宋体"/>
                <w:b/>
                <w:bCs/>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0FD8C498">
            <w:pPr>
              <w:jc w:val="center"/>
              <w:rPr>
                <w:rFonts w:hint="eastAsia" w:ascii="宋体" w:hAnsi="宋体" w:cs="宋体"/>
                <w:b/>
                <w:bCs/>
                <w:color w:val="000000"/>
                <w:sz w:val="20"/>
                <w:szCs w:val="20"/>
                <w:highlight w:val="none"/>
              </w:rPr>
            </w:pPr>
          </w:p>
        </w:tc>
      </w:tr>
      <w:tr w14:paraId="1B205629">
        <w:tblPrEx>
          <w:tblCellMar>
            <w:top w:w="0" w:type="dxa"/>
            <w:left w:w="108" w:type="dxa"/>
            <w:bottom w:w="0" w:type="dxa"/>
            <w:right w:w="108" w:type="dxa"/>
          </w:tblCellMar>
        </w:tblPrEx>
        <w:trPr>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1838F31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9.1</w:t>
            </w:r>
          </w:p>
        </w:tc>
        <w:tc>
          <w:tcPr>
            <w:tcW w:w="2934" w:type="dxa"/>
            <w:gridSpan w:val="2"/>
            <w:tcBorders>
              <w:top w:val="nil"/>
              <w:left w:val="nil"/>
              <w:bottom w:val="single" w:color="000000" w:sz="4" w:space="0"/>
              <w:right w:val="single" w:color="000000" w:sz="4" w:space="0"/>
            </w:tcBorders>
            <w:noWrap w:val="0"/>
            <w:vAlign w:val="center"/>
          </w:tcPr>
          <w:p w14:paraId="59780DD1">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监控系统保养</w:t>
            </w:r>
          </w:p>
        </w:tc>
        <w:tc>
          <w:tcPr>
            <w:tcW w:w="856" w:type="dxa"/>
            <w:tcBorders>
              <w:top w:val="nil"/>
              <w:left w:val="nil"/>
              <w:bottom w:val="single" w:color="000000" w:sz="4" w:space="0"/>
              <w:right w:val="single" w:color="000000" w:sz="4" w:space="0"/>
            </w:tcBorders>
            <w:noWrap w:val="0"/>
            <w:vAlign w:val="center"/>
          </w:tcPr>
          <w:p w14:paraId="082DE4B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项</w:t>
            </w:r>
          </w:p>
        </w:tc>
        <w:tc>
          <w:tcPr>
            <w:tcW w:w="1311" w:type="dxa"/>
            <w:tcBorders>
              <w:top w:val="nil"/>
              <w:left w:val="nil"/>
              <w:bottom w:val="single" w:color="000000" w:sz="4" w:space="0"/>
              <w:right w:val="single" w:color="000000" w:sz="4" w:space="0"/>
            </w:tcBorders>
            <w:noWrap w:val="0"/>
            <w:vAlign w:val="center"/>
          </w:tcPr>
          <w:p w14:paraId="6E4593C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13C532C7">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035E0C08">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23773EDC">
            <w:pPr>
              <w:jc w:val="left"/>
              <w:rPr>
                <w:rFonts w:hint="eastAsia" w:ascii="宋体" w:hAnsi="宋体" w:cs="宋体"/>
                <w:color w:val="000000"/>
                <w:sz w:val="20"/>
                <w:szCs w:val="20"/>
                <w:highlight w:val="none"/>
              </w:rPr>
            </w:pPr>
          </w:p>
        </w:tc>
      </w:tr>
      <w:tr w14:paraId="66970E33">
        <w:tblPrEx>
          <w:tblCellMar>
            <w:top w:w="0" w:type="dxa"/>
            <w:left w:w="108" w:type="dxa"/>
            <w:bottom w:w="0" w:type="dxa"/>
            <w:right w:w="108" w:type="dxa"/>
          </w:tblCellMar>
        </w:tblPrEx>
        <w:trPr>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666E7EB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9.2</w:t>
            </w:r>
          </w:p>
        </w:tc>
        <w:tc>
          <w:tcPr>
            <w:tcW w:w="1079" w:type="dxa"/>
            <w:vMerge w:val="restart"/>
            <w:tcBorders>
              <w:top w:val="nil"/>
              <w:left w:val="nil"/>
              <w:bottom w:val="single" w:color="000000" w:sz="4" w:space="0"/>
              <w:right w:val="single" w:color="000000" w:sz="4" w:space="0"/>
            </w:tcBorders>
            <w:noWrap w:val="0"/>
            <w:vAlign w:val="center"/>
          </w:tcPr>
          <w:p w14:paraId="64E48AA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监控系统维修</w:t>
            </w:r>
          </w:p>
        </w:tc>
        <w:tc>
          <w:tcPr>
            <w:tcW w:w="1855" w:type="dxa"/>
            <w:tcBorders>
              <w:top w:val="nil"/>
              <w:left w:val="nil"/>
              <w:bottom w:val="single" w:color="000000" w:sz="4" w:space="0"/>
              <w:right w:val="single" w:color="000000" w:sz="4" w:space="0"/>
            </w:tcBorders>
            <w:noWrap w:val="0"/>
            <w:vAlign w:val="center"/>
          </w:tcPr>
          <w:p w14:paraId="6247D28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视频监控</w:t>
            </w:r>
          </w:p>
        </w:tc>
        <w:tc>
          <w:tcPr>
            <w:tcW w:w="856" w:type="dxa"/>
            <w:tcBorders>
              <w:top w:val="nil"/>
              <w:left w:val="nil"/>
              <w:bottom w:val="single" w:color="000000" w:sz="4" w:space="0"/>
              <w:right w:val="single" w:color="000000" w:sz="4" w:space="0"/>
            </w:tcBorders>
            <w:noWrap w:val="0"/>
            <w:vAlign w:val="center"/>
          </w:tcPr>
          <w:p w14:paraId="0DD24E8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个</w:t>
            </w:r>
          </w:p>
        </w:tc>
        <w:tc>
          <w:tcPr>
            <w:tcW w:w="1311" w:type="dxa"/>
            <w:tcBorders>
              <w:top w:val="nil"/>
              <w:left w:val="nil"/>
              <w:bottom w:val="single" w:color="000000" w:sz="4" w:space="0"/>
              <w:right w:val="single" w:color="000000" w:sz="4" w:space="0"/>
            </w:tcBorders>
            <w:noWrap w:val="0"/>
            <w:vAlign w:val="center"/>
          </w:tcPr>
          <w:p w14:paraId="40CECC0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25</w:t>
            </w:r>
          </w:p>
        </w:tc>
        <w:tc>
          <w:tcPr>
            <w:tcW w:w="1200" w:type="dxa"/>
            <w:tcBorders>
              <w:top w:val="single" w:color="000000" w:sz="4" w:space="0"/>
              <w:left w:val="nil"/>
              <w:bottom w:val="single" w:color="000000" w:sz="4" w:space="0"/>
              <w:right w:val="single" w:color="000000" w:sz="4" w:space="0"/>
            </w:tcBorders>
            <w:noWrap w:val="0"/>
            <w:vAlign w:val="center"/>
          </w:tcPr>
          <w:p w14:paraId="48C8226A">
            <w:pPr>
              <w:jc w:val="left"/>
              <w:rPr>
                <w:rFonts w:hint="eastAsia" w:ascii="宋体" w:hAnsi="宋体" w:cs="宋体"/>
                <w:color w:val="000000"/>
                <w:sz w:val="20"/>
                <w:szCs w:val="20"/>
                <w:highlight w:val="none"/>
              </w:rPr>
            </w:pPr>
          </w:p>
        </w:tc>
        <w:tc>
          <w:tcPr>
            <w:tcW w:w="1200" w:type="dxa"/>
            <w:tcBorders>
              <w:top w:val="single" w:color="000000" w:sz="4" w:space="0"/>
              <w:left w:val="nil"/>
              <w:bottom w:val="single" w:color="000000" w:sz="4" w:space="0"/>
              <w:right w:val="single" w:color="000000" w:sz="4" w:space="0"/>
            </w:tcBorders>
            <w:noWrap w:val="0"/>
            <w:vAlign w:val="center"/>
          </w:tcPr>
          <w:p w14:paraId="686C937E">
            <w:pPr>
              <w:jc w:val="left"/>
              <w:rPr>
                <w:rFonts w:hint="eastAsia" w:ascii="宋体" w:hAnsi="宋体" w:cs="宋体"/>
                <w:color w:val="000000"/>
                <w:sz w:val="20"/>
                <w:szCs w:val="20"/>
                <w:highlight w:val="none"/>
              </w:rPr>
            </w:pPr>
          </w:p>
        </w:tc>
        <w:tc>
          <w:tcPr>
            <w:tcW w:w="1229" w:type="dxa"/>
            <w:tcBorders>
              <w:top w:val="single" w:color="000000" w:sz="4" w:space="0"/>
              <w:left w:val="nil"/>
              <w:bottom w:val="single" w:color="000000" w:sz="4" w:space="0"/>
              <w:right w:val="single" w:color="000000" w:sz="4" w:space="0"/>
            </w:tcBorders>
            <w:noWrap w:val="0"/>
            <w:vAlign w:val="center"/>
          </w:tcPr>
          <w:p w14:paraId="0D717439">
            <w:pPr>
              <w:jc w:val="left"/>
              <w:rPr>
                <w:rFonts w:hint="eastAsia" w:ascii="宋体" w:hAnsi="宋体" w:cs="宋体"/>
                <w:color w:val="000000"/>
                <w:sz w:val="20"/>
                <w:szCs w:val="20"/>
                <w:highlight w:val="none"/>
              </w:rPr>
            </w:pPr>
          </w:p>
        </w:tc>
      </w:tr>
      <w:tr w14:paraId="763E5D59">
        <w:tblPrEx>
          <w:tblCellMar>
            <w:top w:w="0" w:type="dxa"/>
            <w:left w:w="108" w:type="dxa"/>
            <w:bottom w:w="0" w:type="dxa"/>
            <w:right w:w="108" w:type="dxa"/>
          </w:tblCellMar>
        </w:tblPrEx>
        <w:trPr>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0052E8A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9.3</w:t>
            </w:r>
          </w:p>
        </w:tc>
        <w:tc>
          <w:tcPr>
            <w:tcW w:w="1079" w:type="dxa"/>
            <w:vMerge w:val="continue"/>
            <w:tcBorders>
              <w:top w:val="nil"/>
              <w:left w:val="nil"/>
              <w:bottom w:val="single" w:color="000000" w:sz="4" w:space="0"/>
              <w:right w:val="single" w:color="000000" w:sz="4" w:space="0"/>
            </w:tcBorders>
            <w:noWrap w:val="0"/>
            <w:vAlign w:val="center"/>
          </w:tcPr>
          <w:p w14:paraId="252AEAB5">
            <w:pPr>
              <w:jc w:val="center"/>
              <w:rPr>
                <w:rFonts w:hint="eastAsia" w:ascii="宋体" w:hAnsi="宋体" w:cs="宋体"/>
                <w:color w:val="000000"/>
                <w:sz w:val="20"/>
                <w:szCs w:val="20"/>
                <w:highlight w:val="none"/>
              </w:rPr>
            </w:pPr>
          </w:p>
        </w:tc>
        <w:tc>
          <w:tcPr>
            <w:tcW w:w="1855" w:type="dxa"/>
            <w:tcBorders>
              <w:top w:val="nil"/>
              <w:left w:val="nil"/>
              <w:bottom w:val="single" w:color="000000" w:sz="4" w:space="0"/>
              <w:right w:val="single" w:color="000000" w:sz="4" w:space="0"/>
            </w:tcBorders>
            <w:noWrap w:val="0"/>
            <w:vAlign w:val="center"/>
          </w:tcPr>
          <w:p w14:paraId="62E16ED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视频存储设备</w:t>
            </w:r>
          </w:p>
        </w:tc>
        <w:tc>
          <w:tcPr>
            <w:tcW w:w="856" w:type="dxa"/>
            <w:tcBorders>
              <w:top w:val="nil"/>
              <w:left w:val="nil"/>
              <w:bottom w:val="single" w:color="000000" w:sz="4" w:space="0"/>
              <w:right w:val="single" w:color="000000" w:sz="4" w:space="0"/>
            </w:tcBorders>
            <w:noWrap w:val="0"/>
            <w:vAlign w:val="center"/>
          </w:tcPr>
          <w:p w14:paraId="0E3DB81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1311" w:type="dxa"/>
            <w:tcBorders>
              <w:top w:val="nil"/>
              <w:left w:val="nil"/>
              <w:bottom w:val="single" w:color="000000" w:sz="4" w:space="0"/>
              <w:right w:val="single" w:color="000000" w:sz="4" w:space="0"/>
            </w:tcBorders>
            <w:noWrap w:val="0"/>
            <w:vAlign w:val="center"/>
          </w:tcPr>
          <w:p w14:paraId="7B78B62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w:t>
            </w:r>
          </w:p>
        </w:tc>
        <w:tc>
          <w:tcPr>
            <w:tcW w:w="1200" w:type="dxa"/>
            <w:tcBorders>
              <w:top w:val="nil"/>
              <w:left w:val="nil"/>
              <w:bottom w:val="single" w:color="000000" w:sz="4" w:space="0"/>
              <w:right w:val="single" w:color="000000" w:sz="4" w:space="0"/>
            </w:tcBorders>
            <w:noWrap w:val="0"/>
            <w:vAlign w:val="center"/>
          </w:tcPr>
          <w:p w14:paraId="3A134692">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1059F806">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7C9BF13D">
            <w:pPr>
              <w:jc w:val="left"/>
              <w:rPr>
                <w:rFonts w:hint="eastAsia" w:ascii="宋体" w:hAnsi="宋体" w:cs="宋体"/>
                <w:color w:val="000000"/>
                <w:sz w:val="20"/>
                <w:szCs w:val="20"/>
                <w:highlight w:val="none"/>
              </w:rPr>
            </w:pPr>
          </w:p>
        </w:tc>
      </w:tr>
      <w:tr w14:paraId="2ED89386">
        <w:tblPrEx>
          <w:tblCellMar>
            <w:top w:w="0" w:type="dxa"/>
            <w:left w:w="108" w:type="dxa"/>
            <w:bottom w:w="0" w:type="dxa"/>
            <w:right w:w="108" w:type="dxa"/>
          </w:tblCellMar>
        </w:tblPrEx>
        <w:trPr>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74DFF61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9.4</w:t>
            </w:r>
          </w:p>
        </w:tc>
        <w:tc>
          <w:tcPr>
            <w:tcW w:w="1079" w:type="dxa"/>
            <w:vMerge w:val="continue"/>
            <w:tcBorders>
              <w:top w:val="nil"/>
              <w:left w:val="nil"/>
              <w:bottom w:val="single" w:color="000000" w:sz="4" w:space="0"/>
              <w:right w:val="single" w:color="000000" w:sz="4" w:space="0"/>
            </w:tcBorders>
            <w:noWrap w:val="0"/>
            <w:vAlign w:val="center"/>
          </w:tcPr>
          <w:p w14:paraId="4B7C0660">
            <w:pPr>
              <w:jc w:val="center"/>
              <w:rPr>
                <w:rFonts w:hint="eastAsia" w:ascii="宋体" w:hAnsi="宋体" w:cs="宋体"/>
                <w:color w:val="000000"/>
                <w:sz w:val="20"/>
                <w:szCs w:val="20"/>
                <w:highlight w:val="none"/>
              </w:rPr>
            </w:pPr>
          </w:p>
        </w:tc>
        <w:tc>
          <w:tcPr>
            <w:tcW w:w="1855" w:type="dxa"/>
            <w:tcBorders>
              <w:top w:val="nil"/>
              <w:left w:val="nil"/>
              <w:bottom w:val="single" w:color="000000" w:sz="4" w:space="0"/>
              <w:right w:val="single" w:color="000000" w:sz="4" w:space="0"/>
            </w:tcBorders>
            <w:noWrap w:val="0"/>
            <w:vAlign w:val="center"/>
          </w:tcPr>
          <w:p w14:paraId="48DDE5B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显示屏/监视器</w:t>
            </w:r>
          </w:p>
        </w:tc>
        <w:tc>
          <w:tcPr>
            <w:tcW w:w="856" w:type="dxa"/>
            <w:tcBorders>
              <w:top w:val="nil"/>
              <w:left w:val="nil"/>
              <w:bottom w:val="single" w:color="000000" w:sz="4" w:space="0"/>
              <w:right w:val="single" w:color="000000" w:sz="4" w:space="0"/>
            </w:tcBorders>
            <w:noWrap w:val="0"/>
            <w:vAlign w:val="center"/>
          </w:tcPr>
          <w:p w14:paraId="5E088E8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1311" w:type="dxa"/>
            <w:tcBorders>
              <w:top w:val="nil"/>
              <w:left w:val="nil"/>
              <w:bottom w:val="single" w:color="000000" w:sz="4" w:space="0"/>
              <w:right w:val="single" w:color="000000" w:sz="4" w:space="0"/>
            </w:tcBorders>
            <w:noWrap w:val="0"/>
            <w:vAlign w:val="center"/>
          </w:tcPr>
          <w:p w14:paraId="0C99F7A9">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1200" w:type="dxa"/>
            <w:tcBorders>
              <w:top w:val="nil"/>
              <w:left w:val="nil"/>
              <w:bottom w:val="single" w:color="000000" w:sz="4" w:space="0"/>
              <w:right w:val="single" w:color="000000" w:sz="4" w:space="0"/>
            </w:tcBorders>
            <w:noWrap w:val="0"/>
            <w:vAlign w:val="center"/>
          </w:tcPr>
          <w:p w14:paraId="3EBE72D2">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1085C842">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19F6B263">
            <w:pPr>
              <w:jc w:val="left"/>
              <w:rPr>
                <w:rFonts w:hint="eastAsia" w:ascii="宋体" w:hAnsi="宋体" w:cs="宋体"/>
                <w:color w:val="000000"/>
                <w:sz w:val="20"/>
                <w:szCs w:val="20"/>
                <w:highlight w:val="none"/>
              </w:rPr>
            </w:pPr>
          </w:p>
        </w:tc>
      </w:tr>
      <w:tr w14:paraId="53C867B1">
        <w:tblPrEx>
          <w:tblCellMar>
            <w:top w:w="0" w:type="dxa"/>
            <w:left w:w="108" w:type="dxa"/>
            <w:bottom w:w="0" w:type="dxa"/>
            <w:right w:w="108" w:type="dxa"/>
          </w:tblCellMar>
        </w:tblPrEx>
        <w:trPr>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6451EC6F">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10</w:t>
            </w:r>
          </w:p>
        </w:tc>
        <w:tc>
          <w:tcPr>
            <w:tcW w:w="2934" w:type="dxa"/>
            <w:gridSpan w:val="2"/>
            <w:tcBorders>
              <w:top w:val="nil"/>
              <w:left w:val="nil"/>
              <w:bottom w:val="single" w:color="000000" w:sz="4" w:space="0"/>
              <w:right w:val="single" w:color="000000" w:sz="4" w:space="0"/>
            </w:tcBorders>
            <w:noWrap w:val="0"/>
            <w:vAlign w:val="center"/>
          </w:tcPr>
          <w:p w14:paraId="20F3EF80">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电梯(含残疾人升降平台）</w:t>
            </w:r>
          </w:p>
        </w:tc>
        <w:tc>
          <w:tcPr>
            <w:tcW w:w="856" w:type="dxa"/>
            <w:tcBorders>
              <w:top w:val="nil"/>
              <w:left w:val="nil"/>
              <w:bottom w:val="single" w:color="000000" w:sz="4" w:space="0"/>
              <w:right w:val="single" w:color="000000" w:sz="4" w:space="0"/>
            </w:tcBorders>
            <w:noWrap w:val="0"/>
            <w:vAlign w:val="center"/>
          </w:tcPr>
          <w:p w14:paraId="652A1508">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1" w:type="dxa"/>
            <w:tcBorders>
              <w:top w:val="nil"/>
              <w:left w:val="nil"/>
              <w:bottom w:val="single" w:color="000000" w:sz="4" w:space="0"/>
              <w:right w:val="single" w:color="000000" w:sz="4" w:space="0"/>
            </w:tcBorders>
            <w:noWrap w:val="0"/>
            <w:vAlign w:val="center"/>
          </w:tcPr>
          <w:p w14:paraId="4D1EC24F">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3</w:t>
            </w:r>
          </w:p>
        </w:tc>
        <w:tc>
          <w:tcPr>
            <w:tcW w:w="1200" w:type="dxa"/>
            <w:tcBorders>
              <w:top w:val="nil"/>
              <w:left w:val="nil"/>
              <w:bottom w:val="single" w:color="000000" w:sz="4" w:space="0"/>
              <w:right w:val="single" w:color="000000" w:sz="4" w:space="0"/>
            </w:tcBorders>
            <w:noWrap w:val="0"/>
            <w:vAlign w:val="center"/>
          </w:tcPr>
          <w:p w14:paraId="1032A406">
            <w:pPr>
              <w:widowControl/>
              <w:jc w:val="center"/>
              <w:textAlignment w:val="center"/>
              <w:rPr>
                <w:rFonts w:hint="eastAsia" w:ascii="宋体" w:hAnsi="宋体" w:cs="宋体"/>
                <w:b/>
                <w:bCs/>
                <w:color w:val="000000"/>
                <w:kern w:val="0"/>
                <w:sz w:val="20"/>
                <w:szCs w:val="20"/>
                <w:highlight w:val="none"/>
                <w:lang w:bidi="ar"/>
              </w:rPr>
            </w:pPr>
          </w:p>
        </w:tc>
        <w:tc>
          <w:tcPr>
            <w:tcW w:w="1200" w:type="dxa"/>
            <w:tcBorders>
              <w:top w:val="nil"/>
              <w:left w:val="nil"/>
              <w:bottom w:val="single" w:color="000000" w:sz="4" w:space="0"/>
              <w:right w:val="single" w:color="000000" w:sz="4" w:space="0"/>
            </w:tcBorders>
            <w:noWrap w:val="0"/>
            <w:vAlign w:val="center"/>
          </w:tcPr>
          <w:p w14:paraId="37B0DC7E">
            <w:pPr>
              <w:widowControl/>
              <w:jc w:val="center"/>
              <w:textAlignment w:val="center"/>
              <w:rPr>
                <w:rFonts w:hint="eastAsia" w:ascii="宋体" w:hAnsi="宋体" w:cs="宋体"/>
                <w:b/>
                <w:bCs/>
                <w:color w:val="000000"/>
                <w:kern w:val="0"/>
                <w:sz w:val="20"/>
                <w:szCs w:val="20"/>
                <w:highlight w:val="none"/>
                <w:lang w:bidi="ar"/>
              </w:rPr>
            </w:pPr>
          </w:p>
        </w:tc>
        <w:tc>
          <w:tcPr>
            <w:tcW w:w="1229" w:type="dxa"/>
            <w:tcBorders>
              <w:top w:val="nil"/>
              <w:left w:val="nil"/>
              <w:bottom w:val="single" w:color="000000" w:sz="4" w:space="0"/>
              <w:right w:val="single" w:color="000000" w:sz="4" w:space="0"/>
            </w:tcBorders>
            <w:noWrap w:val="0"/>
            <w:vAlign w:val="center"/>
          </w:tcPr>
          <w:p w14:paraId="3710CB69">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新建3台</w:t>
            </w:r>
          </w:p>
        </w:tc>
      </w:tr>
      <w:tr w14:paraId="0664D327">
        <w:tblPrEx>
          <w:tblCellMar>
            <w:top w:w="0" w:type="dxa"/>
            <w:left w:w="108" w:type="dxa"/>
            <w:bottom w:w="0" w:type="dxa"/>
            <w:right w:w="108" w:type="dxa"/>
          </w:tblCellMar>
        </w:tblPrEx>
        <w:trPr>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60F1F1A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10.1</w:t>
            </w:r>
          </w:p>
        </w:tc>
        <w:tc>
          <w:tcPr>
            <w:tcW w:w="2934" w:type="dxa"/>
            <w:gridSpan w:val="2"/>
            <w:tcBorders>
              <w:top w:val="nil"/>
              <w:left w:val="nil"/>
              <w:bottom w:val="single" w:color="000000" w:sz="4" w:space="0"/>
              <w:right w:val="single" w:color="000000" w:sz="4" w:space="0"/>
            </w:tcBorders>
            <w:noWrap w:val="0"/>
            <w:vAlign w:val="center"/>
          </w:tcPr>
          <w:p w14:paraId="1868FC16">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电梯保养</w:t>
            </w:r>
          </w:p>
        </w:tc>
        <w:tc>
          <w:tcPr>
            <w:tcW w:w="856" w:type="dxa"/>
            <w:tcBorders>
              <w:top w:val="nil"/>
              <w:left w:val="nil"/>
              <w:bottom w:val="single" w:color="000000" w:sz="4" w:space="0"/>
              <w:right w:val="single" w:color="000000" w:sz="4" w:space="0"/>
            </w:tcBorders>
            <w:noWrap w:val="0"/>
            <w:vAlign w:val="center"/>
          </w:tcPr>
          <w:p w14:paraId="4789B70B">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1311" w:type="dxa"/>
            <w:tcBorders>
              <w:top w:val="nil"/>
              <w:left w:val="nil"/>
              <w:bottom w:val="single" w:color="000000" w:sz="4" w:space="0"/>
              <w:right w:val="single" w:color="000000" w:sz="4" w:space="0"/>
            </w:tcBorders>
            <w:noWrap w:val="0"/>
            <w:vAlign w:val="center"/>
          </w:tcPr>
          <w:p w14:paraId="684E5D9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1200" w:type="dxa"/>
            <w:tcBorders>
              <w:top w:val="nil"/>
              <w:left w:val="nil"/>
              <w:bottom w:val="single" w:color="000000" w:sz="4" w:space="0"/>
              <w:right w:val="single" w:color="000000" w:sz="4" w:space="0"/>
            </w:tcBorders>
            <w:noWrap w:val="0"/>
            <w:vAlign w:val="center"/>
          </w:tcPr>
          <w:p w14:paraId="5C9020D9">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4B1F2BDC">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297F60B6">
            <w:pPr>
              <w:jc w:val="left"/>
              <w:rPr>
                <w:rFonts w:hint="eastAsia" w:ascii="宋体" w:hAnsi="宋体" w:cs="宋体"/>
                <w:color w:val="000000"/>
                <w:sz w:val="20"/>
                <w:szCs w:val="20"/>
                <w:highlight w:val="none"/>
              </w:rPr>
            </w:pPr>
          </w:p>
        </w:tc>
      </w:tr>
      <w:tr w14:paraId="0168FD3E">
        <w:tblPrEx>
          <w:tblCellMar>
            <w:top w:w="0" w:type="dxa"/>
            <w:left w:w="108" w:type="dxa"/>
            <w:bottom w:w="0" w:type="dxa"/>
            <w:right w:w="108" w:type="dxa"/>
          </w:tblCellMar>
        </w:tblPrEx>
        <w:trPr>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50799AC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10.2</w:t>
            </w:r>
          </w:p>
        </w:tc>
        <w:tc>
          <w:tcPr>
            <w:tcW w:w="2934" w:type="dxa"/>
            <w:gridSpan w:val="2"/>
            <w:tcBorders>
              <w:top w:val="nil"/>
              <w:left w:val="nil"/>
              <w:bottom w:val="single" w:color="000000" w:sz="4" w:space="0"/>
              <w:right w:val="single" w:color="000000" w:sz="4" w:space="0"/>
            </w:tcBorders>
            <w:noWrap w:val="0"/>
            <w:vAlign w:val="center"/>
          </w:tcPr>
          <w:p w14:paraId="7DC9F620">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安全监测评估</w:t>
            </w:r>
          </w:p>
        </w:tc>
        <w:tc>
          <w:tcPr>
            <w:tcW w:w="856" w:type="dxa"/>
            <w:tcBorders>
              <w:top w:val="nil"/>
              <w:left w:val="nil"/>
              <w:bottom w:val="single" w:color="000000" w:sz="4" w:space="0"/>
              <w:right w:val="single" w:color="000000" w:sz="4" w:space="0"/>
            </w:tcBorders>
            <w:noWrap w:val="0"/>
            <w:vAlign w:val="center"/>
          </w:tcPr>
          <w:p w14:paraId="42CBFE4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1311" w:type="dxa"/>
            <w:tcBorders>
              <w:top w:val="nil"/>
              <w:left w:val="nil"/>
              <w:bottom w:val="single" w:color="000000" w:sz="4" w:space="0"/>
              <w:right w:val="single" w:color="000000" w:sz="4" w:space="0"/>
            </w:tcBorders>
            <w:noWrap w:val="0"/>
            <w:vAlign w:val="center"/>
          </w:tcPr>
          <w:p w14:paraId="6B7A2DF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1200" w:type="dxa"/>
            <w:tcBorders>
              <w:top w:val="nil"/>
              <w:left w:val="nil"/>
              <w:bottom w:val="single" w:color="000000" w:sz="4" w:space="0"/>
              <w:right w:val="single" w:color="000000" w:sz="4" w:space="0"/>
            </w:tcBorders>
            <w:noWrap w:val="0"/>
            <w:vAlign w:val="center"/>
          </w:tcPr>
          <w:p w14:paraId="0EA2238D">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3258D5B1">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162AECE4">
            <w:pPr>
              <w:jc w:val="left"/>
              <w:rPr>
                <w:rFonts w:hint="eastAsia" w:ascii="宋体" w:hAnsi="宋体" w:cs="宋体"/>
                <w:color w:val="000000"/>
                <w:sz w:val="20"/>
                <w:szCs w:val="20"/>
                <w:highlight w:val="none"/>
              </w:rPr>
            </w:pPr>
          </w:p>
        </w:tc>
      </w:tr>
      <w:tr w14:paraId="14FE0454">
        <w:tblPrEx>
          <w:tblCellMar>
            <w:top w:w="0" w:type="dxa"/>
            <w:left w:w="108" w:type="dxa"/>
            <w:bottom w:w="0" w:type="dxa"/>
            <w:right w:w="108" w:type="dxa"/>
          </w:tblCellMar>
        </w:tblPrEx>
        <w:trPr>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5F00235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10.3</w:t>
            </w:r>
          </w:p>
        </w:tc>
        <w:tc>
          <w:tcPr>
            <w:tcW w:w="2934" w:type="dxa"/>
            <w:gridSpan w:val="2"/>
            <w:tcBorders>
              <w:top w:val="single" w:color="000000" w:sz="4" w:space="0"/>
              <w:left w:val="single" w:color="000000" w:sz="4" w:space="0"/>
              <w:bottom w:val="single" w:color="000000" w:sz="4" w:space="0"/>
              <w:right w:val="single" w:color="000000" w:sz="4" w:space="0"/>
            </w:tcBorders>
            <w:noWrap w:val="0"/>
            <w:vAlign w:val="center"/>
          </w:tcPr>
          <w:p w14:paraId="23646768">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辅助电梯操作</w:t>
            </w:r>
          </w:p>
        </w:tc>
        <w:tc>
          <w:tcPr>
            <w:tcW w:w="856" w:type="dxa"/>
            <w:tcBorders>
              <w:top w:val="nil"/>
              <w:left w:val="nil"/>
              <w:bottom w:val="single" w:color="000000" w:sz="4" w:space="0"/>
              <w:right w:val="single" w:color="000000" w:sz="4" w:space="0"/>
            </w:tcBorders>
            <w:noWrap w:val="0"/>
            <w:vAlign w:val="center"/>
          </w:tcPr>
          <w:p w14:paraId="65302B7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1311" w:type="dxa"/>
            <w:tcBorders>
              <w:top w:val="nil"/>
              <w:left w:val="nil"/>
              <w:bottom w:val="single" w:color="000000" w:sz="4" w:space="0"/>
              <w:right w:val="single" w:color="000000" w:sz="4" w:space="0"/>
            </w:tcBorders>
            <w:noWrap w:val="0"/>
            <w:vAlign w:val="center"/>
          </w:tcPr>
          <w:p w14:paraId="5CD04EF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1200" w:type="dxa"/>
            <w:tcBorders>
              <w:top w:val="nil"/>
              <w:left w:val="nil"/>
              <w:bottom w:val="single" w:color="000000" w:sz="4" w:space="0"/>
              <w:right w:val="single" w:color="000000" w:sz="4" w:space="0"/>
            </w:tcBorders>
            <w:noWrap w:val="0"/>
            <w:vAlign w:val="center"/>
          </w:tcPr>
          <w:p w14:paraId="09D44696">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61CFCB0E">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24923751">
            <w:pPr>
              <w:jc w:val="left"/>
              <w:rPr>
                <w:rFonts w:hint="eastAsia" w:ascii="宋体" w:hAnsi="宋体" w:cs="宋体"/>
                <w:color w:val="000000"/>
                <w:sz w:val="20"/>
                <w:szCs w:val="20"/>
                <w:highlight w:val="none"/>
              </w:rPr>
            </w:pPr>
          </w:p>
        </w:tc>
      </w:tr>
      <w:tr w14:paraId="11F52BBD">
        <w:tblPrEx>
          <w:tblCellMar>
            <w:top w:w="0" w:type="dxa"/>
            <w:left w:w="108" w:type="dxa"/>
            <w:bottom w:w="0" w:type="dxa"/>
            <w:right w:w="108" w:type="dxa"/>
          </w:tblCellMar>
        </w:tblPrEx>
        <w:trPr>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6E5B2930">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10.4</w:t>
            </w:r>
          </w:p>
        </w:tc>
        <w:tc>
          <w:tcPr>
            <w:tcW w:w="2934" w:type="dxa"/>
            <w:gridSpan w:val="2"/>
            <w:tcBorders>
              <w:top w:val="nil"/>
              <w:left w:val="nil"/>
              <w:bottom w:val="single" w:color="000000" w:sz="4" w:space="0"/>
              <w:right w:val="single" w:color="000000" w:sz="4" w:space="0"/>
            </w:tcBorders>
            <w:noWrap w:val="0"/>
            <w:vAlign w:val="center"/>
          </w:tcPr>
          <w:p w14:paraId="52997AEA">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电梯维修(零星)</w:t>
            </w:r>
          </w:p>
        </w:tc>
        <w:tc>
          <w:tcPr>
            <w:tcW w:w="856" w:type="dxa"/>
            <w:tcBorders>
              <w:top w:val="nil"/>
              <w:left w:val="nil"/>
              <w:bottom w:val="single" w:color="000000" w:sz="4" w:space="0"/>
              <w:right w:val="single" w:color="000000" w:sz="4" w:space="0"/>
            </w:tcBorders>
            <w:noWrap w:val="0"/>
            <w:vAlign w:val="center"/>
          </w:tcPr>
          <w:p w14:paraId="24E24D2A">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1311" w:type="dxa"/>
            <w:tcBorders>
              <w:top w:val="nil"/>
              <w:left w:val="nil"/>
              <w:bottom w:val="single" w:color="000000" w:sz="4" w:space="0"/>
              <w:right w:val="single" w:color="000000" w:sz="4" w:space="0"/>
            </w:tcBorders>
            <w:noWrap w:val="0"/>
            <w:vAlign w:val="center"/>
          </w:tcPr>
          <w:p w14:paraId="2F4A60BC">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3</w:t>
            </w:r>
          </w:p>
        </w:tc>
        <w:tc>
          <w:tcPr>
            <w:tcW w:w="1200" w:type="dxa"/>
            <w:tcBorders>
              <w:top w:val="nil"/>
              <w:left w:val="nil"/>
              <w:bottom w:val="single" w:color="000000" w:sz="4" w:space="0"/>
              <w:right w:val="single" w:color="000000" w:sz="4" w:space="0"/>
            </w:tcBorders>
            <w:noWrap w:val="0"/>
            <w:vAlign w:val="center"/>
          </w:tcPr>
          <w:p w14:paraId="07356A75">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246BEE80">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4DB55C93">
            <w:pPr>
              <w:jc w:val="left"/>
              <w:rPr>
                <w:rFonts w:hint="eastAsia" w:ascii="宋体" w:hAnsi="宋体" w:cs="宋体"/>
                <w:color w:val="000000"/>
                <w:sz w:val="20"/>
                <w:szCs w:val="20"/>
                <w:highlight w:val="none"/>
              </w:rPr>
            </w:pPr>
          </w:p>
        </w:tc>
      </w:tr>
      <w:tr w14:paraId="4C9564EA">
        <w:tblPrEx>
          <w:tblCellMar>
            <w:top w:w="0" w:type="dxa"/>
            <w:left w:w="108" w:type="dxa"/>
            <w:bottom w:w="0" w:type="dxa"/>
            <w:right w:w="108" w:type="dxa"/>
          </w:tblCellMar>
        </w:tblPrEx>
        <w:trPr>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27518122">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11</w:t>
            </w:r>
          </w:p>
        </w:tc>
        <w:tc>
          <w:tcPr>
            <w:tcW w:w="2934" w:type="dxa"/>
            <w:gridSpan w:val="2"/>
            <w:tcBorders>
              <w:top w:val="nil"/>
              <w:left w:val="nil"/>
              <w:bottom w:val="single" w:color="000000" w:sz="4" w:space="0"/>
              <w:right w:val="single" w:color="000000" w:sz="4" w:space="0"/>
            </w:tcBorders>
            <w:noWrap w:val="0"/>
            <w:vAlign w:val="center"/>
          </w:tcPr>
          <w:p w14:paraId="261BFC34">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保洁</w:t>
            </w:r>
          </w:p>
        </w:tc>
        <w:tc>
          <w:tcPr>
            <w:tcW w:w="856" w:type="dxa"/>
            <w:tcBorders>
              <w:top w:val="nil"/>
              <w:left w:val="nil"/>
              <w:bottom w:val="single" w:color="000000" w:sz="4" w:space="0"/>
              <w:right w:val="single" w:color="000000" w:sz="4" w:space="0"/>
            </w:tcBorders>
            <w:noWrap w:val="0"/>
            <w:vAlign w:val="center"/>
          </w:tcPr>
          <w:p w14:paraId="549A7269">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1" w:type="dxa"/>
            <w:tcBorders>
              <w:top w:val="nil"/>
              <w:left w:val="nil"/>
              <w:bottom w:val="single" w:color="000000" w:sz="4" w:space="0"/>
              <w:right w:val="single" w:color="000000" w:sz="4" w:space="0"/>
            </w:tcBorders>
            <w:noWrap w:val="0"/>
            <w:vAlign w:val="center"/>
          </w:tcPr>
          <w:p w14:paraId="06C589FC">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6E223FCB">
            <w:pPr>
              <w:jc w:val="center"/>
              <w:rPr>
                <w:rFonts w:hint="eastAsia" w:ascii="宋体" w:hAnsi="宋体" w:cs="宋体"/>
                <w:b/>
                <w:bCs/>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0DC4AA43">
            <w:pPr>
              <w:jc w:val="center"/>
              <w:rPr>
                <w:rFonts w:hint="eastAsia" w:ascii="宋体" w:hAnsi="宋体" w:cs="宋体"/>
                <w:b/>
                <w:bCs/>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0757E94F">
            <w:pPr>
              <w:jc w:val="center"/>
              <w:rPr>
                <w:rFonts w:hint="eastAsia" w:ascii="宋体" w:hAnsi="宋体" w:cs="宋体"/>
                <w:b/>
                <w:bCs/>
                <w:color w:val="000000"/>
                <w:sz w:val="20"/>
                <w:szCs w:val="20"/>
                <w:highlight w:val="none"/>
              </w:rPr>
            </w:pPr>
          </w:p>
        </w:tc>
      </w:tr>
      <w:tr w14:paraId="11F69BDD">
        <w:tblPrEx>
          <w:tblCellMar>
            <w:top w:w="0" w:type="dxa"/>
            <w:left w:w="108" w:type="dxa"/>
            <w:bottom w:w="0" w:type="dxa"/>
            <w:right w:w="108" w:type="dxa"/>
          </w:tblCellMar>
        </w:tblPrEx>
        <w:trPr>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0D63AF2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11.1</w:t>
            </w:r>
          </w:p>
        </w:tc>
        <w:tc>
          <w:tcPr>
            <w:tcW w:w="2934" w:type="dxa"/>
            <w:gridSpan w:val="2"/>
            <w:tcBorders>
              <w:top w:val="nil"/>
              <w:left w:val="nil"/>
              <w:bottom w:val="single" w:color="000000" w:sz="4" w:space="0"/>
              <w:right w:val="single" w:color="000000" w:sz="4" w:space="0"/>
            </w:tcBorders>
            <w:noWrap w:val="0"/>
            <w:vAlign w:val="center"/>
          </w:tcPr>
          <w:p w14:paraId="70AC9992">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地面保洁</w:t>
            </w:r>
          </w:p>
        </w:tc>
        <w:tc>
          <w:tcPr>
            <w:tcW w:w="856" w:type="dxa"/>
            <w:tcBorders>
              <w:top w:val="nil"/>
              <w:left w:val="nil"/>
              <w:bottom w:val="single" w:color="000000" w:sz="4" w:space="0"/>
              <w:right w:val="single" w:color="000000" w:sz="4" w:space="0"/>
            </w:tcBorders>
            <w:noWrap w:val="0"/>
            <w:vAlign w:val="center"/>
          </w:tcPr>
          <w:p w14:paraId="7AED3FE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w:t>
            </w:r>
          </w:p>
        </w:tc>
        <w:tc>
          <w:tcPr>
            <w:tcW w:w="1311" w:type="dxa"/>
            <w:tcBorders>
              <w:top w:val="nil"/>
              <w:left w:val="nil"/>
              <w:bottom w:val="single" w:color="000000" w:sz="4" w:space="0"/>
              <w:right w:val="single" w:color="000000" w:sz="4" w:space="0"/>
            </w:tcBorders>
            <w:noWrap w:val="0"/>
            <w:vAlign w:val="center"/>
          </w:tcPr>
          <w:p w14:paraId="3F55E72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1700</w:t>
            </w:r>
          </w:p>
        </w:tc>
        <w:tc>
          <w:tcPr>
            <w:tcW w:w="1200" w:type="dxa"/>
            <w:tcBorders>
              <w:top w:val="nil"/>
              <w:left w:val="nil"/>
              <w:bottom w:val="single" w:color="000000" w:sz="4" w:space="0"/>
              <w:right w:val="single" w:color="000000" w:sz="4" w:space="0"/>
            </w:tcBorders>
            <w:noWrap w:val="0"/>
            <w:vAlign w:val="center"/>
          </w:tcPr>
          <w:p w14:paraId="638FDCC0">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7274F36B">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25C02946">
            <w:pPr>
              <w:jc w:val="left"/>
              <w:rPr>
                <w:rFonts w:hint="eastAsia" w:ascii="宋体" w:hAnsi="宋体" w:cs="宋体"/>
                <w:color w:val="000000"/>
                <w:sz w:val="20"/>
                <w:szCs w:val="20"/>
                <w:highlight w:val="none"/>
              </w:rPr>
            </w:pPr>
          </w:p>
        </w:tc>
      </w:tr>
      <w:tr w14:paraId="41034677">
        <w:tblPrEx>
          <w:tblCellMar>
            <w:top w:w="0" w:type="dxa"/>
            <w:left w:w="108" w:type="dxa"/>
            <w:bottom w:w="0" w:type="dxa"/>
            <w:right w:w="108" w:type="dxa"/>
          </w:tblCellMar>
        </w:tblPrEx>
        <w:trPr>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7DA47A33">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11.2</w:t>
            </w:r>
          </w:p>
        </w:tc>
        <w:tc>
          <w:tcPr>
            <w:tcW w:w="2934" w:type="dxa"/>
            <w:gridSpan w:val="2"/>
            <w:tcBorders>
              <w:top w:val="nil"/>
              <w:left w:val="nil"/>
              <w:bottom w:val="single" w:color="000000" w:sz="4" w:space="0"/>
              <w:right w:val="single" w:color="000000" w:sz="4" w:space="0"/>
            </w:tcBorders>
            <w:noWrap w:val="0"/>
            <w:vAlign w:val="center"/>
          </w:tcPr>
          <w:p w14:paraId="0D2BCBFF">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栏杆保洁</w:t>
            </w:r>
          </w:p>
        </w:tc>
        <w:tc>
          <w:tcPr>
            <w:tcW w:w="856" w:type="dxa"/>
            <w:tcBorders>
              <w:top w:val="nil"/>
              <w:left w:val="nil"/>
              <w:bottom w:val="single" w:color="000000" w:sz="4" w:space="0"/>
              <w:right w:val="single" w:color="000000" w:sz="4" w:space="0"/>
            </w:tcBorders>
            <w:noWrap w:val="0"/>
            <w:vAlign w:val="center"/>
          </w:tcPr>
          <w:p w14:paraId="7AA65815">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w:t>
            </w:r>
          </w:p>
        </w:tc>
        <w:tc>
          <w:tcPr>
            <w:tcW w:w="1311" w:type="dxa"/>
            <w:tcBorders>
              <w:top w:val="nil"/>
              <w:left w:val="nil"/>
              <w:bottom w:val="single" w:color="000000" w:sz="4" w:space="0"/>
              <w:right w:val="single" w:color="000000" w:sz="4" w:space="0"/>
            </w:tcBorders>
            <w:noWrap w:val="0"/>
            <w:vAlign w:val="center"/>
          </w:tcPr>
          <w:p w14:paraId="2211FF7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100</w:t>
            </w:r>
          </w:p>
        </w:tc>
        <w:tc>
          <w:tcPr>
            <w:tcW w:w="1200" w:type="dxa"/>
            <w:tcBorders>
              <w:top w:val="nil"/>
              <w:left w:val="nil"/>
              <w:bottom w:val="single" w:color="000000" w:sz="4" w:space="0"/>
              <w:right w:val="single" w:color="000000" w:sz="4" w:space="0"/>
            </w:tcBorders>
            <w:noWrap w:val="0"/>
            <w:vAlign w:val="center"/>
          </w:tcPr>
          <w:p w14:paraId="3BECE340">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09BFF65A">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6B32D228">
            <w:pPr>
              <w:jc w:val="left"/>
              <w:rPr>
                <w:rFonts w:hint="eastAsia" w:ascii="宋体" w:hAnsi="宋体" w:cs="宋体"/>
                <w:color w:val="000000"/>
                <w:sz w:val="20"/>
                <w:szCs w:val="20"/>
                <w:highlight w:val="none"/>
              </w:rPr>
            </w:pPr>
          </w:p>
        </w:tc>
      </w:tr>
      <w:tr w14:paraId="5A761BB5">
        <w:tblPrEx>
          <w:tblCellMar>
            <w:top w:w="0" w:type="dxa"/>
            <w:left w:w="108" w:type="dxa"/>
            <w:bottom w:w="0" w:type="dxa"/>
            <w:right w:w="108" w:type="dxa"/>
          </w:tblCellMar>
        </w:tblPrEx>
        <w:trPr>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594C86AD">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11.3</w:t>
            </w:r>
          </w:p>
        </w:tc>
        <w:tc>
          <w:tcPr>
            <w:tcW w:w="2934" w:type="dxa"/>
            <w:gridSpan w:val="2"/>
            <w:tcBorders>
              <w:top w:val="nil"/>
              <w:left w:val="nil"/>
              <w:bottom w:val="single" w:color="000000" w:sz="4" w:space="0"/>
              <w:right w:val="single" w:color="000000" w:sz="4" w:space="0"/>
            </w:tcBorders>
            <w:noWrap w:val="0"/>
            <w:vAlign w:val="center"/>
          </w:tcPr>
          <w:p w14:paraId="25852CFD">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钢化夹胶玻璃保洁</w:t>
            </w:r>
          </w:p>
        </w:tc>
        <w:tc>
          <w:tcPr>
            <w:tcW w:w="856" w:type="dxa"/>
            <w:tcBorders>
              <w:top w:val="nil"/>
              <w:left w:val="nil"/>
              <w:bottom w:val="single" w:color="000000" w:sz="4" w:space="0"/>
              <w:right w:val="single" w:color="000000" w:sz="4" w:space="0"/>
            </w:tcBorders>
            <w:noWrap w:val="0"/>
            <w:vAlign w:val="center"/>
          </w:tcPr>
          <w:p w14:paraId="20337778">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w:t>
            </w:r>
          </w:p>
        </w:tc>
        <w:tc>
          <w:tcPr>
            <w:tcW w:w="1311" w:type="dxa"/>
            <w:tcBorders>
              <w:top w:val="nil"/>
              <w:left w:val="nil"/>
              <w:bottom w:val="single" w:color="000000" w:sz="4" w:space="0"/>
              <w:right w:val="single" w:color="000000" w:sz="4" w:space="0"/>
            </w:tcBorders>
            <w:noWrap w:val="0"/>
            <w:vAlign w:val="center"/>
          </w:tcPr>
          <w:p w14:paraId="5E2A9C8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240</w:t>
            </w:r>
          </w:p>
        </w:tc>
        <w:tc>
          <w:tcPr>
            <w:tcW w:w="1200" w:type="dxa"/>
            <w:tcBorders>
              <w:top w:val="nil"/>
              <w:left w:val="nil"/>
              <w:bottom w:val="single" w:color="000000" w:sz="4" w:space="0"/>
              <w:right w:val="single" w:color="000000" w:sz="4" w:space="0"/>
            </w:tcBorders>
            <w:noWrap w:val="0"/>
            <w:vAlign w:val="center"/>
          </w:tcPr>
          <w:p w14:paraId="0DFA64B2">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01B5B49A">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0B245F6B">
            <w:pPr>
              <w:jc w:val="left"/>
              <w:rPr>
                <w:rFonts w:hint="eastAsia" w:ascii="宋体" w:hAnsi="宋体" w:cs="宋体"/>
                <w:color w:val="000000"/>
                <w:sz w:val="20"/>
                <w:szCs w:val="20"/>
                <w:highlight w:val="none"/>
              </w:rPr>
            </w:pPr>
          </w:p>
        </w:tc>
      </w:tr>
      <w:tr w14:paraId="7D1D7790">
        <w:tblPrEx>
          <w:tblCellMar>
            <w:top w:w="0" w:type="dxa"/>
            <w:left w:w="108" w:type="dxa"/>
            <w:bottom w:w="0" w:type="dxa"/>
            <w:right w:w="108" w:type="dxa"/>
          </w:tblCellMar>
        </w:tblPrEx>
        <w:trPr>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3CF9783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11.4</w:t>
            </w:r>
          </w:p>
        </w:tc>
        <w:tc>
          <w:tcPr>
            <w:tcW w:w="2934" w:type="dxa"/>
            <w:gridSpan w:val="2"/>
            <w:tcBorders>
              <w:top w:val="nil"/>
              <w:left w:val="nil"/>
              <w:bottom w:val="single" w:color="000000" w:sz="4" w:space="0"/>
              <w:right w:val="single" w:color="000000" w:sz="4" w:space="0"/>
            </w:tcBorders>
            <w:noWrap w:val="0"/>
            <w:vAlign w:val="center"/>
          </w:tcPr>
          <w:p w14:paraId="1E852367">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墙面保洁</w:t>
            </w:r>
          </w:p>
        </w:tc>
        <w:tc>
          <w:tcPr>
            <w:tcW w:w="856" w:type="dxa"/>
            <w:tcBorders>
              <w:top w:val="nil"/>
              <w:left w:val="nil"/>
              <w:bottom w:val="single" w:color="000000" w:sz="4" w:space="0"/>
              <w:right w:val="single" w:color="000000" w:sz="4" w:space="0"/>
            </w:tcBorders>
            <w:noWrap w:val="0"/>
            <w:vAlign w:val="center"/>
          </w:tcPr>
          <w:p w14:paraId="06B3607F">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w:t>
            </w:r>
          </w:p>
        </w:tc>
        <w:tc>
          <w:tcPr>
            <w:tcW w:w="1311" w:type="dxa"/>
            <w:tcBorders>
              <w:top w:val="nil"/>
              <w:left w:val="nil"/>
              <w:bottom w:val="single" w:color="000000" w:sz="4" w:space="0"/>
              <w:right w:val="single" w:color="000000" w:sz="4" w:space="0"/>
            </w:tcBorders>
            <w:noWrap w:val="0"/>
            <w:vAlign w:val="center"/>
          </w:tcPr>
          <w:p w14:paraId="151671F6">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2400</w:t>
            </w:r>
          </w:p>
        </w:tc>
        <w:tc>
          <w:tcPr>
            <w:tcW w:w="1200" w:type="dxa"/>
            <w:tcBorders>
              <w:top w:val="nil"/>
              <w:left w:val="nil"/>
              <w:bottom w:val="single" w:color="000000" w:sz="4" w:space="0"/>
              <w:right w:val="single" w:color="000000" w:sz="4" w:space="0"/>
            </w:tcBorders>
            <w:noWrap w:val="0"/>
            <w:vAlign w:val="center"/>
          </w:tcPr>
          <w:p w14:paraId="630B3C36">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1ACF6E7B">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753918F1">
            <w:pPr>
              <w:jc w:val="left"/>
              <w:rPr>
                <w:rFonts w:hint="eastAsia" w:ascii="宋体" w:hAnsi="宋体" w:cs="宋体"/>
                <w:color w:val="000000"/>
                <w:sz w:val="20"/>
                <w:szCs w:val="20"/>
                <w:highlight w:val="none"/>
              </w:rPr>
            </w:pPr>
          </w:p>
        </w:tc>
      </w:tr>
      <w:tr w14:paraId="3684321D">
        <w:tblPrEx>
          <w:tblCellMar>
            <w:top w:w="0" w:type="dxa"/>
            <w:left w:w="108" w:type="dxa"/>
            <w:bottom w:w="0" w:type="dxa"/>
            <w:right w:w="108" w:type="dxa"/>
          </w:tblCellMar>
        </w:tblPrEx>
        <w:trPr>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53CD94EE">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11.5</w:t>
            </w:r>
          </w:p>
        </w:tc>
        <w:tc>
          <w:tcPr>
            <w:tcW w:w="2934" w:type="dxa"/>
            <w:gridSpan w:val="2"/>
            <w:tcBorders>
              <w:top w:val="single" w:color="000000" w:sz="4" w:space="0"/>
              <w:left w:val="single" w:color="000000" w:sz="4" w:space="0"/>
              <w:bottom w:val="single" w:color="000000" w:sz="4" w:space="0"/>
              <w:right w:val="single" w:color="000000" w:sz="4" w:space="0"/>
            </w:tcBorders>
            <w:noWrap w:val="0"/>
            <w:vAlign w:val="center"/>
          </w:tcPr>
          <w:p w14:paraId="6A18F44F">
            <w:pPr>
              <w:widowControl/>
              <w:jc w:val="left"/>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手推式扫地车</w:t>
            </w:r>
          </w:p>
        </w:tc>
        <w:tc>
          <w:tcPr>
            <w:tcW w:w="856" w:type="dxa"/>
            <w:tcBorders>
              <w:top w:val="nil"/>
              <w:left w:val="nil"/>
              <w:bottom w:val="single" w:color="000000" w:sz="4" w:space="0"/>
              <w:right w:val="single" w:color="000000" w:sz="4" w:space="0"/>
            </w:tcBorders>
            <w:noWrap w:val="0"/>
            <w:vAlign w:val="center"/>
          </w:tcPr>
          <w:p w14:paraId="5BCECF34">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台</w:t>
            </w:r>
          </w:p>
        </w:tc>
        <w:tc>
          <w:tcPr>
            <w:tcW w:w="1311" w:type="dxa"/>
            <w:tcBorders>
              <w:top w:val="nil"/>
              <w:left w:val="nil"/>
              <w:bottom w:val="single" w:color="000000" w:sz="4" w:space="0"/>
              <w:right w:val="single" w:color="000000" w:sz="4" w:space="0"/>
            </w:tcBorders>
            <w:noWrap w:val="0"/>
            <w:vAlign w:val="center"/>
          </w:tcPr>
          <w:p w14:paraId="7CA1D4B1">
            <w:pPr>
              <w:widowControl/>
              <w:jc w:val="center"/>
              <w:textAlignment w:val="center"/>
              <w:rPr>
                <w:rFonts w:hint="eastAsia" w:ascii="宋体" w:hAnsi="宋体" w:cs="宋体"/>
                <w:color w:val="000000"/>
                <w:sz w:val="20"/>
                <w:szCs w:val="20"/>
                <w:highlight w:val="none"/>
              </w:rPr>
            </w:pPr>
            <w:r>
              <w:rPr>
                <w:rFonts w:hint="eastAsia" w:ascii="宋体" w:hAnsi="宋体" w:cs="宋体"/>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3DC0441E">
            <w:pPr>
              <w:jc w:val="left"/>
              <w:rPr>
                <w:rFonts w:hint="eastAsia" w:ascii="宋体" w:hAnsi="宋体" w:cs="宋体"/>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611D4334">
            <w:pPr>
              <w:jc w:val="left"/>
              <w:rPr>
                <w:rFonts w:hint="eastAsia" w:ascii="宋体" w:hAnsi="宋体" w:cs="宋体"/>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205E70E8">
            <w:pPr>
              <w:jc w:val="left"/>
              <w:rPr>
                <w:rFonts w:hint="eastAsia" w:ascii="宋体" w:hAnsi="宋体" w:cs="宋体"/>
                <w:color w:val="000000"/>
                <w:sz w:val="20"/>
                <w:szCs w:val="20"/>
                <w:highlight w:val="none"/>
              </w:rPr>
            </w:pPr>
          </w:p>
        </w:tc>
      </w:tr>
      <w:tr w14:paraId="4B0B3A18">
        <w:tblPrEx>
          <w:tblCellMar>
            <w:top w:w="0" w:type="dxa"/>
            <w:left w:w="108" w:type="dxa"/>
            <w:bottom w:w="0" w:type="dxa"/>
            <w:right w:w="108" w:type="dxa"/>
          </w:tblCellMar>
        </w:tblPrEx>
        <w:trPr>
          <w:trHeight w:val="499" w:hRule="atLeast"/>
        </w:trPr>
        <w:tc>
          <w:tcPr>
            <w:tcW w:w="643" w:type="dxa"/>
            <w:tcBorders>
              <w:top w:val="nil"/>
              <w:left w:val="single" w:color="000000" w:sz="4" w:space="0"/>
              <w:bottom w:val="single" w:color="000000" w:sz="4" w:space="0"/>
              <w:right w:val="single" w:color="000000" w:sz="4" w:space="0"/>
            </w:tcBorders>
            <w:noWrap w:val="0"/>
            <w:vAlign w:val="center"/>
          </w:tcPr>
          <w:p w14:paraId="5EBC7959">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12</w:t>
            </w:r>
          </w:p>
        </w:tc>
        <w:tc>
          <w:tcPr>
            <w:tcW w:w="2934" w:type="dxa"/>
            <w:gridSpan w:val="2"/>
            <w:tcBorders>
              <w:top w:val="nil"/>
              <w:left w:val="nil"/>
              <w:bottom w:val="single" w:color="000000" w:sz="4" w:space="0"/>
              <w:right w:val="single" w:color="000000" w:sz="4" w:space="0"/>
            </w:tcBorders>
            <w:noWrap w:val="0"/>
            <w:vAlign w:val="center"/>
          </w:tcPr>
          <w:p w14:paraId="0C4E57EC">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空调</w:t>
            </w:r>
          </w:p>
        </w:tc>
        <w:tc>
          <w:tcPr>
            <w:tcW w:w="856" w:type="dxa"/>
            <w:tcBorders>
              <w:top w:val="nil"/>
              <w:left w:val="nil"/>
              <w:bottom w:val="single" w:color="000000" w:sz="4" w:space="0"/>
              <w:right w:val="single" w:color="000000" w:sz="4" w:space="0"/>
            </w:tcBorders>
            <w:noWrap w:val="0"/>
            <w:vAlign w:val="center"/>
          </w:tcPr>
          <w:p w14:paraId="2FF82EA7">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台</w:t>
            </w:r>
          </w:p>
        </w:tc>
        <w:tc>
          <w:tcPr>
            <w:tcW w:w="1311" w:type="dxa"/>
            <w:tcBorders>
              <w:top w:val="nil"/>
              <w:left w:val="nil"/>
              <w:bottom w:val="single" w:color="000000" w:sz="4" w:space="0"/>
              <w:right w:val="single" w:color="000000" w:sz="4" w:space="0"/>
            </w:tcBorders>
            <w:noWrap w:val="0"/>
            <w:vAlign w:val="center"/>
          </w:tcPr>
          <w:p w14:paraId="62FC5843">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3</w:t>
            </w:r>
          </w:p>
        </w:tc>
        <w:tc>
          <w:tcPr>
            <w:tcW w:w="1200" w:type="dxa"/>
            <w:tcBorders>
              <w:top w:val="nil"/>
              <w:left w:val="nil"/>
              <w:bottom w:val="single" w:color="000000" w:sz="4" w:space="0"/>
              <w:right w:val="single" w:color="000000" w:sz="4" w:space="0"/>
            </w:tcBorders>
            <w:noWrap w:val="0"/>
            <w:vAlign w:val="center"/>
          </w:tcPr>
          <w:p w14:paraId="77FAC055">
            <w:pPr>
              <w:jc w:val="left"/>
              <w:rPr>
                <w:rFonts w:hint="eastAsia" w:ascii="宋体" w:hAnsi="宋体" w:cs="宋体"/>
                <w:b/>
                <w:bCs/>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1D232D52">
            <w:pPr>
              <w:jc w:val="left"/>
              <w:rPr>
                <w:rFonts w:hint="eastAsia" w:ascii="宋体" w:hAnsi="宋体" w:cs="宋体"/>
                <w:b/>
                <w:bCs/>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0E93415A">
            <w:pPr>
              <w:jc w:val="left"/>
              <w:rPr>
                <w:rFonts w:hint="eastAsia" w:ascii="宋体" w:hAnsi="宋体" w:cs="宋体"/>
                <w:b/>
                <w:bCs/>
                <w:color w:val="000000"/>
                <w:sz w:val="20"/>
                <w:szCs w:val="20"/>
                <w:highlight w:val="none"/>
              </w:rPr>
            </w:pPr>
          </w:p>
        </w:tc>
      </w:tr>
      <w:tr w14:paraId="3BE0FB07">
        <w:tblPrEx>
          <w:tblCellMar>
            <w:top w:w="0" w:type="dxa"/>
            <w:left w:w="108" w:type="dxa"/>
            <w:bottom w:w="0" w:type="dxa"/>
            <w:right w:w="108" w:type="dxa"/>
          </w:tblCellMar>
        </w:tblPrEx>
        <w:trPr>
          <w:trHeight w:val="499" w:hRule="atLeast"/>
        </w:trPr>
        <w:tc>
          <w:tcPr>
            <w:tcW w:w="643" w:type="dxa"/>
            <w:tcBorders>
              <w:top w:val="nil"/>
              <w:left w:val="single" w:color="000000" w:sz="4" w:space="0"/>
              <w:bottom w:val="nil"/>
              <w:right w:val="single" w:color="000000" w:sz="4" w:space="0"/>
            </w:tcBorders>
            <w:noWrap w:val="0"/>
            <w:vAlign w:val="center"/>
          </w:tcPr>
          <w:p w14:paraId="1C780B60">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13</w:t>
            </w:r>
          </w:p>
        </w:tc>
        <w:tc>
          <w:tcPr>
            <w:tcW w:w="2934" w:type="dxa"/>
            <w:gridSpan w:val="2"/>
            <w:tcBorders>
              <w:top w:val="single" w:color="000000" w:sz="4" w:space="0"/>
              <w:left w:val="single" w:color="000000" w:sz="4" w:space="0"/>
              <w:bottom w:val="nil"/>
              <w:right w:val="single" w:color="000000" w:sz="4" w:space="0"/>
            </w:tcBorders>
            <w:noWrap w:val="0"/>
            <w:vAlign w:val="center"/>
          </w:tcPr>
          <w:p w14:paraId="40763672">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水冷空调机组</w:t>
            </w:r>
          </w:p>
        </w:tc>
        <w:tc>
          <w:tcPr>
            <w:tcW w:w="856" w:type="dxa"/>
            <w:tcBorders>
              <w:top w:val="nil"/>
              <w:left w:val="nil"/>
              <w:bottom w:val="single" w:color="000000" w:sz="4" w:space="0"/>
              <w:right w:val="single" w:color="000000" w:sz="4" w:space="0"/>
            </w:tcBorders>
            <w:noWrap w:val="0"/>
            <w:vAlign w:val="center"/>
          </w:tcPr>
          <w:p w14:paraId="793084C3">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组</w:t>
            </w:r>
          </w:p>
        </w:tc>
        <w:tc>
          <w:tcPr>
            <w:tcW w:w="1311" w:type="dxa"/>
            <w:tcBorders>
              <w:top w:val="nil"/>
              <w:left w:val="nil"/>
              <w:bottom w:val="single" w:color="000000" w:sz="4" w:space="0"/>
              <w:right w:val="single" w:color="000000" w:sz="4" w:space="0"/>
            </w:tcBorders>
            <w:noWrap w:val="0"/>
            <w:vAlign w:val="center"/>
          </w:tcPr>
          <w:p w14:paraId="4AA751C2">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214D0BBC">
            <w:pPr>
              <w:jc w:val="left"/>
              <w:rPr>
                <w:rFonts w:hint="eastAsia" w:ascii="宋体" w:hAnsi="宋体" w:cs="宋体"/>
                <w:b/>
                <w:bCs/>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0AE57FC5">
            <w:pPr>
              <w:jc w:val="left"/>
              <w:rPr>
                <w:rFonts w:hint="eastAsia" w:ascii="宋体" w:hAnsi="宋体" w:cs="宋体"/>
                <w:b/>
                <w:bCs/>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56B34412">
            <w:pPr>
              <w:jc w:val="left"/>
              <w:rPr>
                <w:rFonts w:hint="eastAsia" w:ascii="宋体" w:hAnsi="宋体" w:cs="宋体"/>
                <w:b/>
                <w:bCs/>
                <w:color w:val="000000"/>
                <w:sz w:val="20"/>
                <w:szCs w:val="20"/>
                <w:highlight w:val="none"/>
              </w:rPr>
            </w:pPr>
          </w:p>
        </w:tc>
      </w:tr>
      <w:tr w14:paraId="19CFBA85">
        <w:tblPrEx>
          <w:tblCellMar>
            <w:top w:w="0" w:type="dxa"/>
            <w:left w:w="108" w:type="dxa"/>
            <w:bottom w:w="0" w:type="dxa"/>
            <w:right w:w="108" w:type="dxa"/>
          </w:tblCellMar>
        </w:tblPrEx>
        <w:trPr>
          <w:trHeight w:val="499" w:hRule="atLeast"/>
        </w:trPr>
        <w:tc>
          <w:tcPr>
            <w:tcW w:w="643" w:type="dxa"/>
            <w:tcBorders>
              <w:top w:val="nil"/>
              <w:left w:val="single" w:color="000000" w:sz="4" w:space="0"/>
              <w:bottom w:val="nil"/>
              <w:right w:val="single" w:color="000000" w:sz="4" w:space="0"/>
            </w:tcBorders>
            <w:noWrap w:val="0"/>
            <w:vAlign w:val="center"/>
          </w:tcPr>
          <w:p w14:paraId="2E6AF5DD">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14</w:t>
            </w:r>
          </w:p>
        </w:tc>
        <w:tc>
          <w:tcPr>
            <w:tcW w:w="2934" w:type="dxa"/>
            <w:gridSpan w:val="2"/>
            <w:tcBorders>
              <w:top w:val="nil"/>
              <w:left w:val="nil"/>
              <w:bottom w:val="nil"/>
              <w:right w:val="single" w:color="000000" w:sz="4" w:space="0"/>
            </w:tcBorders>
            <w:noWrap w:val="0"/>
            <w:vAlign w:val="center"/>
          </w:tcPr>
          <w:p w14:paraId="5B352E6B">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运行费用</w:t>
            </w:r>
          </w:p>
        </w:tc>
        <w:tc>
          <w:tcPr>
            <w:tcW w:w="856" w:type="dxa"/>
            <w:tcBorders>
              <w:top w:val="nil"/>
              <w:left w:val="nil"/>
              <w:bottom w:val="single" w:color="000000" w:sz="4" w:space="0"/>
              <w:right w:val="single" w:color="000000" w:sz="4" w:space="0"/>
            </w:tcBorders>
            <w:noWrap w:val="0"/>
            <w:vAlign w:val="center"/>
          </w:tcPr>
          <w:p w14:paraId="59CE0809">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1" w:type="dxa"/>
            <w:tcBorders>
              <w:top w:val="nil"/>
              <w:left w:val="nil"/>
              <w:bottom w:val="single" w:color="000000" w:sz="4" w:space="0"/>
              <w:right w:val="single" w:color="000000" w:sz="4" w:space="0"/>
            </w:tcBorders>
            <w:noWrap w:val="0"/>
            <w:vAlign w:val="center"/>
          </w:tcPr>
          <w:p w14:paraId="590B5C69">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737466AB">
            <w:pPr>
              <w:jc w:val="left"/>
              <w:rPr>
                <w:rFonts w:hint="eastAsia" w:ascii="宋体" w:hAnsi="宋体" w:cs="宋体"/>
                <w:b/>
                <w:bCs/>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252DBB56">
            <w:pPr>
              <w:jc w:val="left"/>
              <w:rPr>
                <w:rFonts w:hint="eastAsia" w:ascii="宋体" w:hAnsi="宋体" w:cs="宋体"/>
                <w:b/>
                <w:bCs/>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031C1C37">
            <w:pPr>
              <w:jc w:val="left"/>
              <w:rPr>
                <w:rFonts w:hint="eastAsia" w:ascii="宋体" w:hAnsi="宋体" w:cs="宋体"/>
                <w:b/>
                <w:bCs/>
                <w:color w:val="000000"/>
                <w:sz w:val="20"/>
                <w:szCs w:val="20"/>
                <w:highlight w:val="none"/>
              </w:rPr>
            </w:pPr>
          </w:p>
        </w:tc>
      </w:tr>
      <w:tr w14:paraId="740D1406">
        <w:tblPrEx>
          <w:tblCellMar>
            <w:top w:w="0" w:type="dxa"/>
            <w:left w:w="108" w:type="dxa"/>
            <w:bottom w:w="0" w:type="dxa"/>
            <w:right w:w="108" w:type="dxa"/>
          </w:tblCellMar>
        </w:tblPrEx>
        <w:trPr>
          <w:trHeight w:val="499" w:hRule="atLeast"/>
        </w:trPr>
        <w:tc>
          <w:tcPr>
            <w:tcW w:w="643" w:type="dxa"/>
            <w:tcBorders>
              <w:top w:val="single" w:color="000000" w:sz="4" w:space="0"/>
              <w:left w:val="single" w:color="000000" w:sz="4" w:space="0"/>
              <w:bottom w:val="nil"/>
              <w:right w:val="single" w:color="000000" w:sz="4" w:space="0"/>
            </w:tcBorders>
            <w:noWrap w:val="0"/>
            <w:vAlign w:val="center"/>
          </w:tcPr>
          <w:p w14:paraId="609D8654">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15</w:t>
            </w:r>
          </w:p>
        </w:tc>
        <w:tc>
          <w:tcPr>
            <w:tcW w:w="2934" w:type="dxa"/>
            <w:gridSpan w:val="2"/>
            <w:tcBorders>
              <w:top w:val="single" w:color="000000" w:sz="4" w:space="0"/>
              <w:left w:val="nil"/>
              <w:bottom w:val="single" w:color="000000" w:sz="4" w:space="0"/>
              <w:right w:val="single" w:color="000000" w:sz="4" w:space="0"/>
            </w:tcBorders>
            <w:noWrap w:val="0"/>
            <w:vAlign w:val="center"/>
          </w:tcPr>
          <w:p w14:paraId="50C49638">
            <w:pPr>
              <w:widowControl/>
              <w:jc w:val="left"/>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其他修复养护</w:t>
            </w:r>
          </w:p>
        </w:tc>
        <w:tc>
          <w:tcPr>
            <w:tcW w:w="856" w:type="dxa"/>
            <w:tcBorders>
              <w:top w:val="nil"/>
              <w:left w:val="nil"/>
              <w:bottom w:val="single" w:color="000000" w:sz="4" w:space="0"/>
              <w:right w:val="single" w:color="000000" w:sz="4" w:space="0"/>
            </w:tcBorders>
            <w:noWrap w:val="0"/>
            <w:vAlign w:val="center"/>
          </w:tcPr>
          <w:p w14:paraId="07E978C3">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项</w:t>
            </w:r>
          </w:p>
        </w:tc>
        <w:tc>
          <w:tcPr>
            <w:tcW w:w="1311" w:type="dxa"/>
            <w:tcBorders>
              <w:top w:val="nil"/>
              <w:left w:val="nil"/>
              <w:bottom w:val="single" w:color="000000" w:sz="4" w:space="0"/>
              <w:right w:val="single" w:color="000000" w:sz="4" w:space="0"/>
            </w:tcBorders>
            <w:noWrap w:val="0"/>
            <w:vAlign w:val="center"/>
          </w:tcPr>
          <w:p w14:paraId="0FCE36D8">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1</w:t>
            </w:r>
          </w:p>
        </w:tc>
        <w:tc>
          <w:tcPr>
            <w:tcW w:w="1200" w:type="dxa"/>
            <w:tcBorders>
              <w:top w:val="nil"/>
              <w:left w:val="nil"/>
              <w:bottom w:val="single" w:color="000000" w:sz="4" w:space="0"/>
              <w:right w:val="single" w:color="000000" w:sz="4" w:space="0"/>
            </w:tcBorders>
            <w:noWrap w:val="0"/>
            <w:vAlign w:val="center"/>
          </w:tcPr>
          <w:p w14:paraId="13C143DE">
            <w:pPr>
              <w:jc w:val="left"/>
              <w:rPr>
                <w:rFonts w:hint="eastAsia" w:ascii="宋体" w:hAnsi="宋体" w:cs="宋体"/>
                <w:b/>
                <w:bCs/>
                <w:color w:val="000000"/>
                <w:sz w:val="20"/>
                <w:szCs w:val="20"/>
                <w:highlight w:val="none"/>
              </w:rPr>
            </w:pPr>
          </w:p>
        </w:tc>
        <w:tc>
          <w:tcPr>
            <w:tcW w:w="1200" w:type="dxa"/>
            <w:tcBorders>
              <w:top w:val="nil"/>
              <w:left w:val="nil"/>
              <w:bottom w:val="single" w:color="000000" w:sz="4" w:space="0"/>
              <w:right w:val="single" w:color="000000" w:sz="4" w:space="0"/>
            </w:tcBorders>
            <w:noWrap w:val="0"/>
            <w:vAlign w:val="center"/>
          </w:tcPr>
          <w:p w14:paraId="5C8E23C6">
            <w:pPr>
              <w:jc w:val="left"/>
              <w:rPr>
                <w:rFonts w:hint="eastAsia" w:ascii="宋体" w:hAnsi="宋体" w:cs="宋体"/>
                <w:b/>
                <w:bCs/>
                <w:color w:val="000000"/>
                <w:sz w:val="20"/>
                <w:szCs w:val="20"/>
                <w:highlight w:val="none"/>
              </w:rPr>
            </w:pPr>
          </w:p>
        </w:tc>
        <w:tc>
          <w:tcPr>
            <w:tcW w:w="1229" w:type="dxa"/>
            <w:tcBorders>
              <w:top w:val="nil"/>
              <w:left w:val="nil"/>
              <w:bottom w:val="single" w:color="000000" w:sz="4" w:space="0"/>
              <w:right w:val="single" w:color="000000" w:sz="4" w:space="0"/>
            </w:tcBorders>
            <w:noWrap w:val="0"/>
            <w:vAlign w:val="center"/>
          </w:tcPr>
          <w:p w14:paraId="13B78F0D">
            <w:pPr>
              <w:jc w:val="left"/>
              <w:rPr>
                <w:rFonts w:hint="eastAsia" w:ascii="宋体" w:hAnsi="宋体" w:cs="宋体"/>
                <w:b/>
                <w:bCs/>
                <w:color w:val="000000"/>
                <w:sz w:val="20"/>
                <w:szCs w:val="20"/>
                <w:highlight w:val="none"/>
              </w:rPr>
            </w:pPr>
          </w:p>
        </w:tc>
      </w:tr>
      <w:tr w14:paraId="2E316ABA">
        <w:tblPrEx>
          <w:tblCellMar>
            <w:top w:w="0" w:type="dxa"/>
            <w:left w:w="108" w:type="dxa"/>
            <w:bottom w:w="0" w:type="dxa"/>
            <w:right w:w="108" w:type="dxa"/>
          </w:tblCellMar>
        </w:tblPrEx>
        <w:trPr>
          <w:trHeight w:val="499" w:hRule="atLeast"/>
        </w:trPr>
        <w:tc>
          <w:tcPr>
            <w:tcW w:w="5744" w:type="dxa"/>
            <w:gridSpan w:val="5"/>
            <w:tcBorders>
              <w:top w:val="single" w:color="000000" w:sz="4" w:space="0"/>
              <w:left w:val="single" w:color="000000" w:sz="4" w:space="0"/>
              <w:bottom w:val="nil"/>
              <w:right w:val="single" w:color="000000" w:sz="4" w:space="0"/>
            </w:tcBorders>
            <w:noWrap w:val="0"/>
            <w:vAlign w:val="center"/>
          </w:tcPr>
          <w:p w14:paraId="216BE45E">
            <w:pPr>
              <w:widowControl/>
              <w:jc w:val="center"/>
              <w:textAlignment w:val="center"/>
              <w:rPr>
                <w:rFonts w:hint="eastAsia"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维护费合计（元）</w:t>
            </w:r>
          </w:p>
        </w:tc>
        <w:tc>
          <w:tcPr>
            <w:tcW w:w="3629" w:type="dxa"/>
            <w:gridSpan w:val="3"/>
            <w:tcBorders>
              <w:top w:val="nil"/>
              <w:left w:val="nil"/>
              <w:bottom w:val="nil"/>
              <w:right w:val="single" w:color="000000" w:sz="4" w:space="0"/>
            </w:tcBorders>
            <w:noWrap w:val="0"/>
            <w:vAlign w:val="center"/>
          </w:tcPr>
          <w:p w14:paraId="2A65D5C8">
            <w:pPr>
              <w:jc w:val="left"/>
              <w:rPr>
                <w:rFonts w:hint="eastAsia" w:ascii="宋体" w:hAnsi="宋体" w:cs="宋体"/>
                <w:b/>
                <w:bCs/>
                <w:color w:val="000000"/>
                <w:sz w:val="20"/>
                <w:szCs w:val="20"/>
                <w:highlight w:val="none"/>
              </w:rPr>
            </w:pPr>
          </w:p>
        </w:tc>
      </w:tr>
      <w:tr w14:paraId="35F22060">
        <w:tblPrEx>
          <w:tblCellMar>
            <w:top w:w="0" w:type="dxa"/>
            <w:left w:w="108" w:type="dxa"/>
            <w:bottom w:w="0" w:type="dxa"/>
            <w:right w:w="108" w:type="dxa"/>
          </w:tblCellMar>
        </w:tblPrEx>
        <w:trPr>
          <w:trHeight w:val="499" w:hRule="atLeast"/>
        </w:trPr>
        <w:tc>
          <w:tcPr>
            <w:tcW w:w="5744" w:type="dxa"/>
            <w:gridSpan w:val="5"/>
            <w:tcBorders>
              <w:top w:val="nil"/>
              <w:left w:val="nil"/>
              <w:bottom w:val="nil"/>
              <w:right w:val="nil"/>
            </w:tcBorders>
            <w:noWrap w:val="0"/>
            <w:vAlign w:val="center"/>
          </w:tcPr>
          <w:p w14:paraId="4F5FCD32">
            <w:pPr>
              <w:autoSpaceDE w:val="0"/>
              <w:autoSpaceDN w:val="0"/>
              <w:spacing w:line="360" w:lineRule="auto"/>
              <w:ind w:right="1120"/>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673D890E">
            <w:pPr>
              <w:autoSpaceDE w:val="0"/>
              <w:autoSpaceDN w:val="0"/>
              <w:spacing w:line="360" w:lineRule="auto"/>
              <w:ind w:right="112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4B4F3F58">
            <w:pPr>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10B69AC6">
            <w:pPr>
              <w:widowControl/>
              <w:jc w:val="center"/>
              <w:textAlignment w:val="center"/>
              <w:rPr>
                <w:rFonts w:hint="eastAsia" w:ascii="宋体" w:hAnsi="宋体" w:cs="宋体"/>
                <w:b/>
                <w:bCs/>
                <w:color w:val="000000"/>
                <w:kern w:val="0"/>
                <w:sz w:val="20"/>
                <w:szCs w:val="20"/>
                <w:highlight w:val="none"/>
                <w:lang w:bidi="ar"/>
              </w:rPr>
            </w:pPr>
          </w:p>
        </w:tc>
        <w:tc>
          <w:tcPr>
            <w:tcW w:w="3629" w:type="dxa"/>
            <w:gridSpan w:val="3"/>
            <w:tcBorders>
              <w:top w:val="nil"/>
              <w:left w:val="nil"/>
              <w:bottom w:val="nil"/>
              <w:right w:val="nil"/>
            </w:tcBorders>
            <w:noWrap w:val="0"/>
            <w:vAlign w:val="center"/>
          </w:tcPr>
          <w:p w14:paraId="7F9883B2">
            <w:pPr>
              <w:jc w:val="left"/>
              <w:rPr>
                <w:rFonts w:hint="eastAsia" w:ascii="宋体" w:hAnsi="宋体" w:cs="宋体"/>
                <w:b/>
                <w:bCs/>
                <w:color w:val="000000"/>
                <w:sz w:val="20"/>
                <w:szCs w:val="20"/>
                <w:highlight w:val="none"/>
              </w:rPr>
            </w:pPr>
          </w:p>
        </w:tc>
      </w:tr>
    </w:tbl>
    <w:p w14:paraId="26A0BB3C">
      <w:pPr>
        <w:keepNext w:val="0"/>
        <w:pageBreakBefore/>
        <w:widowControl w:val="0"/>
        <w:wordWrap w:val="0"/>
        <w:adjustRightInd w:val="0"/>
        <w:snapToGrid w:val="0"/>
        <w:spacing w:before="120" w:after="120" w:line="360" w:lineRule="auto"/>
        <w:jc w:val="both"/>
        <w:outlineLvl w:val="2"/>
        <w:rPr>
          <w:rFonts w:hint="eastAsia" w:ascii="宋体" w:hAnsi="宋体" w:eastAsia="宋体" w:cs="宋体"/>
          <w:b/>
          <w:color w:val="000000" w:themeColor="text1"/>
          <w:kern w:val="44"/>
          <w:sz w:val="32"/>
          <w:szCs w:val="32"/>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sym w:font="Wingdings" w:char="00A8"/>
      </w:r>
      <w: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t>二、</w:t>
      </w:r>
      <w:r>
        <w:rPr>
          <w:rFonts w:hint="eastAsia" w:ascii="宋体" w:hAnsi="宋体" w:eastAsia="宋体" w:cs="宋体"/>
          <w:b/>
          <w:color w:val="000000" w:themeColor="text1"/>
          <w:kern w:val="44"/>
          <w:sz w:val="32"/>
          <w:szCs w:val="32"/>
          <w:highlight w:val="none"/>
          <w:lang w:val="en-US" w:eastAsia="zh-CN" w:bidi="ar-SA"/>
          <w14:textFill>
            <w14:solidFill>
              <w14:schemeClr w14:val="tx1"/>
            </w14:solidFill>
          </w14:textFill>
        </w:rPr>
        <w:t>中小企业声明函</w:t>
      </w:r>
      <w:bookmarkEnd w:id="440"/>
      <w:bookmarkEnd w:id="441"/>
      <w:bookmarkEnd w:id="442"/>
      <w:bookmarkEnd w:id="443"/>
      <w:bookmarkEnd w:id="444"/>
      <w:bookmarkEnd w:id="445"/>
      <w:bookmarkEnd w:id="446"/>
      <w:bookmarkEnd w:id="447"/>
      <w:bookmarkEnd w:id="448"/>
    </w:p>
    <w:p w14:paraId="0A199FC1">
      <w:pPr>
        <w:widowControl/>
        <w:wordWrap w:val="0"/>
        <w:spacing w:line="360" w:lineRule="auto"/>
        <w:ind w:firstLine="120" w:firstLineChars="50"/>
        <w:jc w:val="left"/>
        <w:rPr>
          <w:rFonts w:hint="eastAsia" w:ascii="宋体" w:hAnsi="宋体" w:eastAsia="宋体" w:cs="宋体"/>
          <w:b/>
          <w:color w:val="000000" w:themeColor="text1"/>
          <w:sz w:val="24"/>
          <w:highlight w:val="none"/>
          <w14:textFill>
            <w14:solidFill>
              <w14:schemeClr w14:val="tx1"/>
            </w14:solidFill>
          </w14:textFill>
        </w:rPr>
      </w:pPr>
    </w:p>
    <w:p w14:paraId="031B0EA9">
      <w:pPr>
        <w:widowControl/>
        <w:wordWrap w:val="0"/>
        <w:spacing w:line="360" w:lineRule="auto"/>
        <w:ind w:firstLine="120" w:firstLineChars="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sym w:font="Wingdings 2" w:char="00A3"/>
      </w:r>
      <w:r>
        <w:rPr>
          <w:rFonts w:hint="eastAsia" w:ascii="宋体" w:hAnsi="宋体" w:eastAsia="宋体" w:cs="宋体"/>
          <w:b/>
          <w:color w:val="000000" w:themeColor="text1"/>
          <w:sz w:val="24"/>
          <w:highlight w:val="none"/>
          <w14:textFill>
            <w14:solidFill>
              <w14:schemeClr w14:val="tx1"/>
            </w14:solidFill>
          </w14:textFill>
        </w:rPr>
        <w:t>[本项目落实政府采购政策需满足的资格要求为“无”，即本项目未预留份额专门面向中小企业，符合《政府采购促进中小企业发展管理办法》规定的小微企业拟享受价格扣除政策的，需在报价文件中提供中小企业声明函（附件5）。]</w:t>
      </w:r>
    </w:p>
    <w:p w14:paraId="335F2295">
      <w:pPr>
        <w:widowControl/>
        <w:wordWrap w:val="0"/>
        <w:spacing w:line="360" w:lineRule="auto"/>
        <w:ind w:firstLine="120" w:firstLineChars="50"/>
        <w:jc w:val="left"/>
        <w:rPr>
          <w:rFonts w:hint="eastAsia" w:ascii="宋体" w:hAnsi="宋体" w:eastAsia="宋体" w:cs="宋体"/>
          <w:b/>
          <w:color w:val="000000" w:themeColor="text1"/>
          <w:sz w:val="24"/>
          <w:highlight w:val="none"/>
          <w14:textFill>
            <w14:solidFill>
              <w14:schemeClr w14:val="tx1"/>
            </w14:solidFill>
          </w14:textFill>
        </w:rPr>
      </w:pPr>
    </w:p>
    <w:p w14:paraId="09D2BB0B">
      <w:pPr>
        <w:widowControl/>
        <w:wordWrap w:val="0"/>
        <w:spacing w:line="360" w:lineRule="auto"/>
        <w:ind w:firstLine="120" w:firstLineChars="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sym w:font="Wingdings 2" w:char="00A3"/>
      </w:r>
      <w:r>
        <w:rPr>
          <w:rFonts w:hint="eastAsia" w:ascii="宋体" w:hAnsi="宋体" w:eastAsia="宋体" w:cs="宋体"/>
          <w:b/>
          <w:color w:val="000000" w:themeColor="text1"/>
          <w:sz w:val="24"/>
          <w:highlight w:val="none"/>
          <w14:textFill>
            <w14:solidFill>
              <w14:schemeClr w14:val="tx1"/>
            </w14:solidFill>
          </w14:textFill>
        </w:rPr>
        <w:t>[本项目落实政府采购政策需满足的资格要求为“专门面向</w:t>
      </w:r>
      <w:r>
        <w:rPr>
          <w:rFonts w:hint="eastAsia" w:ascii="宋体" w:hAnsi="宋体" w:eastAsia="宋体" w:cs="宋体"/>
          <w:b/>
          <w:color w:val="000000" w:themeColor="text1"/>
          <w:sz w:val="24"/>
          <w:highlight w:val="none"/>
          <w:lang w:val="en-US" w:eastAsia="zh-CN"/>
          <w14:textFill>
            <w14:solidFill>
              <w14:schemeClr w14:val="tx1"/>
            </w14:solidFill>
          </w14:textFill>
        </w:rPr>
        <w:t>中小</w:t>
      </w:r>
      <w:r>
        <w:rPr>
          <w:rFonts w:hint="eastAsia" w:ascii="宋体" w:hAnsi="宋体" w:eastAsia="宋体" w:cs="宋体"/>
          <w:b/>
          <w:color w:val="000000" w:themeColor="text1"/>
          <w:sz w:val="24"/>
          <w:highlight w:val="none"/>
          <w14:textFill>
            <w14:solidFill>
              <w14:schemeClr w14:val="tx1"/>
            </w14:solidFill>
          </w14:textFill>
        </w:rPr>
        <w:t>企业”，即本项目为预留份额专门面向</w:t>
      </w:r>
      <w:r>
        <w:rPr>
          <w:rFonts w:hint="eastAsia" w:ascii="宋体" w:hAnsi="宋体" w:eastAsia="宋体" w:cs="宋体"/>
          <w:b/>
          <w:color w:val="000000" w:themeColor="text1"/>
          <w:sz w:val="24"/>
          <w:highlight w:val="none"/>
          <w:lang w:val="en-US" w:eastAsia="zh-CN"/>
          <w14:textFill>
            <w14:solidFill>
              <w14:schemeClr w14:val="tx1"/>
            </w14:solidFill>
          </w14:textFill>
        </w:rPr>
        <w:t>中小</w:t>
      </w:r>
      <w:r>
        <w:rPr>
          <w:rFonts w:hint="eastAsia" w:ascii="宋体" w:hAnsi="宋体" w:eastAsia="宋体" w:cs="宋体"/>
          <w:b/>
          <w:color w:val="000000" w:themeColor="text1"/>
          <w:sz w:val="24"/>
          <w:highlight w:val="none"/>
          <w14:textFill>
            <w14:solidFill>
              <w14:schemeClr w14:val="tx1"/>
            </w14:solidFill>
          </w14:textFill>
        </w:rPr>
        <w:t>企业，符合《政府采购促进中小企业发展管理办法》规定的中小企业应在资格文件部分提供中小企业声明函，报价文件中无需重复提供。]</w:t>
      </w:r>
    </w:p>
    <w:p w14:paraId="38E13919">
      <w:pPr>
        <w:wordWrap w:val="0"/>
        <w:spacing w:line="360" w:lineRule="auto"/>
        <w:ind w:right="420" w:firstLine="2409" w:firstLineChars="1000"/>
        <w:rPr>
          <w:rFonts w:hint="eastAsia" w:ascii="宋体" w:hAnsi="宋体" w:eastAsia="宋体" w:cs="宋体"/>
          <w:b/>
          <w:color w:val="000000" w:themeColor="text1"/>
          <w:kern w:val="0"/>
          <w:sz w:val="24"/>
          <w:szCs w:val="24"/>
          <w:highlight w:val="none"/>
          <w14:textFill>
            <w14:solidFill>
              <w14:schemeClr w14:val="tx1"/>
            </w14:solidFill>
          </w14:textFill>
        </w:rPr>
      </w:pPr>
    </w:p>
    <w:p w14:paraId="48C296F8">
      <w:pPr>
        <w:widowControl/>
        <w:wordWrap w:val="0"/>
        <w:spacing w:line="360" w:lineRule="auto"/>
        <w:ind w:right="0" w:firstLine="120" w:firstLineChars="50"/>
        <w:jc w:val="both"/>
        <w:rPr>
          <w:rFonts w:hint="eastAsia"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sym w:font="Wingdings 2" w:char="00A3"/>
      </w:r>
      <w:r>
        <w:rPr>
          <w:rFonts w:hint="eastAsia" w:ascii="宋体" w:hAnsi="宋体" w:eastAsia="宋体" w:cs="宋体"/>
          <w:b/>
          <w:color w:val="000000" w:themeColor="text1"/>
          <w:sz w:val="24"/>
          <w:highlight w:val="none"/>
          <w14:textFill>
            <w14:solidFill>
              <w14:schemeClr w14:val="tx1"/>
            </w14:solidFill>
          </w14:textFill>
        </w:rPr>
        <w:t>[本项目落实政府采购政策需满足的资格要求以联合体形式参加的，提供联合协议（附件6）和中小企业声明函（附件5），联合协议中</w:t>
      </w:r>
      <w:r>
        <w:rPr>
          <w:rFonts w:hint="eastAsia" w:ascii="宋体" w:hAnsi="宋体" w:eastAsia="宋体" w:cs="宋体"/>
          <w:b/>
          <w:color w:val="000000" w:themeColor="text1"/>
          <w:sz w:val="24"/>
          <w:highlight w:val="none"/>
          <w:lang w:eastAsia="zh-CN"/>
          <w14:textFill>
            <w14:solidFill>
              <w14:schemeClr w14:val="tx1"/>
            </w14:solidFill>
          </w14:textFill>
        </w:rPr>
        <w:t>小微企业</w:t>
      </w:r>
      <w:r>
        <w:rPr>
          <w:rFonts w:hint="eastAsia" w:ascii="宋体" w:hAnsi="宋体" w:eastAsia="宋体" w:cs="宋体"/>
          <w:b/>
          <w:color w:val="000000" w:themeColor="text1"/>
          <w:sz w:val="24"/>
          <w:highlight w:val="none"/>
          <w14:textFill>
            <w14:solidFill>
              <w14:schemeClr w14:val="tx1"/>
            </w14:solidFill>
          </w14:textFill>
        </w:rPr>
        <w:t>合同金额应当达到招标公告载明的比例；如果供应商本身提供所有标的均由</w:t>
      </w:r>
      <w:r>
        <w:rPr>
          <w:rFonts w:hint="eastAsia" w:ascii="宋体" w:hAnsi="宋体" w:eastAsia="宋体" w:cs="宋体"/>
          <w:b/>
          <w:color w:val="000000" w:themeColor="text1"/>
          <w:sz w:val="24"/>
          <w:highlight w:val="none"/>
          <w:lang w:eastAsia="zh-CN"/>
          <w14:textFill>
            <w14:solidFill>
              <w14:schemeClr w14:val="tx1"/>
            </w14:solidFill>
          </w14:textFill>
        </w:rPr>
        <w:t>小微企业</w:t>
      </w:r>
      <w:r>
        <w:rPr>
          <w:rFonts w:hint="eastAsia" w:ascii="宋体" w:hAnsi="宋体" w:eastAsia="宋体" w:cs="宋体"/>
          <w:b/>
          <w:color w:val="000000" w:themeColor="text1"/>
          <w:sz w:val="24"/>
          <w:highlight w:val="none"/>
          <w14:textFill>
            <w14:solidFill>
              <w14:schemeClr w14:val="tx1"/>
            </w14:solidFill>
          </w14:textFill>
        </w:rPr>
        <w:t>承接的，视同符合了资格条件，无需再与其他</w:t>
      </w:r>
      <w:r>
        <w:rPr>
          <w:rFonts w:hint="eastAsia" w:ascii="宋体" w:hAnsi="宋体" w:eastAsia="宋体" w:cs="宋体"/>
          <w:b/>
          <w:color w:val="000000" w:themeColor="text1"/>
          <w:sz w:val="24"/>
          <w:highlight w:val="none"/>
          <w:lang w:eastAsia="zh-CN"/>
          <w14:textFill>
            <w14:solidFill>
              <w14:schemeClr w14:val="tx1"/>
            </w14:solidFill>
          </w14:textFill>
        </w:rPr>
        <w:t>小微企业</w:t>
      </w:r>
      <w:r>
        <w:rPr>
          <w:rFonts w:hint="eastAsia" w:ascii="宋体" w:hAnsi="宋体" w:eastAsia="宋体" w:cs="宋体"/>
          <w:b/>
          <w:color w:val="000000" w:themeColor="text1"/>
          <w:sz w:val="24"/>
          <w:highlight w:val="none"/>
          <w14:textFill>
            <w14:solidFill>
              <w14:schemeClr w14:val="tx1"/>
            </w14:solidFill>
          </w14:textFill>
        </w:rPr>
        <w:t>组成联合体参加政府采购活动，无需提供联合协议。]</w:t>
      </w:r>
    </w:p>
    <w:p w14:paraId="55DA0AC9">
      <w:pPr>
        <w:widowControl/>
        <w:wordWrap w:val="0"/>
        <w:spacing w:line="360" w:lineRule="auto"/>
        <w:ind w:right="0" w:firstLine="120" w:firstLineChars="50"/>
        <w:jc w:val="both"/>
        <w:rPr>
          <w:rFonts w:hint="eastAsia" w:ascii="宋体" w:hAnsi="宋体" w:eastAsia="宋体" w:cs="宋体"/>
          <w:b/>
          <w:color w:val="000000" w:themeColor="text1"/>
          <w:sz w:val="24"/>
          <w:highlight w:val="none"/>
          <w14:textFill>
            <w14:solidFill>
              <w14:schemeClr w14:val="tx1"/>
            </w14:solidFill>
          </w14:textFill>
        </w:rPr>
      </w:pPr>
    </w:p>
    <w:p w14:paraId="208D6349">
      <w:pPr>
        <w:widowControl/>
        <w:wordWrap w:val="0"/>
        <w:spacing w:line="360" w:lineRule="auto"/>
        <w:ind w:right="0" w:firstLine="120" w:firstLineChars="50"/>
        <w:jc w:val="both"/>
        <w:rPr>
          <w:rFonts w:hint="eastAsia"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sym w:font="Wingdings 2" w:char="00A3"/>
      </w:r>
      <w:r>
        <w:rPr>
          <w:rFonts w:hint="eastAsia" w:ascii="宋体" w:hAnsi="宋体" w:eastAsia="宋体" w:cs="宋体"/>
          <w:b/>
          <w:color w:val="000000" w:themeColor="text1"/>
          <w:sz w:val="24"/>
          <w:highlight w:val="none"/>
          <w14:textFill>
            <w14:solidFill>
              <w14:schemeClr w14:val="tx1"/>
            </w14:solidFill>
          </w14:textFill>
        </w:rPr>
        <w:t>[本项目落实政府采购政策需满足的资格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14:paraId="64329072">
      <w:pPr>
        <w:wordWrap w:val="0"/>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7DCA968D">
      <w:pPr>
        <w:wordWrap w:val="0"/>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1ABEC0FA">
      <w:pPr>
        <w:wordWrap w:val="0"/>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787F1479">
      <w:pPr>
        <w:keepNext w:val="0"/>
        <w:keepLines w:val="0"/>
        <w:widowControl/>
        <w:wordWrap w:val="0"/>
        <w:spacing w:before="100" w:beforeAutospacing="1" w:after="100" w:afterAutospacing="1" w:line="360" w:lineRule="auto"/>
        <w:rPr>
          <w:rFonts w:hint="eastAsia" w:ascii="宋体" w:hAnsi="宋体" w:eastAsia="宋体" w:cs="宋体"/>
          <w:color w:val="000000" w:themeColor="text1"/>
          <w:highlight w:val="none"/>
          <w14:textFill>
            <w14:solidFill>
              <w14:schemeClr w14:val="tx1"/>
            </w14:solidFill>
          </w14:textFill>
        </w:rPr>
        <w:sectPr>
          <w:footerReference r:id="rId24" w:type="first"/>
          <w:headerReference r:id="rId21" w:type="default"/>
          <w:footerReference r:id="rId22" w:type="default"/>
          <w:footerReference r:id="rId23" w:type="even"/>
          <w:pgSz w:w="11905" w:h="16838"/>
          <w:pgMar w:top="1417" w:right="1417" w:bottom="1417" w:left="1417" w:header="850" w:footer="992" w:gutter="0"/>
          <w:pgNumType w:fmt="decimal"/>
          <w:cols w:space="0" w:num="1"/>
          <w:titlePg/>
          <w:rtlGutter w:val="0"/>
          <w:docGrid w:linePitch="312" w:charSpace="0"/>
        </w:sectPr>
      </w:pPr>
      <w:bookmarkStart w:id="449" w:name="_Toc11681"/>
      <w:bookmarkStart w:id="450" w:name="_Toc29548"/>
      <w:bookmarkStart w:id="451" w:name="_Toc465665161"/>
      <w:bookmarkStart w:id="452" w:name="_Toc19385"/>
      <w:bookmarkStart w:id="453" w:name="_Toc21803"/>
      <w:bookmarkStart w:id="454" w:name="_Toc18247"/>
    </w:p>
    <w:p w14:paraId="2281B9EE">
      <w:pPr>
        <w:keepNext w:val="0"/>
        <w:keepLines w:val="0"/>
        <w:widowControl/>
        <w:wordWrap w:val="0"/>
        <w:adjustRightInd w:val="0"/>
        <w:spacing w:before="100" w:beforeAutospacing="1" w:after="100" w:afterAutospacing="1" w:line="360" w:lineRule="auto"/>
        <w:ind w:left="432" w:hanging="432"/>
        <w:jc w:val="both"/>
        <w:outlineLvl w:val="0"/>
        <w:rPr>
          <w:rFonts w:hint="eastAsia" w:ascii="宋体" w:hAnsi="宋体" w:eastAsia="宋体" w:cs="宋体"/>
          <w:b/>
          <w:bCs/>
          <w:color w:val="000000" w:themeColor="text1"/>
          <w:kern w:val="44"/>
          <w:sz w:val="44"/>
          <w:szCs w:val="44"/>
          <w:highlight w:val="none"/>
          <w:lang w:val="en-US" w:eastAsia="zh-CN" w:bidi="ar-SA"/>
          <w14:textFill>
            <w14:solidFill>
              <w14:schemeClr w14:val="tx1"/>
            </w14:solidFill>
          </w14:textFill>
        </w:rPr>
      </w:pPr>
      <w:bookmarkStart w:id="455" w:name="_Toc1511"/>
      <w:bookmarkStart w:id="456" w:name="_Toc19751"/>
      <w:bookmarkStart w:id="457" w:name="_Toc1812"/>
      <w:r>
        <w:rPr>
          <w:rFonts w:hint="eastAsia" w:ascii="宋体" w:hAnsi="宋体" w:eastAsia="宋体" w:cs="宋体"/>
          <w:b/>
          <w:bCs/>
          <w:color w:val="000000" w:themeColor="text1"/>
          <w:kern w:val="44"/>
          <w:sz w:val="44"/>
          <w:szCs w:val="44"/>
          <w:highlight w:val="none"/>
          <w:lang w:val="en-US" w:eastAsia="zh-CN" w:bidi="ar-SA"/>
          <w14:textFill>
            <w14:solidFill>
              <w14:schemeClr w14:val="tx1"/>
            </w14:solidFill>
          </w14:textFill>
        </w:rPr>
        <w:t>附件</w:t>
      </w:r>
      <w:bookmarkEnd w:id="449"/>
      <w:bookmarkEnd w:id="450"/>
      <w:bookmarkEnd w:id="451"/>
      <w:bookmarkEnd w:id="452"/>
      <w:bookmarkEnd w:id="453"/>
      <w:bookmarkEnd w:id="454"/>
      <w:bookmarkEnd w:id="455"/>
      <w:bookmarkEnd w:id="456"/>
      <w:bookmarkEnd w:id="457"/>
    </w:p>
    <w:p w14:paraId="6110BCAF">
      <w:pPr>
        <w:wordWrap w:val="0"/>
        <w:spacing w:line="360" w:lineRule="auto"/>
        <w:outlineLvl w:val="0"/>
        <w:rPr>
          <w:rFonts w:hint="eastAsia" w:ascii="宋体" w:hAnsi="宋体" w:eastAsia="宋体" w:cs="宋体"/>
          <w:b/>
          <w:color w:val="000000" w:themeColor="text1"/>
          <w:spacing w:val="6"/>
          <w:sz w:val="32"/>
          <w:szCs w:val="32"/>
          <w:highlight w:val="none"/>
          <w14:textFill>
            <w14:solidFill>
              <w14:schemeClr w14:val="tx1"/>
            </w14:solidFill>
          </w14:textFill>
        </w:rPr>
      </w:pPr>
      <w:bookmarkStart w:id="458" w:name="_Toc9886"/>
      <w:bookmarkStart w:id="459" w:name="_Toc14817"/>
      <w:bookmarkStart w:id="460" w:name="_Toc763"/>
      <w:bookmarkStart w:id="461" w:name="_Toc25826"/>
      <w:bookmarkStart w:id="462" w:name="_Toc7886"/>
      <w:bookmarkStart w:id="463" w:name="_Toc19435"/>
      <w:bookmarkStart w:id="464" w:name="_Toc7995"/>
      <w:bookmarkStart w:id="465" w:name="_Toc24540"/>
      <w:bookmarkStart w:id="466" w:name="_Toc31021"/>
      <w:bookmarkStart w:id="467" w:name="_Toc4640"/>
      <w:r>
        <w:rPr>
          <w:rFonts w:hint="eastAsia" w:ascii="宋体" w:hAnsi="宋体" w:eastAsia="宋体" w:cs="宋体"/>
          <w:b/>
          <w:color w:val="000000" w:themeColor="text1"/>
          <w:spacing w:val="6"/>
          <w:sz w:val="32"/>
          <w:szCs w:val="32"/>
          <w:highlight w:val="none"/>
          <w14:textFill>
            <w14:solidFill>
              <w14:schemeClr w14:val="tx1"/>
            </w14:solidFill>
          </w14:textFill>
        </w:rPr>
        <w:t>附件1：</w:t>
      </w:r>
      <w:bookmarkEnd w:id="458"/>
      <w:bookmarkEnd w:id="459"/>
      <w:bookmarkEnd w:id="460"/>
      <w:bookmarkEnd w:id="461"/>
      <w:bookmarkEnd w:id="462"/>
      <w:bookmarkEnd w:id="463"/>
      <w:bookmarkEnd w:id="464"/>
      <w:bookmarkEnd w:id="465"/>
      <w:bookmarkEnd w:id="466"/>
      <w:bookmarkEnd w:id="467"/>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p w14:paraId="0334215C">
      <w:pPr>
        <w:wordWrap w:val="0"/>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bookmarkStart w:id="468" w:name="OLE_LINK13"/>
      <w:bookmarkStart w:id="469" w:name="OLE_LINK14"/>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468"/>
    <w:bookmarkEnd w:id="469"/>
    <w:p w14:paraId="52CA612A">
      <w:pPr>
        <w:wordWrap w:val="0"/>
        <w:spacing w:line="360" w:lineRule="auto"/>
        <w:rPr>
          <w:rFonts w:hint="eastAsia" w:ascii="宋体" w:hAnsi="宋体" w:eastAsia="宋体" w:cs="宋体"/>
          <w:b/>
          <w:color w:val="000000" w:themeColor="text1"/>
          <w:spacing w:val="6"/>
          <w:sz w:val="30"/>
          <w:szCs w:val="30"/>
          <w:highlight w:val="none"/>
          <w14:textFill>
            <w14:solidFill>
              <w14:schemeClr w14:val="tx1"/>
            </w14:solidFill>
          </w14:textFill>
        </w:rPr>
      </w:pPr>
    </w:p>
    <w:p w14:paraId="7EC7C2A4">
      <w:pPr>
        <w:wordWrap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杭州市国防动员建设管理服务中心</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单位的 </w:t>
      </w:r>
      <w:r>
        <w:rPr>
          <w:rFonts w:hint="eastAsia" w:ascii="宋体" w:hAnsi="宋体" w:cs="宋体"/>
          <w:color w:val="000000" w:themeColor="text1"/>
          <w:sz w:val="24"/>
          <w:highlight w:val="none"/>
          <w:lang w:eastAsia="zh-CN"/>
          <w14:textFill>
            <w14:solidFill>
              <w14:schemeClr w14:val="tx1"/>
            </w14:solidFill>
          </w14:textFill>
        </w:rPr>
        <w:t>2025年度延安路地道及玉皇山隧道设施养护项目</w:t>
      </w:r>
      <w:r>
        <w:rPr>
          <w:rFonts w:hint="eastAsia" w:ascii="宋体" w:hAnsi="宋体" w:eastAsia="宋体" w:cs="宋体"/>
          <w:color w:val="000000" w:themeColor="text1"/>
          <w:sz w:val="24"/>
          <w:highlight w:val="none"/>
          <w:u w:val="single"/>
          <w14:textFill>
            <w14:solidFill>
              <w14:schemeClr w14:val="tx1"/>
            </w14:solidFill>
          </w14:textFill>
        </w:rPr>
        <w:t>【项目编号：</w:t>
      </w:r>
      <w:r>
        <w:rPr>
          <w:rFonts w:hint="eastAsia" w:ascii="宋体" w:hAnsi="宋体" w:eastAsia="宋体" w:cs="宋体"/>
          <w:color w:val="000000" w:themeColor="text1"/>
          <w:sz w:val="24"/>
          <w:highlight w:val="none"/>
          <w:u w:val="single"/>
          <w:lang w:eastAsia="zh-CN"/>
          <w14:textFill>
            <w14:solidFill>
              <w14:schemeClr w14:val="tx1"/>
            </w14:solidFill>
          </w14:textFill>
        </w:rPr>
        <w:t>GDZX2024-0</w:t>
      </w:r>
      <w:r>
        <w:rPr>
          <w:rFonts w:hint="eastAsia" w:ascii="宋体" w:hAnsi="宋体" w:cs="宋体"/>
          <w:color w:val="000000" w:themeColor="text1"/>
          <w:sz w:val="24"/>
          <w:highlight w:val="none"/>
          <w:u w:val="single"/>
          <w:lang w:val="en-US" w:eastAsia="zh-CN"/>
          <w14:textFill>
            <w14:solidFill>
              <w14:schemeClr w14:val="tx1"/>
            </w14:solidFill>
          </w14:textFill>
        </w:rPr>
        <w:t>20</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采购活动提供本单位</w:t>
      </w:r>
      <w:r>
        <w:rPr>
          <w:rFonts w:hint="eastAsia" w:ascii="宋体" w:hAnsi="宋体" w:eastAsia="宋体" w:cs="宋体"/>
          <w:color w:val="000000" w:themeColor="text1"/>
          <w:sz w:val="24"/>
          <w:highlight w:val="none"/>
          <w14:textFill>
            <w14:solidFill>
              <w14:schemeClr w14:val="tx1"/>
            </w14:solidFill>
          </w14:textFill>
        </w:rPr>
        <w:sym w:font="Wingdings" w:char="00A8"/>
      </w:r>
      <w:r>
        <w:rPr>
          <w:rFonts w:hint="eastAsia" w:ascii="宋体" w:hAnsi="宋体" w:eastAsia="宋体" w:cs="宋体"/>
          <w:color w:val="000000" w:themeColor="text1"/>
          <w:sz w:val="24"/>
          <w:highlight w:val="none"/>
          <w14:textFill>
            <w14:solidFill>
              <w14:schemeClr w14:val="tx1"/>
            </w14:solidFill>
          </w14:textFill>
        </w:rPr>
        <w:t>制造的货物</w:t>
      </w:r>
      <w:r>
        <w:rPr>
          <w:rFonts w:hint="eastAsia" w:ascii="宋体" w:hAnsi="宋体" w:eastAsia="宋体" w:cs="宋体"/>
          <w:color w:val="000000" w:themeColor="text1"/>
          <w:sz w:val="24"/>
          <w:highlight w:val="none"/>
          <w14:textFill>
            <w14:solidFill>
              <w14:schemeClr w14:val="tx1"/>
            </w14:solidFill>
          </w14:textFill>
        </w:rPr>
        <w:sym w:font="Wingdings" w:char="00A8"/>
      </w:r>
      <w:r>
        <w:rPr>
          <w:rFonts w:hint="eastAsia" w:ascii="宋体" w:hAnsi="宋体" w:eastAsia="宋体" w:cs="宋体"/>
          <w:color w:val="000000" w:themeColor="text1"/>
          <w:sz w:val="24"/>
          <w:highlight w:val="none"/>
          <w14:textFill>
            <w14:solidFill>
              <w14:schemeClr w14:val="tx1"/>
            </w14:solidFill>
          </w14:textFill>
        </w:rPr>
        <w:t>本单位承担工程</w:t>
      </w:r>
      <w:r>
        <w:rPr>
          <w:rFonts w:hint="eastAsia" w:ascii="宋体" w:hAnsi="宋体" w:eastAsia="宋体" w:cs="宋体"/>
          <w:color w:val="000000" w:themeColor="text1"/>
          <w:sz w:val="24"/>
          <w:highlight w:val="none"/>
          <w14:textFill>
            <w14:solidFill>
              <w14:schemeClr w14:val="tx1"/>
            </w14:solidFill>
          </w14:textFill>
        </w:rPr>
        <w:sym w:font="Wingdings" w:char="00FE"/>
      </w:r>
      <w:r>
        <w:rPr>
          <w:rFonts w:hint="eastAsia" w:ascii="宋体" w:hAnsi="宋体" w:eastAsia="宋体" w:cs="宋体"/>
          <w:color w:val="000000" w:themeColor="text1"/>
          <w:sz w:val="24"/>
          <w:highlight w:val="none"/>
          <w14:textFill>
            <w14:solidFill>
              <w14:schemeClr w14:val="tx1"/>
            </w14:solidFill>
          </w14:textFill>
        </w:rPr>
        <w:t>本单位提供服务），或者提供其他残疾人福利性单位制造的货物（不包括使用非残疾人福利性单位注册商标的货物）。</w:t>
      </w:r>
    </w:p>
    <w:p w14:paraId="38BF9AA9">
      <w:pPr>
        <w:wordWrap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24D135EF">
      <w:pPr>
        <w:wordWrap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06CB42FD">
      <w:pPr>
        <w:wordWrap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4ED2F73B">
      <w:pPr>
        <w:tabs>
          <w:tab w:val="left" w:pos="4860"/>
        </w:tabs>
        <w:wordWrap w:val="0"/>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eastAsia="宋体" w:cs="宋体"/>
          <w:color w:val="000000" w:themeColor="text1"/>
          <w:sz w:val="24"/>
          <w:highlight w:val="none"/>
          <w14:textFill>
            <w14:solidFill>
              <w14:schemeClr w14:val="tx1"/>
            </w14:solidFill>
          </w14:textFill>
        </w:rPr>
        <w:t>：</w:t>
      </w:r>
    </w:p>
    <w:p w14:paraId="069EC0C8">
      <w:pPr>
        <w:tabs>
          <w:tab w:val="left" w:pos="4860"/>
        </w:tabs>
        <w:wordWrap w:val="0"/>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14:paraId="350FA7F8">
      <w:pPr>
        <w:wordWrap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48F981E6">
      <w:pPr>
        <w:wordWrap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4443A49E">
      <w:pPr>
        <w:wordWrap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7EB7B94C">
      <w:pPr>
        <w:wordWrap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0D827B8A">
      <w:pPr>
        <w:wordWrap w:val="0"/>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7B1BDA39">
      <w:pPr>
        <w:rPr>
          <w:rFonts w:hint="eastAsia" w:ascii="宋体" w:hAnsi="宋体" w:eastAsia="宋体" w:cs="宋体"/>
          <w:b/>
          <w:color w:val="000000" w:themeColor="text1"/>
          <w:spacing w:val="6"/>
          <w:sz w:val="32"/>
          <w:szCs w:val="32"/>
          <w:highlight w:val="none"/>
          <w14:textFill>
            <w14:solidFill>
              <w14:schemeClr w14:val="tx1"/>
            </w14:solidFill>
          </w14:textFill>
        </w:rPr>
      </w:pPr>
      <w:bookmarkStart w:id="470" w:name="_Toc16946"/>
      <w:bookmarkStart w:id="471" w:name="_Toc21976"/>
      <w:bookmarkStart w:id="472" w:name="_Toc25285"/>
      <w:bookmarkStart w:id="473" w:name="_Toc10405"/>
      <w:bookmarkStart w:id="474" w:name="_Toc16744"/>
      <w:bookmarkStart w:id="475" w:name="_Toc19664"/>
      <w:bookmarkStart w:id="476" w:name="_Toc10890"/>
      <w:bookmarkStart w:id="477" w:name="_Toc3891"/>
      <w:bookmarkStart w:id="478" w:name="_Toc22640"/>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040300D8">
      <w:pPr>
        <w:wordWrap w:val="0"/>
        <w:spacing w:line="360" w:lineRule="auto"/>
        <w:jc w:val="left"/>
        <w:outlineLvl w:val="0"/>
        <w:rPr>
          <w:rFonts w:hint="eastAsia" w:ascii="宋体" w:hAnsi="宋体" w:eastAsia="宋体" w:cs="宋体"/>
          <w:b/>
          <w:color w:val="000000" w:themeColor="text1"/>
          <w:spacing w:val="6"/>
          <w:sz w:val="32"/>
          <w:szCs w:val="32"/>
          <w:highlight w:val="none"/>
          <w14:textFill>
            <w14:solidFill>
              <w14:schemeClr w14:val="tx1"/>
            </w14:solidFill>
          </w14:textFill>
        </w:rPr>
      </w:pPr>
      <w:bookmarkStart w:id="479" w:name="_Toc9412"/>
      <w:r>
        <w:rPr>
          <w:rFonts w:hint="eastAsia" w:ascii="宋体" w:hAnsi="宋体" w:eastAsia="宋体" w:cs="宋体"/>
          <w:b/>
          <w:color w:val="000000" w:themeColor="text1"/>
          <w:spacing w:val="6"/>
          <w:sz w:val="32"/>
          <w:szCs w:val="32"/>
          <w:highlight w:val="none"/>
          <w14:textFill>
            <w14:solidFill>
              <w14:schemeClr w14:val="tx1"/>
            </w14:solidFill>
          </w14:textFill>
        </w:rPr>
        <w:t>附件2：质疑函范本及制作说明</w:t>
      </w:r>
      <w:bookmarkEnd w:id="470"/>
      <w:bookmarkEnd w:id="471"/>
      <w:bookmarkEnd w:id="472"/>
      <w:bookmarkEnd w:id="473"/>
      <w:bookmarkEnd w:id="474"/>
      <w:bookmarkEnd w:id="475"/>
      <w:bookmarkEnd w:id="476"/>
      <w:bookmarkEnd w:id="477"/>
      <w:bookmarkEnd w:id="478"/>
      <w:bookmarkEnd w:id="479"/>
    </w:p>
    <w:p w14:paraId="5311161B">
      <w:pPr>
        <w:wordWrap w:val="0"/>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14:paraId="1F960CCA">
      <w:pPr>
        <w:wordWrap w:val="0"/>
        <w:snapToGrid w:val="0"/>
        <w:spacing w:before="240" w:beforeLines="1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一、质疑供应商基本信息</w:t>
      </w:r>
    </w:p>
    <w:p w14:paraId="0EACEEB2">
      <w:pPr>
        <w:wordWrap w:val="0"/>
        <w:snapToGrid w:val="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267950A">
      <w:pPr>
        <w:wordWrap w:val="0"/>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2CC991E">
      <w:pPr>
        <w:wordWrap w:val="0"/>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5A691E7">
      <w:pPr>
        <w:wordWrap w:val="0"/>
        <w:snapToGrid w:val="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ECA8510">
      <w:pPr>
        <w:wordWrap w:val="0"/>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07767245">
      <w:pPr>
        <w:wordWrap w:val="0"/>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地址： </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B26A530">
      <w:pPr>
        <w:wordWrap w:val="0"/>
        <w:snapToGrid w:val="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二、质疑项目基本情况</w:t>
      </w:r>
    </w:p>
    <w:p w14:paraId="7D6D2B36">
      <w:pPr>
        <w:wordWrap w:val="0"/>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5EDFD05">
      <w:pPr>
        <w:wordWrap w:val="0"/>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F1507BF">
      <w:pPr>
        <w:wordWrap w:val="0"/>
        <w:snapToGrid w:val="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E2D0616">
      <w:pPr>
        <w:wordWrap w:val="0"/>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C410D61">
      <w:pPr>
        <w:wordWrap w:val="0"/>
        <w:snapToGrid w:val="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三、质疑事项具体内容</w:t>
      </w:r>
    </w:p>
    <w:p w14:paraId="1B683917">
      <w:pPr>
        <w:wordWrap w:val="0"/>
        <w:snapToGrid w:val="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4FF7C91">
      <w:pPr>
        <w:wordWrap w:val="0"/>
        <w:snapToGrid w:val="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5CFBE4C">
      <w:pPr>
        <w:wordWrap w:val="0"/>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5157E38">
      <w:pPr>
        <w:wordWrap w:val="0"/>
        <w:snapToGrid w:val="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04F99C8">
      <w:pPr>
        <w:wordWrap w:val="0"/>
        <w:snapToGrid w:val="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F1A1ECE">
      <w:pPr>
        <w:wordWrap w:val="0"/>
        <w:snapToGrid w:val="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14:paraId="3FB8608F">
      <w:pPr>
        <w:wordWrap w:val="0"/>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1BC6DC0B">
      <w:pPr>
        <w:wordWrap w:val="0"/>
        <w:snapToGrid w:val="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四、与质疑事项相关的质疑请求</w:t>
      </w:r>
    </w:p>
    <w:p w14:paraId="01531184">
      <w:pPr>
        <w:wordWrap w:val="0"/>
        <w:snapToGrid w:val="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A6C3A68">
      <w:pPr>
        <w:wordWrap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3C008904">
      <w:pPr>
        <w:wordWrap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0657113E">
      <w:pPr>
        <w:wordWrap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质疑函制作说明：</w:t>
      </w:r>
    </w:p>
    <w:p w14:paraId="06189D75">
      <w:pPr>
        <w:widowControl/>
        <w:wordWrap w:val="0"/>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1.供应商提出质疑时，应提交质疑函和必要的证明材料。</w:t>
      </w:r>
    </w:p>
    <w:p w14:paraId="735BC788">
      <w:pPr>
        <w:widowControl/>
        <w:wordWrap w:val="0"/>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1D2DD620">
      <w:pPr>
        <w:widowControl/>
        <w:wordWrap w:val="0"/>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3.质疑供应商若对项目的某一分包进行质疑，质疑函中应列明具体分包号。</w:t>
      </w:r>
    </w:p>
    <w:p w14:paraId="22BC0F53">
      <w:pPr>
        <w:widowControl/>
        <w:wordWrap w:val="0"/>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14:paraId="5DDAFAED">
      <w:pPr>
        <w:widowControl/>
        <w:wordWrap w:val="0"/>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14:paraId="5ACDBCE7">
      <w:pPr>
        <w:widowControl/>
        <w:wordWrap w:val="0"/>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6.质疑供应商为法人或者其他组织的，质疑函应由法定代表人、主要负责人，或者其授权代表签字或者盖章，并加盖公章。</w:t>
      </w:r>
    </w:p>
    <w:p w14:paraId="146181D4">
      <w:pPr>
        <w:widowControl/>
        <w:wordWrap w:val="0"/>
        <w:spacing w:line="360" w:lineRule="auto"/>
        <w:ind w:firstLine="600" w:firstLineChars="200"/>
        <w:jc w:val="left"/>
        <w:rPr>
          <w:rFonts w:hint="eastAsia" w:ascii="宋体" w:hAnsi="宋体" w:eastAsia="宋体" w:cs="宋体"/>
          <w:color w:val="000000" w:themeColor="text1"/>
          <w:sz w:val="30"/>
          <w:szCs w:val="30"/>
          <w:highlight w:val="none"/>
          <w14:textFill>
            <w14:solidFill>
              <w14:schemeClr w14:val="tx1"/>
            </w14:solidFill>
          </w14:textFill>
        </w:rPr>
      </w:pPr>
    </w:p>
    <w:p w14:paraId="37EEE96C">
      <w:pPr>
        <w:rPr>
          <w:rFonts w:hint="eastAsia" w:ascii="宋体" w:hAnsi="宋体" w:eastAsia="宋体" w:cs="宋体"/>
          <w:b/>
          <w:color w:val="000000" w:themeColor="text1"/>
          <w:spacing w:val="6"/>
          <w:sz w:val="32"/>
          <w:szCs w:val="32"/>
          <w:highlight w:val="none"/>
          <w14:textFill>
            <w14:solidFill>
              <w14:schemeClr w14:val="tx1"/>
            </w14:solidFill>
          </w14:textFill>
        </w:rPr>
      </w:pPr>
      <w:bookmarkStart w:id="480" w:name="_Toc19370"/>
      <w:bookmarkStart w:id="481" w:name="_Toc23740"/>
      <w:bookmarkStart w:id="482" w:name="_Toc4759"/>
      <w:bookmarkStart w:id="483" w:name="_Toc1796"/>
      <w:bookmarkStart w:id="484" w:name="_Toc5259"/>
      <w:bookmarkStart w:id="485" w:name="_Toc26395"/>
      <w:bookmarkStart w:id="486" w:name="_Toc13719"/>
      <w:bookmarkStart w:id="487" w:name="_Toc15183"/>
      <w:bookmarkStart w:id="488" w:name="_Toc14739"/>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52ECBB50">
      <w:pPr>
        <w:wordWrap w:val="0"/>
        <w:spacing w:line="360" w:lineRule="auto"/>
        <w:jc w:val="left"/>
        <w:outlineLvl w:val="0"/>
        <w:rPr>
          <w:rFonts w:hint="eastAsia" w:ascii="宋体" w:hAnsi="宋体" w:eastAsia="宋体" w:cs="宋体"/>
          <w:b/>
          <w:color w:val="000000" w:themeColor="text1"/>
          <w:spacing w:val="6"/>
          <w:sz w:val="32"/>
          <w:szCs w:val="32"/>
          <w:highlight w:val="none"/>
          <w14:textFill>
            <w14:solidFill>
              <w14:schemeClr w14:val="tx1"/>
            </w14:solidFill>
          </w14:textFill>
        </w:rPr>
      </w:pPr>
      <w:bookmarkStart w:id="489" w:name="_Toc11147"/>
      <w:r>
        <w:rPr>
          <w:rFonts w:hint="eastAsia" w:ascii="宋体" w:hAnsi="宋体" w:eastAsia="宋体" w:cs="宋体"/>
          <w:b/>
          <w:color w:val="000000" w:themeColor="text1"/>
          <w:spacing w:val="6"/>
          <w:sz w:val="32"/>
          <w:szCs w:val="32"/>
          <w:highlight w:val="none"/>
          <w14:textFill>
            <w14:solidFill>
              <w14:schemeClr w14:val="tx1"/>
            </w14:solidFill>
          </w14:textFill>
        </w:rPr>
        <w:t>附件3：投诉书范本及制作说明</w:t>
      </w:r>
      <w:bookmarkEnd w:id="480"/>
      <w:bookmarkEnd w:id="481"/>
      <w:bookmarkEnd w:id="482"/>
      <w:bookmarkEnd w:id="483"/>
      <w:bookmarkEnd w:id="484"/>
      <w:bookmarkEnd w:id="485"/>
      <w:bookmarkEnd w:id="486"/>
      <w:bookmarkEnd w:id="487"/>
      <w:bookmarkEnd w:id="488"/>
      <w:bookmarkEnd w:id="489"/>
    </w:p>
    <w:p w14:paraId="465BEAEE">
      <w:pPr>
        <w:wordWrap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1D822AFC">
      <w:pPr>
        <w:wordWrap w:val="0"/>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14:paraId="4944B7DE">
      <w:pPr>
        <w:wordWrap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14:paraId="0EB622B7">
      <w:pPr>
        <w:wordWrap w:val="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E9E1BC2">
      <w:pPr>
        <w:wordWrap w:val="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DDD381E">
      <w:pPr>
        <w:tabs>
          <w:tab w:val="left" w:pos="6510"/>
        </w:tabs>
        <w:wordWrap w:val="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2F61FB07">
      <w:pPr>
        <w:tabs>
          <w:tab w:val="left" w:pos="6510"/>
        </w:tabs>
        <w:wordWrap w:val="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89387DE">
      <w:pPr>
        <w:wordWrap w:val="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B369D02">
      <w:pPr>
        <w:wordWrap w:val="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D3BE491">
      <w:pPr>
        <w:wordWrap w:val="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32BCED5">
      <w:pPr>
        <w:wordWrap w:val="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E137D10">
      <w:pPr>
        <w:wordWrap w:val="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E70407C">
      <w:pPr>
        <w:wordWrap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14:paraId="099AE804">
      <w:pPr>
        <w:wordWrap w:val="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1C78688A">
      <w:pPr>
        <w:wordWrap w:val="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09A28E0">
      <w:pPr>
        <w:wordWrap w:val="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4F4DBFF">
      <w:pPr>
        <w:wordWrap w:val="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A10F3B3">
      <w:pPr>
        <w:wordWrap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14:paraId="235A4DC3">
      <w:pPr>
        <w:wordWrap w:val="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398058F">
      <w:pPr>
        <w:wordWrap w:val="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8DA74B9">
      <w:pPr>
        <w:wordWrap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61D2580">
      <w:pPr>
        <w:wordWrap w:val="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7BDAC36">
      <w:pPr>
        <w:wordWrap w:val="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D34C068">
      <w:pPr>
        <w:wordWrap w:val="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采购结果公告: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6A31CFC">
      <w:pPr>
        <w:wordWrap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三、质疑基本情况</w:t>
      </w:r>
    </w:p>
    <w:p w14:paraId="0C4D4061">
      <w:pPr>
        <w:wordWrap w:val="0"/>
        <w:ind w:firstLine="480" w:firstLineChars="20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日,向</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提出质疑，质疑事项为：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C2F08D9">
      <w:pPr>
        <w:wordWrap w:val="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5FF0B41D">
      <w:pPr>
        <w:wordWrap w:val="0"/>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采购人/代理机构</w:t>
      </w:r>
      <w:r>
        <w:rPr>
          <w:rFonts w:hint="eastAsia" w:ascii="宋体" w:hAnsi="宋体" w:eastAsia="宋体" w:cs="宋体"/>
          <w:color w:val="000000" w:themeColor="text1"/>
          <w:sz w:val="24"/>
          <w:highlight w:val="none"/>
          <w14:textFill>
            <w14:solidFill>
              <w14:schemeClr w14:val="tx1"/>
            </w14:solidFill>
          </w14:textFill>
        </w:rPr>
        <w:t>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日,就质疑事项作出了答复/没有在法定期限内作出答复。</w:t>
      </w:r>
    </w:p>
    <w:p w14:paraId="4DFADD2B">
      <w:pPr>
        <w:wordWrap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14:paraId="4B4F8D98">
      <w:pPr>
        <w:wordWrap w:val="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B1410F8">
      <w:pPr>
        <w:wordWrap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3B73958">
      <w:pPr>
        <w:wordWrap w:val="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7EBF736">
      <w:pPr>
        <w:wordWrap w:val="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22F21DC">
      <w:pPr>
        <w:wordWrap w:val="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FBB7F26">
      <w:pPr>
        <w:wordWrap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14:paraId="3ECAD305">
      <w:pPr>
        <w:wordWrap w:val="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0219069C">
      <w:pPr>
        <w:wordWrap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14:paraId="5BA4311F">
      <w:pPr>
        <w:wordWrap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4B1BB00A">
      <w:pPr>
        <w:wordWrap w:val="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2E5F95A9">
      <w:pPr>
        <w:wordWrap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437F633C">
      <w:pPr>
        <w:wordWrap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56402EB1">
      <w:pPr>
        <w:wordWrap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14:paraId="08A01AA8">
      <w:pPr>
        <w:wordWrap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投诉书制作说明：</w:t>
      </w:r>
    </w:p>
    <w:p w14:paraId="0EB4ED3E">
      <w:pPr>
        <w:widowControl/>
        <w:wordWrap w:val="0"/>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3D2B385A">
      <w:pPr>
        <w:widowControl/>
        <w:wordWrap w:val="0"/>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1ED778A">
      <w:pPr>
        <w:widowControl/>
        <w:wordWrap w:val="0"/>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3.投诉人若对项目的某一分包进行投诉，投诉书应列明具体分包号。</w:t>
      </w:r>
    </w:p>
    <w:p w14:paraId="72347BF9">
      <w:pPr>
        <w:widowControl/>
        <w:wordWrap w:val="0"/>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4.投诉书应简要列明质疑事项，质疑函、质疑答复等作为附件材料提供。</w:t>
      </w:r>
    </w:p>
    <w:p w14:paraId="7238A828">
      <w:pPr>
        <w:widowControl/>
        <w:wordWrap w:val="0"/>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5.投诉书的投诉事项应具体、明确，并有必要的事实依据和法律依据。</w:t>
      </w:r>
    </w:p>
    <w:p w14:paraId="02BBC156">
      <w:pPr>
        <w:widowControl/>
        <w:wordWrap w:val="0"/>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6.投诉书的投诉请求应与投诉事项相关。</w:t>
      </w:r>
    </w:p>
    <w:p w14:paraId="1BCC0148">
      <w:pPr>
        <w:widowControl/>
        <w:wordWrap w:val="0"/>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7.投诉人为法人或者其他组织的，投诉书应当由法定代表人、主要负责人，或者其授权代表签字或者盖章，并加盖公章。</w:t>
      </w:r>
    </w:p>
    <w:p w14:paraId="48063C7C">
      <w:pPr>
        <w:wordWrap w:val="0"/>
        <w:spacing w:line="360" w:lineRule="auto"/>
        <w:rPr>
          <w:rFonts w:hint="eastAsia" w:ascii="宋体" w:hAnsi="宋体" w:eastAsia="宋体" w:cs="宋体"/>
          <w:b/>
          <w:color w:val="000000" w:themeColor="text1"/>
          <w:sz w:val="24"/>
          <w:highlight w:val="none"/>
          <w14:textFill>
            <w14:solidFill>
              <w14:schemeClr w14:val="tx1"/>
            </w14:solidFill>
          </w14:textFill>
        </w:rPr>
      </w:pPr>
    </w:p>
    <w:p w14:paraId="5BDAF132">
      <w:pPr>
        <w:wordWrap w:val="0"/>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219CDDD">
      <w:pPr>
        <w:wordWrap w:val="0"/>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3D3A9B3">
      <w:pPr>
        <w:wordWrap w:val="0"/>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62AAD447">
      <w:pPr>
        <w:wordWrap w:val="0"/>
        <w:autoSpaceDE w:val="0"/>
        <w:autoSpaceDN w:val="0"/>
        <w:jc w:val="left"/>
        <w:outlineLvl w:val="0"/>
        <w:rPr>
          <w:rFonts w:hint="eastAsia" w:ascii="宋体" w:hAnsi="宋体" w:eastAsia="宋体" w:cs="宋体"/>
          <w:b/>
          <w:bCs/>
          <w:color w:val="000000" w:themeColor="text1"/>
          <w:sz w:val="32"/>
          <w:szCs w:val="32"/>
          <w:highlight w:val="none"/>
          <w14:textFill>
            <w14:solidFill>
              <w14:schemeClr w14:val="tx1"/>
            </w14:solidFill>
          </w14:textFill>
        </w:rPr>
      </w:pPr>
      <w:bookmarkStart w:id="490" w:name="_Toc14277"/>
      <w:bookmarkStart w:id="491" w:name="_Toc30199"/>
      <w:bookmarkStart w:id="492" w:name="_Toc6620"/>
      <w:bookmarkStart w:id="493" w:name="_Toc28414"/>
      <w:bookmarkStart w:id="494" w:name="_Toc1784"/>
      <w:bookmarkStart w:id="495" w:name="_Toc25068"/>
      <w:bookmarkStart w:id="496" w:name="_Toc19508"/>
      <w:bookmarkStart w:id="497" w:name="_Toc13943"/>
      <w:bookmarkStart w:id="498" w:name="_Toc31326"/>
      <w:bookmarkStart w:id="499" w:name="_Toc27963"/>
      <w:r>
        <w:rPr>
          <w:rFonts w:hint="eastAsia" w:ascii="宋体" w:hAnsi="宋体" w:eastAsia="宋体" w:cs="宋体"/>
          <w:b/>
          <w:color w:val="000000" w:themeColor="text1"/>
          <w:spacing w:val="6"/>
          <w:sz w:val="32"/>
          <w:szCs w:val="32"/>
          <w:highlight w:val="none"/>
          <w14:textFill>
            <w14:solidFill>
              <w14:schemeClr w14:val="tx1"/>
            </w14:solidFill>
          </w14:textFill>
        </w:rPr>
        <w:t>附件4：</w:t>
      </w:r>
      <w:r>
        <w:rPr>
          <w:rFonts w:hint="eastAsia" w:ascii="宋体" w:hAnsi="宋体" w:eastAsia="宋体" w:cs="宋体"/>
          <w:b/>
          <w:bCs/>
          <w:color w:val="000000" w:themeColor="text1"/>
          <w:sz w:val="32"/>
          <w:szCs w:val="32"/>
          <w:highlight w:val="none"/>
          <w14:textFill>
            <w14:solidFill>
              <w14:schemeClr w14:val="tx1"/>
            </w14:solidFill>
          </w14:textFill>
        </w:rPr>
        <w:t>业务专用章使用说明函</w:t>
      </w:r>
      <w:bookmarkEnd w:id="490"/>
      <w:bookmarkEnd w:id="491"/>
      <w:bookmarkEnd w:id="492"/>
      <w:bookmarkEnd w:id="493"/>
      <w:bookmarkEnd w:id="494"/>
      <w:bookmarkEnd w:id="495"/>
      <w:bookmarkEnd w:id="496"/>
      <w:bookmarkEnd w:id="497"/>
      <w:bookmarkEnd w:id="498"/>
      <w:bookmarkEnd w:id="499"/>
    </w:p>
    <w:p w14:paraId="09584101">
      <w:pPr>
        <w:wordWrap w:val="0"/>
        <w:spacing w:line="360" w:lineRule="auto"/>
        <w:rPr>
          <w:rFonts w:hint="eastAsia" w:ascii="宋体" w:hAnsi="宋体" w:eastAsia="宋体" w:cs="宋体"/>
          <w:color w:val="000000" w:themeColor="text1"/>
          <w:sz w:val="24"/>
          <w:highlight w:val="none"/>
          <w:u w:val="single"/>
          <w14:textFill>
            <w14:solidFill>
              <w14:schemeClr w14:val="tx1"/>
            </w14:solidFill>
          </w14:textFill>
        </w:rPr>
      </w:pPr>
    </w:p>
    <w:p w14:paraId="13D6A2C1">
      <w:pPr>
        <w:wordWrap w:val="0"/>
        <w:spacing w:line="360" w:lineRule="auto"/>
        <w:rPr>
          <w:rFonts w:hint="eastAsia" w:ascii="宋体" w:hAnsi="宋体" w:eastAsia="宋体" w:cs="宋体"/>
          <w:color w:val="000000" w:themeColor="text1"/>
          <w:sz w:val="24"/>
          <w:highlight w:val="none"/>
          <w:u w:val="single"/>
          <w14:textFill>
            <w14:solidFill>
              <w14:schemeClr w14:val="tx1"/>
            </w14:solidFill>
          </w14:textFill>
        </w:rPr>
      </w:pPr>
    </w:p>
    <w:p w14:paraId="48CB18F9">
      <w:pPr>
        <w:wordWrap w:val="0"/>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杭州市国防动员建设管理服务中心</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中国联合工程有限公司</w:t>
      </w:r>
    </w:p>
    <w:p w14:paraId="57091532">
      <w:pPr>
        <w:wordWrap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highlight w:val="none"/>
          <w14:textFill>
            <w14:solidFill>
              <w14:schemeClr w14:val="tx1"/>
            </w14:solidFill>
          </w14:textFill>
        </w:rPr>
        <w:t>在参加</w:t>
      </w:r>
      <w:r>
        <w:rPr>
          <w:rFonts w:hint="eastAsia" w:ascii="宋体" w:hAnsi="宋体" w:eastAsia="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u w:val="single"/>
          <w:lang w:eastAsia="zh-CN"/>
          <w14:textFill>
            <w14:solidFill>
              <w14:schemeClr w14:val="tx1"/>
            </w14:solidFill>
          </w14:textFill>
        </w:rPr>
        <w:t>2025年度延安路地道及玉皇山隧道设施养护项目</w:t>
      </w:r>
      <w:r>
        <w:rPr>
          <w:rFonts w:hint="eastAsia" w:ascii="宋体" w:hAnsi="宋体" w:eastAsia="宋体" w:cs="宋体"/>
          <w:color w:val="000000" w:themeColor="text1"/>
          <w:sz w:val="24"/>
          <w:highlight w:val="none"/>
          <w:u w:val="single"/>
          <w14:textFill>
            <w14:solidFill>
              <w14:schemeClr w14:val="tx1"/>
            </w14:solidFill>
          </w14:textFill>
        </w:rPr>
        <w:t>【项目编号：</w:t>
      </w:r>
      <w:r>
        <w:rPr>
          <w:rFonts w:hint="eastAsia" w:ascii="宋体" w:hAnsi="宋体" w:eastAsia="宋体" w:cs="宋体"/>
          <w:color w:val="000000" w:themeColor="text1"/>
          <w:sz w:val="24"/>
          <w:highlight w:val="none"/>
          <w:u w:val="single"/>
          <w:lang w:eastAsia="zh-CN"/>
          <w14:textFill>
            <w14:solidFill>
              <w14:schemeClr w14:val="tx1"/>
            </w14:solidFill>
          </w14:textFill>
        </w:rPr>
        <w:t>GDZX2024-0</w:t>
      </w:r>
      <w:r>
        <w:rPr>
          <w:rFonts w:hint="eastAsia" w:ascii="宋体" w:hAnsi="宋体" w:cs="宋体"/>
          <w:color w:val="000000" w:themeColor="text1"/>
          <w:sz w:val="24"/>
          <w:highlight w:val="none"/>
          <w:u w:val="single"/>
          <w:lang w:val="en-US" w:eastAsia="zh-CN"/>
          <w14:textFill>
            <w14:solidFill>
              <w14:schemeClr w14:val="tx1"/>
            </w14:solidFill>
          </w14:textFill>
        </w:rPr>
        <w:t>20</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投标活动中作如下说明：</w:t>
      </w:r>
      <w:r>
        <w:rPr>
          <w:rFonts w:hint="eastAsia" w:ascii="宋体" w:hAnsi="宋体" w:eastAsia="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4E1B817D">
      <w:pPr>
        <w:wordWrap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特此说明。</w:t>
      </w:r>
    </w:p>
    <w:p w14:paraId="473F9D52">
      <w:pPr>
        <w:wordWrap w:val="0"/>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16BD2E00">
      <w:pPr>
        <w:wordWrap w:val="0"/>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2D4642EB">
      <w:pPr>
        <w:wordWrap w:val="0"/>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53699924">
      <w:pPr>
        <w:wordWrap w:val="0"/>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4694D577">
      <w:pPr>
        <w:wordWrap w:val="0"/>
        <w:spacing w:line="360" w:lineRule="auto"/>
        <w:ind w:right="480"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投标单位（法定名称章）：</w:t>
      </w:r>
    </w:p>
    <w:p w14:paraId="0DEF7372">
      <w:pPr>
        <w:wordWrap w:val="0"/>
        <w:ind w:right="1440" w:firstLine="4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32D347CF">
      <w:pPr>
        <w:wordWrap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p w14:paraId="0DF33EB8">
      <w:pPr>
        <w:wordWrap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highlight w:val="none"/>
          <w14:textFill>
            <w14:solidFill>
              <w14:schemeClr w14:val="tx1"/>
            </w14:solidFill>
          </w14:textFill>
        </w:rPr>
        <w:t>投标单位法定名称章（印模）                投标单位“XX专用章”（印模）</w:t>
      </w:r>
    </w:p>
    <w:p w14:paraId="5FC026A8">
      <w:pPr>
        <w:wordWrap w:val="0"/>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BE4128F">
      <w:pPr>
        <w:wordWrap w:val="0"/>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D336ACC">
      <w:pPr>
        <w:wordWrap w:val="0"/>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A58AF37">
      <w:pPr>
        <w:wordWrap w:val="0"/>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8E74749">
      <w:pPr>
        <w:wordWrap w:val="0"/>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458412E">
      <w:pPr>
        <w:wordWrap w:val="0"/>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8D28B29">
      <w:pPr>
        <w:wordWrap w:val="0"/>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D76F040">
      <w:pPr>
        <w:wordWrap w:val="0"/>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5A0F7E7">
      <w:pPr>
        <w:wordWrap w:val="0"/>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0C6F39E">
      <w:pPr>
        <w:wordWrap w:val="0"/>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42C6DA4">
      <w:pPr>
        <w:wordWrap w:val="0"/>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9CA12A2">
      <w:pPr>
        <w:wordWrap w:val="0"/>
        <w:rPr>
          <w:rFonts w:hint="eastAsia" w:ascii="宋体" w:hAnsi="宋体" w:eastAsia="宋体" w:cs="宋体"/>
          <w:b/>
          <w:color w:val="000000" w:themeColor="text1"/>
          <w:spacing w:val="6"/>
          <w:sz w:val="32"/>
          <w:szCs w:val="32"/>
          <w:highlight w:val="none"/>
          <w14:textFill>
            <w14:solidFill>
              <w14:schemeClr w14:val="tx1"/>
            </w14:solidFill>
          </w14:textFill>
        </w:rPr>
      </w:pPr>
    </w:p>
    <w:p w14:paraId="4EA54339">
      <w:pPr>
        <w:rPr>
          <w:rFonts w:hint="eastAsia" w:ascii="宋体" w:hAnsi="宋体" w:eastAsia="宋体" w:cs="宋体"/>
          <w:b/>
          <w:color w:val="000000" w:themeColor="text1"/>
          <w:spacing w:val="6"/>
          <w:sz w:val="32"/>
          <w:szCs w:val="32"/>
          <w:highlight w:val="none"/>
          <w14:textFill>
            <w14:solidFill>
              <w14:schemeClr w14:val="tx1"/>
            </w14:solidFill>
          </w14:textFill>
        </w:rPr>
      </w:pPr>
      <w:bookmarkStart w:id="500" w:name="_Toc23867"/>
      <w:bookmarkStart w:id="501" w:name="_Toc23962"/>
      <w:bookmarkStart w:id="502" w:name="_Toc10529"/>
      <w:bookmarkStart w:id="503" w:name="_Toc31030"/>
      <w:bookmarkStart w:id="504" w:name="_Toc1904"/>
      <w:bookmarkStart w:id="505" w:name="_Toc29318"/>
      <w:bookmarkStart w:id="506" w:name="_Toc18469"/>
      <w:bookmarkStart w:id="507" w:name="_Toc25308"/>
      <w:bookmarkStart w:id="508" w:name="_Toc13051"/>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7EF6A7F1">
      <w:pPr>
        <w:wordWrap w:val="0"/>
        <w:autoSpaceDE w:val="0"/>
        <w:autoSpaceDN w:val="0"/>
        <w:outlineLvl w:val="0"/>
        <w:rPr>
          <w:rFonts w:hint="eastAsia" w:ascii="宋体" w:hAnsi="宋体" w:eastAsia="宋体" w:cs="宋体"/>
          <w:b/>
          <w:bCs/>
          <w:color w:val="000000" w:themeColor="text1"/>
          <w:sz w:val="32"/>
          <w:szCs w:val="32"/>
          <w:highlight w:val="none"/>
          <w14:textFill>
            <w14:solidFill>
              <w14:schemeClr w14:val="tx1"/>
            </w14:solidFill>
          </w14:textFill>
        </w:rPr>
      </w:pPr>
      <w:bookmarkStart w:id="509" w:name="_Toc5839"/>
      <w:r>
        <w:rPr>
          <w:rFonts w:hint="eastAsia" w:ascii="宋体" w:hAnsi="宋体" w:eastAsia="宋体" w:cs="宋体"/>
          <w:b/>
          <w:color w:val="000000" w:themeColor="text1"/>
          <w:spacing w:val="6"/>
          <w:sz w:val="32"/>
          <w:szCs w:val="32"/>
          <w:highlight w:val="none"/>
          <w14:textFill>
            <w14:solidFill>
              <w14:schemeClr w14:val="tx1"/>
            </w14:solidFill>
          </w14:textFill>
        </w:rPr>
        <w:t>附件5：</w:t>
      </w:r>
      <w:r>
        <w:rPr>
          <w:rFonts w:hint="eastAsia" w:ascii="宋体" w:hAnsi="宋体" w:eastAsia="宋体" w:cs="宋体"/>
          <w:b/>
          <w:color w:val="000000" w:themeColor="text1"/>
          <w:sz w:val="32"/>
          <w:szCs w:val="32"/>
          <w:highlight w:val="none"/>
          <w14:textFill>
            <w14:solidFill>
              <w14:schemeClr w14:val="tx1"/>
            </w14:solidFill>
          </w14:textFill>
        </w:rPr>
        <w:t>中小企业声明函</w:t>
      </w:r>
      <w:bookmarkEnd w:id="500"/>
      <w:bookmarkEnd w:id="501"/>
      <w:bookmarkEnd w:id="502"/>
      <w:bookmarkEnd w:id="503"/>
      <w:bookmarkEnd w:id="504"/>
      <w:bookmarkEnd w:id="505"/>
      <w:bookmarkEnd w:id="506"/>
      <w:bookmarkEnd w:id="507"/>
      <w:bookmarkEnd w:id="508"/>
      <w:bookmarkEnd w:id="509"/>
    </w:p>
    <w:p w14:paraId="71328674">
      <w:pPr>
        <w:wordWrap w:val="0"/>
        <w:spacing w:line="360" w:lineRule="auto"/>
        <w:jc w:val="center"/>
        <w:rPr>
          <w:rFonts w:hint="eastAsia" w:ascii="宋体" w:hAnsi="宋体" w:eastAsia="宋体" w:cs="宋体"/>
          <w:color w:val="000000" w:themeColor="text1"/>
          <w:sz w:val="24"/>
          <w:highlight w:val="none"/>
          <w:u w:val="single"/>
          <w14:textFill>
            <w14:solidFill>
              <w14:schemeClr w14:val="tx1"/>
            </w14:solidFill>
          </w14:textFill>
        </w:rPr>
      </w:pPr>
    </w:p>
    <w:p w14:paraId="14744802">
      <w:pPr>
        <w:wordWrap w:val="0"/>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sym w:font="Wingdings" w:char="00FE"/>
      </w:r>
      <w:r>
        <w:rPr>
          <w:rFonts w:hint="eastAsia" w:ascii="宋体" w:hAnsi="宋体" w:eastAsia="宋体" w:cs="宋体"/>
          <w:b/>
          <w:color w:val="000000" w:themeColor="text1"/>
          <w:sz w:val="32"/>
          <w:szCs w:val="32"/>
          <w:highlight w:val="none"/>
          <w14:textFill>
            <w14:solidFill>
              <w14:schemeClr w14:val="tx1"/>
            </w14:solidFill>
          </w14:textFill>
        </w:rPr>
        <w:t>中小企业声明函（服务）</w:t>
      </w:r>
    </w:p>
    <w:p w14:paraId="310BCA85">
      <w:pPr>
        <w:wordWrap w:val="0"/>
        <w:spacing w:line="360" w:lineRule="auto"/>
        <w:ind w:firstLine="600" w:firstLineChars="2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w:t>
      </w:r>
      <w:r>
        <w:rPr>
          <w:rFonts w:hint="eastAsia" w:ascii="宋体" w:hAnsi="宋体" w:eastAsia="宋体" w:cs="宋体"/>
          <w:color w:val="000000" w:themeColor="text1"/>
          <w:sz w:val="24"/>
          <w:highlight w:val="none"/>
          <w:u w:val="single"/>
          <w14:textFill>
            <w14:solidFill>
              <w14:schemeClr w14:val="tx1"/>
            </w14:solidFill>
          </w14:textFill>
        </w:rPr>
        <w:t>（填写单位名称。联合体参加的，联合体所有成员名称）</w:t>
      </w:r>
      <w:r>
        <w:rPr>
          <w:rFonts w:hint="eastAsia" w:ascii="宋体" w:hAnsi="宋体" w:eastAsia="宋体" w:cs="宋体"/>
          <w:color w:val="000000" w:themeColor="text1"/>
          <w:sz w:val="24"/>
          <w:highlight w:val="none"/>
          <w14:textFill>
            <w14:solidFill>
              <w14:schemeClr w14:val="tx1"/>
            </w14:solidFill>
          </w14:textFill>
        </w:rPr>
        <w:t xml:space="preserve">参加 </w:t>
      </w:r>
      <w:r>
        <w:rPr>
          <w:rFonts w:hint="eastAsia" w:ascii="宋体" w:hAnsi="宋体" w:cs="宋体"/>
          <w:color w:val="000000" w:themeColor="text1"/>
          <w:sz w:val="24"/>
          <w:highlight w:val="none"/>
          <w:u w:val="single"/>
          <w:lang w:eastAsia="zh-CN"/>
          <w14:textFill>
            <w14:solidFill>
              <w14:schemeClr w14:val="tx1"/>
            </w14:solidFill>
          </w14:textFill>
        </w:rPr>
        <w:t>杭州市国防动员建设管理服务中心</w:t>
      </w:r>
      <w:r>
        <w:rPr>
          <w:rFonts w:hint="eastAsia" w:ascii="宋体" w:hAnsi="宋体" w:eastAsia="宋体" w:cs="宋体"/>
          <w:color w:val="000000" w:themeColor="text1"/>
          <w:sz w:val="24"/>
          <w:highlight w:val="none"/>
          <w14:textFill>
            <w14:solidFill>
              <w14:schemeClr w14:val="tx1"/>
            </w14:solidFill>
          </w14:textFill>
        </w:rPr>
        <w:t xml:space="preserve"> 的 </w:t>
      </w:r>
      <w:r>
        <w:rPr>
          <w:rFonts w:hint="eastAsia" w:ascii="宋体" w:hAnsi="宋体" w:cs="宋体"/>
          <w:color w:val="000000" w:themeColor="text1"/>
          <w:sz w:val="24"/>
          <w:highlight w:val="none"/>
          <w:u w:val="single"/>
          <w:lang w:eastAsia="zh-CN"/>
          <w14:textFill>
            <w14:solidFill>
              <w14:schemeClr w14:val="tx1"/>
            </w14:solidFill>
          </w14:textFill>
        </w:rPr>
        <w:t>2025年度延安路地道及玉皇山隧道设施养护项目</w:t>
      </w:r>
      <w:r>
        <w:rPr>
          <w:rFonts w:hint="eastAsia" w:ascii="宋体" w:hAnsi="宋体" w:eastAsia="宋体" w:cs="宋体"/>
          <w:color w:val="000000" w:themeColor="text1"/>
          <w:sz w:val="24"/>
          <w:highlight w:val="none"/>
          <w14:textFill>
            <w14:solidFill>
              <w14:schemeClr w14:val="tx1"/>
            </w14:solidFill>
          </w14:textFill>
        </w:rPr>
        <w:t>采购活动，服务全部由符合政策要求的中小企业承接。相关企业（</w:t>
      </w:r>
      <w:r>
        <w:rPr>
          <w:rFonts w:hint="eastAsia" w:ascii="宋体" w:hAnsi="宋体" w:eastAsia="宋体" w:cs="宋体"/>
          <w:b/>
          <w:bCs/>
          <w:color w:val="000000" w:themeColor="text1"/>
          <w:sz w:val="24"/>
          <w:highlight w:val="none"/>
          <w14:textFill>
            <w14:solidFill>
              <w14:schemeClr w14:val="tx1"/>
            </w14:solidFill>
          </w14:textFill>
        </w:rPr>
        <w:t>含联合体中的中小企业、签订分包意向协议的中小企业</w:t>
      </w:r>
      <w:r>
        <w:rPr>
          <w:rFonts w:hint="eastAsia" w:ascii="宋体" w:hAnsi="宋体" w:eastAsia="宋体" w:cs="宋体"/>
          <w:color w:val="000000" w:themeColor="text1"/>
          <w:sz w:val="24"/>
          <w:highlight w:val="none"/>
          <w14:textFill>
            <w14:solidFill>
              <w14:schemeClr w14:val="tx1"/>
            </w14:solidFill>
          </w14:textFill>
        </w:rPr>
        <w:t>）的具体情况如下：</w:t>
      </w:r>
    </w:p>
    <w:p w14:paraId="5CBE774C">
      <w:pPr>
        <w:wordWrap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kern w:val="0"/>
          <w:sz w:val="24"/>
          <w:highlight w:val="none"/>
          <w:u w:val="single"/>
          <w:lang w:val="zh-CN"/>
          <w14:textFill>
            <w14:solidFill>
              <w14:schemeClr w14:val="tx1"/>
            </w14:solidFill>
          </w14:textFill>
        </w:rPr>
        <w:t>2025年度延安路地道及玉皇山隧道设施养护项目</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其他未列明行业</w:t>
      </w:r>
      <w:r>
        <w:rPr>
          <w:rFonts w:hint="eastAsia" w:ascii="宋体" w:hAnsi="宋体" w:eastAsia="宋体" w:cs="宋体"/>
          <w:color w:val="000000" w:themeColor="text1"/>
          <w:sz w:val="24"/>
          <w:highlight w:val="none"/>
          <w14:textFill>
            <w14:solidFill>
              <w14:schemeClr w14:val="tx1"/>
            </w14:solidFill>
          </w14:textFill>
        </w:rPr>
        <w:t xml:space="preserve"> ；承接企业为 </w:t>
      </w:r>
      <w:r>
        <w:rPr>
          <w:rFonts w:hint="eastAsia" w:ascii="宋体" w:hAnsi="宋体" w:eastAsia="宋体" w:cs="宋体"/>
          <w:color w:val="000000" w:themeColor="text1"/>
          <w:sz w:val="24"/>
          <w:highlight w:val="none"/>
          <w:u w:val="single"/>
          <w14:textFill>
            <w14:solidFill>
              <w14:schemeClr w14:val="tx1"/>
            </w14:solidFill>
          </w14:textFill>
        </w:rPr>
        <w:t>（填写投标人单位名称）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中型企业、</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小型企业、</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 xml:space="preserve">微型企业） </w:t>
      </w:r>
      <w:r>
        <w:rPr>
          <w:rFonts w:hint="eastAsia" w:ascii="宋体" w:hAnsi="宋体" w:eastAsia="宋体" w:cs="宋体"/>
          <w:color w:val="000000" w:themeColor="text1"/>
          <w:sz w:val="24"/>
          <w:highlight w:val="none"/>
          <w14:textFill>
            <w14:solidFill>
              <w14:schemeClr w14:val="tx1"/>
            </w14:solidFill>
          </w14:textFill>
        </w:rPr>
        <w:t>；</w:t>
      </w:r>
    </w:p>
    <w:p w14:paraId="4D198443">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bidi="ar"/>
          <w14:textFill>
            <w14:solidFill>
              <w14:schemeClr w14:val="tx1"/>
            </w14:solidFill>
          </w14:textFill>
        </w:rPr>
        <w:t>若采用联合体形式投标的，联合体成员为中小企业的填写联合体成员的企业情况：</w:t>
      </w:r>
    </w:p>
    <w:p w14:paraId="5B83AF08">
      <w:pPr>
        <w:wordWrap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u w:val="single"/>
          <w:lang w:val="zh-CN"/>
          <w14:textFill>
            <w14:solidFill>
              <w14:schemeClr w14:val="tx1"/>
            </w14:solidFill>
          </w14:textFill>
        </w:rPr>
        <w:t>2025年度延安路地道及玉皇山隧道设施养护项目</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其他未列明行业</w:t>
      </w:r>
      <w:r>
        <w:rPr>
          <w:rFonts w:hint="eastAsia" w:ascii="宋体" w:hAnsi="宋体" w:eastAsia="宋体" w:cs="宋体"/>
          <w:color w:val="000000" w:themeColor="text1"/>
          <w:sz w:val="24"/>
          <w:highlight w:val="none"/>
          <w14:textFill>
            <w14:solidFill>
              <w14:schemeClr w14:val="tx1"/>
            </w14:solidFill>
          </w14:textFill>
        </w:rPr>
        <w:t xml:space="preserve"> ；承接企业为 </w:t>
      </w:r>
      <w:r>
        <w:rPr>
          <w:rFonts w:hint="eastAsia" w:ascii="宋体" w:hAnsi="宋体" w:eastAsia="宋体" w:cs="宋体"/>
          <w:color w:val="000000" w:themeColor="text1"/>
          <w:sz w:val="24"/>
          <w:highlight w:val="none"/>
          <w:u w:val="single"/>
          <w14:textFill>
            <w14:solidFill>
              <w14:schemeClr w14:val="tx1"/>
            </w14:solidFill>
          </w14:textFill>
        </w:rPr>
        <w:t>（填写联合体成员企业名称）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中型企业、</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小型企业、</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 xml:space="preserve">微型企业） </w:t>
      </w:r>
      <w:r>
        <w:rPr>
          <w:rFonts w:hint="eastAsia" w:ascii="宋体" w:hAnsi="宋体" w:eastAsia="宋体" w:cs="宋体"/>
          <w:color w:val="000000" w:themeColor="text1"/>
          <w:sz w:val="24"/>
          <w:highlight w:val="none"/>
          <w14:textFill>
            <w14:solidFill>
              <w14:schemeClr w14:val="tx1"/>
            </w14:solidFill>
          </w14:textFill>
        </w:rPr>
        <w:t>；</w:t>
      </w:r>
    </w:p>
    <w:p w14:paraId="1F9A3602">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bidi="ar"/>
          <w14:textFill>
            <w14:solidFill>
              <w14:schemeClr w14:val="tx1"/>
            </w14:solidFill>
          </w14:textFill>
        </w:rPr>
        <w:t>若成中标拟定分包的，分包企业为中小企业的填写分包企业的情况：</w:t>
      </w:r>
    </w:p>
    <w:p w14:paraId="4CF9C631">
      <w:pPr>
        <w:wordWrap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3.1 </w:t>
      </w:r>
      <w:r>
        <w:rPr>
          <w:rFonts w:hint="eastAsia" w:ascii="宋体" w:hAnsi="宋体" w:cs="宋体"/>
          <w:color w:val="000000" w:themeColor="text1"/>
          <w:kern w:val="0"/>
          <w:sz w:val="24"/>
          <w:highlight w:val="none"/>
          <w:u w:val="single"/>
          <w:lang w:val="zh-CN"/>
          <w14:textFill>
            <w14:solidFill>
              <w14:schemeClr w14:val="tx1"/>
            </w14:solidFill>
          </w14:textFill>
        </w:rPr>
        <w:t>2025年度延安路地道及玉皇山隧道设施养护项目</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其他未列明行业</w:t>
      </w:r>
      <w:r>
        <w:rPr>
          <w:rFonts w:hint="eastAsia" w:ascii="宋体" w:hAnsi="宋体" w:eastAsia="宋体" w:cs="宋体"/>
          <w:color w:val="000000" w:themeColor="text1"/>
          <w:sz w:val="24"/>
          <w:highlight w:val="none"/>
          <w14:textFill>
            <w14:solidFill>
              <w14:schemeClr w14:val="tx1"/>
            </w14:solidFill>
          </w14:textFill>
        </w:rPr>
        <w:t xml:space="preserve"> ；承接企业为 </w:t>
      </w:r>
      <w:r>
        <w:rPr>
          <w:rFonts w:hint="eastAsia" w:ascii="宋体" w:hAnsi="宋体" w:eastAsia="宋体" w:cs="宋体"/>
          <w:color w:val="000000" w:themeColor="text1"/>
          <w:sz w:val="24"/>
          <w:highlight w:val="none"/>
          <w:u w:val="single"/>
          <w14:textFill>
            <w14:solidFill>
              <w14:schemeClr w14:val="tx1"/>
            </w14:solidFill>
          </w14:textFill>
        </w:rPr>
        <w:t>（填写分包企业名称）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中型企业、</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小型企业、</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 xml:space="preserve">微型企业） </w:t>
      </w:r>
      <w:r>
        <w:rPr>
          <w:rFonts w:hint="eastAsia" w:ascii="宋体" w:hAnsi="宋体" w:eastAsia="宋体" w:cs="宋体"/>
          <w:color w:val="000000" w:themeColor="text1"/>
          <w:sz w:val="24"/>
          <w:highlight w:val="none"/>
          <w14:textFill>
            <w14:solidFill>
              <w14:schemeClr w14:val="tx1"/>
            </w14:solidFill>
          </w14:textFill>
        </w:rPr>
        <w:t>。</w:t>
      </w:r>
    </w:p>
    <w:p w14:paraId="415D0225">
      <w:pPr>
        <w:wordWrap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3.2 </w:t>
      </w:r>
      <w:r>
        <w:rPr>
          <w:rFonts w:hint="eastAsia" w:ascii="宋体" w:hAnsi="宋体" w:cs="宋体"/>
          <w:color w:val="000000" w:themeColor="text1"/>
          <w:kern w:val="0"/>
          <w:sz w:val="24"/>
          <w:highlight w:val="none"/>
          <w:u w:val="single"/>
          <w:lang w:val="zh-CN"/>
          <w14:textFill>
            <w14:solidFill>
              <w14:schemeClr w14:val="tx1"/>
            </w14:solidFill>
          </w14:textFill>
        </w:rPr>
        <w:t>2025年度延安路地道及玉皇山隧道设施养护项目</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其他未列明行业</w:t>
      </w:r>
      <w:r>
        <w:rPr>
          <w:rFonts w:hint="eastAsia" w:ascii="宋体" w:hAnsi="宋体" w:eastAsia="宋体" w:cs="宋体"/>
          <w:color w:val="000000" w:themeColor="text1"/>
          <w:sz w:val="24"/>
          <w:highlight w:val="none"/>
          <w14:textFill>
            <w14:solidFill>
              <w14:schemeClr w14:val="tx1"/>
            </w14:solidFill>
          </w14:textFill>
        </w:rPr>
        <w:t xml:space="preserve"> ；承接企业为 </w:t>
      </w:r>
      <w:r>
        <w:rPr>
          <w:rFonts w:hint="eastAsia" w:ascii="宋体" w:hAnsi="宋体" w:eastAsia="宋体" w:cs="宋体"/>
          <w:color w:val="000000" w:themeColor="text1"/>
          <w:sz w:val="24"/>
          <w:highlight w:val="none"/>
          <w:u w:val="single"/>
          <w14:textFill>
            <w14:solidFill>
              <w14:schemeClr w14:val="tx1"/>
            </w14:solidFill>
          </w14:textFill>
        </w:rPr>
        <w:t>（填写分包企业名称）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中型企业、</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小型企业、</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 xml:space="preserve">微型企业） </w:t>
      </w:r>
      <w:r>
        <w:rPr>
          <w:rFonts w:hint="eastAsia" w:ascii="宋体" w:hAnsi="宋体" w:eastAsia="宋体" w:cs="宋体"/>
          <w:color w:val="000000" w:themeColor="text1"/>
          <w:sz w:val="24"/>
          <w:highlight w:val="none"/>
          <w14:textFill>
            <w14:solidFill>
              <w14:schemeClr w14:val="tx1"/>
            </w14:solidFill>
          </w14:textFill>
        </w:rPr>
        <w:t>。</w:t>
      </w:r>
    </w:p>
    <w:p w14:paraId="160DAFF2">
      <w:pPr>
        <w:wordWrap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p>
    <w:p w14:paraId="57DA19FA">
      <w:pPr>
        <w:wordWrap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ECBEDA0">
      <w:pPr>
        <w:wordWrap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54479528">
      <w:pPr>
        <w:wordWrap w:val="0"/>
        <w:spacing w:line="360" w:lineRule="auto"/>
        <w:ind w:right="176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投标人名称（电子签名）：</w:t>
      </w:r>
    </w:p>
    <w:p w14:paraId="76F7C3A2">
      <w:pPr>
        <w:wordWrap w:val="0"/>
        <w:spacing w:line="360" w:lineRule="auto"/>
        <w:ind w:right="1120" w:firstLine="4680" w:firstLineChars="19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p>
    <w:p w14:paraId="7384621C">
      <w:pPr>
        <w:wordWrap w:val="0"/>
        <w:spacing w:line="360" w:lineRule="auto"/>
        <w:ind w:firstLine="310" w:firstLineChars="147"/>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3F8B2140">
      <w:pPr>
        <w:wordWrap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7A23132A">
      <w:pPr>
        <w:wordWrap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AE4AFF2">
      <w:pPr>
        <w:wordWrap w:val="0"/>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3.标的所属行业中小企业划分标准：</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highlight w:val="none"/>
          <w:u w:val="single"/>
          <w14:textFill>
            <w14:solidFill>
              <w14:schemeClr w14:val="tx1"/>
            </w14:solidFill>
          </w14:textFill>
        </w:rPr>
        <w:t>其他未列明行业</w:t>
      </w:r>
      <w:r>
        <w:rPr>
          <w:rFonts w:hint="eastAsia" w:ascii="宋体" w:hAnsi="宋体" w:eastAsia="宋体" w:cs="宋体"/>
          <w:color w:val="000000" w:themeColor="text1"/>
          <w:sz w:val="24"/>
          <w:highlight w:val="none"/>
          <w:u w:val="single"/>
          <w14:textFill>
            <w14:solidFill>
              <w14:schemeClr w14:val="tx1"/>
            </w14:solidFill>
          </w14:textFill>
        </w:rPr>
        <w:t>（包括科学研究和技术服务业，水利、环境和公共设施管理业，居民服务、修理和其他服务业，社会工作，文化、体育和娱乐业等）。从业人员300人以下的为中小微型企业。</w:t>
      </w:r>
      <w:r>
        <w:rPr>
          <w:rFonts w:hint="eastAsia" w:ascii="宋体" w:hAnsi="宋体" w:eastAsia="宋体" w:cs="宋体"/>
          <w:b/>
          <w:bCs/>
          <w:color w:val="000000" w:themeColor="text1"/>
          <w:sz w:val="24"/>
          <w:highlight w:val="none"/>
          <w:u w:val="single"/>
          <w14:textFill>
            <w14:solidFill>
              <w14:schemeClr w14:val="tx1"/>
            </w14:solidFill>
          </w14:textFill>
        </w:rPr>
        <w:t>其中，从业人员100人及以上的为中型企业；从业人员10人及以上的为小型企业；从业人员10人以下的为微型企业</w:t>
      </w:r>
      <w:r>
        <w:rPr>
          <w:rFonts w:hint="eastAsia" w:ascii="宋体" w:hAnsi="宋体" w:eastAsia="宋体" w:cs="宋体"/>
          <w:color w:val="000000" w:themeColor="text1"/>
          <w:sz w:val="24"/>
          <w:highlight w:val="none"/>
          <w:u w:val="single"/>
          <w14:textFill>
            <w14:solidFill>
              <w14:schemeClr w14:val="tx1"/>
            </w14:solidFill>
          </w14:textFill>
        </w:rPr>
        <w:t>。</w:t>
      </w:r>
    </w:p>
    <w:p w14:paraId="5091C6F8">
      <w:pPr>
        <w:wordWrap w:val="0"/>
        <w:spacing w:line="360" w:lineRule="auto"/>
        <w:ind w:firstLine="482"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4.事业单位、社会组织等非企业单位提供的货物、工程、服务，暂不享受政府采购支持中小企业的相关政策。</w:t>
      </w:r>
    </w:p>
    <w:p w14:paraId="449409F1">
      <w:pPr>
        <w:widowControl w:val="0"/>
        <w:wordWrap w:val="0"/>
        <w:adjustRightInd/>
        <w:spacing w:after="120" w:line="240" w:lineRule="auto"/>
        <w:ind w:left="420" w:leftChars="200" w:firstLine="420" w:firstLineChars="200"/>
        <w:jc w:val="both"/>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p>
    <w:p w14:paraId="49CB1748">
      <w:pPr>
        <w:wordWrap w:val="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6A2508A3">
      <w:pPr>
        <w:wordWrap w:val="0"/>
        <w:snapToGrid w:val="0"/>
        <w:spacing w:before="50" w:after="50" w:line="360" w:lineRule="auto"/>
        <w:outlineLvl w:val="0"/>
        <w:rPr>
          <w:rFonts w:hint="eastAsia" w:ascii="宋体" w:hAnsi="宋体" w:eastAsia="宋体" w:cs="宋体"/>
          <w:b/>
          <w:color w:val="000000" w:themeColor="text1"/>
          <w:kern w:val="0"/>
          <w:sz w:val="32"/>
          <w:szCs w:val="32"/>
          <w:highlight w:val="none"/>
          <w14:textFill>
            <w14:solidFill>
              <w14:schemeClr w14:val="tx1"/>
            </w14:solidFill>
          </w14:textFill>
        </w:rPr>
      </w:pPr>
      <w:bookmarkStart w:id="510" w:name="_Toc16741"/>
      <w:bookmarkStart w:id="511" w:name="_Toc15498"/>
      <w:bookmarkStart w:id="512" w:name="_Toc8013"/>
      <w:bookmarkStart w:id="513" w:name="_Toc13984"/>
      <w:bookmarkStart w:id="514" w:name="_Toc15843"/>
      <w:bookmarkStart w:id="515" w:name="_Toc25620"/>
      <w:bookmarkStart w:id="516" w:name="_Toc28870"/>
      <w:bookmarkStart w:id="517" w:name="_Toc2500"/>
      <w:bookmarkStart w:id="518" w:name="_Toc19779"/>
      <w:bookmarkStart w:id="519" w:name="_Toc15386"/>
      <w:r>
        <w:rPr>
          <w:rFonts w:hint="eastAsia" w:ascii="宋体" w:hAnsi="宋体" w:eastAsia="宋体" w:cs="宋体"/>
          <w:b/>
          <w:color w:val="000000" w:themeColor="text1"/>
          <w:kern w:val="0"/>
          <w:sz w:val="32"/>
          <w:szCs w:val="32"/>
          <w:highlight w:val="none"/>
          <w14:textFill>
            <w14:solidFill>
              <w14:schemeClr w14:val="tx1"/>
            </w14:solidFill>
          </w14:textFill>
        </w:rPr>
        <w:t>附件6</w:t>
      </w:r>
      <w:bookmarkEnd w:id="510"/>
      <w:bookmarkEnd w:id="511"/>
      <w:bookmarkEnd w:id="512"/>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bookmarkEnd w:id="513"/>
      <w:bookmarkEnd w:id="514"/>
      <w:bookmarkEnd w:id="515"/>
      <w:r>
        <w:rPr>
          <w:rFonts w:hint="eastAsia" w:ascii="宋体" w:hAnsi="宋体" w:eastAsia="宋体" w:cs="宋体"/>
          <w:b/>
          <w:color w:val="000000" w:themeColor="text1"/>
          <w:kern w:val="0"/>
          <w:sz w:val="32"/>
          <w:szCs w:val="32"/>
          <w:highlight w:val="none"/>
          <w14:textFill>
            <w14:solidFill>
              <w14:schemeClr w14:val="tx1"/>
            </w14:solidFill>
          </w14:textFill>
        </w:rPr>
        <w:t>联合协议</w:t>
      </w:r>
      <w:bookmarkEnd w:id="516"/>
      <w:bookmarkEnd w:id="517"/>
      <w:bookmarkEnd w:id="518"/>
      <w:bookmarkEnd w:id="519"/>
    </w:p>
    <w:p w14:paraId="477E4088">
      <w:pPr>
        <w:widowControl/>
        <w:wordWrap w:val="0"/>
        <w:spacing w:line="360" w:lineRule="auto"/>
        <w:ind w:firstLine="643" w:firstLineChars="200"/>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联合协议</w:t>
      </w:r>
    </w:p>
    <w:p w14:paraId="3D25F7DB">
      <w:pPr>
        <w:widowControl/>
        <w:wordWrap w:val="0"/>
        <w:spacing w:line="360" w:lineRule="auto"/>
        <w:ind w:firstLine="482" w:firstLineChars="20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480BDD41">
      <w:pPr>
        <w:wordWrap w:val="0"/>
        <w:snapToGrid w:val="0"/>
        <w:ind w:firstLine="578"/>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u w:val="single"/>
          <w:lang w:eastAsia="zh-CN"/>
          <w14:textFill>
            <w14:solidFill>
              <w14:schemeClr w14:val="tx1"/>
            </w14:solidFill>
          </w14:textFill>
        </w:rPr>
        <w:t>2025年度延安路地道及玉皇山隧道设施养护项目</w:t>
      </w:r>
      <w:r>
        <w:rPr>
          <w:rFonts w:hint="eastAsia" w:ascii="宋体" w:hAnsi="宋体" w:eastAsia="宋体" w:cs="宋体"/>
          <w:color w:val="000000" w:themeColor="text1"/>
          <w:sz w:val="24"/>
          <w:highlight w:val="none"/>
          <w:u w:val="single"/>
          <w14:textFill>
            <w14:solidFill>
              <w14:schemeClr w14:val="tx1"/>
            </w14:solidFill>
          </w14:textFill>
        </w:rPr>
        <w:t>【项目编号：</w:t>
      </w:r>
      <w:r>
        <w:rPr>
          <w:rFonts w:hint="eastAsia" w:ascii="宋体" w:hAnsi="宋体" w:eastAsia="宋体" w:cs="宋体"/>
          <w:color w:val="000000" w:themeColor="text1"/>
          <w:sz w:val="24"/>
          <w:highlight w:val="none"/>
          <w:u w:val="single"/>
          <w:lang w:eastAsia="zh-CN"/>
          <w14:textFill>
            <w14:solidFill>
              <w14:schemeClr w14:val="tx1"/>
            </w14:solidFill>
          </w14:textFill>
        </w:rPr>
        <w:t>GDZX2024-</w:t>
      </w:r>
      <w:r>
        <w:rPr>
          <w:rFonts w:hint="eastAsia" w:ascii="宋体" w:hAnsi="宋体" w:cs="宋体"/>
          <w:color w:val="000000" w:themeColor="text1"/>
          <w:sz w:val="24"/>
          <w:highlight w:val="none"/>
          <w:u w:val="single"/>
          <w:lang w:val="en-US" w:eastAsia="zh-CN"/>
          <w14:textFill>
            <w14:solidFill>
              <w14:schemeClr w14:val="tx1"/>
            </w14:solidFill>
          </w14:textFill>
        </w:rPr>
        <w:t>020</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 </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1B2914D0">
      <w:pPr>
        <w:wordWrap w:val="0"/>
        <w:snapToGrid w:val="0"/>
        <w:ind w:firstLine="578"/>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（填写联合体成员单位名称）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350A6B4">
      <w:pPr>
        <w:wordWrap w:val="0"/>
        <w:snapToGrid w:val="0"/>
        <w:ind w:firstLine="578"/>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423B8A8F">
      <w:pPr>
        <w:wordWrap w:val="0"/>
        <w:snapToGrid w:val="0"/>
        <w:ind w:firstLine="578"/>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三、本项目项目负责人</w:t>
      </w:r>
      <w:r>
        <w:rPr>
          <w:rFonts w:hint="eastAsia" w:ascii="宋体" w:hAnsi="宋体" w:eastAsia="宋体" w:cs="宋体"/>
          <w:color w:val="000000" w:themeColor="text1"/>
          <w:kern w:val="0"/>
          <w:sz w:val="24"/>
          <w:highlight w:val="none"/>
          <w:u w:val="singl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 xml:space="preserve">   填写</w:t>
      </w:r>
      <w:r>
        <w:rPr>
          <w:rFonts w:hint="eastAsia" w:ascii="宋体" w:hAnsi="宋体" w:eastAsia="宋体" w:cs="宋体"/>
          <w:color w:val="000000" w:themeColor="text1"/>
          <w:kern w:val="0"/>
          <w:sz w:val="24"/>
          <w:highlight w:val="none"/>
          <w:u w:val="single"/>
          <w:lang w:val="zh-CN"/>
          <w14:textFill>
            <w14:solidFill>
              <w14:schemeClr w14:val="tx1"/>
            </w14:solidFill>
          </w14:textFill>
        </w:rPr>
        <w:t>姓名</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由 </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填写单位名称）</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方派遣。</w:t>
      </w:r>
    </w:p>
    <w:p w14:paraId="3C6B7B24">
      <w:pPr>
        <w:wordWrap w:val="0"/>
        <w:snapToGrid w:val="0"/>
        <w:ind w:firstLine="578"/>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四、</w:t>
      </w:r>
      <w:r>
        <w:rPr>
          <w:rFonts w:hint="eastAsia" w:ascii="宋体" w:hAnsi="宋体" w:eastAsia="宋体" w:cs="宋体"/>
          <w:color w:val="000000" w:themeColor="text1"/>
          <w:kern w:val="0"/>
          <w:sz w:val="24"/>
          <w:highlight w:val="none"/>
          <w:lang w:val="zh-CN"/>
          <w14:textFill>
            <w14:solidFill>
              <w14:schemeClr w14:val="tx1"/>
            </w14:solidFill>
          </w14:textFill>
        </w:rPr>
        <w:t>本次联合投标中，分工如下：</w:t>
      </w:r>
      <w:r>
        <w:rPr>
          <w:rFonts w:hint="eastAsia" w:ascii="宋体" w:hAnsi="宋体" w:eastAsia="宋体" w:cs="宋体"/>
          <w:color w:val="000000" w:themeColor="text1"/>
          <w:kern w:val="0"/>
          <w:sz w:val="24"/>
          <w:highlight w:val="none"/>
          <w:u w:val="single"/>
          <w14:textFill>
            <w14:solidFill>
              <w14:schemeClr w14:val="tx1"/>
            </w14:solidFill>
          </w14:textFill>
        </w:rPr>
        <w:t>（填写联合体其中一方成员名称）</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（填写联合体其中一方成员名称）</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1ECDCF17">
      <w:pPr>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五</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%（不得少于50%）</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联合体成员合同金额达到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%（不得少于</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06531619">
      <w:pPr>
        <w:wordWrap w:val="0"/>
        <w:snapToGrid w:val="0"/>
        <w:ind w:firstLine="578"/>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六</w:t>
      </w:r>
      <w:r>
        <w:rPr>
          <w:rFonts w:hint="eastAsia" w:ascii="宋体" w:hAnsi="宋体" w:eastAsia="宋体" w:cs="宋体"/>
          <w:color w:val="000000" w:themeColor="text1"/>
          <w:kern w:val="0"/>
          <w:sz w:val="24"/>
          <w:highlight w:val="none"/>
          <w:lang w:val="zh-CN"/>
          <w14:textFill>
            <w14:solidFill>
              <w14:schemeClr w14:val="tx1"/>
            </w14:solidFill>
          </w14:textFill>
        </w:rPr>
        <w:t>、如果中标，</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2C3027FF">
      <w:pPr>
        <w:wordWrap w:val="0"/>
        <w:snapToGrid w:val="0"/>
        <w:ind w:firstLine="578"/>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七</w:t>
      </w:r>
      <w:r>
        <w:rPr>
          <w:rFonts w:hint="eastAsia" w:ascii="宋体" w:hAnsi="宋体" w:eastAsia="宋体" w:cs="宋体"/>
          <w:color w:val="000000" w:themeColor="text1"/>
          <w:kern w:val="0"/>
          <w:sz w:val="24"/>
          <w:highlight w:val="none"/>
          <w:lang w:val="zh-CN"/>
          <w14:textFill>
            <w14:solidFill>
              <w14:schemeClr w14:val="tx1"/>
            </w14:solidFill>
          </w14:textFill>
        </w:rPr>
        <w:t>、有关本次联合投标的其他事宜：</w:t>
      </w:r>
    </w:p>
    <w:p w14:paraId="7B0F60A5">
      <w:pPr>
        <w:wordWrap w:val="0"/>
        <w:snapToGrid w:val="0"/>
        <w:ind w:firstLine="578"/>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5797F24F">
      <w:pPr>
        <w:wordWrap w:val="0"/>
        <w:snapToGrid w:val="0"/>
        <w:ind w:firstLine="578"/>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3AC04081">
      <w:pPr>
        <w:snapToGrid w:val="0"/>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3ACA5EE8">
      <w:pPr>
        <w:snapToGrid w:val="0"/>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4、其他联合体双方约定的事项：</w:t>
      </w:r>
      <w:r>
        <w:rPr>
          <w:rFonts w:hint="eastAsia" w:ascii="宋体" w:hAnsi="宋体" w:eastAsia="宋体" w:cs="宋体"/>
          <w:color w:val="000000" w:themeColor="text1"/>
          <w:kern w:val="0"/>
          <w:sz w:val="24"/>
          <w:highlight w:val="none"/>
          <w:u w:val="single"/>
          <w:lang w:bidi="ar"/>
          <w14:textFill>
            <w14:solidFill>
              <w14:schemeClr w14:val="tx1"/>
            </w14:solidFill>
          </w14:textFill>
        </w:rPr>
        <w:t xml:space="preserve">                             </w:t>
      </w:r>
    </w:p>
    <w:p w14:paraId="676870D1">
      <w:pPr>
        <w:wordWrap w:val="0"/>
        <w:snapToGrid w:val="0"/>
        <w:spacing w:line="276" w:lineRule="auto"/>
        <w:ind w:firstLine="578"/>
        <w:rPr>
          <w:rFonts w:hint="eastAsia" w:ascii="宋体" w:hAnsi="宋体" w:eastAsia="宋体" w:cs="宋体"/>
          <w:color w:val="000000" w:themeColor="text1"/>
          <w:kern w:val="0"/>
          <w:sz w:val="24"/>
          <w:highlight w:val="none"/>
          <w:lang w:val="zh-CN"/>
          <w14:textFill>
            <w14:solidFill>
              <w14:schemeClr w14:val="tx1"/>
            </w14:solidFill>
          </w14:textFill>
        </w:rPr>
      </w:pPr>
    </w:p>
    <w:p w14:paraId="49C5AA1F">
      <w:pPr>
        <w:wordWrap w:val="0"/>
        <w:spacing w:line="276" w:lineRule="auto"/>
        <w:ind w:right="420"/>
        <w:rPr>
          <w:rFonts w:hint="eastAsia" w:ascii="宋体" w:hAnsi="宋体" w:eastAsia="宋体" w:cs="宋体"/>
          <w:color w:val="000000" w:themeColor="text1"/>
          <w:sz w:val="24"/>
          <w:highlight w:val="none"/>
          <w14:textFill>
            <w14:solidFill>
              <w14:schemeClr w14:val="tx1"/>
            </w14:solidFill>
          </w14:textFill>
        </w:rPr>
      </w:pPr>
    </w:p>
    <w:p w14:paraId="0A5B99F9">
      <w:pPr>
        <w:wordWrap w:val="0"/>
        <w:spacing w:line="276" w:lineRule="auto"/>
        <w:ind w:right="420"/>
        <w:rPr>
          <w:rFonts w:hint="eastAsia" w:ascii="宋体" w:hAnsi="宋体" w:eastAsia="宋体" w:cs="宋体"/>
          <w:color w:val="000000" w:themeColor="text1"/>
          <w:sz w:val="24"/>
          <w:highlight w:val="none"/>
          <w14:textFill>
            <w14:solidFill>
              <w14:schemeClr w14:val="tx1"/>
            </w14:solidFill>
          </w14:textFill>
        </w:rPr>
      </w:pPr>
    </w:p>
    <w:p w14:paraId="191316D4">
      <w:pPr>
        <w:wordWrap w:val="0"/>
        <w:spacing w:line="276"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注：1.按本格式和要求提供。</w:t>
      </w:r>
    </w:p>
    <w:p w14:paraId="6F463D17">
      <w:pPr>
        <w:wordWrap w:val="0"/>
        <w:autoSpaceDE w:val="0"/>
        <w:autoSpaceDN w:val="0"/>
        <w:spacing w:line="276" w:lineRule="auto"/>
        <w:ind w:firstLine="480" w:firstLineChars="200"/>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kern w:val="0"/>
          <w:sz w:val="24"/>
          <w:highlight w:val="none"/>
          <w:lang w:val="zh-CN"/>
          <w14:textFill>
            <w14:solidFill>
              <w14:schemeClr w14:val="tx1"/>
            </w14:solidFill>
          </w14:textFill>
        </w:rPr>
        <w:t>附项目负责人单位社保缴纳证明。</w:t>
      </w:r>
    </w:p>
    <w:p w14:paraId="056F40E5">
      <w:pPr>
        <w:wordWrap w:val="0"/>
        <w:snapToGrid w:val="0"/>
        <w:spacing w:line="276"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联合体牵头人名称</w:t>
      </w:r>
    </w:p>
    <w:p w14:paraId="067860B6">
      <w:pPr>
        <w:wordWrap w:val="0"/>
        <w:snapToGrid w:val="0"/>
        <w:spacing w:line="276"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电子签名/物理公章</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742EAF45">
      <w:pPr>
        <w:wordWrap w:val="0"/>
        <w:snapToGrid w:val="0"/>
        <w:spacing w:line="276"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w:t>
      </w:r>
    </w:p>
    <w:p w14:paraId="688E186F">
      <w:pPr>
        <w:wordWrap w:val="0"/>
        <w:snapToGrid w:val="0"/>
        <w:spacing w:line="276"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电子签名/物理公章</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6CFCF112">
      <w:pPr>
        <w:wordWrap w:val="0"/>
        <w:snapToGrid w:val="0"/>
        <w:spacing w:line="276"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0CFCE7F2">
      <w:pPr>
        <w:wordWrap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p>
    <w:p w14:paraId="5684BC4A">
      <w:pPr>
        <w:wordWrap w:val="0"/>
        <w:snapToGrid w:val="0"/>
        <w:spacing w:line="360" w:lineRule="auto"/>
        <w:outlineLvl w:val="0"/>
        <w:rPr>
          <w:rFonts w:hint="eastAsia" w:ascii="宋体" w:hAnsi="宋体" w:eastAsia="宋体" w:cs="宋体"/>
          <w:b/>
          <w:color w:val="000000" w:themeColor="text1"/>
          <w:kern w:val="0"/>
          <w:sz w:val="32"/>
          <w:szCs w:val="32"/>
          <w:highlight w:val="none"/>
          <w14:textFill>
            <w14:solidFill>
              <w14:schemeClr w14:val="tx1"/>
            </w14:solidFill>
          </w14:textFill>
        </w:rPr>
      </w:pPr>
      <w:bookmarkStart w:id="520" w:name="_Toc3992"/>
      <w:bookmarkStart w:id="521" w:name="_Toc30868"/>
      <w:bookmarkStart w:id="522" w:name="_Toc32513"/>
      <w:bookmarkStart w:id="523" w:name="_Toc3962"/>
      <w:bookmarkStart w:id="524" w:name="_Toc29153"/>
      <w:bookmarkStart w:id="525" w:name="_Toc26897"/>
      <w:bookmarkStart w:id="526" w:name="_Toc2793"/>
      <w:bookmarkStart w:id="527" w:name="_Toc23635"/>
      <w:bookmarkStart w:id="528" w:name="_Toc31060"/>
      <w:bookmarkStart w:id="529" w:name="_Toc7222"/>
      <w:r>
        <w:rPr>
          <w:rFonts w:hint="eastAsia" w:ascii="宋体" w:hAnsi="宋体" w:eastAsia="宋体" w:cs="宋体"/>
          <w:b/>
          <w:color w:val="000000" w:themeColor="text1"/>
          <w:kern w:val="0"/>
          <w:sz w:val="32"/>
          <w:szCs w:val="32"/>
          <w:highlight w:val="none"/>
          <w14:textFill>
            <w14:solidFill>
              <w14:schemeClr w14:val="tx1"/>
            </w14:solidFill>
          </w14:textFill>
        </w:rPr>
        <w:t>附件7</w:t>
      </w:r>
      <w:bookmarkEnd w:id="520"/>
      <w:bookmarkEnd w:id="521"/>
      <w:bookmarkEnd w:id="522"/>
      <w:r>
        <w:rPr>
          <w:rFonts w:hint="eastAsia" w:ascii="宋体" w:hAnsi="宋体" w:eastAsia="宋体" w:cs="宋体"/>
          <w:b/>
          <w:color w:val="000000" w:themeColor="text1"/>
          <w:kern w:val="0"/>
          <w:sz w:val="32"/>
          <w:szCs w:val="32"/>
          <w:highlight w:val="none"/>
          <w14:textFill>
            <w14:solidFill>
              <w14:schemeClr w14:val="tx1"/>
            </w14:solidFill>
          </w14:textFill>
        </w:rPr>
        <w:t xml:space="preserve"> 分包意向协议</w:t>
      </w:r>
      <w:bookmarkEnd w:id="523"/>
      <w:bookmarkEnd w:id="524"/>
      <w:bookmarkEnd w:id="525"/>
      <w:bookmarkEnd w:id="526"/>
      <w:bookmarkEnd w:id="527"/>
      <w:bookmarkEnd w:id="528"/>
      <w:bookmarkEnd w:id="529"/>
    </w:p>
    <w:p w14:paraId="5D96EFDC">
      <w:pPr>
        <w:wordWrap w:val="0"/>
        <w:snapToGrid w:val="0"/>
        <w:spacing w:line="360" w:lineRule="auto"/>
        <w:ind w:firstLine="3534" w:firstLineChars="11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分包意向协议</w:t>
      </w:r>
    </w:p>
    <w:p w14:paraId="279C11B6">
      <w:pPr>
        <w:wordWrap w:val="0"/>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（每个分包商单独提供）</w:t>
      </w:r>
    </w:p>
    <w:p w14:paraId="6617003B">
      <w:pPr>
        <w:widowControl/>
        <w:wordWrap w:val="0"/>
        <w:spacing w:line="288"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同意将非主体、非关键性的资料制作工作分包。若非主体、非关键性工作已由联合体成员承担的，则不允许分包。分包份额不得超过总包单位。投标人中标后以分包方式履行合同的，提供分包意向协议；不以分包方式履行合同的，则无需提供。）</w:t>
      </w:r>
    </w:p>
    <w:p w14:paraId="07FD7848">
      <w:pPr>
        <w:wordWrap w:val="0"/>
        <w:snapToGrid w:val="0"/>
        <w:spacing w:line="288"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u w:val="single"/>
          <w:lang w:eastAsia="zh-CN"/>
          <w14:textFill>
            <w14:solidFill>
              <w14:schemeClr w14:val="tx1"/>
            </w14:solidFill>
          </w14:textFill>
        </w:rPr>
        <w:t>2025年度延安路地道及玉皇山隧道设施养护项目</w:t>
      </w:r>
      <w:r>
        <w:rPr>
          <w:rFonts w:hint="eastAsia" w:ascii="宋体" w:hAnsi="宋体" w:eastAsia="宋体" w:cs="宋体"/>
          <w:color w:val="000000" w:themeColor="text1"/>
          <w:sz w:val="24"/>
          <w:highlight w:val="none"/>
          <w:u w:val="single"/>
          <w14:textFill>
            <w14:solidFill>
              <w14:schemeClr w14:val="tx1"/>
            </w14:solidFill>
          </w14:textFill>
        </w:rPr>
        <w:t>【项目编号：</w:t>
      </w:r>
      <w:r>
        <w:rPr>
          <w:rFonts w:hint="eastAsia" w:ascii="宋体" w:hAnsi="宋体" w:eastAsia="宋体" w:cs="宋体"/>
          <w:color w:val="000000" w:themeColor="text1"/>
          <w:sz w:val="24"/>
          <w:highlight w:val="none"/>
          <w:u w:val="single"/>
          <w:lang w:eastAsia="zh-CN"/>
          <w14:textFill>
            <w14:solidFill>
              <w14:schemeClr w14:val="tx1"/>
            </w14:solidFill>
          </w14:textFill>
        </w:rPr>
        <w:t>GDZX2024-</w:t>
      </w:r>
      <w:r>
        <w:rPr>
          <w:rFonts w:hint="eastAsia" w:ascii="宋体" w:hAnsi="宋体" w:cs="宋体"/>
          <w:color w:val="000000" w:themeColor="text1"/>
          <w:sz w:val="24"/>
          <w:highlight w:val="none"/>
          <w:u w:val="single"/>
          <w:lang w:val="en-US" w:eastAsia="zh-CN"/>
          <w14:textFill>
            <w14:solidFill>
              <w14:schemeClr w14:val="tx1"/>
            </w14:solidFill>
          </w14:textFill>
        </w:rPr>
        <w:t>020</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（填写投标人名称）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（填写分包供应商名称）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2C9A028C">
      <w:pPr>
        <w:wordWrap w:val="0"/>
        <w:snapToGrid w:val="0"/>
        <w:spacing w:line="288"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一、分包标的及数量</w:t>
      </w:r>
    </w:p>
    <w:p w14:paraId="2058EA38">
      <w:pPr>
        <w:wordWrap w:val="0"/>
        <w:snapToGrid w:val="0"/>
        <w:spacing w:line="288"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（填写投标人名称）</w:t>
      </w: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XX工作内容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（填写分包供应商名称）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（填写分包供应商名称）</w:t>
      </w:r>
      <w:r>
        <w:rPr>
          <w:rFonts w:hint="eastAsia" w:ascii="宋体" w:hAnsi="宋体" w:eastAsia="宋体" w:cs="宋体"/>
          <w:color w:val="000000" w:themeColor="text1"/>
          <w:kern w:val="0"/>
          <w:sz w:val="24"/>
          <w:highlight w:val="none"/>
          <w:lang w:val="zh-CN"/>
          <w14:textFill>
            <w14:solidFill>
              <w14:schemeClr w14:val="tx1"/>
            </w14:solidFill>
          </w14:textFill>
        </w:rPr>
        <w:t>具备承</w:t>
      </w:r>
      <w:r>
        <w:rPr>
          <w:rFonts w:hint="eastAsia" w:ascii="宋体" w:hAnsi="宋体" w:eastAsia="宋体" w:cs="宋体"/>
          <w:color w:val="000000" w:themeColor="text1"/>
          <w:kern w:val="0"/>
          <w:sz w:val="24"/>
          <w:highlight w:val="none"/>
          <w14:textFill>
            <w14:solidFill>
              <w14:schemeClr w14:val="tx1"/>
            </w14:solidFill>
          </w14:textFill>
        </w:rPr>
        <w:t>担</w:t>
      </w:r>
      <w:r>
        <w:rPr>
          <w:rFonts w:hint="eastAsia" w:ascii="宋体" w:hAnsi="宋体" w:eastAsia="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eastAsia="宋体" w:cs="宋体"/>
          <w:color w:val="000000" w:themeColor="text1"/>
          <w:kern w:val="0"/>
          <w:sz w:val="24"/>
          <w:highlight w:val="none"/>
          <w:lang w:val="zh-CN"/>
          <w14:textFill>
            <w14:solidFill>
              <w14:schemeClr w14:val="tx1"/>
            </w14:solidFill>
          </w14:textFill>
        </w:rPr>
        <w:t>相应资质条件且不得再次分包；</w:t>
      </w:r>
    </w:p>
    <w:p w14:paraId="77275A6A">
      <w:pPr>
        <w:wordWrap w:val="0"/>
        <w:snapToGrid w:val="0"/>
        <w:spacing w:line="288"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二、分包工作履行期限、地点、方式</w:t>
      </w:r>
    </w:p>
    <w:p w14:paraId="53F1BD66">
      <w:pPr>
        <w:wordWrap w:val="0"/>
        <w:snapToGrid w:val="0"/>
        <w:spacing w:line="288" w:lineRule="auto"/>
        <w:ind w:firstLine="576"/>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764F5FF9">
      <w:pPr>
        <w:wordWrap w:val="0"/>
        <w:snapToGrid w:val="0"/>
        <w:spacing w:line="288"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三、质量</w:t>
      </w:r>
    </w:p>
    <w:p w14:paraId="702D0B1D">
      <w:pPr>
        <w:wordWrap w:val="0"/>
        <w:snapToGrid w:val="0"/>
        <w:spacing w:line="288"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763B6FDB">
      <w:pPr>
        <w:wordWrap w:val="0"/>
        <w:snapToGrid w:val="0"/>
        <w:spacing w:line="288"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四、价款或者报酬</w:t>
      </w:r>
    </w:p>
    <w:p w14:paraId="743A27C8">
      <w:pPr>
        <w:wordWrap w:val="0"/>
        <w:snapToGrid w:val="0"/>
        <w:spacing w:line="288"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52A2D349">
      <w:pPr>
        <w:wordWrap w:val="0"/>
        <w:snapToGrid w:val="0"/>
        <w:spacing w:line="288"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五、违约责任</w:t>
      </w:r>
    </w:p>
    <w:p w14:paraId="70BD6022">
      <w:pPr>
        <w:wordWrap w:val="0"/>
        <w:snapToGrid w:val="0"/>
        <w:spacing w:line="288"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79C2DA1F">
      <w:pPr>
        <w:wordWrap w:val="0"/>
        <w:snapToGrid w:val="0"/>
        <w:spacing w:line="288"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六、争议解决的办法</w:t>
      </w:r>
    </w:p>
    <w:p w14:paraId="363668DE">
      <w:pPr>
        <w:wordWrap w:val="0"/>
        <w:snapToGrid w:val="0"/>
        <w:spacing w:line="288"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6508E086">
      <w:pPr>
        <w:wordWrap w:val="0"/>
        <w:snapToGrid w:val="0"/>
        <w:spacing w:line="288"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七、其他</w:t>
      </w:r>
    </w:p>
    <w:p w14:paraId="45646416">
      <w:pPr>
        <w:wordWrap w:val="0"/>
        <w:snapToGrid w:val="0"/>
        <w:spacing w:line="360" w:lineRule="auto"/>
        <w:ind w:firstLine="720" w:firstLineChars="3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93E9A69">
      <w:pPr>
        <w:wordWrap w:val="0"/>
        <w:snapToGrid w:val="0"/>
        <w:spacing w:line="288"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3BF31969">
      <w:pPr>
        <w:wordWrap w:val="0"/>
        <w:snapToGrid w:val="0"/>
        <w:spacing w:line="288" w:lineRule="auto"/>
        <w:ind w:left="5746" w:leftChars="2622" w:hanging="240" w:hanging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w:t>
      </w:r>
      <w:r>
        <w:rPr>
          <w:rFonts w:hint="eastAsia" w:ascii="宋体" w:hAnsi="宋体" w:eastAsia="宋体" w:cs="宋体"/>
          <w:color w:val="000000" w:themeColor="text1"/>
          <w:kern w:val="0"/>
          <w:sz w:val="24"/>
          <w:highlight w:val="none"/>
          <w14:textFill>
            <w14:solidFill>
              <w14:schemeClr w14:val="tx1"/>
            </w14:solidFill>
          </w14:textFill>
        </w:rPr>
        <w:t>电子签名/物理公章</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12199B5D">
      <w:pPr>
        <w:wordWrap w:val="0"/>
        <w:snapToGrid w:val="0"/>
        <w:spacing w:line="288" w:lineRule="auto"/>
        <w:ind w:firstLine="4800" w:firstLineChars="20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w:t>
      </w:r>
      <w:r>
        <w:rPr>
          <w:rFonts w:hint="eastAsia" w:ascii="宋体" w:hAnsi="宋体" w:eastAsia="宋体" w:cs="宋体"/>
          <w:color w:val="000000" w:themeColor="text1"/>
          <w:kern w:val="0"/>
          <w:sz w:val="24"/>
          <w:highlight w:val="none"/>
          <w14:textFill>
            <w14:solidFill>
              <w14:schemeClr w14:val="tx1"/>
            </w14:solidFill>
          </w14:textFill>
        </w:rPr>
        <w:t>电子签名/物理公章</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C653229">
      <w:pPr>
        <w:wordWrap w:val="0"/>
        <w:snapToGrid w:val="0"/>
        <w:spacing w:line="288"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2FFEB14E">
      <w:pPr>
        <w:widowControl w:val="0"/>
        <w:wordWrap w:val="0"/>
        <w:adjustRightInd/>
        <w:spacing w:after="0" w:line="288" w:lineRule="auto"/>
        <w:ind w:left="420" w:leftChars="200" w:firstLine="480" w:firstLineChars="200"/>
        <w:jc w:val="both"/>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 xml:space="preserve">                                        日期：  年  月   日</w:t>
      </w:r>
    </w:p>
    <w:p w14:paraId="6DC373D0">
      <w:pPr>
        <w:wordWrap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228D90C8">
      <w:pP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14:paraId="5FF89021">
      <w:pPr>
        <w:pStyle w:val="321"/>
        <w:snapToGrid w:val="0"/>
        <w:spacing w:after="120" w:line="500" w:lineRule="exact"/>
        <w:jc w:val="both"/>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附件7 政府采购活动现场确认声明书</w:t>
      </w:r>
    </w:p>
    <w:p w14:paraId="208E3AB2">
      <w:pPr>
        <w:pStyle w:val="321"/>
        <w:snapToGrid w:val="0"/>
        <w:spacing w:after="120" w:line="500" w:lineRule="exact"/>
        <w:jc w:val="center"/>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b/>
          <w:color w:val="auto"/>
          <w:sz w:val="28"/>
          <w:szCs w:val="28"/>
          <w:highlight w:val="none"/>
        </w:rPr>
        <w:t>政府采购活动现场确认声明书</w:t>
      </w:r>
    </w:p>
    <w:p w14:paraId="12F56238">
      <w:pPr>
        <w:pStyle w:val="321"/>
        <w:adjustRightInd w:val="0"/>
        <w:snapToGrid w:val="0"/>
        <w:spacing w:after="120"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pacing w:val="6"/>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57B948CB">
      <w:pPr>
        <w:pStyle w:val="321"/>
        <w:adjustRightInd w:val="0"/>
        <w:snapToGrid w:val="0"/>
        <w:spacing w:before="120" w:beforeLines="50" w:after="120" w:line="320" w:lineRule="exact"/>
        <w:ind w:firstLine="424" w:firstLineChars="200"/>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本人经由</w:t>
      </w:r>
      <w:r>
        <w:rPr>
          <w:rFonts w:hint="eastAsia" w:asciiTheme="minorEastAsia" w:hAnsiTheme="minorEastAsia" w:eastAsiaTheme="minorEastAsia" w:cstheme="minorEastAsia"/>
          <w:color w:val="auto"/>
          <w:spacing w:val="6"/>
          <w:szCs w:val="21"/>
          <w:highlight w:val="none"/>
          <w:u w:val="single"/>
        </w:rPr>
        <w:t xml:space="preserve">                    （单位全称）</w:t>
      </w:r>
      <w:r>
        <w:rPr>
          <w:rFonts w:hint="eastAsia" w:asciiTheme="minorEastAsia" w:hAnsiTheme="minorEastAsia" w:eastAsiaTheme="minorEastAsia" w:cstheme="minorEastAsia"/>
          <w:color w:val="auto"/>
          <w:spacing w:val="6"/>
          <w:szCs w:val="21"/>
          <w:highlight w:val="none"/>
        </w:rPr>
        <w:t>负责人</w:t>
      </w:r>
      <w:r>
        <w:rPr>
          <w:rFonts w:hint="eastAsia" w:asciiTheme="minorEastAsia" w:hAnsiTheme="minorEastAsia" w:eastAsiaTheme="minorEastAsia" w:cstheme="minorEastAsia"/>
          <w:color w:val="auto"/>
          <w:spacing w:val="6"/>
          <w:szCs w:val="21"/>
          <w:highlight w:val="none"/>
          <w:u w:val="single"/>
        </w:rPr>
        <w:t xml:space="preserve">        （法人姓名）</w:t>
      </w:r>
      <w:r>
        <w:rPr>
          <w:rFonts w:hint="eastAsia" w:asciiTheme="minorEastAsia" w:hAnsiTheme="minorEastAsia" w:eastAsiaTheme="minorEastAsia" w:cstheme="minorEastAsia"/>
          <w:color w:val="auto"/>
          <w:spacing w:val="6"/>
          <w:szCs w:val="21"/>
          <w:highlight w:val="none"/>
        </w:rPr>
        <w:t>合法授权参加</w:t>
      </w:r>
      <w:r>
        <w:rPr>
          <w:rFonts w:hint="eastAsia" w:asciiTheme="minorEastAsia" w:hAnsiTheme="minorEastAsia" w:eastAsiaTheme="minorEastAsia" w:cstheme="minorEastAsia"/>
          <w:color w:val="auto"/>
          <w:spacing w:val="6"/>
          <w:szCs w:val="21"/>
          <w:highlight w:val="none"/>
          <w:u w:val="single"/>
        </w:rPr>
        <w:t xml:space="preserve">     </w:t>
      </w:r>
      <w:r>
        <w:rPr>
          <w:rFonts w:hint="eastAsia" w:asciiTheme="minorEastAsia" w:hAnsiTheme="minorEastAsia" w:eastAsiaTheme="minorEastAsia" w:cstheme="minorEastAsia"/>
          <w:color w:val="auto"/>
          <w:spacing w:val="6"/>
          <w:szCs w:val="21"/>
          <w:highlight w:val="none"/>
        </w:rPr>
        <w:t>项目</w:t>
      </w:r>
      <w:r>
        <w:rPr>
          <w:rFonts w:hint="eastAsia" w:asciiTheme="minorEastAsia" w:hAnsiTheme="minorEastAsia" w:eastAsiaTheme="minorEastAsia" w:cstheme="minorEastAsia"/>
          <w:color w:val="auto"/>
          <w:spacing w:val="6"/>
          <w:szCs w:val="21"/>
          <w:highlight w:val="none"/>
          <w:u w:val="single"/>
        </w:rPr>
        <w:t>（编号：        ）</w:t>
      </w:r>
      <w:r>
        <w:rPr>
          <w:rFonts w:hint="eastAsia" w:asciiTheme="minorEastAsia" w:hAnsiTheme="minorEastAsia" w:eastAsiaTheme="minorEastAsia" w:cstheme="minorEastAsia"/>
          <w:color w:val="auto"/>
          <w:spacing w:val="6"/>
          <w:szCs w:val="21"/>
          <w:highlight w:val="none"/>
        </w:rPr>
        <w:t xml:space="preserve">政府采购活动，经与本单位法人代表（负责人）联系确认，现就有关公平竞争事项郑重声明如下： </w:t>
      </w:r>
    </w:p>
    <w:p w14:paraId="52BB47D7">
      <w:pPr>
        <w:pStyle w:val="841"/>
        <w:widowControl/>
        <w:numPr>
          <w:ilvl w:val="0"/>
          <w:numId w:val="11"/>
        </w:numPr>
        <w:tabs>
          <w:tab w:val="clear" w:pos="8268"/>
        </w:tabs>
        <w:snapToGrid w:val="0"/>
        <w:spacing w:before="120" w:beforeLines="50" w:line="320" w:lineRule="exact"/>
        <w:ind w:firstLine="424" w:firstLineChars="202"/>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本单位与采购人之间 □不存在利害关系 □存在下列利害关系</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48B4AAD4">
      <w:pPr>
        <w:pStyle w:val="841"/>
        <w:widowControl/>
        <w:snapToGrid w:val="0"/>
        <w:spacing w:before="120" w:beforeLines="50" w:line="320" w:lineRule="exact"/>
        <w:ind w:firstLine="424" w:firstLineChars="202"/>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A.投资关系    B.行政隶属关系    C.业务指导关系</w:t>
      </w:r>
    </w:p>
    <w:p w14:paraId="67EFF05D">
      <w:pPr>
        <w:pStyle w:val="841"/>
        <w:widowControl/>
        <w:snapToGrid w:val="0"/>
        <w:spacing w:before="120" w:beforeLines="50" w:line="320" w:lineRule="exact"/>
        <w:ind w:firstLine="424" w:firstLineChars="202"/>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D.其他可能</w:t>
      </w:r>
      <w:r>
        <w:rPr>
          <w:rFonts w:hint="eastAsia" w:asciiTheme="minorEastAsia" w:hAnsiTheme="minorEastAsia" w:eastAsiaTheme="minorEastAsia" w:cstheme="minorEastAsia"/>
          <w:color w:val="auto"/>
          <w:sz w:val="21"/>
          <w:szCs w:val="21"/>
          <w:highlight w:val="none"/>
        </w:rPr>
        <w:t>影响采购公正的</w:t>
      </w:r>
      <w:r>
        <w:rPr>
          <w:rFonts w:hint="eastAsia" w:asciiTheme="minorEastAsia" w:hAnsiTheme="minorEastAsia" w:eastAsiaTheme="minorEastAsia" w:cstheme="minorEastAsia"/>
          <w:color w:val="auto"/>
          <w:kern w:val="0"/>
          <w:sz w:val="21"/>
          <w:szCs w:val="21"/>
          <w:highlight w:val="none"/>
        </w:rPr>
        <w:t>利害关系</w:t>
      </w:r>
      <w:r>
        <w:rPr>
          <w:rFonts w:hint="eastAsia" w:asciiTheme="minorEastAsia" w:hAnsiTheme="minorEastAsia" w:eastAsiaTheme="minorEastAsia" w:cstheme="minorEastAsia"/>
          <w:color w:val="auto"/>
          <w:kern w:val="0"/>
          <w:sz w:val="21"/>
          <w:szCs w:val="21"/>
          <w:highlight w:val="none"/>
          <w:u w:val="single"/>
        </w:rPr>
        <w:t xml:space="preserve">（如有，请如实说明）                 </w:t>
      </w:r>
      <w:r>
        <w:rPr>
          <w:rFonts w:hint="eastAsia" w:asciiTheme="minorEastAsia" w:hAnsiTheme="minorEastAsia" w:eastAsiaTheme="minorEastAsia" w:cstheme="minorEastAsia"/>
          <w:color w:val="auto"/>
          <w:kern w:val="0"/>
          <w:sz w:val="21"/>
          <w:szCs w:val="21"/>
          <w:highlight w:val="none"/>
        </w:rPr>
        <w:t>。</w:t>
      </w:r>
    </w:p>
    <w:p w14:paraId="29DF605D">
      <w:pPr>
        <w:pStyle w:val="841"/>
        <w:widowControl/>
        <w:snapToGrid w:val="0"/>
        <w:spacing w:before="120" w:beforeLines="50" w:line="320" w:lineRule="exact"/>
        <w:ind w:firstLine="448" w:firstLineChars="202"/>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pacing w:val="6"/>
          <w:sz w:val="21"/>
          <w:szCs w:val="21"/>
          <w:highlight w:val="none"/>
        </w:rPr>
        <w:t>二、</w:t>
      </w:r>
      <w:r>
        <w:rPr>
          <w:rFonts w:hint="eastAsia" w:asciiTheme="minorEastAsia" w:hAnsiTheme="minorEastAsia" w:eastAsiaTheme="minorEastAsia" w:cstheme="minorEastAsia"/>
          <w:color w:val="auto"/>
          <w:kern w:val="0"/>
          <w:sz w:val="21"/>
          <w:szCs w:val="21"/>
          <w:highlight w:val="none"/>
        </w:rPr>
        <w:t>现已清楚知道参加本项目采购活动的其他所有供应商名称，本单位 □与其他所有供应商之间均不存在利害关系□与</w:t>
      </w:r>
      <w:r>
        <w:rPr>
          <w:rFonts w:hint="eastAsia" w:asciiTheme="minorEastAsia" w:hAnsiTheme="minorEastAsia" w:eastAsiaTheme="minorEastAsia" w:cstheme="minorEastAsia"/>
          <w:color w:val="auto"/>
          <w:kern w:val="0"/>
          <w:sz w:val="21"/>
          <w:szCs w:val="21"/>
          <w:highlight w:val="none"/>
          <w:u w:val="single"/>
        </w:rPr>
        <w:t xml:space="preserve">           （供应商名称）</w:t>
      </w:r>
      <w:r>
        <w:rPr>
          <w:rFonts w:hint="eastAsia" w:asciiTheme="minorEastAsia" w:hAnsiTheme="minorEastAsia" w:eastAsiaTheme="minorEastAsia" w:cstheme="minorEastAsia"/>
          <w:color w:val="auto"/>
          <w:kern w:val="0"/>
          <w:sz w:val="21"/>
          <w:szCs w:val="21"/>
          <w:highlight w:val="none"/>
        </w:rPr>
        <w:t>之间存在下列利害关系</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55784D89">
      <w:pPr>
        <w:pStyle w:val="321"/>
        <w:adjustRightInd w:val="0"/>
        <w:snapToGrid w:val="0"/>
        <w:spacing w:after="120" w:line="360" w:lineRule="auto"/>
        <w:ind w:firstLine="40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A.法定代表人或负责人或实际控制人是同一人</w:t>
      </w:r>
    </w:p>
    <w:p w14:paraId="0807F7BE">
      <w:pPr>
        <w:pStyle w:val="321"/>
        <w:adjustRightInd w:val="0"/>
        <w:snapToGrid w:val="0"/>
        <w:spacing w:after="120" w:line="360" w:lineRule="auto"/>
        <w:ind w:firstLine="400" w:firstLineChars="200"/>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zCs w:val="21"/>
          <w:highlight w:val="none"/>
        </w:rPr>
        <w:t>B.法定代表人或负责人或实际控制人是夫妻关系</w:t>
      </w:r>
    </w:p>
    <w:p w14:paraId="4E3FCBFE">
      <w:pPr>
        <w:pStyle w:val="321"/>
        <w:adjustRightInd w:val="0"/>
        <w:snapToGrid w:val="0"/>
        <w:spacing w:after="120" w:line="360" w:lineRule="auto"/>
        <w:ind w:firstLine="400" w:firstLineChars="200"/>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zCs w:val="21"/>
          <w:highlight w:val="none"/>
        </w:rPr>
        <w:t>C.法定代表人或负责人或实际控制人是直系血亲关系</w:t>
      </w:r>
    </w:p>
    <w:p w14:paraId="7C43F583">
      <w:pPr>
        <w:pStyle w:val="321"/>
        <w:adjustRightInd w:val="0"/>
        <w:snapToGrid w:val="0"/>
        <w:spacing w:after="120" w:line="360" w:lineRule="auto"/>
        <w:ind w:firstLine="400" w:firstLineChars="200"/>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zCs w:val="21"/>
          <w:highlight w:val="none"/>
        </w:rPr>
        <w:t>D.法定代表人或负责人或实际控制人存在三代以内旁系血亲关系</w:t>
      </w:r>
    </w:p>
    <w:p w14:paraId="29F911FB">
      <w:pPr>
        <w:pStyle w:val="321"/>
        <w:adjustRightInd w:val="0"/>
        <w:snapToGrid w:val="0"/>
        <w:spacing w:after="120" w:line="360" w:lineRule="auto"/>
        <w:ind w:firstLine="40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E.法定代表人或负责人或实际控制人存在近姻亲关系</w:t>
      </w:r>
    </w:p>
    <w:p w14:paraId="1C72310D">
      <w:pPr>
        <w:pStyle w:val="321"/>
        <w:adjustRightInd w:val="0"/>
        <w:snapToGrid w:val="0"/>
        <w:spacing w:after="120" w:line="360" w:lineRule="auto"/>
        <w:ind w:firstLine="40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F.法定代表人或负责人或实际控制人存在股份控制或实际控制关系</w:t>
      </w:r>
    </w:p>
    <w:p w14:paraId="4A43F2B2">
      <w:pPr>
        <w:pStyle w:val="321"/>
        <w:adjustRightInd w:val="0"/>
        <w:snapToGrid w:val="0"/>
        <w:spacing w:after="120" w:line="360" w:lineRule="auto"/>
        <w:ind w:firstLine="40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G.存在共同直接或间接投资设立子公司、联营企业和合营企业情况</w:t>
      </w:r>
    </w:p>
    <w:p w14:paraId="6A57AD5F">
      <w:pPr>
        <w:pStyle w:val="321"/>
        <w:adjustRightInd w:val="0"/>
        <w:snapToGrid w:val="0"/>
        <w:spacing w:after="120" w:line="360" w:lineRule="auto"/>
        <w:ind w:firstLine="40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H.存在分级代理或代销关系、同一生产制造商关系、管理关系、重要业务（占主营业务收入50%以上）或重要财务往来关系（如融资）等其他实质性控制关系</w:t>
      </w:r>
    </w:p>
    <w:p w14:paraId="456E52B4">
      <w:pPr>
        <w:pStyle w:val="321"/>
        <w:adjustRightInd w:val="0"/>
        <w:snapToGrid w:val="0"/>
        <w:spacing w:after="120" w:line="360" w:lineRule="auto"/>
        <w:ind w:firstLine="400" w:firstLineChars="200"/>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zCs w:val="21"/>
          <w:highlight w:val="none"/>
        </w:rPr>
        <w:t>I.其他利害关系情况</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638EEC73">
      <w:pPr>
        <w:pStyle w:val="841"/>
        <w:widowControl/>
        <w:numPr>
          <w:ilvl w:val="0"/>
          <w:numId w:val="12"/>
        </w:numPr>
        <w:tabs>
          <w:tab w:val="clear" w:pos="8268"/>
        </w:tabs>
        <w:snapToGrid w:val="0"/>
        <w:spacing w:after="120" w:line="360" w:lineRule="auto"/>
        <w:ind w:firstLine="396" w:firstLineChars="18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现已清楚知道并</w:t>
      </w:r>
      <w:r>
        <w:rPr>
          <w:rFonts w:hint="eastAsia" w:asciiTheme="minorEastAsia" w:hAnsiTheme="minorEastAsia" w:eastAsiaTheme="minorEastAsia" w:cstheme="minorEastAsia"/>
          <w:color w:val="auto"/>
          <w:kern w:val="0"/>
          <w:sz w:val="21"/>
          <w:szCs w:val="21"/>
          <w:highlight w:val="none"/>
        </w:rPr>
        <w:t>严格遵守政府采购法律法规和现场纪律。</w:t>
      </w:r>
    </w:p>
    <w:p w14:paraId="699962F2">
      <w:pPr>
        <w:pStyle w:val="841"/>
        <w:widowControl/>
        <w:numPr>
          <w:ilvl w:val="0"/>
          <w:numId w:val="12"/>
        </w:numPr>
        <w:tabs>
          <w:tab w:val="clear" w:pos="8268"/>
        </w:tabs>
        <w:snapToGrid w:val="0"/>
        <w:spacing w:after="120" w:line="360" w:lineRule="auto"/>
        <w:ind w:firstLine="396" w:firstLineChars="18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我发现</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供应商之间存在或可能存在上述第二条第</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项利害关系。</w:t>
      </w:r>
    </w:p>
    <w:p w14:paraId="0A84E159">
      <w:pPr>
        <w:pStyle w:val="841"/>
        <w:widowControl/>
        <w:numPr>
          <w:ilvl w:val="0"/>
          <w:numId w:val="12"/>
        </w:numPr>
        <w:tabs>
          <w:tab w:val="clear" w:pos="8268"/>
        </w:tabs>
        <w:snapToGrid w:val="0"/>
        <w:spacing w:after="120" w:line="360" w:lineRule="auto"/>
        <w:ind w:firstLine="396" w:firstLineChars="18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经检查确认所有供应商投标文件□不存在密封包装问题  □存在密封包装问题（具体指出）</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537CA18F">
      <w:pPr>
        <w:pStyle w:val="321"/>
        <w:adjustRightInd w:val="0"/>
        <w:snapToGrid w:val="0"/>
        <w:spacing w:after="120" w:line="360" w:lineRule="auto"/>
        <w:ind w:firstLine="4200" w:firstLineChars="2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（供应商代表签名）</w:t>
      </w:r>
    </w:p>
    <w:p w14:paraId="413232A5">
      <w:pPr>
        <w:ind w:right="840" w:firstLine="48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  月  日</w:t>
      </w:r>
    </w:p>
    <w:p w14:paraId="65AA9F0F">
      <w:pPr>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注：结束解密后，供应商通过邮件形式将经授权代表签署的《政府采购活动现场确认声明书》扫描件发至</w:t>
      </w:r>
      <w:r>
        <w:rPr>
          <w:rFonts w:hint="eastAsia" w:asciiTheme="minorEastAsia" w:hAnsiTheme="minorEastAsia" w:eastAsiaTheme="minorEastAsia" w:cstheme="minorEastAsia"/>
          <w:b/>
          <w:color w:val="auto"/>
          <w:szCs w:val="21"/>
          <w:highlight w:val="none"/>
          <w:lang w:val="en-US" w:eastAsia="zh-CN"/>
        </w:rPr>
        <w:t>540639184@qq.com</w:t>
      </w:r>
      <w:r>
        <w:rPr>
          <w:rFonts w:hint="eastAsia" w:asciiTheme="minorEastAsia" w:hAnsiTheme="minorEastAsia" w:eastAsiaTheme="minorEastAsia" w:cstheme="minorEastAsia"/>
          <w:b/>
          <w:color w:val="auto"/>
          <w:szCs w:val="21"/>
          <w:highlight w:val="none"/>
        </w:rPr>
        <w:t>代理机构经办人邮箱。</w:t>
      </w:r>
    </w:p>
    <w:sectPr>
      <w:headerReference r:id="rId26" w:type="first"/>
      <w:footerReference r:id="rId29" w:type="first"/>
      <w:headerReference r:id="rId25" w:type="default"/>
      <w:footerReference r:id="rId27" w:type="default"/>
      <w:footerReference r:id="rId28" w:type="even"/>
      <w:pgSz w:w="11905" w:h="16838"/>
      <w:pgMar w:top="1417" w:right="1417" w:bottom="1417" w:left="1417" w:header="850"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9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swiss"/>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CBA6B">
    <w:pPr>
      <w:pStyle w:val="40"/>
      <w:framePr w:wrap="around" w:vAnchor="text" w:hAnchor="margin" w:xAlign="right" w:y="1"/>
      <w:rPr>
        <w:rStyle w:val="73"/>
      </w:rPr>
    </w:pPr>
    <w:r>
      <w:fldChar w:fldCharType="begin"/>
    </w:r>
    <w:r>
      <w:rPr>
        <w:rStyle w:val="73"/>
      </w:rPr>
      <w:instrText xml:space="preserve">PAGE  </w:instrText>
    </w:r>
    <w:r>
      <w:fldChar w:fldCharType="end"/>
    </w:r>
  </w:p>
  <w:p w14:paraId="70C00930">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87620">
    <w:pPr>
      <w:widowControl w:val="0"/>
      <w:adjustRightInd w:val="0"/>
      <w:snapToGrid w:val="0"/>
      <w:jc w:val="center"/>
      <w:rPr>
        <w:rFonts w:ascii="仿宋_GB2312"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BC9C1">
                          <w:pPr>
                            <w:pStyle w:val="40"/>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DCBC9C1">
                    <w:pPr>
                      <w:pStyle w:val="40"/>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FDE94">
    <w:pPr>
      <w:widowControl w:val="0"/>
      <w:adjustRightInd w:val="0"/>
      <w:snapToGrid w:val="0"/>
      <w:jc w:val="center"/>
      <w:rPr>
        <w:rFonts w:ascii="仿宋_GB2312" w:hAnsi="Times New Roman" w:eastAsia="仿宋_GB2312" w:cs="Times New Roman"/>
        <w:kern w:val="2"/>
        <w:sz w:val="18"/>
        <w:szCs w:val="24"/>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E33FE">
                          <w:pPr>
                            <w:pStyle w:val="40"/>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5CE33FE">
                    <w:pPr>
                      <w:pStyle w:val="40"/>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10A6E">
    <w:pPr>
      <w:framePr w:wrap="around" w:vAnchor="text" w:hAnchor="margin" w:xAlign="right" w:y="1"/>
      <w:widowControl w:val="0"/>
      <w:adjustRightInd w:val="0"/>
      <w:snapToGrid w:val="0"/>
      <w:jc w:val="left"/>
      <w:rPr>
        <w:rStyle w:val="73"/>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73"/>
        <w:sz w:val="21"/>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73"/>
        <w:sz w:val="21"/>
        <w:lang w:val="en-US" w:eastAsia="zh-CN" w:bidi="ar-SA"/>
      </w:rPr>
      <w:t>35</w:t>
    </w:r>
    <w:r>
      <w:rPr>
        <w:rFonts w:ascii="Times New Roman" w:hAnsi="Times New Roman" w:eastAsia="宋体" w:cs="Times New Roman"/>
        <w:kern w:val="2"/>
        <w:sz w:val="18"/>
        <w:szCs w:val="18"/>
        <w:lang w:val="en-US" w:eastAsia="zh-CN" w:bidi="ar-SA"/>
      </w:rPr>
      <w:fldChar w:fldCharType="end"/>
    </w:r>
  </w:p>
  <w:p w14:paraId="2078F824">
    <w:pPr>
      <w:widowControl w:val="0"/>
      <w:adjustRightInd w:val="0"/>
      <w:snapToGrid w:val="0"/>
      <w:ind w:right="360"/>
      <w:jc w:val="left"/>
      <w:rPr>
        <w:rFonts w:ascii="Times New Roman" w:hAnsi="Times New Roman" w:eastAsia="宋体" w:cs="Times New Roman"/>
        <w:kern w:val="2"/>
        <w:sz w:val="18"/>
        <w:szCs w:val="18"/>
        <w:lang w:val="en-US" w:eastAsia="zh-CN" w:bidi="ar-S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8AC83">
    <w:pPr>
      <w:widowControl w:val="0"/>
      <w:adjustRightInd w:val="0"/>
      <w:snapToGrid w:val="0"/>
      <w:jc w:val="center"/>
      <w:rPr>
        <w:rFonts w:ascii="仿宋_GB2312"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39C34">
                          <w:pPr>
                            <w:pStyle w:val="40"/>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1539C34">
                    <w:pPr>
                      <w:pStyle w:val="40"/>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E79A7">
    <w:pPr>
      <w:pStyle w:val="40"/>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D10F7">
                          <w:pPr>
                            <w:pStyle w:val="40"/>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4AD10F7">
                    <w:pPr>
                      <w:pStyle w:val="40"/>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EFB02">
    <w:pPr>
      <w:pStyle w:val="40"/>
      <w:framePr w:wrap="around" w:vAnchor="text" w:hAnchor="margin" w:xAlign="right" w:y="1"/>
      <w:rPr>
        <w:rStyle w:val="73"/>
      </w:rPr>
    </w:pPr>
    <w:r>
      <w:fldChar w:fldCharType="begin"/>
    </w:r>
    <w:r>
      <w:rPr>
        <w:rStyle w:val="73"/>
      </w:rPr>
      <w:instrText xml:space="preserve">PAGE  </w:instrText>
    </w:r>
    <w:r>
      <w:fldChar w:fldCharType="end"/>
    </w:r>
  </w:p>
  <w:p w14:paraId="4DABDE16">
    <w:pPr>
      <w:pStyle w:val="40"/>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B238C">
    <w:pPr>
      <w:pStyle w:val="40"/>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2ECE0">
                          <w:pPr>
                            <w:pStyle w:val="40"/>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A12ECE0">
                    <w:pPr>
                      <w:pStyle w:val="40"/>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7865C">
    <w:pPr>
      <w:pStyle w:val="40"/>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1D9D4">
    <w:pPr>
      <w:pStyle w:val="40"/>
      <w:framePr w:wrap="around" w:vAnchor="text" w:hAnchor="margin" w:xAlign="right" w:y="1"/>
      <w:rPr>
        <w:rStyle w:val="73"/>
      </w:rPr>
    </w:pPr>
    <w:r>
      <w:fldChar w:fldCharType="begin"/>
    </w:r>
    <w:r>
      <w:rPr>
        <w:rStyle w:val="73"/>
      </w:rPr>
      <w:instrText xml:space="preserve">PAGE  </w:instrText>
    </w:r>
    <w:r>
      <w:fldChar w:fldCharType="end"/>
    </w:r>
  </w:p>
  <w:p w14:paraId="6CCABA2B">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54C92">
    <w:pPr>
      <w:pStyle w:val="40"/>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89699">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5E435">
                          <w:pPr>
                            <w:pStyle w:val="4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8A5E435">
                    <w:pPr>
                      <w:pStyle w:val="4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D799D">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EC9A7">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AFEC9A7">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358BF">
    <w:pPr>
      <w:widowControl w:val="0"/>
      <w:adjustRightInd w:val="0"/>
      <w:snapToGrid w:val="0"/>
      <w:jc w:val="center"/>
      <w:rPr>
        <w:rFonts w:ascii="仿宋_GB2312"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072DC">
                          <w:pPr>
                            <w:pStyle w:val="4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BA072DC">
                    <w:pPr>
                      <w:pStyle w:val="40"/>
                    </w:pPr>
                    <w:r>
                      <w:fldChar w:fldCharType="begin"/>
                    </w:r>
                    <w:r>
                      <w:instrText xml:space="preserve"> PAGE  \* MERGEFORMAT </w:instrText>
                    </w:r>
                    <w:r>
                      <w:fldChar w:fldCharType="separate"/>
                    </w:r>
                    <w:r>
                      <w:t>63</w:t>
                    </w:r>
                    <w:r>
                      <w:fldChar w:fldCharType="end"/>
                    </w:r>
                  </w:p>
                </w:txbxContent>
              </v:textbox>
            </v:shape>
          </w:pict>
        </mc:Fallback>
      </mc:AlternateContent>
    </w:r>
  </w:p>
  <w:p w14:paraId="494C9BB5">
    <w:pPr>
      <w:rPr>
        <w:rFonts w:ascii="仿宋_GB2312" w:hAnsi="Times New Roman" w:eastAsia="仿宋_GB2312"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701E0">
    <w:pPr>
      <w:widowControl w:val="0"/>
      <w:adjustRightInd w:val="0"/>
      <w:snapToGrid w:val="0"/>
      <w:jc w:val="center"/>
      <w:rPr>
        <w:rFonts w:ascii="仿宋_GB2312"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4DF9C">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844DF9C">
                    <w:pPr>
                      <w:pStyle w:val="40"/>
                    </w:pPr>
                    <w:r>
                      <w:fldChar w:fldCharType="begin"/>
                    </w:r>
                    <w:r>
                      <w:instrText xml:space="preserve"> PAGE  \* MERGEFORMAT </w:instrText>
                    </w:r>
                    <w:r>
                      <w:fldChar w:fldCharType="separate"/>
                    </w:r>
                    <w:r>
                      <w:t>62</w:t>
                    </w:r>
                    <w:r>
                      <w:fldChar w:fldCharType="end"/>
                    </w:r>
                  </w:p>
                </w:txbxContent>
              </v:textbox>
            </v:shape>
          </w:pict>
        </mc:Fallback>
      </mc:AlternateContent>
    </w:r>
  </w:p>
  <w:p w14:paraId="731065CA">
    <w:pPr>
      <w:rPr>
        <w:rFonts w:ascii="仿宋_GB2312" w:hAnsi="Times New Roman" w:eastAsia="仿宋_GB2312"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6DD9E">
    <w:pPr>
      <w:widowControl w:val="0"/>
      <w:adjustRightInd w:val="0"/>
      <w:snapToGrid w:val="0"/>
      <w:jc w:val="center"/>
      <w:rPr>
        <w:rFonts w:ascii="仿宋_GB2312"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A2320">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F2A2320">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7FB5B19F">
    <w:pPr>
      <w:rPr>
        <w:rFonts w:ascii="仿宋_GB2312" w:hAnsi="Times New Roman" w:eastAsia="仿宋_GB2312"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F7E72">
    <w:pPr>
      <w:pStyle w:val="41"/>
      <w:pBdr>
        <w:bottom w:val="none" w:color="auto" w:sz="0" w:space="4"/>
      </w:pBdr>
      <w:jc w:val="right"/>
      <w:rPr>
        <w:rFonts w:ascii="仿宋_GB2312" w:eastAsia="仿宋_GB2312"/>
        <w:i/>
        <w:u w:val="single"/>
      </w:rPr>
    </w:pPr>
    <w: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CE1B5">
    <w:pPr>
      <w:pStyle w:val="41"/>
      <w:pBdr>
        <w:top w:val="none" w:color="auto" w:sz="0" w:space="0"/>
        <w:left w:val="none" w:color="auto" w:sz="0" w:space="0"/>
        <w:bottom w:val="none" w:color="auto" w:sz="0" w:space="1"/>
        <w:right w:val="none" w:color="auto" w:sz="0" w:space="0"/>
        <w:between w:val="none" w:color="auto" w:sz="0" w:space="0"/>
      </w:pBdr>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6DF47">
    <w:pPr>
      <w:pStyle w:val="41"/>
      <w:pBdr>
        <w:top w:val="none" w:color="auto" w:sz="0" w:space="0"/>
        <w:left w:val="none" w:color="auto" w:sz="0" w:space="0"/>
        <w:bottom w:val="none" w:color="auto" w:sz="0" w:space="1"/>
        <w:right w:val="none" w:color="auto" w:sz="0" w:space="0"/>
        <w:between w:val="none" w:color="auto" w:sz="0" w:space="0"/>
      </w:pBd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00AF2">
    <w:pPr>
      <w:pStyle w:val="41"/>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2D199">
    <w:pPr>
      <w:pStyle w:val="41"/>
      <w:pBdr>
        <w:top w:val="none" w:color="auto" w:sz="0" w:space="0"/>
        <w:left w:val="none" w:color="auto" w:sz="0" w:space="0"/>
        <w:bottom w:val="none" w:color="auto" w:sz="0" w:space="0"/>
        <w:right w:val="none" w:color="auto" w:sz="0" w:space="0"/>
        <w:between w:val="none" w:color="auto" w:sz="0" w:space="0"/>
      </w:pBdr>
      <w:jc w:val="right"/>
      <w:rPr>
        <w:lang w:val="en-US"/>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B636F">
    <w:pPr>
      <w:pStyle w:val="41"/>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pPr>
    <w:r>
      <w:rPr>
        <w:lang w:val="zh-CN"/>
      </w:rPr>
      <w:t></w:t>
    </w:r>
    <w:r>
      <w:tab/>
    </w:r>
    <w:r>
      <w:rPr>
        <w:lang w:val="zh-CN"/>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4F0E9">
    <w:pPr>
      <w:widowControl w:val="0"/>
      <w:pBdr>
        <w:bottom w:val="none" w:color="auto" w:sz="0" w:space="1"/>
      </w:pBdr>
      <w:adjustRightInd w:val="0"/>
      <w:snapToGrid w:val="0"/>
      <w:jc w:val="center"/>
      <w:rPr>
        <w:rFonts w:ascii="仿宋_GB2312" w:hAnsi="Times New Roman" w:eastAsia="仿宋_GB2312" w:cs="Times New Roman"/>
        <w:b/>
        <w:i/>
        <w:kern w:val="2"/>
        <w:sz w:val="18"/>
        <w:szCs w:val="18"/>
        <w:u w:val="single"/>
        <w:lang w:val="en-US" w:eastAsia="zh-CN" w:bidi="ar-SA"/>
      </w:rPr>
    </w:pPr>
    <w:r>
      <w:rPr>
        <w:rFonts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 xml:space="preserve">  </w:t>
    </w:r>
  </w:p>
  <w:p w14:paraId="2414E654">
    <w:pPr>
      <w:rPr>
        <w:rFonts w:ascii="仿宋_GB2312" w:hAnsi="Times New Roman" w:eastAsia="仿宋_GB2312" w:cs="Times New Roman"/>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8C333">
    <w:pPr>
      <w:widowControl w:val="0"/>
      <w:pBdr>
        <w:bottom w:val="none" w:color="auto" w:sz="0" w:space="1"/>
      </w:pBdr>
      <w:adjustRightInd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79964">
    <w:pPr>
      <w:widowControl w:val="0"/>
      <w:pBdr>
        <w:bottom w:val="none" w:color="auto" w:sz="0" w:space="1"/>
      </w:pBdr>
      <w:adjustRightInd w:val="0"/>
      <w:snapToGrid w:val="0"/>
      <w:jc w:val="right"/>
      <w:rPr>
        <w:rFonts w:ascii="仿宋_GB2312" w:hAnsi="Times New Roman" w:eastAsia="仿宋_GB2312" w:cs="Times New Roman"/>
        <w:b/>
        <w:i/>
        <w:kern w:val="2"/>
        <w:sz w:val="18"/>
        <w:szCs w:val="18"/>
        <w:u w:val="single"/>
        <w:lang w:val="en-US" w:eastAsia="zh-CN" w:bidi="ar-SA"/>
      </w:rPr>
    </w:pPr>
    <w:r>
      <w:rPr>
        <w:rFonts w:hint="eastAsia" w:ascii="Times New Roman" w:hAnsi="Times New Roman" w:eastAsia="宋体" w:cs="Times New Roman"/>
        <w:kern w:val="2"/>
        <w:sz w:val="18"/>
        <w:szCs w:val="18"/>
        <w:lang w:val="en-US" w:eastAsia="zh-CN" w:bidi="ar-SA"/>
      </w:rPr>
      <w:t xml:space="preserve">                                 </w:t>
    </w:r>
  </w:p>
  <w:p w14:paraId="30CB91ED">
    <w:pPr>
      <w:rPr>
        <w:rFonts w:ascii="仿宋_GB2312" w:hAnsi="Times New Roman" w:eastAsia="仿宋_GB2312" w:cs="Times New Roman"/>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6FC0C">
    <w:pPr>
      <w:widowControl w:val="0"/>
      <w:pBdr>
        <w:bottom w:val="none" w:color="auto" w:sz="0" w:space="1"/>
      </w:pBdr>
      <w:adjustRightInd w:val="0"/>
      <w:snapToGrid w:val="0"/>
      <w:jc w:val="righ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33628">
    <w:pPr>
      <w:widowControl w:val="0"/>
      <w:pBdr>
        <w:bottom w:val="none" w:color="auto" w:sz="0" w:space="1"/>
      </w:pBdr>
      <w:adjustRightInd w:val="0"/>
      <w:snapToGrid w:val="0"/>
      <w:jc w:val="right"/>
      <w:rPr>
        <w:rFonts w:ascii="仿宋_GB2312" w:hAnsi="Times New Roman" w:eastAsia="仿宋_GB2312" w:cs="Times New Roman"/>
        <w:b/>
        <w:i/>
        <w:iCs/>
        <w:kern w:val="2"/>
        <w:sz w:val="18"/>
        <w:szCs w:val="18"/>
        <w:u w:val="single"/>
        <w:lang w:val="en-US" w:eastAsia="zh-CN" w:bidi="ar-SA"/>
      </w:rPr>
    </w:pPr>
    <w:r>
      <w:rPr>
        <w:rFonts w:ascii="Times New Roman" w:hAnsi="Times New Roman" w:eastAsia="宋体" w:cs="Times New Roman"/>
        <w:kern w:val="2"/>
        <w:sz w:val="18"/>
        <w:szCs w:val="18"/>
        <w:lang w:val="en-US" w:eastAsia="zh-CN" w:bidi="ar-S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053CB"/>
    <w:multiLevelType w:val="singleLevel"/>
    <w:tmpl w:val="B36053CB"/>
    <w:lvl w:ilvl="0" w:tentative="0">
      <w:start w:val="5"/>
      <w:numFmt w:val="chineseCounting"/>
      <w:suff w:val="nothing"/>
      <w:lvlText w:val="%1、"/>
      <w:lvlJc w:val="left"/>
      <w:rPr>
        <w:rFonts w:hint="eastAsia"/>
      </w:rPr>
    </w:lvl>
  </w:abstractNum>
  <w:abstractNum w:abstractNumId="1">
    <w:nsid w:val="B3D5B8EF"/>
    <w:multiLevelType w:val="singleLevel"/>
    <w:tmpl w:val="B3D5B8EF"/>
    <w:lvl w:ilvl="0" w:tentative="0">
      <w:start w:val="1"/>
      <w:numFmt w:val="decimal"/>
      <w:lvlText w:val="%1."/>
      <w:lvlJc w:val="left"/>
      <w:pPr>
        <w:tabs>
          <w:tab w:val="left" w:pos="312"/>
        </w:tabs>
      </w:pPr>
    </w:lvl>
  </w:abstractNum>
  <w:abstractNum w:abstractNumId="2">
    <w:nsid w:val="E5D9C392"/>
    <w:multiLevelType w:val="singleLevel"/>
    <w:tmpl w:val="E5D9C392"/>
    <w:lvl w:ilvl="0" w:tentative="0">
      <w:start w:val="1"/>
      <w:numFmt w:val="decimal"/>
      <w:suff w:val="nothing"/>
      <w:lvlText w:val="（%1）"/>
      <w:lvlJc w:val="left"/>
    </w:lvl>
  </w:abstractNum>
  <w:abstractNum w:abstractNumId="3">
    <w:nsid w:val="EEBCB84E"/>
    <w:multiLevelType w:val="singleLevel"/>
    <w:tmpl w:val="EEBCB84E"/>
    <w:lvl w:ilvl="0" w:tentative="0">
      <w:start w:val="1"/>
      <w:numFmt w:val="chineseCounting"/>
      <w:suff w:val="nothing"/>
      <w:lvlText w:val="%1、"/>
      <w:lvlJc w:val="left"/>
      <w:rPr>
        <w:rFonts w:hint="eastAsia"/>
      </w:rPr>
    </w:lvl>
  </w:abstractNum>
  <w:abstractNum w:abstractNumId="4">
    <w:nsid w:val="F41D0988"/>
    <w:multiLevelType w:val="singleLevel"/>
    <w:tmpl w:val="F41D0988"/>
    <w:lvl w:ilvl="0" w:tentative="0">
      <w:start w:val="5"/>
      <w:numFmt w:val="chineseCounting"/>
      <w:suff w:val="nothing"/>
      <w:lvlText w:val="%1、"/>
      <w:lvlJc w:val="left"/>
      <w:rPr>
        <w:rFonts w:hint="eastAsia"/>
      </w:rPr>
    </w:lvl>
  </w:abstractNum>
  <w:abstractNum w:abstractNumId="5">
    <w:nsid w:val="2138D75A"/>
    <w:multiLevelType w:val="singleLevel"/>
    <w:tmpl w:val="2138D75A"/>
    <w:lvl w:ilvl="0" w:tentative="0">
      <w:start w:val="1"/>
      <w:numFmt w:val="decimal"/>
      <w:lvlText w:val="%1."/>
      <w:lvlJc w:val="left"/>
      <w:pPr>
        <w:ind w:left="425" w:hanging="425"/>
      </w:pPr>
      <w:rPr>
        <w:rFonts w:hint="default"/>
      </w:rPr>
    </w:lvl>
  </w:abstractNum>
  <w:abstractNum w:abstractNumId="6">
    <w:nsid w:val="3BAEDB7F"/>
    <w:multiLevelType w:val="singleLevel"/>
    <w:tmpl w:val="3BAEDB7F"/>
    <w:lvl w:ilvl="0" w:tentative="0">
      <w:start w:val="4"/>
      <w:numFmt w:val="decimal"/>
      <w:lvlText w:val="%1."/>
      <w:lvlJc w:val="left"/>
      <w:pPr>
        <w:tabs>
          <w:tab w:val="left" w:pos="312"/>
        </w:tabs>
      </w:pPr>
    </w:lvl>
  </w:abstractNum>
  <w:abstractNum w:abstractNumId="7">
    <w:nsid w:val="448731F9"/>
    <w:multiLevelType w:val="singleLevel"/>
    <w:tmpl w:val="448731F9"/>
    <w:lvl w:ilvl="0" w:tentative="0">
      <w:start w:val="1"/>
      <w:numFmt w:val="decimal"/>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7866F8BE"/>
    <w:multiLevelType w:val="singleLevel"/>
    <w:tmpl w:val="7866F8BE"/>
    <w:lvl w:ilvl="0" w:tentative="0">
      <w:start w:val="1"/>
      <w:numFmt w:val="decimal"/>
      <w:lvlText w:val="%1."/>
      <w:lvlJc w:val="left"/>
      <w:pPr>
        <w:ind w:left="425" w:hanging="425"/>
      </w:pPr>
      <w:rPr>
        <w:rFonts w:hint="default"/>
      </w:rPr>
    </w:lvl>
  </w:abstractNum>
  <w:abstractNum w:abstractNumId="11">
    <w:nsid w:val="792045E3"/>
    <w:multiLevelType w:val="singleLevel"/>
    <w:tmpl w:val="792045E3"/>
    <w:lvl w:ilvl="0" w:tentative="0">
      <w:start w:val="6"/>
      <w:numFmt w:val="chineseCounting"/>
      <w:suff w:val="nothing"/>
      <w:lvlText w:val="%1、"/>
      <w:lvlJc w:val="left"/>
      <w:rPr>
        <w:rFonts w:hint="eastAsia"/>
      </w:rPr>
    </w:lvl>
  </w:abstractNum>
  <w:num w:numId="1">
    <w:abstractNumId w:val="6"/>
  </w:num>
  <w:num w:numId="2">
    <w:abstractNumId w:val="4"/>
  </w:num>
  <w:num w:numId="3">
    <w:abstractNumId w:val="7"/>
  </w:num>
  <w:num w:numId="4">
    <w:abstractNumId w:val="0"/>
  </w:num>
  <w:num w:numId="5">
    <w:abstractNumId w:val="2"/>
  </w:num>
  <w:num w:numId="6">
    <w:abstractNumId w:val="3"/>
  </w:num>
  <w:num w:numId="7">
    <w:abstractNumId w:val="1"/>
  </w:num>
  <w:num w:numId="8">
    <w:abstractNumId w:val="5"/>
  </w:num>
  <w:num w:numId="9">
    <w:abstractNumId w:val="10"/>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ZWFmNjM3OWM2Zjc3ZjEyMTM1YzJkMmI3ZDA4Ym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9E2313"/>
    <w:rsid w:val="02DC4B10"/>
    <w:rsid w:val="02DD76CE"/>
    <w:rsid w:val="02F36323"/>
    <w:rsid w:val="02F5619C"/>
    <w:rsid w:val="03231CA6"/>
    <w:rsid w:val="0326446A"/>
    <w:rsid w:val="032D5555"/>
    <w:rsid w:val="036634D2"/>
    <w:rsid w:val="03DD35E4"/>
    <w:rsid w:val="03E20231"/>
    <w:rsid w:val="04076900"/>
    <w:rsid w:val="041A5A3B"/>
    <w:rsid w:val="042311BA"/>
    <w:rsid w:val="042B157A"/>
    <w:rsid w:val="048F763B"/>
    <w:rsid w:val="0490144A"/>
    <w:rsid w:val="049F330E"/>
    <w:rsid w:val="04AA775C"/>
    <w:rsid w:val="04AF1889"/>
    <w:rsid w:val="04F66F48"/>
    <w:rsid w:val="05251E14"/>
    <w:rsid w:val="05A16594"/>
    <w:rsid w:val="05A7762D"/>
    <w:rsid w:val="060E5941"/>
    <w:rsid w:val="06110FAF"/>
    <w:rsid w:val="06493CA7"/>
    <w:rsid w:val="065A6178"/>
    <w:rsid w:val="066F1CF3"/>
    <w:rsid w:val="06930BB8"/>
    <w:rsid w:val="06BB2083"/>
    <w:rsid w:val="07245D42"/>
    <w:rsid w:val="072511FE"/>
    <w:rsid w:val="07264C62"/>
    <w:rsid w:val="0779354C"/>
    <w:rsid w:val="07A64869"/>
    <w:rsid w:val="08061376"/>
    <w:rsid w:val="08452D77"/>
    <w:rsid w:val="0856788C"/>
    <w:rsid w:val="086401F8"/>
    <w:rsid w:val="08751CAA"/>
    <w:rsid w:val="087E4C40"/>
    <w:rsid w:val="08A871D0"/>
    <w:rsid w:val="08D66AD6"/>
    <w:rsid w:val="08DA33A3"/>
    <w:rsid w:val="08E80F13"/>
    <w:rsid w:val="09335624"/>
    <w:rsid w:val="0935237E"/>
    <w:rsid w:val="0944690F"/>
    <w:rsid w:val="09504D1B"/>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4E35E4"/>
    <w:rsid w:val="0B547599"/>
    <w:rsid w:val="0B631A88"/>
    <w:rsid w:val="0B683D45"/>
    <w:rsid w:val="0B783336"/>
    <w:rsid w:val="0B797A49"/>
    <w:rsid w:val="0B7F3F11"/>
    <w:rsid w:val="0B884417"/>
    <w:rsid w:val="0BF6188C"/>
    <w:rsid w:val="0BF73C91"/>
    <w:rsid w:val="0C170175"/>
    <w:rsid w:val="0C571A41"/>
    <w:rsid w:val="0C5C1171"/>
    <w:rsid w:val="0C5E1CBC"/>
    <w:rsid w:val="0C615B50"/>
    <w:rsid w:val="0C8445DA"/>
    <w:rsid w:val="0C87121B"/>
    <w:rsid w:val="0CB32796"/>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90336D"/>
    <w:rsid w:val="11C6522A"/>
    <w:rsid w:val="11E104CC"/>
    <w:rsid w:val="11E20309"/>
    <w:rsid w:val="12255233"/>
    <w:rsid w:val="124E7512"/>
    <w:rsid w:val="12530213"/>
    <w:rsid w:val="127723A9"/>
    <w:rsid w:val="12862074"/>
    <w:rsid w:val="12883966"/>
    <w:rsid w:val="129E45B4"/>
    <w:rsid w:val="12D81596"/>
    <w:rsid w:val="13023AF0"/>
    <w:rsid w:val="13072A44"/>
    <w:rsid w:val="135F4BE2"/>
    <w:rsid w:val="139B1A0A"/>
    <w:rsid w:val="139D25C7"/>
    <w:rsid w:val="13BF3CE4"/>
    <w:rsid w:val="141008D8"/>
    <w:rsid w:val="14125FE6"/>
    <w:rsid w:val="146D271E"/>
    <w:rsid w:val="14982588"/>
    <w:rsid w:val="149A5AD9"/>
    <w:rsid w:val="14A7619D"/>
    <w:rsid w:val="14CD583D"/>
    <w:rsid w:val="150536C3"/>
    <w:rsid w:val="150C1963"/>
    <w:rsid w:val="151447A0"/>
    <w:rsid w:val="154A6454"/>
    <w:rsid w:val="15762120"/>
    <w:rsid w:val="15DB44F0"/>
    <w:rsid w:val="16A8729C"/>
    <w:rsid w:val="16B33777"/>
    <w:rsid w:val="16BC70A7"/>
    <w:rsid w:val="16C6339E"/>
    <w:rsid w:val="16F55679"/>
    <w:rsid w:val="172F2D79"/>
    <w:rsid w:val="17557BEF"/>
    <w:rsid w:val="17C60BE6"/>
    <w:rsid w:val="17D349C1"/>
    <w:rsid w:val="1830729E"/>
    <w:rsid w:val="1834026C"/>
    <w:rsid w:val="1870062C"/>
    <w:rsid w:val="18817102"/>
    <w:rsid w:val="18830A15"/>
    <w:rsid w:val="18852B28"/>
    <w:rsid w:val="188B5321"/>
    <w:rsid w:val="189264F8"/>
    <w:rsid w:val="18C27019"/>
    <w:rsid w:val="193D1486"/>
    <w:rsid w:val="19932372"/>
    <w:rsid w:val="19A20DD5"/>
    <w:rsid w:val="19AE03F1"/>
    <w:rsid w:val="1A071A03"/>
    <w:rsid w:val="1A1F16AE"/>
    <w:rsid w:val="1A3B5C77"/>
    <w:rsid w:val="1A3C42BF"/>
    <w:rsid w:val="1A6F24AC"/>
    <w:rsid w:val="1A984BAD"/>
    <w:rsid w:val="1AB8220E"/>
    <w:rsid w:val="1AE4166C"/>
    <w:rsid w:val="1AF06CFB"/>
    <w:rsid w:val="1AF11B8D"/>
    <w:rsid w:val="1AFB5506"/>
    <w:rsid w:val="1B11359C"/>
    <w:rsid w:val="1B2A271F"/>
    <w:rsid w:val="1B530544"/>
    <w:rsid w:val="1B713184"/>
    <w:rsid w:val="1BA209CF"/>
    <w:rsid w:val="1BB4777D"/>
    <w:rsid w:val="1BD75AB8"/>
    <w:rsid w:val="1BEB3E81"/>
    <w:rsid w:val="1C0459C2"/>
    <w:rsid w:val="1C1B3B4A"/>
    <w:rsid w:val="1C88086E"/>
    <w:rsid w:val="1CF26E4F"/>
    <w:rsid w:val="1D0F7794"/>
    <w:rsid w:val="1D266CE1"/>
    <w:rsid w:val="1D3963AF"/>
    <w:rsid w:val="1D3A200D"/>
    <w:rsid w:val="1D6A673C"/>
    <w:rsid w:val="1D9247AE"/>
    <w:rsid w:val="1DB567EC"/>
    <w:rsid w:val="1DC077EB"/>
    <w:rsid w:val="1DF51A98"/>
    <w:rsid w:val="1E3D060F"/>
    <w:rsid w:val="1E3F7D2E"/>
    <w:rsid w:val="1E4134E4"/>
    <w:rsid w:val="1E5062B3"/>
    <w:rsid w:val="1E523514"/>
    <w:rsid w:val="1E6917EE"/>
    <w:rsid w:val="1E714A66"/>
    <w:rsid w:val="1E74728F"/>
    <w:rsid w:val="1E802593"/>
    <w:rsid w:val="1E8B6156"/>
    <w:rsid w:val="1EA703CC"/>
    <w:rsid w:val="1EB7330C"/>
    <w:rsid w:val="1F0A0FF3"/>
    <w:rsid w:val="1F5771FF"/>
    <w:rsid w:val="1FD52DD5"/>
    <w:rsid w:val="1FE868A9"/>
    <w:rsid w:val="20034907"/>
    <w:rsid w:val="20172694"/>
    <w:rsid w:val="20173E4B"/>
    <w:rsid w:val="204E48BC"/>
    <w:rsid w:val="208921B3"/>
    <w:rsid w:val="20973DEB"/>
    <w:rsid w:val="20B26522"/>
    <w:rsid w:val="20B44310"/>
    <w:rsid w:val="211116EB"/>
    <w:rsid w:val="216133FC"/>
    <w:rsid w:val="21D56769"/>
    <w:rsid w:val="21DE1458"/>
    <w:rsid w:val="21E52EF3"/>
    <w:rsid w:val="21FB5D7B"/>
    <w:rsid w:val="22015E94"/>
    <w:rsid w:val="220B1C3D"/>
    <w:rsid w:val="221D1D20"/>
    <w:rsid w:val="22334A87"/>
    <w:rsid w:val="226D06CE"/>
    <w:rsid w:val="22B04979"/>
    <w:rsid w:val="22BE6801"/>
    <w:rsid w:val="233500BF"/>
    <w:rsid w:val="23377FF7"/>
    <w:rsid w:val="235F406A"/>
    <w:rsid w:val="236B425F"/>
    <w:rsid w:val="23836192"/>
    <w:rsid w:val="23901F29"/>
    <w:rsid w:val="239C0061"/>
    <w:rsid w:val="23B908A4"/>
    <w:rsid w:val="23E95BEF"/>
    <w:rsid w:val="23FD0064"/>
    <w:rsid w:val="245375B0"/>
    <w:rsid w:val="24642C0A"/>
    <w:rsid w:val="249E3946"/>
    <w:rsid w:val="24B22173"/>
    <w:rsid w:val="24B95AD9"/>
    <w:rsid w:val="24BE24DA"/>
    <w:rsid w:val="24CF5825"/>
    <w:rsid w:val="24D663E6"/>
    <w:rsid w:val="24D77F2B"/>
    <w:rsid w:val="2529171B"/>
    <w:rsid w:val="258B00E2"/>
    <w:rsid w:val="25A917A6"/>
    <w:rsid w:val="25BE27CC"/>
    <w:rsid w:val="25F74A5C"/>
    <w:rsid w:val="2604075F"/>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00D7"/>
    <w:rsid w:val="285B1C53"/>
    <w:rsid w:val="289F7086"/>
    <w:rsid w:val="28C32028"/>
    <w:rsid w:val="28CC490F"/>
    <w:rsid w:val="28DE40AA"/>
    <w:rsid w:val="29345E77"/>
    <w:rsid w:val="294C65AD"/>
    <w:rsid w:val="29806583"/>
    <w:rsid w:val="29826BBF"/>
    <w:rsid w:val="298B3C4C"/>
    <w:rsid w:val="299A3218"/>
    <w:rsid w:val="29F26D24"/>
    <w:rsid w:val="2A15033F"/>
    <w:rsid w:val="2A1662C1"/>
    <w:rsid w:val="2A1C7367"/>
    <w:rsid w:val="2A2815FA"/>
    <w:rsid w:val="2A6D6092"/>
    <w:rsid w:val="2A7A5C2D"/>
    <w:rsid w:val="2A7D76B4"/>
    <w:rsid w:val="2A8B2C4B"/>
    <w:rsid w:val="2B437463"/>
    <w:rsid w:val="2B7807EE"/>
    <w:rsid w:val="2BA50BF7"/>
    <w:rsid w:val="2BBF00EC"/>
    <w:rsid w:val="2BC37CFD"/>
    <w:rsid w:val="2BD5237F"/>
    <w:rsid w:val="2BD60877"/>
    <w:rsid w:val="2BE536CE"/>
    <w:rsid w:val="2BE758D9"/>
    <w:rsid w:val="2C09049E"/>
    <w:rsid w:val="2C0A653C"/>
    <w:rsid w:val="2C191F85"/>
    <w:rsid w:val="2C4774DE"/>
    <w:rsid w:val="2C4C1655"/>
    <w:rsid w:val="2C7843EE"/>
    <w:rsid w:val="2CA43435"/>
    <w:rsid w:val="2CE82D6F"/>
    <w:rsid w:val="2D251AEF"/>
    <w:rsid w:val="2D343236"/>
    <w:rsid w:val="2DD15014"/>
    <w:rsid w:val="2DF44CDE"/>
    <w:rsid w:val="2DF72DE4"/>
    <w:rsid w:val="2E0220AF"/>
    <w:rsid w:val="2E267D5F"/>
    <w:rsid w:val="2E4B082A"/>
    <w:rsid w:val="2E5D4E86"/>
    <w:rsid w:val="2E5D790B"/>
    <w:rsid w:val="2E9A3C18"/>
    <w:rsid w:val="2EBB0FEE"/>
    <w:rsid w:val="2EC63002"/>
    <w:rsid w:val="2F0A6B38"/>
    <w:rsid w:val="2F3F2360"/>
    <w:rsid w:val="2F946CCB"/>
    <w:rsid w:val="2FD25781"/>
    <w:rsid w:val="2FDC745C"/>
    <w:rsid w:val="2FFD7934"/>
    <w:rsid w:val="30733ACD"/>
    <w:rsid w:val="308C3862"/>
    <w:rsid w:val="309379D8"/>
    <w:rsid w:val="30A270F7"/>
    <w:rsid w:val="30DF1478"/>
    <w:rsid w:val="30EC586F"/>
    <w:rsid w:val="310402C4"/>
    <w:rsid w:val="314550B7"/>
    <w:rsid w:val="319C6071"/>
    <w:rsid w:val="31AC537E"/>
    <w:rsid w:val="31D85955"/>
    <w:rsid w:val="31E3679B"/>
    <w:rsid w:val="31E732FD"/>
    <w:rsid w:val="32517576"/>
    <w:rsid w:val="32BE5C2C"/>
    <w:rsid w:val="32FB6478"/>
    <w:rsid w:val="33263B3F"/>
    <w:rsid w:val="33333AF4"/>
    <w:rsid w:val="336963EB"/>
    <w:rsid w:val="33816EEB"/>
    <w:rsid w:val="33EB55CD"/>
    <w:rsid w:val="33EC4C02"/>
    <w:rsid w:val="340D2360"/>
    <w:rsid w:val="3410665D"/>
    <w:rsid w:val="34211214"/>
    <w:rsid w:val="342E63AB"/>
    <w:rsid w:val="34377260"/>
    <w:rsid w:val="34950E68"/>
    <w:rsid w:val="34986E94"/>
    <w:rsid w:val="34AF62C9"/>
    <w:rsid w:val="34CB4388"/>
    <w:rsid w:val="34E75182"/>
    <w:rsid w:val="34FA6E12"/>
    <w:rsid w:val="35082954"/>
    <w:rsid w:val="35234DE8"/>
    <w:rsid w:val="354D7158"/>
    <w:rsid w:val="358D5588"/>
    <w:rsid w:val="363A3B40"/>
    <w:rsid w:val="365302AE"/>
    <w:rsid w:val="36607A0A"/>
    <w:rsid w:val="366E227C"/>
    <w:rsid w:val="366F2E0D"/>
    <w:rsid w:val="367B6A5C"/>
    <w:rsid w:val="368C11C2"/>
    <w:rsid w:val="36A74ADA"/>
    <w:rsid w:val="36AD60D5"/>
    <w:rsid w:val="36B224F9"/>
    <w:rsid w:val="36EC0CC9"/>
    <w:rsid w:val="373F410B"/>
    <w:rsid w:val="37EE7094"/>
    <w:rsid w:val="38296C89"/>
    <w:rsid w:val="383002EB"/>
    <w:rsid w:val="38586797"/>
    <w:rsid w:val="386039C4"/>
    <w:rsid w:val="38BC0149"/>
    <w:rsid w:val="38D87D1C"/>
    <w:rsid w:val="3909799D"/>
    <w:rsid w:val="3914724D"/>
    <w:rsid w:val="39636459"/>
    <w:rsid w:val="396B7F6C"/>
    <w:rsid w:val="39B417A9"/>
    <w:rsid w:val="39FC5695"/>
    <w:rsid w:val="3A006D8E"/>
    <w:rsid w:val="3A3651E5"/>
    <w:rsid w:val="3A744481"/>
    <w:rsid w:val="3A8C7BEF"/>
    <w:rsid w:val="3A906246"/>
    <w:rsid w:val="3B2349B7"/>
    <w:rsid w:val="3B616CFF"/>
    <w:rsid w:val="3B6259F6"/>
    <w:rsid w:val="3B976654"/>
    <w:rsid w:val="3BA94F24"/>
    <w:rsid w:val="3BC01EFC"/>
    <w:rsid w:val="3BCA786A"/>
    <w:rsid w:val="3BD31E2F"/>
    <w:rsid w:val="3BF15831"/>
    <w:rsid w:val="3C105946"/>
    <w:rsid w:val="3C471448"/>
    <w:rsid w:val="3C5F759A"/>
    <w:rsid w:val="3C6C525A"/>
    <w:rsid w:val="3C7D79FD"/>
    <w:rsid w:val="3CCE23CB"/>
    <w:rsid w:val="3CD17D17"/>
    <w:rsid w:val="3D036572"/>
    <w:rsid w:val="3D1648E2"/>
    <w:rsid w:val="3D3C7F39"/>
    <w:rsid w:val="3D440F09"/>
    <w:rsid w:val="3D4504A0"/>
    <w:rsid w:val="3D7D0244"/>
    <w:rsid w:val="3D8734BB"/>
    <w:rsid w:val="3D9A11D4"/>
    <w:rsid w:val="3DA1385E"/>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313C0"/>
    <w:rsid w:val="3F95482B"/>
    <w:rsid w:val="4019356B"/>
    <w:rsid w:val="40592157"/>
    <w:rsid w:val="406E1CAE"/>
    <w:rsid w:val="40A0133A"/>
    <w:rsid w:val="40C31A53"/>
    <w:rsid w:val="40FF545D"/>
    <w:rsid w:val="410067C8"/>
    <w:rsid w:val="413E57AF"/>
    <w:rsid w:val="414B7ED0"/>
    <w:rsid w:val="418878AE"/>
    <w:rsid w:val="418F0D2A"/>
    <w:rsid w:val="41B8152E"/>
    <w:rsid w:val="41D01505"/>
    <w:rsid w:val="41F4601A"/>
    <w:rsid w:val="42474939"/>
    <w:rsid w:val="424C3C57"/>
    <w:rsid w:val="42601328"/>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1B747B"/>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9F61AC"/>
    <w:rsid w:val="4AB82D0F"/>
    <w:rsid w:val="4ADA0BDD"/>
    <w:rsid w:val="4AEB7664"/>
    <w:rsid w:val="4AFD7C19"/>
    <w:rsid w:val="4B0567D1"/>
    <w:rsid w:val="4B236AAE"/>
    <w:rsid w:val="4B65492A"/>
    <w:rsid w:val="4B707271"/>
    <w:rsid w:val="4B902D44"/>
    <w:rsid w:val="4B9739F7"/>
    <w:rsid w:val="4BD765E4"/>
    <w:rsid w:val="4BEE2503"/>
    <w:rsid w:val="4C0F2222"/>
    <w:rsid w:val="4C245A30"/>
    <w:rsid w:val="4CB6685F"/>
    <w:rsid w:val="4CC367FE"/>
    <w:rsid w:val="4D077F3C"/>
    <w:rsid w:val="4D123355"/>
    <w:rsid w:val="4D2A3B31"/>
    <w:rsid w:val="4D307266"/>
    <w:rsid w:val="4D312C52"/>
    <w:rsid w:val="4D905305"/>
    <w:rsid w:val="4D964A72"/>
    <w:rsid w:val="4D9C1254"/>
    <w:rsid w:val="4E793892"/>
    <w:rsid w:val="4E800872"/>
    <w:rsid w:val="4E891B07"/>
    <w:rsid w:val="4EC569ED"/>
    <w:rsid w:val="4ED50EA1"/>
    <w:rsid w:val="4EEC050C"/>
    <w:rsid w:val="4F0B1C4C"/>
    <w:rsid w:val="4F104EC3"/>
    <w:rsid w:val="4F47354A"/>
    <w:rsid w:val="4F6D4A83"/>
    <w:rsid w:val="4F911C54"/>
    <w:rsid w:val="4FE625E0"/>
    <w:rsid w:val="5021480F"/>
    <w:rsid w:val="506C02FF"/>
    <w:rsid w:val="50914C87"/>
    <w:rsid w:val="5092008F"/>
    <w:rsid w:val="50962ECB"/>
    <w:rsid w:val="50A42E38"/>
    <w:rsid w:val="50A4577F"/>
    <w:rsid w:val="50B73D1F"/>
    <w:rsid w:val="50BD5BC9"/>
    <w:rsid w:val="50C11EEE"/>
    <w:rsid w:val="50E97CFC"/>
    <w:rsid w:val="50FA4028"/>
    <w:rsid w:val="510D65B7"/>
    <w:rsid w:val="511157AB"/>
    <w:rsid w:val="5142540C"/>
    <w:rsid w:val="517E26D1"/>
    <w:rsid w:val="518832C8"/>
    <w:rsid w:val="519D3C50"/>
    <w:rsid w:val="51A0432A"/>
    <w:rsid w:val="51A86090"/>
    <w:rsid w:val="51B7396D"/>
    <w:rsid w:val="52031B60"/>
    <w:rsid w:val="522E4CC3"/>
    <w:rsid w:val="5244713B"/>
    <w:rsid w:val="52615633"/>
    <w:rsid w:val="526F4DE4"/>
    <w:rsid w:val="529010DD"/>
    <w:rsid w:val="52977FD4"/>
    <w:rsid w:val="52A25790"/>
    <w:rsid w:val="52A96B6F"/>
    <w:rsid w:val="52B458D1"/>
    <w:rsid w:val="52B45975"/>
    <w:rsid w:val="52D94AA4"/>
    <w:rsid w:val="52EA3A62"/>
    <w:rsid w:val="52EC5058"/>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C546B"/>
    <w:rsid w:val="57CD20C2"/>
    <w:rsid w:val="57D675AB"/>
    <w:rsid w:val="57D95FDD"/>
    <w:rsid w:val="57DB4699"/>
    <w:rsid w:val="58917D2F"/>
    <w:rsid w:val="5894085C"/>
    <w:rsid w:val="58AE4F0C"/>
    <w:rsid w:val="58B85899"/>
    <w:rsid w:val="58E363A9"/>
    <w:rsid w:val="594B2477"/>
    <w:rsid w:val="594D6137"/>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52D56"/>
    <w:rsid w:val="5B2E1A1D"/>
    <w:rsid w:val="5B843A1C"/>
    <w:rsid w:val="5B873E3F"/>
    <w:rsid w:val="5BA86B6E"/>
    <w:rsid w:val="5C02690E"/>
    <w:rsid w:val="5C196DA7"/>
    <w:rsid w:val="5C2A048C"/>
    <w:rsid w:val="5C5477DD"/>
    <w:rsid w:val="5C80234E"/>
    <w:rsid w:val="5C8A680C"/>
    <w:rsid w:val="5D0C4701"/>
    <w:rsid w:val="5D0F0395"/>
    <w:rsid w:val="5D221076"/>
    <w:rsid w:val="5D397964"/>
    <w:rsid w:val="5D5A391C"/>
    <w:rsid w:val="5D5F10C0"/>
    <w:rsid w:val="5D891B7B"/>
    <w:rsid w:val="5DA47F55"/>
    <w:rsid w:val="5DAD38EE"/>
    <w:rsid w:val="5E006862"/>
    <w:rsid w:val="5E0207B9"/>
    <w:rsid w:val="5E1834A1"/>
    <w:rsid w:val="5E261785"/>
    <w:rsid w:val="5E4A7017"/>
    <w:rsid w:val="5E552BBA"/>
    <w:rsid w:val="5E611C10"/>
    <w:rsid w:val="5E7A0F3F"/>
    <w:rsid w:val="5EE237C6"/>
    <w:rsid w:val="5EFC7377"/>
    <w:rsid w:val="5F06174D"/>
    <w:rsid w:val="5F3A3602"/>
    <w:rsid w:val="5F45733B"/>
    <w:rsid w:val="5F6277C6"/>
    <w:rsid w:val="5F6D0B1D"/>
    <w:rsid w:val="5F8D0B82"/>
    <w:rsid w:val="5FC37153"/>
    <w:rsid w:val="5FCC5339"/>
    <w:rsid w:val="5FE34A5B"/>
    <w:rsid w:val="5FF71C5B"/>
    <w:rsid w:val="5FFE1E36"/>
    <w:rsid w:val="60232584"/>
    <w:rsid w:val="607330CE"/>
    <w:rsid w:val="60825176"/>
    <w:rsid w:val="609F2AC4"/>
    <w:rsid w:val="60A800F7"/>
    <w:rsid w:val="60B11E2D"/>
    <w:rsid w:val="60E412C2"/>
    <w:rsid w:val="60FA2EE8"/>
    <w:rsid w:val="60FC0DF8"/>
    <w:rsid w:val="61054A27"/>
    <w:rsid w:val="610A52BC"/>
    <w:rsid w:val="611D2366"/>
    <w:rsid w:val="61421856"/>
    <w:rsid w:val="615227C4"/>
    <w:rsid w:val="61654E3F"/>
    <w:rsid w:val="6182292A"/>
    <w:rsid w:val="619F7F92"/>
    <w:rsid w:val="61EF2463"/>
    <w:rsid w:val="61F94C26"/>
    <w:rsid w:val="62000E56"/>
    <w:rsid w:val="624F3E49"/>
    <w:rsid w:val="62632286"/>
    <w:rsid w:val="62885958"/>
    <w:rsid w:val="62F40B65"/>
    <w:rsid w:val="62FC2CFE"/>
    <w:rsid w:val="63024505"/>
    <w:rsid w:val="635600A5"/>
    <w:rsid w:val="635B1DB5"/>
    <w:rsid w:val="6370314E"/>
    <w:rsid w:val="63711FED"/>
    <w:rsid w:val="63880DDC"/>
    <w:rsid w:val="638D750D"/>
    <w:rsid w:val="63AC6CC0"/>
    <w:rsid w:val="64055776"/>
    <w:rsid w:val="64240056"/>
    <w:rsid w:val="643E143A"/>
    <w:rsid w:val="64491666"/>
    <w:rsid w:val="648B6EEF"/>
    <w:rsid w:val="648D5F82"/>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8B4671"/>
    <w:rsid w:val="67A22552"/>
    <w:rsid w:val="67B22DCC"/>
    <w:rsid w:val="67BE71AA"/>
    <w:rsid w:val="67C206CD"/>
    <w:rsid w:val="67D90273"/>
    <w:rsid w:val="67DE5875"/>
    <w:rsid w:val="67E55852"/>
    <w:rsid w:val="67EB1AB4"/>
    <w:rsid w:val="67FA1285"/>
    <w:rsid w:val="683F7B04"/>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78693E"/>
    <w:rsid w:val="6B8270EE"/>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A63EE6"/>
    <w:rsid w:val="71D43752"/>
    <w:rsid w:val="71F1796A"/>
    <w:rsid w:val="72154626"/>
    <w:rsid w:val="72262B5D"/>
    <w:rsid w:val="72283FF7"/>
    <w:rsid w:val="722E7212"/>
    <w:rsid w:val="723A0474"/>
    <w:rsid w:val="724F1D63"/>
    <w:rsid w:val="725923E4"/>
    <w:rsid w:val="72864BF7"/>
    <w:rsid w:val="729023FC"/>
    <w:rsid w:val="735A7977"/>
    <w:rsid w:val="73877E22"/>
    <w:rsid w:val="73BA210C"/>
    <w:rsid w:val="73C0646E"/>
    <w:rsid w:val="73FF709F"/>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8C027C"/>
    <w:rsid w:val="77D1700D"/>
    <w:rsid w:val="77EC04CC"/>
    <w:rsid w:val="78775729"/>
    <w:rsid w:val="78A42DB0"/>
    <w:rsid w:val="78A656AB"/>
    <w:rsid w:val="78B2245C"/>
    <w:rsid w:val="78E172CC"/>
    <w:rsid w:val="78EA1D1F"/>
    <w:rsid w:val="7904172F"/>
    <w:rsid w:val="790F7E27"/>
    <w:rsid w:val="792A231A"/>
    <w:rsid w:val="79316829"/>
    <w:rsid w:val="793B3DA7"/>
    <w:rsid w:val="79620D20"/>
    <w:rsid w:val="797E66A9"/>
    <w:rsid w:val="798518A4"/>
    <w:rsid w:val="79A97383"/>
    <w:rsid w:val="79E27E8B"/>
    <w:rsid w:val="79F850CE"/>
    <w:rsid w:val="79FD443C"/>
    <w:rsid w:val="79FF1B04"/>
    <w:rsid w:val="7A1D1975"/>
    <w:rsid w:val="7A3623DB"/>
    <w:rsid w:val="7A3E5150"/>
    <w:rsid w:val="7A4670D6"/>
    <w:rsid w:val="7A534B63"/>
    <w:rsid w:val="7A615382"/>
    <w:rsid w:val="7A67303B"/>
    <w:rsid w:val="7AA41E5F"/>
    <w:rsid w:val="7AAB1D04"/>
    <w:rsid w:val="7ABA4368"/>
    <w:rsid w:val="7ABE4C8F"/>
    <w:rsid w:val="7AD05746"/>
    <w:rsid w:val="7B1228E5"/>
    <w:rsid w:val="7B257FFD"/>
    <w:rsid w:val="7B273D20"/>
    <w:rsid w:val="7B343476"/>
    <w:rsid w:val="7B354F51"/>
    <w:rsid w:val="7B5A2978"/>
    <w:rsid w:val="7B5A7E4C"/>
    <w:rsid w:val="7B667AF9"/>
    <w:rsid w:val="7B7468F8"/>
    <w:rsid w:val="7BA9702E"/>
    <w:rsid w:val="7BCB7664"/>
    <w:rsid w:val="7BEE0103"/>
    <w:rsid w:val="7C0A0FE4"/>
    <w:rsid w:val="7C254906"/>
    <w:rsid w:val="7C590818"/>
    <w:rsid w:val="7C7C10F6"/>
    <w:rsid w:val="7C826FDD"/>
    <w:rsid w:val="7C833A9B"/>
    <w:rsid w:val="7C853BEA"/>
    <w:rsid w:val="7C881368"/>
    <w:rsid w:val="7C9E08D4"/>
    <w:rsid w:val="7CB15915"/>
    <w:rsid w:val="7CE27788"/>
    <w:rsid w:val="7D0C32F1"/>
    <w:rsid w:val="7D0F408D"/>
    <w:rsid w:val="7D491C6C"/>
    <w:rsid w:val="7D5429C0"/>
    <w:rsid w:val="7D5624FB"/>
    <w:rsid w:val="7D6E6D43"/>
    <w:rsid w:val="7DB57A34"/>
    <w:rsid w:val="7DE60973"/>
    <w:rsid w:val="7DEF0916"/>
    <w:rsid w:val="7E1E5218"/>
    <w:rsid w:val="7E9A4E1F"/>
    <w:rsid w:val="7EA7723A"/>
    <w:rsid w:val="7EF56FBB"/>
    <w:rsid w:val="7F0768EB"/>
    <w:rsid w:val="7F143BEC"/>
    <w:rsid w:val="7F45772D"/>
    <w:rsid w:val="7F715AF2"/>
    <w:rsid w:val="7F83107B"/>
    <w:rsid w:val="7F886E69"/>
    <w:rsid w:val="7FAC5BF2"/>
    <w:rsid w:val="7FF531D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Balloon Text"/>
    <w:basedOn w:val="1"/>
    <w:next w:val="17"/>
    <w:link w:val="189"/>
    <w:qFormat/>
    <w:uiPriority w:val="0"/>
    <w:rPr>
      <w:sz w:val="18"/>
      <w:szCs w:val="18"/>
    </w:rPr>
  </w:style>
  <w:style w:type="paragraph" w:styleId="17">
    <w:name w:val="toc 8"/>
    <w:basedOn w:val="1"/>
    <w:next w:val="1"/>
    <w:autoRedefine/>
    <w:qFormat/>
    <w:uiPriority w:val="0"/>
    <w:pPr>
      <w:ind w:left="2940" w:leftChars="1400"/>
    </w:pPr>
  </w:style>
  <w:style w:type="paragraph" w:styleId="18">
    <w:name w:val="caption"/>
    <w:basedOn w:val="1"/>
    <w:next w:val="1"/>
    <w:link w:val="230"/>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autoRedefine/>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customStyle="1" w:styleId="26">
    <w:name w:val="_Style 2"/>
    <w:basedOn w:val="1"/>
    <w:qFormat/>
    <w:uiPriority w:val="0"/>
    <w:pPr>
      <w:ind w:firstLine="200" w:firstLineChars="200"/>
    </w:pPr>
    <w:rPr>
      <w:rFonts w:ascii="Calibri" w:hAnsi="Calibri"/>
      <w:sz w:val="28"/>
      <w:szCs w:val="22"/>
    </w:rPr>
  </w:style>
  <w:style w:type="paragraph" w:styleId="27">
    <w:name w:val="Body Text Indent"/>
    <w:basedOn w:val="1"/>
    <w:next w:val="1"/>
    <w:link w:val="266"/>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footer"/>
    <w:basedOn w:val="1"/>
    <w:link w:val="384"/>
    <w:autoRedefine/>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autoRedefine/>
    <w:qFormat/>
    <w:uiPriority w:val="0"/>
    <w:rPr>
      <w:b/>
      <w:bCs/>
    </w:rPr>
  </w:style>
  <w:style w:type="paragraph" w:styleId="61">
    <w:name w:val="Body Text First Indent"/>
    <w:basedOn w:val="25"/>
    <w:next w:val="1"/>
    <w:link w:val="322"/>
    <w:autoRedefine/>
    <w:qFormat/>
    <w:uiPriority w:val="0"/>
    <w:pPr>
      <w:ind w:firstLine="420"/>
    </w:pPr>
    <w:rPr>
      <w:rFonts w:hAnsi="Calibri" w:cs="Times New Roman"/>
      <w:snapToGrid/>
      <w:szCs w:val="20"/>
    </w:rPr>
  </w:style>
  <w:style w:type="paragraph" w:styleId="62">
    <w:name w:val="Body Text First Indent 2"/>
    <w:basedOn w:val="27"/>
    <w:next w:val="1"/>
    <w:link w:val="122"/>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w:autoRedefine/>
    <w:qFormat/>
    <w:uiPriority w:val="0"/>
    <w:rPr>
      <w:rFonts w:ascii="宋体" w:hAnsi="宋体" w:eastAsia="宋体" w:cs="Times New Roman"/>
      <w:sz w:val="24"/>
      <w:szCs w:val="22"/>
      <w:lang w:val="zh-CN" w:eastAsia="zh-CN" w:bidi="ar-SA"/>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2"/>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7"/>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7"/>
    <w:autoRedefine/>
    <w:qFormat/>
    <w:uiPriority w:val="0"/>
    <w:rPr>
      <w:rFonts w:ascii="宋体"/>
      <w:kern w:val="2"/>
      <w:sz w:val="24"/>
      <w:szCs w:val="21"/>
      <w:lang w:val="zh-CN"/>
    </w:rPr>
  </w:style>
  <w:style w:type="character" w:customStyle="1" w:styleId="183">
    <w:name w:val="标题 9 Char"/>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16"/>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0"/>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2"/>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8"/>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7"/>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9"/>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2"/>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7"/>
    <w:autoRedefine/>
    <w:qFormat/>
    <w:uiPriority w:val="0"/>
    <w:rPr>
      <w:rFonts w:ascii="黑体" w:hAnsi="Courier New" w:eastAsia="黑体"/>
    </w:rPr>
  </w:style>
  <w:style w:type="character" w:customStyle="1" w:styleId="303">
    <w:name w:val="正文文本 2 Char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0"/>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1"/>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3"/>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autoRedefine/>
    <w:qFormat/>
    <w:uiPriority w:val="99"/>
    <w:rPr>
      <w:kern w:val="2"/>
      <w:sz w:val="21"/>
      <w:szCs w:val="24"/>
    </w:rPr>
  </w:style>
  <w:style w:type="character" w:customStyle="1" w:styleId="346">
    <w:name w:val="签名 Char"/>
    <w:link w:val="42"/>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0"/>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1"/>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5.wmf"/><Relationship Id="rId4" Type="http://schemas.openxmlformats.org/officeDocument/2006/relationships/header" Target="header2.xml"/><Relationship Id="rId39" Type="http://schemas.openxmlformats.org/officeDocument/2006/relationships/oleObject" Target="embeddings/oleObject5.bin"/><Relationship Id="rId38" Type="http://schemas.openxmlformats.org/officeDocument/2006/relationships/image" Target="media/image4.wmf"/><Relationship Id="rId37" Type="http://schemas.openxmlformats.org/officeDocument/2006/relationships/oleObject" Target="embeddings/oleObject4.bin"/><Relationship Id="rId36" Type="http://schemas.openxmlformats.org/officeDocument/2006/relationships/image" Target="media/image3.wmf"/><Relationship Id="rId35" Type="http://schemas.openxmlformats.org/officeDocument/2006/relationships/oleObject" Target="embeddings/oleObject3.bin"/><Relationship Id="rId34" Type="http://schemas.openxmlformats.org/officeDocument/2006/relationships/image" Target="media/image2.wmf"/><Relationship Id="rId33" Type="http://schemas.openxmlformats.org/officeDocument/2006/relationships/oleObject" Target="embeddings/oleObject2.bin"/><Relationship Id="rId32" Type="http://schemas.openxmlformats.org/officeDocument/2006/relationships/image" Target="media/image1.wmf"/><Relationship Id="rId31" Type="http://schemas.openxmlformats.org/officeDocument/2006/relationships/oleObject" Target="embeddings/oleObject1.bin"/><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107</Pages>
  <Words>51072</Words>
  <Characters>54250</Characters>
  <Lines>281</Lines>
  <Paragraphs>79</Paragraphs>
  <TotalTime>57</TotalTime>
  <ScaleCrop>false</ScaleCrop>
  <LinksUpToDate>false</LinksUpToDate>
  <CharactersWithSpaces>61259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young</cp:lastModifiedBy>
  <cp:lastPrinted>2024-07-10T06:10:00Z</cp:lastPrinted>
  <dcterms:modified xsi:type="dcterms:W3CDTF">2024-12-20T04:20:20Z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41DE1A62E2354046ACFC72E492FB3988_13</vt:lpwstr>
  </property>
</Properties>
</file>